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1A549B" w14:textId="3BF6E16B" w:rsidR="00710A3B" w:rsidRDefault="00710A3B" w:rsidP="00710A3B">
      <w:pPr>
        <w:spacing w:line="360" w:lineRule="auto"/>
        <w:jc w:val="center"/>
        <w:rPr>
          <w:rFonts w:ascii="Arial" w:hAnsi="Arial" w:cs="Arial"/>
          <w:b/>
          <w:bCs/>
          <w:sz w:val="32"/>
          <w:szCs w:val="32"/>
        </w:rPr>
      </w:pPr>
      <w:r>
        <w:rPr>
          <w:noProof/>
        </w:rPr>
        <w:drawing>
          <wp:inline distT="0" distB="0" distL="0" distR="0" wp14:anchorId="72B028CE" wp14:editId="40093303">
            <wp:extent cx="2400300" cy="998220"/>
            <wp:effectExtent l="0" t="0" r="0" b="0"/>
            <wp:docPr id="1212842054"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 UWTSD London Campu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400300" cy="998220"/>
                    </a:xfrm>
                    <a:prstGeom prst="rect">
                      <a:avLst/>
                    </a:prstGeom>
                    <a:noFill/>
                    <a:ln>
                      <a:noFill/>
                    </a:ln>
                  </pic:spPr>
                </pic:pic>
              </a:graphicData>
            </a:graphic>
          </wp:inline>
        </w:drawing>
      </w:r>
    </w:p>
    <w:p w14:paraId="6C2C9C31" w14:textId="77777777" w:rsidR="00710A3B" w:rsidRDefault="00710A3B" w:rsidP="00710A3B">
      <w:pPr>
        <w:spacing w:line="360" w:lineRule="auto"/>
        <w:jc w:val="center"/>
        <w:rPr>
          <w:rFonts w:ascii="Arial" w:hAnsi="Arial" w:cs="Arial"/>
          <w:b/>
          <w:bCs/>
          <w:sz w:val="32"/>
          <w:szCs w:val="32"/>
        </w:rPr>
      </w:pPr>
    </w:p>
    <w:p w14:paraId="421F7EA4" w14:textId="77777777" w:rsidR="004A2C76" w:rsidRDefault="004A2C76" w:rsidP="00710A3B">
      <w:pPr>
        <w:spacing w:line="360" w:lineRule="auto"/>
        <w:jc w:val="center"/>
        <w:rPr>
          <w:rFonts w:ascii="Arial" w:hAnsi="Arial" w:cs="Arial"/>
          <w:b/>
          <w:bCs/>
          <w:sz w:val="32"/>
          <w:szCs w:val="32"/>
        </w:rPr>
      </w:pPr>
    </w:p>
    <w:p w14:paraId="0670F492" w14:textId="062BFB94" w:rsidR="00710A3B" w:rsidRPr="00E61BD4" w:rsidRDefault="00710A3B" w:rsidP="00710A3B">
      <w:pPr>
        <w:spacing w:line="360" w:lineRule="auto"/>
        <w:jc w:val="center"/>
        <w:rPr>
          <w:rFonts w:ascii="Arial" w:hAnsi="Arial" w:cs="Arial"/>
          <w:b/>
          <w:bCs/>
          <w:sz w:val="28"/>
          <w:szCs w:val="28"/>
        </w:rPr>
      </w:pPr>
      <w:r w:rsidRPr="00E61BD4">
        <w:rPr>
          <w:rFonts w:ascii="Arial" w:hAnsi="Arial" w:cs="Arial"/>
          <w:b/>
          <w:bCs/>
          <w:sz w:val="28"/>
          <w:szCs w:val="28"/>
        </w:rPr>
        <w:t>Portfolio – Component 4</w:t>
      </w:r>
    </w:p>
    <w:p w14:paraId="199E190E" w14:textId="4D4A372A" w:rsidR="00710A3B" w:rsidRPr="004A2C76" w:rsidRDefault="00710A3B" w:rsidP="004A2C76">
      <w:pPr>
        <w:spacing w:line="360" w:lineRule="auto"/>
        <w:jc w:val="center"/>
        <w:rPr>
          <w:rFonts w:ascii="Arial" w:hAnsi="Arial" w:cs="Arial"/>
          <w:b/>
          <w:bCs/>
          <w:sz w:val="28"/>
          <w:szCs w:val="28"/>
        </w:rPr>
      </w:pPr>
      <w:r w:rsidRPr="00E61BD4">
        <w:rPr>
          <w:rFonts w:ascii="Arial" w:hAnsi="Arial" w:cs="Arial"/>
          <w:b/>
          <w:bCs/>
          <w:sz w:val="28"/>
          <w:szCs w:val="28"/>
        </w:rPr>
        <w:t>Self-reflection</w:t>
      </w:r>
      <w:r w:rsidR="00E60AF8" w:rsidRPr="00E61BD4">
        <w:rPr>
          <w:rFonts w:ascii="Arial" w:hAnsi="Arial" w:cs="Arial"/>
          <w:b/>
          <w:bCs/>
          <w:sz w:val="28"/>
          <w:szCs w:val="28"/>
        </w:rPr>
        <w:t xml:space="preserve"> using </w:t>
      </w:r>
      <w:r w:rsidR="00777A8F">
        <w:rPr>
          <w:rFonts w:ascii="Arial" w:hAnsi="Arial" w:cs="Arial"/>
          <w:b/>
          <w:bCs/>
          <w:sz w:val="28"/>
          <w:szCs w:val="28"/>
        </w:rPr>
        <w:t>Gibb’s reflection cycle</w:t>
      </w:r>
    </w:p>
    <w:p w14:paraId="6133F7BD" w14:textId="77777777" w:rsidR="00710A3B" w:rsidRDefault="00710A3B" w:rsidP="00710A3B">
      <w:pPr>
        <w:spacing w:line="360" w:lineRule="auto"/>
        <w:rPr>
          <w:rFonts w:ascii="Arial" w:hAnsi="Arial" w:cs="Arial"/>
          <w:sz w:val="28"/>
          <w:szCs w:val="28"/>
        </w:rPr>
      </w:pPr>
    </w:p>
    <w:p w14:paraId="1243B333" w14:textId="77777777" w:rsidR="00E61BD4" w:rsidRDefault="00E61BD4" w:rsidP="00710A3B">
      <w:pPr>
        <w:spacing w:line="360" w:lineRule="auto"/>
        <w:rPr>
          <w:rFonts w:ascii="Arial" w:hAnsi="Arial" w:cs="Arial"/>
          <w:sz w:val="28"/>
          <w:szCs w:val="28"/>
        </w:rPr>
      </w:pPr>
    </w:p>
    <w:p w14:paraId="71E2993E" w14:textId="77777777" w:rsidR="00E61BD4" w:rsidRPr="00E61BD4" w:rsidRDefault="00E61BD4" w:rsidP="00710A3B">
      <w:pPr>
        <w:spacing w:line="360" w:lineRule="auto"/>
        <w:rPr>
          <w:rFonts w:ascii="Arial" w:hAnsi="Arial" w:cs="Arial"/>
          <w:sz w:val="28"/>
          <w:szCs w:val="28"/>
        </w:rPr>
      </w:pPr>
    </w:p>
    <w:p w14:paraId="21B3FCB5" w14:textId="77777777" w:rsidR="00710A3B" w:rsidRPr="00E61BD4" w:rsidRDefault="00710A3B" w:rsidP="00710A3B">
      <w:pPr>
        <w:spacing w:line="360" w:lineRule="auto"/>
        <w:rPr>
          <w:rFonts w:ascii="Arial" w:hAnsi="Arial" w:cs="Arial"/>
          <w:sz w:val="28"/>
          <w:szCs w:val="28"/>
        </w:rPr>
      </w:pPr>
    </w:p>
    <w:p w14:paraId="10F26693" w14:textId="77777777" w:rsidR="00710A3B" w:rsidRPr="00E61BD4" w:rsidRDefault="00710A3B" w:rsidP="00710A3B">
      <w:pPr>
        <w:spacing w:line="360" w:lineRule="auto"/>
        <w:jc w:val="center"/>
        <w:rPr>
          <w:rFonts w:ascii="Arial" w:hAnsi="Arial" w:cs="Arial"/>
          <w:b/>
          <w:bCs/>
          <w:sz w:val="28"/>
          <w:szCs w:val="28"/>
        </w:rPr>
      </w:pPr>
      <w:r w:rsidRPr="00E61BD4">
        <w:rPr>
          <w:rFonts w:ascii="Arial" w:hAnsi="Arial" w:cs="Arial"/>
          <w:b/>
          <w:bCs/>
          <w:sz w:val="28"/>
          <w:szCs w:val="28"/>
        </w:rPr>
        <w:t>Foreign Languages and Cultural Awareness</w:t>
      </w:r>
    </w:p>
    <w:p w14:paraId="3E55DF6F" w14:textId="77777777" w:rsidR="00710A3B" w:rsidRPr="00E61BD4" w:rsidRDefault="00710A3B" w:rsidP="00710A3B">
      <w:pPr>
        <w:spacing w:line="360" w:lineRule="auto"/>
        <w:jc w:val="center"/>
        <w:rPr>
          <w:rFonts w:ascii="Arial" w:hAnsi="Arial" w:cs="Arial"/>
          <w:b/>
          <w:bCs/>
          <w:sz w:val="28"/>
          <w:szCs w:val="28"/>
        </w:rPr>
      </w:pPr>
      <w:r w:rsidRPr="00E61BD4">
        <w:rPr>
          <w:rFonts w:ascii="Arial" w:hAnsi="Arial" w:cs="Arial"/>
          <w:b/>
          <w:bCs/>
          <w:sz w:val="28"/>
          <w:szCs w:val="28"/>
        </w:rPr>
        <w:t>BMIH5003</w:t>
      </w:r>
    </w:p>
    <w:p w14:paraId="7F696A7B" w14:textId="77777777" w:rsidR="00710A3B" w:rsidRPr="00E61BD4" w:rsidRDefault="00710A3B" w:rsidP="00710A3B">
      <w:pPr>
        <w:spacing w:line="360" w:lineRule="auto"/>
        <w:rPr>
          <w:rFonts w:ascii="Arial" w:hAnsi="Arial" w:cs="Arial"/>
          <w:sz w:val="28"/>
          <w:szCs w:val="28"/>
        </w:rPr>
      </w:pPr>
    </w:p>
    <w:p w14:paraId="10F73D2E" w14:textId="77777777" w:rsidR="00710A3B" w:rsidRDefault="00710A3B" w:rsidP="00710A3B">
      <w:pPr>
        <w:spacing w:line="360" w:lineRule="auto"/>
        <w:rPr>
          <w:rFonts w:ascii="Arial" w:hAnsi="Arial" w:cs="Arial"/>
          <w:b/>
          <w:bCs/>
          <w:sz w:val="28"/>
          <w:szCs w:val="28"/>
        </w:rPr>
      </w:pPr>
    </w:p>
    <w:p w14:paraId="1BB2B00D" w14:textId="77777777" w:rsidR="00E61BD4" w:rsidRDefault="00E61BD4" w:rsidP="00710A3B">
      <w:pPr>
        <w:spacing w:line="360" w:lineRule="auto"/>
        <w:rPr>
          <w:rFonts w:ascii="Arial" w:hAnsi="Arial" w:cs="Arial"/>
          <w:b/>
          <w:bCs/>
          <w:sz w:val="28"/>
          <w:szCs w:val="28"/>
        </w:rPr>
      </w:pPr>
    </w:p>
    <w:p w14:paraId="17C28EA4" w14:textId="77777777" w:rsidR="00E61BD4" w:rsidRDefault="00E61BD4" w:rsidP="00710A3B">
      <w:pPr>
        <w:spacing w:line="360" w:lineRule="auto"/>
        <w:rPr>
          <w:rFonts w:ascii="Arial" w:hAnsi="Arial" w:cs="Arial"/>
          <w:b/>
          <w:bCs/>
          <w:sz w:val="28"/>
          <w:szCs w:val="28"/>
        </w:rPr>
      </w:pPr>
    </w:p>
    <w:p w14:paraId="3EDA7B51" w14:textId="77777777" w:rsidR="00E61BD4" w:rsidRPr="00E61BD4" w:rsidRDefault="00E61BD4" w:rsidP="00710A3B">
      <w:pPr>
        <w:spacing w:line="360" w:lineRule="auto"/>
        <w:rPr>
          <w:rFonts w:ascii="Arial" w:hAnsi="Arial" w:cs="Arial"/>
          <w:b/>
          <w:bCs/>
          <w:sz w:val="28"/>
          <w:szCs w:val="28"/>
        </w:rPr>
      </w:pPr>
    </w:p>
    <w:p w14:paraId="77F2CF32" w14:textId="77777777" w:rsidR="00710A3B" w:rsidRPr="00E61BD4" w:rsidRDefault="00710A3B" w:rsidP="00710A3B">
      <w:pPr>
        <w:spacing w:line="360" w:lineRule="auto"/>
        <w:rPr>
          <w:rFonts w:ascii="Arial" w:hAnsi="Arial" w:cs="Arial"/>
          <w:b/>
          <w:bCs/>
          <w:sz w:val="28"/>
          <w:szCs w:val="28"/>
        </w:rPr>
      </w:pPr>
      <w:r w:rsidRPr="00E61BD4">
        <w:rPr>
          <w:rFonts w:ascii="Arial" w:hAnsi="Arial" w:cs="Arial"/>
          <w:b/>
          <w:bCs/>
          <w:sz w:val="28"/>
          <w:szCs w:val="28"/>
        </w:rPr>
        <w:t>Student name: Stancheva Yanka</w:t>
      </w:r>
    </w:p>
    <w:p w14:paraId="3903A7ED" w14:textId="65293033" w:rsidR="00710A3B" w:rsidRPr="00E61BD4" w:rsidRDefault="00710A3B" w:rsidP="00710A3B">
      <w:pPr>
        <w:spacing w:line="360" w:lineRule="auto"/>
        <w:rPr>
          <w:rFonts w:ascii="Arial" w:hAnsi="Arial" w:cs="Arial"/>
          <w:b/>
          <w:bCs/>
          <w:sz w:val="28"/>
          <w:szCs w:val="28"/>
        </w:rPr>
      </w:pPr>
      <w:r w:rsidRPr="00E61BD4">
        <w:rPr>
          <w:rFonts w:ascii="Arial" w:hAnsi="Arial" w:cs="Arial"/>
          <w:b/>
          <w:bCs/>
          <w:sz w:val="28"/>
          <w:szCs w:val="28"/>
        </w:rPr>
        <w:t xml:space="preserve">Student number: </w:t>
      </w:r>
      <w:r w:rsidR="00395C32" w:rsidRPr="00E61BD4">
        <w:rPr>
          <w:rFonts w:ascii="Arial" w:hAnsi="Arial" w:cs="Arial"/>
          <w:b/>
          <w:bCs/>
          <w:sz w:val="28"/>
          <w:szCs w:val="28"/>
        </w:rPr>
        <w:t>2210661</w:t>
      </w:r>
    </w:p>
    <w:p w14:paraId="3D0212C7" w14:textId="393554E9" w:rsidR="00710A3B" w:rsidRPr="00E61BD4" w:rsidRDefault="00710A3B" w:rsidP="00710A3B">
      <w:pPr>
        <w:spacing w:line="360" w:lineRule="auto"/>
        <w:rPr>
          <w:rFonts w:ascii="Arial" w:hAnsi="Arial" w:cs="Arial"/>
          <w:b/>
          <w:bCs/>
          <w:sz w:val="28"/>
          <w:szCs w:val="28"/>
        </w:rPr>
      </w:pPr>
      <w:r w:rsidRPr="00E61BD4">
        <w:rPr>
          <w:rFonts w:ascii="Arial" w:hAnsi="Arial" w:cs="Arial"/>
          <w:b/>
          <w:bCs/>
          <w:sz w:val="28"/>
          <w:szCs w:val="28"/>
        </w:rPr>
        <w:t>Lecturer name: Giulia Chifari</w:t>
      </w:r>
    </w:p>
    <w:p w14:paraId="13973E27" w14:textId="56EF8411" w:rsidR="00710A3B" w:rsidRPr="00E61BD4" w:rsidRDefault="00710A3B" w:rsidP="00710A3B">
      <w:pPr>
        <w:spacing w:line="360" w:lineRule="auto"/>
        <w:rPr>
          <w:rFonts w:ascii="Arial" w:hAnsi="Arial" w:cs="Arial"/>
          <w:b/>
          <w:bCs/>
          <w:sz w:val="28"/>
          <w:szCs w:val="28"/>
        </w:rPr>
      </w:pPr>
      <w:r w:rsidRPr="00E61BD4">
        <w:rPr>
          <w:rFonts w:ascii="Arial" w:hAnsi="Arial" w:cs="Arial"/>
          <w:b/>
          <w:bCs/>
          <w:sz w:val="28"/>
          <w:szCs w:val="28"/>
        </w:rPr>
        <w:t xml:space="preserve">Wordcount: </w:t>
      </w:r>
      <w:r w:rsidR="00CE42C2">
        <w:rPr>
          <w:rFonts w:ascii="Arial" w:hAnsi="Arial" w:cs="Arial"/>
          <w:b/>
          <w:bCs/>
          <w:sz w:val="28"/>
          <w:szCs w:val="28"/>
        </w:rPr>
        <w:t>54</w:t>
      </w:r>
      <w:r w:rsidR="00EC66D0">
        <w:rPr>
          <w:rFonts w:ascii="Arial" w:hAnsi="Arial" w:cs="Arial"/>
          <w:b/>
          <w:bCs/>
          <w:sz w:val="28"/>
          <w:szCs w:val="28"/>
        </w:rPr>
        <w:t>8</w:t>
      </w:r>
    </w:p>
    <w:p w14:paraId="02568ED7" w14:textId="20FBEA1E" w:rsidR="009E6ACA" w:rsidRPr="00966393" w:rsidRDefault="009E6ACA" w:rsidP="00966393">
      <w:pPr>
        <w:spacing w:line="360" w:lineRule="auto"/>
        <w:ind w:firstLine="720"/>
        <w:jc w:val="both"/>
        <w:rPr>
          <w:rFonts w:ascii="Arial" w:hAnsi="Arial" w:cs="Arial"/>
          <w:sz w:val="24"/>
          <w:szCs w:val="24"/>
        </w:rPr>
      </w:pPr>
      <w:r w:rsidRPr="00966393">
        <w:rPr>
          <w:rFonts w:ascii="Arial" w:hAnsi="Arial" w:cs="Arial"/>
          <w:sz w:val="24"/>
          <w:szCs w:val="24"/>
        </w:rPr>
        <w:lastRenderedPageBreak/>
        <w:t xml:space="preserve">The purpose of this critical self-reflection is to look at my academic growth and the </w:t>
      </w:r>
      <w:r w:rsidRPr="00966393">
        <w:rPr>
          <w:rFonts w:ascii="Arial" w:hAnsi="Arial" w:cs="Arial"/>
          <w:sz w:val="24"/>
          <w:szCs w:val="24"/>
        </w:rPr>
        <w:t>experience</w:t>
      </w:r>
      <w:r w:rsidRPr="00966393">
        <w:rPr>
          <w:rFonts w:ascii="Arial" w:hAnsi="Arial" w:cs="Arial"/>
          <w:sz w:val="24"/>
          <w:szCs w:val="24"/>
        </w:rPr>
        <w:t xml:space="preserve"> I </w:t>
      </w:r>
      <w:r w:rsidRPr="00966393">
        <w:rPr>
          <w:rFonts w:ascii="Arial" w:hAnsi="Arial" w:cs="Arial"/>
          <w:sz w:val="24"/>
          <w:szCs w:val="24"/>
        </w:rPr>
        <w:t>gained w</w:t>
      </w:r>
      <w:r w:rsidRPr="00966393">
        <w:rPr>
          <w:rFonts w:ascii="Arial" w:hAnsi="Arial" w:cs="Arial"/>
          <w:sz w:val="24"/>
          <w:szCs w:val="24"/>
        </w:rPr>
        <w:t>hile preparing my presentation.</w:t>
      </w:r>
      <w:r w:rsidRPr="00966393">
        <w:rPr>
          <w:rFonts w:ascii="Arial" w:hAnsi="Arial" w:cs="Arial"/>
          <w:sz w:val="24"/>
          <w:szCs w:val="24"/>
        </w:rPr>
        <w:t xml:space="preserve"> Using Gibb’s reflection cycle model of reflective writing I am going to analyse the process and suggest an action plan for future academic development. </w:t>
      </w:r>
    </w:p>
    <w:p w14:paraId="5578136A" w14:textId="508C5B92" w:rsidR="009E6ACA" w:rsidRPr="00966393" w:rsidRDefault="00BD4AC0" w:rsidP="00966393">
      <w:pPr>
        <w:spacing w:line="360" w:lineRule="auto"/>
        <w:ind w:firstLine="720"/>
        <w:jc w:val="both"/>
        <w:rPr>
          <w:rFonts w:ascii="Arial" w:hAnsi="Arial" w:cs="Arial"/>
          <w:sz w:val="24"/>
          <w:szCs w:val="24"/>
        </w:rPr>
      </w:pPr>
      <w:r w:rsidRPr="00966393">
        <w:rPr>
          <w:rFonts w:ascii="Arial" w:hAnsi="Arial" w:cs="Arial"/>
          <w:sz w:val="24"/>
          <w:szCs w:val="24"/>
        </w:rPr>
        <w:t xml:space="preserve">The </w:t>
      </w:r>
      <w:r w:rsidR="00062054">
        <w:rPr>
          <w:rFonts w:ascii="Arial" w:hAnsi="Arial" w:cs="Arial"/>
          <w:sz w:val="24"/>
          <w:szCs w:val="24"/>
        </w:rPr>
        <w:t xml:space="preserve">Gibb’s </w:t>
      </w:r>
      <w:r w:rsidRPr="00966393">
        <w:rPr>
          <w:rFonts w:ascii="Arial" w:hAnsi="Arial" w:cs="Arial"/>
          <w:sz w:val="24"/>
          <w:szCs w:val="24"/>
        </w:rPr>
        <w:t>reflecti</w:t>
      </w:r>
      <w:r w:rsidR="00062054">
        <w:rPr>
          <w:rFonts w:ascii="Arial" w:hAnsi="Arial" w:cs="Arial"/>
          <w:sz w:val="24"/>
          <w:szCs w:val="24"/>
        </w:rPr>
        <w:t>on</w:t>
      </w:r>
      <w:r w:rsidRPr="00966393">
        <w:rPr>
          <w:rFonts w:ascii="Arial" w:hAnsi="Arial" w:cs="Arial"/>
          <w:sz w:val="24"/>
          <w:szCs w:val="24"/>
        </w:rPr>
        <w:t xml:space="preserve"> cycle offers a structure for reflection, which facilitates reflective learning from experiences</w:t>
      </w:r>
      <w:r w:rsidRPr="00966393">
        <w:rPr>
          <w:rFonts w:ascii="Arial" w:hAnsi="Arial" w:cs="Arial"/>
          <w:sz w:val="24"/>
          <w:szCs w:val="24"/>
        </w:rPr>
        <w:t xml:space="preserve"> (Markkanen </w:t>
      </w:r>
      <w:r w:rsidRPr="00966393">
        <w:rPr>
          <w:rFonts w:ascii="Arial" w:hAnsi="Arial" w:cs="Arial"/>
          <w:i/>
          <w:iCs/>
          <w:sz w:val="24"/>
          <w:szCs w:val="24"/>
        </w:rPr>
        <w:t>et al.</w:t>
      </w:r>
      <w:r w:rsidR="00B75D72" w:rsidRPr="00966393">
        <w:rPr>
          <w:rFonts w:ascii="Arial" w:hAnsi="Arial" w:cs="Arial"/>
          <w:i/>
          <w:iCs/>
          <w:sz w:val="24"/>
          <w:szCs w:val="24"/>
        </w:rPr>
        <w:t>,</w:t>
      </w:r>
      <w:r w:rsidRPr="00966393">
        <w:rPr>
          <w:rFonts w:ascii="Arial" w:hAnsi="Arial" w:cs="Arial"/>
          <w:sz w:val="24"/>
          <w:szCs w:val="24"/>
        </w:rPr>
        <w:t xml:space="preserve"> 2019).</w:t>
      </w:r>
      <w:r w:rsidRPr="00966393">
        <w:rPr>
          <w:rFonts w:ascii="Arial" w:hAnsi="Arial" w:cs="Arial"/>
          <w:sz w:val="24"/>
          <w:szCs w:val="24"/>
        </w:rPr>
        <w:t xml:space="preserve"> The reflecting process in the model includes </w:t>
      </w:r>
      <w:r w:rsidRPr="00966393">
        <w:rPr>
          <w:rFonts w:ascii="Arial" w:hAnsi="Arial" w:cs="Arial"/>
          <w:sz w:val="24"/>
          <w:szCs w:val="24"/>
        </w:rPr>
        <w:t xml:space="preserve">description, </w:t>
      </w:r>
      <w:r w:rsidRPr="00966393">
        <w:rPr>
          <w:rFonts w:ascii="Arial" w:hAnsi="Arial" w:cs="Arial"/>
          <w:sz w:val="24"/>
          <w:szCs w:val="24"/>
        </w:rPr>
        <w:t xml:space="preserve">feelings, </w:t>
      </w:r>
      <w:r w:rsidRPr="00966393">
        <w:rPr>
          <w:rFonts w:ascii="Arial" w:hAnsi="Arial" w:cs="Arial"/>
          <w:sz w:val="24"/>
          <w:szCs w:val="24"/>
        </w:rPr>
        <w:t xml:space="preserve">evaluation, analysis, </w:t>
      </w:r>
      <w:r w:rsidR="00B62D85" w:rsidRPr="00966393">
        <w:rPr>
          <w:rFonts w:ascii="Arial" w:hAnsi="Arial" w:cs="Arial"/>
          <w:sz w:val="24"/>
          <w:szCs w:val="24"/>
        </w:rPr>
        <w:t>conclusion,</w:t>
      </w:r>
      <w:r w:rsidRPr="00966393">
        <w:rPr>
          <w:rFonts w:ascii="Arial" w:hAnsi="Arial" w:cs="Arial"/>
          <w:sz w:val="24"/>
          <w:szCs w:val="24"/>
        </w:rPr>
        <w:t xml:space="preserve"> and action plan. </w:t>
      </w:r>
      <w:r w:rsidRPr="00966393">
        <w:rPr>
          <w:rFonts w:ascii="Arial" w:hAnsi="Arial" w:cs="Arial"/>
          <w:sz w:val="24"/>
          <w:szCs w:val="24"/>
        </w:rPr>
        <w:t xml:space="preserve"> </w:t>
      </w:r>
    </w:p>
    <w:p w14:paraId="50E35519" w14:textId="37E8E88F" w:rsidR="00F83D1C" w:rsidRPr="00966393" w:rsidRDefault="00197037" w:rsidP="00966393">
      <w:pPr>
        <w:spacing w:line="360" w:lineRule="auto"/>
        <w:ind w:firstLine="720"/>
        <w:jc w:val="both"/>
        <w:rPr>
          <w:rFonts w:ascii="Arial" w:hAnsi="Arial" w:cs="Arial"/>
          <w:sz w:val="24"/>
          <w:szCs w:val="24"/>
        </w:rPr>
      </w:pPr>
      <w:r w:rsidRPr="00966393">
        <w:rPr>
          <w:rFonts w:ascii="Arial" w:hAnsi="Arial" w:cs="Arial"/>
          <w:sz w:val="24"/>
          <w:szCs w:val="24"/>
        </w:rPr>
        <w:t xml:space="preserve">Preparing my presentation was a worthwhile learning opportunity that improved my understanding of the significance of using relevant and up-to-date material. </w:t>
      </w:r>
      <w:r w:rsidR="002F1627" w:rsidRPr="00966393">
        <w:rPr>
          <w:rFonts w:ascii="Arial" w:hAnsi="Arial" w:cs="Arial"/>
          <w:sz w:val="24"/>
          <w:szCs w:val="24"/>
        </w:rPr>
        <w:t xml:space="preserve">Researching the topic was apart from the experience. </w:t>
      </w:r>
      <w:r w:rsidRPr="00966393">
        <w:rPr>
          <w:rFonts w:ascii="Arial" w:hAnsi="Arial" w:cs="Arial"/>
          <w:sz w:val="24"/>
          <w:szCs w:val="24"/>
        </w:rPr>
        <w:t xml:space="preserve">By consulting scholarly and reliable sources, I have learned </w:t>
      </w:r>
      <w:r w:rsidRPr="00966393">
        <w:rPr>
          <w:rFonts w:ascii="Arial" w:hAnsi="Arial" w:cs="Arial"/>
          <w:sz w:val="24"/>
          <w:szCs w:val="24"/>
        </w:rPr>
        <w:t>much information</w:t>
      </w:r>
      <w:r w:rsidRPr="00966393">
        <w:rPr>
          <w:rFonts w:ascii="Arial" w:hAnsi="Arial" w:cs="Arial"/>
          <w:sz w:val="24"/>
          <w:szCs w:val="24"/>
        </w:rPr>
        <w:t xml:space="preserve"> about Spanish business culture and language awareness </w:t>
      </w:r>
      <w:r w:rsidRPr="00966393">
        <w:rPr>
          <w:rFonts w:ascii="Arial" w:hAnsi="Arial" w:cs="Arial"/>
          <w:sz w:val="24"/>
          <w:szCs w:val="24"/>
        </w:rPr>
        <w:t>skills</w:t>
      </w:r>
      <w:r w:rsidRPr="00966393">
        <w:rPr>
          <w:rFonts w:ascii="Arial" w:hAnsi="Arial" w:cs="Arial"/>
          <w:sz w:val="24"/>
          <w:szCs w:val="24"/>
        </w:rPr>
        <w:t>.</w:t>
      </w:r>
      <w:r w:rsidRPr="00966393">
        <w:rPr>
          <w:rFonts w:ascii="Arial" w:hAnsi="Arial" w:cs="Arial"/>
          <w:sz w:val="24"/>
          <w:szCs w:val="24"/>
        </w:rPr>
        <w:t xml:space="preserve"> </w:t>
      </w:r>
      <w:r w:rsidR="000F2B2B" w:rsidRPr="00966393">
        <w:rPr>
          <w:rFonts w:ascii="Arial" w:hAnsi="Arial" w:cs="Arial"/>
          <w:sz w:val="24"/>
          <w:szCs w:val="24"/>
        </w:rPr>
        <w:t xml:space="preserve">As the fiction manager of the "Diversity Hotel and Spa London," it is my responsibility to speak with assurance on behalf of my audience. Assuming that the hotel staff members represent my audience, I have prepared my presentation to be </w:t>
      </w:r>
      <w:r w:rsidR="00B75D72" w:rsidRPr="00966393">
        <w:rPr>
          <w:rFonts w:ascii="Arial" w:hAnsi="Arial" w:cs="Arial"/>
          <w:sz w:val="24"/>
          <w:szCs w:val="24"/>
        </w:rPr>
        <w:t xml:space="preserve">engagement and </w:t>
      </w:r>
      <w:r w:rsidR="000F2B2B" w:rsidRPr="00966393">
        <w:rPr>
          <w:rFonts w:ascii="Arial" w:hAnsi="Arial" w:cs="Arial"/>
          <w:sz w:val="24"/>
          <w:szCs w:val="24"/>
        </w:rPr>
        <w:t>relevant to their interests and level of knowledge</w:t>
      </w:r>
      <w:r w:rsidR="00B75D72" w:rsidRPr="00966393">
        <w:rPr>
          <w:rFonts w:ascii="Arial" w:hAnsi="Arial" w:cs="Arial"/>
          <w:sz w:val="24"/>
          <w:szCs w:val="24"/>
        </w:rPr>
        <w:t xml:space="preserve"> (Taheri, </w:t>
      </w:r>
      <w:r w:rsidR="00B75D72" w:rsidRPr="00262964">
        <w:rPr>
          <w:rFonts w:ascii="Arial" w:hAnsi="Arial" w:cs="Arial"/>
          <w:i/>
          <w:iCs/>
          <w:sz w:val="24"/>
          <w:szCs w:val="24"/>
        </w:rPr>
        <w:t>et. al</w:t>
      </w:r>
      <w:r w:rsidR="00B75D72" w:rsidRPr="00966393">
        <w:rPr>
          <w:rFonts w:ascii="Arial" w:hAnsi="Arial" w:cs="Arial"/>
          <w:sz w:val="24"/>
          <w:szCs w:val="24"/>
        </w:rPr>
        <w:t xml:space="preserve">., 2014). </w:t>
      </w:r>
      <w:r w:rsidR="004E10C8" w:rsidRPr="00966393">
        <w:rPr>
          <w:rFonts w:ascii="Arial" w:hAnsi="Arial" w:cs="Arial"/>
          <w:sz w:val="24"/>
          <w:szCs w:val="24"/>
        </w:rPr>
        <w:t>I was expected to think about time management and how to allocate the time as I prepared the presentation.</w:t>
      </w:r>
      <w:r w:rsidR="004E10C8" w:rsidRPr="00966393">
        <w:rPr>
          <w:rFonts w:ascii="Arial" w:hAnsi="Arial" w:cs="Arial"/>
          <w:sz w:val="24"/>
          <w:szCs w:val="24"/>
        </w:rPr>
        <w:t xml:space="preserve"> </w:t>
      </w:r>
      <w:r w:rsidR="004E10C8" w:rsidRPr="00966393">
        <w:rPr>
          <w:rFonts w:ascii="Arial" w:hAnsi="Arial" w:cs="Arial"/>
          <w:sz w:val="24"/>
          <w:szCs w:val="24"/>
        </w:rPr>
        <w:t xml:space="preserve">Using Canva logo templates allowed me to gain </w:t>
      </w:r>
      <w:r w:rsidR="007D50B8">
        <w:rPr>
          <w:rFonts w:ascii="Arial" w:hAnsi="Arial" w:cs="Arial"/>
          <w:sz w:val="24"/>
          <w:szCs w:val="24"/>
        </w:rPr>
        <w:t xml:space="preserve">some </w:t>
      </w:r>
      <w:r w:rsidR="00F75DE0">
        <w:rPr>
          <w:rFonts w:ascii="Arial" w:hAnsi="Arial" w:cs="Arial"/>
          <w:sz w:val="24"/>
          <w:szCs w:val="24"/>
        </w:rPr>
        <w:t>creative</w:t>
      </w:r>
      <w:r w:rsidR="004E10C8" w:rsidRPr="00966393">
        <w:rPr>
          <w:rFonts w:ascii="Arial" w:hAnsi="Arial" w:cs="Arial"/>
          <w:sz w:val="24"/>
          <w:szCs w:val="24"/>
        </w:rPr>
        <w:t xml:space="preserve"> skill</w:t>
      </w:r>
      <w:r w:rsidR="00F75DE0">
        <w:rPr>
          <w:rFonts w:ascii="Arial" w:hAnsi="Arial" w:cs="Arial"/>
          <w:sz w:val="24"/>
          <w:szCs w:val="24"/>
        </w:rPr>
        <w:t>s</w:t>
      </w:r>
      <w:r w:rsidR="004E10C8" w:rsidRPr="00966393">
        <w:rPr>
          <w:rFonts w:ascii="Arial" w:hAnsi="Arial" w:cs="Arial"/>
          <w:sz w:val="24"/>
          <w:szCs w:val="24"/>
        </w:rPr>
        <w:t>.</w:t>
      </w:r>
      <w:r w:rsidR="004E10C8" w:rsidRPr="00966393">
        <w:rPr>
          <w:rFonts w:ascii="Arial" w:hAnsi="Arial" w:cs="Arial"/>
          <w:sz w:val="24"/>
          <w:szCs w:val="24"/>
        </w:rPr>
        <w:t xml:space="preserve"> </w:t>
      </w:r>
      <w:r w:rsidR="004E10C8" w:rsidRPr="00966393">
        <w:rPr>
          <w:rFonts w:ascii="Arial" w:hAnsi="Arial" w:cs="Arial"/>
          <w:sz w:val="24"/>
          <w:szCs w:val="24"/>
        </w:rPr>
        <w:t xml:space="preserve">In keeping with the hotel name "diversity" and the selected nation flag's resemblance to Spain, I have altered the logo's </w:t>
      </w:r>
      <w:r w:rsidR="004E10C8" w:rsidRPr="00966393">
        <w:rPr>
          <w:rFonts w:ascii="Arial" w:hAnsi="Arial" w:cs="Arial"/>
          <w:sz w:val="24"/>
          <w:szCs w:val="24"/>
        </w:rPr>
        <w:t>colour</w:t>
      </w:r>
      <w:r w:rsidR="004E10C8" w:rsidRPr="00966393">
        <w:rPr>
          <w:rFonts w:ascii="Arial" w:hAnsi="Arial" w:cs="Arial"/>
          <w:sz w:val="24"/>
          <w:szCs w:val="24"/>
        </w:rPr>
        <w:t xml:space="preserve"> and shape.</w:t>
      </w:r>
      <w:r w:rsidR="00512F64" w:rsidRPr="00966393">
        <w:rPr>
          <w:rFonts w:ascii="Arial" w:hAnsi="Arial" w:cs="Arial"/>
          <w:sz w:val="24"/>
          <w:szCs w:val="24"/>
        </w:rPr>
        <w:t xml:space="preserve"> The simple grey and white slides with some shapes, visual elements, and logo repetition were created to attract my audience to understand my topic. </w:t>
      </w:r>
      <w:r w:rsidR="00512F64" w:rsidRPr="00966393">
        <w:rPr>
          <w:rFonts w:ascii="Arial" w:hAnsi="Arial" w:cs="Arial"/>
          <w:sz w:val="24"/>
          <w:szCs w:val="24"/>
        </w:rPr>
        <w:t xml:space="preserve">These elements included images of </w:t>
      </w:r>
      <w:r w:rsidR="00F034D6" w:rsidRPr="00966393">
        <w:rPr>
          <w:rFonts w:ascii="Arial" w:hAnsi="Arial" w:cs="Arial"/>
          <w:sz w:val="24"/>
          <w:szCs w:val="24"/>
        </w:rPr>
        <w:t>language awareness</w:t>
      </w:r>
      <w:r w:rsidR="00512F64" w:rsidRPr="00966393">
        <w:rPr>
          <w:rFonts w:ascii="Arial" w:hAnsi="Arial" w:cs="Arial"/>
          <w:sz w:val="24"/>
          <w:szCs w:val="24"/>
        </w:rPr>
        <w:t xml:space="preserve">, </w:t>
      </w:r>
      <w:r w:rsidR="00512F64" w:rsidRPr="00966393">
        <w:rPr>
          <w:rFonts w:ascii="Arial" w:hAnsi="Arial" w:cs="Arial"/>
          <w:sz w:val="24"/>
          <w:szCs w:val="24"/>
        </w:rPr>
        <w:t>Spa</w:t>
      </w:r>
      <w:r w:rsidR="00664407">
        <w:rPr>
          <w:rFonts w:ascii="Arial" w:hAnsi="Arial" w:cs="Arial"/>
          <w:sz w:val="24"/>
          <w:szCs w:val="24"/>
        </w:rPr>
        <w:t xml:space="preserve">nish flag </w:t>
      </w:r>
      <w:r w:rsidR="00512F64" w:rsidRPr="00966393">
        <w:rPr>
          <w:rFonts w:ascii="Arial" w:hAnsi="Arial" w:cs="Arial"/>
          <w:sz w:val="24"/>
          <w:szCs w:val="24"/>
        </w:rPr>
        <w:t>and phrases.</w:t>
      </w:r>
      <w:r w:rsidR="00BB373D" w:rsidRPr="00966393">
        <w:rPr>
          <w:rFonts w:ascii="Arial" w:hAnsi="Arial" w:cs="Arial"/>
          <w:sz w:val="24"/>
          <w:szCs w:val="24"/>
        </w:rPr>
        <w:t xml:space="preserve"> I have used </w:t>
      </w:r>
      <w:r w:rsidR="00F034D6" w:rsidRPr="00966393">
        <w:rPr>
          <w:rFonts w:ascii="Arial" w:hAnsi="Arial" w:cs="Arial"/>
          <w:sz w:val="24"/>
          <w:szCs w:val="24"/>
        </w:rPr>
        <w:t xml:space="preserve">bullet points, </w:t>
      </w:r>
      <w:r w:rsidR="00ED3AEB" w:rsidRPr="00966393">
        <w:rPr>
          <w:rFonts w:ascii="Arial" w:hAnsi="Arial" w:cs="Arial"/>
          <w:sz w:val="24"/>
          <w:szCs w:val="24"/>
        </w:rPr>
        <w:t>charts,</w:t>
      </w:r>
      <w:r w:rsidR="00F034D6" w:rsidRPr="00966393">
        <w:rPr>
          <w:rFonts w:ascii="Arial" w:hAnsi="Arial" w:cs="Arial"/>
          <w:sz w:val="24"/>
          <w:szCs w:val="24"/>
        </w:rPr>
        <w:t xml:space="preserve"> and </w:t>
      </w:r>
      <w:r w:rsidR="003F415F" w:rsidRPr="00966393">
        <w:rPr>
          <w:rFonts w:ascii="Arial" w:hAnsi="Arial" w:cs="Arial"/>
          <w:sz w:val="24"/>
          <w:szCs w:val="24"/>
        </w:rPr>
        <w:t xml:space="preserve">block lists for presenting the content. </w:t>
      </w:r>
      <w:r w:rsidR="00ED3AEB" w:rsidRPr="00966393">
        <w:rPr>
          <w:rFonts w:ascii="Arial" w:hAnsi="Arial" w:cs="Arial"/>
          <w:sz w:val="24"/>
          <w:szCs w:val="24"/>
        </w:rPr>
        <w:t xml:space="preserve">The main text has been added to the notes. </w:t>
      </w:r>
      <w:r w:rsidR="00F83D1C" w:rsidRPr="00966393">
        <w:rPr>
          <w:rFonts w:ascii="Arial" w:hAnsi="Arial" w:cs="Arial"/>
          <w:sz w:val="24"/>
          <w:szCs w:val="24"/>
        </w:rPr>
        <w:t xml:space="preserve">As requested, I was to install Microsoft Stream for presentation purposes. </w:t>
      </w:r>
    </w:p>
    <w:p w14:paraId="195C4531" w14:textId="6D85D220" w:rsidR="00E61BD4" w:rsidRPr="00966393" w:rsidRDefault="00E21565" w:rsidP="00966393">
      <w:pPr>
        <w:spacing w:line="360" w:lineRule="auto"/>
        <w:ind w:firstLine="720"/>
        <w:jc w:val="both"/>
        <w:rPr>
          <w:rFonts w:ascii="Arial" w:hAnsi="Arial" w:cs="Arial"/>
          <w:sz w:val="24"/>
          <w:szCs w:val="24"/>
        </w:rPr>
      </w:pPr>
      <w:r w:rsidRPr="00966393">
        <w:rPr>
          <w:rFonts w:ascii="Arial" w:hAnsi="Arial" w:cs="Arial"/>
          <w:sz w:val="24"/>
          <w:szCs w:val="24"/>
        </w:rPr>
        <w:t xml:space="preserve">During my presentation, I felt like a real manager, as I assumed a leadership role and </w:t>
      </w:r>
      <w:r w:rsidR="00BC6379" w:rsidRPr="00966393">
        <w:rPr>
          <w:rFonts w:ascii="Arial" w:hAnsi="Arial" w:cs="Arial"/>
          <w:sz w:val="24"/>
          <w:szCs w:val="24"/>
        </w:rPr>
        <w:t>coped with</w:t>
      </w:r>
      <w:r w:rsidRPr="00966393">
        <w:rPr>
          <w:rFonts w:ascii="Arial" w:hAnsi="Arial" w:cs="Arial"/>
          <w:sz w:val="24"/>
          <w:szCs w:val="24"/>
        </w:rPr>
        <w:t xml:space="preserve"> the complexities of the topic</w:t>
      </w:r>
      <w:r w:rsidR="00ED26B4" w:rsidRPr="00966393">
        <w:rPr>
          <w:rFonts w:ascii="Arial" w:hAnsi="Arial" w:cs="Arial"/>
          <w:sz w:val="24"/>
          <w:szCs w:val="24"/>
        </w:rPr>
        <w:t xml:space="preserve">. </w:t>
      </w:r>
      <w:r w:rsidR="00BB7E4D" w:rsidRPr="00966393">
        <w:rPr>
          <w:rFonts w:ascii="Arial" w:hAnsi="Arial" w:cs="Arial"/>
          <w:sz w:val="24"/>
          <w:szCs w:val="24"/>
        </w:rPr>
        <w:t xml:space="preserve">The Microsoft </w:t>
      </w:r>
      <w:r w:rsidR="00ED26B4" w:rsidRPr="00966393">
        <w:rPr>
          <w:rFonts w:ascii="Arial" w:hAnsi="Arial" w:cs="Arial"/>
          <w:sz w:val="24"/>
          <w:szCs w:val="24"/>
        </w:rPr>
        <w:t>S</w:t>
      </w:r>
      <w:r w:rsidR="00BB7E4D" w:rsidRPr="00966393">
        <w:rPr>
          <w:rFonts w:ascii="Arial" w:hAnsi="Arial" w:cs="Arial"/>
          <w:sz w:val="24"/>
          <w:szCs w:val="24"/>
        </w:rPr>
        <w:t xml:space="preserve">tream program was good experience although I had never used it before. </w:t>
      </w:r>
      <w:r w:rsidR="00ED26B4" w:rsidRPr="00966393">
        <w:rPr>
          <w:rFonts w:ascii="Arial" w:hAnsi="Arial" w:cs="Arial"/>
          <w:sz w:val="24"/>
          <w:szCs w:val="24"/>
        </w:rPr>
        <w:t xml:space="preserve">In my opinion it is </w:t>
      </w:r>
      <w:r w:rsidR="00ED26B4" w:rsidRPr="00966393">
        <w:rPr>
          <w:rFonts w:ascii="Arial" w:hAnsi="Arial" w:cs="Arial"/>
          <w:sz w:val="24"/>
          <w:szCs w:val="24"/>
        </w:rPr>
        <w:t>responding to the academic studies at level five as being difficult.</w:t>
      </w:r>
      <w:r w:rsidR="00ED26B4" w:rsidRPr="00966393">
        <w:rPr>
          <w:rFonts w:ascii="Arial" w:hAnsi="Arial" w:cs="Arial"/>
          <w:sz w:val="24"/>
          <w:szCs w:val="24"/>
        </w:rPr>
        <w:t xml:space="preserve"> </w:t>
      </w:r>
      <w:r w:rsidR="00540EF8" w:rsidRPr="00966393">
        <w:rPr>
          <w:rFonts w:ascii="Arial" w:hAnsi="Arial" w:cs="Arial"/>
          <w:sz w:val="24"/>
          <w:szCs w:val="24"/>
        </w:rPr>
        <w:t xml:space="preserve">For the "Spanish language" slide, I could adjust the </w:t>
      </w:r>
      <w:r w:rsidR="009B55CC">
        <w:rPr>
          <w:rFonts w:ascii="Arial" w:hAnsi="Arial" w:cs="Arial"/>
          <w:sz w:val="24"/>
          <w:szCs w:val="24"/>
        </w:rPr>
        <w:t>smaller images and bigger font size for the bullet points as a “text should be easy to read” (GCFGlobal, 2023)</w:t>
      </w:r>
      <w:r w:rsidR="00540EF8" w:rsidRPr="00966393">
        <w:rPr>
          <w:rFonts w:ascii="Arial" w:hAnsi="Arial" w:cs="Arial"/>
          <w:sz w:val="24"/>
          <w:szCs w:val="24"/>
        </w:rPr>
        <w:t xml:space="preserve">.  </w:t>
      </w:r>
      <w:r w:rsidR="00ED26B4" w:rsidRPr="00966393">
        <w:rPr>
          <w:rFonts w:ascii="Arial" w:hAnsi="Arial" w:cs="Arial"/>
          <w:sz w:val="24"/>
          <w:szCs w:val="24"/>
        </w:rPr>
        <w:t>Lastly, I did</w:t>
      </w:r>
      <w:r w:rsidR="00262964">
        <w:rPr>
          <w:rFonts w:ascii="Arial" w:hAnsi="Arial" w:cs="Arial"/>
          <w:sz w:val="24"/>
          <w:szCs w:val="24"/>
        </w:rPr>
        <w:t xml:space="preserve"> </w:t>
      </w:r>
      <w:r w:rsidR="00ED26B4" w:rsidRPr="00966393">
        <w:rPr>
          <w:rFonts w:ascii="Arial" w:hAnsi="Arial" w:cs="Arial"/>
          <w:sz w:val="24"/>
          <w:szCs w:val="24"/>
        </w:rPr>
        <w:t>n</w:t>
      </w:r>
      <w:r w:rsidR="00262964">
        <w:rPr>
          <w:rFonts w:ascii="Arial" w:hAnsi="Arial" w:cs="Arial"/>
          <w:sz w:val="24"/>
          <w:szCs w:val="24"/>
        </w:rPr>
        <w:t>o</w:t>
      </w:r>
      <w:r w:rsidR="00ED26B4" w:rsidRPr="00966393">
        <w:rPr>
          <w:rFonts w:ascii="Arial" w:hAnsi="Arial" w:cs="Arial"/>
          <w:sz w:val="24"/>
          <w:szCs w:val="24"/>
        </w:rPr>
        <w:t xml:space="preserve">t like the way my voice </w:t>
      </w:r>
      <w:r w:rsidR="00ED26B4" w:rsidRPr="00966393">
        <w:rPr>
          <w:rFonts w:ascii="Arial" w:hAnsi="Arial" w:cs="Arial"/>
          <w:sz w:val="24"/>
          <w:szCs w:val="24"/>
        </w:rPr>
        <w:lastRenderedPageBreak/>
        <w:t>sounded, and the fact that I had the flu made it sound even worse. My good presence was somewhat reduced as a result.</w:t>
      </w:r>
    </w:p>
    <w:p w14:paraId="7101A966" w14:textId="00D53C04" w:rsidR="008D70D5" w:rsidRPr="00966393" w:rsidRDefault="00047154" w:rsidP="00966393">
      <w:pPr>
        <w:spacing w:line="360" w:lineRule="auto"/>
        <w:ind w:firstLine="720"/>
        <w:jc w:val="both"/>
        <w:rPr>
          <w:rFonts w:ascii="Arial" w:hAnsi="Arial" w:cs="Arial"/>
          <w:sz w:val="24"/>
          <w:szCs w:val="24"/>
        </w:rPr>
      </w:pPr>
      <w:r w:rsidRPr="00966393">
        <w:rPr>
          <w:rFonts w:ascii="Arial" w:hAnsi="Arial" w:cs="Arial"/>
          <w:sz w:val="24"/>
          <w:szCs w:val="24"/>
        </w:rPr>
        <w:t>Analysing t</w:t>
      </w:r>
      <w:r w:rsidR="008D70D5" w:rsidRPr="00966393">
        <w:rPr>
          <w:rFonts w:ascii="Arial" w:hAnsi="Arial" w:cs="Arial"/>
          <w:sz w:val="24"/>
          <w:szCs w:val="24"/>
        </w:rPr>
        <w:t>he experience</w:t>
      </w:r>
      <w:r w:rsidRPr="00966393">
        <w:rPr>
          <w:rFonts w:ascii="Arial" w:hAnsi="Arial" w:cs="Arial"/>
          <w:sz w:val="24"/>
          <w:szCs w:val="24"/>
        </w:rPr>
        <w:t xml:space="preserve">, </w:t>
      </w:r>
      <w:r w:rsidRPr="00966393">
        <w:rPr>
          <w:rFonts w:ascii="Arial" w:hAnsi="Arial" w:cs="Arial"/>
          <w:sz w:val="24"/>
          <w:szCs w:val="24"/>
        </w:rPr>
        <w:t>I can say that it has made me more aware of my presentational strengths and weaknesses.</w:t>
      </w:r>
      <w:r w:rsidRPr="00966393">
        <w:rPr>
          <w:rFonts w:ascii="Arial" w:hAnsi="Arial" w:cs="Arial"/>
          <w:sz w:val="24"/>
          <w:szCs w:val="24"/>
        </w:rPr>
        <w:t xml:space="preserve"> </w:t>
      </w:r>
      <w:r w:rsidR="008D70D5" w:rsidRPr="00966393">
        <w:rPr>
          <w:rFonts w:ascii="Arial" w:hAnsi="Arial" w:cs="Arial"/>
          <w:sz w:val="24"/>
          <w:szCs w:val="24"/>
        </w:rPr>
        <w:t>I</w:t>
      </w:r>
      <w:r w:rsidR="00985324" w:rsidRPr="00966393">
        <w:rPr>
          <w:rFonts w:ascii="Arial" w:hAnsi="Arial" w:cs="Arial"/>
          <w:sz w:val="24"/>
          <w:szCs w:val="24"/>
        </w:rPr>
        <w:t xml:space="preserve"> ha</w:t>
      </w:r>
      <w:r w:rsidR="008D70D5" w:rsidRPr="00966393">
        <w:rPr>
          <w:rFonts w:ascii="Arial" w:hAnsi="Arial" w:cs="Arial"/>
          <w:sz w:val="24"/>
          <w:szCs w:val="24"/>
        </w:rPr>
        <w:t xml:space="preserve">ve learned that </w:t>
      </w:r>
      <w:r w:rsidR="00F61211" w:rsidRPr="00966393">
        <w:rPr>
          <w:rFonts w:ascii="Arial" w:hAnsi="Arial" w:cs="Arial"/>
          <w:sz w:val="24"/>
          <w:szCs w:val="24"/>
        </w:rPr>
        <w:t>to</w:t>
      </w:r>
      <w:r w:rsidR="008D70D5" w:rsidRPr="00966393">
        <w:rPr>
          <w:rFonts w:ascii="Arial" w:hAnsi="Arial" w:cs="Arial"/>
          <w:sz w:val="24"/>
          <w:szCs w:val="24"/>
        </w:rPr>
        <w:t xml:space="preserve"> feel confident during my presentation and to be well-prepared, I must get familiar with the features of new programs and create pre-recordings. </w:t>
      </w:r>
      <w:r w:rsidR="00F61211" w:rsidRPr="00966393">
        <w:rPr>
          <w:rFonts w:ascii="Arial" w:hAnsi="Arial" w:cs="Arial"/>
          <w:sz w:val="24"/>
          <w:szCs w:val="24"/>
        </w:rPr>
        <w:t>To</w:t>
      </w:r>
      <w:r w:rsidR="008D70D5" w:rsidRPr="00966393">
        <w:rPr>
          <w:rFonts w:ascii="Arial" w:hAnsi="Arial" w:cs="Arial"/>
          <w:sz w:val="24"/>
          <w:szCs w:val="24"/>
        </w:rPr>
        <w:t xml:space="preserve"> stay within the allotted time, I might speak more slowly or add additional details to lengthen the duration</w:t>
      </w:r>
      <w:r w:rsidR="00A448CE" w:rsidRPr="00966393">
        <w:rPr>
          <w:rFonts w:ascii="Arial" w:hAnsi="Arial" w:cs="Arial"/>
          <w:sz w:val="24"/>
          <w:szCs w:val="24"/>
        </w:rPr>
        <w:t xml:space="preserve">. </w:t>
      </w:r>
      <w:r w:rsidR="008D70D5" w:rsidRPr="00966393">
        <w:rPr>
          <w:rFonts w:ascii="Arial" w:hAnsi="Arial" w:cs="Arial"/>
          <w:sz w:val="24"/>
          <w:szCs w:val="24"/>
        </w:rPr>
        <w:t xml:space="preserve"> </w:t>
      </w:r>
    </w:p>
    <w:p w14:paraId="20994983" w14:textId="4FD3EB46" w:rsidR="002D7ABA" w:rsidRPr="00966393" w:rsidRDefault="006C13F8" w:rsidP="00966393">
      <w:pPr>
        <w:spacing w:line="360" w:lineRule="auto"/>
        <w:ind w:firstLine="720"/>
        <w:jc w:val="both"/>
        <w:rPr>
          <w:rFonts w:ascii="Arial" w:hAnsi="Arial" w:cs="Arial"/>
          <w:sz w:val="24"/>
          <w:szCs w:val="24"/>
        </w:rPr>
      </w:pPr>
      <w:r w:rsidRPr="00966393">
        <w:rPr>
          <w:rFonts w:ascii="Arial" w:hAnsi="Arial" w:cs="Arial"/>
          <w:sz w:val="24"/>
          <w:szCs w:val="24"/>
        </w:rPr>
        <w:t xml:space="preserve">In conclusion, </w:t>
      </w:r>
      <w:r w:rsidR="00632AE0" w:rsidRPr="00966393">
        <w:rPr>
          <w:rFonts w:ascii="Arial" w:hAnsi="Arial" w:cs="Arial"/>
          <w:sz w:val="24"/>
          <w:szCs w:val="24"/>
        </w:rPr>
        <w:t xml:space="preserve">engaging in critical self-reflection has significantly improved my </w:t>
      </w:r>
      <w:r w:rsidR="00DA6B3D">
        <w:rPr>
          <w:rFonts w:ascii="Arial" w:hAnsi="Arial" w:cs="Arial"/>
          <w:sz w:val="24"/>
          <w:szCs w:val="24"/>
        </w:rPr>
        <w:t>knowledge</w:t>
      </w:r>
      <w:r w:rsidR="00632AE0" w:rsidRPr="00966393">
        <w:rPr>
          <w:rFonts w:ascii="Arial" w:hAnsi="Arial" w:cs="Arial"/>
          <w:sz w:val="24"/>
          <w:szCs w:val="24"/>
        </w:rPr>
        <w:t xml:space="preserve"> and will be useful for my next academic presentations. It provided me with the opportunity to develop my skills, which include planning, time management, and technical proficiency.  </w:t>
      </w:r>
    </w:p>
    <w:p w14:paraId="16E42488" w14:textId="2B9F4C19" w:rsidR="00F8646B" w:rsidRPr="00966393" w:rsidRDefault="002D7ABA" w:rsidP="00966393">
      <w:pPr>
        <w:spacing w:line="360" w:lineRule="auto"/>
        <w:ind w:firstLine="720"/>
        <w:jc w:val="both"/>
        <w:rPr>
          <w:rFonts w:ascii="Arial" w:hAnsi="Arial" w:cs="Arial"/>
          <w:sz w:val="24"/>
          <w:szCs w:val="24"/>
        </w:rPr>
      </w:pPr>
      <w:r w:rsidRPr="00966393">
        <w:rPr>
          <w:rFonts w:ascii="Arial" w:hAnsi="Arial" w:cs="Arial"/>
          <w:sz w:val="24"/>
          <w:szCs w:val="24"/>
        </w:rPr>
        <w:t xml:space="preserve">Action plan: </w:t>
      </w:r>
      <w:r w:rsidR="00F8646B" w:rsidRPr="00966393">
        <w:rPr>
          <w:rFonts w:ascii="Arial" w:hAnsi="Arial" w:cs="Arial"/>
          <w:sz w:val="24"/>
          <w:szCs w:val="24"/>
        </w:rPr>
        <w:t xml:space="preserve">setting consistent goals for improved self-development. </w:t>
      </w:r>
      <w:r w:rsidR="00F8646B" w:rsidRPr="00966393">
        <w:rPr>
          <w:rFonts w:ascii="Arial" w:hAnsi="Arial" w:cs="Arial"/>
          <w:sz w:val="24"/>
          <w:szCs w:val="24"/>
        </w:rPr>
        <w:t>S</w:t>
      </w:r>
      <w:r w:rsidR="00F8646B" w:rsidRPr="00966393">
        <w:rPr>
          <w:rFonts w:ascii="Arial" w:hAnsi="Arial" w:cs="Arial"/>
          <w:sz w:val="24"/>
          <w:szCs w:val="24"/>
        </w:rPr>
        <w:t xml:space="preserve">eeking feedback on my strength and </w:t>
      </w:r>
      <w:r w:rsidR="00F8646B" w:rsidRPr="00966393">
        <w:rPr>
          <w:rFonts w:ascii="Arial" w:hAnsi="Arial" w:cs="Arial"/>
          <w:sz w:val="24"/>
          <w:szCs w:val="24"/>
        </w:rPr>
        <w:t>areas</w:t>
      </w:r>
      <w:r w:rsidR="00F8646B" w:rsidRPr="00966393">
        <w:rPr>
          <w:rFonts w:ascii="Arial" w:hAnsi="Arial" w:cs="Arial"/>
          <w:sz w:val="24"/>
          <w:szCs w:val="24"/>
        </w:rPr>
        <w:t xml:space="preserve"> for improvement. Stay up to date with innovations in engagement content and technology.   </w:t>
      </w:r>
    </w:p>
    <w:p w14:paraId="229FFA9F" w14:textId="77777777" w:rsidR="00F8646B" w:rsidRPr="00966393" w:rsidRDefault="00F8646B" w:rsidP="00966393">
      <w:pPr>
        <w:spacing w:line="360" w:lineRule="auto"/>
        <w:ind w:firstLine="720"/>
        <w:jc w:val="both"/>
        <w:rPr>
          <w:rFonts w:ascii="Arial" w:hAnsi="Arial" w:cs="Arial"/>
          <w:sz w:val="24"/>
          <w:szCs w:val="24"/>
        </w:rPr>
      </w:pPr>
    </w:p>
    <w:p w14:paraId="14E15F6B" w14:textId="77777777" w:rsidR="006C13F8" w:rsidRDefault="006C13F8" w:rsidP="002D7ABA"/>
    <w:p w14:paraId="62831FC0" w14:textId="77777777" w:rsidR="006C13F8" w:rsidRDefault="006C13F8" w:rsidP="002D7ABA"/>
    <w:p w14:paraId="38B4BBC6" w14:textId="77777777" w:rsidR="00BC00D5" w:rsidRDefault="00BC00D5" w:rsidP="002D7ABA"/>
    <w:p w14:paraId="426BCA0C" w14:textId="77777777" w:rsidR="00BC00D5" w:rsidRDefault="00BC00D5" w:rsidP="002D7ABA"/>
    <w:p w14:paraId="0D249A53" w14:textId="77777777" w:rsidR="00BC00D5" w:rsidRDefault="00BC00D5" w:rsidP="002D7ABA"/>
    <w:p w14:paraId="6A8EA2AD" w14:textId="77777777" w:rsidR="00BC00D5" w:rsidRDefault="00BC00D5" w:rsidP="002D7ABA"/>
    <w:p w14:paraId="1445D76A" w14:textId="77777777" w:rsidR="00BC00D5" w:rsidRDefault="00BC00D5" w:rsidP="002D7ABA"/>
    <w:p w14:paraId="19FDDA49" w14:textId="77777777" w:rsidR="00BC00D5" w:rsidRDefault="00BC00D5" w:rsidP="002D7ABA"/>
    <w:p w14:paraId="7D846FA6" w14:textId="77777777" w:rsidR="007C6ABA" w:rsidRDefault="007C6ABA"/>
    <w:p w14:paraId="199AF493" w14:textId="77777777" w:rsidR="006D57B2" w:rsidRDefault="006D57B2"/>
    <w:p w14:paraId="2A3E7A89" w14:textId="77777777" w:rsidR="006D57B2" w:rsidRDefault="006D57B2"/>
    <w:p w14:paraId="3757EC8F" w14:textId="77777777" w:rsidR="006D57B2" w:rsidRDefault="006D57B2"/>
    <w:p w14:paraId="7BB58D59" w14:textId="77777777" w:rsidR="006D57B2" w:rsidRDefault="006D57B2"/>
    <w:p w14:paraId="3A044D8D" w14:textId="77777777" w:rsidR="006D57B2" w:rsidRDefault="006D57B2"/>
    <w:p w14:paraId="2F10D96B" w14:textId="77777777" w:rsidR="006D57B2" w:rsidRDefault="006D57B2"/>
    <w:p w14:paraId="4DE2D1A1" w14:textId="77777777" w:rsidR="00B75D72" w:rsidRDefault="00B75D72"/>
    <w:p w14:paraId="7E94585B" w14:textId="77777777" w:rsidR="00B75D72" w:rsidRDefault="00B75D72"/>
    <w:p w14:paraId="790AD834" w14:textId="77777777" w:rsidR="00B75D72" w:rsidRDefault="00B75D72"/>
    <w:p w14:paraId="0E5BDA6F" w14:textId="0CC9CE5B" w:rsidR="000F2B2B" w:rsidRPr="006D57B2" w:rsidRDefault="000F2B2B" w:rsidP="006D57B2">
      <w:pPr>
        <w:spacing w:line="360" w:lineRule="auto"/>
        <w:ind w:firstLine="720"/>
        <w:rPr>
          <w:rFonts w:ascii="Arial" w:hAnsi="Arial" w:cs="Arial"/>
          <w:sz w:val="24"/>
          <w:szCs w:val="24"/>
          <w:u w:val="single"/>
        </w:rPr>
      </w:pPr>
      <w:r w:rsidRPr="006D57B2">
        <w:rPr>
          <w:rFonts w:ascii="Arial" w:hAnsi="Arial" w:cs="Arial"/>
          <w:sz w:val="24"/>
          <w:szCs w:val="24"/>
          <w:u w:val="single"/>
        </w:rPr>
        <w:t xml:space="preserve">References: </w:t>
      </w:r>
    </w:p>
    <w:p w14:paraId="154E564E" w14:textId="2151EBBB" w:rsidR="00F70223" w:rsidRDefault="00F70223" w:rsidP="006D57B2">
      <w:pPr>
        <w:spacing w:line="360" w:lineRule="auto"/>
        <w:rPr>
          <w:rFonts w:ascii="Arial" w:hAnsi="Arial" w:cs="Arial"/>
          <w:sz w:val="24"/>
          <w:szCs w:val="24"/>
        </w:rPr>
      </w:pPr>
      <w:r>
        <w:rPr>
          <w:rFonts w:ascii="Arial" w:hAnsi="Arial" w:cs="Arial"/>
          <w:sz w:val="24"/>
          <w:szCs w:val="24"/>
        </w:rPr>
        <w:t xml:space="preserve">GCF Global (2023) </w:t>
      </w:r>
      <w:r w:rsidRPr="00F70223">
        <w:rPr>
          <w:rFonts w:ascii="Arial" w:hAnsi="Arial" w:cs="Arial"/>
          <w:i/>
          <w:iCs/>
          <w:sz w:val="24"/>
          <w:szCs w:val="24"/>
        </w:rPr>
        <w:t>Simple rules for better PowerPoint presentations</w:t>
      </w:r>
      <w:r>
        <w:rPr>
          <w:rFonts w:ascii="Arial" w:hAnsi="Arial" w:cs="Arial"/>
          <w:sz w:val="24"/>
          <w:szCs w:val="24"/>
        </w:rPr>
        <w:t xml:space="preserve">. Available at: </w:t>
      </w:r>
      <w:hyperlink r:id="rId5" w:history="1">
        <w:r w:rsidRPr="006F2816">
          <w:rPr>
            <w:rStyle w:val="Hyperlink"/>
            <w:rFonts w:ascii="Arial" w:hAnsi="Arial" w:cs="Arial"/>
            <w:sz w:val="24"/>
            <w:szCs w:val="24"/>
          </w:rPr>
          <w:t>https://edu.gcfglobal.org/en/powerpoint-tips/simple-rules-for-better-powerpoint-presentations/1/#</w:t>
        </w:r>
      </w:hyperlink>
      <w:r>
        <w:rPr>
          <w:rFonts w:ascii="Arial" w:hAnsi="Arial" w:cs="Arial"/>
          <w:sz w:val="24"/>
          <w:szCs w:val="24"/>
        </w:rPr>
        <w:t xml:space="preserve"> (Accessed 01 November 2023)</w:t>
      </w:r>
    </w:p>
    <w:p w14:paraId="14BA840F" w14:textId="56DCC546" w:rsidR="000F2B2B" w:rsidRPr="006D57B2" w:rsidRDefault="000F2B2B" w:rsidP="006D57B2">
      <w:pPr>
        <w:spacing w:line="360" w:lineRule="auto"/>
        <w:rPr>
          <w:rFonts w:ascii="Arial" w:hAnsi="Arial" w:cs="Arial"/>
          <w:sz w:val="24"/>
          <w:szCs w:val="24"/>
        </w:rPr>
      </w:pPr>
      <w:r w:rsidRPr="006D57B2">
        <w:rPr>
          <w:rFonts w:ascii="Arial" w:hAnsi="Arial" w:cs="Arial"/>
          <w:sz w:val="24"/>
          <w:szCs w:val="24"/>
        </w:rPr>
        <w:t xml:space="preserve">Markkanen, P., Valimaki, M., Anttila, M. and Kuuskorpi, M. (2020) </w:t>
      </w:r>
      <w:r w:rsidRPr="006D57B2">
        <w:rPr>
          <w:rFonts w:ascii="Arial" w:hAnsi="Arial" w:cs="Arial"/>
          <w:sz w:val="24"/>
          <w:szCs w:val="24"/>
        </w:rPr>
        <w:t>A</w:t>
      </w:r>
      <w:r w:rsidRPr="006D57B2">
        <w:rPr>
          <w:rFonts w:ascii="Arial" w:hAnsi="Arial" w:cs="Arial"/>
          <w:sz w:val="24"/>
          <w:szCs w:val="24"/>
        </w:rPr>
        <w:t xml:space="preserve"> </w:t>
      </w:r>
      <w:r w:rsidRPr="006D57B2">
        <w:rPr>
          <w:rFonts w:ascii="Arial" w:hAnsi="Arial" w:cs="Arial"/>
          <w:sz w:val="24"/>
          <w:szCs w:val="24"/>
        </w:rPr>
        <w:t>reflective cycle: Understanding challenging situations in a</w:t>
      </w:r>
      <w:r w:rsidRPr="006D57B2">
        <w:rPr>
          <w:rFonts w:ascii="Arial" w:hAnsi="Arial" w:cs="Arial"/>
          <w:sz w:val="24"/>
          <w:szCs w:val="24"/>
        </w:rPr>
        <w:t xml:space="preserve"> </w:t>
      </w:r>
      <w:r w:rsidRPr="006D57B2">
        <w:rPr>
          <w:rFonts w:ascii="Arial" w:hAnsi="Arial" w:cs="Arial"/>
          <w:sz w:val="24"/>
          <w:szCs w:val="24"/>
        </w:rPr>
        <w:t>school setting</w:t>
      </w:r>
      <w:r w:rsidRPr="006D57B2">
        <w:rPr>
          <w:rFonts w:ascii="Arial" w:hAnsi="Arial" w:cs="Arial"/>
          <w:sz w:val="24"/>
          <w:szCs w:val="24"/>
        </w:rPr>
        <w:t xml:space="preserve">. </w:t>
      </w:r>
      <w:r w:rsidR="00924BFB" w:rsidRPr="006D57B2">
        <w:rPr>
          <w:rFonts w:ascii="Arial" w:hAnsi="Arial" w:cs="Arial"/>
          <w:i/>
          <w:iCs/>
          <w:sz w:val="24"/>
          <w:szCs w:val="24"/>
        </w:rPr>
        <w:t>Educational research</w:t>
      </w:r>
      <w:r w:rsidR="00924BFB" w:rsidRPr="006D57B2">
        <w:rPr>
          <w:rFonts w:ascii="Arial" w:hAnsi="Arial" w:cs="Arial"/>
          <w:sz w:val="24"/>
          <w:szCs w:val="24"/>
        </w:rPr>
        <w:t xml:space="preserve">. </w:t>
      </w:r>
      <w:r w:rsidRPr="006D57B2">
        <w:rPr>
          <w:rFonts w:ascii="Arial" w:hAnsi="Arial" w:cs="Arial"/>
          <w:sz w:val="24"/>
          <w:szCs w:val="24"/>
        </w:rPr>
        <w:t>Volume 62, 2020 - Issue 1</w:t>
      </w:r>
      <w:r w:rsidRPr="006D57B2">
        <w:rPr>
          <w:rFonts w:ascii="Arial" w:hAnsi="Arial" w:cs="Arial"/>
          <w:sz w:val="24"/>
          <w:szCs w:val="24"/>
        </w:rPr>
        <w:t xml:space="preserve">. </w:t>
      </w:r>
      <w:r w:rsidR="006C14C5" w:rsidRPr="006D57B2">
        <w:rPr>
          <w:rFonts w:ascii="Arial" w:hAnsi="Arial" w:cs="Arial"/>
          <w:sz w:val="24"/>
          <w:szCs w:val="24"/>
        </w:rPr>
        <w:t>Pages 46-62</w:t>
      </w:r>
      <w:r w:rsidR="006C14C5" w:rsidRPr="006D57B2">
        <w:rPr>
          <w:rFonts w:ascii="Arial" w:hAnsi="Arial" w:cs="Arial"/>
          <w:sz w:val="24"/>
          <w:szCs w:val="24"/>
        </w:rPr>
        <w:t xml:space="preserve">. </w:t>
      </w:r>
      <w:hyperlink r:id="rId6" w:history="1">
        <w:r w:rsidR="006C14C5" w:rsidRPr="006D57B2">
          <w:rPr>
            <w:rStyle w:val="Hyperlink"/>
            <w:rFonts w:ascii="Arial" w:hAnsi="Arial" w:cs="Arial"/>
            <w:sz w:val="24"/>
            <w:szCs w:val="24"/>
          </w:rPr>
          <w:t>https://doi.</w:t>
        </w:r>
        <w:r w:rsidR="006C14C5" w:rsidRPr="006D57B2">
          <w:rPr>
            <w:rStyle w:val="Hyperlink"/>
            <w:rFonts w:ascii="Arial" w:hAnsi="Arial" w:cs="Arial"/>
            <w:sz w:val="24"/>
            <w:szCs w:val="24"/>
          </w:rPr>
          <w:t>o</w:t>
        </w:r>
        <w:r w:rsidR="006C14C5" w:rsidRPr="006D57B2">
          <w:rPr>
            <w:rStyle w:val="Hyperlink"/>
            <w:rFonts w:ascii="Arial" w:hAnsi="Arial" w:cs="Arial"/>
            <w:sz w:val="24"/>
            <w:szCs w:val="24"/>
          </w:rPr>
          <w:t>rg/10.1080/00131881.2020.1711790</w:t>
        </w:r>
      </w:hyperlink>
      <w:r w:rsidR="006C14C5" w:rsidRPr="006D57B2">
        <w:rPr>
          <w:rFonts w:ascii="Arial" w:hAnsi="Arial" w:cs="Arial"/>
          <w:sz w:val="24"/>
          <w:szCs w:val="24"/>
        </w:rPr>
        <w:t xml:space="preserve"> </w:t>
      </w:r>
    </w:p>
    <w:p w14:paraId="62C0C047" w14:textId="609DEF61" w:rsidR="00924BFB" w:rsidRDefault="00924BFB" w:rsidP="006D57B2">
      <w:pPr>
        <w:spacing w:line="360" w:lineRule="auto"/>
        <w:rPr>
          <w:rFonts w:ascii="Arial" w:hAnsi="Arial" w:cs="Arial"/>
          <w:sz w:val="24"/>
          <w:szCs w:val="24"/>
        </w:rPr>
      </w:pPr>
      <w:r w:rsidRPr="006D57B2">
        <w:rPr>
          <w:rFonts w:ascii="Arial" w:hAnsi="Arial" w:cs="Arial"/>
          <w:sz w:val="24"/>
          <w:szCs w:val="24"/>
        </w:rPr>
        <w:t xml:space="preserve">Taheri, B., Jafari, A., and O’Gorman, K. (2014) </w:t>
      </w:r>
      <w:r w:rsidRPr="006D57B2">
        <w:rPr>
          <w:rFonts w:ascii="Arial" w:hAnsi="Arial" w:cs="Arial"/>
          <w:sz w:val="24"/>
          <w:szCs w:val="24"/>
        </w:rPr>
        <w:t>Keeping your audience: Presenting a visitor engagement scale</w:t>
      </w:r>
      <w:r w:rsidRPr="006D57B2">
        <w:rPr>
          <w:rFonts w:ascii="Arial" w:hAnsi="Arial" w:cs="Arial"/>
          <w:sz w:val="24"/>
          <w:szCs w:val="24"/>
        </w:rPr>
        <w:t xml:space="preserve">. </w:t>
      </w:r>
      <w:r w:rsidR="00F033F3" w:rsidRPr="006D57B2">
        <w:rPr>
          <w:rFonts w:ascii="Arial" w:hAnsi="Arial" w:cs="Arial"/>
          <w:i/>
          <w:iCs/>
          <w:sz w:val="24"/>
          <w:szCs w:val="24"/>
        </w:rPr>
        <w:t>Tourism management</w:t>
      </w:r>
      <w:r w:rsidR="00F033F3" w:rsidRPr="006D57B2">
        <w:rPr>
          <w:rFonts w:ascii="Arial" w:hAnsi="Arial" w:cs="Arial"/>
          <w:sz w:val="24"/>
          <w:szCs w:val="24"/>
        </w:rPr>
        <w:t xml:space="preserve">. </w:t>
      </w:r>
      <w:r w:rsidR="00F033F3" w:rsidRPr="006D57B2">
        <w:rPr>
          <w:rFonts w:ascii="Arial" w:hAnsi="Arial" w:cs="Arial"/>
          <w:sz w:val="24"/>
          <w:szCs w:val="24"/>
        </w:rPr>
        <w:t>Volume 42, Pages 321-329</w:t>
      </w:r>
      <w:r w:rsidR="00F033F3" w:rsidRPr="006D57B2">
        <w:rPr>
          <w:rFonts w:ascii="Arial" w:hAnsi="Arial" w:cs="Arial"/>
          <w:sz w:val="24"/>
          <w:szCs w:val="24"/>
        </w:rPr>
        <w:t xml:space="preserve">. </w:t>
      </w:r>
      <w:hyperlink r:id="rId7" w:tgtFrame="_blank" w:tooltip="Persistent link using digital object identifier" w:history="1">
        <w:r w:rsidR="00F033F3" w:rsidRPr="006D57B2">
          <w:rPr>
            <w:rStyle w:val="anchor-text"/>
            <w:rFonts w:ascii="Arial" w:hAnsi="Arial" w:cs="Arial"/>
            <w:color w:val="1F1F1F"/>
            <w:sz w:val="24"/>
            <w:szCs w:val="24"/>
          </w:rPr>
          <w:t>https://doi.org/10.1016/j.tourman.2013.12.011</w:t>
        </w:r>
      </w:hyperlink>
      <w:r w:rsidR="00F033F3" w:rsidRPr="006D57B2">
        <w:rPr>
          <w:rFonts w:ascii="Arial" w:hAnsi="Arial" w:cs="Arial"/>
          <w:sz w:val="24"/>
          <w:szCs w:val="24"/>
        </w:rPr>
        <w:t xml:space="preserve"> </w:t>
      </w:r>
    </w:p>
    <w:p w14:paraId="40F22B95" w14:textId="77777777" w:rsidR="00F70223" w:rsidRPr="006D57B2" w:rsidRDefault="00F70223" w:rsidP="006D57B2">
      <w:pPr>
        <w:spacing w:line="360" w:lineRule="auto"/>
        <w:rPr>
          <w:rFonts w:ascii="Arial" w:hAnsi="Arial" w:cs="Arial"/>
          <w:sz w:val="24"/>
          <w:szCs w:val="24"/>
        </w:rPr>
      </w:pPr>
    </w:p>
    <w:sectPr w:rsidR="00F70223" w:rsidRPr="006D57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754"/>
    <w:rsid w:val="00047154"/>
    <w:rsid w:val="00062054"/>
    <w:rsid w:val="000F2B2B"/>
    <w:rsid w:val="0012772A"/>
    <w:rsid w:val="001579FC"/>
    <w:rsid w:val="00197037"/>
    <w:rsid w:val="002312BB"/>
    <w:rsid w:val="00262964"/>
    <w:rsid w:val="002843C6"/>
    <w:rsid w:val="002D5EB7"/>
    <w:rsid w:val="002D7ABA"/>
    <w:rsid w:val="002F1627"/>
    <w:rsid w:val="00395C32"/>
    <w:rsid w:val="003A5754"/>
    <w:rsid w:val="003C1CB9"/>
    <w:rsid w:val="003F415F"/>
    <w:rsid w:val="00413063"/>
    <w:rsid w:val="00423E4D"/>
    <w:rsid w:val="004A2C76"/>
    <w:rsid w:val="004E10C8"/>
    <w:rsid w:val="004E41D5"/>
    <w:rsid w:val="00512F64"/>
    <w:rsid w:val="00540EF8"/>
    <w:rsid w:val="00597D19"/>
    <w:rsid w:val="005E4AFF"/>
    <w:rsid w:val="00632AE0"/>
    <w:rsid w:val="00664407"/>
    <w:rsid w:val="006B7900"/>
    <w:rsid w:val="006C13F8"/>
    <w:rsid w:val="006C14C5"/>
    <w:rsid w:val="006D57B2"/>
    <w:rsid w:val="00710A3B"/>
    <w:rsid w:val="00777A8F"/>
    <w:rsid w:val="007B273D"/>
    <w:rsid w:val="007C6ABA"/>
    <w:rsid w:val="007D50B8"/>
    <w:rsid w:val="007F5169"/>
    <w:rsid w:val="008D58E1"/>
    <w:rsid w:val="008D70D5"/>
    <w:rsid w:val="008E342C"/>
    <w:rsid w:val="00904C57"/>
    <w:rsid w:val="009073F5"/>
    <w:rsid w:val="00913BA9"/>
    <w:rsid w:val="00924BFB"/>
    <w:rsid w:val="00930483"/>
    <w:rsid w:val="009471B3"/>
    <w:rsid w:val="00966393"/>
    <w:rsid w:val="00985324"/>
    <w:rsid w:val="009A63BC"/>
    <w:rsid w:val="009B55CC"/>
    <w:rsid w:val="009E6ACA"/>
    <w:rsid w:val="00A448CE"/>
    <w:rsid w:val="00B27ABB"/>
    <w:rsid w:val="00B62D85"/>
    <w:rsid w:val="00B75D72"/>
    <w:rsid w:val="00BB373D"/>
    <w:rsid w:val="00BB7E4D"/>
    <w:rsid w:val="00BC00D5"/>
    <w:rsid w:val="00BC6379"/>
    <w:rsid w:val="00BD4AC0"/>
    <w:rsid w:val="00BE2A68"/>
    <w:rsid w:val="00C33B11"/>
    <w:rsid w:val="00C37BB6"/>
    <w:rsid w:val="00C924A9"/>
    <w:rsid w:val="00CA429D"/>
    <w:rsid w:val="00CE42C2"/>
    <w:rsid w:val="00D406C1"/>
    <w:rsid w:val="00DA3AF8"/>
    <w:rsid w:val="00DA6B3D"/>
    <w:rsid w:val="00DD66E7"/>
    <w:rsid w:val="00DF0DA7"/>
    <w:rsid w:val="00E21565"/>
    <w:rsid w:val="00E25EB5"/>
    <w:rsid w:val="00E458B8"/>
    <w:rsid w:val="00E60969"/>
    <w:rsid w:val="00E60AF8"/>
    <w:rsid w:val="00E61BD4"/>
    <w:rsid w:val="00EC66D0"/>
    <w:rsid w:val="00ED26B4"/>
    <w:rsid w:val="00ED3AEB"/>
    <w:rsid w:val="00F033F3"/>
    <w:rsid w:val="00F034D6"/>
    <w:rsid w:val="00F0565F"/>
    <w:rsid w:val="00F61211"/>
    <w:rsid w:val="00F70223"/>
    <w:rsid w:val="00F75DE0"/>
    <w:rsid w:val="00F83D1C"/>
    <w:rsid w:val="00F86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3B3BE"/>
  <w15:chartTrackingRefBased/>
  <w15:docId w15:val="{BA8DA2E9-75F6-4A0C-95AD-F652CCEFC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A3B"/>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14C5"/>
    <w:rPr>
      <w:color w:val="0563C1" w:themeColor="hyperlink"/>
      <w:u w:val="single"/>
    </w:rPr>
  </w:style>
  <w:style w:type="character" w:styleId="UnresolvedMention">
    <w:name w:val="Unresolved Mention"/>
    <w:basedOn w:val="DefaultParagraphFont"/>
    <w:uiPriority w:val="99"/>
    <w:semiHidden/>
    <w:unhideWhenUsed/>
    <w:rsid w:val="006C14C5"/>
    <w:rPr>
      <w:color w:val="605E5C"/>
      <w:shd w:val="clear" w:color="auto" w:fill="E1DFDD"/>
    </w:rPr>
  </w:style>
  <w:style w:type="character" w:styleId="FollowedHyperlink">
    <w:name w:val="FollowedHyperlink"/>
    <w:basedOn w:val="DefaultParagraphFont"/>
    <w:uiPriority w:val="99"/>
    <w:semiHidden/>
    <w:unhideWhenUsed/>
    <w:rsid w:val="00924BFB"/>
    <w:rPr>
      <w:color w:val="954F72" w:themeColor="followedHyperlink"/>
      <w:u w:val="single"/>
    </w:rPr>
  </w:style>
  <w:style w:type="character" w:customStyle="1" w:styleId="anchor-text">
    <w:name w:val="anchor-text"/>
    <w:basedOn w:val="DefaultParagraphFont"/>
    <w:rsid w:val="00F033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5658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16/j.tourman.2013.12.01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00131881.2020.1711790" TargetMode="External"/><Relationship Id="rId5" Type="http://schemas.openxmlformats.org/officeDocument/2006/relationships/hyperlink" Target="https://edu.gcfglobal.org/en/powerpoint-tips/simple-rules-for-better-powerpoint-presentations/1/#"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3047</TotalTime>
  <Pages>4</Pages>
  <Words>702</Words>
  <Characters>4002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Stancheva Yanka</dc:creator>
  <cp:keywords/>
  <dc:description/>
  <cp:lastModifiedBy>Krasimira Yanusheva</cp:lastModifiedBy>
  <cp:revision>85</cp:revision>
  <dcterms:created xsi:type="dcterms:W3CDTF">2023-10-26T16:28:00Z</dcterms:created>
  <dcterms:modified xsi:type="dcterms:W3CDTF">2023-10-31T23:57:00Z</dcterms:modified>
</cp:coreProperties>
</file>