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1330387"/>
        <w:docPartObj>
          <w:docPartGallery w:val="Cover Pages"/>
          <w:docPartUnique/>
        </w:docPartObj>
      </w:sdtPr>
      <w:sdtEndPr>
        <w:rPr>
          <w:sz w:val="22"/>
        </w:rPr>
      </w:sdtEndPr>
      <w:sdtContent>
        <w:p w14:paraId="0006CD59" w14:textId="122DA4C3" w:rsidR="00525ABD" w:rsidRPr="00833283" w:rsidRDefault="00525ABD">
          <w:pPr>
            <w:pStyle w:val="NoSpacing"/>
            <w:rPr>
              <w:sz w:val="2"/>
            </w:rPr>
          </w:pPr>
        </w:p>
        <w:p w14:paraId="20006FEE" w14:textId="77777777" w:rsidR="00525ABD" w:rsidRPr="00833283" w:rsidRDefault="00525ABD">
          <w:r w:rsidRPr="00833283">
            <w:rPr>
              <w:noProof/>
            </w:rPr>
            <mc:AlternateContent>
              <mc:Choice Requires="wps">
                <w:drawing>
                  <wp:anchor distT="0" distB="0" distL="114300" distR="114300" simplePos="0" relativeHeight="251661312" behindDoc="0" locked="0" layoutInCell="1" allowOverlap="1" wp14:anchorId="4BD2B176" wp14:editId="6CEEE59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85282C5" w14:textId="4E1613C3" w:rsidR="00525ABD" w:rsidRDefault="00525ABD" w:rsidP="00525ABD">
                                    <w:pPr>
                                      <w:pStyle w:val="NoSpacing"/>
                                      <w:rPr>
                                        <w:rFonts w:asciiTheme="majorHAnsi" w:eastAsiaTheme="majorEastAsia" w:hAnsiTheme="majorHAnsi" w:cstheme="majorBidi"/>
                                        <w:caps/>
                                        <w:color w:val="8496B0" w:themeColor="text2" w:themeTint="99"/>
                                        <w:sz w:val="68"/>
                                        <w:szCs w:val="68"/>
                                      </w:rPr>
                                    </w:pPr>
                                    <w:r w:rsidRPr="00525ABD">
                                      <w:rPr>
                                        <w:rFonts w:asciiTheme="majorHAnsi" w:eastAsiaTheme="majorEastAsia" w:hAnsiTheme="majorHAnsi" w:cstheme="majorBidi"/>
                                        <w:caps/>
                                        <w:color w:val="8496B0" w:themeColor="text2" w:themeTint="99"/>
                                        <w:sz w:val="64"/>
                                        <w:szCs w:val="64"/>
                                        <w:lang w:val="en-GB"/>
                                      </w:rPr>
                                      <w:t>Application of Computer Aided Engineering Processes</w:t>
                                    </w:r>
                                  </w:p>
                                </w:sdtContent>
                              </w:sdt>
                              <w:p w14:paraId="506F7F2E" w14:textId="519BAF71" w:rsidR="00525ABD" w:rsidRDefault="000225A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25ABD" w:rsidRPr="00525ABD">
                                      <w:rPr>
                                        <w:color w:val="4472C4" w:themeColor="accent1"/>
                                        <w:sz w:val="36"/>
                                        <w:szCs w:val="36"/>
                                      </w:rPr>
                                      <w:t>Structural Design &amp; Fluid Analysis ACHA6010</w:t>
                                    </w:r>
                                  </w:sdtContent>
                                </w:sdt>
                                <w:r w:rsidR="00525ABD">
                                  <w:rPr>
                                    <w:noProof/>
                                  </w:rPr>
                                  <w:t xml:space="preserve"> </w:t>
                                </w:r>
                              </w:p>
                              <w:p w14:paraId="606EE9B7" w14:textId="77777777" w:rsidR="00525ABD" w:rsidRDefault="00525A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D2B17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85282C5" w14:textId="4E1613C3" w:rsidR="00525ABD" w:rsidRDefault="00525ABD" w:rsidP="00525ABD">
                              <w:pPr>
                                <w:pStyle w:val="NoSpacing"/>
                                <w:rPr>
                                  <w:rFonts w:asciiTheme="majorHAnsi" w:eastAsiaTheme="majorEastAsia" w:hAnsiTheme="majorHAnsi" w:cstheme="majorBidi"/>
                                  <w:caps/>
                                  <w:color w:val="8496B0" w:themeColor="text2" w:themeTint="99"/>
                                  <w:sz w:val="68"/>
                                  <w:szCs w:val="68"/>
                                </w:rPr>
                              </w:pPr>
                              <w:r w:rsidRPr="00525ABD">
                                <w:rPr>
                                  <w:rFonts w:asciiTheme="majorHAnsi" w:eastAsiaTheme="majorEastAsia" w:hAnsiTheme="majorHAnsi" w:cstheme="majorBidi"/>
                                  <w:caps/>
                                  <w:color w:val="8496B0" w:themeColor="text2" w:themeTint="99"/>
                                  <w:sz w:val="64"/>
                                  <w:szCs w:val="64"/>
                                  <w:lang w:val="en-GB"/>
                                </w:rPr>
                                <w:t>Application of Computer Aided Engineering Processes</w:t>
                              </w:r>
                            </w:p>
                          </w:sdtContent>
                        </w:sdt>
                        <w:p w14:paraId="506F7F2E" w14:textId="519BAF71" w:rsidR="00525ABD" w:rsidRDefault="000225A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25ABD" w:rsidRPr="00525ABD">
                                <w:rPr>
                                  <w:color w:val="4472C4" w:themeColor="accent1"/>
                                  <w:sz w:val="36"/>
                                  <w:szCs w:val="36"/>
                                </w:rPr>
                                <w:t>Structural Design &amp; Fluid Analysis ACHA6010</w:t>
                              </w:r>
                            </w:sdtContent>
                          </w:sdt>
                          <w:r w:rsidR="00525ABD">
                            <w:rPr>
                              <w:noProof/>
                            </w:rPr>
                            <w:t xml:space="preserve"> </w:t>
                          </w:r>
                        </w:p>
                        <w:p w14:paraId="606EE9B7" w14:textId="77777777" w:rsidR="00525ABD" w:rsidRDefault="00525ABD"/>
                      </w:txbxContent>
                    </v:textbox>
                    <w10:wrap anchorx="page" anchory="margin"/>
                  </v:shape>
                </w:pict>
              </mc:Fallback>
            </mc:AlternateContent>
          </w:r>
          <w:r w:rsidRPr="00833283">
            <w:rPr>
              <w:noProof/>
              <w:sz w:val="36"/>
              <w:szCs w:val="36"/>
            </w:rPr>
            <mc:AlternateContent>
              <mc:Choice Requires="wpg">
                <w:drawing>
                  <wp:anchor distT="0" distB="0" distL="114300" distR="114300" simplePos="0" relativeHeight="251660288" behindDoc="1" locked="0" layoutInCell="1" allowOverlap="1" wp14:anchorId="23EAB703" wp14:editId="7E7BA9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14445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833283">
            <w:rPr>
              <w:noProof/>
            </w:rPr>
            <mc:AlternateContent>
              <mc:Choice Requires="wps">
                <w:drawing>
                  <wp:anchor distT="0" distB="0" distL="114300" distR="114300" simplePos="0" relativeHeight="251659264" behindDoc="0" locked="0" layoutInCell="1" allowOverlap="1" wp14:anchorId="6933FADC" wp14:editId="0A2BC8A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6D3A9" w14:textId="2BE9B450" w:rsidR="00525ABD" w:rsidRDefault="000225A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5ABD">
                                      <w:rPr>
                                        <w:color w:val="4472C4" w:themeColor="accent1"/>
                                        <w:sz w:val="36"/>
                                        <w:szCs w:val="36"/>
                                      </w:rPr>
                                      <w:t>James Holliman 1901805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342F175" w14:textId="7C7F09FA" w:rsidR="00525ABD" w:rsidRDefault="00525ABD">
                                    <w:pPr>
                                      <w:pStyle w:val="NoSpacing"/>
                                      <w:jc w:val="right"/>
                                      <w:rPr>
                                        <w:color w:val="4472C4" w:themeColor="accent1"/>
                                        <w:sz w:val="36"/>
                                        <w:szCs w:val="36"/>
                                      </w:rPr>
                                    </w:pPr>
                                    <w:r>
                                      <w:rPr>
                                        <w:color w:val="4472C4" w:themeColor="accent1"/>
                                        <w:sz w:val="36"/>
                                        <w:szCs w:val="36"/>
                                      </w:rPr>
                                      <w:t>University of Wales Trinity St David’s Mechanical and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933FAD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696D3A9" w14:textId="2BE9B450" w:rsidR="00525ABD" w:rsidRDefault="000225A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5ABD">
                                <w:rPr>
                                  <w:color w:val="4472C4" w:themeColor="accent1"/>
                                  <w:sz w:val="36"/>
                                  <w:szCs w:val="36"/>
                                </w:rPr>
                                <w:t>James Holliman 1901805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342F175" w14:textId="7C7F09FA" w:rsidR="00525ABD" w:rsidRDefault="00525ABD">
                              <w:pPr>
                                <w:pStyle w:val="NoSpacing"/>
                                <w:jc w:val="right"/>
                                <w:rPr>
                                  <w:color w:val="4472C4" w:themeColor="accent1"/>
                                  <w:sz w:val="36"/>
                                  <w:szCs w:val="36"/>
                                </w:rPr>
                              </w:pPr>
                              <w:r>
                                <w:rPr>
                                  <w:color w:val="4472C4" w:themeColor="accent1"/>
                                  <w:sz w:val="36"/>
                                  <w:szCs w:val="36"/>
                                </w:rPr>
                                <w:t>University of Wales Trinity St David’s Mechanical and Manufacturing Engineering</w:t>
                              </w:r>
                            </w:p>
                          </w:sdtContent>
                        </w:sdt>
                      </w:txbxContent>
                    </v:textbox>
                    <w10:wrap anchorx="page" anchory="margin"/>
                  </v:shape>
                </w:pict>
              </mc:Fallback>
            </mc:AlternateContent>
          </w:r>
        </w:p>
        <w:p w14:paraId="7304306E" w14:textId="4CBC81E2" w:rsidR="00525ABD" w:rsidRPr="00833283" w:rsidRDefault="00525ABD">
          <w:r w:rsidRPr="00833283">
            <w:br w:type="page"/>
          </w:r>
        </w:p>
      </w:sdtContent>
    </w:sdt>
    <w:sdt>
      <w:sdtPr>
        <w:rPr>
          <w:rFonts w:asciiTheme="minorHAnsi" w:eastAsiaTheme="minorHAnsi" w:hAnsiTheme="minorHAnsi" w:cstheme="minorBidi"/>
          <w:color w:val="auto"/>
          <w:sz w:val="22"/>
          <w:szCs w:val="22"/>
          <w:lang w:val="en-GB"/>
        </w:rPr>
        <w:id w:val="-1410690518"/>
        <w:docPartObj>
          <w:docPartGallery w:val="Table of Contents"/>
          <w:docPartUnique/>
        </w:docPartObj>
      </w:sdtPr>
      <w:sdtEndPr>
        <w:rPr>
          <w:b/>
          <w:bCs/>
          <w:noProof/>
        </w:rPr>
      </w:sdtEndPr>
      <w:sdtContent>
        <w:p w14:paraId="4CEF964B" w14:textId="7EB08BF1" w:rsidR="00DD4C9A" w:rsidRPr="00833283" w:rsidRDefault="00DD4C9A">
          <w:pPr>
            <w:pStyle w:val="TOCHeading"/>
            <w:rPr>
              <w:color w:val="auto"/>
            </w:rPr>
          </w:pPr>
          <w:r w:rsidRPr="00833283">
            <w:rPr>
              <w:color w:val="auto"/>
            </w:rPr>
            <w:t>Contents</w:t>
          </w:r>
        </w:p>
        <w:p w14:paraId="415C1C4A" w14:textId="50060C85" w:rsidR="00DD4C9A" w:rsidRPr="00833283" w:rsidRDefault="00DD4C9A">
          <w:pPr>
            <w:pStyle w:val="TOC1"/>
            <w:tabs>
              <w:tab w:val="right" w:leader="dot" w:pos="9016"/>
            </w:tabs>
            <w:rPr>
              <w:rFonts w:eastAsiaTheme="minorEastAsia"/>
              <w:noProof/>
              <w:lang w:eastAsia="en-GB"/>
            </w:rPr>
          </w:pPr>
          <w:r w:rsidRPr="00833283">
            <w:fldChar w:fldCharType="begin"/>
          </w:r>
          <w:r w:rsidRPr="00833283">
            <w:instrText xml:space="preserve"> TOC \o "1-3" \h \z \u </w:instrText>
          </w:r>
          <w:r w:rsidRPr="00833283">
            <w:fldChar w:fldCharType="separate"/>
          </w:r>
          <w:hyperlink w:anchor="_Toc122097610" w:history="1">
            <w:r w:rsidRPr="00833283">
              <w:rPr>
                <w:rStyle w:val="Hyperlink"/>
                <w:noProof/>
                <w:color w:val="auto"/>
              </w:rPr>
              <w:t>Introduction:</w:t>
            </w:r>
            <w:r w:rsidRPr="00833283">
              <w:rPr>
                <w:noProof/>
                <w:webHidden/>
              </w:rPr>
              <w:tab/>
            </w:r>
            <w:r w:rsidRPr="00833283">
              <w:rPr>
                <w:noProof/>
                <w:webHidden/>
              </w:rPr>
              <w:fldChar w:fldCharType="begin"/>
            </w:r>
            <w:r w:rsidRPr="00833283">
              <w:rPr>
                <w:noProof/>
                <w:webHidden/>
              </w:rPr>
              <w:instrText xml:space="preserve"> PAGEREF _Toc122097610 \h </w:instrText>
            </w:r>
            <w:r w:rsidRPr="00833283">
              <w:rPr>
                <w:noProof/>
                <w:webHidden/>
              </w:rPr>
            </w:r>
            <w:r w:rsidRPr="00833283">
              <w:rPr>
                <w:noProof/>
                <w:webHidden/>
              </w:rPr>
              <w:fldChar w:fldCharType="separate"/>
            </w:r>
            <w:r w:rsidRPr="00833283">
              <w:rPr>
                <w:noProof/>
                <w:webHidden/>
              </w:rPr>
              <w:t>1</w:t>
            </w:r>
            <w:r w:rsidRPr="00833283">
              <w:rPr>
                <w:noProof/>
                <w:webHidden/>
              </w:rPr>
              <w:fldChar w:fldCharType="end"/>
            </w:r>
          </w:hyperlink>
        </w:p>
        <w:p w14:paraId="05B61BD4" w14:textId="19573963" w:rsidR="00DD4C9A" w:rsidRPr="00833283" w:rsidRDefault="000225A1">
          <w:pPr>
            <w:pStyle w:val="TOC1"/>
            <w:tabs>
              <w:tab w:val="right" w:leader="dot" w:pos="9016"/>
            </w:tabs>
            <w:rPr>
              <w:rFonts w:eastAsiaTheme="minorEastAsia"/>
              <w:noProof/>
              <w:lang w:eastAsia="en-GB"/>
            </w:rPr>
          </w:pPr>
          <w:hyperlink w:anchor="_Toc122097611" w:history="1">
            <w:r w:rsidR="00DD4C9A" w:rsidRPr="00833283">
              <w:rPr>
                <w:rStyle w:val="Hyperlink"/>
                <w:noProof/>
                <w:color w:val="auto"/>
              </w:rPr>
              <w:t>Validation:</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_Toc122097611 \h </w:instrText>
            </w:r>
            <w:r w:rsidR="00DD4C9A" w:rsidRPr="00833283">
              <w:rPr>
                <w:noProof/>
                <w:webHidden/>
              </w:rPr>
            </w:r>
            <w:r w:rsidR="00DD4C9A" w:rsidRPr="00833283">
              <w:rPr>
                <w:noProof/>
                <w:webHidden/>
              </w:rPr>
              <w:fldChar w:fldCharType="separate"/>
            </w:r>
            <w:r w:rsidR="00DD4C9A" w:rsidRPr="00833283">
              <w:rPr>
                <w:noProof/>
                <w:webHidden/>
              </w:rPr>
              <w:t>1</w:t>
            </w:r>
            <w:r w:rsidR="00DD4C9A" w:rsidRPr="00833283">
              <w:rPr>
                <w:noProof/>
                <w:webHidden/>
              </w:rPr>
              <w:fldChar w:fldCharType="end"/>
            </w:r>
          </w:hyperlink>
        </w:p>
        <w:p w14:paraId="3656386F" w14:textId="497E1905" w:rsidR="00DD4C9A" w:rsidRPr="00833283" w:rsidRDefault="000225A1">
          <w:pPr>
            <w:pStyle w:val="TOC1"/>
            <w:tabs>
              <w:tab w:val="right" w:leader="dot" w:pos="9016"/>
            </w:tabs>
            <w:rPr>
              <w:rFonts w:eastAsiaTheme="minorEastAsia"/>
              <w:noProof/>
              <w:lang w:eastAsia="en-GB"/>
            </w:rPr>
          </w:pPr>
          <w:hyperlink w:anchor="_Toc122097612" w:history="1">
            <w:r w:rsidR="00DD4C9A" w:rsidRPr="00833283">
              <w:rPr>
                <w:rStyle w:val="Hyperlink"/>
                <w:noProof/>
                <w:color w:val="auto"/>
              </w:rPr>
              <w:t>Assumptions:</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_Toc122097612 \h </w:instrText>
            </w:r>
            <w:r w:rsidR="00DD4C9A" w:rsidRPr="00833283">
              <w:rPr>
                <w:noProof/>
                <w:webHidden/>
              </w:rPr>
            </w:r>
            <w:r w:rsidR="00DD4C9A" w:rsidRPr="00833283">
              <w:rPr>
                <w:noProof/>
                <w:webHidden/>
              </w:rPr>
              <w:fldChar w:fldCharType="separate"/>
            </w:r>
            <w:r w:rsidR="00DD4C9A" w:rsidRPr="00833283">
              <w:rPr>
                <w:noProof/>
                <w:webHidden/>
              </w:rPr>
              <w:t>5</w:t>
            </w:r>
            <w:r w:rsidR="00DD4C9A" w:rsidRPr="00833283">
              <w:rPr>
                <w:noProof/>
                <w:webHidden/>
              </w:rPr>
              <w:fldChar w:fldCharType="end"/>
            </w:r>
          </w:hyperlink>
        </w:p>
        <w:p w14:paraId="24BFB871" w14:textId="2BCB13D9" w:rsidR="00DD4C9A" w:rsidRPr="00833283" w:rsidRDefault="000225A1">
          <w:pPr>
            <w:pStyle w:val="TOC1"/>
            <w:tabs>
              <w:tab w:val="right" w:leader="dot" w:pos="9016"/>
            </w:tabs>
            <w:rPr>
              <w:rFonts w:eastAsiaTheme="minorEastAsia"/>
              <w:noProof/>
              <w:lang w:eastAsia="en-GB"/>
            </w:rPr>
          </w:pPr>
          <w:hyperlink w:anchor="_Toc122097613" w:history="1">
            <w:r w:rsidR="00DD4C9A" w:rsidRPr="00833283">
              <w:rPr>
                <w:rStyle w:val="Hyperlink"/>
                <w:noProof/>
                <w:color w:val="auto"/>
              </w:rPr>
              <w:t>Meshing:</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_Toc122097613 \h </w:instrText>
            </w:r>
            <w:r w:rsidR="00DD4C9A" w:rsidRPr="00833283">
              <w:rPr>
                <w:noProof/>
                <w:webHidden/>
              </w:rPr>
            </w:r>
            <w:r w:rsidR="00DD4C9A" w:rsidRPr="00833283">
              <w:rPr>
                <w:noProof/>
                <w:webHidden/>
              </w:rPr>
              <w:fldChar w:fldCharType="separate"/>
            </w:r>
            <w:r w:rsidR="00DD4C9A" w:rsidRPr="00833283">
              <w:rPr>
                <w:noProof/>
                <w:webHidden/>
              </w:rPr>
              <w:t>6</w:t>
            </w:r>
            <w:r w:rsidR="00DD4C9A" w:rsidRPr="00833283">
              <w:rPr>
                <w:noProof/>
                <w:webHidden/>
              </w:rPr>
              <w:fldChar w:fldCharType="end"/>
            </w:r>
          </w:hyperlink>
        </w:p>
        <w:p w14:paraId="6A1390C7" w14:textId="648D292E" w:rsidR="00DD4C9A" w:rsidRPr="00833283" w:rsidRDefault="000225A1">
          <w:pPr>
            <w:pStyle w:val="TOC1"/>
            <w:tabs>
              <w:tab w:val="right" w:leader="dot" w:pos="9016"/>
            </w:tabs>
            <w:rPr>
              <w:rFonts w:eastAsiaTheme="minorEastAsia"/>
              <w:noProof/>
              <w:lang w:eastAsia="en-GB"/>
            </w:rPr>
          </w:pPr>
          <w:hyperlink w:anchor="_Toc122097614" w:history="1">
            <w:r w:rsidR="00DD4C9A" w:rsidRPr="00833283">
              <w:rPr>
                <w:rStyle w:val="Hyperlink"/>
                <w:noProof/>
                <w:color w:val="auto"/>
              </w:rPr>
              <w:t>CAD modelling and assembly:</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_Toc122097614 \h </w:instrText>
            </w:r>
            <w:r w:rsidR="00DD4C9A" w:rsidRPr="00833283">
              <w:rPr>
                <w:noProof/>
                <w:webHidden/>
              </w:rPr>
            </w:r>
            <w:r w:rsidR="00DD4C9A" w:rsidRPr="00833283">
              <w:rPr>
                <w:noProof/>
                <w:webHidden/>
              </w:rPr>
              <w:fldChar w:fldCharType="separate"/>
            </w:r>
            <w:r w:rsidR="00DD4C9A" w:rsidRPr="00833283">
              <w:rPr>
                <w:noProof/>
                <w:webHidden/>
              </w:rPr>
              <w:t>6</w:t>
            </w:r>
            <w:r w:rsidR="00DD4C9A" w:rsidRPr="00833283">
              <w:rPr>
                <w:noProof/>
                <w:webHidden/>
              </w:rPr>
              <w:fldChar w:fldCharType="end"/>
            </w:r>
          </w:hyperlink>
        </w:p>
        <w:p w14:paraId="0BA6184F" w14:textId="475A1FDD" w:rsidR="00DD4C9A" w:rsidRPr="00833283" w:rsidRDefault="000225A1">
          <w:pPr>
            <w:pStyle w:val="TOC1"/>
            <w:tabs>
              <w:tab w:val="right" w:leader="dot" w:pos="9016"/>
            </w:tabs>
            <w:rPr>
              <w:rFonts w:eastAsiaTheme="minorEastAsia"/>
              <w:noProof/>
              <w:lang w:eastAsia="en-GB"/>
            </w:rPr>
          </w:pPr>
          <w:hyperlink w:anchor="_Toc122097615" w:history="1">
            <w:r w:rsidR="00DD4C9A" w:rsidRPr="00833283">
              <w:rPr>
                <w:rStyle w:val="Hyperlink"/>
                <w:noProof/>
                <w:color w:val="auto"/>
              </w:rPr>
              <w:t>Findings:</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_Toc122097615 \h </w:instrText>
            </w:r>
            <w:r w:rsidR="00DD4C9A" w:rsidRPr="00833283">
              <w:rPr>
                <w:noProof/>
                <w:webHidden/>
              </w:rPr>
            </w:r>
            <w:r w:rsidR="00DD4C9A" w:rsidRPr="00833283">
              <w:rPr>
                <w:noProof/>
                <w:webHidden/>
              </w:rPr>
              <w:fldChar w:fldCharType="separate"/>
            </w:r>
            <w:r w:rsidR="00DD4C9A" w:rsidRPr="00833283">
              <w:rPr>
                <w:noProof/>
                <w:webHidden/>
              </w:rPr>
              <w:t>8</w:t>
            </w:r>
            <w:r w:rsidR="00DD4C9A" w:rsidRPr="00833283">
              <w:rPr>
                <w:noProof/>
                <w:webHidden/>
              </w:rPr>
              <w:fldChar w:fldCharType="end"/>
            </w:r>
          </w:hyperlink>
        </w:p>
        <w:p w14:paraId="7DFF4565" w14:textId="2D16CD5C" w:rsidR="00DD4C9A" w:rsidRPr="00833283" w:rsidRDefault="000225A1">
          <w:pPr>
            <w:pStyle w:val="TOC1"/>
            <w:tabs>
              <w:tab w:val="right" w:leader="dot" w:pos="9016"/>
            </w:tabs>
            <w:rPr>
              <w:rFonts w:eastAsiaTheme="minorEastAsia"/>
              <w:noProof/>
              <w:lang w:eastAsia="en-GB"/>
            </w:rPr>
          </w:pPr>
          <w:hyperlink w:anchor="_Toc122097616" w:history="1">
            <w:r w:rsidR="00DD4C9A" w:rsidRPr="00833283">
              <w:rPr>
                <w:rStyle w:val="Hyperlink"/>
                <w:noProof/>
                <w:color w:val="auto"/>
              </w:rPr>
              <w:t>Evaluation:</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_Toc122097616 \h </w:instrText>
            </w:r>
            <w:r w:rsidR="00DD4C9A" w:rsidRPr="00833283">
              <w:rPr>
                <w:noProof/>
                <w:webHidden/>
              </w:rPr>
            </w:r>
            <w:r w:rsidR="00DD4C9A" w:rsidRPr="00833283">
              <w:rPr>
                <w:noProof/>
                <w:webHidden/>
              </w:rPr>
              <w:fldChar w:fldCharType="separate"/>
            </w:r>
            <w:r w:rsidR="00DD4C9A" w:rsidRPr="00833283">
              <w:rPr>
                <w:noProof/>
                <w:webHidden/>
              </w:rPr>
              <w:t>10</w:t>
            </w:r>
            <w:r w:rsidR="00DD4C9A" w:rsidRPr="00833283">
              <w:rPr>
                <w:noProof/>
                <w:webHidden/>
              </w:rPr>
              <w:fldChar w:fldCharType="end"/>
            </w:r>
          </w:hyperlink>
        </w:p>
        <w:p w14:paraId="45162475" w14:textId="18DD1D3B" w:rsidR="00DD4C9A" w:rsidRPr="00833283" w:rsidRDefault="000225A1">
          <w:pPr>
            <w:pStyle w:val="TOC1"/>
            <w:tabs>
              <w:tab w:val="right" w:leader="dot" w:pos="9016"/>
            </w:tabs>
            <w:rPr>
              <w:rFonts w:eastAsiaTheme="minorEastAsia"/>
              <w:noProof/>
              <w:lang w:eastAsia="en-GB"/>
            </w:rPr>
          </w:pPr>
          <w:hyperlink w:anchor="_Toc122097617" w:history="1">
            <w:r w:rsidR="00DD4C9A" w:rsidRPr="00833283">
              <w:rPr>
                <w:rStyle w:val="Hyperlink"/>
                <w:noProof/>
                <w:color w:val="auto"/>
              </w:rPr>
              <w:t>Conclusion:</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_Toc122097617 \h </w:instrText>
            </w:r>
            <w:r w:rsidR="00DD4C9A" w:rsidRPr="00833283">
              <w:rPr>
                <w:noProof/>
                <w:webHidden/>
              </w:rPr>
            </w:r>
            <w:r w:rsidR="00DD4C9A" w:rsidRPr="00833283">
              <w:rPr>
                <w:noProof/>
                <w:webHidden/>
              </w:rPr>
              <w:fldChar w:fldCharType="separate"/>
            </w:r>
            <w:r w:rsidR="00DD4C9A" w:rsidRPr="00833283">
              <w:rPr>
                <w:noProof/>
                <w:webHidden/>
              </w:rPr>
              <w:t>12</w:t>
            </w:r>
            <w:r w:rsidR="00DD4C9A" w:rsidRPr="00833283">
              <w:rPr>
                <w:noProof/>
                <w:webHidden/>
              </w:rPr>
              <w:fldChar w:fldCharType="end"/>
            </w:r>
          </w:hyperlink>
        </w:p>
        <w:p w14:paraId="7D818493" w14:textId="4E496A97" w:rsidR="00DD4C9A" w:rsidRPr="00833283" w:rsidRDefault="000225A1">
          <w:pPr>
            <w:pStyle w:val="TOC1"/>
            <w:tabs>
              <w:tab w:val="right" w:leader="dot" w:pos="9016"/>
            </w:tabs>
            <w:rPr>
              <w:rFonts w:eastAsiaTheme="minorEastAsia"/>
              <w:noProof/>
              <w:lang w:eastAsia="en-GB"/>
            </w:rPr>
          </w:pPr>
          <w:hyperlink w:anchor="_Toc122097618" w:history="1">
            <w:r w:rsidR="00DD4C9A" w:rsidRPr="00833283">
              <w:rPr>
                <w:rStyle w:val="Hyperlink"/>
                <w:noProof/>
                <w:color w:val="auto"/>
              </w:rPr>
              <w:t>References</w:t>
            </w:r>
            <w:r w:rsidR="00DD4C9A" w:rsidRPr="00833283">
              <w:rPr>
                <w:noProof/>
                <w:webHidden/>
              </w:rPr>
              <w:tab/>
            </w:r>
            <w:r w:rsidR="00DD4C9A" w:rsidRPr="00833283">
              <w:rPr>
                <w:noProof/>
                <w:webHidden/>
              </w:rPr>
              <w:fldChar w:fldCharType="begin"/>
            </w:r>
            <w:r w:rsidR="00DD4C9A" w:rsidRPr="00833283">
              <w:rPr>
                <w:noProof/>
                <w:webHidden/>
              </w:rPr>
              <w:instrText xml:space="preserve"> PAGEREF _Toc122097618 \h </w:instrText>
            </w:r>
            <w:r w:rsidR="00DD4C9A" w:rsidRPr="00833283">
              <w:rPr>
                <w:noProof/>
                <w:webHidden/>
              </w:rPr>
            </w:r>
            <w:r w:rsidR="00DD4C9A" w:rsidRPr="00833283">
              <w:rPr>
                <w:noProof/>
                <w:webHidden/>
              </w:rPr>
              <w:fldChar w:fldCharType="separate"/>
            </w:r>
            <w:r w:rsidR="00DD4C9A" w:rsidRPr="00833283">
              <w:rPr>
                <w:noProof/>
                <w:webHidden/>
              </w:rPr>
              <w:t>12</w:t>
            </w:r>
            <w:r w:rsidR="00DD4C9A" w:rsidRPr="00833283">
              <w:rPr>
                <w:noProof/>
                <w:webHidden/>
              </w:rPr>
              <w:fldChar w:fldCharType="end"/>
            </w:r>
          </w:hyperlink>
        </w:p>
        <w:p w14:paraId="52EF99E4" w14:textId="03C12D03" w:rsidR="00DD4C9A" w:rsidRPr="00833283" w:rsidRDefault="00DD4C9A" w:rsidP="00DD4C9A">
          <w:r w:rsidRPr="00833283">
            <w:rPr>
              <w:b/>
              <w:bCs/>
              <w:noProof/>
            </w:rPr>
            <w:fldChar w:fldCharType="end"/>
          </w:r>
        </w:p>
      </w:sdtContent>
    </w:sdt>
    <w:p w14:paraId="0A67FC76" w14:textId="2A3441D3" w:rsidR="00525ABD" w:rsidRPr="00833283" w:rsidRDefault="000D1ACA" w:rsidP="000D1ACA">
      <w:pPr>
        <w:pStyle w:val="Heading1"/>
        <w:jc w:val="both"/>
        <w:rPr>
          <w:b/>
          <w:bCs/>
          <w:color w:val="auto"/>
        </w:rPr>
      </w:pPr>
      <w:bookmarkStart w:id="0" w:name="_Toc122097610"/>
      <w:r w:rsidRPr="00833283">
        <w:rPr>
          <w:b/>
          <w:bCs/>
          <w:color w:val="auto"/>
        </w:rPr>
        <w:t xml:space="preserve">1. </w:t>
      </w:r>
      <w:r w:rsidR="00525ABD" w:rsidRPr="00833283">
        <w:rPr>
          <w:b/>
          <w:bCs/>
          <w:color w:val="auto"/>
        </w:rPr>
        <w:t>Introduction</w:t>
      </w:r>
      <w:bookmarkEnd w:id="0"/>
    </w:p>
    <w:p w14:paraId="2F144817" w14:textId="770926E6" w:rsidR="00F51DBD" w:rsidRPr="00833283" w:rsidRDefault="006B3B83" w:rsidP="00B963B1">
      <w:pPr>
        <w:jc w:val="both"/>
      </w:pPr>
      <w:r w:rsidRPr="00833283">
        <w:t>Computer-aided engineering</w:t>
      </w:r>
      <w:r w:rsidR="00AF226B" w:rsidRPr="00833283">
        <w:t>, or CAE,</w:t>
      </w:r>
      <w:r w:rsidR="00B514D9" w:rsidRPr="00833283">
        <w:t xml:space="preserve"> according to </w:t>
      </w:r>
      <w:r w:rsidR="003A3E68" w:rsidRPr="00833283">
        <w:rPr>
          <w:noProof/>
        </w:rPr>
        <w:t xml:space="preserve">Chang </w:t>
      </w:r>
      <w:r w:rsidR="002040D9" w:rsidRPr="00833283">
        <w:rPr>
          <w:noProof/>
        </w:rPr>
        <w:t>(</w:t>
      </w:r>
      <w:r w:rsidR="003A3E68" w:rsidRPr="00833283">
        <w:rPr>
          <w:noProof/>
        </w:rPr>
        <w:t>2014</w:t>
      </w:r>
      <w:r w:rsidR="002040D9" w:rsidRPr="00833283">
        <w:rPr>
          <w:noProof/>
        </w:rPr>
        <w:t>)</w:t>
      </w:r>
      <w:r w:rsidR="006B3A1B" w:rsidRPr="00833283">
        <w:rPr>
          <w:noProof/>
        </w:rPr>
        <w:t xml:space="preserve"> and Saxena &amp; Sahay </w:t>
      </w:r>
      <w:r w:rsidR="002040D9" w:rsidRPr="00833283">
        <w:rPr>
          <w:noProof/>
        </w:rPr>
        <w:t>(</w:t>
      </w:r>
      <w:r w:rsidR="006B3A1B" w:rsidRPr="00833283">
        <w:rPr>
          <w:noProof/>
        </w:rPr>
        <w:t>2007</w:t>
      </w:r>
      <w:r w:rsidR="002040D9" w:rsidRPr="00833283">
        <w:rPr>
          <w:noProof/>
        </w:rPr>
        <w:t>)</w:t>
      </w:r>
      <w:r w:rsidR="00CE022D" w:rsidRPr="00833283">
        <w:rPr>
          <w:noProof/>
        </w:rPr>
        <w:t>,</w:t>
      </w:r>
      <w:r w:rsidR="0031074B" w:rsidRPr="00833283">
        <w:rPr>
          <w:noProof/>
        </w:rPr>
        <w:t xml:space="preserve"> </w:t>
      </w:r>
      <w:r w:rsidRPr="00833283">
        <w:t>is a process</w:t>
      </w:r>
      <w:r w:rsidR="00AF226B" w:rsidRPr="00833283">
        <w:t xml:space="preserve"> </w:t>
      </w:r>
      <w:r w:rsidRPr="00833283">
        <w:t>used in</w:t>
      </w:r>
      <w:r w:rsidR="00AF226B" w:rsidRPr="00833283">
        <w:t xml:space="preserve"> most industries</w:t>
      </w:r>
      <w:r w:rsidR="00D50662" w:rsidRPr="00833283">
        <w:t xml:space="preserve"> </w:t>
      </w:r>
      <w:r w:rsidR="00625162" w:rsidRPr="00833283">
        <w:t xml:space="preserve">that traverses from the design stage to the start of the prototype stage. It is used </w:t>
      </w:r>
      <w:r w:rsidR="00D50662" w:rsidRPr="00833283">
        <w:t xml:space="preserve">to </w:t>
      </w:r>
      <w:r w:rsidR="008D39C5" w:rsidRPr="00833283">
        <w:t>determine w</w:t>
      </w:r>
      <w:r w:rsidR="009614A4" w:rsidRPr="00833283">
        <w:t>he</w:t>
      </w:r>
      <w:r w:rsidR="008D39C5" w:rsidRPr="00833283">
        <w:t xml:space="preserve">ther a </w:t>
      </w:r>
      <w:r w:rsidR="009614A4" w:rsidRPr="00833283">
        <w:t>part or</w:t>
      </w:r>
      <w:r w:rsidR="00523552" w:rsidRPr="00833283">
        <w:t xml:space="preserve"> </w:t>
      </w:r>
      <w:r w:rsidR="00AA5493" w:rsidRPr="00833283">
        <w:t>assembly</w:t>
      </w:r>
      <w:r w:rsidR="000803B9" w:rsidRPr="00833283">
        <w:t xml:space="preserve"> </w:t>
      </w:r>
      <w:r w:rsidR="005825DA" w:rsidRPr="00833283">
        <w:t>c</w:t>
      </w:r>
      <w:r w:rsidR="000803B9" w:rsidRPr="00833283">
        <w:t>an be built and if it will work correctly</w:t>
      </w:r>
      <w:r w:rsidR="00E55229" w:rsidRPr="00833283">
        <w:t>.</w:t>
      </w:r>
      <w:r w:rsidR="00A068E7" w:rsidRPr="00833283">
        <w:t xml:space="preserve"> </w:t>
      </w:r>
    </w:p>
    <w:p w14:paraId="7FB43B7D" w14:textId="4615B01B" w:rsidR="006B3B83" w:rsidRPr="00833283" w:rsidRDefault="00A068E7" w:rsidP="00B963B1">
      <w:pPr>
        <w:jc w:val="both"/>
      </w:pPr>
      <w:r w:rsidRPr="00833283">
        <w:t>CAE is done in multiple stages</w:t>
      </w:r>
      <w:r w:rsidR="007F31E3" w:rsidRPr="00833283">
        <w:t xml:space="preserve">. In this report, </w:t>
      </w:r>
      <w:r w:rsidR="00A60719" w:rsidRPr="00833283">
        <w:t xml:space="preserve">the first </w:t>
      </w:r>
      <w:r w:rsidR="007F31E3" w:rsidRPr="00833283">
        <w:t xml:space="preserve">stage is </w:t>
      </w:r>
      <w:r w:rsidR="00A60719" w:rsidRPr="00833283">
        <w:t xml:space="preserve">the </w:t>
      </w:r>
      <w:r w:rsidR="003A22C8" w:rsidRPr="00833283">
        <w:t>validat</w:t>
      </w:r>
      <w:r w:rsidR="00DD6DE7" w:rsidRPr="00833283">
        <w:t>i</w:t>
      </w:r>
      <w:r w:rsidR="003A22C8" w:rsidRPr="00833283">
        <w:t>on stage</w:t>
      </w:r>
      <w:r w:rsidR="00DD6DE7" w:rsidRPr="00833283">
        <w:t xml:space="preserve"> </w:t>
      </w:r>
      <w:r w:rsidR="0008004C" w:rsidRPr="00833283">
        <w:t xml:space="preserve">to check if the </w:t>
      </w:r>
      <w:r w:rsidR="007F31E3" w:rsidRPr="00833283">
        <w:t xml:space="preserve">software is capable of calculating the forces on the part </w:t>
      </w:r>
      <w:r w:rsidR="0008004C" w:rsidRPr="00833283">
        <w:t>accura</w:t>
      </w:r>
      <w:r w:rsidR="00C86FE8" w:rsidRPr="00833283">
        <w:t>te</w:t>
      </w:r>
      <w:r w:rsidR="007F31E3" w:rsidRPr="00833283">
        <w:t>ly</w:t>
      </w:r>
      <w:r w:rsidR="00C86FE8" w:rsidRPr="00833283">
        <w:t xml:space="preserve"> within an error margin</w:t>
      </w:r>
      <w:r w:rsidR="003A22C8" w:rsidRPr="00833283">
        <w:t xml:space="preserve">. The second stage is the </w:t>
      </w:r>
      <w:r w:rsidR="00A60719" w:rsidRPr="00833283">
        <w:t>design process</w:t>
      </w:r>
      <w:r w:rsidR="00FF0513" w:rsidRPr="00833283">
        <w:t xml:space="preserve"> using computer-aided design, or CAD, </w:t>
      </w:r>
      <w:r w:rsidR="00DA5C78" w:rsidRPr="00833283">
        <w:t xml:space="preserve">to model the part </w:t>
      </w:r>
      <w:r w:rsidR="000B6315" w:rsidRPr="00833283">
        <w:t>or assembly</w:t>
      </w:r>
      <w:r w:rsidR="005F2B9E" w:rsidRPr="00833283">
        <w:t>. Hence,</w:t>
      </w:r>
      <w:r w:rsidR="00F93988" w:rsidRPr="00833283">
        <w:t xml:space="preserve"> there is</w:t>
      </w:r>
      <w:r w:rsidR="00C33855" w:rsidRPr="00833283">
        <w:t xml:space="preserve"> a visual representation of the part/assembly</w:t>
      </w:r>
      <w:r w:rsidR="000D4832" w:rsidRPr="00833283">
        <w:t xml:space="preserve"> for the analysis</w:t>
      </w:r>
      <w:r w:rsidR="00414137" w:rsidRPr="00833283">
        <w:t xml:space="preserve"> stage</w:t>
      </w:r>
      <w:r w:rsidR="00C86FE8" w:rsidRPr="00833283">
        <w:t>.</w:t>
      </w:r>
      <w:r w:rsidR="00387E76" w:rsidRPr="00833283">
        <w:t xml:space="preserve"> </w:t>
      </w:r>
      <w:r w:rsidR="007F31E3" w:rsidRPr="00833283">
        <w:t xml:space="preserve">Whilst the first 2 stages are interchangeable, the final step is </w:t>
      </w:r>
      <w:r w:rsidR="00414137" w:rsidRPr="00833283">
        <w:t xml:space="preserve">the </w:t>
      </w:r>
      <w:r w:rsidR="00EA0A35" w:rsidRPr="00833283">
        <w:t xml:space="preserve">digital analysis </w:t>
      </w:r>
      <w:r w:rsidR="007F31E3" w:rsidRPr="00833283">
        <w:t>which is</w:t>
      </w:r>
      <w:r w:rsidR="00EA0A35" w:rsidRPr="00833283">
        <w:t xml:space="preserve"> done using CAE software</w:t>
      </w:r>
      <w:r w:rsidR="00B67CE4" w:rsidRPr="00833283">
        <w:t xml:space="preserve"> to determine how the part/assembly will act under different conditions.</w:t>
      </w:r>
      <w:r w:rsidR="00387E76" w:rsidRPr="00833283">
        <w:t xml:space="preserve"> </w:t>
      </w:r>
    </w:p>
    <w:p w14:paraId="77EABE30" w14:textId="4A314AD4" w:rsidR="00925073" w:rsidRPr="00833283" w:rsidRDefault="00925073" w:rsidP="00B963B1">
      <w:pPr>
        <w:jc w:val="both"/>
      </w:pPr>
      <w:r w:rsidRPr="00833283">
        <w:t xml:space="preserve">CAE is often used because </w:t>
      </w:r>
      <w:r w:rsidR="0031074B" w:rsidRPr="00833283">
        <w:rPr>
          <w:noProof/>
        </w:rPr>
        <w:t xml:space="preserve">Bi </w:t>
      </w:r>
      <w:r w:rsidR="002040D9" w:rsidRPr="00833283">
        <w:rPr>
          <w:noProof/>
        </w:rPr>
        <w:t>(</w:t>
      </w:r>
      <w:r w:rsidR="0031074B" w:rsidRPr="00833283">
        <w:rPr>
          <w:noProof/>
        </w:rPr>
        <w:t>2018</w:t>
      </w:r>
      <w:r w:rsidR="002040D9" w:rsidRPr="00833283">
        <w:rPr>
          <w:noProof/>
        </w:rPr>
        <w:t>)</w:t>
      </w:r>
      <w:r w:rsidR="00F72DAD" w:rsidRPr="00833283">
        <w:t xml:space="preserve"> states that </w:t>
      </w:r>
      <w:r w:rsidR="0031074B" w:rsidRPr="00833283">
        <w:t xml:space="preserve">it </w:t>
      </w:r>
      <w:r w:rsidR="00A3102B" w:rsidRPr="00833283">
        <w:t>allows designers</w:t>
      </w:r>
      <w:r w:rsidR="000A399C" w:rsidRPr="00833283">
        <w:t xml:space="preserve"> to see how a part </w:t>
      </w:r>
      <w:r w:rsidR="00454AC1" w:rsidRPr="00833283">
        <w:t>or assembly will act under different conditions</w:t>
      </w:r>
      <w:r w:rsidR="009F0A4C" w:rsidRPr="00833283">
        <w:t>,</w:t>
      </w:r>
      <w:r w:rsidR="002615B3" w:rsidRPr="00833283">
        <w:t xml:space="preserve"> such as high pressures, high/low temp</w:t>
      </w:r>
      <w:r w:rsidR="001A1024" w:rsidRPr="00833283">
        <w:t>era</w:t>
      </w:r>
      <w:r w:rsidR="002615B3" w:rsidRPr="00833283">
        <w:t xml:space="preserve">ture, kinetic motion </w:t>
      </w:r>
      <w:r w:rsidR="00644E17" w:rsidRPr="00833283">
        <w:t xml:space="preserve">and </w:t>
      </w:r>
      <w:r w:rsidR="00795B92" w:rsidRPr="00833283">
        <w:t>several others</w:t>
      </w:r>
      <w:r w:rsidR="001A1024" w:rsidRPr="00833283">
        <w:t>. It also help</w:t>
      </w:r>
      <w:r w:rsidR="00AC2183" w:rsidRPr="00833283">
        <w:t>s</w:t>
      </w:r>
      <w:r w:rsidR="001A1024" w:rsidRPr="00833283">
        <w:t xml:space="preserve"> determine</w:t>
      </w:r>
      <w:r w:rsidR="00BF59C3" w:rsidRPr="00833283">
        <w:t xml:space="preserve"> whether adjustments ne</w:t>
      </w:r>
      <w:r w:rsidR="00AD450E" w:rsidRPr="00833283">
        <w:t xml:space="preserve">ed to be made without </w:t>
      </w:r>
      <w:r w:rsidR="00A3102B" w:rsidRPr="00833283">
        <w:t>making</w:t>
      </w:r>
      <w:r w:rsidR="00AD450E" w:rsidRPr="00833283">
        <w:t xml:space="preserve"> a prototype, saving money and time</w:t>
      </w:r>
      <w:r w:rsidR="005E4427" w:rsidRPr="00833283">
        <w:t xml:space="preserve">. </w:t>
      </w:r>
      <w:r w:rsidR="00A3102B" w:rsidRPr="00833283">
        <w:t>CAE also can help extend the lifetime of the part/assembly</w:t>
      </w:r>
      <w:r w:rsidR="00266D99" w:rsidRPr="00833283">
        <w:t xml:space="preserve"> by showing future problems </w:t>
      </w:r>
      <w:r w:rsidR="004F62D8" w:rsidRPr="00833283">
        <w:t>that could occur that can then be prevented.</w:t>
      </w:r>
      <w:r w:rsidR="007A5485" w:rsidRPr="00833283">
        <w:t xml:space="preserve"> The process </w:t>
      </w:r>
      <w:r w:rsidR="0037486C" w:rsidRPr="00833283">
        <w:t xml:space="preserve">additionally helps </w:t>
      </w:r>
      <w:r w:rsidR="00926A5A" w:rsidRPr="00833283">
        <w:t xml:space="preserve">manage the risks the part may have and show </w:t>
      </w:r>
      <w:r w:rsidR="00AF06C1" w:rsidRPr="00833283">
        <w:t>student</w:t>
      </w:r>
      <w:r w:rsidR="009F79B5" w:rsidRPr="00833283">
        <w:t xml:space="preserve"> engineers how parts work </w:t>
      </w:r>
      <w:r w:rsidR="00561845" w:rsidRPr="00833283">
        <w:t>and the relevance of the current designs.</w:t>
      </w:r>
    </w:p>
    <w:p w14:paraId="54FD05A9" w14:textId="244E73A5" w:rsidR="00525ABD" w:rsidRPr="00833283" w:rsidRDefault="00A01ACE" w:rsidP="00B963B1">
      <w:pPr>
        <w:jc w:val="both"/>
      </w:pPr>
      <w:r w:rsidRPr="00833283">
        <w:t>As stated previously, computer-aided design (CAD)</w:t>
      </w:r>
      <w:r w:rsidR="00CA4E35" w:rsidRPr="00833283">
        <w:t xml:space="preserve"> is used</w:t>
      </w:r>
      <w:r w:rsidR="007F6ECC" w:rsidRPr="00833283">
        <w:t xml:space="preserve"> during the </w:t>
      </w:r>
      <w:r w:rsidR="00AD570F" w:rsidRPr="00833283">
        <w:t>CAE process to model the drawn design</w:t>
      </w:r>
      <w:r w:rsidR="005112DA" w:rsidRPr="00833283">
        <w:t xml:space="preserve"> to determine if the </w:t>
      </w:r>
      <w:r w:rsidR="0042023D" w:rsidRPr="00833283">
        <w:t xml:space="preserve">measurements </w:t>
      </w:r>
      <w:r w:rsidR="00741B5A" w:rsidRPr="00833283">
        <w:t>theorised for the part are accurate</w:t>
      </w:r>
      <w:r w:rsidR="002E47ED" w:rsidRPr="00833283">
        <w:t xml:space="preserve"> and how the parts will fit together</w:t>
      </w:r>
      <w:r w:rsidR="00197F19" w:rsidRPr="00833283">
        <w:t xml:space="preserve"> in an assembly</w:t>
      </w:r>
      <w:r w:rsidR="001C5A24" w:rsidRPr="00833283">
        <w:t xml:space="preserve"> and add</w:t>
      </w:r>
      <w:r w:rsidR="00D139F5" w:rsidRPr="00833283">
        <w:t>ing</w:t>
      </w:r>
      <w:r w:rsidR="001C5A24" w:rsidRPr="00833283">
        <w:t xml:space="preserve"> changes to </w:t>
      </w:r>
      <w:r w:rsidR="00D139F5" w:rsidRPr="00833283">
        <w:t xml:space="preserve">the </w:t>
      </w:r>
      <w:r w:rsidR="001C5A24" w:rsidRPr="00833283">
        <w:t xml:space="preserve">design without </w:t>
      </w:r>
      <w:r w:rsidR="00CE6C2A" w:rsidRPr="00833283">
        <w:t>adding costs to the project</w:t>
      </w:r>
      <w:r w:rsidR="0072026E" w:rsidRPr="00833283">
        <w:t xml:space="preserve"> </w:t>
      </w:r>
      <w:sdt>
        <w:sdtPr>
          <w:id w:val="1915045275"/>
          <w:citation/>
        </w:sdtPr>
        <w:sdtEndPr/>
        <w:sdtContent>
          <w:r w:rsidR="0072026E" w:rsidRPr="00833283">
            <w:fldChar w:fldCharType="begin"/>
          </w:r>
          <w:r w:rsidR="0072026E" w:rsidRPr="00833283">
            <w:instrText xml:space="preserve"> CITATION Bid13 \l 2057 </w:instrText>
          </w:r>
          <w:r w:rsidR="0072026E" w:rsidRPr="00833283">
            <w:fldChar w:fldCharType="separate"/>
          </w:r>
          <w:r w:rsidR="0072026E" w:rsidRPr="00833283">
            <w:rPr>
              <w:noProof/>
            </w:rPr>
            <w:t>(Bidra, Taylor, &amp; Agar, 2013)</w:t>
          </w:r>
          <w:r w:rsidR="0072026E" w:rsidRPr="00833283">
            <w:fldChar w:fldCharType="end"/>
          </w:r>
        </w:sdtContent>
      </w:sdt>
      <w:r w:rsidR="00FA5579" w:rsidRPr="00833283">
        <w:t xml:space="preserve">. </w:t>
      </w:r>
    </w:p>
    <w:p w14:paraId="1D364DCC" w14:textId="26F8C00D" w:rsidR="00D94D22" w:rsidRPr="00833283" w:rsidRDefault="00540EF3" w:rsidP="00B963B1">
      <w:pPr>
        <w:jc w:val="both"/>
      </w:pPr>
      <w:r w:rsidRPr="00833283">
        <w:t>However</w:t>
      </w:r>
      <w:r w:rsidR="00D139F5" w:rsidRPr="00833283">
        <w:t>,</w:t>
      </w:r>
      <w:r w:rsidRPr="00833283">
        <w:t xml:space="preserve"> as with most software</w:t>
      </w:r>
      <w:r w:rsidR="00D139F5" w:rsidRPr="00833283">
        <w:t>,</w:t>
      </w:r>
      <w:r w:rsidRPr="00833283">
        <w:t xml:space="preserve"> there are </w:t>
      </w:r>
      <w:r w:rsidR="00194130" w:rsidRPr="00833283">
        <w:t>limitations and disadvantages to CAE and CAD</w:t>
      </w:r>
      <w:r w:rsidR="00D139F5" w:rsidRPr="00833283">
        <w:t>,</w:t>
      </w:r>
      <w:r w:rsidR="00AF53E7" w:rsidRPr="00833283">
        <w:t xml:space="preserve"> </w:t>
      </w:r>
      <w:r w:rsidR="006F27F4" w:rsidRPr="00833283">
        <w:t xml:space="preserve">the </w:t>
      </w:r>
      <w:r w:rsidR="00B169C9" w:rsidRPr="00833283">
        <w:t>main</w:t>
      </w:r>
      <w:r w:rsidR="006F27F4" w:rsidRPr="00833283">
        <w:t xml:space="preserve"> one being human</w:t>
      </w:r>
      <w:r w:rsidR="00A87B8C" w:rsidRPr="00833283">
        <w:t xml:space="preserve"> input</w:t>
      </w:r>
      <w:r w:rsidR="009B6150" w:rsidRPr="00833283">
        <w:t>. For example,</w:t>
      </w:r>
      <w:r w:rsidR="00A87B8C" w:rsidRPr="00833283">
        <w:t xml:space="preserve"> </w:t>
      </w:r>
      <w:r w:rsidR="00414E25" w:rsidRPr="00833283">
        <w:t xml:space="preserve">if the </w:t>
      </w:r>
      <w:r w:rsidR="00DE79D0" w:rsidRPr="00833283">
        <w:t xml:space="preserve">information </w:t>
      </w:r>
      <w:r w:rsidR="00F95279" w:rsidRPr="00833283">
        <w:t xml:space="preserve">the user inputs is incorrect, </w:t>
      </w:r>
      <w:r w:rsidR="008F2127" w:rsidRPr="00833283">
        <w:t xml:space="preserve">the </w:t>
      </w:r>
      <w:r w:rsidR="000F0F51" w:rsidRPr="00833283">
        <w:t xml:space="preserve">output will </w:t>
      </w:r>
      <w:r w:rsidR="00973842" w:rsidRPr="00833283">
        <w:t>also be wrong</w:t>
      </w:r>
      <w:r w:rsidR="00722E63" w:rsidRPr="00833283">
        <w:t>.</w:t>
      </w:r>
      <w:r w:rsidR="0021306E" w:rsidRPr="00833283">
        <w:t xml:space="preserve"> Another disadvantage </w:t>
      </w:r>
      <w:r w:rsidR="00FA5329" w:rsidRPr="00833283">
        <w:t>is that if the hardware crashes or is damaged</w:t>
      </w:r>
      <w:r w:rsidR="00E9516B" w:rsidRPr="00833283">
        <w:t>,</w:t>
      </w:r>
      <w:r w:rsidR="00FA5329" w:rsidRPr="00833283">
        <w:t xml:space="preserve"> </w:t>
      </w:r>
      <w:r w:rsidR="001A0DAC" w:rsidRPr="00833283">
        <w:t>data may be</w:t>
      </w:r>
      <w:r w:rsidR="00E9516B" w:rsidRPr="00833283">
        <w:t xml:space="preserve"> lost </w:t>
      </w:r>
      <w:r w:rsidR="00FB18C9" w:rsidRPr="00833283">
        <w:t>or corrupted</w:t>
      </w:r>
      <w:r w:rsidR="00626E94" w:rsidRPr="00833283">
        <w:t xml:space="preserve"> with viruses</w:t>
      </w:r>
      <w:r w:rsidR="00FB18C9" w:rsidRPr="00833283">
        <w:t>.</w:t>
      </w:r>
      <w:r w:rsidR="00626E94" w:rsidRPr="00833283">
        <w:t xml:space="preserve"> </w:t>
      </w:r>
      <w:r w:rsidR="004E19A8" w:rsidRPr="00833283">
        <w:t>A third problem is the cost</w:t>
      </w:r>
      <w:r w:rsidR="00FA577D" w:rsidRPr="00833283">
        <w:t xml:space="preserve"> of new equipment</w:t>
      </w:r>
      <w:r w:rsidR="002035F3" w:rsidRPr="00833283">
        <w:t>, whether the investment is worth it to reduce the need for multiple prototypes,</w:t>
      </w:r>
      <w:r w:rsidR="00B60D1C" w:rsidRPr="00833283">
        <w:t xml:space="preserve"> and how much money that saves over time.</w:t>
      </w:r>
      <w:r w:rsidR="00B50BC5" w:rsidRPr="00833283">
        <w:t xml:space="preserve"> </w:t>
      </w:r>
      <w:r w:rsidR="004D4FDA" w:rsidRPr="00833283">
        <w:t xml:space="preserve">An </w:t>
      </w:r>
      <w:r w:rsidR="004E5F4A" w:rsidRPr="00833283">
        <w:t xml:space="preserve">additional </w:t>
      </w:r>
      <w:r w:rsidR="004D4FDA" w:rsidRPr="00833283">
        <w:t>problem</w:t>
      </w:r>
      <w:r w:rsidR="004E5F4A" w:rsidRPr="00833283">
        <w:t xml:space="preserve"> with </w:t>
      </w:r>
      <w:r w:rsidR="00986DC8" w:rsidRPr="00833283">
        <w:t>comp</w:t>
      </w:r>
      <w:r w:rsidR="00C6364F" w:rsidRPr="00833283">
        <w:t>ute</w:t>
      </w:r>
      <w:r w:rsidR="00986DC8" w:rsidRPr="00833283">
        <w:t xml:space="preserve">rs is the </w:t>
      </w:r>
      <w:r w:rsidR="00DC5EF4" w:rsidRPr="00833283">
        <w:t xml:space="preserve">requirement for </w:t>
      </w:r>
      <w:r w:rsidR="00BB353F" w:rsidRPr="00833283">
        <w:t xml:space="preserve">regular </w:t>
      </w:r>
      <w:r w:rsidR="00DC5EF4" w:rsidRPr="00833283">
        <w:t>updates</w:t>
      </w:r>
      <w:r w:rsidR="00913C97" w:rsidRPr="00833283">
        <w:t>.</w:t>
      </w:r>
    </w:p>
    <w:p w14:paraId="0F8C475F" w14:textId="44D11473" w:rsidR="00E11F80" w:rsidRPr="00833283" w:rsidRDefault="002835F0" w:rsidP="00B963B1">
      <w:pPr>
        <w:jc w:val="both"/>
      </w:pPr>
      <w:r w:rsidRPr="00833283">
        <w:t xml:space="preserve">This report will show </w:t>
      </w:r>
      <w:r w:rsidR="00637C33" w:rsidRPr="00833283">
        <w:t xml:space="preserve">how </w:t>
      </w:r>
      <w:r w:rsidR="00511EC8" w:rsidRPr="00833283">
        <w:t>CAE</w:t>
      </w:r>
      <w:r w:rsidR="0080613B" w:rsidRPr="00833283">
        <w:t xml:space="preserve"> can be </w:t>
      </w:r>
      <w:r w:rsidR="0068626D" w:rsidRPr="00833283">
        <w:t>applied to a design</w:t>
      </w:r>
      <w:r w:rsidR="00DA7036" w:rsidRPr="00833283">
        <w:t xml:space="preserve">. </w:t>
      </w:r>
      <w:r w:rsidR="000F6B01" w:rsidRPr="00833283">
        <w:t>By</w:t>
      </w:r>
      <w:r w:rsidR="00A71725" w:rsidRPr="00833283">
        <w:t xml:space="preserve"> </w:t>
      </w:r>
      <w:r w:rsidR="001878E2" w:rsidRPr="00833283">
        <w:t>calculat</w:t>
      </w:r>
      <w:r w:rsidR="000F6B01" w:rsidRPr="00833283">
        <w:t>ing</w:t>
      </w:r>
      <w:r w:rsidR="001878E2" w:rsidRPr="00833283">
        <w:t xml:space="preserve"> </w:t>
      </w:r>
      <w:r w:rsidR="00120909" w:rsidRPr="00833283">
        <w:t xml:space="preserve">the </w:t>
      </w:r>
      <w:r w:rsidR="00A71725" w:rsidRPr="00833283">
        <w:t>validation</w:t>
      </w:r>
      <w:r w:rsidR="00AE016B" w:rsidRPr="00833283">
        <w:t xml:space="preserve"> data</w:t>
      </w:r>
      <w:r w:rsidR="000F6B01" w:rsidRPr="00833283">
        <w:t>,</w:t>
      </w:r>
      <w:r w:rsidR="00A71725" w:rsidRPr="00833283">
        <w:t xml:space="preserve"> </w:t>
      </w:r>
      <w:r w:rsidR="00114E25" w:rsidRPr="00833283">
        <w:t xml:space="preserve">an error margin can be </w:t>
      </w:r>
      <w:r w:rsidR="000F6B01" w:rsidRPr="00833283">
        <w:t>generated</w:t>
      </w:r>
      <w:r w:rsidR="00EE0AA0" w:rsidRPr="00833283">
        <w:t xml:space="preserve"> </w:t>
      </w:r>
      <w:r w:rsidR="00114E25" w:rsidRPr="00833283">
        <w:t xml:space="preserve">to show </w:t>
      </w:r>
      <w:r w:rsidR="00372452" w:rsidRPr="00833283">
        <w:t>the</w:t>
      </w:r>
      <w:r w:rsidR="00114E25" w:rsidRPr="00833283">
        <w:t xml:space="preserve"> accura</w:t>
      </w:r>
      <w:r w:rsidR="00372452" w:rsidRPr="00833283">
        <w:t>cy of</w:t>
      </w:r>
      <w:r w:rsidR="00114E25" w:rsidRPr="00833283">
        <w:t xml:space="preserve"> the results</w:t>
      </w:r>
      <w:r w:rsidR="00120909" w:rsidRPr="00833283">
        <w:t>.</w:t>
      </w:r>
      <w:r w:rsidR="00114E25" w:rsidRPr="00833283">
        <w:t xml:space="preserve"> Th</w:t>
      </w:r>
      <w:r w:rsidR="00AE016B" w:rsidRPr="00833283">
        <w:t>is</w:t>
      </w:r>
      <w:r w:rsidR="00114E25" w:rsidRPr="00833283">
        <w:t xml:space="preserve"> </w:t>
      </w:r>
      <w:r w:rsidR="00120909" w:rsidRPr="00833283">
        <w:t xml:space="preserve">data </w:t>
      </w:r>
      <w:r w:rsidR="00114E25" w:rsidRPr="00833283">
        <w:t xml:space="preserve">will show whether the </w:t>
      </w:r>
      <w:r w:rsidR="00114E25" w:rsidRPr="00833283">
        <w:lastRenderedPageBreak/>
        <w:t>information has been inpu</w:t>
      </w:r>
      <w:r w:rsidR="00120909" w:rsidRPr="00833283">
        <w:t>t</w:t>
      </w:r>
      <w:r w:rsidR="00114E25" w:rsidRPr="00833283">
        <w:t>ted correctly</w:t>
      </w:r>
      <w:r w:rsidR="00120909" w:rsidRPr="00833283">
        <w:t xml:space="preserve">. </w:t>
      </w:r>
      <w:r w:rsidR="00D92080" w:rsidRPr="00833283">
        <w:t>Next</w:t>
      </w:r>
      <w:r w:rsidR="00363894" w:rsidRPr="00833283">
        <w:t>,</w:t>
      </w:r>
      <w:r w:rsidR="00AD25C2" w:rsidRPr="00833283">
        <w:t xml:space="preserve"> </w:t>
      </w:r>
      <w:r w:rsidR="00EE0AA0" w:rsidRPr="00833283">
        <w:t xml:space="preserve">CAD software Solidworks </w:t>
      </w:r>
      <w:r w:rsidR="00E74A3B" w:rsidRPr="00833283">
        <w:t xml:space="preserve">has </w:t>
      </w:r>
      <w:r w:rsidR="00EC3675" w:rsidRPr="00833283">
        <w:t>be</w:t>
      </w:r>
      <w:r w:rsidR="00E74A3B" w:rsidRPr="00833283">
        <w:t>en</w:t>
      </w:r>
      <w:r w:rsidR="00EC3675" w:rsidRPr="00833283">
        <w:t xml:space="preserve"> used </w:t>
      </w:r>
      <w:r w:rsidR="00EE0AA0" w:rsidRPr="00833283">
        <w:t>to create an assembly</w:t>
      </w:r>
      <w:r w:rsidR="00521059" w:rsidRPr="00833283">
        <w:t>.</w:t>
      </w:r>
      <w:r w:rsidR="0048051B" w:rsidRPr="00833283">
        <w:t xml:space="preserve"> </w:t>
      </w:r>
      <w:r w:rsidR="00E74A3B" w:rsidRPr="00833283">
        <w:t xml:space="preserve">The </w:t>
      </w:r>
      <w:r w:rsidR="00E86B3B" w:rsidRPr="00833283">
        <w:t>CAE software Ansys</w:t>
      </w:r>
      <w:r w:rsidR="00BE56B7" w:rsidRPr="00833283">
        <w:t xml:space="preserve"> </w:t>
      </w:r>
      <w:r w:rsidR="00E74A3B" w:rsidRPr="00833283">
        <w:t>has</w:t>
      </w:r>
      <w:r w:rsidR="00BE56B7" w:rsidRPr="00833283">
        <w:t xml:space="preserve"> then </w:t>
      </w:r>
      <w:r w:rsidR="00E74A3B" w:rsidRPr="00833283">
        <w:t xml:space="preserve">been </w:t>
      </w:r>
      <w:r w:rsidR="00BE56B7" w:rsidRPr="00833283">
        <w:t>utilised</w:t>
      </w:r>
      <w:r w:rsidR="00E86B3B" w:rsidRPr="00833283">
        <w:t xml:space="preserve"> to model </w:t>
      </w:r>
      <w:r w:rsidR="0083794D" w:rsidRPr="00833283">
        <w:t>a ki</w:t>
      </w:r>
      <w:r w:rsidR="00B76D13" w:rsidRPr="00833283">
        <w:t xml:space="preserve">netic, </w:t>
      </w:r>
      <w:proofErr w:type="gramStart"/>
      <w:r w:rsidR="00B76D13" w:rsidRPr="00833283">
        <w:t>thermal</w:t>
      </w:r>
      <w:proofErr w:type="gramEnd"/>
      <w:r w:rsidR="00B76D13" w:rsidRPr="00833283">
        <w:t xml:space="preserve"> and dynamic test to see how the </w:t>
      </w:r>
      <w:r w:rsidR="00701C9B" w:rsidRPr="00833283">
        <w:t xml:space="preserve">assembly/part </w:t>
      </w:r>
      <w:r w:rsidR="00B76D13" w:rsidRPr="00833283">
        <w:t xml:space="preserve">reacts </w:t>
      </w:r>
      <w:r w:rsidR="00BE56B7" w:rsidRPr="00833283">
        <w:t xml:space="preserve">under different conditions </w:t>
      </w:r>
      <w:r w:rsidR="00B76D13" w:rsidRPr="00833283">
        <w:t xml:space="preserve">and whether </w:t>
      </w:r>
      <w:r w:rsidR="00A07C37" w:rsidRPr="00833283">
        <w:t>the design</w:t>
      </w:r>
      <w:r w:rsidR="00701C9B" w:rsidRPr="00833283">
        <w:t xml:space="preserve"> of the assembly/part</w:t>
      </w:r>
      <w:r w:rsidR="00A07C37" w:rsidRPr="00833283">
        <w:t xml:space="preserve"> needs to be altered</w:t>
      </w:r>
      <w:r w:rsidR="00701C9B" w:rsidRPr="00833283">
        <w:t xml:space="preserve"> to </w:t>
      </w:r>
      <w:r w:rsidR="000D1ACA" w:rsidRPr="00833283">
        <w:t>minimise</w:t>
      </w:r>
      <w:r w:rsidR="00E74A3B" w:rsidRPr="00833283">
        <w:t xml:space="preserve"> any</w:t>
      </w:r>
      <w:r w:rsidR="00D17B52" w:rsidRPr="00833283">
        <w:t xml:space="preserve"> possible concerns</w:t>
      </w:r>
      <w:r w:rsidR="00A07C37" w:rsidRPr="00833283">
        <w:t>.</w:t>
      </w:r>
    </w:p>
    <w:p w14:paraId="4F2F249A" w14:textId="4930441F" w:rsidR="00525ABD" w:rsidRPr="00833283" w:rsidRDefault="000D1ACA" w:rsidP="00B963B1">
      <w:pPr>
        <w:pStyle w:val="Heading1"/>
        <w:jc w:val="both"/>
        <w:rPr>
          <w:b/>
          <w:bCs/>
          <w:color w:val="auto"/>
        </w:rPr>
      </w:pPr>
      <w:bookmarkStart w:id="1" w:name="_Toc122097611"/>
      <w:r w:rsidRPr="00833283">
        <w:rPr>
          <w:b/>
          <w:bCs/>
          <w:color w:val="auto"/>
        </w:rPr>
        <w:t xml:space="preserve">2. </w:t>
      </w:r>
      <w:r w:rsidR="00525ABD" w:rsidRPr="00833283">
        <w:rPr>
          <w:b/>
          <w:bCs/>
          <w:color w:val="auto"/>
        </w:rPr>
        <w:t>Validation</w:t>
      </w:r>
      <w:bookmarkEnd w:id="1"/>
    </w:p>
    <w:p w14:paraId="1C2E87F6" w14:textId="6A2E5795" w:rsidR="00AA2CCA" w:rsidRPr="00833283" w:rsidRDefault="00793B1E" w:rsidP="00B963B1">
      <w:pPr>
        <w:jc w:val="both"/>
      </w:pPr>
      <w:proofErr w:type="spellStart"/>
      <w:r w:rsidRPr="00833283">
        <w:t>İrsel</w:t>
      </w:r>
      <w:proofErr w:type="spellEnd"/>
      <w:r w:rsidRPr="00833283">
        <w:t xml:space="preserve"> </w:t>
      </w:r>
      <w:r w:rsidR="00AC2183" w:rsidRPr="00833283">
        <w:t>(</w:t>
      </w:r>
      <w:r w:rsidRPr="00833283">
        <w:t>2021</w:t>
      </w:r>
      <w:r w:rsidR="00AC2183" w:rsidRPr="00833283">
        <w:t>)</w:t>
      </w:r>
      <w:r w:rsidRPr="00833283">
        <w:t xml:space="preserve"> states that v</w:t>
      </w:r>
      <w:r w:rsidR="00AA2CCA" w:rsidRPr="00833283">
        <w:t>alidation is required before any testing can be done and is a</w:t>
      </w:r>
      <w:r w:rsidR="0097654F" w:rsidRPr="00833283">
        <w:t>rguably the most vital part of the procedure</w:t>
      </w:r>
      <w:r w:rsidR="00D53CBB" w:rsidRPr="00833283">
        <w:t xml:space="preserve"> as it sets the parameters for the experiment</w:t>
      </w:r>
      <w:r w:rsidR="00AC7284" w:rsidRPr="00833283">
        <w:t>. This</w:t>
      </w:r>
      <w:r w:rsidR="00D53CBB" w:rsidRPr="00833283">
        <w:t xml:space="preserve"> </w:t>
      </w:r>
      <w:r w:rsidR="003574B8" w:rsidRPr="00833283">
        <w:t>mean</w:t>
      </w:r>
      <w:r w:rsidR="00AC7284" w:rsidRPr="00833283">
        <w:t>s</w:t>
      </w:r>
      <w:r w:rsidR="003574B8" w:rsidRPr="00833283">
        <w:t xml:space="preserve"> that when the </w:t>
      </w:r>
      <w:r w:rsidR="00CB041E" w:rsidRPr="00833283">
        <w:t xml:space="preserve">computer </w:t>
      </w:r>
      <w:r w:rsidR="003574B8" w:rsidRPr="00833283">
        <w:t>experiment</w:t>
      </w:r>
      <w:r w:rsidR="00CB041E" w:rsidRPr="00833283">
        <w:t>s</w:t>
      </w:r>
      <w:r w:rsidR="003574B8" w:rsidRPr="00833283">
        <w:t xml:space="preserve"> </w:t>
      </w:r>
      <w:r w:rsidR="00CB041E" w:rsidRPr="00833283">
        <w:t>are</w:t>
      </w:r>
      <w:r w:rsidR="003574B8" w:rsidRPr="00833283">
        <w:t xml:space="preserve"> done</w:t>
      </w:r>
      <w:r w:rsidR="00023F8A" w:rsidRPr="00833283">
        <w:t>,</w:t>
      </w:r>
      <w:r w:rsidR="003574B8" w:rsidRPr="00833283">
        <w:t xml:space="preserve"> there is an analytical answer to </w:t>
      </w:r>
      <w:r w:rsidR="0074599E" w:rsidRPr="00833283">
        <w:t>evaluate</w:t>
      </w:r>
      <w:r w:rsidR="00AF4244" w:rsidRPr="00833283">
        <w:t xml:space="preserve"> to test the accuracy of the experiment and see whether the computer</w:t>
      </w:r>
      <w:r w:rsidR="00AC7284" w:rsidRPr="00833283">
        <w:t>'</w:t>
      </w:r>
      <w:r w:rsidR="00AF4244" w:rsidRPr="00833283">
        <w:t>s answer is within an acceptable error margin</w:t>
      </w:r>
      <w:r w:rsidR="006812C8" w:rsidRPr="00833283">
        <w:t>.</w:t>
      </w:r>
      <w:r w:rsidR="003574B8" w:rsidRPr="00833283">
        <w:t xml:space="preserve"> </w:t>
      </w:r>
    </w:p>
    <w:p w14:paraId="17F8DEF4" w14:textId="0EE2CE37" w:rsidR="00C64532" w:rsidRPr="00833283" w:rsidRDefault="00FE09FB" w:rsidP="00B963B1">
      <w:pPr>
        <w:jc w:val="both"/>
      </w:pPr>
      <w:proofErr w:type="gramStart"/>
      <w:r w:rsidRPr="00833283">
        <w:t>Before calculating the validation</w:t>
      </w:r>
      <w:r w:rsidR="00152CDD" w:rsidRPr="00833283">
        <w:t>,</w:t>
      </w:r>
      <w:r w:rsidR="00A31244" w:rsidRPr="00833283">
        <w:t xml:space="preserve"> </w:t>
      </w:r>
      <w:r w:rsidR="00FB6F21" w:rsidRPr="00833283">
        <w:t>it</w:t>
      </w:r>
      <w:proofErr w:type="gramEnd"/>
      <w:r w:rsidR="00FB6F21" w:rsidRPr="00833283">
        <w:t xml:space="preserve"> is vital that the different types of</w:t>
      </w:r>
      <w:r w:rsidR="00152CDD" w:rsidRPr="00833283">
        <w:t xml:space="preserve"> </w:t>
      </w:r>
      <w:r w:rsidR="00101BAC" w:rsidRPr="00833283">
        <w:t>analysis t</w:t>
      </w:r>
      <w:r w:rsidR="00152CDD" w:rsidRPr="00833283">
        <w:t xml:space="preserve">hat can be used and why different ones are used </w:t>
      </w:r>
      <w:r w:rsidR="00B60524" w:rsidRPr="00833283">
        <w:t>and the chosen one for this s</w:t>
      </w:r>
      <w:r w:rsidR="00644E17" w:rsidRPr="00833283">
        <w:t>cenari</w:t>
      </w:r>
      <w:r w:rsidR="00B60524" w:rsidRPr="00833283">
        <w:t>o</w:t>
      </w:r>
      <w:r w:rsidR="00AC2183" w:rsidRPr="00833283">
        <w:t>.</w:t>
      </w:r>
    </w:p>
    <w:p w14:paraId="5738E9AC" w14:textId="23A795B9" w:rsidR="00CC6EF2" w:rsidRPr="00833283" w:rsidRDefault="00CC6EF2" w:rsidP="00B963B1">
      <w:pPr>
        <w:jc w:val="both"/>
      </w:pPr>
      <w:r w:rsidRPr="00833283">
        <w:t xml:space="preserve">Computational </w:t>
      </w:r>
      <w:r w:rsidR="00AC2183" w:rsidRPr="00833283">
        <w:t>F</w:t>
      </w:r>
      <w:r w:rsidRPr="00833283">
        <w:t xml:space="preserve">luid </w:t>
      </w:r>
      <w:r w:rsidR="00AC2183" w:rsidRPr="00833283">
        <w:t>D</w:t>
      </w:r>
      <w:r w:rsidRPr="00833283">
        <w:t>ynamics (CFD)</w:t>
      </w:r>
      <w:r w:rsidR="00D97869" w:rsidRPr="00833283">
        <w:t xml:space="preserve">, </w:t>
      </w:r>
      <w:r w:rsidR="001631C6" w:rsidRPr="00833283">
        <w:t xml:space="preserve">according to </w:t>
      </w:r>
      <w:r w:rsidR="001631C6" w:rsidRPr="00833283">
        <w:rPr>
          <w:noProof/>
        </w:rPr>
        <w:t xml:space="preserve">Rundle </w:t>
      </w:r>
      <w:r w:rsidR="00AC2183" w:rsidRPr="00833283">
        <w:rPr>
          <w:noProof/>
        </w:rPr>
        <w:t>(</w:t>
      </w:r>
      <w:r w:rsidR="001631C6" w:rsidRPr="00833283">
        <w:rPr>
          <w:noProof/>
        </w:rPr>
        <w:t>2011</w:t>
      </w:r>
      <w:r w:rsidR="00AC2183" w:rsidRPr="00833283">
        <w:rPr>
          <w:noProof/>
        </w:rPr>
        <w:t>)</w:t>
      </w:r>
      <w:r w:rsidR="00D97869" w:rsidRPr="00833283">
        <w:rPr>
          <w:noProof/>
        </w:rPr>
        <w:t xml:space="preserve">, </w:t>
      </w:r>
      <w:r w:rsidR="009D2D94" w:rsidRPr="00833283">
        <w:t>i</w:t>
      </w:r>
      <w:r w:rsidR="004110ED" w:rsidRPr="00833283">
        <w:t xml:space="preserve">s used </w:t>
      </w:r>
      <w:r w:rsidR="008328F6" w:rsidRPr="00833283">
        <w:t>primarily</w:t>
      </w:r>
      <w:r w:rsidR="004110ED" w:rsidRPr="00833283">
        <w:t xml:space="preserve"> when calculating </w:t>
      </w:r>
      <w:r w:rsidR="00FE0FEF" w:rsidRPr="00833283">
        <w:t xml:space="preserve">the </w:t>
      </w:r>
      <w:r w:rsidR="004110ED" w:rsidRPr="00833283">
        <w:t>fluid flow</w:t>
      </w:r>
      <w:r w:rsidR="008328F6" w:rsidRPr="00833283">
        <w:t xml:space="preserve"> of </w:t>
      </w:r>
      <w:r w:rsidR="00FE0FEF" w:rsidRPr="00833283">
        <w:t>a part/assembly</w:t>
      </w:r>
      <w:r w:rsidR="00E45F2F" w:rsidRPr="00833283">
        <w:t xml:space="preserve"> and is a vital part of fluid mechanics</w:t>
      </w:r>
      <w:r w:rsidR="00FE0FEF" w:rsidRPr="00833283">
        <w:t>.</w:t>
      </w:r>
      <w:r w:rsidR="00555EEB" w:rsidRPr="00833283">
        <w:t xml:space="preserve"> The validation for this method usually includes partial </w:t>
      </w:r>
      <w:r w:rsidR="00875124" w:rsidRPr="00833283">
        <w:t>differential</w:t>
      </w:r>
      <w:r w:rsidR="00B56C83" w:rsidRPr="00833283">
        <w:t xml:space="preserve"> equations</w:t>
      </w:r>
      <w:r w:rsidR="00B944F3" w:rsidRPr="00833283">
        <w:t xml:space="preserve"> to generate the parameters</w:t>
      </w:r>
      <w:r w:rsidR="00013D3A" w:rsidRPr="00833283">
        <w:t>.</w:t>
      </w:r>
      <w:r w:rsidR="002B0C54" w:rsidRPr="00833283">
        <w:t xml:space="preserve"> </w:t>
      </w:r>
      <w:r w:rsidR="0028381C" w:rsidRPr="00833283">
        <w:t xml:space="preserve">This </w:t>
      </w:r>
      <w:r w:rsidR="007F7825" w:rsidRPr="00833283">
        <w:t xml:space="preserve">method </w:t>
      </w:r>
      <w:r w:rsidR="0028381C" w:rsidRPr="00833283">
        <w:t>is m</w:t>
      </w:r>
      <w:r w:rsidR="002B0C54" w:rsidRPr="00833283">
        <w:t xml:space="preserve">ainly used in </w:t>
      </w:r>
      <w:r w:rsidR="00AC2183" w:rsidRPr="00833283">
        <w:t>a</w:t>
      </w:r>
      <w:r w:rsidR="002B0C54" w:rsidRPr="00833283">
        <w:t xml:space="preserve">erodynamics and aerospace analysis, hypersonics, weather simulation, natural </w:t>
      </w:r>
      <w:proofErr w:type="gramStart"/>
      <w:r w:rsidR="002B0C54" w:rsidRPr="00833283">
        <w:t>science</w:t>
      </w:r>
      <w:proofErr w:type="gramEnd"/>
      <w:r w:rsidR="002B0C54" w:rsidRPr="00833283">
        <w:t xml:space="preserve"> and environmental engineering and </w:t>
      </w:r>
      <w:r w:rsidR="00274DED" w:rsidRPr="00833283">
        <w:t xml:space="preserve">many more. This method will not be used to calculate the validation for this </w:t>
      </w:r>
      <w:r w:rsidR="008B2302" w:rsidRPr="00833283">
        <w:t>assembly as it does not contain any fluid within the structure.</w:t>
      </w:r>
    </w:p>
    <w:p w14:paraId="013A3E82" w14:textId="6AA089AB" w:rsidR="0039161A" w:rsidRPr="00833283" w:rsidRDefault="0039161A" w:rsidP="00B963B1">
      <w:pPr>
        <w:jc w:val="both"/>
      </w:pPr>
      <w:r w:rsidRPr="00833283">
        <w:t xml:space="preserve">Another method is the Boundary </w:t>
      </w:r>
      <w:r w:rsidR="00AC2183" w:rsidRPr="00833283">
        <w:t>E</w:t>
      </w:r>
      <w:r w:rsidRPr="00833283">
        <w:t xml:space="preserve">lement </w:t>
      </w:r>
      <w:r w:rsidR="00AC2183" w:rsidRPr="00833283">
        <w:t>M</w:t>
      </w:r>
      <w:r w:rsidRPr="00833283">
        <w:t>ethod (BEM)</w:t>
      </w:r>
      <w:r w:rsidR="00BF5A50" w:rsidRPr="00833283">
        <w:t>. A</w:t>
      </w:r>
      <w:r w:rsidR="00986EE1" w:rsidRPr="00833283">
        <w:t xml:space="preserve">ccording to </w:t>
      </w:r>
      <w:r w:rsidR="00986EE1" w:rsidRPr="00833283">
        <w:rPr>
          <w:noProof/>
        </w:rPr>
        <w:t xml:space="preserve">Payne, Taylor, Bruce, &amp; Parkin </w:t>
      </w:r>
      <w:r w:rsidR="00BF5A50" w:rsidRPr="00833283">
        <w:rPr>
          <w:noProof/>
        </w:rPr>
        <w:t>(</w:t>
      </w:r>
      <w:r w:rsidR="00986EE1" w:rsidRPr="00833283">
        <w:rPr>
          <w:noProof/>
        </w:rPr>
        <w:t>2008</w:t>
      </w:r>
      <w:r w:rsidR="00BF5A50" w:rsidRPr="00833283">
        <w:rPr>
          <w:noProof/>
        </w:rPr>
        <w:t xml:space="preserve">) </w:t>
      </w:r>
      <w:r w:rsidR="00FE5E73" w:rsidRPr="00833283">
        <w:rPr>
          <w:noProof/>
        </w:rPr>
        <w:t xml:space="preserve">and Eller &amp; Carlsson </w:t>
      </w:r>
      <w:r w:rsidR="00BF5A50" w:rsidRPr="00833283">
        <w:rPr>
          <w:noProof/>
        </w:rPr>
        <w:t>(</w:t>
      </w:r>
      <w:r w:rsidR="00FE5E73" w:rsidRPr="00833283">
        <w:rPr>
          <w:noProof/>
        </w:rPr>
        <w:t>2003</w:t>
      </w:r>
      <w:r w:rsidR="00BF5A50" w:rsidRPr="00833283">
        <w:rPr>
          <w:noProof/>
        </w:rPr>
        <w:t>)</w:t>
      </w:r>
      <w:r w:rsidR="00FE5E73" w:rsidRPr="00833283">
        <w:rPr>
          <w:noProof/>
        </w:rPr>
        <w:t>,</w:t>
      </w:r>
      <w:r w:rsidR="00BF5A50" w:rsidRPr="00833283">
        <w:rPr>
          <w:noProof/>
        </w:rPr>
        <w:t xml:space="preserve"> this can be</w:t>
      </w:r>
      <w:r w:rsidR="00FE5E73" w:rsidRPr="00833283">
        <w:rPr>
          <w:noProof/>
        </w:rPr>
        <w:t xml:space="preserve"> </w:t>
      </w:r>
      <w:r w:rsidR="00641F97" w:rsidRPr="00833283">
        <w:t xml:space="preserve">used to calculate the edge of the part/assembly only </w:t>
      </w:r>
      <w:r w:rsidR="00865679" w:rsidRPr="00833283">
        <w:t xml:space="preserve">and is often used when the part is </w:t>
      </w:r>
      <w:r w:rsidR="00770FF1" w:rsidRPr="00833283">
        <w:t>complicated o</w:t>
      </w:r>
      <w:r w:rsidR="00F13AE4" w:rsidRPr="00833283">
        <w:t>r</w:t>
      </w:r>
      <w:r w:rsidR="00770FF1" w:rsidRPr="00833283">
        <w:t xml:space="preserve"> overly deta</w:t>
      </w:r>
      <w:r w:rsidR="00F13AE4" w:rsidRPr="00833283">
        <w:t>il</w:t>
      </w:r>
      <w:r w:rsidR="00770FF1" w:rsidRPr="00833283">
        <w:t>ed</w:t>
      </w:r>
      <w:r w:rsidR="00865679" w:rsidRPr="00833283">
        <w:t>. This technique is often used on electrical machines, antennas, waveguides, actuators, and other electromagnetic challenges</w:t>
      </w:r>
      <w:r w:rsidR="00F13AE4" w:rsidRPr="00833283">
        <w:t>. This method w</w:t>
      </w:r>
      <w:r w:rsidR="00546298" w:rsidRPr="00833283">
        <w:t>ill not</w:t>
      </w:r>
      <w:r w:rsidR="00F13AE4" w:rsidRPr="00833283">
        <w:t xml:space="preserve"> be used as the </w:t>
      </w:r>
      <w:r w:rsidR="00546298" w:rsidRPr="00833283">
        <w:t>part used is simplistically designed</w:t>
      </w:r>
      <w:r w:rsidR="006D6ACC" w:rsidRPr="00833283">
        <w:t xml:space="preserve"> and requires the whole part to be measured, not just the edges of it</w:t>
      </w:r>
      <w:r w:rsidR="00546298" w:rsidRPr="00833283">
        <w:t>.</w:t>
      </w:r>
    </w:p>
    <w:p w14:paraId="1030D435" w14:textId="51C560D4" w:rsidR="008B40CB" w:rsidRPr="00833283" w:rsidRDefault="008E1932" w:rsidP="00B963B1">
      <w:pPr>
        <w:jc w:val="both"/>
      </w:pPr>
      <w:r w:rsidRPr="00833283">
        <w:t xml:space="preserve">Finite </w:t>
      </w:r>
      <w:r w:rsidR="00BF5A50" w:rsidRPr="00833283">
        <w:t>E</w:t>
      </w:r>
      <w:r w:rsidRPr="00833283">
        <w:t xml:space="preserve">lement </w:t>
      </w:r>
      <w:r w:rsidR="00BF5A50" w:rsidRPr="00833283">
        <w:t>A</w:t>
      </w:r>
      <w:r w:rsidRPr="00833283">
        <w:t>nalysis (FEA) is the final type</w:t>
      </w:r>
      <w:r w:rsidR="00D1344C" w:rsidRPr="00833283">
        <w:t xml:space="preserve"> </w:t>
      </w:r>
      <w:r w:rsidR="0015023C" w:rsidRPr="00833283">
        <w:t xml:space="preserve">that, according to </w:t>
      </w:r>
      <w:r w:rsidR="001B4C42" w:rsidRPr="00833283">
        <w:rPr>
          <w:noProof/>
        </w:rPr>
        <w:t xml:space="preserve">Hambali, Celik, Smith, Rennie, &amp; Ucar </w:t>
      </w:r>
      <w:r w:rsidR="00BF5A50" w:rsidRPr="00833283">
        <w:rPr>
          <w:noProof/>
        </w:rPr>
        <w:t>(</w:t>
      </w:r>
      <w:r w:rsidR="001B4C42" w:rsidRPr="00833283">
        <w:rPr>
          <w:noProof/>
        </w:rPr>
        <w:t>2010</w:t>
      </w:r>
      <w:r w:rsidR="00BF5A50" w:rsidRPr="00833283">
        <w:rPr>
          <w:noProof/>
        </w:rPr>
        <w:t>)</w:t>
      </w:r>
      <w:r w:rsidR="001B4C42" w:rsidRPr="00833283">
        <w:t xml:space="preserve"> </w:t>
      </w:r>
      <w:r w:rsidR="00EE68D7" w:rsidRPr="00833283">
        <w:t xml:space="preserve">and </w:t>
      </w:r>
      <w:r w:rsidR="0050758D" w:rsidRPr="00833283">
        <w:rPr>
          <w:noProof/>
        </w:rPr>
        <w:t xml:space="preserve">Szabó &amp; Babuška </w:t>
      </w:r>
      <w:r w:rsidR="00BF5A50" w:rsidRPr="00833283">
        <w:rPr>
          <w:noProof/>
        </w:rPr>
        <w:t>(</w:t>
      </w:r>
      <w:r w:rsidR="0050758D" w:rsidRPr="00833283">
        <w:rPr>
          <w:noProof/>
        </w:rPr>
        <w:t>2021</w:t>
      </w:r>
      <w:r w:rsidR="00BF5A50" w:rsidRPr="00833283">
        <w:rPr>
          <w:noProof/>
        </w:rPr>
        <w:t>)</w:t>
      </w:r>
      <w:r w:rsidR="0015023C" w:rsidRPr="00833283">
        <w:t xml:space="preserve">, is </w:t>
      </w:r>
      <w:r w:rsidR="00D1344C" w:rsidRPr="00833283">
        <w:t xml:space="preserve">used to </w:t>
      </w:r>
      <w:r w:rsidR="00AE6C13" w:rsidRPr="00833283">
        <w:t>quantify structural or fluid behaviour, wave propagation, heat transport, and other processes using mathematics as the validation</w:t>
      </w:r>
      <w:r w:rsidR="00D83D6B" w:rsidRPr="00833283">
        <w:t>.</w:t>
      </w:r>
      <w:r w:rsidRPr="00833283">
        <w:t xml:space="preserve"> This method is often used to detect problems and concerns with prototypes in the design process so that designers can eliminate them before building a physical prototype</w:t>
      </w:r>
      <w:r w:rsidR="000806D1" w:rsidRPr="00833283">
        <w:t>. It is commonly seen in mechanical, aerospace, automotive, and civil engineering applications and biomechanics</w:t>
      </w:r>
      <w:r w:rsidRPr="00833283">
        <w:t>.</w:t>
      </w:r>
      <w:r w:rsidR="00E46C2E" w:rsidRPr="00833283">
        <w:t xml:space="preserve"> FEA is done by employing the </w:t>
      </w:r>
      <w:r w:rsidR="00BF5A50" w:rsidRPr="00833283">
        <w:t>F</w:t>
      </w:r>
      <w:r w:rsidR="00E46C2E" w:rsidRPr="00833283">
        <w:t xml:space="preserve">inite </w:t>
      </w:r>
      <w:r w:rsidR="00BF5A50" w:rsidRPr="00833283">
        <w:t>E</w:t>
      </w:r>
      <w:r w:rsidR="00E46C2E" w:rsidRPr="00833283">
        <w:t xml:space="preserve">lement </w:t>
      </w:r>
      <w:r w:rsidR="00BF5A50" w:rsidRPr="00833283">
        <w:t>M</w:t>
      </w:r>
      <w:r w:rsidR="00E46C2E" w:rsidRPr="00833283">
        <w:t>ethod (FEM)</w:t>
      </w:r>
      <w:r w:rsidR="00133EEA" w:rsidRPr="00833283">
        <w:t>,</w:t>
      </w:r>
      <w:r w:rsidR="00E46C2E" w:rsidRPr="00833283">
        <w:t xml:space="preserve"> </w:t>
      </w:r>
      <w:r w:rsidR="00133EEA" w:rsidRPr="00833283">
        <w:t>which analys</w:t>
      </w:r>
      <w:r w:rsidR="00BF5A50" w:rsidRPr="00833283">
        <w:t>es</w:t>
      </w:r>
      <w:r w:rsidR="00133EEA" w:rsidRPr="00833283">
        <w:t xml:space="preserve"> each component individually and generates nodes to generate the equations.</w:t>
      </w:r>
      <w:r w:rsidR="00AF79FE" w:rsidRPr="00833283">
        <w:t xml:space="preserve"> </w:t>
      </w:r>
      <w:r w:rsidR="007F7825" w:rsidRPr="00833283">
        <w:t>However, this method has limitations</w:t>
      </w:r>
      <w:r w:rsidR="00F24D7F" w:rsidRPr="00833283">
        <w:t>,</w:t>
      </w:r>
      <w:r w:rsidR="00F739A3" w:rsidRPr="00833283">
        <w:t xml:space="preserve"> </w:t>
      </w:r>
      <w:r w:rsidR="00143DDC" w:rsidRPr="00833283">
        <w:t xml:space="preserve">such as </w:t>
      </w:r>
      <w:r w:rsidR="0002152F" w:rsidRPr="00833283">
        <w:t xml:space="preserve">incorrect </w:t>
      </w:r>
      <w:r w:rsidR="00802EEC" w:rsidRPr="00833283">
        <w:t>boundaries/human input or incorrectly generated mesh</w:t>
      </w:r>
      <w:r w:rsidR="00F24D7F" w:rsidRPr="00833283">
        <w:t>e</w:t>
      </w:r>
      <w:r w:rsidR="00802EEC" w:rsidRPr="00833283">
        <w:t>s</w:t>
      </w:r>
      <w:r w:rsidR="001F0FA1" w:rsidRPr="00833283">
        <w:t xml:space="preserve"> giving anom</w:t>
      </w:r>
      <w:r w:rsidR="007F7825" w:rsidRPr="00833283">
        <w:t>a</w:t>
      </w:r>
      <w:r w:rsidR="001F0FA1" w:rsidRPr="00833283">
        <w:t>lies in the readouts.</w:t>
      </w:r>
    </w:p>
    <w:p w14:paraId="1588E923" w14:textId="5ADAA2A3" w:rsidR="007D099C" w:rsidRPr="00833283" w:rsidRDefault="00BF5A50" w:rsidP="00B963B1">
      <w:pPr>
        <w:jc w:val="both"/>
      </w:pPr>
      <w:r w:rsidRPr="00833283">
        <w:t xml:space="preserve">However, </w:t>
      </w:r>
      <w:r w:rsidR="008B40CB" w:rsidRPr="00833283">
        <w:t xml:space="preserve">FEA is the </w:t>
      </w:r>
      <w:r w:rsidR="000806D1" w:rsidRPr="00833283">
        <w:t xml:space="preserve">method </w:t>
      </w:r>
      <w:r w:rsidR="00D913FC" w:rsidRPr="00833283">
        <w:t xml:space="preserve">that </w:t>
      </w:r>
      <w:r w:rsidR="000806D1" w:rsidRPr="00833283">
        <w:t xml:space="preserve">will be used </w:t>
      </w:r>
      <w:r w:rsidR="002C606E" w:rsidRPr="00833283">
        <w:t>to analyse</w:t>
      </w:r>
      <w:r w:rsidR="0024254F" w:rsidRPr="00833283">
        <w:t xml:space="preserve"> the tests that the user in this s</w:t>
      </w:r>
      <w:r w:rsidR="002C606E" w:rsidRPr="00833283">
        <w:t>cenari</w:t>
      </w:r>
      <w:r w:rsidR="0024254F" w:rsidRPr="00833283">
        <w:t>o requires</w:t>
      </w:r>
      <w:r w:rsidR="00500974" w:rsidRPr="00833283">
        <w:t>,</w:t>
      </w:r>
      <w:r w:rsidR="00D36265" w:rsidRPr="00833283">
        <w:t xml:space="preserve"> as it </w:t>
      </w:r>
      <w:r w:rsidR="00AD4E34" w:rsidRPr="00833283">
        <w:t>can condu</w:t>
      </w:r>
      <w:r w:rsidR="00500974" w:rsidRPr="00833283">
        <w:t>ct</w:t>
      </w:r>
      <w:r w:rsidR="00AD4E34" w:rsidRPr="00833283">
        <w:t xml:space="preserve"> the nec</w:t>
      </w:r>
      <w:r w:rsidR="00500974" w:rsidRPr="00833283">
        <w:t>ess</w:t>
      </w:r>
      <w:r w:rsidR="00AD4E34" w:rsidRPr="00833283">
        <w:t>ary tests for the part and will take measur</w:t>
      </w:r>
      <w:r w:rsidR="00500974" w:rsidRPr="00833283">
        <w:t>e</w:t>
      </w:r>
      <w:r w:rsidR="00AD4E34" w:rsidRPr="00833283">
        <w:t>ment</w:t>
      </w:r>
      <w:r w:rsidR="00500974" w:rsidRPr="00833283">
        <w:t>s</w:t>
      </w:r>
      <w:r w:rsidR="00AD4E34" w:rsidRPr="00833283">
        <w:t xml:space="preserve"> from the </w:t>
      </w:r>
      <w:r w:rsidR="00500974" w:rsidRPr="00833283">
        <w:t>whol</w:t>
      </w:r>
      <w:r w:rsidR="00AD4E34" w:rsidRPr="00833283">
        <w:t>e part</w:t>
      </w:r>
      <w:r w:rsidR="0024254F" w:rsidRPr="00833283">
        <w:t>.</w:t>
      </w:r>
      <w:r w:rsidR="007D64C8" w:rsidRPr="00833283">
        <w:t xml:space="preserve"> </w:t>
      </w:r>
      <w:r w:rsidR="009372FA" w:rsidRPr="00833283">
        <w:t xml:space="preserve">However, while validating the answer </w:t>
      </w:r>
      <w:r w:rsidR="00D16287" w:rsidRPr="00833283">
        <w:t xml:space="preserve">is </w:t>
      </w:r>
      <w:r w:rsidR="00723F53" w:rsidRPr="00833283">
        <w:t>beneficial</w:t>
      </w:r>
      <w:r w:rsidR="00D16287" w:rsidRPr="00833283">
        <w:t xml:space="preserve"> in helping predict how the part/assembly will react under different conditions</w:t>
      </w:r>
      <w:r w:rsidR="00497825" w:rsidRPr="00833283">
        <w:t>,</w:t>
      </w:r>
      <w:r w:rsidR="00D16287" w:rsidRPr="00833283">
        <w:t xml:space="preserve"> it is limited </w:t>
      </w:r>
      <w:r w:rsidR="00DC5E86" w:rsidRPr="00833283">
        <w:t>as the validation can only</w:t>
      </w:r>
      <w:r w:rsidR="00497825" w:rsidRPr="00833283">
        <w:t xml:space="preserve"> state what will happen in a controlled environment</w:t>
      </w:r>
      <w:r w:rsidR="004E7B51" w:rsidRPr="00833283">
        <w:t>,</w:t>
      </w:r>
      <w:r w:rsidR="00286878" w:rsidRPr="00833283">
        <w:t xml:space="preserve"> so </w:t>
      </w:r>
      <w:r w:rsidR="004E7B51" w:rsidRPr="00833283">
        <w:t>results might not represent real-world scenarios.</w:t>
      </w:r>
      <w:r w:rsidR="00F859D0" w:rsidRPr="00833283">
        <w:t xml:space="preserve"> Despite this,</w:t>
      </w:r>
      <w:r w:rsidR="005B30B0" w:rsidRPr="00833283">
        <w:t xml:space="preserve"> validation can still be used to </w:t>
      </w:r>
      <w:r w:rsidR="006D1EE9" w:rsidRPr="00833283">
        <w:t>confirm that the readings from the simulation are accurate within an error margin.</w:t>
      </w:r>
      <w:r w:rsidR="00372EBA" w:rsidRPr="00833283">
        <w:t xml:space="preserve"> </w:t>
      </w:r>
      <w:r w:rsidR="007D099C" w:rsidRPr="00833283">
        <w:t>The validation will be done in three parts</w:t>
      </w:r>
      <w:r w:rsidRPr="00833283">
        <w:t xml:space="preserve"> in Sections 2.1-2.3</w:t>
      </w:r>
      <w:r w:rsidR="007D64C8" w:rsidRPr="00833283">
        <w:t>. The first part is the mechanical validation, followed by the thermal validation and finally, a thermomechanical validation.</w:t>
      </w:r>
    </w:p>
    <w:p w14:paraId="37971074" w14:textId="21355BEB" w:rsidR="007A3819" w:rsidRPr="00833283" w:rsidRDefault="007A3819" w:rsidP="00B963B1">
      <w:pPr>
        <w:jc w:val="both"/>
      </w:pPr>
      <w:r w:rsidRPr="00833283">
        <w:t xml:space="preserve">These </w:t>
      </w:r>
      <w:r w:rsidR="00BF5A50" w:rsidRPr="00833283">
        <w:t>v</w:t>
      </w:r>
      <w:r w:rsidRPr="00833283">
        <w:t>alidations are used to che</w:t>
      </w:r>
      <w:r w:rsidR="00D739F7" w:rsidRPr="00833283">
        <w:t>c</w:t>
      </w:r>
      <w:r w:rsidRPr="00833283">
        <w:t>k that the system is functioning correctly and will give out the correct results within an error margin</w:t>
      </w:r>
    </w:p>
    <w:p w14:paraId="320B30E8" w14:textId="77777777" w:rsidR="00733BCC" w:rsidRPr="00833283" w:rsidRDefault="00733BCC" w:rsidP="00B963B1">
      <w:pPr>
        <w:jc w:val="both"/>
      </w:pPr>
      <w:r w:rsidRPr="00833283">
        <w:br w:type="page"/>
      </w:r>
    </w:p>
    <w:p w14:paraId="6809C09C" w14:textId="5ADAC6E1" w:rsidR="006476B1" w:rsidRPr="00833283" w:rsidRDefault="006476B1" w:rsidP="00B963B1">
      <w:pPr>
        <w:jc w:val="both"/>
      </w:pPr>
      <w:r w:rsidRPr="00833283">
        <w:lastRenderedPageBreak/>
        <w:t xml:space="preserve">These validations </w:t>
      </w:r>
      <w:r w:rsidR="003019FA" w:rsidRPr="00833283">
        <w:t xml:space="preserve">test mechanical, </w:t>
      </w:r>
      <w:proofErr w:type="gramStart"/>
      <w:r w:rsidR="003019FA" w:rsidRPr="00833283">
        <w:t>thermal</w:t>
      </w:r>
      <w:proofErr w:type="gramEnd"/>
      <w:r w:rsidR="003019FA" w:rsidRPr="00833283">
        <w:t xml:space="preserve"> and thermomechanical parameters and </w:t>
      </w:r>
      <w:r w:rsidRPr="00833283">
        <w:t xml:space="preserve">are based on calculations done </w:t>
      </w:r>
      <w:r w:rsidR="00486D3A" w:rsidRPr="00833283">
        <w:t>using</w:t>
      </w:r>
      <w:r w:rsidRPr="00833283">
        <w:t xml:space="preserve"> </w:t>
      </w:r>
      <w:proofErr w:type="spellStart"/>
      <w:r w:rsidR="001439B4" w:rsidRPr="00833283">
        <w:t>Dlubal</w:t>
      </w:r>
      <w:proofErr w:type="spellEnd"/>
      <w:r w:rsidR="001439B4" w:rsidRPr="00833283">
        <w:t xml:space="preserve"> Software</w:t>
      </w:r>
      <w:r w:rsidR="001439B4" w:rsidRPr="00833283">
        <w:rPr>
          <w:noProof/>
        </w:rPr>
        <w:t xml:space="preserve"> 2018</w:t>
      </w:r>
      <w:r w:rsidR="00F67AAB" w:rsidRPr="00833283">
        <w:rPr>
          <w:noProof/>
        </w:rPr>
        <w:t>.</w:t>
      </w:r>
      <w:r w:rsidR="00A40544" w:rsidRPr="00833283">
        <w:rPr>
          <w:noProof/>
        </w:rPr>
        <w:t xml:space="preserve"> The examples below are for a cantilever bending with an axial force (section 2.1), a gap filling thermal expansion (</w:t>
      </w:r>
      <w:r w:rsidR="00C626D8" w:rsidRPr="00833283">
        <w:rPr>
          <w:noProof/>
        </w:rPr>
        <w:t>S</w:t>
      </w:r>
      <w:r w:rsidR="00A40544" w:rsidRPr="00833283">
        <w:rPr>
          <w:noProof/>
        </w:rPr>
        <w:t>ection 2.2) and a bimetallic strip (Section 2.3).</w:t>
      </w:r>
    </w:p>
    <w:p w14:paraId="601577A9" w14:textId="62AA425E" w:rsidR="00612B00" w:rsidRPr="00833283" w:rsidRDefault="000D1ACA" w:rsidP="00B963B1">
      <w:pPr>
        <w:jc w:val="both"/>
        <w:rPr>
          <w:b/>
          <w:bCs/>
          <w:u w:val="single"/>
        </w:rPr>
      </w:pPr>
      <w:r w:rsidRPr="00833283">
        <w:rPr>
          <w:b/>
          <w:bCs/>
          <w:u w:val="single"/>
        </w:rPr>
        <w:t xml:space="preserve">2.1 </w:t>
      </w:r>
      <w:r w:rsidR="008374C5" w:rsidRPr="00833283">
        <w:rPr>
          <w:b/>
          <w:bCs/>
          <w:u w:val="single"/>
        </w:rPr>
        <w:t>Mechanical validation</w:t>
      </w:r>
      <w:r w:rsidR="00330790" w:rsidRPr="00833283">
        <w:rPr>
          <w:b/>
          <w:bCs/>
          <w:u w:val="single"/>
        </w:rPr>
        <w:t>:</w:t>
      </w:r>
    </w:p>
    <w:p w14:paraId="6C8B32FC" w14:textId="6FF6952C" w:rsidR="00C6222E" w:rsidRPr="00833283" w:rsidRDefault="00C6222E" w:rsidP="00B963B1">
      <w:pPr>
        <w:pStyle w:val="Caption"/>
        <w:keepNext/>
        <w:jc w:val="both"/>
        <w:rPr>
          <w:color w:val="auto"/>
          <w:sz w:val="22"/>
          <w:szCs w:val="22"/>
        </w:rPr>
      </w:pPr>
      <w:r w:rsidRPr="00833283">
        <w:rPr>
          <w:b/>
          <w:bCs/>
          <w:color w:val="auto"/>
          <w:sz w:val="22"/>
          <w:szCs w:val="22"/>
        </w:rPr>
        <w:t xml:space="preserve">Table </w:t>
      </w:r>
      <w:r w:rsidR="00DD4C9A" w:rsidRPr="00833283">
        <w:rPr>
          <w:b/>
          <w:bCs/>
          <w:color w:val="auto"/>
          <w:sz w:val="22"/>
          <w:szCs w:val="22"/>
        </w:rPr>
        <w:fldChar w:fldCharType="begin"/>
      </w:r>
      <w:r w:rsidR="00DD4C9A" w:rsidRPr="00833283">
        <w:rPr>
          <w:b/>
          <w:bCs/>
          <w:color w:val="auto"/>
          <w:sz w:val="22"/>
          <w:szCs w:val="22"/>
        </w:rPr>
        <w:instrText xml:space="preserve"> SEQ Table \* ARABIC </w:instrText>
      </w:r>
      <w:r w:rsidR="00DD4C9A" w:rsidRPr="00833283">
        <w:rPr>
          <w:b/>
          <w:bCs/>
          <w:color w:val="auto"/>
          <w:sz w:val="22"/>
          <w:szCs w:val="22"/>
        </w:rPr>
        <w:fldChar w:fldCharType="separate"/>
      </w:r>
      <w:r w:rsidR="000C56D6" w:rsidRPr="00833283">
        <w:rPr>
          <w:b/>
          <w:bCs/>
          <w:noProof/>
          <w:color w:val="auto"/>
          <w:sz w:val="22"/>
          <w:szCs w:val="22"/>
        </w:rPr>
        <w:t>1</w:t>
      </w:r>
      <w:r w:rsidR="00DD4C9A" w:rsidRPr="00833283">
        <w:rPr>
          <w:b/>
          <w:bCs/>
          <w:noProof/>
          <w:color w:val="auto"/>
          <w:sz w:val="22"/>
          <w:szCs w:val="22"/>
        </w:rPr>
        <w:fldChar w:fldCharType="end"/>
      </w:r>
      <w:r w:rsidRPr="00833283">
        <w:rPr>
          <w:b/>
          <w:bCs/>
          <w:color w:val="auto"/>
          <w:sz w:val="22"/>
          <w:szCs w:val="22"/>
        </w:rPr>
        <w:t>:</w:t>
      </w:r>
      <w:r w:rsidRPr="00833283">
        <w:rPr>
          <w:color w:val="auto"/>
          <w:sz w:val="22"/>
          <w:szCs w:val="22"/>
        </w:rPr>
        <w:t xml:space="preserve"> </w:t>
      </w:r>
      <w:r w:rsidR="00486D3A" w:rsidRPr="00833283">
        <w:rPr>
          <w:color w:val="auto"/>
          <w:sz w:val="22"/>
          <w:szCs w:val="22"/>
        </w:rPr>
        <w:t>M</w:t>
      </w:r>
      <w:r w:rsidRPr="00833283">
        <w:rPr>
          <w:color w:val="auto"/>
          <w:sz w:val="22"/>
          <w:szCs w:val="22"/>
        </w:rPr>
        <w:t>aterial properties for mechanical test</w:t>
      </w:r>
      <w:r w:rsidR="00414137" w:rsidRPr="00833283">
        <w:rPr>
          <w:color w:val="auto"/>
          <w:sz w:val="22"/>
          <w:szCs w:val="22"/>
        </w:rPr>
        <w:t>ing</w:t>
      </w:r>
      <w:r w:rsidR="000D1ACA" w:rsidRPr="00833283">
        <w:rPr>
          <w:color w:val="auto"/>
          <w:sz w:val="22"/>
          <w:szCs w:val="22"/>
        </w:rPr>
        <w:t xml:space="preserve"> </w:t>
      </w:r>
      <w:r w:rsidR="00A40544" w:rsidRPr="00833283">
        <w:rPr>
          <w:color w:val="auto"/>
          <w:sz w:val="22"/>
          <w:szCs w:val="22"/>
        </w:rPr>
        <w:t xml:space="preserve">of a bending cantilever with axial force using </w:t>
      </w:r>
      <w:proofErr w:type="spellStart"/>
      <w:r w:rsidR="000D1ACA" w:rsidRPr="00833283">
        <w:rPr>
          <w:color w:val="auto"/>
          <w:sz w:val="22"/>
          <w:szCs w:val="22"/>
        </w:rPr>
        <w:t>Dlubal</w:t>
      </w:r>
      <w:proofErr w:type="spellEnd"/>
      <w:r w:rsidR="000D1ACA" w:rsidRPr="00833283">
        <w:rPr>
          <w:color w:val="auto"/>
          <w:sz w:val="22"/>
          <w:szCs w:val="22"/>
        </w:rPr>
        <w:t xml:space="preserve"> Software</w:t>
      </w:r>
      <w:r w:rsidR="000D1ACA" w:rsidRPr="00833283">
        <w:rPr>
          <w:noProof/>
          <w:color w:val="auto"/>
          <w:sz w:val="22"/>
          <w:szCs w:val="22"/>
        </w:rPr>
        <w:t xml:space="preserve"> 2018</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33283" w:rsidRPr="00833283" w14:paraId="6F0A67A7" w14:textId="77777777" w:rsidTr="00414137">
        <w:trPr>
          <w:trHeight w:val="567"/>
        </w:trPr>
        <w:tc>
          <w:tcPr>
            <w:tcW w:w="1502" w:type="dxa"/>
            <w:vMerge w:val="restart"/>
            <w:vAlign w:val="center"/>
          </w:tcPr>
          <w:p w14:paraId="6A4D74FC" w14:textId="4A1371BF" w:rsidR="00E43C34" w:rsidRPr="00833283" w:rsidRDefault="007602B8" w:rsidP="00414137">
            <w:r w:rsidRPr="00833283">
              <w:t xml:space="preserve">Material </w:t>
            </w:r>
          </w:p>
        </w:tc>
        <w:tc>
          <w:tcPr>
            <w:tcW w:w="1502" w:type="dxa"/>
            <w:vMerge w:val="restart"/>
            <w:vAlign w:val="center"/>
          </w:tcPr>
          <w:p w14:paraId="388DE56D" w14:textId="66FF7F8E" w:rsidR="00E43C34" w:rsidRPr="00833283" w:rsidRDefault="00F36AA8" w:rsidP="00414137">
            <w:r w:rsidRPr="00833283">
              <w:t>Steel</w:t>
            </w:r>
          </w:p>
        </w:tc>
        <w:tc>
          <w:tcPr>
            <w:tcW w:w="1503" w:type="dxa"/>
            <w:vAlign w:val="center"/>
          </w:tcPr>
          <w:p w14:paraId="36A7666F" w14:textId="6C2E042B" w:rsidR="00E43C34" w:rsidRPr="00833283" w:rsidRDefault="00F36AA8" w:rsidP="00414137">
            <w:r w:rsidRPr="00833283">
              <w:t>Modulus of Elasticity</w:t>
            </w:r>
          </w:p>
        </w:tc>
        <w:tc>
          <w:tcPr>
            <w:tcW w:w="1503" w:type="dxa"/>
            <w:vAlign w:val="center"/>
          </w:tcPr>
          <w:p w14:paraId="4F117003" w14:textId="76AD7C96" w:rsidR="00E43C34" w:rsidRPr="00833283" w:rsidRDefault="00F36AA8" w:rsidP="00414137">
            <w:r w:rsidRPr="00833283">
              <w:t>E</w:t>
            </w:r>
          </w:p>
        </w:tc>
        <w:tc>
          <w:tcPr>
            <w:tcW w:w="1503" w:type="dxa"/>
            <w:vAlign w:val="center"/>
          </w:tcPr>
          <w:p w14:paraId="6B030C10" w14:textId="4BA9CF4F" w:rsidR="00E43C34" w:rsidRPr="00833283" w:rsidRDefault="007602B8" w:rsidP="00414137">
            <w:r w:rsidRPr="00833283">
              <w:t>210000.000</w:t>
            </w:r>
          </w:p>
        </w:tc>
        <w:tc>
          <w:tcPr>
            <w:tcW w:w="1503" w:type="dxa"/>
            <w:vAlign w:val="center"/>
          </w:tcPr>
          <w:p w14:paraId="6EF2AE02" w14:textId="637C5008" w:rsidR="00E43C34" w:rsidRPr="00833283" w:rsidRDefault="007602B8" w:rsidP="00414137">
            <w:r w:rsidRPr="00833283">
              <w:t>MPa</w:t>
            </w:r>
          </w:p>
        </w:tc>
      </w:tr>
      <w:tr w:rsidR="00833283" w:rsidRPr="00833283" w14:paraId="59065759" w14:textId="77777777" w:rsidTr="00414137">
        <w:trPr>
          <w:trHeight w:val="567"/>
        </w:trPr>
        <w:tc>
          <w:tcPr>
            <w:tcW w:w="1502" w:type="dxa"/>
            <w:vMerge/>
            <w:vAlign w:val="center"/>
          </w:tcPr>
          <w:p w14:paraId="7D376547" w14:textId="77777777" w:rsidR="00E43C34" w:rsidRPr="00833283" w:rsidRDefault="00E43C34" w:rsidP="00414137"/>
        </w:tc>
        <w:tc>
          <w:tcPr>
            <w:tcW w:w="1502" w:type="dxa"/>
            <w:vMerge/>
            <w:vAlign w:val="center"/>
          </w:tcPr>
          <w:p w14:paraId="51355F7C" w14:textId="77777777" w:rsidR="00E43C34" w:rsidRPr="00833283" w:rsidRDefault="00E43C34" w:rsidP="00414137"/>
        </w:tc>
        <w:tc>
          <w:tcPr>
            <w:tcW w:w="1503" w:type="dxa"/>
            <w:vAlign w:val="center"/>
          </w:tcPr>
          <w:p w14:paraId="079CFA48" w14:textId="1B67B8EA" w:rsidR="00E43C34" w:rsidRPr="00833283" w:rsidRDefault="0047285C" w:rsidP="00414137">
            <w:r w:rsidRPr="00833283">
              <w:t xml:space="preserve">Poisson's Ratio </w:t>
            </w:r>
          </w:p>
        </w:tc>
        <w:tc>
          <w:tcPr>
            <w:tcW w:w="1503" w:type="dxa"/>
            <w:vAlign w:val="center"/>
          </w:tcPr>
          <w:p w14:paraId="2C3A54A7" w14:textId="752DA433" w:rsidR="00E43C34" w:rsidRPr="00833283" w:rsidRDefault="0047285C" w:rsidP="00414137">
            <w:r w:rsidRPr="00833283">
              <w:rPr>
                <w:rFonts w:ascii="Cambria Math" w:hAnsi="Cambria Math" w:cs="Cambria Math"/>
              </w:rPr>
              <w:t>𝜈</w:t>
            </w:r>
          </w:p>
        </w:tc>
        <w:tc>
          <w:tcPr>
            <w:tcW w:w="1503" w:type="dxa"/>
            <w:vAlign w:val="center"/>
          </w:tcPr>
          <w:p w14:paraId="54CE62DC" w14:textId="3E747416" w:rsidR="00E43C34" w:rsidRPr="00833283" w:rsidRDefault="0047285C" w:rsidP="00414137">
            <w:r w:rsidRPr="00833283">
              <w:t>0.300</w:t>
            </w:r>
          </w:p>
        </w:tc>
        <w:tc>
          <w:tcPr>
            <w:tcW w:w="1503" w:type="dxa"/>
            <w:vAlign w:val="center"/>
          </w:tcPr>
          <w:p w14:paraId="0CB363BF" w14:textId="1AA8AC06" w:rsidR="00E43C34" w:rsidRPr="00833283" w:rsidRDefault="0047285C" w:rsidP="00414137">
            <w:r w:rsidRPr="00833283">
              <w:t>-</w:t>
            </w:r>
          </w:p>
        </w:tc>
      </w:tr>
      <w:tr w:rsidR="00833283" w:rsidRPr="00833283" w14:paraId="32C505B2" w14:textId="77777777" w:rsidTr="00414137">
        <w:trPr>
          <w:trHeight w:val="567"/>
        </w:trPr>
        <w:tc>
          <w:tcPr>
            <w:tcW w:w="1502" w:type="dxa"/>
            <w:vMerge w:val="restart"/>
            <w:vAlign w:val="center"/>
          </w:tcPr>
          <w:p w14:paraId="6351DDAD" w14:textId="2108AC81" w:rsidR="00E43C34" w:rsidRPr="00833283" w:rsidRDefault="00064280" w:rsidP="00414137">
            <w:r w:rsidRPr="00833283">
              <w:t xml:space="preserve">Geometry </w:t>
            </w:r>
          </w:p>
        </w:tc>
        <w:tc>
          <w:tcPr>
            <w:tcW w:w="1502" w:type="dxa"/>
            <w:vMerge w:val="restart"/>
            <w:vAlign w:val="center"/>
          </w:tcPr>
          <w:p w14:paraId="56B228B6" w14:textId="64CE95DF" w:rsidR="00E43C34" w:rsidRPr="00833283" w:rsidRDefault="00064280" w:rsidP="00414137">
            <w:r w:rsidRPr="00833283">
              <w:t>Cantilever</w:t>
            </w:r>
          </w:p>
        </w:tc>
        <w:tc>
          <w:tcPr>
            <w:tcW w:w="1503" w:type="dxa"/>
            <w:vAlign w:val="center"/>
          </w:tcPr>
          <w:p w14:paraId="0BD0B96B" w14:textId="60FF66A9" w:rsidR="00E43C34" w:rsidRPr="00833283" w:rsidRDefault="00064280" w:rsidP="00414137">
            <w:r w:rsidRPr="00833283">
              <w:t>Length</w:t>
            </w:r>
          </w:p>
        </w:tc>
        <w:tc>
          <w:tcPr>
            <w:tcW w:w="1503" w:type="dxa"/>
            <w:vAlign w:val="center"/>
          </w:tcPr>
          <w:p w14:paraId="6165F58B" w14:textId="6938B9F5" w:rsidR="00E43C34" w:rsidRPr="00833283" w:rsidRDefault="00064280" w:rsidP="00414137">
            <w:r w:rsidRPr="00833283">
              <w:t>L</w:t>
            </w:r>
          </w:p>
        </w:tc>
        <w:tc>
          <w:tcPr>
            <w:tcW w:w="1503" w:type="dxa"/>
            <w:vAlign w:val="center"/>
          </w:tcPr>
          <w:p w14:paraId="1F89ADC4" w14:textId="42A9052F" w:rsidR="00E43C34" w:rsidRPr="00833283" w:rsidRDefault="00064280" w:rsidP="00414137">
            <w:r w:rsidRPr="00833283">
              <w:t>10.000</w:t>
            </w:r>
          </w:p>
        </w:tc>
        <w:tc>
          <w:tcPr>
            <w:tcW w:w="1503" w:type="dxa"/>
            <w:vAlign w:val="center"/>
          </w:tcPr>
          <w:p w14:paraId="7FDBEAA0" w14:textId="1F1B4530" w:rsidR="00E43C34" w:rsidRPr="00833283" w:rsidRDefault="00064280" w:rsidP="00414137">
            <w:r w:rsidRPr="00833283">
              <w:t>m</w:t>
            </w:r>
          </w:p>
        </w:tc>
      </w:tr>
      <w:tr w:rsidR="00833283" w:rsidRPr="00833283" w14:paraId="129E3BB0" w14:textId="77777777" w:rsidTr="00414137">
        <w:trPr>
          <w:trHeight w:val="567"/>
        </w:trPr>
        <w:tc>
          <w:tcPr>
            <w:tcW w:w="1502" w:type="dxa"/>
            <w:vMerge/>
            <w:vAlign w:val="center"/>
          </w:tcPr>
          <w:p w14:paraId="4B784405" w14:textId="77777777" w:rsidR="00E43C34" w:rsidRPr="00833283" w:rsidRDefault="00E43C34" w:rsidP="00414137"/>
        </w:tc>
        <w:tc>
          <w:tcPr>
            <w:tcW w:w="1502" w:type="dxa"/>
            <w:vMerge/>
            <w:vAlign w:val="center"/>
          </w:tcPr>
          <w:p w14:paraId="5FD66329" w14:textId="77777777" w:rsidR="00E43C34" w:rsidRPr="00833283" w:rsidRDefault="00E43C34" w:rsidP="00414137"/>
        </w:tc>
        <w:tc>
          <w:tcPr>
            <w:tcW w:w="1503" w:type="dxa"/>
            <w:vAlign w:val="center"/>
          </w:tcPr>
          <w:p w14:paraId="3EA6F296" w14:textId="16AC449F" w:rsidR="00E43C34" w:rsidRPr="00833283" w:rsidRDefault="00064280" w:rsidP="00414137">
            <w:r w:rsidRPr="00833283">
              <w:t>Cross-section width</w:t>
            </w:r>
          </w:p>
        </w:tc>
        <w:tc>
          <w:tcPr>
            <w:tcW w:w="1503" w:type="dxa"/>
            <w:vAlign w:val="center"/>
          </w:tcPr>
          <w:p w14:paraId="25B54467" w14:textId="2584DE11" w:rsidR="00E43C34" w:rsidRPr="00833283" w:rsidRDefault="00064280" w:rsidP="00414137">
            <w:r w:rsidRPr="00833283">
              <w:t>w</w:t>
            </w:r>
          </w:p>
        </w:tc>
        <w:tc>
          <w:tcPr>
            <w:tcW w:w="1503" w:type="dxa"/>
            <w:vAlign w:val="center"/>
          </w:tcPr>
          <w:p w14:paraId="360DEA14" w14:textId="57E5EF2A" w:rsidR="00E43C34" w:rsidRPr="00833283" w:rsidRDefault="00064280" w:rsidP="00414137">
            <w:r w:rsidRPr="00833283">
              <w:t>0.080</w:t>
            </w:r>
          </w:p>
        </w:tc>
        <w:tc>
          <w:tcPr>
            <w:tcW w:w="1503" w:type="dxa"/>
            <w:vAlign w:val="center"/>
          </w:tcPr>
          <w:p w14:paraId="4ED9BFC1" w14:textId="3097EE81" w:rsidR="00E43C34" w:rsidRPr="00833283" w:rsidRDefault="00064280" w:rsidP="00414137">
            <w:r w:rsidRPr="00833283">
              <w:t>m</w:t>
            </w:r>
          </w:p>
        </w:tc>
      </w:tr>
      <w:tr w:rsidR="00833283" w:rsidRPr="00833283" w14:paraId="0ADBB433" w14:textId="77777777" w:rsidTr="00414137">
        <w:trPr>
          <w:trHeight w:val="567"/>
        </w:trPr>
        <w:tc>
          <w:tcPr>
            <w:tcW w:w="3004" w:type="dxa"/>
            <w:gridSpan w:val="2"/>
            <w:vMerge w:val="restart"/>
            <w:vAlign w:val="center"/>
          </w:tcPr>
          <w:p w14:paraId="3B0E411E" w14:textId="59F92A3F" w:rsidR="00E43C34" w:rsidRPr="00833283" w:rsidRDefault="005765AE" w:rsidP="00414137">
            <w:r w:rsidRPr="00833283">
              <w:t xml:space="preserve">Load </w:t>
            </w:r>
          </w:p>
        </w:tc>
        <w:tc>
          <w:tcPr>
            <w:tcW w:w="1503" w:type="dxa"/>
            <w:vAlign w:val="center"/>
          </w:tcPr>
          <w:p w14:paraId="2CE4FB0F" w14:textId="46D69AE3" w:rsidR="00E43C34" w:rsidRPr="00833283" w:rsidRDefault="005765AE" w:rsidP="00414137">
            <w:r w:rsidRPr="00833283">
              <w:t>Transversal Force</w:t>
            </w:r>
          </w:p>
        </w:tc>
        <w:tc>
          <w:tcPr>
            <w:tcW w:w="1503" w:type="dxa"/>
            <w:vAlign w:val="center"/>
          </w:tcPr>
          <w:p w14:paraId="67803C26" w14:textId="46CA6958" w:rsidR="00E43C34" w:rsidRPr="00833283" w:rsidRDefault="005765AE" w:rsidP="00414137">
            <w:r w:rsidRPr="00833283">
              <w:t>Fz</w:t>
            </w:r>
          </w:p>
        </w:tc>
        <w:tc>
          <w:tcPr>
            <w:tcW w:w="1503" w:type="dxa"/>
            <w:vAlign w:val="center"/>
          </w:tcPr>
          <w:p w14:paraId="3D906582" w14:textId="12433432" w:rsidR="00E43C34" w:rsidRPr="00833283" w:rsidRDefault="005765AE" w:rsidP="00414137">
            <w:r w:rsidRPr="00833283">
              <w:t>7.650</w:t>
            </w:r>
          </w:p>
        </w:tc>
        <w:tc>
          <w:tcPr>
            <w:tcW w:w="1503" w:type="dxa"/>
            <w:vAlign w:val="center"/>
          </w:tcPr>
          <w:p w14:paraId="6792EEB0" w14:textId="46AB0DCE" w:rsidR="00E43C34" w:rsidRPr="00833283" w:rsidRDefault="005765AE" w:rsidP="00414137">
            <w:r w:rsidRPr="00833283">
              <w:t>kN</w:t>
            </w:r>
          </w:p>
        </w:tc>
      </w:tr>
      <w:tr w:rsidR="00833283" w:rsidRPr="00833283" w14:paraId="1BA2EC37" w14:textId="77777777" w:rsidTr="00414137">
        <w:trPr>
          <w:trHeight w:val="567"/>
        </w:trPr>
        <w:tc>
          <w:tcPr>
            <w:tcW w:w="3004" w:type="dxa"/>
            <w:gridSpan w:val="2"/>
            <w:vMerge/>
          </w:tcPr>
          <w:p w14:paraId="7FCAE2AA" w14:textId="77777777" w:rsidR="00E43C34" w:rsidRPr="00833283" w:rsidRDefault="00E43C34" w:rsidP="00B963B1">
            <w:pPr>
              <w:jc w:val="both"/>
            </w:pPr>
          </w:p>
        </w:tc>
        <w:tc>
          <w:tcPr>
            <w:tcW w:w="1503" w:type="dxa"/>
            <w:vAlign w:val="center"/>
          </w:tcPr>
          <w:p w14:paraId="25669E74" w14:textId="3E1820E7" w:rsidR="00E43C34" w:rsidRPr="00833283" w:rsidRDefault="005765AE" w:rsidP="00414137">
            <w:r w:rsidRPr="00833283">
              <w:t>Axial Force</w:t>
            </w:r>
          </w:p>
        </w:tc>
        <w:tc>
          <w:tcPr>
            <w:tcW w:w="1503" w:type="dxa"/>
            <w:vAlign w:val="center"/>
          </w:tcPr>
          <w:p w14:paraId="6CD98402" w14:textId="1099D7AA" w:rsidR="00E43C34" w:rsidRPr="00833283" w:rsidRDefault="005765AE" w:rsidP="00414137">
            <w:r w:rsidRPr="00833283">
              <w:t>Fx</w:t>
            </w:r>
          </w:p>
        </w:tc>
        <w:tc>
          <w:tcPr>
            <w:tcW w:w="1503" w:type="dxa"/>
            <w:vAlign w:val="center"/>
          </w:tcPr>
          <w:p w14:paraId="6FAA1F95" w14:textId="292AFFA2" w:rsidR="00E43C34" w:rsidRPr="00833283" w:rsidRDefault="005765AE" w:rsidP="00414137">
            <w:r w:rsidRPr="00833283">
              <w:t>1.600</w:t>
            </w:r>
          </w:p>
        </w:tc>
        <w:tc>
          <w:tcPr>
            <w:tcW w:w="1503" w:type="dxa"/>
            <w:vAlign w:val="center"/>
          </w:tcPr>
          <w:p w14:paraId="6C8A95D5" w14:textId="08AE0D2A" w:rsidR="00E43C34" w:rsidRPr="00833283" w:rsidRDefault="005765AE" w:rsidP="00414137">
            <w:r w:rsidRPr="00833283">
              <w:t>kN</w:t>
            </w:r>
          </w:p>
        </w:tc>
      </w:tr>
    </w:tbl>
    <w:p w14:paraId="7FD38C02" w14:textId="77777777" w:rsidR="00D74173" w:rsidRPr="00833283" w:rsidRDefault="00D74173" w:rsidP="00B963B1">
      <w:pPr>
        <w:jc w:val="both"/>
        <w:rPr>
          <w:sz w:val="12"/>
          <w:szCs w:val="12"/>
        </w:rPr>
      </w:pPr>
    </w:p>
    <w:p w14:paraId="3C705FC6" w14:textId="30AFE5CA" w:rsidR="00235D11" w:rsidRPr="00833283" w:rsidRDefault="00E85372" w:rsidP="00E85372">
      <w:pPr>
        <w:jc w:val="both"/>
      </w:pPr>
      <w:r w:rsidRPr="00833283">
        <w:t xml:space="preserve">In Table 1, </w:t>
      </w:r>
      <w:r w:rsidR="00235D11" w:rsidRPr="00833283">
        <w:t>A is the cross-section area and I</w:t>
      </w:r>
      <w:r w:rsidR="00235D11" w:rsidRPr="00833283">
        <w:rPr>
          <w:vertAlign w:val="subscript"/>
        </w:rPr>
        <w:t>y</w:t>
      </w:r>
      <w:r w:rsidR="00235D11" w:rsidRPr="00833283">
        <w:t xml:space="preserve"> is the quadratic moment of the cross-section to the y-axis</w:t>
      </w:r>
    </w:p>
    <w:p w14:paraId="777F5F98" w14:textId="44C389F5" w:rsidR="00235D11" w:rsidRPr="00833283" w:rsidRDefault="00235D11" w:rsidP="00E85372">
      <w:pPr>
        <w:jc w:val="both"/>
      </w:pPr>
      <w:r w:rsidRPr="00833283">
        <w:t>A</w:t>
      </w:r>
      <w:r w:rsidR="00E85372" w:rsidRPr="00833283">
        <w:t xml:space="preserve"> </w:t>
      </w:r>
      <w:r w:rsidRPr="00833283">
        <w:t>=</w:t>
      </w:r>
      <w:r w:rsidR="006F395E" w:rsidRPr="00833283">
        <w:t xml:space="preserve"> </w:t>
      </w:r>
      <w:r w:rsidR="005B685D" w:rsidRPr="00833283">
        <w:t>0.08 X 0.08</w:t>
      </w:r>
      <w:r w:rsidR="00E85372" w:rsidRPr="00833283">
        <w:t xml:space="preserve"> </w:t>
      </w:r>
      <w:r w:rsidR="005B685D" w:rsidRPr="00833283">
        <w:t>=</w:t>
      </w:r>
      <w:r w:rsidR="006F395E" w:rsidRPr="00833283">
        <w:t xml:space="preserve"> </w:t>
      </w:r>
      <w:r w:rsidR="005B685D" w:rsidRPr="00833283">
        <w:t>6.4x10</w:t>
      </w:r>
      <w:r w:rsidR="005B685D" w:rsidRPr="00833283">
        <w:rPr>
          <w:vertAlign w:val="superscript"/>
        </w:rPr>
        <w:t>-3</w:t>
      </w:r>
      <w:r w:rsidR="00A907BB" w:rsidRPr="00833283">
        <w:rPr>
          <w:vertAlign w:val="superscript"/>
        </w:rPr>
        <w:t xml:space="preserve"> </w:t>
      </w:r>
      <w:r w:rsidR="00A907BB" w:rsidRPr="00833283">
        <w:t>m</w:t>
      </w:r>
      <w:r w:rsidR="0065278B" w:rsidRPr="00833283">
        <w:t xml:space="preserve"> X 100</w:t>
      </w:r>
      <w:r w:rsidR="00E85372" w:rsidRPr="00833283">
        <w:t xml:space="preserve"> </w:t>
      </w:r>
      <w:r w:rsidR="0065278B" w:rsidRPr="00833283">
        <w:t>=</w:t>
      </w:r>
      <w:r w:rsidR="006F395E" w:rsidRPr="00833283">
        <w:t xml:space="preserve"> </w:t>
      </w:r>
      <w:r w:rsidR="0065278B" w:rsidRPr="00833283">
        <w:t>6.4</w:t>
      </w:r>
      <w:r w:rsidR="00E85372" w:rsidRPr="00833283">
        <w:t xml:space="preserve"> </w:t>
      </w:r>
      <w:r w:rsidR="0065278B" w:rsidRPr="00833283">
        <w:t>mm</w:t>
      </w:r>
    </w:p>
    <w:p w14:paraId="5620D9B8" w14:textId="071BEFB5" w:rsidR="005B685D" w:rsidRPr="00833283" w:rsidRDefault="00632CF0" w:rsidP="00E85372">
      <w:pPr>
        <w:jc w:val="both"/>
        <w:rPr>
          <w:vertAlign w:val="superscript"/>
        </w:rPr>
      </w:pPr>
      <w:r w:rsidRPr="00833283">
        <w:t>I</w:t>
      </w:r>
      <w:r w:rsidRPr="00833283">
        <w:rPr>
          <w:vertAlign w:val="subscript"/>
        </w:rPr>
        <w:t>y</w:t>
      </w:r>
      <w:r w:rsidRPr="00833283">
        <w:t>=</w:t>
      </w:r>
      <w:r w:rsidR="006F395E" w:rsidRPr="00833283">
        <w:t xml:space="preserve"> </w:t>
      </w:r>
      <w:r w:rsidR="00F005FA" w:rsidRPr="00833283">
        <w:t>0.08 X 0.08</w:t>
      </w:r>
      <w:r w:rsidR="00F005FA" w:rsidRPr="00833283">
        <w:rPr>
          <w:vertAlign w:val="superscript"/>
        </w:rPr>
        <w:t>3</w:t>
      </w:r>
      <w:r w:rsidR="00F005FA" w:rsidRPr="00833283">
        <w:t xml:space="preserve"> /12=</w:t>
      </w:r>
      <w:r w:rsidR="00E10210" w:rsidRPr="00833283">
        <w:t xml:space="preserve"> </w:t>
      </w:r>
      <w:r w:rsidR="00DA29FF" w:rsidRPr="00833283">
        <w:t>3.41</w:t>
      </w:r>
      <w:r w:rsidR="00E10210" w:rsidRPr="00833283">
        <w:t>3</w:t>
      </w:r>
      <w:r w:rsidR="008B14A5" w:rsidRPr="00833283">
        <w:t>(recu</w:t>
      </w:r>
      <w:r w:rsidR="00AE0AF0" w:rsidRPr="00833283">
        <w:t>r</w:t>
      </w:r>
      <w:r w:rsidR="008B14A5" w:rsidRPr="00833283">
        <w:t xml:space="preserve">ring) </w:t>
      </w:r>
      <w:r w:rsidR="00F005FA" w:rsidRPr="00833283">
        <w:t>x</w:t>
      </w:r>
      <w:r w:rsidR="00E85372" w:rsidRPr="00833283">
        <w:t xml:space="preserve"> </w:t>
      </w:r>
      <w:r w:rsidR="00F005FA" w:rsidRPr="00833283">
        <w:t>1</w:t>
      </w:r>
      <w:r w:rsidR="00916F06" w:rsidRPr="00833283">
        <w:t>0</w:t>
      </w:r>
      <w:r w:rsidR="00916F06" w:rsidRPr="00833283">
        <w:rPr>
          <w:vertAlign w:val="superscript"/>
        </w:rPr>
        <w:t>-6</w:t>
      </w:r>
      <w:r w:rsidR="00E85372" w:rsidRPr="00833283">
        <w:rPr>
          <w:vertAlign w:val="superscript"/>
        </w:rPr>
        <w:t xml:space="preserve"> </w:t>
      </w:r>
      <w:r w:rsidR="006A34FF" w:rsidRPr="00833283">
        <w:t>kgm</w:t>
      </w:r>
      <w:r w:rsidR="006A34FF" w:rsidRPr="00833283">
        <w:rPr>
          <w:vertAlign w:val="superscript"/>
        </w:rPr>
        <w:t>2</w:t>
      </w:r>
      <w:r w:rsidR="002448A0" w:rsidRPr="00833283">
        <w:rPr>
          <w:vertAlign w:val="superscript"/>
        </w:rPr>
        <w:t xml:space="preserve"> </w:t>
      </w:r>
      <w:r w:rsidR="006A34FF" w:rsidRPr="00833283">
        <w:t>X</w:t>
      </w:r>
      <w:r w:rsidR="00E85372" w:rsidRPr="00833283">
        <w:t xml:space="preserve"> </w:t>
      </w:r>
      <w:r w:rsidR="006A34FF" w:rsidRPr="00833283">
        <w:t>10000</w:t>
      </w:r>
      <w:r w:rsidR="008B14A5" w:rsidRPr="00833283">
        <w:t>0</w:t>
      </w:r>
      <w:r w:rsidR="00E85372" w:rsidRPr="00833283">
        <w:t xml:space="preserve"> </w:t>
      </w:r>
      <w:r w:rsidR="008B14A5" w:rsidRPr="00833283">
        <w:t>=</w:t>
      </w:r>
      <w:r w:rsidR="002448A0" w:rsidRPr="00833283">
        <w:t xml:space="preserve"> </w:t>
      </w:r>
      <w:r w:rsidR="008B14A5" w:rsidRPr="00833283">
        <w:t>3.413(recurring)</w:t>
      </w:r>
      <w:r w:rsidR="00E85372" w:rsidRPr="00833283">
        <w:t xml:space="preserve"> k</w:t>
      </w:r>
      <w:r w:rsidR="008B14A5" w:rsidRPr="00833283">
        <w:t>gmm</w:t>
      </w:r>
      <w:r w:rsidR="008B14A5" w:rsidRPr="00833283">
        <w:rPr>
          <w:vertAlign w:val="superscript"/>
        </w:rPr>
        <w:t>2</w:t>
      </w:r>
    </w:p>
    <w:p w14:paraId="67976909" w14:textId="5275425A" w:rsidR="00330790" w:rsidRPr="00833283" w:rsidRDefault="003D6258" w:rsidP="00E85372">
      <w:pPr>
        <w:jc w:val="both"/>
      </w:pPr>
      <w:proofErr w:type="gramStart"/>
      <w:r w:rsidRPr="00833283">
        <w:t>u</w:t>
      </w:r>
      <w:r w:rsidRPr="00833283">
        <w:rPr>
          <w:vertAlign w:val="subscript"/>
        </w:rPr>
        <w:t>x,max</w:t>
      </w:r>
      <w:proofErr w:type="gramEnd"/>
      <w:r w:rsidRPr="00833283">
        <w:rPr>
          <w:vertAlign w:val="subscript"/>
        </w:rPr>
        <w:t xml:space="preserve"> </w:t>
      </w:r>
      <w:r w:rsidRPr="00833283">
        <w:t>= F</w:t>
      </w:r>
      <w:r w:rsidRPr="00833283">
        <w:rPr>
          <w:vertAlign w:val="subscript"/>
        </w:rPr>
        <w:t>x</w:t>
      </w:r>
      <w:r w:rsidRPr="00833283">
        <w:t>L</w:t>
      </w:r>
      <w:r w:rsidR="001A09AB" w:rsidRPr="00833283">
        <w:t>/</w:t>
      </w:r>
      <w:r w:rsidRPr="00833283">
        <w:t>EA = 0 .012 mm</w:t>
      </w:r>
    </w:p>
    <w:p w14:paraId="010C7205" w14:textId="71783FAF" w:rsidR="00330790" w:rsidRPr="00833283" w:rsidRDefault="00BE0D18" w:rsidP="00E85372">
      <w:pPr>
        <w:jc w:val="both"/>
        <w:rPr>
          <w:sz w:val="8"/>
          <w:szCs w:val="8"/>
        </w:rPr>
      </w:pPr>
      <w:proofErr w:type="gramStart"/>
      <w:r w:rsidRPr="00833283">
        <w:t>u</w:t>
      </w:r>
      <w:r w:rsidRPr="00833283">
        <w:rPr>
          <w:vertAlign w:val="subscript"/>
        </w:rPr>
        <w:t>z,max</w:t>
      </w:r>
      <w:proofErr w:type="gramEnd"/>
      <w:r w:rsidRPr="00833283">
        <w:rPr>
          <w:vertAlign w:val="subscript"/>
        </w:rPr>
        <w:t xml:space="preserve"> </w:t>
      </w:r>
      <w:r w:rsidRPr="00833283">
        <w:t>= F</w:t>
      </w:r>
      <w:r w:rsidRPr="00833283">
        <w:rPr>
          <w:vertAlign w:val="subscript"/>
        </w:rPr>
        <w:t>z</w:t>
      </w:r>
      <w:r w:rsidRPr="00833283">
        <w:t>L</w:t>
      </w:r>
      <w:r w:rsidRPr="00833283">
        <w:rPr>
          <w:vertAlign w:val="superscript"/>
        </w:rPr>
        <w:t>3</w:t>
      </w:r>
      <w:r w:rsidR="00CD39F6" w:rsidRPr="00833283">
        <w:t>/</w:t>
      </w:r>
      <w:r w:rsidRPr="00833283">
        <w:t>3EI</w:t>
      </w:r>
      <w:r w:rsidRPr="00833283">
        <w:rPr>
          <w:vertAlign w:val="subscript"/>
        </w:rPr>
        <w:t>y</w:t>
      </w:r>
      <w:r w:rsidRPr="00833283">
        <w:t xml:space="preserve"> = 3557.478 mm</w:t>
      </w:r>
    </w:p>
    <w:p w14:paraId="2D300FF7" w14:textId="3C61521D" w:rsidR="00486D3A" w:rsidRPr="00833283" w:rsidRDefault="000D1ACA" w:rsidP="003019FA">
      <w:pPr>
        <w:spacing w:line="240" w:lineRule="auto"/>
        <w:jc w:val="both"/>
        <w:rPr>
          <w:sz w:val="8"/>
          <w:szCs w:val="8"/>
        </w:rPr>
      </w:pPr>
      <w:r w:rsidRPr="00833283">
        <w:t xml:space="preserve">Where </w:t>
      </w:r>
      <w:proofErr w:type="spellStart"/>
      <w:r w:rsidRPr="00833283">
        <w:t>u</w:t>
      </w:r>
      <w:r w:rsidRPr="00833283">
        <w:rPr>
          <w:vertAlign w:val="subscript"/>
        </w:rPr>
        <w:t>z</w:t>
      </w:r>
      <w:proofErr w:type="spellEnd"/>
      <w:r w:rsidRPr="00833283">
        <w:rPr>
          <w:vertAlign w:val="subscript"/>
        </w:rPr>
        <w:t>, max</w:t>
      </w:r>
      <w:r w:rsidRPr="00833283">
        <w:t xml:space="preserve"> is the deflection at the point x = L. M</w:t>
      </w:r>
      <w:r w:rsidRPr="00833283">
        <w:rPr>
          <w:vertAlign w:val="subscript"/>
        </w:rPr>
        <w:t xml:space="preserve">y </w:t>
      </w:r>
      <w:r w:rsidRPr="00833283">
        <w:t>(</w:t>
      </w:r>
      <w:r w:rsidR="00C626D8" w:rsidRPr="00833283">
        <w:t>the bending moment</w:t>
      </w:r>
      <w:r w:rsidRPr="00833283">
        <w:t>) can be calculated using Equation 1.</w:t>
      </w:r>
    </w:p>
    <w:p w14:paraId="72D57ACD" w14:textId="06CB70E2" w:rsidR="008374C5" w:rsidRPr="00833283" w:rsidRDefault="00215DC2" w:rsidP="00486D3A">
      <w:pPr>
        <w:jc w:val="center"/>
      </w:pPr>
      <w:r w:rsidRPr="00833283">
        <w:t>M</w:t>
      </w:r>
      <w:r w:rsidRPr="00833283">
        <w:rPr>
          <w:vertAlign w:val="subscript"/>
        </w:rPr>
        <w:t>y</w:t>
      </w:r>
      <w:r w:rsidRPr="00833283">
        <w:t xml:space="preserve"> = −</w:t>
      </w:r>
      <w:proofErr w:type="spellStart"/>
      <w:r w:rsidRPr="00833283">
        <w:t>F</w:t>
      </w:r>
      <w:r w:rsidRPr="00833283">
        <w:rPr>
          <w:vertAlign w:val="subscript"/>
        </w:rPr>
        <w:t>z</w:t>
      </w:r>
      <w:proofErr w:type="spellEnd"/>
      <w:r w:rsidRPr="00833283">
        <w:t xml:space="preserve"> (L − x) + </w:t>
      </w:r>
      <w:proofErr w:type="spellStart"/>
      <w:r w:rsidRPr="00833283">
        <w:t>Fx</w:t>
      </w:r>
      <w:proofErr w:type="spellEnd"/>
      <w:r w:rsidRPr="00833283">
        <w:t xml:space="preserve"> (</w:t>
      </w:r>
      <w:proofErr w:type="spellStart"/>
      <w:proofErr w:type="gramStart"/>
      <w:r w:rsidRPr="00833283">
        <w:t>u</w:t>
      </w:r>
      <w:r w:rsidRPr="00833283">
        <w:rPr>
          <w:vertAlign w:val="subscript"/>
        </w:rPr>
        <w:t>z,max</w:t>
      </w:r>
      <w:proofErr w:type="spellEnd"/>
      <w:proofErr w:type="gramEnd"/>
      <w:r w:rsidRPr="00833283">
        <w:rPr>
          <w:vertAlign w:val="subscript"/>
        </w:rPr>
        <w:t xml:space="preserve"> </w:t>
      </w:r>
      <w:r w:rsidRPr="00833283">
        <w:t xml:space="preserve">− </w:t>
      </w:r>
      <w:proofErr w:type="spellStart"/>
      <w:r w:rsidRPr="00833283">
        <w:t>u</w:t>
      </w:r>
      <w:r w:rsidRPr="00833283">
        <w:rPr>
          <w:vertAlign w:val="subscript"/>
        </w:rPr>
        <w:t>z</w:t>
      </w:r>
      <w:proofErr w:type="spellEnd"/>
      <w:r w:rsidRPr="00833283">
        <w:t xml:space="preserve"> (x))</w:t>
      </w:r>
      <w:r w:rsidR="001633A5" w:rsidRPr="00833283">
        <w:t xml:space="preserve">  </w:t>
      </w:r>
      <w:r w:rsidR="00486D3A" w:rsidRPr="00833283">
        <w:tab/>
      </w:r>
      <w:r w:rsidR="001633A5" w:rsidRPr="00833283">
        <w:rPr>
          <w:b/>
          <w:bCs/>
          <w:i/>
          <w:iCs/>
        </w:rPr>
        <w:t>(</w:t>
      </w:r>
      <w:r w:rsidR="00486D3A" w:rsidRPr="00833283">
        <w:rPr>
          <w:b/>
          <w:bCs/>
          <w:i/>
          <w:iCs/>
        </w:rPr>
        <w:t>E</w:t>
      </w:r>
      <w:r w:rsidR="001633A5" w:rsidRPr="00833283">
        <w:rPr>
          <w:b/>
          <w:bCs/>
          <w:i/>
          <w:iCs/>
        </w:rPr>
        <w:t>quation 1)</w:t>
      </w:r>
    </w:p>
    <w:p w14:paraId="084A54D2" w14:textId="77777777" w:rsidR="00486D3A" w:rsidRPr="00833283" w:rsidRDefault="00486D3A" w:rsidP="00486D3A">
      <w:pPr>
        <w:jc w:val="center"/>
        <w:rPr>
          <w:sz w:val="8"/>
          <w:szCs w:val="8"/>
        </w:rPr>
      </w:pPr>
    </w:p>
    <w:p w14:paraId="56CB459D" w14:textId="5A82E72D" w:rsidR="00D130FF" w:rsidRPr="00833283" w:rsidRDefault="00D130FF" w:rsidP="00B963B1">
      <w:pPr>
        <w:jc w:val="both"/>
      </w:pPr>
      <w:r w:rsidRPr="00833283">
        <w:t xml:space="preserve">The solution can be found </w:t>
      </w:r>
      <w:r w:rsidR="00E85372" w:rsidRPr="00833283">
        <w:t>using</w:t>
      </w:r>
      <w:r w:rsidRPr="00833283">
        <w:t xml:space="preserve"> the Euler-Bernoulli differential equation</w:t>
      </w:r>
      <w:r w:rsidR="002F2D9B" w:rsidRPr="00833283">
        <w:t>.</w:t>
      </w:r>
    </w:p>
    <w:p w14:paraId="46D52B50" w14:textId="641E897A" w:rsidR="002F2D9B" w:rsidRPr="00833283" w:rsidRDefault="002F2D9B" w:rsidP="00486D3A">
      <w:pPr>
        <w:jc w:val="center"/>
        <w:rPr>
          <w:b/>
          <w:bCs/>
          <w:i/>
          <w:iCs/>
        </w:rPr>
      </w:pPr>
      <w:r w:rsidRPr="00833283">
        <w:t>d</w:t>
      </w:r>
      <w:r w:rsidRPr="00833283">
        <w:rPr>
          <w:vertAlign w:val="superscript"/>
        </w:rPr>
        <w:t>2</w:t>
      </w:r>
      <w:r w:rsidRPr="00833283">
        <w:t>u</w:t>
      </w:r>
      <w:r w:rsidRPr="00833283">
        <w:rPr>
          <w:vertAlign w:val="subscript"/>
        </w:rPr>
        <w:t>z</w:t>
      </w:r>
      <w:r w:rsidRPr="00833283">
        <w:t xml:space="preserve">/ dx </w:t>
      </w:r>
      <w:r w:rsidRPr="00833283">
        <w:rPr>
          <w:vertAlign w:val="superscript"/>
        </w:rPr>
        <w:t>2</w:t>
      </w:r>
      <w:r w:rsidRPr="00833283">
        <w:t xml:space="preserve"> = − M</w:t>
      </w:r>
      <w:r w:rsidRPr="00833283">
        <w:rPr>
          <w:vertAlign w:val="subscript"/>
        </w:rPr>
        <w:t>y</w:t>
      </w:r>
      <w:r w:rsidRPr="00833283">
        <w:t xml:space="preserve"> /EI</w:t>
      </w:r>
      <w:r w:rsidRPr="00833283">
        <w:rPr>
          <w:vertAlign w:val="subscript"/>
        </w:rPr>
        <w:t>y</w:t>
      </w:r>
      <w:r w:rsidR="001633A5" w:rsidRPr="00833283">
        <w:rPr>
          <w:vertAlign w:val="subscript"/>
        </w:rPr>
        <w:t xml:space="preserve"> </w:t>
      </w:r>
      <w:r w:rsidR="00486D3A" w:rsidRPr="00833283">
        <w:rPr>
          <w:vertAlign w:val="subscript"/>
        </w:rPr>
        <w:tab/>
      </w:r>
      <w:r w:rsidR="00486D3A" w:rsidRPr="00833283">
        <w:rPr>
          <w:vertAlign w:val="subscript"/>
        </w:rPr>
        <w:tab/>
      </w:r>
      <w:r w:rsidR="001633A5" w:rsidRPr="00833283">
        <w:rPr>
          <w:b/>
          <w:bCs/>
          <w:i/>
          <w:iCs/>
          <w:vertAlign w:val="subscript"/>
        </w:rPr>
        <w:t xml:space="preserve"> </w:t>
      </w:r>
      <w:r w:rsidR="001633A5" w:rsidRPr="00833283">
        <w:rPr>
          <w:b/>
          <w:bCs/>
          <w:i/>
          <w:iCs/>
        </w:rPr>
        <w:t>(</w:t>
      </w:r>
      <w:r w:rsidR="00486D3A" w:rsidRPr="00833283">
        <w:rPr>
          <w:b/>
          <w:bCs/>
          <w:i/>
          <w:iCs/>
        </w:rPr>
        <w:t>E</w:t>
      </w:r>
      <w:r w:rsidR="001633A5" w:rsidRPr="00833283">
        <w:rPr>
          <w:b/>
          <w:bCs/>
          <w:i/>
          <w:iCs/>
        </w:rPr>
        <w:t>quation 2)</w:t>
      </w:r>
    </w:p>
    <w:p w14:paraId="028CF327" w14:textId="77777777" w:rsidR="00486D3A" w:rsidRPr="00833283" w:rsidRDefault="00486D3A" w:rsidP="00486D3A">
      <w:pPr>
        <w:jc w:val="center"/>
        <w:rPr>
          <w:sz w:val="8"/>
          <w:szCs w:val="8"/>
        </w:rPr>
      </w:pPr>
    </w:p>
    <w:p w14:paraId="2D018292" w14:textId="7213038B" w:rsidR="00525ABD" w:rsidRPr="00833283" w:rsidRDefault="004B558F" w:rsidP="00B963B1">
      <w:pPr>
        <w:jc w:val="both"/>
      </w:pPr>
      <w:r w:rsidRPr="00833283">
        <w:t xml:space="preserve">with </w:t>
      </w:r>
      <w:r w:rsidR="001633A5" w:rsidRPr="00833283">
        <w:t>equation 1</w:t>
      </w:r>
      <w:r w:rsidRPr="00833283">
        <w:rPr>
          <w:vertAlign w:val="subscript"/>
        </w:rPr>
        <w:t xml:space="preserve"> </w:t>
      </w:r>
      <w:r w:rsidRPr="00833283">
        <w:t xml:space="preserve">being substituted into </w:t>
      </w:r>
      <w:r w:rsidR="001633A5" w:rsidRPr="00833283">
        <w:t>equation 2</w:t>
      </w:r>
      <w:r w:rsidR="00F37EDF" w:rsidRPr="00833283">
        <w:t xml:space="preserve"> to give</w:t>
      </w:r>
      <w:r w:rsidR="00E85372" w:rsidRPr="00833283">
        <w:t xml:space="preserve"> equation 3</w:t>
      </w:r>
      <w:r w:rsidR="00F37EDF" w:rsidRPr="00833283">
        <w:t>:</w:t>
      </w:r>
    </w:p>
    <w:p w14:paraId="2277B85E" w14:textId="51F65DDD" w:rsidR="00F37EDF" w:rsidRPr="00833283" w:rsidRDefault="00F37EDF" w:rsidP="00E85372">
      <w:pPr>
        <w:jc w:val="center"/>
      </w:pPr>
      <w:r w:rsidRPr="00833283">
        <w:t>d</w:t>
      </w:r>
      <w:r w:rsidRPr="00833283">
        <w:rPr>
          <w:vertAlign w:val="superscript"/>
        </w:rPr>
        <w:t>2</w:t>
      </w:r>
      <w:r w:rsidRPr="00833283">
        <w:t>u</w:t>
      </w:r>
      <w:r w:rsidRPr="00833283">
        <w:rPr>
          <w:vertAlign w:val="subscript"/>
        </w:rPr>
        <w:t>z</w:t>
      </w:r>
      <w:r w:rsidRPr="00833283">
        <w:t>/ dx</w:t>
      </w:r>
      <w:r w:rsidRPr="00833283">
        <w:rPr>
          <w:vertAlign w:val="superscript"/>
        </w:rPr>
        <w:t>2</w:t>
      </w:r>
      <w:r w:rsidRPr="00833283">
        <w:t xml:space="preserve"> − </w:t>
      </w:r>
      <w:r w:rsidRPr="00833283">
        <w:rPr>
          <w:rFonts w:ascii="Cambria Math" w:hAnsi="Cambria Math" w:cs="Cambria Math"/>
        </w:rPr>
        <w:t>𝛼</w:t>
      </w:r>
      <w:r w:rsidRPr="00833283">
        <w:rPr>
          <w:vertAlign w:val="superscript"/>
        </w:rPr>
        <w:t>2</w:t>
      </w:r>
      <w:r w:rsidRPr="00833283">
        <w:t>u</w:t>
      </w:r>
      <w:r w:rsidRPr="00833283">
        <w:rPr>
          <w:vertAlign w:val="subscript"/>
        </w:rPr>
        <w:t>z</w:t>
      </w:r>
      <w:r w:rsidRPr="00833283">
        <w:t xml:space="preserve"> = − </w:t>
      </w:r>
      <w:r w:rsidR="00DA32FA" w:rsidRPr="00833283">
        <w:t>(</w:t>
      </w:r>
      <w:r w:rsidRPr="00833283">
        <w:t>1</w:t>
      </w:r>
      <w:r w:rsidR="00DA32FA" w:rsidRPr="00833283">
        <w:t>/</w:t>
      </w:r>
      <w:r w:rsidRPr="00833283">
        <w:t xml:space="preserve"> </w:t>
      </w:r>
      <w:proofErr w:type="spellStart"/>
      <w:proofErr w:type="gramStart"/>
      <w:r w:rsidRPr="00833283">
        <w:t>EI</w:t>
      </w:r>
      <w:r w:rsidRPr="00833283">
        <w:rPr>
          <w:vertAlign w:val="subscript"/>
        </w:rPr>
        <w:t>y</w:t>
      </w:r>
      <w:proofErr w:type="spellEnd"/>
      <w:r w:rsidRPr="00833283">
        <w:t xml:space="preserve"> </w:t>
      </w:r>
      <w:r w:rsidR="00DA32FA" w:rsidRPr="00833283">
        <w:t>)</w:t>
      </w:r>
      <w:proofErr w:type="gramEnd"/>
      <w:r w:rsidR="003A0F9D" w:rsidRPr="00833283">
        <w:t xml:space="preserve"> </w:t>
      </w:r>
      <w:proofErr w:type="spellStart"/>
      <w:r w:rsidRPr="00833283">
        <w:t>F</w:t>
      </w:r>
      <w:r w:rsidRPr="00833283">
        <w:rPr>
          <w:vertAlign w:val="subscript"/>
        </w:rPr>
        <w:t>z</w:t>
      </w:r>
      <w:proofErr w:type="spellEnd"/>
      <w:r w:rsidRPr="00833283">
        <w:t xml:space="preserve"> x + </w:t>
      </w:r>
      <w:r w:rsidR="00DA32FA" w:rsidRPr="00833283">
        <w:t>(</w:t>
      </w:r>
      <w:r w:rsidRPr="00833283">
        <w:t>1</w:t>
      </w:r>
      <w:r w:rsidR="00DA32FA" w:rsidRPr="00833283">
        <w:t>/</w:t>
      </w:r>
      <w:proofErr w:type="spellStart"/>
      <w:r w:rsidRPr="00833283">
        <w:t>EI</w:t>
      </w:r>
      <w:r w:rsidRPr="00833283">
        <w:rPr>
          <w:vertAlign w:val="subscript"/>
        </w:rPr>
        <w:t>y</w:t>
      </w:r>
      <w:proofErr w:type="spellEnd"/>
      <w:r w:rsidR="00DA32FA" w:rsidRPr="00833283">
        <w:t xml:space="preserve">) </w:t>
      </w:r>
      <w:r w:rsidRPr="00833283">
        <w:t>(</w:t>
      </w:r>
      <w:proofErr w:type="spellStart"/>
      <w:r w:rsidRPr="00833283">
        <w:t>F</w:t>
      </w:r>
      <w:r w:rsidRPr="00833283">
        <w:rPr>
          <w:vertAlign w:val="subscript"/>
        </w:rPr>
        <w:t>z</w:t>
      </w:r>
      <w:proofErr w:type="spellEnd"/>
      <w:r w:rsidRPr="00833283">
        <w:t xml:space="preserve"> L − </w:t>
      </w:r>
      <w:proofErr w:type="spellStart"/>
      <w:r w:rsidRPr="00833283">
        <w:t>F</w:t>
      </w:r>
      <w:r w:rsidRPr="00833283">
        <w:rPr>
          <w:vertAlign w:val="subscript"/>
        </w:rPr>
        <w:t>x</w:t>
      </w:r>
      <w:r w:rsidRPr="00833283">
        <w:t>u</w:t>
      </w:r>
      <w:r w:rsidRPr="00833283">
        <w:rPr>
          <w:vertAlign w:val="subscript"/>
        </w:rPr>
        <w:t>z,max</w:t>
      </w:r>
      <w:proofErr w:type="spellEnd"/>
      <w:r w:rsidRPr="00833283">
        <w:t>)</w:t>
      </w:r>
      <w:r w:rsidR="00E85372" w:rsidRPr="00833283">
        <w:tab/>
      </w:r>
      <w:r w:rsidR="00E85372" w:rsidRPr="00833283">
        <w:rPr>
          <w:b/>
          <w:bCs/>
          <w:i/>
          <w:iCs/>
        </w:rPr>
        <w:t>(Equation 3)</w:t>
      </w:r>
    </w:p>
    <w:p w14:paraId="243F1975" w14:textId="1A189FD2" w:rsidR="001633A5" w:rsidRPr="00833283" w:rsidRDefault="00E85372" w:rsidP="00B963B1">
      <w:pPr>
        <w:jc w:val="both"/>
      </w:pPr>
      <w:r w:rsidRPr="00833283">
        <w:t>w</w:t>
      </w:r>
      <w:r w:rsidR="001707E9" w:rsidRPr="00833283">
        <w:t xml:space="preserve">ith </w:t>
      </w:r>
      <w:r w:rsidR="001707E9" w:rsidRPr="00833283">
        <w:rPr>
          <w:rFonts w:cstheme="minorHAnsi"/>
        </w:rPr>
        <w:t>α</w:t>
      </w:r>
      <w:r w:rsidR="001707E9" w:rsidRPr="00833283">
        <w:t xml:space="preserve"> being calculated by equation 4</w:t>
      </w:r>
    </w:p>
    <w:p w14:paraId="2784759A" w14:textId="4D174617" w:rsidR="001633A5" w:rsidRPr="00833283" w:rsidRDefault="001707E9" w:rsidP="00E85372">
      <w:pPr>
        <w:jc w:val="center"/>
      </w:pPr>
      <w:r w:rsidRPr="00833283">
        <w:rPr>
          <w:rFonts w:ascii="Cambria Math" w:hAnsi="Cambria Math" w:cs="Cambria Math"/>
        </w:rPr>
        <w:t>𝛼</w:t>
      </w:r>
      <w:r w:rsidRPr="00833283">
        <w:t xml:space="preserve"> = √ </w:t>
      </w:r>
      <w:proofErr w:type="spellStart"/>
      <w:r w:rsidRPr="00833283">
        <w:t>F</w:t>
      </w:r>
      <w:r w:rsidRPr="00833283">
        <w:rPr>
          <w:vertAlign w:val="subscript"/>
        </w:rPr>
        <w:t>x</w:t>
      </w:r>
      <w:proofErr w:type="spellEnd"/>
      <w:r w:rsidRPr="00833283">
        <w:t xml:space="preserve"> </w:t>
      </w:r>
      <w:proofErr w:type="spellStart"/>
      <w:r w:rsidRPr="00833283">
        <w:t>EI</w:t>
      </w:r>
      <w:r w:rsidRPr="00833283">
        <w:rPr>
          <w:vertAlign w:val="subscript"/>
        </w:rPr>
        <w:t>y</w:t>
      </w:r>
      <w:proofErr w:type="spellEnd"/>
      <w:r w:rsidR="002A2216" w:rsidRPr="00833283">
        <w:t xml:space="preserve"> = </w:t>
      </w:r>
      <w:r w:rsidR="00555659" w:rsidRPr="00833283">
        <w:t>4.72</w:t>
      </w:r>
      <w:r w:rsidR="002A2216" w:rsidRPr="00833283">
        <w:t xml:space="preserve"> </w:t>
      </w:r>
      <w:r w:rsidR="00E85372" w:rsidRPr="00833283">
        <w:tab/>
      </w:r>
      <w:r w:rsidR="002A2216" w:rsidRPr="00833283">
        <w:t xml:space="preserve"> </w:t>
      </w:r>
      <w:r w:rsidR="002A2216" w:rsidRPr="00833283">
        <w:rPr>
          <w:b/>
          <w:bCs/>
        </w:rPr>
        <w:t>(</w:t>
      </w:r>
      <w:r w:rsidR="00E85372" w:rsidRPr="00833283">
        <w:rPr>
          <w:b/>
          <w:bCs/>
        </w:rPr>
        <w:t>E</w:t>
      </w:r>
      <w:r w:rsidR="002A2216" w:rsidRPr="00833283">
        <w:rPr>
          <w:b/>
          <w:bCs/>
        </w:rPr>
        <w:t>quation 4)</w:t>
      </w:r>
    </w:p>
    <w:p w14:paraId="64EF5D26" w14:textId="6847A296" w:rsidR="00750855" w:rsidRPr="00833283" w:rsidRDefault="000D1ACA" w:rsidP="00B963B1">
      <w:pPr>
        <w:jc w:val="both"/>
      </w:pPr>
      <w:proofErr w:type="spellStart"/>
      <w:r w:rsidRPr="00833283">
        <w:t>u</w:t>
      </w:r>
      <w:r w:rsidR="00075B02" w:rsidRPr="00833283">
        <w:rPr>
          <w:vertAlign w:val="subscript"/>
        </w:rPr>
        <w:t>z</w:t>
      </w:r>
      <w:proofErr w:type="spellEnd"/>
      <w:r w:rsidR="00075B02" w:rsidRPr="00833283">
        <w:t xml:space="preserve"> </w:t>
      </w:r>
      <w:r w:rsidR="00E85372" w:rsidRPr="00833283">
        <w:t>has then been c</w:t>
      </w:r>
      <w:r w:rsidR="00075B02" w:rsidRPr="00833283">
        <w:t>alculated using</w:t>
      </w:r>
      <w:r w:rsidR="00365138" w:rsidRPr="00833283">
        <w:t xml:space="preserve"> equation 5 with </w:t>
      </w:r>
      <w:r w:rsidR="00075B02" w:rsidRPr="00833283">
        <w:t>constraints C</w:t>
      </w:r>
      <w:r w:rsidR="00075B02" w:rsidRPr="00833283">
        <w:rPr>
          <w:vertAlign w:val="subscript"/>
        </w:rPr>
        <w:t xml:space="preserve">1 </w:t>
      </w:r>
      <w:r w:rsidR="00075B02" w:rsidRPr="00833283">
        <w:t>to C</w:t>
      </w:r>
      <w:r w:rsidR="00365138" w:rsidRPr="00833283">
        <w:rPr>
          <w:vertAlign w:val="subscript"/>
        </w:rPr>
        <w:t>2,</w:t>
      </w:r>
      <w:r w:rsidR="00075B02" w:rsidRPr="00833283">
        <w:t xml:space="preserve"> </w:t>
      </w:r>
      <w:r w:rsidR="00365138" w:rsidRPr="00833283">
        <w:t xml:space="preserve">which can </w:t>
      </w:r>
      <w:r w:rsidR="00075B02" w:rsidRPr="00833283">
        <w:t>be found from the boundary condition</w:t>
      </w:r>
      <w:r w:rsidR="00E95E42" w:rsidRPr="00833283">
        <w:t>s</w:t>
      </w:r>
      <w:r w:rsidR="00A40544" w:rsidRPr="00833283">
        <w:t xml:space="preserve"> shown below and C</w:t>
      </w:r>
      <w:r w:rsidR="00A40544" w:rsidRPr="00833283">
        <w:rPr>
          <w:vertAlign w:val="subscript"/>
        </w:rPr>
        <w:t>3</w:t>
      </w:r>
      <w:r w:rsidR="00A40544" w:rsidRPr="00833283">
        <w:t xml:space="preserve"> and C</w:t>
      </w:r>
      <w:r w:rsidR="00A40544" w:rsidRPr="00833283">
        <w:rPr>
          <w:vertAlign w:val="subscript"/>
        </w:rPr>
        <w:t>4</w:t>
      </w:r>
      <w:r w:rsidR="00A40544" w:rsidRPr="00833283">
        <w:t xml:space="preserve"> are found using Equations 6-8.</w:t>
      </w:r>
    </w:p>
    <w:p w14:paraId="672BD92F" w14:textId="42931987" w:rsidR="001633A5" w:rsidRPr="00833283" w:rsidRDefault="00E95E42" w:rsidP="00E85372">
      <w:pPr>
        <w:jc w:val="center"/>
      </w:pPr>
      <w:proofErr w:type="spellStart"/>
      <w:r w:rsidRPr="00833283">
        <w:t>u</w:t>
      </w:r>
      <w:r w:rsidRPr="00833283">
        <w:rPr>
          <w:vertAlign w:val="subscript"/>
        </w:rPr>
        <w:t>z</w:t>
      </w:r>
      <w:proofErr w:type="spellEnd"/>
      <w:r w:rsidRPr="00833283">
        <w:t xml:space="preserve"> = C</w:t>
      </w:r>
      <w:r w:rsidRPr="00833283">
        <w:rPr>
          <w:vertAlign w:val="subscript"/>
        </w:rPr>
        <w:t>1</w:t>
      </w:r>
      <w:r w:rsidRPr="00833283">
        <w:t xml:space="preserve"> e u</w:t>
      </w:r>
      <w:r w:rsidR="009962EB" w:rsidRPr="00833283">
        <w:rPr>
          <w:vertAlign w:val="superscript"/>
        </w:rPr>
        <w:t>-</w:t>
      </w:r>
      <w:r w:rsidR="009962EB" w:rsidRPr="00833283">
        <w:rPr>
          <w:rFonts w:cstheme="minorHAnsi"/>
          <w:vertAlign w:val="superscript"/>
        </w:rPr>
        <w:t>α</w:t>
      </w:r>
      <w:r w:rsidRPr="00833283">
        <w:rPr>
          <w:vertAlign w:val="superscript"/>
        </w:rPr>
        <w:t>x</w:t>
      </w:r>
      <w:r w:rsidRPr="00833283">
        <w:t xml:space="preserve"> + C</w:t>
      </w:r>
      <w:r w:rsidRPr="00833283">
        <w:rPr>
          <w:vertAlign w:val="subscript"/>
        </w:rPr>
        <w:t>2</w:t>
      </w:r>
      <w:r w:rsidRPr="00833283">
        <w:t xml:space="preserve"> e −u</w:t>
      </w:r>
      <w:r w:rsidR="009962EB" w:rsidRPr="00833283">
        <w:rPr>
          <w:rFonts w:cstheme="minorHAnsi"/>
          <w:vertAlign w:val="superscript"/>
        </w:rPr>
        <w:t>α</w:t>
      </w:r>
      <w:r w:rsidRPr="00833283">
        <w:rPr>
          <w:vertAlign w:val="superscript"/>
        </w:rPr>
        <w:t>x</w:t>
      </w:r>
      <w:r w:rsidRPr="00833283">
        <w:t xml:space="preserve"> + </w:t>
      </w:r>
      <w:proofErr w:type="spellStart"/>
      <w:r w:rsidRPr="00833283">
        <w:t>u</w:t>
      </w:r>
      <w:r w:rsidRPr="00833283">
        <w:rPr>
          <w:vertAlign w:val="subscript"/>
        </w:rPr>
        <w:t>zP</w:t>
      </w:r>
      <w:proofErr w:type="spellEnd"/>
      <w:r w:rsidR="00042332" w:rsidRPr="00833283">
        <w:rPr>
          <w:vertAlign w:val="subscript"/>
        </w:rPr>
        <w:t xml:space="preserve"> </w:t>
      </w:r>
      <w:r w:rsidR="00E85372" w:rsidRPr="00833283">
        <w:rPr>
          <w:vertAlign w:val="subscript"/>
        </w:rPr>
        <w:tab/>
      </w:r>
      <w:r w:rsidR="00042332" w:rsidRPr="00833283">
        <w:rPr>
          <w:b/>
          <w:bCs/>
          <w:i/>
          <w:iCs/>
        </w:rPr>
        <w:t>(</w:t>
      </w:r>
      <w:r w:rsidR="00E85372" w:rsidRPr="00833283">
        <w:rPr>
          <w:b/>
          <w:bCs/>
          <w:i/>
          <w:iCs/>
        </w:rPr>
        <w:t>E</w:t>
      </w:r>
      <w:r w:rsidR="00042332" w:rsidRPr="00833283">
        <w:rPr>
          <w:b/>
          <w:bCs/>
          <w:i/>
          <w:iCs/>
        </w:rPr>
        <w:t>quation 5)</w:t>
      </w:r>
    </w:p>
    <w:p w14:paraId="7DFBF695" w14:textId="650795CE" w:rsidR="00684349" w:rsidRPr="00833283" w:rsidRDefault="00042332" w:rsidP="00E85372">
      <w:pPr>
        <w:jc w:val="center"/>
      </w:pPr>
      <w:proofErr w:type="spellStart"/>
      <w:r w:rsidRPr="00833283">
        <w:lastRenderedPageBreak/>
        <w:t>u</w:t>
      </w:r>
      <w:r w:rsidRPr="00833283">
        <w:rPr>
          <w:vertAlign w:val="subscript"/>
        </w:rPr>
        <w:t>zP</w:t>
      </w:r>
      <w:proofErr w:type="spellEnd"/>
      <w:r w:rsidRPr="00833283">
        <w:t xml:space="preserve"> = C</w:t>
      </w:r>
      <w:r w:rsidRPr="00833283">
        <w:rPr>
          <w:vertAlign w:val="subscript"/>
        </w:rPr>
        <w:t>3</w:t>
      </w:r>
      <w:r w:rsidRPr="00833283">
        <w:t xml:space="preserve"> x + C</w:t>
      </w:r>
      <w:r w:rsidRPr="00833283">
        <w:rPr>
          <w:vertAlign w:val="subscript"/>
        </w:rPr>
        <w:t>4</w:t>
      </w:r>
      <w:r w:rsidR="00E85372" w:rsidRPr="00833283">
        <w:rPr>
          <w:vertAlign w:val="subscript"/>
        </w:rPr>
        <w:tab/>
      </w:r>
      <w:r w:rsidR="00484447" w:rsidRPr="00833283">
        <w:rPr>
          <w:b/>
          <w:bCs/>
          <w:i/>
          <w:iCs/>
        </w:rPr>
        <w:t>(</w:t>
      </w:r>
      <w:r w:rsidR="00E85372" w:rsidRPr="00833283">
        <w:rPr>
          <w:b/>
          <w:bCs/>
          <w:i/>
          <w:iCs/>
        </w:rPr>
        <w:t>E</w:t>
      </w:r>
      <w:r w:rsidR="00484447" w:rsidRPr="00833283">
        <w:rPr>
          <w:b/>
          <w:bCs/>
          <w:i/>
          <w:iCs/>
        </w:rPr>
        <w:t>quation 6)</w:t>
      </w:r>
    </w:p>
    <w:p w14:paraId="46D5648F" w14:textId="132D1B65" w:rsidR="00A20532" w:rsidRPr="00833283" w:rsidRDefault="00A20532" w:rsidP="00E85372">
      <w:pPr>
        <w:jc w:val="center"/>
      </w:pPr>
      <w:r w:rsidRPr="00833283">
        <w:t>C</w:t>
      </w:r>
      <w:r w:rsidRPr="00833283">
        <w:rPr>
          <w:vertAlign w:val="subscript"/>
        </w:rPr>
        <w:t>3</w:t>
      </w:r>
      <w:r w:rsidRPr="00833283">
        <w:t xml:space="preserve"> = </w:t>
      </w:r>
      <w:proofErr w:type="spellStart"/>
      <w:r w:rsidRPr="00833283">
        <w:t>F</w:t>
      </w:r>
      <w:r w:rsidRPr="00833283">
        <w:rPr>
          <w:vertAlign w:val="subscript"/>
        </w:rPr>
        <w:t>z</w:t>
      </w:r>
      <w:proofErr w:type="spellEnd"/>
      <w:r w:rsidRPr="00833283">
        <w:t xml:space="preserve">/ </w:t>
      </w:r>
      <w:proofErr w:type="spellStart"/>
      <w:r w:rsidRPr="00833283">
        <w:t>F</w:t>
      </w:r>
      <w:r w:rsidRPr="00833283">
        <w:rPr>
          <w:vertAlign w:val="subscript"/>
        </w:rPr>
        <w:t>x</w:t>
      </w:r>
      <w:proofErr w:type="spellEnd"/>
      <w:r w:rsidR="00E85372" w:rsidRPr="00833283">
        <w:rPr>
          <w:vertAlign w:val="subscript"/>
        </w:rPr>
        <w:tab/>
      </w:r>
      <w:r w:rsidR="00484447" w:rsidRPr="00833283">
        <w:rPr>
          <w:b/>
          <w:bCs/>
          <w:vertAlign w:val="subscript"/>
        </w:rPr>
        <w:t xml:space="preserve"> </w:t>
      </w:r>
      <w:r w:rsidR="00484447" w:rsidRPr="00833283">
        <w:rPr>
          <w:b/>
          <w:bCs/>
          <w:i/>
          <w:iCs/>
        </w:rPr>
        <w:t>(</w:t>
      </w:r>
      <w:r w:rsidR="00E85372" w:rsidRPr="00833283">
        <w:rPr>
          <w:b/>
          <w:bCs/>
          <w:i/>
          <w:iCs/>
        </w:rPr>
        <w:t>E</w:t>
      </w:r>
      <w:r w:rsidR="00484447" w:rsidRPr="00833283">
        <w:rPr>
          <w:b/>
          <w:bCs/>
          <w:i/>
          <w:iCs/>
        </w:rPr>
        <w:t>quation 7)</w:t>
      </w:r>
    </w:p>
    <w:p w14:paraId="2EE6A088" w14:textId="4FC1ABEC" w:rsidR="001633A5" w:rsidRPr="00833283" w:rsidRDefault="00A20532" w:rsidP="00E85372">
      <w:pPr>
        <w:jc w:val="center"/>
      </w:pPr>
      <w:r w:rsidRPr="00833283">
        <w:t>C</w:t>
      </w:r>
      <w:r w:rsidRPr="00833283">
        <w:rPr>
          <w:vertAlign w:val="subscript"/>
        </w:rPr>
        <w:t>4</w:t>
      </w:r>
      <w:r w:rsidRPr="00833283">
        <w:t xml:space="preserve"> = − </w:t>
      </w:r>
      <w:r w:rsidR="009E59A5" w:rsidRPr="00833283">
        <w:t>(</w:t>
      </w:r>
      <w:proofErr w:type="spellStart"/>
      <w:r w:rsidRPr="00833283">
        <w:t>F</w:t>
      </w:r>
      <w:r w:rsidRPr="00833283">
        <w:rPr>
          <w:vertAlign w:val="subscript"/>
        </w:rPr>
        <w:t>z</w:t>
      </w:r>
      <w:proofErr w:type="spellEnd"/>
      <w:r w:rsidRPr="00833283">
        <w:t xml:space="preserve"> L</w:t>
      </w:r>
      <w:r w:rsidR="009E59A5" w:rsidRPr="00833283">
        <w:t>/</w:t>
      </w:r>
      <w:r w:rsidRPr="00833283">
        <w:t xml:space="preserve"> </w:t>
      </w:r>
      <w:proofErr w:type="spellStart"/>
      <w:proofErr w:type="gramStart"/>
      <w:r w:rsidRPr="00833283">
        <w:t>F</w:t>
      </w:r>
      <w:r w:rsidRPr="00833283">
        <w:rPr>
          <w:vertAlign w:val="subscript"/>
        </w:rPr>
        <w:t>x</w:t>
      </w:r>
      <w:proofErr w:type="spellEnd"/>
      <w:r w:rsidR="009E59A5" w:rsidRPr="00833283">
        <w:t>)</w:t>
      </w:r>
      <w:r w:rsidRPr="00833283">
        <w:t>+</w:t>
      </w:r>
      <w:proofErr w:type="gramEnd"/>
      <w:r w:rsidRPr="00833283">
        <w:t xml:space="preserve"> </w:t>
      </w:r>
      <w:proofErr w:type="spellStart"/>
      <w:r w:rsidRPr="00833283">
        <w:t>u</w:t>
      </w:r>
      <w:r w:rsidRPr="00833283">
        <w:rPr>
          <w:vertAlign w:val="subscript"/>
        </w:rPr>
        <w:t>z,max</w:t>
      </w:r>
      <w:proofErr w:type="spellEnd"/>
      <w:r w:rsidR="00484447" w:rsidRPr="00833283">
        <w:rPr>
          <w:vertAlign w:val="subscript"/>
        </w:rPr>
        <w:t xml:space="preserve"> </w:t>
      </w:r>
      <w:r w:rsidR="003019FA" w:rsidRPr="00833283">
        <w:rPr>
          <w:vertAlign w:val="subscript"/>
        </w:rPr>
        <w:tab/>
      </w:r>
      <w:r w:rsidR="00484447" w:rsidRPr="00833283">
        <w:rPr>
          <w:b/>
          <w:bCs/>
          <w:i/>
          <w:iCs/>
        </w:rPr>
        <w:t>(</w:t>
      </w:r>
      <w:r w:rsidR="00E85372" w:rsidRPr="00833283">
        <w:rPr>
          <w:b/>
          <w:bCs/>
          <w:i/>
          <w:iCs/>
        </w:rPr>
        <w:t>E</w:t>
      </w:r>
      <w:r w:rsidR="00484447" w:rsidRPr="00833283">
        <w:rPr>
          <w:b/>
          <w:bCs/>
          <w:i/>
          <w:iCs/>
        </w:rPr>
        <w:t xml:space="preserve">quation </w:t>
      </w:r>
      <w:r w:rsidR="00AD497C" w:rsidRPr="00833283">
        <w:rPr>
          <w:b/>
          <w:bCs/>
          <w:i/>
          <w:iCs/>
        </w:rPr>
        <w:t>8</w:t>
      </w:r>
      <w:r w:rsidR="00484447" w:rsidRPr="00833283">
        <w:rPr>
          <w:b/>
          <w:bCs/>
          <w:i/>
          <w:iCs/>
        </w:rPr>
        <w:t>)</w:t>
      </w:r>
    </w:p>
    <w:p w14:paraId="545C0F18" w14:textId="5CC5083F" w:rsidR="009E59A5" w:rsidRPr="00833283" w:rsidRDefault="009E59A5" w:rsidP="00B963B1">
      <w:pPr>
        <w:jc w:val="both"/>
      </w:pPr>
      <w:r w:rsidRPr="00833283">
        <w:t>Boundary conditions give</w:t>
      </w:r>
    </w:p>
    <w:p w14:paraId="47B5F503" w14:textId="0EA2422E" w:rsidR="009E59A5" w:rsidRPr="00833283" w:rsidRDefault="009E59A5" w:rsidP="00B963B1">
      <w:pPr>
        <w:jc w:val="both"/>
      </w:pPr>
      <w:r w:rsidRPr="00833283">
        <w:t>u</w:t>
      </w:r>
      <w:r w:rsidRPr="00833283">
        <w:rPr>
          <w:vertAlign w:val="subscript"/>
        </w:rPr>
        <w:t xml:space="preserve">z </w:t>
      </w:r>
      <w:r w:rsidRPr="00833283">
        <w:t xml:space="preserve">(0) = 0  </w:t>
      </w:r>
      <w:r w:rsidR="00ED1324" w:rsidRPr="00833283">
        <w:t>(condition 1)</w:t>
      </w:r>
    </w:p>
    <w:p w14:paraId="7981EDFC" w14:textId="23AA5200" w:rsidR="009E59A5" w:rsidRPr="00833283" w:rsidRDefault="009E59A5" w:rsidP="00B963B1">
      <w:pPr>
        <w:jc w:val="both"/>
      </w:pPr>
      <w:r w:rsidRPr="00833283">
        <w:t>u ′</w:t>
      </w:r>
      <w:r w:rsidRPr="00833283">
        <w:rPr>
          <w:vertAlign w:val="subscript"/>
        </w:rPr>
        <w:t xml:space="preserve"> z</w:t>
      </w:r>
      <w:r w:rsidRPr="00833283">
        <w:t xml:space="preserve"> (0) = 0  </w:t>
      </w:r>
      <w:r w:rsidR="00ED1324" w:rsidRPr="00833283">
        <w:t>(condition 2)</w:t>
      </w:r>
    </w:p>
    <w:p w14:paraId="0DDA3D4B" w14:textId="63486C34" w:rsidR="009E59A5" w:rsidRPr="00833283" w:rsidRDefault="009E59A5" w:rsidP="00B963B1">
      <w:pPr>
        <w:jc w:val="both"/>
      </w:pPr>
      <w:r w:rsidRPr="00833283">
        <w:t>u</w:t>
      </w:r>
      <w:r w:rsidRPr="00833283">
        <w:rPr>
          <w:vertAlign w:val="subscript"/>
        </w:rPr>
        <w:t>z</w:t>
      </w:r>
      <w:r w:rsidRPr="00833283">
        <w:t xml:space="preserve"> (L) = u</w:t>
      </w:r>
      <w:r w:rsidRPr="00833283">
        <w:rPr>
          <w:vertAlign w:val="subscript"/>
        </w:rPr>
        <w:t>z,max</w:t>
      </w:r>
      <w:r w:rsidR="00ED1324" w:rsidRPr="00833283">
        <w:rPr>
          <w:vertAlign w:val="subscript"/>
        </w:rPr>
        <w:t xml:space="preserve">  </w:t>
      </w:r>
      <w:r w:rsidR="00ED1324" w:rsidRPr="00833283">
        <w:t>(condition 3)</w:t>
      </w:r>
    </w:p>
    <w:p w14:paraId="5ABCC177" w14:textId="0289C597" w:rsidR="001633A5" w:rsidRPr="00833283" w:rsidRDefault="00AD497C" w:rsidP="00B963B1">
      <w:pPr>
        <w:jc w:val="both"/>
      </w:pPr>
      <w:r w:rsidRPr="00833283">
        <w:t xml:space="preserve">from </w:t>
      </w:r>
      <w:r w:rsidR="00A40544" w:rsidRPr="00833283">
        <w:t xml:space="preserve">the </w:t>
      </w:r>
      <w:r w:rsidRPr="00833283">
        <w:t>boundar</w:t>
      </w:r>
      <w:r w:rsidR="00ED1324" w:rsidRPr="00833283">
        <w:t>y</w:t>
      </w:r>
      <w:r w:rsidRPr="00833283">
        <w:t xml:space="preserve"> condition</w:t>
      </w:r>
      <w:r w:rsidR="00A40544" w:rsidRPr="00833283">
        <w:t>s above,</w:t>
      </w:r>
      <w:r w:rsidRPr="00833283">
        <w:t xml:space="preserve"> </w:t>
      </w:r>
      <w:r w:rsidR="00A40544" w:rsidRPr="00833283">
        <w:t xml:space="preserve">the </w:t>
      </w:r>
      <w:r w:rsidRPr="00833283">
        <w:t>constraint</w:t>
      </w:r>
      <w:r w:rsidR="00ED1324" w:rsidRPr="00833283">
        <w:t>s</w:t>
      </w:r>
      <w:r w:rsidR="00A40544" w:rsidRPr="00833283">
        <w:t xml:space="preserve"> C</w:t>
      </w:r>
      <w:r w:rsidRPr="00833283">
        <w:rPr>
          <w:vertAlign w:val="subscript"/>
        </w:rPr>
        <w:t>1</w:t>
      </w:r>
      <w:r w:rsidRPr="00833283">
        <w:t xml:space="preserve"> and </w:t>
      </w:r>
      <w:r w:rsidR="00A40544" w:rsidRPr="00833283">
        <w:t>C</w:t>
      </w:r>
      <w:r w:rsidRPr="00833283">
        <w:rPr>
          <w:vertAlign w:val="subscript"/>
        </w:rPr>
        <w:t>2</w:t>
      </w:r>
      <w:r w:rsidRPr="00833283">
        <w:t xml:space="preserve"> can be show</w:t>
      </w:r>
      <w:r w:rsidR="00ED1324" w:rsidRPr="00833283">
        <w:t>n</w:t>
      </w:r>
      <w:r w:rsidRPr="00833283">
        <w:t xml:space="preserve"> with </w:t>
      </w:r>
    </w:p>
    <w:p w14:paraId="0CB3710A" w14:textId="0A566D3C" w:rsidR="002310C8" w:rsidRPr="00833283" w:rsidRDefault="002310C8" w:rsidP="000C35A7">
      <w:pPr>
        <w:jc w:val="center"/>
      </w:pPr>
      <w:r w:rsidRPr="00833283">
        <w:t>C</w:t>
      </w:r>
      <w:r w:rsidRPr="00833283">
        <w:rPr>
          <w:vertAlign w:val="subscript"/>
        </w:rPr>
        <w:t>1</w:t>
      </w:r>
      <w:r w:rsidRPr="00833283">
        <w:t xml:space="preserve"> = −( C</w:t>
      </w:r>
      <w:r w:rsidRPr="00833283">
        <w:rPr>
          <w:vertAlign w:val="subscript"/>
        </w:rPr>
        <w:t>4</w:t>
      </w:r>
      <w:r w:rsidRPr="00833283">
        <w:rPr>
          <w:rFonts w:ascii="Cambria Math" w:hAnsi="Cambria Math" w:cs="Cambria Math"/>
        </w:rPr>
        <w:t>𝛼</w:t>
      </w:r>
      <w:r w:rsidRPr="00833283">
        <w:t xml:space="preserve"> + C</w:t>
      </w:r>
      <w:r w:rsidRPr="00833283">
        <w:rPr>
          <w:vertAlign w:val="subscript"/>
        </w:rPr>
        <w:t>3</w:t>
      </w:r>
      <w:r w:rsidRPr="00833283">
        <w:t>)/ 2</w:t>
      </w:r>
      <w:r w:rsidRPr="00833283">
        <w:rPr>
          <w:rFonts w:ascii="Cambria Math" w:hAnsi="Cambria Math" w:cs="Cambria Math"/>
        </w:rPr>
        <w:t>𝛼</w:t>
      </w:r>
      <w:r w:rsidRPr="00833283">
        <w:t xml:space="preserve"> </w:t>
      </w:r>
      <w:r w:rsidR="000C35A7" w:rsidRPr="00833283">
        <w:tab/>
      </w:r>
      <w:r w:rsidR="007E5DC8" w:rsidRPr="00833283">
        <w:rPr>
          <w:b/>
          <w:bCs/>
          <w:i/>
          <w:iCs/>
        </w:rPr>
        <w:t xml:space="preserve"> (</w:t>
      </w:r>
      <w:r w:rsidR="000C35A7" w:rsidRPr="00833283">
        <w:rPr>
          <w:b/>
          <w:bCs/>
          <w:i/>
          <w:iCs/>
        </w:rPr>
        <w:t>E</w:t>
      </w:r>
      <w:r w:rsidR="007E5DC8" w:rsidRPr="00833283">
        <w:rPr>
          <w:b/>
          <w:bCs/>
          <w:i/>
          <w:iCs/>
        </w:rPr>
        <w:t xml:space="preserve">quation </w:t>
      </w:r>
      <w:r w:rsidR="00AE0AF0" w:rsidRPr="00833283">
        <w:rPr>
          <w:b/>
          <w:bCs/>
          <w:i/>
          <w:iCs/>
        </w:rPr>
        <w:t>9</w:t>
      </w:r>
      <w:r w:rsidR="007E5DC8" w:rsidRPr="00833283">
        <w:rPr>
          <w:b/>
          <w:bCs/>
          <w:i/>
          <w:iCs/>
        </w:rPr>
        <w:t>)</w:t>
      </w:r>
    </w:p>
    <w:p w14:paraId="44C5F336" w14:textId="71E71492" w:rsidR="002310C8" w:rsidRPr="00833283" w:rsidRDefault="002310C8" w:rsidP="000C35A7">
      <w:pPr>
        <w:jc w:val="center"/>
      </w:pPr>
      <w:r w:rsidRPr="00833283">
        <w:t>C</w:t>
      </w:r>
      <w:r w:rsidRPr="00833283">
        <w:rPr>
          <w:vertAlign w:val="subscript"/>
        </w:rPr>
        <w:t>2</w:t>
      </w:r>
      <w:r w:rsidRPr="00833283">
        <w:t xml:space="preserve"> = − </w:t>
      </w:r>
      <w:r w:rsidR="007E5DC8" w:rsidRPr="00833283">
        <w:t>(</w:t>
      </w:r>
      <w:r w:rsidRPr="00833283">
        <w:t>C</w:t>
      </w:r>
      <w:r w:rsidRPr="00833283">
        <w:rPr>
          <w:vertAlign w:val="subscript"/>
        </w:rPr>
        <w:t>4</w:t>
      </w:r>
      <w:r w:rsidRPr="00833283">
        <w:rPr>
          <w:rFonts w:ascii="Cambria Math" w:hAnsi="Cambria Math" w:cs="Cambria Math"/>
        </w:rPr>
        <w:t>𝛼</w:t>
      </w:r>
      <w:r w:rsidRPr="00833283">
        <w:t xml:space="preserve"> − C</w:t>
      </w:r>
      <w:r w:rsidRPr="00833283">
        <w:rPr>
          <w:vertAlign w:val="subscript"/>
        </w:rPr>
        <w:t>3</w:t>
      </w:r>
      <w:r w:rsidR="007E5DC8" w:rsidRPr="00833283">
        <w:t>)/</w:t>
      </w:r>
      <w:r w:rsidRPr="00833283">
        <w:t xml:space="preserve"> 2</w:t>
      </w:r>
      <w:r w:rsidRPr="00833283">
        <w:rPr>
          <w:rFonts w:ascii="Cambria Math" w:hAnsi="Cambria Math" w:cs="Cambria Math"/>
        </w:rPr>
        <w:t>𝛼</w:t>
      </w:r>
      <w:r w:rsidR="000C35A7" w:rsidRPr="00833283">
        <w:rPr>
          <w:rFonts w:ascii="Cambria Math" w:hAnsi="Cambria Math" w:cs="Cambria Math"/>
        </w:rPr>
        <w:tab/>
      </w:r>
      <w:r w:rsidR="00AE0AF0" w:rsidRPr="00833283">
        <w:rPr>
          <w:b/>
          <w:bCs/>
          <w:i/>
          <w:iCs/>
        </w:rPr>
        <w:t>(</w:t>
      </w:r>
      <w:r w:rsidR="000C35A7" w:rsidRPr="00833283">
        <w:rPr>
          <w:b/>
          <w:bCs/>
          <w:i/>
          <w:iCs/>
        </w:rPr>
        <w:t>E</w:t>
      </w:r>
      <w:r w:rsidR="00AE0AF0" w:rsidRPr="00833283">
        <w:rPr>
          <w:b/>
          <w:bCs/>
          <w:i/>
          <w:iCs/>
        </w:rPr>
        <w:t>quation 10)</w:t>
      </w:r>
    </w:p>
    <w:p w14:paraId="4752ACBD" w14:textId="1B2195F4" w:rsidR="00AE0AF0" w:rsidRPr="00833283" w:rsidRDefault="00ED1324" w:rsidP="00B963B1">
      <w:pPr>
        <w:jc w:val="both"/>
      </w:pPr>
      <w:r w:rsidRPr="00833283">
        <w:t>The constant u</w:t>
      </w:r>
      <w:r w:rsidRPr="00833283">
        <w:rPr>
          <w:vertAlign w:val="subscript"/>
        </w:rPr>
        <w:t>z, max</w:t>
      </w:r>
      <w:r w:rsidRPr="00833283">
        <w:t xml:space="preserve">, which is the desired solution, results from condition 3 </w:t>
      </w:r>
    </w:p>
    <w:p w14:paraId="347DD8F2" w14:textId="026BDAA6" w:rsidR="009219F9" w:rsidRPr="00833283" w:rsidRDefault="009219F9" w:rsidP="00B963B1">
      <w:pPr>
        <w:jc w:val="both"/>
      </w:pPr>
      <w:proofErr w:type="gramStart"/>
      <w:r w:rsidRPr="00833283">
        <w:t>u</w:t>
      </w:r>
      <w:r w:rsidRPr="00833283">
        <w:rPr>
          <w:vertAlign w:val="subscript"/>
        </w:rPr>
        <w:t>z,max</w:t>
      </w:r>
      <w:proofErr w:type="gramEnd"/>
      <w:r w:rsidRPr="00833283">
        <w:rPr>
          <w:vertAlign w:val="subscript"/>
        </w:rPr>
        <w:t xml:space="preserve"> </w:t>
      </w:r>
      <w:r w:rsidRPr="00833283">
        <w:t>= F</w:t>
      </w:r>
      <w:r w:rsidRPr="00833283">
        <w:rPr>
          <w:vertAlign w:val="subscript"/>
        </w:rPr>
        <w:t>z</w:t>
      </w:r>
      <w:r w:rsidRPr="00833283">
        <w:t xml:space="preserve"> (L</w:t>
      </w:r>
      <w:r w:rsidRPr="00833283">
        <w:rPr>
          <w:rFonts w:ascii="Cambria Math" w:hAnsi="Cambria Math" w:cs="Cambria Math"/>
        </w:rPr>
        <w:t>𝛼</w:t>
      </w:r>
      <w:r w:rsidRPr="00833283">
        <w:t>e</w:t>
      </w:r>
      <w:r w:rsidR="00044545" w:rsidRPr="00833283">
        <w:rPr>
          <w:rFonts w:ascii="Cambria Math" w:hAnsi="Cambria Math" w:cs="Cambria Math"/>
          <w:vertAlign w:val="superscript"/>
        </w:rPr>
        <w:t>𝛼</w:t>
      </w:r>
      <w:r w:rsidR="00044545" w:rsidRPr="00833283">
        <w:rPr>
          <w:vertAlign w:val="superscript"/>
        </w:rPr>
        <w:t xml:space="preserve"> </w:t>
      </w:r>
      <w:r w:rsidRPr="00833283">
        <w:rPr>
          <w:vertAlign w:val="superscript"/>
        </w:rPr>
        <w:t>L</w:t>
      </w:r>
      <w:r w:rsidRPr="00833283">
        <w:t xml:space="preserve"> + L</w:t>
      </w:r>
      <w:r w:rsidRPr="00833283">
        <w:rPr>
          <w:rFonts w:ascii="Cambria Math" w:hAnsi="Cambria Math" w:cs="Cambria Math"/>
        </w:rPr>
        <w:t>𝛼</w:t>
      </w:r>
      <w:r w:rsidRPr="00833283">
        <w:t xml:space="preserve">e </w:t>
      </w:r>
      <w:r w:rsidRPr="00833283">
        <w:rPr>
          <w:vertAlign w:val="superscript"/>
        </w:rPr>
        <w:t>−</w:t>
      </w:r>
      <w:r w:rsidR="00044545" w:rsidRPr="00833283">
        <w:rPr>
          <w:rFonts w:ascii="Cambria Math" w:hAnsi="Cambria Math" w:cs="Cambria Math"/>
          <w:vertAlign w:val="superscript"/>
        </w:rPr>
        <w:t xml:space="preserve"> 𝛼</w:t>
      </w:r>
      <w:r w:rsidR="00044545" w:rsidRPr="00833283">
        <w:rPr>
          <w:vertAlign w:val="superscript"/>
        </w:rPr>
        <w:t xml:space="preserve"> </w:t>
      </w:r>
      <w:r w:rsidRPr="00833283">
        <w:rPr>
          <w:vertAlign w:val="superscript"/>
        </w:rPr>
        <w:t>L</w:t>
      </w:r>
      <w:r w:rsidRPr="00833283">
        <w:t xml:space="preserve"> − e</w:t>
      </w:r>
      <w:r w:rsidR="00044545" w:rsidRPr="00833283">
        <w:rPr>
          <w:rFonts w:ascii="Cambria Math" w:hAnsi="Cambria Math" w:cs="Cambria Math"/>
          <w:vertAlign w:val="superscript"/>
        </w:rPr>
        <w:t>𝛼</w:t>
      </w:r>
      <w:r w:rsidR="00044545" w:rsidRPr="00833283">
        <w:rPr>
          <w:vertAlign w:val="superscript"/>
        </w:rPr>
        <w:t xml:space="preserve"> </w:t>
      </w:r>
      <w:r w:rsidRPr="00833283">
        <w:rPr>
          <w:vertAlign w:val="superscript"/>
        </w:rPr>
        <w:t>L</w:t>
      </w:r>
      <w:r w:rsidRPr="00833283">
        <w:t xml:space="preserve"> + e </w:t>
      </w:r>
      <w:r w:rsidRPr="00833283">
        <w:rPr>
          <w:vertAlign w:val="superscript"/>
        </w:rPr>
        <w:t>−</w:t>
      </w:r>
      <w:r w:rsidR="00044545" w:rsidRPr="00833283">
        <w:rPr>
          <w:rFonts w:ascii="Cambria Math" w:hAnsi="Cambria Math" w:cs="Cambria Math"/>
          <w:vertAlign w:val="superscript"/>
        </w:rPr>
        <w:t>𝛼</w:t>
      </w:r>
      <w:r w:rsidR="00044545" w:rsidRPr="00833283">
        <w:rPr>
          <w:vertAlign w:val="superscript"/>
        </w:rPr>
        <w:t xml:space="preserve"> </w:t>
      </w:r>
      <w:r w:rsidRPr="00833283">
        <w:rPr>
          <w:vertAlign w:val="superscript"/>
        </w:rPr>
        <w:t>L</w:t>
      </w:r>
      <w:r w:rsidRPr="00833283">
        <w:t>) F</w:t>
      </w:r>
      <w:r w:rsidRPr="00833283">
        <w:rPr>
          <w:vertAlign w:val="subscript"/>
        </w:rPr>
        <w:t>x</w:t>
      </w:r>
      <w:r w:rsidRPr="00833283">
        <w:rPr>
          <w:rFonts w:ascii="Cambria Math" w:hAnsi="Cambria Math" w:cs="Cambria Math"/>
        </w:rPr>
        <w:t>𝛼</w:t>
      </w:r>
      <w:r w:rsidRPr="00833283">
        <w:t xml:space="preserve"> (e </w:t>
      </w:r>
      <w:r w:rsidR="00044545" w:rsidRPr="00833283">
        <w:rPr>
          <w:rFonts w:ascii="Cambria Math" w:hAnsi="Cambria Math" w:cs="Cambria Math"/>
          <w:vertAlign w:val="superscript"/>
        </w:rPr>
        <w:t xml:space="preserve"> 𝛼</w:t>
      </w:r>
      <w:r w:rsidR="00044545" w:rsidRPr="00833283">
        <w:rPr>
          <w:vertAlign w:val="superscript"/>
        </w:rPr>
        <w:t xml:space="preserve"> </w:t>
      </w:r>
      <w:r w:rsidRPr="00833283">
        <w:rPr>
          <w:vertAlign w:val="superscript"/>
        </w:rPr>
        <w:t>L</w:t>
      </w:r>
      <w:r w:rsidRPr="00833283">
        <w:t xml:space="preserve"> + e </w:t>
      </w:r>
      <w:r w:rsidRPr="00833283">
        <w:rPr>
          <w:vertAlign w:val="superscript"/>
        </w:rPr>
        <w:t>−</w:t>
      </w:r>
      <w:r w:rsidR="00044545" w:rsidRPr="00833283">
        <w:rPr>
          <w:rFonts w:ascii="Cambria Math" w:hAnsi="Cambria Math" w:cs="Cambria Math"/>
          <w:vertAlign w:val="superscript"/>
        </w:rPr>
        <w:t xml:space="preserve"> 𝛼</w:t>
      </w:r>
      <w:r w:rsidR="00044545" w:rsidRPr="00833283">
        <w:rPr>
          <w:vertAlign w:val="superscript"/>
        </w:rPr>
        <w:t xml:space="preserve"> </w:t>
      </w:r>
      <w:r w:rsidRPr="00833283">
        <w:rPr>
          <w:vertAlign w:val="superscript"/>
        </w:rPr>
        <w:t>L</w:t>
      </w:r>
      <w:r w:rsidRPr="00833283">
        <w:t>) = 3266.136 mm</w:t>
      </w:r>
      <w:r w:rsidR="004F2BD1" w:rsidRPr="00833283">
        <w:t xml:space="preserve"> or </w:t>
      </w:r>
      <w:r w:rsidR="003D5DC7" w:rsidRPr="00833283">
        <w:t>3.27</w:t>
      </w:r>
      <w:r w:rsidR="000C35A7" w:rsidRPr="00833283">
        <w:t xml:space="preserve"> </w:t>
      </w:r>
      <w:r w:rsidR="003D5DC7" w:rsidRPr="00833283">
        <w:t>m</w:t>
      </w:r>
    </w:p>
    <w:p w14:paraId="7BC79238" w14:textId="77777777" w:rsidR="003019FA" w:rsidRPr="00833283" w:rsidRDefault="003019FA" w:rsidP="00B963B1">
      <w:pPr>
        <w:jc w:val="both"/>
        <w:rPr>
          <w:b/>
          <w:bCs/>
          <w:u w:val="single"/>
        </w:rPr>
      </w:pPr>
    </w:p>
    <w:p w14:paraId="415BDBB0" w14:textId="249634D7" w:rsidR="003D5DC7" w:rsidRPr="00833283" w:rsidRDefault="00A40544" w:rsidP="00B963B1">
      <w:pPr>
        <w:jc w:val="both"/>
        <w:rPr>
          <w:b/>
          <w:bCs/>
          <w:u w:val="single"/>
        </w:rPr>
      </w:pPr>
      <w:r w:rsidRPr="00833283">
        <w:rPr>
          <w:b/>
          <w:bCs/>
          <w:u w:val="single"/>
        </w:rPr>
        <w:t xml:space="preserve">2.2 </w:t>
      </w:r>
      <w:r w:rsidR="00733BCC" w:rsidRPr="00833283">
        <w:rPr>
          <w:b/>
          <w:bCs/>
          <w:u w:val="single"/>
        </w:rPr>
        <w:t>T</w:t>
      </w:r>
      <w:r w:rsidR="003D5DC7" w:rsidRPr="00833283">
        <w:rPr>
          <w:b/>
          <w:bCs/>
          <w:u w:val="single"/>
        </w:rPr>
        <w:t>hermal validation:</w:t>
      </w:r>
    </w:p>
    <w:p w14:paraId="0960B622" w14:textId="09E981B2" w:rsidR="00C6222E" w:rsidRPr="00833283" w:rsidRDefault="00C6222E" w:rsidP="00B963B1">
      <w:pPr>
        <w:pStyle w:val="Caption"/>
        <w:keepNext/>
        <w:jc w:val="both"/>
        <w:rPr>
          <w:color w:val="auto"/>
          <w:sz w:val="22"/>
          <w:szCs w:val="22"/>
        </w:rPr>
      </w:pPr>
      <w:r w:rsidRPr="00833283">
        <w:rPr>
          <w:b/>
          <w:bCs/>
          <w:color w:val="auto"/>
          <w:sz w:val="22"/>
          <w:szCs w:val="22"/>
        </w:rPr>
        <w:t xml:space="preserve">Table </w:t>
      </w:r>
      <w:r w:rsidR="00DD4C9A" w:rsidRPr="00833283">
        <w:rPr>
          <w:b/>
          <w:bCs/>
          <w:color w:val="auto"/>
          <w:sz w:val="22"/>
          <w:szCs w:val="22"/>
        </w:rPr>
        <w:fldChar w:fldCharType="begin"/>
      </w:r>
      <w:r w:rsidR="00DD4C9A" w:rsidRPr="00833283">
        <w:rPr>
          <w:b/>
          <w:bCs/>
          <w:color w:val="auto"/>
          <w:sz w:val="22"/>
          <w:szCs w:val="22"/>
        </w:rPr>
        <w:instrText xml:space="preserve"> SEQ Table \* ARABIC </w:instrText>
      </w:r>
      <w:r w:rsidR="00DD4C9A" w:rsidRPr="00833283">
        <w:rPr>
          <w:b/>
          <w:bCs/>
          <w:color w:val="auto"/>
          <w:sz w:val="22"/>
          <w:szCs w:val="22"/>
        </w:rPr>
        <w:fldChar w:fldCharType="separate"/>
      </w:r>
      <w:r w:rsidR="000C56D6" w:rsidRPr="00833283">
        <w:rPr>
          <w:b/>
          <w:bCs/>
          <w:noProof/>
          <w:color w:val="auto"/>
          <w:sz w:val="22"/>
          <w:szCs w:val="22"/>
        </w:rPr>
        <w:t>2</w:t>
      </w:r>
      <w:r w:rsidR="00DD4C9A" w:rsidRPr="00833283">
        <w:rPr>
          <w:b/>
          <w:bCs/>
          <w:noProof/>
          <w:color w:val="auto"/>
          <w:sz w:val="22"/>
          <w:szCs w:val="22"/>
        </w:rPr>
        <w:fldChar w:fldCharType="end"/>
      </w:r>
      <w:r w:rsidRPr="00833283">
        <w:rPr>
          <w:b/>
          <w:bCs/>
          <w:color w:val="auto"/>
          <w:sz w:val="22"/>
          <w:szCs w:val="22"/>
        </w:rPr>
        <w:t>:</w:t>
      </w:r>
      <w:r w:rsidRPr="00833283">
        <w:rPr>
          <w:color w:val="auto"/>
          <w:sz w:val="22"/>
          <w:szCs w:val="22"/>
        </w:rPr>
        <w:t xml:space="preserve"> </w:t>
      </w:r>
      <w:r w:rsidR="00A40544" w:rsidRPr="00833283">
        <w:rPr>
          <w:color w:val="auto"/>
          <w:sz w:val="22"/>
          <w:szCs w:val="22"/>
        </w:rPr>
        <w:t>M</w:t>
      </w:r>
      <w:r w:rsidRPr="00833283">
        <w:rPr>
          <w:color w:val="auto"/>
          <w:sz w:val="22"/>
          <w:szCs w:val="22"/>
        </w:rPr>
        <w:t>aterial properties for thermal test</w:t>
      </w:r>
      <w:r w:rsidR="00A40544" w:rsidRPr="00833283">
        <w:rPr>
          <w:color w:val="auto"/>
          <w:sz w:val="22"/>
          <w:szCs w:val="22"/>
        </w:rPr>
        <w:t xml:space="preserve"> of a gap filling thermal expansion using </w:t>
      </w:r>
      <w:proofErr w:type="spellStart"/>
      <w:r w:rsidR="00A40544" w:rsidRPr="00833283">
        <w:rPr>
          <w:color w:val="auto"/>
          <w:sz w:val="22"/>
          <w:szCs w:val="22"/>
        </w:rPr>
        <w:t>Dlubal</w:t>
      </w:r>
      <w:proofErr w:type="spellEnd"/>
      <w:r w:rsidR="00A40544" w:rsidRPr="00833283">
        <w:rPr>
          <w:color w:val="auto"/>
          <w:sz w:val="22"/>
          <w:szCs w:val="22"/>
        </w:rPr>
        <w:t xml:space="preserve"> Software</w:t>
      </w:r>
      <w:r w:rsidR="00A40544" w:rsidRPr="00833283">
        <w:rPr>
          <w:noProof/>
          <w:color w:val="auto"/>
          <w:sz w:val="22"/>
          <w:szCs w:val="22"/>
        </w:rPr>
        <w:t xml:space="preserve"> 2018</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33283" w:rsidRPr="00833283" w14:paraId="584EF5D1" w14:textId="77777777" w:rsidTr="00414137">
        <w:trPr>
          <w:trHeight w:val="567"/>
        </w:trPr>
        <w:tc>
          <w:tcPr>
            <w:tcW w:w="1502" w:type="dxa"/>
            <w:vMerge w:val="restart"/>
            <w:vAlign w:val="center"/>
          </w:tcPr>
          <w:p w14:paraId="64102B21" w14:textId="77777777" w:rsidR="00DF3457" w:rsidRPr="00833283" w:rsidRDefault="00DF3457" w:rsidP="00414137">
            <w:r w:rsidRPr="00833283">
              <w:t xml:space="preserve">Material </w:t>
            </w:r>
          </w:p>
        </w:tc>
        <w:tc>
          <w:tcPr>
            <w:tcW w:w="1502" w:type="dxa"/>
            <w:vMerge w:val="restart"/>
            <w:vAlign w:val="center"/>
          </w:tcPr>
          <w:p w14:paraId="5B53899F" w14:textId="77777777" w:rsidR="00DF3457" w:rsidRPr="00833283" w:rsidRDefault="00DF3457" w:rsidP="00414137">
            <w:r w:rsidRPr="00833283">
              <w:t>Steel</w:t>
            </w:r>
          </w:p>
        </w:tc>
        <w:tc>
          <w:tcPr>
            <w:tcW w:w="1503" w:type="dxa"/>
            <w:vAlign w:val="center"/>
          </w:tcPr>
          <w:p w14:paraId="2ED38389" w14:textId="77777777" w:rsidR="00DF3457" w:rsidRPr="00833283" w:rsidRDefault="00DF3457" w:rsidP="00414137">
            <w:r w:rsidRPr="00833283">
              <w:t>Modulus of Elasticity</w:t>
            </w:r>
          </w:p>
        </w:tc>
        <w:tc>
          <w:tcPr>
            <w:tcW w:w="1503" w:type="dxa"/>
            <w:vAlign w:val="center"/>
          </w:tcPr>
          <w:p w14:paraId="0369F265" w14:textId="77777777" w:rsidR="00DF3457" w:rsidRPr="00833283" w:rsidRDefault="00DF3457" w:rsidP="00414137">
            <w:r w:rsidRPr="00833283">
              <w:t>E</w:t>
            </w:r>
          </w:p>
        </w:tc>
        <w:tc>
          <w:tcPr>
            <w:tcW w:w="1503" w:type="dxa"/>
            <w:vAlign w:val="center"/>
          </w:tcPr>
          <w:p w14:paraId="1284B515" w14:textId="77777777" w:rsidR="00DF3457" w:rsidRPr="00833283" w:rsidRDefault="00DF3457" w:rsidP="00414137">
            <w:r w:rsidRPr="00833283">
              <w:t>210000.000</w:t>
            </w:r>
          </w:p>
        </w:tc>
        <w:tc>
          <w:tcPr>
            <w:tcW w:w="1503" w:type="dxa"/>
            <w:vAlign w:val="center"/>
          </w:tcPr>
          <w:p w14:paraId="08239670" w14:textId="77777777" w:rsidR="00DF3457" w:rsidRPr="00833283" w:rsidRDefault="00DF3457" w:rsidP="00414137">
            <w:r w:rsidRPr="00833283">
              <w:t>MPa</w:t>
            </w:r>
          </w:p>
        </w:tc>
      </w:tr>
      <w:tr w:rsidR="00833283" w:rsidRPr="00833283" w14:paraId="4BA91BB7" w14:textId="77777777" w:rsidTr="00414137">
        <w:trPr>
          <w:trHeight w:val="567"/>
        </w:trPr>
        <w:tc>
          <w:tcPr>
            <w:tcW w:w="1502" w:type="dxa"/>
            <w:vMerge/>
            <w:vAlign w:val="center"/>
          </w:tcPr>
          <w:p w14:paraId="6839366E" w14:textId="77777777" w:rsidR="00DF3457" w:rsidRPr="00833283" w:rsidRDefault="00DF3457" w:rsidP="00414137"/>
        </w:tc>
        <w:tc>
          <w:tcPr>
            <w:tcW w:w="1502" w:type="dxa"/>
            <w:vMerge/>
            <w:vAlign w:val="center"/>
          </w:tcPr>
          <w:p w14:paraId="75E9FC30" w14:textId="77777777" w:rsidR="00DF3457" w:rsidRPr="00833283" w:rsidRDefault="00DF3457" w:rsidP="00414137"/>
        </w:tc>
        <w:tc>
          <w:tcPr>
            <w:tcW w:w="1503" w:type="dxa"/>
            <w:vAlign w:val="center"/>
          </w:tcPr>
          <w:p w14:paraId="2C7CC2A9" w14:textId="77777777" w:rsidR="00DF3457" w:rsidRPr="00833283" w:rsidRDefault="00DF3457" w:rsidP="00414137">
            <w:r w:rsidRPr="00833283">
              <w:t xml:space="preserve">Poisson's Ratio </w:t>
            </w:r>
          </w:p>
        </w:tc>
        <w:tc>
          <w:tcPr>
            <w:tcW w:w="1503" w:type="dxa"/>
            <w:vAlign w:val="center"/>
          </w:tcPr>
          <w:p w14:paraId="4944A5BC" w14:textId="77777777" w:rsidR="00DF3457" w:rsidRPr="00833283" w:rsidRDefault="00DF3457" w:rsidP="00414137">
            <w:r w:rsidRPr="00833283">
              <w:rPr>
                <w:rFonts w:ascii="Cambria Math" w:hAnsi="Cambria Math" w:cs="Cambria Math"/>
              </w:rPr>
              <w:t>𝜈</w:t>
            </w:r>
          </w:p>
        </w:tc>
        <w:tc>
          <w:tcPr>
            <w:tcW w:w="1503" w:type="dxa"/>
            <w:vAlign w:val="center"/>
          </w:tcPr>
          <w:p w14:paraId="6996FD0E" w14:textId="77777777" w:rsidR="00DF3457" w:rsidRPr="00833283" w:rsidRDefault="00DF3457" w:rsidP="00414137">
            <w:r w:rsidRPr="00833283">
              <w:t>0.300</w:t>
            </w:r>
          </w:p>
        </w:tc>
        <w:tc>
          <w:tcPr>
            <w:tcW w:w="1503" w:type="dxa"/>
            <w:vAlign w:val="center"/>
          </w:tcPr>
          <w:p w14:paraId="6076E12B" w14:textId="77777777" w:rsidR="00DF3457" w:rsidRPr="00833283" w:rsidRDefault="00DF3457" w:rsidP="00414137">
            <w:r w:rsidRPr="00833283">
              <w:t>-</w:t>
            </w:r>
          </w:p>
        </w:tc>
      </w:tr>
      <w:tr w:rsidR="00833283" w:rsidRPr="00833283" w14:paraId="0E29B95C" w14:textId="77777777" w:rsidTr="00414137">
        <w:trPr>
          <w:trHeight w:val="567"/>
        </w:trPr>
        <w:tc>
          <w:tcPr>
            <w:tcW w:w="1502" w:type="dxa"/>
            <w:vMerge/>
            <w:vAlign w:val="center"/>
          </w:tcPr>
          <w:p w14:paraId="2136DD49" w14:textId="77777777" w:rsidR="00DF3457" w:rsidRPr="00833283" w:rsidRDefault="00DF3457" w:rsidP="00414137"/>
        </w:tc>
        <w:tc>
          <w:tcPr>
            <w:tcW w:w="1502" w:type="dxa"/>
            <w:vMerge/>
            <w:vAlign w:val="center"/>
          </w:tcPr>
          <w:p w14:paraId="50D3F17E" w14:textId="77777777" w:rsidR="00DF3457" w:rsidRPr="00833283" w:rsidRDefault="00DF3457" w:rsidP="00414137"/>
        </w:tc>
        <w:tc>
          <w:tcPr>
            <w:tcW w:w="1503" w:type="dxa"/>
            <w:vAlign w:val="center"/>
          </w:tcPr>
          <w:p w14:paraId="6DE43C8C" w14:textId="3AE4ACB8" w:rsidR="00DF3457" w:rsidRPr="00833283" w:rsidRDefault="00DF3457" w:rsidP="00414137">
            <w:r w:rsidRPr="00833283">
              <w:t>Coefficient of Thermal Expansion</w:t>
            </w:r>
          </w:p>
        </w:tc>
        <w:tc>
          <w:tcPr>
            <w:tcW w:w="1503" w:type="dxa"/>
            <w:vAlign w:val="center"/>
          </w:tcPr>
          <w:p w14:paraId="67F3B587" w14:textId="5E49B9A6" w:rsidR="00DF3457" w:rsidRPr="00833283" w:rsidRDefault="000C35A7" w:rsidP="00414137">
            <w:pPr>
              <w:rPr>
                <w:rFonts w:ascii="Cambria Math" w:hAnsi="Cambria Math" w:cs="Cambria Math"/>
              </w:rPr>
            </w:pPr>
            <w:r w:rsidRPr="00833283">
              <w:rPr>
                <w:rFonts w:ascii="Cambria Math" w:hAnsi="Cambria Math" w:cs="Cambria Math"/>
              </w:rPr>
              <w:t>Α</w:t>
            </w:r>
          </w:p>
        </w:tc>
        <w:tc>
          <w:tcPr>
            <w:tcW w:w="1503" w:type="dxa"/>
            <w:vAlign w:val="center"/>
          </w:tcPr>
          <w:p w14:paraId="0B87E0D3" w14:textId="0118686A" w:rsidR="00DF3457" w:rsidRPr="00833283" w:rsidRDefault="00B1185F" w:rsidP="00414137">
            <w:r w:rsidRPr="00833283">
              <w:t xml:space="preserve">1.200 ×10 </w:t>
            </w:r>
            <w:r w:rsidRPr="00833283">
              <w:rPr>
                <w:vertAlign w:val="superscript"/>
              </w:rPr>
              <w:t>− 5</w:t>
            </w:r>
          </w:p>
        </w:tc>
        <w:tc>
          <w:tcPr>
            <w:tcW w:w="1503" w:type="dxa"/>
            <w:vAlign w:val="center"/>
          </w:tcPr>
          <w:p w14:paraId="76C8BDE4" w14:textId="49C8D552" w:rsidR="00DF3457" w:rsidRPr="00833283" w:rsidRDefault="00B1185F" w:rsidP="00414137">
            <w:pPr>
              <w:rPr>
                <w:vertAlign w:val="superscript"/>
              </w:rPr>
            </w:pPr>
            <w:r w:rsidRPr="00833283">
              <w:rPr>
                <w:vertAlign w:val="superscript"/>
              </w:rPr>
              <w:t>o</w:t>
            </w:r>
            <w:r w:rsidRPr="00833283">
              <w:t>C</w:t>
            </w:r>
            <w:r w:rsidRPr="00833283">
              <w:rPr>
                <w:vertAlign w:val="superscript"/>
              </w:rPr>
              <w:t>-1</w:t>
            </w:r>
          </w:p>
        </w:tc>
      </w:tr>
      <w:tr w:rsidR="00833283" w:rsidRPr="00833283" w14:paraId="3426E279" w14:textId="77777777" w:rsidTr="00414137">
        <w:trPr>
          <w:trHeight w:val="567"/>
        </w:trPr>
        <w:tc>
          <w:tcPr>
            <w:tcW w:w="1502" w:type="dxa"/>
            <w:vMerge w:val="restart"/>
            <w:vAlign w:val="center"/>
          </w:tcPr>
          <w:p w14:paraId="3199274E" w14:textId="77777777" w:rsidR="00A106FA" w:rsidRPr="00833283" w:rsidRDefault="00A106FA" w:rsidP="00414137">
            <w:r w:rsidRPr="00833283">
              <w:t xml:space="preserve">Geometry </w:t>
            </w:r>
          </w:p>
        </w:tc>
        <w:tc>
          <w:tcPr>
            <w:tcW w:w="1502" w:type="dxa"/>
            <w:vMerge w:val="restart"/>
            <w:vAlign w:val="center"/>
          </w:tcPr>
          <w:p w14:paraId="5B859D6C" w14:textId="77777777" w:rsidR="00A106FA" w:rsidRPr="00833283" w:rsidRDefault="00A106FA" w:rsidP="00414137">
            <w:r w:rsidRPr="00833283">
              <w:t>Cantilever</w:t>
            </w:r>
          </w:p>
        </w:tc>
        <w:tc>
          <w:tcPr>
            <w:tcW w:w="1503" w:type="dxa"/>
            <w:vAlign w:val="center"/>
          </w:tcPr>
          <w:p w14:paraId="2FF51A04" w14:textId="77777777" w:rsidR="00A106FA" w:rsidRPr="00833283" w:rsidRDefault="00A106FA" w:rsidP="00414137">
            <w:r w:rsidRPr="00833283">
              <w:t>Length</w:t>
            </w:r>
          </w:p>
        </w:tc>
        <w:tc>
          <w:tcPr>
            <w:tcW w:w="1503" w:type="dxa"/>
            <w:vAlign w:val="center"/>
          </w:tcPr>
          <w:p w14:paraId="68F3E6DD" w14:textId="77777777" w:rsidR="00A106FA" w:rsidRPr="00833283" w:rsidRDefault="00A106FA" w:rsidP="00414137">
            <w:r w:rsidRPr="00833283">
              <w:t>L</w:t>
            </w:r>
          </w:p>
        </w:tc>
        <w:tc>
          <w:tcPr>
            <w:tcW w:w="1503" w:type="dxa"/>
            <w:vAlign w:val="center"/>
          </w:tcPr>
          <w:p w14:paraId="6FEC9D33" w14:textId="24B6DA5C" w:rsidR="00A106FA" w:rsidRPr="00833283" w:rsidRDefault="00A106FA" w:rsidP="00414137">
            <w:r w:rsidRPr="00833283">
              <w:t>300</w:t>
            </w:r>
          </w:p>
        </w:tc>
        <w:tc>
          <w:tcPr>
            <w:tcW w:w="1503" w:type="dxa"/>
            <w:vAlign w:val="center"/>
          </w:tcPr>
          <w:p w14:paraId="6357A376" w14:textId="6E9D0C4F" w:rsidR="00A106FA" w:rsidRPr="00833283" w:rsidRDefault="00A106FA" w:rsidP="00414137">
            <w:r w:rsidRPr="00833283">
              <w:t>mm</w:t>
            </w:r>
          </w:p>
        </w:tc>
      </w:tr>
      <w:tr w:rsidR="00833283" w:rsidRPr="00833283" w14:paraId="7A302E92" w14:textId="77777777" w:rsidTr="00414137">
        <w:trPr>
          <w:trHeight w:val="567"/>
        </w:trPr>
        <w:tc>
          <w:tcPr>
            <w:tcW w:w="1502" w:type="dxa"/>
            <w:vMerge/>
            <w:vAlign w:val="center"/>
          </w:tcPr>
          <w:p w14:paraId="52CB186B" w14:textId="77777777" w:rsidR="00A106FA" w:rsidRPr="00833283" w:rsidRDefault="00A106FA" w:rsidP="00414137"/>
        </w:tc>
        <w:tc>
          <w:tcPr>
            <w:tcW w:w="1502" w:type="dxa"/>
            <w:vMerge/>
            <w:vAlign w:val="center"/>
          </w:tcPr>
          <w:p w14:paraId="5474A041" w14:textId="77777777" w:rsidR="00A106FA" w:rsidRPr="00833283" w:rsidRDefault="00A106FA" w:rsidP="00414137"/>
        </w:tc>
        <w:tc>
          <w:tcPr>
            <w:tcW w:w="1503" w:type="dxa"/>
            <w:vAlign w:val="center"/>
          </w:tcPr>
          <w:p w14:paraId="3685E93E" w14:textId="77777777" w:rsidR="00A106FA" w:rsidRPr="00833283" w:rsidRDefault="00A106FA" w:rsidP="00414137">
            <w:r w:rsidRPr="00833283">
              <w:t>Cross-section width</w:t>
            </w:r>
          </w:p>
        </w:tc>
        <w:tc>
          <w:tcPr>
            <w:tcW w:w="1503" w:type="dxa"/>
            <w:vAlign w:val="center"/>
          </w:tcPr>
          <w:p w14:paraId="2AFC71C0" w14:textId="3518B9E2" w:rsidR="00A106FA" w:rsidRPr="00833283" w:rsidRDefault="000C35A7" w:rsidP="00414137">
            <w:r w:rsidRPr="00833283">
              <w:t>W</w:t>
            </w:r>
          </w:p>
        </w:tc>
        <w:tc>
          <w:tcPr>
            <w:tcW w:w="1503" w:type="dxa"/>
            <w:vAlign w:val="center"/>
          </w:tcPr>
          <w:p w14:paraId="75B14B1F" w14:textId="267D2B8C" w:rsidR="00A106FA" w:rsidRPr="00833283" w:rsidRDefault="00A106FA" w:rsidP="00414137">
            <w:r w:rsidRPr="00833283">
              <w:t>10</w:t>
            </w:r>
          </w:p>
        </w:tc>
        <w:tc>
          <w:tcPr>
            <w:tcW w:w="1503" w:type="dxa"/>
            <w:vAlign w:val="center"/>
          </w:tcPr>
          <w:p w14:paraId="2A041897" w14:textId="56AAE8C9" w:rsidR="00A106FA" w:rsidRPr="00833283" w:rsidRDefault="00A106FA" w:rsidP="00414137">
            <w:r w:rsidRPr="00833283">
              <w:t>mm</w:t>
            </w:r>
          </w:p>
        </w:tc>
      </w:tr>
      <w:tr w:rsidR="00833283" w:rsidRPr="00833283" w14:paraId="05535F6A" w14:textId="77777777" w:rsidTr="00414137">
        <w:trPr>
          <w:trHeight w:val="567"/>
        </w:trPr>
        <w:tc>
          <w:tcPr>
            <w:tcW w:w="1502" w:type="dxa"/>
            <w:vMerge/>
            <w:vAlign w:val="center"/>
          </w:tcPr>
          <w:p w14:paraId="13CDA1D5" w14:textId="77777777" w:rsidR="00A106FA" w:rsidRPr="00833283" w:rsidRDefault="00A106FA" w:rsidP="00414137"/>
        </w:tc>
        <w:tc>
          <w:tcPr>
            <w:tcW w:w="1502" w:type="dxa"/>
            <w:vMerge/>
            <w:vAlign w:val="center"/>
          </w:tcPr>
          <w:p w14:paraId="52C63002" w14:textId="77777777" w:rsidR="00A106FA" w:rsidRPr="00833283" w:rsidRDefault="00A106FA" w:rsidP="00414137"/>
        </w:tc>
        <w:tc>
          <w:tcPr>
            <w:tcW w:w="1503" w:type="dxa"/>
            <w:vAlign w:val="center"/>
          </w:tcPr>
          <w:p w14:paraId="37DE9CD8" w14:textId="0147E2FA" w:rsidR="00A106FA" w:rsidRPr="00833283" w:rsidRDefault="00A106FA" w:rsidP="00414137">
            <w:r w:rsidRPr="00833283">
              <w:t>gap</w:t>
            </w:r>
          </w:p>
        </w:tc>
        <w:tc>
          <w:tcPr>
            <w:tcW w:w="1503" w:type="dxa"/>
            <w:vAlign w:val="center"/>
          </w:tcPr>
          <w:p w14:paraId="7233CAC2" w14:textId="27917A39" w:rsidR="00A106FA" w:rsidRPr="00833283" w:rsidRDefault="00C626D8" w:rsidP="00414137">
            <w:r w:rsidRPr="00833283">
              <w:rPr>
                <w:rFonts w:cstheme="minorHAnsi"/>
              </w:rPr>
              <w:t>δ</w:t>
            </w:r>
          </w:p>
        </w:tc>
        <w:tc>
          <w:tcPr>
            <w:tcW w:w="1503" w:type="dxa"/>
            <w:vAlign w:val="center"/>
          </w:tcPr>
          <w:p w14:paraId="47F65F79" w14:textId="7EA4DE1B" w:rsidR="00A106FA" w:rsidRPr="00833283" w:rsidRDefault="007474CA" w:rsidP="00414137">
            <w:r w:rsidRPr="00833283">
              <w:t>0.1</w:t>
            </w:r>
          </w:p>
        </w:tc>
        <w:tc>
          <w:tcPr>
            <w:tcW w:w="1503" w:type="dxa"/>
            <w:vAlign w:val="center"/>
          </w:tcPr>
          <w:p w14:paraId="182CAF72" w14:textId="4358D813" w:rsidR="00A106FA" w:rsidRPr="00833283" w:rsidRDefault="007474CA" w:rsidP="00414137">
            <w:r w:rsidRPr="00833283">
              <w:t>mm</w:t>
            </w:r>
          </w:p>
        </w:tc>
      </w:tr>
      <w:tr w:rsidR="00833283" w:rsidRPr="00833283" w14:paraId="63EAFE48" w14:textId="77777777" w:rsidTr="00414137">
        <w:trPr>
          <w:trHeight w:val="567"/>
        </w:trPr>
        <w:tc>
          <w:tcPr>
            <w:tcW w:w="3004" w:type="dxa"/>
            <w:gridSpan w:val="2"/>
            <w:vAlign w:val="center"/>
          </w:tcPr>
          <w:p w14:paraId="25778F73" w14:textId="77777777" w:rsidR="00B640C5" w:rsidRPr="00833283" w:rsidRDefault="00B640C5" w:rsidP="00414137">
            <w:r w:rsidRPr="00833283">
              <w:t xml:space="preserve">Load </w:t>
            </w:r>
          </w:p>
        </w:tc>
        <w:tc>
          <w:tcPr>
            <w:tcW w:w="1503" w:type="dxa"/>
            <w:vAlign w:val="center"/>
          </w:tcPr>
          <w:p w14:paraId="76C704B8" w14:textId="612BB512" w:rsidR="00B640C5" w:rsidRPr="00833283" w:rsidRDefault="00B640C5" w:rsidP="00414137">
            <w:r w:rsidRPr="00833283">
              <w:t>T</w:t>
            </w:r>
            <w:r w:rsidR="00652F2E" w:rsidRPr="00833283">
              <w:t>hermal loading</w:t>
            </w:r>
          </w:p>
        </w:tc>
        <w:tc>
          <w:tcPr>
            <w:tcW w:w="1503" w:type="dxa"/>
            <w:vAlign w:val="center"/>
          </w:tcPr>
          <w:p w14:paraId="4C0CEDCB" w14:textId="0B1624A4" w:rsidR="00B640C5" w:rsidRPr="00833283" w:rsidRDefault="002054D1" w:rsidP="00414137">
            <w:pPr>
              <w:rPr>
                <w:vertAlign w:val="subscript"/>
              </w:rPr>
            </w:pPr>
            <w:r w:rsidRPr="00833283">
              <w:t>T</w:t>
            </w:r>
            <w:r w:rsidRPr="00833283">
              <w:rPr>
                <w:vertAlign w:val="subscript"/>
              </w:rPr>
              <w:t>c</w:t>
            </w:r>
          </w:p>
        </w:tc>
        <w:tc>
          <w:tcPr>
            <w:tcW w:w="1503" w:type="dxa"/>
            <w:vAlign w:val="center"/>
          </w:tcPr>
          <w:p w14:paraId="270B74C4" w14:textId="5007913A" w:rsidR="00B640C5" w:rsidRPr="00833283" w:rsidRDefault="002054D1" w:rsidP="00414137">
            <w:r w:rsidRPr="00833283">
              <w:t>100</w:t>
            </w:r>
          </w:p>
        </w:tc>
        <w:tc>
          <w:tcPr>
            <w:tcW w:w="1503" w:type="dxa"/>
            <w:vAlign w:val="center"/>
          </w:tcPr>
          <w:p w14:paraId="7D8B4BE1" w14:textId="75EF600D" w:rsidR="00B640C5" w:rsidRPr="00833283" w:rsidRDefault="002054D1" w:rsidP="00414137">
            <w:r w:rsidRPr="00833283">
              <w:rPr>
                <w:vertAlign w:val="superscript"/>
              </w:rPr>
              <w:t>o</w:t>
            </w:r>
            <w:r w:rsidRPr="00833283">
              <w:t>C</w:t>
            </w:r>
          </w:p>
        </w:tc>
      </w:tr>
    </w:tbl>
    <w:p w14:paraId="1CA26F30" w14:textId="77777777" w:rsidR="00C626D8" w:rsidRPr="00833283" w:rsidRDefault="00C626D8" w:rsidP="00B963B1">
      <w:pPr>
        <w:jc w:val="both"/>
      </w:pPr>
    </w:p>
    <w:p w14:paraId="0360576B" w14:textId="75D0B928" w:rsidR="00690FB0" w:rsidRPr="00833283" w:rsidRDefault="00690FB0" w:rsidP="00B963B1">
      <w:pPr>
        <w:jc w:val="both"/>
      </w:pPr>
      <w:r w:rsidRPr="00833283">
        <w:t>The thermal expansio</w:t>
      </w:r>
      <w:r w:rsidR="00EB59DB" w:rsidRPr="00833283">
        <w:t xml:space="preserve">n </w:t>
      </w:r>
      <w:r w:rsidR="001C56C8" w:rsidRPr="00833283">
        <w:t>can be</w:t>
      </w:r>
      <w:r w:rsidR="00EB59DB" w:rsidRPr="00833283">
        <w:t xml:space="preserve"> calculated by the equation</w:t>
      </w:r>
      <w:r w:rsidR="001C56C8" w:rsidRPr="00833283">
        <w:t xml:space="preserve"> </w:t>
      </w:r>
      <w:r w:rsidR="00154EA0" w:rsidRPr="00833283">
        <w:t xml:space="preserve">11 </w:t>
      </w:r>
      <w:r w:rsidR="001C56C8" w:rsidRPr="00833283">
        <w:t>below</w:t>
      </w:r>
      <w:r w:rsidR="001D4550" w:rsidRPr="00833283">
        <w:t>:</w:t>
      </w:r>
    </w:p>
    <w:p w14:paraId="33435C66" w14:textId="656C39B0" w:rsidR="00EB59DB" w:rsidRPr="00833283" w:rsidRDefault="00EB59DB" w:rsidP="000C35A7">
      <w:pPr>
        <w:jc w:val="center"/>
      </w:pPr>
      <w:r w:rsidRPr="00833283">
        <w:rPr>
          <w:rFonts w:ascii="Cambria Math" w:hAnsi="Cambria Math" w:cs="Cambria Math"/>
        </w:rPr>
        <w:t>𝛥</w:t>
      </w:r>
      <w:r w:rsidRPr="00833283">
        <w:t xml:space="preserve">L = </w:t>
      </w:r>
      <w:r w:rsidRPr="00833283">
        <w:rPr>
          <w:rFonts w:ascii="Cambria Math" w:hAnsi="Cambria Math" w:cs="Cambria Math"/>
        </w:rPr>
        <w:t>𝛼</w:t>
      </w:r>
      <w:r w:rsidRPr="00833283">
        <w:t>L</w:t>
      </w:r>
      <w:r w:rsidRPr="00833283">
        <w:rPr>
          <w:rFonts w:ascii="Cambria Math" w:hAnsi="Cambria Math" w:cs="Cambria Math"/>
        </w:rPr>
        <w:t>𝛥</w:t>
      </w:r>
      <w:r w:rsidRPr="00833283">
        <w:t>T</w:t>
      </w:r>
      <w:r w:rsidR="00154EA0" w:rsidRPr="00833283">
        <w:t xml:space="preserve"> </w:t>
      </w:r>
      <w:r w:rsidR="00154EA0" w:rsidRPr="00833283">
        <w:tab/>
      </w:r>
      <w:r w:rsidR="00154EA0" w:rsidRPr="00833283">
        <w:rPr>
          <w:b/>
          <w:bCs/>
          <w:i/>
          <w:iCs/>
        </w:rPr>
        <w:t>(Equation 11)</w:t>
      </w:r>
    </w:p>
    <w:p w14:paraId="6A5462D9" w14:textId="348B0962" w:rsidR="00690FB0" w:rsidRPr="00833283" w:rsidRDefault="00FB07C6" w:rsidP="00B963B1">
      <w:pPr>
        <w:jc w:val="both"/>
      </w:pPr>
      <w:r w:rsidRPr="00833283">
        <w:t>However,</w:t>
      </w:r>
      <w:r w:rsidR="00CD1BFF" w:rsidRPr="00833283">
        <w:t xml:space="preserve"> the </w:t>
      </w:r>
      <w:r w:rsidR="00307270" w:rsidRPr="00833283">
        <w:t>desired temperature</w:t>
      </w:r>
      <w:r w:rsidR="006E3C86" w:rsidRPr="00833283">
        <w:t xml:space="preserve"> </w:t>
      </w:r>
      <w:r w:rsidR="00307270" w:rsidRPr="00833283">
        <w:t>difference for the gap</w:t>
      </w:r>
      <w:r w:rsidR="006E3C86" w:rsidRPr="00833283">
        <w:t xml:space="preserve"> </w:t>
      </w:r>
      <w:r w:rsidR="006E3C86" w:rsidRPr="00833283">
        <w:rPr>
          <w:rFonts w:cstheme="minorHAnsi"/>
        </w:rPr>
        <w:t>δ</w:t>
      </w:r>
      <w:r w:rsidR="006E3C86" w:rsidRPr="00833283">
        <w:t xml:space="preserve"> </w:t>
      </w:r>
      <w:r w:rsidRPr="00833283">
        <w:t>has to</w:t>
      </w:r>
      <w:r w:rsidR="006E3C86" w:rsidRPr="00833283">
        <w:t xml:space="preserve"> be found:</w:t>
      </w:r>
    </w:p>
    <w:p w14:paraId="19D8EBCC" w14:textId="12D751C8" w:rsidR="006E3C86" w:rsidRPr="00833283" w:rsidRDefault="006E3C86" w:rsidP="00154EA0">
      <w:pPr>
        <w:jc w:val="center"/>
      </w:pPr>
      <w:r w:rsidRPr="00833283">
        <w:rPr>
          <w:rFonts w:ascii="Cambria Math" w:hAnsi="Cambria Math" w:cs="Cambria Math"/>
        </w:rPr>
        <w:t>𝛥</w:t>
      </w:r>
      <w:r w:rsidRPr="00833283">
        <w:t xml:space="preserve"> T = </w:t>
      </w:r>
      <w:r w:rsidRPr="00833283">
        <w:rPr>
          <w:rFonts w:ascii="Cambria Math" w:hAnsi="Cambria Math" w:cs="Cambria Math"/>
        </w:rPr>
        <w:t>𝛿𝛼</w:t>
      </w:r>
      <w:r w:rsidRPr="00833283">
        <w:t xml:space="preserve">L </w:t>
      </w:r>
      <w:r w:rsidR="002257F2" w:rsidRPr="00833283">
        <w:t>=</w:t>
      </w:r>
      <w:r w:rsidR="000C35A7" w:rsidRPr="00833283">
        <w:t xml:space="preserve"> </w:t>
      </w:r>
      <w:r w:rsidR="002257F2" w:rsidRPr="00833283">
        <w:t>0.1 X</w:t>
      </w:r>
      <w:r w:rsidR="000C35A7" w:rsidRPr="00833283">
        <w:t xml:space="preserve"> </w:t>
      </w:r>
      <w:r w:rsidR="002257F2" w:rsidRPr="00833283">
        <w:t>1.2</w:t>
      </w:r>
      <w:r w:rsidR="00154EA0" w:rsidRPr="00833283">
        <w:t>00</w:t>
      </w:r>
      <w:r w:rsidR="002257F2" w:rsidRPr="00833283">
        <w:t>x10</w:t>
      </w:r>
      <w:r w:rsidR="002257F2" w:rsidRPr="00833283">
        <w:rPr>
          <w:vertAlign w:val="superscript"/>
        </w:rPr>
        <w:t>-5</w:t>
      </w:r>
      <w:r w:rsidR="000C35A7" w:rsidRPr="00833283">
        <w:rPr>
          <w:vertAlign w:val="superscript"/>
        </w:rPr>
        <w:t xml:space="preserve"> </w:t>
      </w:r>
      <w:r w:rsidR="002257F2" w:rsidRPr="00833283">
        <w:t>X</w:t>
      </w:r>
      <w:r w:rsidR="000C35A7" w:rsidRPr="00833283">
        <w:t xml:space="preserve"> </w:t>
      </w:r>
      <w:r w:rsidR="005B5376" w:rsidRPr="00833283">
        <w:t>300</w:t>
      </w:r>
      <w:r w:rsidR="002257F2" w:rsidRPr="00833283">
        <w:t xml:space="preserve"> </w:t>
      </w:r>
      <w:r w:rsidR="00A4114E" w:rsidRPr="00833283">
        <w:t>=</w:t>
      </w:r>
      <w:r w:rsidRPr="00833283">
        <w:t xml:space="preserve"> 27.8 ° C</w:t>
      </w:r>
      <w:r w:rsidR="00154EA0" w:rsidRPr="00833283">
        <w:t xml:space="preserve"> </w:t>
      </w:r>
      <w:r w:rsidR="00154EA0" w:rsidRPr="00833283">
        <w:rPr>
          <w:b/>
          <w:bCs/>
          <w:i/>
          <w:iCs/>
        </w:rPr>
        <w:t>(Equation 12)</w:t>
      </w:r>
    </w:p>
    <w:p w14:paraId="6EE88CBF" w14:textId="0E0222AE" w:rsidR="00BE686A" w:rsidRPr="00833283" w:rsidRDefault="00154EA0" w:rsidP="00B963B1">
      <w:pPr>
        <w:jc w:val="both"/>
      </w:pPr>
      <w:r w:rsidRPr="00833283">
        <w:t xml:space="preserve">Then this </w:t>
      </w:r>
      <w:r w:rsidR="00BE686A" w:rsidRPr="00833283">
        <w:t>temperature difference</w:t>
      </w:r>
      <w:r w:rsidRPr="00833283">
        <w:t xml:space="preserve"> is inserted</w:t>
      </w:r>
      <w:r w:rsidR="00BE686A" w:rsidRPr="00833283">
        <w:t xml:space="preserve"> into equation</w:t>
      </w:r>
      <w:r w:rsidRPr="00833283">
        <w:t xml:space="preserve"> 11.</w:t>
      </w:r>
    </w:p>
    <w:p w14:paraId="27E3FC39" w14:textId="3BA5FA96" w:rsidR="00E01328" w:rsidRPr="00833283" w:rsidRDefault="00CB38CD" w:rsidP="00B963B1">
      <w:pPr>
        <w:jc w:val="both"/>
      </w:pPr>
      <w:r w:rsidRPr="00833283">
        <w:lastRenderedPageBreak/>
        <w:t xml:space="preserve">Because the </w:t>
      </w:r>
      <w:r w:rsidR="001C56C8" w:rsidRPr="00833283">
        <w:t>temperature differenc</w:t>
      </w:r>
      <w:r w:rsidRPr="00833283">
        <w:t>e is lower than the thermal loading</w:t>
      </w:r>
      <w:r w:rsidR="00041C2D" w:rsidRPr="00833283">
        <w:t>,</w:t>
      </w:r>
      <w:r w:rsidR="00E208D1" w:rsidRPr="00833283">
        <w:t xml:space="preserve"> </w:t>
      </w:r>
      <w:r w:rsidR="00963330" w:rsidRPr="00833283">
        <w:t xml:space="preserve">it can be assumed that the beam is </w:t>
      </w:r>
      <w:r w:rsidR="00B91B09" w:rsidRPr="00833283">
        <w:t xml:space="preserve">loaded by an </w:t>
      </w:r>
      <w:r w:rsidR="00963330" w:rsidRPr="00833283">
        <w:t xml:space="preserve">axial </w:t>
      </w:r>
      <w:r w:rsidR="00B91B09" w:rsidRPr="00833283">
        <w:t>force</w:t>
      </w:r>
      <w:r w:rsidR="00963330" w:rsidRPr="00833283">
        <w:t xml:space="preserve"> and </w:t>
      </w:r>
      <w:r w:rsidR="00BE3D4D" w:rsidRPr="00833283">
        <w:t>cannot be deformed further. From this</w:t>
      </w:r>
      <w:r w:rsidR="00041C2D" w:rsidRPr="00833283">
        <w:t>,</w:t>
      </w:r>
      <w:r w:rsidR="00BE3D4D" w:rsidRPr="00833283">
        <w:t xml:space="preserve"> the axial force N can be calculated using the global condition for the deformation. This condition state</w:t>
      </w:r>
      <w:r w:rsidR="001C56C8" w:rsidRPr="00833283">
        <w:t xml:space="preserve">s that </w:t>
      </w:r>
      <w:r w:rsidR="009B1A46" w:rsidRPr="00833283">
        <w:t>the rod's total deflection must be zero because of the temperature and axial force</w:t>
      </w:r>
      <w:r w:rsidR="00E01328" w:rsidRPr="00833283">
        <w:t>.</w:t>
      </w:r>
    </w:p>
    <w:p w14:paraId="647D3159" w14:textId="2E575DDB" w:rsidR="009F39E4" w:rsidRPr="00833283" w:rsidRDefault="00BE3D4D" w:rsidP="00154EA0">
      <w:pPr>
        <w:jc w:val="center"/>
      </w:pPr>
      <w:r w:rsidRPr="00833283">
        <w:rPr>
          <w:rFonts w:ascii="Cambria Math" w:hAnsi="Cambria Math" w:cs="Cambria Math"/>
        </w:rPr>
        <w:t>𝛥</w:t>
      </w:r>
      <w:r w:rsidRPr="00833283">
        <w:t xml:space="preserve">LT + </w:t>
      </w:r>
      <w:r w:rsidRPr="00833283">
        <w:rPr>
          <w:rFonts w:ascii="Cambria Math" w:hAnsi="Cambria Math" w:cs="Cambria Math"/>
        </w:rPr>
        <w:t>𝛥</w:t>
      </w:r>
      <w:r w:rsidRPr="00833283">
        <w:t>LN = 0</w:t>
      </w:r>
      <w:r w:rsidR="00154EA0" w:rsidRPr="00833283">
        <w:t xml:space="preserve"> </w:t>
      </w:r>
      <w:r w:rsidR="00154EA0" w:rsidRPr="00833283">
        <w:tab/>
      </w:r>
      <w:r w:rsidR="00154EA0" w:rsidRPr="00833283">
        <w:rPr>
          <w:b/>
          <w:bCs/>
          <w:i/>
          <w:iCs/>
        </w:rPr>
        <w:t>(Equation 13)</w:t>
      </w:r>
    </w:p>
    <w:p w14:paraId="28711BCD" w14:textId="68B8743F" w:rsidR="00FB04E9" w:rsidRPr="00833283" w:rsidRDefault="00E57AE6" w:rsidP="00154EA0">
      <w:pPr>
        <w:jc w:val="center"/>
        <w:rPr>
          <w:rFonts w:cstheme="minorHAnsi"/>
        </w:rPr>
      </w:pPr>
      <w:r w:rsidRPr="00833283">
        <w:rPr>
          <w:rFonts w:ascii="Cambria Math" w:hAnsi="Cambria Math" w:cs="Cambria Math"/>
        </w:rPr>
        <w:t>𝛼</w:t>
      </w:r>
      <w:proofErr w:type="gramStart"/>
      <w:r w:rsidRPr="00833283">
        <w:rPr>
          <w:rFonts w:cstheme="minorHAnsi"/>
        </w:rPr>
        <w:t>L(</w:t>
      </w:r>
      <w:proofErr w:type="gramEnd"/>
      <w:r w:rsidRPr="00833283">
        <w:rPr>
          <w:rFonts w:cstheme="minorHAnsi"/>
        </w:rPr>
        <w:t>T</w:t>
      </w:r>
      <w:r w:rsidRPr="00833283">
        <w:rPr>
          <w:rFonts w:cstheme="minorHAnsi"/>
          <w:vertAlign w:val="subscript"/>
        </w:rPr>
        <w:t>c</w:t>
      </w:r>
      <w:r w:rsidRPr="00833283">
        <w:rPr>
          <w:rFonts w:cstheme="minorHAnsi"/>
        </w:rPr>
        <w:t xml:space="preserve"> − </w:t>
      </w:r>
      <w:r w:rsidRPr="00833283">
        <w:rPr>
          <w:rFonts w:ascii="Cambria Math" w:hAnsi="Cambria Math" w:cs="Cambria Math"/>
        </w:rPr>
        <w:t>𝛥</w:t>
      </w:r>
      <w:r w:rsidRPr="00833283">
        <w:rPr>
          <w:rFonts w:cstheme="minorHAnsi"/>
        </w:rPr>
        <w:t>T) + NL/EA = 0</w:t>
      </w:r>
      <w:r w:rsidR="00154EA0" w:rsidRPr="00833283">
        <w:rPr>
          <w:rFonts w:cstheme="minorHAnsi"/>
        </w:rPr>
        <w:tab/>
      </w:r>
      <w:r w:rsidRPr="00833283">
        <w:rPr>
          <w:rFonts w:cstheme="minorHAnsi"/>
        </w:rPr>
        <w:t xml:space="preserve"> </w:t>
      </w:r>
      <w:r w:rsidR="00154EA0" w:rsidRPr="00833283">
        <w:rPr>
          <w:rFonts w:cstheme="minorHAnsi"/>
          <w:b/>
          <w:bCs/>
          <w:i/>
          <w:iCs/>
        </w:rPr>
        <w:t>(Equation 14)</w:t>
      </w:r>
    </w:p>
    <w:p w14:paraId="02AC3F9A" w14:textId="53F50359" w:rsidR="009A1D1A" w:rsidRPr="00833283" w:rsidRDefault="009A1D1A" w:rsidP="00B963B1">
      <w:pPr>
        <w:jc w:val="both"/>
        <w:rPr>
          <w:rFonts w:cstheme="minorHAnsi"/>
        </w:rPr>
      </w:pPr>
      <w:proofErr w:type="gramStart"/>
      <w:r w:rsidRPr="00833283">
        <w:rPr>
          <w:rFonts w:cstheme="minorHAnsi"/>
        </w:rPr>
        <w:t>R</w:t>
      </w:r>
      <w:r w:rsidR="00FB04E9" w:rsidRPr="00833283">
        <w:rPr>
          <w:rFonts w:cstheme="minorHAnsi"/>
        </w:rPr>
        <w:t>ew</w:t>
      </w:r>
      <w:r w:rsidRPr="00833283">
        <w:rPr>
          <w:rFonts w:cstheme="minorHAnsi"/>
        </w:rPr>
        <w:t>rit</w:t>
      </w:r>
      <w:r w:rsidR="00154EA0" w:rsidRPr="00833283">
        <w:rPr>
          <w:rFonts w:cstheme="minorHAnsi"/>
        </w:rPr>
        <w:t>ing</w:t>
      </w:r>
      <w:r w:rsidRPr="00833283">
        <w:rPr>
          <w:rFonts w:cstheme="minorHAnsi"/>
        </w:rPr>
        <w:t xml:space="preserve">  equation</w:t>
      </w:r>
      <w:proofErr w:type="gramEnd"/>
      <w:r w:rsidRPr="00833283">
        <w:rPr>
          <w:rFonts w:cstheme="minorHAnsi"/>
        </w:rPr>
        <w:t xml:space="preserve"> </w:t>
      </w:r>
      <w:r w:rsidR="00154EA0" w:rsidRPr="00833283">
        <w:rPr>
          <w:rFonts w:cstheme="minorHAnsi"/>
        </w:rPr>
        <w:t xml:space="preserve">14 </w:t>
      </w:r>
      <w:r w:rsidRPr="00833283">
        <w:rPr>
          <w:rFonts w:cstheme="minorHAnsi"/>
        </w:rPr>
        <w:t>with N as the subject</w:t>
      </w:r>
      <w:r w:rsidR="00154EA0" w:rsidRPr="00833283">
        <w:rPr>
          <w:rFonts w:cstheme="minorHAnsi"/>
        </w:rPr>
        <w:t xml:space="preserve"> gives equation 15 as follows</w:t>
      </w:r>
    </w:p>
    <w:p w14:paraId="5DEA0420" w14:textId="36246B2E" w:rsidR="006E3C86" w:rsidRPr="00833283" w:rsidRDefault="00E57AE6" w:rsidP="00154EA0">
      <w:pPr>
        <w:jc w:val="center"/>
      </w:pPr>
      <w:r w:rsidRPr="00833283">
        <w:t xml:space="preserve">N = </w:t>
      </w:r>
      <w:r w:rsidRPr="00833283">
        <w:rPr>
          <w:rFonts w:ascii="Calibri" w:hAnsi="Calibri" w:cs="Calibri"/>
        </w:rPr>
        <w:t>−</w:t>
      </w:r>
      <w:r w:rsidRPr="00833283">
        <w:rPr>
          <w:rFonts w:ascii="Cambria Math" w:hAnsi="Cambria Math" w:cs="Cambria Math"/>
        </w:rPr>
        <w:t>𝛼</w:t>
      </w:r>
      <w:proofErr w:type="gramStart"/>
      <w:r w:rsidRPr="00833283">
        <w:t>EA(</w:t>
      </w:r>
      <w:proofErr w:type="gramEnd"/>
      <w:r w:rsidRPr="00833283">
        <w:t>T</w:t>
      </w:r>
      <w:r w:rsidRPr="00833283">
        <w:rPr>
          <w:vertAlign w:val="subscript"/>
        </w:rPr>
        <w:t>c</w:t>
      </w:r>
      <w:r w:rsidRPr="00833283">
        <w:t xml:space="preserve"> − </w:t>
      </w:r>
      <w:r w:rsidRPr="00833283">
        <w:rPr>
          <w:rFonts w:ascii="Cambria Math" w:hAnsi="Cambria Math" w:cs="Cambria Math"/>
        </w:rPr>
        <w:t>𝛥</w:t>
      </w:r>
      <w:r w:rsidRPr="00833283">
        <w:t xml:space="preserve">T) ≈ −18.200 </w:t>
      </w:r>
      <w:proofErr w:type="spellStart"/>
      <w:r w:rsidRPr="00833283">
        <w:t>kN</w:t>
      </w:r>
      <w:proofErr w:type="spellEnd"/>
      <w:r w:rsidR="00154EA0" w:rsidRPr="00833283">
        <w:t xml:space="preserve"> </w:t>
      </w:r>
      <w:r w:rsidR="00154EA0" w:rsidRPr="00833283">
        <w:tab/>
      </w:r>
      <w:r w:rsidR="00154EA0" w:rsidRPr="00833283">
        <w:rPr>
          <w:b/>
          <w:bCs/>
          <w:i/>
          <w:iCs/>
        </w:rPr>
        <w:t>(Equation 15)</w:t>
      </w:r>
    </w:p>
    <w:p w14:paraId="6B8A1BF7" w14:textId="77777777" w:rsidR="00733BCC" w:rsidRPr="00833283" w:rsidRDefault="00733BCC" w:rsidP="00B963B1">
      <w:pPr>
        <w:jc w:val="both"/>
      </w:pPr>
    </w:p>
    <w:p w14:paraId="16329B6E" w14:textId="6107B573" w:rsidR="00E01328" w:rsidRPr="00833283" w:rsidRDefault="00154EA0" w:rsidP="00B963B1">
      <w:pPr>
        <w:jc w:val="both"/>
        <w:rPr>
          <w:b/>
          <w:bCs/>
          <w:u w:val="single"/>
        </w:rPr>
      </w:pPr>
      <w:r w:rsidRPr="00833283">
        <w:rPr>
          <w:b/>
          <w:bCs/>
          <w:u w:val="single"/>
        </w:rPr>
        <w:t xml:space="preserve">2.3 </w:t>
      </w:r>
      <w:r w:rsidR="00E01328" w:rsidRPr="00833283">
        <w:rPr>
          <w:b/>
          <w:bCs/>
          <w:u w:val="single"/>
        </w:rPr>
        <w:t>Thermomecha</w:t>
      </w:r>
      <w:r w:rsidR="0043460C" w:rsidRPr="00833283">
        <w:rPr>
          <w:b/>
          <w:bCs/>
          <w:u w:val="single"/>
        </w:rPr>
        <w:t>ni</w:t>
      </w:r>
      <w:r w:rsidR="00E01328" w:rsidRPr="00833283">
        <w:rPr>
          <w:b/>
          <w:bCs/>
          <w:u w:val="single"/>
        </w:rPr>
        <w:t>cal validation</w:t>
      </w:r>
    </w:p>
    <w:p w14:paraId="3AAD9811" w14:textId="07722309" w:rsidR="000C56D6" w:rsidRPr="00833283" w:rsidRDefault="000C56D6" w:rsidP="00B963B1">
      <w:pPr>
        <w:pStyle w:val="Caption"/>
        <w:keepNext/>
        <w:jc w:val="both"/>
        <w:rPr>
          <w:color w:val="auto"/>
          <w:sz w:val="22"/>
          <w:szCs w:val="22"/>
        </w:rPr>
      </w:pPr>
      <w:r w:rsidRPr="00833283">
        <w:rPr>
          <w:b/>
          <w:bCs/>
          <w:color w:val="auto"/>
          <w:sz w:val="22"/>
          <w:szCs w:val="22"/>
        </w:rPr>
        <w:t xml:space="preserve">Table </w:t>
      </w:r>
      <w:r w:rsidRPr="00833283">
        <w:rPr>
          <w:b/>
          <w:bCs/>
          <w:color w:val="auto"/>
          <w:sz w:val="22"/>
          <w:szCs w:val="22"/>
        </w:rPr>
        <w:fldChar w:fldCharType="begin"/>
      </w:r>
      <w:r w:rsidRPr="00833283">
        <w:rPr>
          <w:b/>
          <w:bCs/>
          <w:color w:val="auto"/>
          <w:sz w:val="22"/>
          <w:szCs w:val="22"/>
        </w:rPr>
        <w:instrText xml:space="preserve"> SEQ Table \* ARABIC </w:instrText>
      </w:r>
      <w:r w:rsidRPr="00833283">
        <w:rPr>
          <w:b/>
          <w:bCs/>
          <w:color w:val="auto"/>
          <w:sz w:val="22"/>
          <w:szCs w:val="22"/>
        </w:rPr>
        <w:fldChar w:fldCharType="separate"/>
      </w:r>
      <w:r w:rsidRPr="00833283">
        <w:rPr>
          <w:b/>
          <w:bCs/>
          <w:noProof/>
          <w:color w:val="auto"/>
          <w:sz w:val="22"/>
          <w:szCs w:val="22"/>
        </w:rPr>
        <w:t>3</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Material</w:t>
      </w:r>
      <w:r w:rsidR="00154EA0" w:rsidRPr="00833283">
        <w:rPr>
          <w:color w:val="auto"/>
          <w:sz w:val="22"/>
          <w:szCs w:val="22"/>
        </w:rPr>
        <w:t xml:space="preserve"> properties</w:t>
      </w:r>
      <w:r w:rsidRPr="00833283">
        <w:rPr>
          <w:color w:val="auto"/>
          <w:sz w:val="22"/>
          <w:szCs w:val="22"/>
        </w:rPr>
        <w:t xml:space="preserve"> for </w:t>
      </w:r>
      <w:r w:rsidR="00154EA0" w:rsidRPr="00833283">
        <w:rPr>
          <w:color w:val="auto"/>
          <w:sz w:val="22"/>
          <w:szCs w:val="22"/>
        </w:rPr>
        <w:t>t</w:t>
      </w:r>
      <w:r w:rsidRPr="00833283">
        <w:rPr>
          <w:color w:val="auto"/>
          <w:sz w:val="22"/>
          <w:szCs w:val="22"/>
        </w:rPr>
        <w:t>hermomechanical validation</w:t>
      </w:r>
      <w:r w:rsidR="00154EA0" w:rsidRPr="00833283">
        <w:rPr>
          <w:color w:val="auto"/>
          <w:sz w:val="22"/>
          <w:szCs w:val="22"/>
        </w:rPr>
        <w:t xml:space="preserve"> of a bimetallic strip using </w:t>
      </w:r>
      <w:proofErr w:type="spellStart"/>
      <w:r w:rsidR="00154EA0" w:rsidRPr="00833283">
        <w:rPr>
          <w:color w:val="auto"/>
          <w:sz w:val="22"/>
          <w:szCs w:val="22"/>
        </w:rPr>
        <w:t>Dlubal</w:t>
      </w:r>
      <w:proofErr w:type="spellEnd"/>
      <w:r w:rsidR="00154EA0" w:rsidRPr="00833283">
        <w:rPr>
          <w:color w:val="auto"/>
          <w:sz w:val="22"/>
          <w:szCs w:val="22"/>
        </w:rPr>
        <w:t xml:space="preserve"> Software</w:t>
      </w:r>
      <w:r w:rsidR="00154EA0" w:rsidRPr="00833283">
        <w:rPr>
          <w:noProof/>
          <w:color w:val="auto"/>
          <w:sz w:val="22"/>
          <w:szCs w:val="22"/>
        </w:rPr>
        <w:t xml:space="preserve"> 2018</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33283" w:rsidRPr="00833283" w14:paraId="7EA433B3" w14:textId="77777777" w:rsidTr="00414137">
        <w:trPr>
          <w:trHeight w:val="567"/>
        </w:trPr>
        <w:tc>
          <w:tcPr>
            <w:tcW w:w="1502" w:type="dxa"/>
            <w:vMerge w:val="restart"/>
            <w:vAlign w:val="center"/>
          </w:tcPr>
          <w:p w14:paraId="5CAEBE75" w14:textId="77777777" w:rsidR="00101185" w:rsidRPr="00833283" w:rsidRDefault="00101185" w:rsidP="00414137">
            <w:r w:rsidRPr="00833283">
              <w:t xml:space="preserve">Material </w:t>
            </w:r>
          </w:p>
        </w:tc>
        <w:tc>
          <w:tcPr>
            <w:tcW w:w="1502" w:type="dxa"/>
            <w:vMerge w:val="restart"/>
            <w:vAlign w:val="center"/>
          </w:tcPr>
          <w:p w14:paraId="36CD78FA" w14:textId="51F52887" w:rsidR="00101185" w:rsidRPr="00833283" w:rsidRDefault="00414137" w:rsidP="00414137">
            <w:r w:rsidRPr="00833283">
              <w:t>I</w:t>
            </w:r>
            <w:r w:rsidR="00101185" w:rsidRPr="00833283">
              <w:t>nvar</w:t>
            </w:r>
          </w:p>
        </w:tc>
        <w:tc>
          <w:tcPr>
            <w:tcW w:w="1503" w:type="dxa"/>
            <w:vAlign w:val="center"/>
          </w:tcPr>
          <w:p w14:paraId="03A6ECEF" w14:textId="77777777" w:rsidR="00101185" w:rsidRPr="00833283" w:rsidRDefault="00101185" w:rsidP="00414137">
            <w:r w:rsidRPr="00833283">
              <w:t>Modulus of Elasticity</w:t>
            </w:r>
          </w:p>
        </w:tc>
        <w:tc>
          <w:tcPr>
            <w:tcW w:w="1503" w:type="dxa"/>
            <w:vAlign w:val="center"/>
          </w:tcPr>
          <w:p w14:paraId="35DC45B2" w14:textId="75382983" w:rsidR="00101185" w:rsidRPr="00833283" w:rsidRDefault="00101185" w:rsidP="00414137">
            <w:r w:rsidRPr="00833283">
              <w:t>E</w:t>
            </w:r>
            <w:r w:rsidRPr="00833283">
              <w:rPr>
                <w:vertAlign w:val="subscript"/>
              </w:rPr>
              <w:t>i</w:t>
            </w:r>
          </w:p>
        </w:tc>
        <w:tc>
          <w:tcPr>
            <w:tcW w:w="1503" w:type="dxa"/>
            <w:vAlign w:val="center"/>
          </w:tcPr>
          <w:p w14:paraId="5E6A9255" w14:textId="39B94221" w:rsidR="00101185" w:rsidRPr="00833283" w:rsidRDefault="00101185" w:rsidP="00414137">
            <w:r w:rsidRPr="00833283">
              <w:t>137000.000</w:t>
            </w:r>
          </w:p>
        </w:tc>
        <w:tc>
          <w:tcPr>
            <w:tcW w:w="1503" w:type="dxa"/>
            <w:vAlign w:val="center"/>
          </w:tcPr>
          <w:p w14:paraId="397CAA76" w14:textId="77777777" w:rsidR="00101185" w:rsidRPr="00833283" w:rsidRDefault="00101185" w:rsidP="00414137">
            <w:r w:rsidRPr="00833283">
              <w:t>MPa</w:t>
            </w:r>
          </w:p>
        </w:tc>
      </w:tr>
      <w:tr w:rsidR="00833283" w:rsidRPr="00833283" w14:paraId="1332E424" w14:textId="77777777" w:rsidTr="00414137">
        <w:trPr>
          <w:trHeight w:val="567"/>
        </w:trPr>
        <w:tc>
          <w:tcPr>
            <w:tcW w:w="1502" w:type="dxa"/>
            <w:vMerge/>
            <w:vAlign w:val="center"/>
          </w:tcPr>
          <w:p w14:paraId="7C605B20" w14:textId="77777777" w:rsidR="00101185" w:rsidRPr="00833283" w:rsidRDefault="00101185" w:rsidP="00414137"/>
        </w:tc>
        <w:tc>
          <w:tcPr>
            <w:tcW w:w="1502" w:type="dxa"/>
            <w:vMerge/>
            <w:vAlign w:val="center"/>
          </w:tcPr>
          <w:p w14:paraId="1794D9A2" w14:textId="77777777" w:rsidR="00101185" w:rsidRPr="00833283" w:rsidRDefault="00101185" w:rsidP="00414137"/>
        </w:tc>
        <w:tc>
          <w:tcPr>
            <w:tcW w:w="1503" w:type="dxa"/>
            <w:vAlign w:val="center"/>
          </w:tcPr>
          <w:p w14:paraId="446DCAD5" w14:textId="77777777" w:rsidR="00101185" w:rsidRPr="00833283" w:rsidRDefault="00101185" w:rsidP="00414137">
            <w:r w:rsidRPr="00833283">
              <w:t xml:space="preserve">Poisson's Ratio </w:t>
            </w:r>
          </w:p>
        </w:tc>
        <w:tc>
          <w:tcPr>
            <w:tcW w:w="1503" w:type="dxa"/>
            <w:vAlign w:val="center"/>
          </w:tcPr>
          <w:p w14:paraId="430B22F2" w14:textId="069D81ED" w:rsidR="00101185" w:rsidRPr="00833283" w:rsidRDefault="00101185" w:rsidP="00414137">
            <w:r w:rsidRPr="00833283">
              <w:rPr>
                <w:rFonts w:ascii="Cambria Math" w:hAnsi="Cambria Math" w:cs="Cambria Math"/>
              </w:rPr>
              <w:t>𝜈</w:t>
            </w:r>
            <w:r w:rsidRPr="00833283">
              <w:rPr>
                <w:rFonts w:ascii="Cambria Math" w:hAnsi="Cambria Math" w:cs="Cambria Math"/>
                <w:vertAlign w:val="subscript"/>
              </w:rPr>
              <w:t>i</w:t>
            </w:r>
          </w:p>
        </w:tc>
        <w:tc>
          <w:tcPr>
            <w:tcW w:w="1503" w:type="dxa"/>
            <w:vAlign w:val="center"/>
          </w:tcPr>
          <w:p w14:paraId="1D488864" w14:textId="6871917A" w:rsidR="00101185" w:rsidRPr="00833283" w:rsidRDefault="00101185" w:rsidP="00414137">
            <w:r w:rsidRPr="00833283">
              <w:t>0.280</w:t>
            </w:r>
          </w:p>
        </w:tc>
        <w:tc>
          <w:tcPr>
            <w:tcW w:w="1503" w:type="dxa"/>
            <w:vAlign w:val="center"/>
          </w:tcPr>
          <w:p w14:paraId="02A51C14" w14:textId="77777777" w:rsidR="00101185" w:rsidRPr="00833283" w:rsidRDefault="00101185" w:rsidP="00414137">
            <w:r w:rsidRPr="00833283">
              <w:t>-</w:t>
            </w:r>
          </w:p>
        </w:tc>
      </w:tr>
      <w:tr w:rsidR="00833283" w:rsidRPr="00833283" w14:paraId="5BE3F3BB" w14:textId="77777777" w:rsidTr="00414137">
        <w:trPr>
          <w:trHeight w:val="567"/>
        </w:trPr>
        <w:tc>
          <w:tcPr>
            <w:tcW w:w="1502" w:type="dxa"/>
            <w:vMerge/>
            <w:vAlign w:val="center"/>
          </w:tcPr>
          <w:p w14:paraId="2266E763" w14:textId="77777777" w:rsidR="00101185" w:rsidRPr="00833283" w:rsidRDefault="00101185" w:rsidP="00414137"/>
        </w:tc>
        <w:tc>
          <w:tcPr>
            <w:tcW w:w="1502" w:type="dxa"/>
            <w:vMerge/>
            <w:vAlign w:val="center"/>
          </w:tcPr>
          <w:p w14:paraId="60C7952F" w14:textId="77777777" w:rsidR="00101185" w:rsidRPr="00833283" w:rsidRDefault="00101185" w:rsidP="00414137"/>
        </w:tc>
        <w:tc>
          <w:tcPr>
            <w:tcW w:w="1503" w:type="dxa"/>
            <w:vAlign w:val="center"/>
          </w:tcPr>
          <w:p w14:paraId="63B30C35" w14:textId="77777777" w:rsidR="00101185" w:rsidRPr="00833283" w:rsidRDefault="00101185" w:rsidP="00414137">
            <w:r w:rsidRPr="00833283">
              <w:t>Coefficient of Thermal Expansion</w:t>
            </w:r>
          </w:p>
        </w:tc>
        <w:tc>
          <w:tcPr>
            <w:tcW w:w="1503" w:type="dxa"/>
            <w:vAlign w:val="center"/>
          </w:tcPr>
          <w:p w14:paraId="66E828D0" w14:textId="73967715" w:rsidR="00101185" w:rsidRPr="00833283" w:rsidRDefault="00001CD7" w:rsidP="00414137">
            <w:pPr>
              <w:rPr>
                <w:rFonts w:ascii="Cambria Math" w:hAnsi="Cambria Math" w:cs="Cambria Math"/>
              </w:rPr>
            </w:pPr>
            <w:r w:rsidRPr="00833283">
              <w:rPr>
                <w:rFonts w:ascii="Cambria Math" w:hAnsi="Cambria Math" w:cs="Cambria Math"/>
              </w:rPr>
              <w:t>α</w:t>
            </w:r>
            <w:r w:rsidR="00101185" w:rsidRPr="00833283">
              <w:rPr>
                <w:rFonts w:ascii="Cambria Math" w:hAnsi="Cambria Math" w:cs="Cambria Math"/>
                <w:vertAlign w:val="subscript"/>
              </w:rPr>
              <w:t>i</w:t>
            </w:r>
          </w:p>
        </w:tc>
        <w:tc>
          <w:tcPr>
            <w:tcW w:w="1503" w:type="dxa"/>
            <w:vAlign w:val="center"/>
          </w:tcPr>
          <w:p w14:paraId="7372B26A" w14:textId="3C7651EC" w:rsidR="00101185" w:rsidRPr="00833283" w:rsidRDefault="00101185" w:rsidP="00414137">
            <w:r w:rsidRPr="00833283">
              <w:t xml:space="preserve">1.200 ×10 </w:t>
            </w:r>
            <w:r w:rsidRPr="00833283">
              <w:rPr>
                <w:vertAlign w:val="superscript"/>
              </w:rPr>
              <w:t>– 6</w:t>
            </w:r>
          </w:p>
        </w:tc>
        <w:tc>
          <w:tcPr>
            <w:tcW w:w="1503" w:type="dxa"/>
            <w:vAlign w:val="center"/>
          </w:tcPr>
          <w:p w14:paraId="12337A35" w14:textId="77777777" w:rsidR="00101185" w:rsidRPr="00833283" w:rsidRDefault="00101185" w:rsidP="00414137">
            <w:pPr>
              <w:rPr>
                <w:vertAlign w:val="superscript"/>
              </w:rPr>
            </w:pPr>
            <w:r w:rsidRPr="00833283">
              <w:rPr>
                <w:vertAlign w:val="superscript"/>
              </w:rPr>
              <w:t>o</w:t>
            </w:r>
            <w:r w:rsidRPr="00833283">
              <w:t>C</w:t>
            </w:r>
            <w:r w:rsidRPr="00833283">
              <w:rPr>
                <w:vertAlign w:val="superscript"/>
              </w:rPr>
              <w:t>-1</w:t>
            </w:r>
          </w:p>
        </w:tc>
      </w:tr>
      <w:tr w:rsidR="00833283" w:rsidRPr="00833283" w14:paraId="307B03F1" w14:textId="77777777" w:rsidTr="00414137">
        <w:trPr>
          <w:trHeight w:val="567"/>
        </w:trPr>
        <w:tc>
          <w:tcPr>
            <w:tcW w:w="1502" w:type="dxa"/>
            <w:vMerge/>
            <w:vAlign w:val="center"/>
          </w:tcPr>
          <w:p w14:paraId="35F6D7D5" w14:textId="77777777" w:rsidR="005A56CF" w:rsidRPr="00833283" w:rsidRDefault="005A56CF" w:rsidP="00414137"/>
        </w:tc>
        <w:tc>
          <w:tcPr>
            <w:tcW w:w="1502" w:type="dxa"/>
            <w:vMerge w:val="restart"/>
            <w:vAlign w:val="center"/>
          </w:tcPr>
          <w:p w14:paraId="59C2C684" w14:textId="78503AC7" w:rsidR="005A56CF" w:rsidRPr="00833283" w:rsidRDefault="00414137" w:rsidP="00414137">
            <w:r w:rsidRPr="00833283">
              <w:t>Co</w:t>
            </w:r>
            <w:r w:rsidR="005A56CF" w:rsidRPr="00833283">
              <w:t>pper</w:t>
            </w:r>
          </w:p>
        </w:tc>
        <w:tc>
          <w:tcPr>
            <w:tcW w:w="1503" w:type="dxa"/>
            <w:vAlign w:val="center"/>
          </w:tcPr>
          <w:p w14:paraId="2046A260" w14:textId="4B8F74B4" w:rsidR="005A56CF" w:rsidRPr="00833283" w:rsidRDefault="005A56CF" w:rsidP="00414137">
            <w:r w:rsidRPr="00833283">
              <w:t>Modulus of Elasticity</w:t>
            </w:r>
          </w:p>
        </w:tc>
        <w:tc>
          <w:tcPr>
            <w:tcW w:w="1503" w:type="dxa"/>
            <w:vAlign w:val="center"/>
          </w:tcPr>
          <w:p w14:paraId="50D01058" w14:textId="5123795E" w:rsidR="005A56CF" w:rsidRPr="00833283" w:rsidRDefault="005A56CF" w:rsidP="00414137">
            <w:pPr>
              <w:rPr>
                <w:rFonts w:ascii="Cambria Math" w:hAnsi="Cambria Math" w:cs="Cambria Math"/>
              </w:rPr>
            </w:pPr>
            <w:r w:rsidRPr="00833283">
              <w:t>E</w:t>
            </w:r>
            <w:r w:rsidRPr="00833283">
              <w:rPr>
                <w:vertAlign w:val="subscript"/>
              </w:rPr>
              <w:t>c</w:t>
            </w:r>
          </w:p>
        </w:tc>
        <w:tc>
          <w:tcPr>
            <w:tcW w:w="1503" w:type="dxa"/>
            <w:vAlign w:val="center"/>
          </w:tcPr>
          <w:p w14:paraId="590FE725" w14:textId="7C5873D4" w:rsidR="005A56CF" w:rsidRPr="00833283" w:rsidRDefault="005A56CF" w:rsidP="00414137">
            <w:r w:rsidRPr="00833283">
              <w:t>130000</w:t>
            </w:r>
          </w:p>
        </w:tc>
        <w:tc>
          <w:tcPr>
            <w:tcW w:w="1503" w:type="dxa"/>
            <w:vAlign w:val="center"/>
          </w:tcPr>
          <w:p w14:paraId="522354DA" w14:textId="55E67FB0" w:rsidR="005A56CF" w:rsidRPr="00833283" w:rsidRDefault="005A56CF" w:rsidP="00414137">
            <w:pPr>
              <w:rPr>
                <w:vertAlign w:val="superscript"/>
              </w:rPr>
            </w:pPr>
            <w:r w:rsidRPr="00833283">
              <w:t>MPa</w:t>
            </w:r>
          </w:p>
        </w:tc>
      </w:tr>
      <w:tr w:rsidR="00833283" w:rsidRPr="00833283" w14:paraId="6976C2ED" w14:textId="77777777" w:rsidTr="00414137">
        <w:trPr>
          <w:trHeight w:val="567"/>
        </w:trPr>
        <w:tc>
          <w:tcPr>
            <w:tcW w:w="1502" w:type="dxa"/>
            <w:vMerge/>
            <w:vAlign w:val="center"/>
          </w:tcPr>
          <w:p w14:paraId="57CB7A9D" w14:textId="77777777" w:rsidR="005A56CF" w:rsidRPr="00833283" w:rsidRDefault="005A56CF" w:rsidP="00414137"/>
        </w:tc>
        <w:tc>
          <w:tcPr>
            <w:tcW w:w="1502" w:type="dxa"/>
            <w:vMerge/>
            <w:vAlign w:val="center"/>
          </w:tcPr>
          <w:p w14:paraId="342BADA1" w14:textId="77777777" w:rsidR="005A56CF" w:rsidRPr="00833283" w:rsidRDefault="005A56CF" w:rsidP="00414137"/>
        </w:tc>
        <w:tc>
          <w:tcPr>
            <w:tcW w:w="1503" w:type="dxa"/>
            <w:vAlign w:val="center"/>
          </w:tcPr>
          <w:p w14:paraId="0AB0D61A" w14:textId="597D071D" w:rsidR="005A56CF" w:rsidRPr="00833283" w:rsidRDefault="005A56CF" w:rsidP="00414137">
            <w:r w:rsidRPr="00833283">
              <w:t xml:space="preserve">Poisson's Ratio </w:t>
            </w:r>
          </w:p>
        </w:tc>
        <w:tc>
          <w:tcPr>
            <w:tcW w:w="1503" w:type="dxa"/>
            <w:vAlign w:val="center"/>
          </w:tcPr>
          <w:p w14:paraId="3D126A67" w14:textId="58F3DE8B" w:rsidR="005A56CF" w:rsidRPr="00833283" w:rsidRDefault="005A56CF" w:rsidP="00414137">
            <w:pPr>
              <w:rPr>
                <w:rFonts w:ascii="Cambria Math" w:hAnsi="Cambria Math" w:cs="Cambria Math"/>
              </w:rPr>
            </w:pPr>
            <w:r w:rsidRPr="00833283">
              <w:rPr>
                <w:rFonts w:ascii="Cambria Math" w:hAnsi="Cambria Math" w:cs="Cambria Math"/>
              </w:rPr>
              <w:t>𝜈</w:t>
            </w:r>
            <w:r w:rsidRPr="00833283">
              <w:rPr>
                <w:rFonts w:ascii="Cambria Math" w:hAnsi="Cambria Math" w:cs="Cambria Math"/>
                <w:vertAlign w:val="subscript"/>
              </w:rPr>
              <w:t>c</w:t>
            </w:r>
          </w:p>
        </w:tc>
        <w:tc>
          <w:tcPr>
            <w:tcW w:w="1503" w:type="dxa"/>
            <w:vAlign w:val="center"/>
          </w:tcPr>
          <w:p w14:paraId="0688CBC9" w14:textId="1FAA560B" w:rsidR="005A56CF" w:rsidRPr="00833283" w:rsidRDefault="00B91F38" w:rsidP="00414137">
            <w:r w:rsidRPr="00833283">
              <w:t>0.354</w:t>
            </w:r>
          </w:p>
        </w:tc>
        <w:tc>
          <w:tcPr>
            <w:tcW w:w="1503" w:type="dxa"/>
            <w:vAlign w:val="center"/>
          </w:tcPr>
          <w:p w14:paraId="48FE93BE" w14:textId="06BD59EF" w:rsidR="005A56CF" w:rsidRPr="00833283" w:rsidRDefault="005A56CF" w:rsidP="00414137">
            <w:pPr>
              <w:rPr>
                <w:vertAlign w:val="superscript"/>
              </w:rPr>
            </w:pPr>
            <w:r w:rsidRPr="00833283">
              <w:t>-</w:t>
            </w:r>
          </w:p>
        </w:tc>
      </w:tr>
      <w:tr w:rsidR="00833283" w:rsidRPr="00833283" w14:paraId="5C645E47" w14:textId="77777777" w:rsidTr="00414137">
        <w:trPr>
          <w:trHeight w:val="567"/>
        </w:trPr>
        <w:tc>
          <w:tcPr>
            <w:tcW w:w="1502" w:type="dxa"/>
            <w:vMerge/>
            <w:vAlign w:val="center"/>
          </w:tcPr>
          <w:p w14:paraId="71F1723B" w14:textId="77777777" w:rsidR="005A56CF" w:rsidRPr="00833283" w:rsidRDefault="005A56CF" w:rsidP="00414137"/>
        </w:tc>
        <w:tc>
          <w:tcPr>
            <w:tcW w:w="1502" w:type="dxa"/>
            <w:vMerge/>
            <w:vAlign w:val="center"/>
          </w:tcPr>
          <w:p w14:paraId="56B8363F" w14:textId="77777777" w:rsidR="005A56CF" w:rsidRPr="00833283" w:rsidRDefault="005A56CF" w:rsidP="00414137"/>
        </w:tc>
        <w:tc>
          <w:tcPr>
            <w:tcW w:w="1503" w:type="dxa"/>
            <w:vAlign w:val="center"/>
          </w:tcPr>
          <w:p w14:paraId="7405EF9E" w14:textId="2C86C8B1" w:rsidR="005A56CF" w:rsidRPr="00833283" w:rsidRDefault="005A56CF" w:rsidP="00414137">
            <w:r w:rsidRPr="00833283">
              <w:t>Coefficient of Thermal Expansion</w:t>
            </w:r>
          </w:p>
        </w:tc>
        <w:tc>
          <w:tcPr>
            <w:tcW w:w="1503" w:type="dxa"/>
            <w:vAlign w:val="center"/>
          </w:tcPr>
          <w:p w14:paraId="22C66D59" w14:textId="75BD3ABE" w:rsidR="005A56CF" w:rsidRPr="00833283" w:rsidRDefault="00001CD7" w:rsidP="00414137">
            <w:pPr>
              <w:rPr>
                <w:rFonts w:ascii="Cambria Math" w:hAnsi="Cambria Math" w:cs="Cambria Math"/>
              </w:rPr>
            </w:pPr>
            <w:r w:rsidRPr="00833283">
              <w:rPr>
                <w:rFonts w:ascii="Cambria Math" w:hAnsi="Cambria Math" w:cs="Cambria Math"/>
              </w:rPr>
              <w:t>α</w:t>
            </w:r>
            <w:r w:rsidR="005A56CF" w:rsidRPr="00833283">
              <w:rPr>
                <w:rFonts w:ascii="Cambria Math" w:hAnsi="Cambria Math" w:cs="Cambria Math"/>
                <w:vertAlign w:val="subscript"/>
              </w:rPr>
              <w:t>c</w:t>
            </w:r>
          </w:p>
        </w:tc>
        <w:tc>
          <w:tcPr>
            <w:tcW w:w="1503" w:type="dxa"/>
            <w:vAlign w:val="center"/>
          </w:tcPr>
          <w:p w14:paraId="315DA701" w14:textId="7A231A95" w:rsidR="005A56CF" w:rsidRPr="00833283" w:rsidRDefault="00B91F38" w:rsidP="00414137">
            <w:r w:rsidRPr="00833283">
              <w:t>2x10</w:t>
            </w:r>
            <w:r w:rsidRPr="00833283">
              <w:rPr>
                <w:vertAlign w:val="superscript"/>
              </w:rPr>
              <w:t>– 5</w:t>
            </w:r>
          </w:p>
        </w:tc>
        <w:tc>
          <w:tcPr>
            <w:tcW w:w="1503" w:type="dxa"/>
            <w:vAlign w:val="center"/>
          </w:tcPr>
          <w:p w14:paraId="70DCA9A0" w14:textId="292FD4E2" w:rsidR="005A56CF" w:rsidRPr="00833283" w:rsidRDefault="005A56CF" w:rsidP="00414137">
            <w:pPr>
              <w:rPr>
                <w:vertAlign w:val="superscript"/>
              </w:rPr>
            </w:pPr>
            <w:r w:rsidRPr="00833283">
              <w:rPr>
                <w:vertAlign w:val="superscript"/>
              </w:rPr>
              <w:t>o</w:t>
            </w:r>
            <w:r w:rsidRPr="00833283">
              <w:t>C</w:t>
            </w:r>
            <w:r w:rsidRPr="00833283">
              <w:rPr>
                <w:vertAlign w:val="superscript"/>
              </w:rPr>
              <w:t>-1</w:t>
            </w:r>
          </w:p>
        </w:tc>
      </w:tr>
      <w:tr w:rsidR="00833283" w:rsidRPr="00833283" w14:paraId="52D41AD2" w14:textId="77777777" w:rsidTr="00414137">
        <w:trPr>
          <w:trHeight w:val="567"/>
        </w:trPr>
        <w:tc>
          <w:tcPr>
            <w:tcW w:w="1502" w:type="dxa"/>
            <w:vMerge w:val="restart"/>
            <w:vAlign w:val="center"/>
          </w:tcPr>
          <w:p w14:paraId="530A3AC7" w14:textId="77777777" w:rsidR="005A56CF" w:rsidRPr="00833283" w:rsidRDefault="005A56CF" w:rsidP="00414137">
            <w:r w:rsidRPr="00833283">
              <w:t xml:space="preserve">Geometry </w:t>
            </w:r>
          </w:p>
        </w:tc>
        <w:tc>
          <w:tcPr>
            <w:tcW w:w="1502" w:type="dxa"/>
            <w:vMerge w:val="restart"/>
            <w:vAlign w:val="center"/>
          </w:tcPr>
          <w:p w14:paraId="4A7DC912" w14:textId="77777777" w:rsidR="005A56CF" w:rsidRPr="00833283" w:rsidRDefault="005A56CF" w:rsidP="00414137">
            <w:r w:rsidRPr="00833283">
              <w:t>Cantilever</w:t>
            </w:r>
          </w:p>
        </w:tc>
        <w:tc>
          <w:tcPr>
            <w:tcW w:w="1503" w:type="dxa"/>
            <w:vAlign w:val="center"/>
          </w:tcPr>
          <w:p w14:paraId="56979D24" w14:textId="77777777" w:rsidR="005A56CF" w:rsidRPr="00833283" w:rsidRDefault="005A56CF" w:rsidP="00414137">
            <w:r w:rsidRPr="00833283">
              <w:t>Length</w:t>
            </w:r>
          </w:p>
        </w:tc>
        <w:tc>
          <w:tcPr>
            <w:tcW w:w="1503" w:type="dxa"/>
            <w:vAlign w:val="center"/>
          </w:tcPr>
          <w:p w14:paraId="1174539C" w14:textId="77777777" w:rsidR="005A56CF" w:rsidRPr="00833283" w:rsidRDefault="005A56CF" w:rsidP="00414137">
            <w:r w:rsidRPr="00833283">
              <w:t>L</w:t>
            </w:r>
          </w:p>
        </w:tc>
        <w:tc>
          <w:tcPr>
            <w:tcW w:w="1503" w:type="dxa"/>
            <w:vAlign w:val="center"/>
          </w:tcPr>
          <w:p w14:paraId="36B83FDE" w14:textId="7B54272C" w:rsidR="005A56CF" w:rsidRPr="00833283" w:rsidRDefault="00B91F38" w:rsidP="00414137">
            <w:r w:rsidRPr="00833283">
              <w:t>100</w:t>
            </w:r>
          </w:p>
        </w:tc>
        <w:tc>
          <w:tcPr>
            <w:tcW w:w="1503" w:type="dxa"/>
            <w:vAlign w:val="center"/>
          </w:tcPr>
          <w:p w14:paraId="55770A54" w14:textId="77777777" w:rsidR="005A56CF" w:rsidRPr="00833283" w:rsidRDefault="005A56CF" w:rsidP="00414137">
            <w:r w:rsidRPr="00833283">
              <w:t>mm</w:t>
            </w:r>
          </w:p>
        </w:tc>
      </w:tr>
      <w:tr w:rsidR="00833283" w:rsidRPr="00833283" w14:paraId="796B23A4" w14:textId="77777777" w:rsidTr="00414137">
        <w:trPr>
          <w:trHeight w:val="567"/>
        </w:trPr>
        <w:tc>
          <w:tcPr>
            <w:tcW w:w="1502" w:type="dxa"/>
            <w:vMerge/>
            <w:vAlign w:val="center"/>
          </w:tcPr>
          <w:p w14:paraId="2E15D01E" w14:textId="77777777" w:rsidR="005A56CF" w:rsidRPr="00833283" w:rsidRDefault="005A56CF" w:rsidP="00414137"/>
        </w:tc>
        <w:tc>
          <w:tcPr>
            <w:tcW w:w="1502" w:type="dxa"/>
            <w:vMerge/>
            <w:vAlign w:val="center"/>
          </w:tcPr>
          <w:p w14:paraId="15DDE2F9" w14:textId="77777777" w:rsidR="005A56CF" w:rsidRPr="00833283" w:rsidRDefault="005A56CF" w:rsidP="00414137"/>
        </w:tc>
        <w:tc>
          <w:tcPr>
            <w:tcW w:w="1503" w:type="dxa"/>
            <w:vAlign w:val="center"/>
          </w:tcPr>
          <w:p w14:paraId="7C591649" w14:textId="77777777" w:rsidR="005A56CF" w:rsidRPr="00833283" w:rsidRDefault="005A56CF" w:rsidP="00414137">
            <w:r w:rsidRPr="00833283">
              <w:t>Cross-section width</w:t>
            </w:r>
          </w:p>
        </w:tc>
        <w:tc>
          <w:tcPr>
            <w:tcW w:w="1503" w:type="dxa"/>
            <w:vAlign w:val="center"/>
          </w:tcPr>
          <w:p w14:paraId="00B8F8B1" w14:textId="77777777" w:rsidR="005A56CF" w:rsidRPr="00833283" w:rsidRDefault="005A56CF" w:rsidP="00414137">
            <w:r w:rsidRPr="00833283">
              <w:t>w</w:t>
            </w:r>
          </w:p>
        </w:tc>
        <w:tc>
          <w:tcPr>
            <w:tcW w:w="1503" w:type="dxa"/>
            <w:vAlign w:val="center"/>
          </w:tcPr>
          <w:p w14:paraId="53294FAD" w14:textId="46831EFC" w:rsidR="005A56CF" w:rsidRPr="00833283" w:rsidRDefault="00B91F38" w:rsidP="00414137">
            <w:r w:rsidRPr="00833283">
              <w:t>5</w:t>
            </w:r>
          </w:p>
        </w:tc>
        <w:tc>
          <w:tcPr>
            <w:tcW w:w="1503" w:type="dxa"/>
            <w:vAlign w:val="center"/>
          </w:tcPr>
          <w:p w14:paraId="72E29496" w14:textId="77777777" w:rsidR="005A56CF" w:rsidRPr="00833283" w:rsidRDefault="005A56CF" w:rsidP="00414137">
            <w:r w:rsidRPr="00833283">
              <w:t>mm</w:t>
            </w:r>
          </w:p>
        </w:tc>
      </w:tr>
      <w:tr w:rsidR="00833283" w:rsidRPr="00833283" w14:paraId="288A29FC" w14:textId="77777777" w:rsidTr="00414137">
        <w:trPr>
          <w:trHeight w:val="567"/>
        </w:trPr>
        <w:tc>
          <w:tcPr>
            <w:tcW w:w="1502" w:type="dxa"/>
            <w:vMerge/>
            <w:vAlign w:val="center"/>
          </w:tcPr>
          <w:p w14:paraId="1E43532D" w14:textId="77777777" w:rsidR="005A56CF" w:rsidRPr="00833283" w:rsidRDefault="005A56CF" w:rsidP="00414137"/>
        </w:tc>
        <w:tc>
          <w:tcPr>
            <w:tcW w:w="1502" w:type="dxa"/>
            <w:vMerge/>
            <w:vAlign w:val="center"/>
          </w:tcPr>
          <w:p w14:paraId="17DA9DEC" w14:textId="77777777" w:rsidR="005A56CF" w:rsidRPr="00833283" w:rsidRDefault="005A56CF" w:rsidP="00414137"/>
        </w:tc>
        <w:tc>
          <w:tcPr>
            <w:tcW w:w="1503" w:type="dxa"/>
            <w:vAlign w:val="center"/>
          </w:tcPr>
          <w:p w14:paraId="38E91F88" w14:textId="3EB86CC0" w:rsidR="005A56CF" w:rsidRPr="00833283" w:rsidRDefault="000C56D6" w:rsidP="00414137">
            <w:r w:rsidRPr="00833283">
              <w:t>Layer thickness</w:t>
            </w:r>
          </w:p>
        </w:tc>
        <w:tc>
          <w:tcPr>
            <w:tcW w:w="1503" w:type="dxa"/>
            <w:vAlign w:val="center"/>
          </w:tcPr>
          <w:p w14:paraId="626B721B" w14:textId="5B4605D3" w:rsidR="005A56CF" w:rsidRPr="00833283" w:rsidRDefault="000C56D6" w:rsidP="00414137">
            <w:proofErr w:type="spellStart"/>
            <w:r w:rsidRPr="00833283">
              <w:t>t</w:t>
            </w:r>
            <w:r w:rsidRPr="00833283">
              <w:rPr>
                <w:vertAlign w:val="subscript"/>
              </w:rPr>
              <w:t>i</w:t>
            </w:r>
            <w:proofErr w:type="spellEnd"/>
            <w:r w:rsidR="00C10305" w:rsidRPr="00833283">
              <w:rPr>
                <w:vertAlign w:val="subscript"/>
              </w:rPr>
              <w:t xml:space="preserve"> </w:t>
            </w:r>
            <w:r w:rsidRPr="00833283">
              <w:t>=</w:t>
            </w:r>
            <w:r w:rsidR="00C10305" w:rsidRPr="00833283">
              <w:t xml:space="preserve"> </w:t>
            </w:r>
            <w:proofErr w:type="spellStart"/>
            <w:r w:rsidRPr="00833283">
              <w:t>t</w:t>
            </w:r>
            <w:r w:rsidRPr="00833283">
              <w:rPr>
                <w:vertAlign w:val="subscript"/>
              </w:rPr>
              <w:t>c</w:t>
            </w:r>
            <w:proofErr w:type="spellEnd"/>
            <w:r w:rsidR="00C10305" w:rsidRPr="00833283">
              <w:rPr>
                <w:vertAlign w:val="subscript"/>
              </w:rPr>
              <w:t xml:space="preserve"> </w:t>
            </w:r>
            <w:r w:rsidRPr="00833283">
              <w:t>=</w:t>
            </w:r>
            <w:r w:rsidR="00C10305" w:rsidRPr="00833283">
              <w:t xml:space="preserve"> </w:t>
            </w:r>
            <w:proofErr w:type="spellStart"/>
            <w:r w:rsidRPr="00833283">
              <w:t>t</w:t>
            </w:r>
            <w:r w:rsidR="00AC6867" w:rsidRPr="00833283">
              <w:rPr>
                <w:vertAlign w:val="subscript"/>
              </w:rPr>
              <w:t>s</w:t>
            </w:r>
            <w:proofErr w:type="spellEnd"/>
          </w:p>
        </w:tc>
        <w:tc>
          <w:tcPr>
            <w:tcW w:w="1503" w:type="dxa"/>
            <w:vAlign w:val="center"/>
          </w:tcPr>
          <w:p w14:paraId="4F055D82" w14:textId="42080AFE" w:rsidR="005A56CF" w:rsidRPr="00833283" w:rsidRDefault="000C56D6" w:rsidP="00414137">
            <w:r w:rsidRPr="00833283">
              <w:t>1</w:t>
            </w:r>
          </w:p>
        </w:tc>
        <w:tc>
          <w:tcPr>
            <w:tcW w:w="1503" w:type="dxa"/>
            <w:vAlign w:val="center"/>
          </w:tcPr>
          <w:p w14:paraId="1BE12D0E" w14:textId="77777777" w:rsidR="005A56CF" w:rsidRPr="00833283" w:rsidRDefault="005A56CF" w:rsidP="00414137">
            <w:r w:rsidRPr="00833283">
              <w:t>mm</w:t>
            </w:r>
          </w:p>
        </w:tc>
      </w:tr>
      <w:tr w:rsidR="00833283" w:rsidRPr="00833283" w14:paraId="016DFC6D" w14:textId="77777777" w:rsidTr="00414137">
        <w:trPr>
          <w:trHeight w:val="567"/>
        </w:trPr>
        <w:tc>
          <w:tcPr>
            <w:tcW w:w="3004" w:type="dxa"/>
            <w:gridSpan w:val="2"/>
            <w:vAlign w:val="center"/>
          </w:tcPr>
          <w:p w14:paraId="57796F5A" w14:textId="77777777" w:rsidR="005A56CF" w:rsidRPr="00833283" w:rsidRDefault="005A56CF" w:rsidP="00414137">
            <w:r w:rsidRPr="00833283">
              <w:t xml:space="preserve">Load </w:t>
            </w:r>
          </w:p>
        </w:tc>
        <w:tc>
          <w:tcPr>
            <w:tcW w:w="1503" w:type="dxa"/>
            <w:vAlign w:val="center"/>
          </w:tcPr>
          <w:p w14:paraId="68B1C27C" w14:textId="77777777" w:rsidR="005A56CF" w:rsidRPr="00833283" w:rsidRDefault="005A56CF" w:rsidP="00414137">
            <w:r w:rsidRPr="00833283">
              <w:t>Thermal loading</w:t>
            </w:r>
          </w:p>
        </w:tc>
        <w:tc>
          <w:tcPr>
            <w:tcW w:w="1503" w:type="dxa"/>
            <w:vAlign w:val="center"/>
          </w:tcPr>
          <w:p w14:paraId="067EF361" w14:textId="77777777" w:rsidR="005A56CF" w:rsidRPr="00833283" w:rsidRDefault="005A56CF" w:rsidP="00414137">
            <w:pPr>
              <w:rPr>
                <w:vertAlign w:val="subscript"/>
              </w:rPr>
            </w:pPr>
            <w:r w:rsidRPr="00833283">
              <w:t>T</w:t>
            </w:r>
            <w:r w:rsidRPr="00833283">
              <w:rPr>
                <w:vertAlign w:val="subscript"/>
              </w:rPr>
              <w:t>c</w:t>
            </w:r>
          </w:p>
        </w:tc>
        <w:tc>
          <w:tcPr>
            <w:tcW w:w="1503" w:type="dxa"/>
            <w:vAlign w:val="center"/>
          </w:tcPr>
          <w:p w14:paraId="4F4B8C08" w14:textId="77777777" w:rsidR="005A56CF" w:rsidRPr="00833283" w:rsidRDefault="005A56CF" w:rsidP="00414137">
            <w:r w:rsidRPr="00833283">
              <w:t>100</w:t>
            </w:r>
          </w:p>
        </w:tc>
        <w:tc>
          <w:tcPr>
            <w:tcW w:w="1503" w:type="dxa"/>
            <w:vAlign w:val="center"/>
          </w:tcPr>
          <w:p w14:paraId="2047E6CD" w14:textId="77777777" w:rsidR="005A56CF" w:rsidRPr="00833283" w:rsidRDefault="005A56CF" w:rsidP="00414137">
            <w:r w:rsidRPr="00833283">
              <w:rPr>
                <w:vertAlign w:val="superscript"/>
              </w:rPr>
              <w:t>o</w:t>
            </w:r>
            <w:r w:rsidRPr="00833283">
              <w:t>C</w:t>
            </w:r>
          </w:p>
        </w:tc>
      </w:tr>
    </w:tbl>
    <w:p w14:paraId="40279CC3" w14:textId="22C2A23D" w:rsidR="00E01328" w:rsidRPr="00833283" w:rsidRDefault="00E01328" w:rsidP="00B963B1">
      <w:pPr>
        <w:jc w:val="both"/>
      </w:pPr>
    </w:p>
    <w:p w14:paraId="5A80AD8A" w14:textId="2677B896" w:rsidR="00BF29D7" w:rsidRPr="00833283" w:rsidRDefault="002F2061" w:rsidP="00B963B1">
      <w:pPr>
        <w:jc w:val="both"/>
      </w:pPr>
      <w:r w:rsidRPr="00833283">
        <w:t xml:space="preserve">Before using the main equation </w:t>
      </w:r>
      <w:r w:rsidR="00C10305" w:rsidRPr="00833283">
        <w:t xml:space="preserve">(equation 17) </w:t>
      </w:r>
      <w:r w:rsidR="006D3845" w:rsidRPr="00833283">
        <w:t>to calculate the deflection</w:t>
      </w:r>
      <w:r w:rsidR="009B1A46" w:rsidRPr="00833283">
        <w:t>,</w:t>
      </w:r>
      <w:r w:rsidR="006D3845" w:rsidRPr="00833283">
        <w:t xml:space="preserve"> the coeffi</w:t>
      </w:r>
      <w:r w:rsidR="00786A34" w:rsidRPr="00833283">
        <w:t>cient K</w:t>
      </w:r>
      <w:r w:rsidR="00786A34" w:rsidRPr="00833283">
        <w:rPr>
          <w:vertAlign w:val="subscript"/>
        </w:rPr>
        <w:t>1</w:t>
      </w:r>
      <w:r w:rsidR="00786A34" w:rsidRPr="00833283">
        <w:t xml:space="preserve"> </w:t>
      </w:r>
      <w:r w:rsidR="009B1A46" w:rsidRPr="00833283">
        <w:t>must</w:t>
      </w:r>
      <w:r w:rsidR="00786A34" w:rsidRPr="00833283">
        <w:t xml:space="preserve"> be calculated using the equation</w:t>
      </w:r>
      <w:r w:rsidR="00C10305" w:rsidRPr="00833283">
        <w:t xml:space="preserve"> 16</w:t>
      </w:r>
      <w:r w:rsidR="00786A34" w:rsidRPr="00833283">
        <w:t>.</w:t>
      </w:r>
    </w:p>
    <w:p w14:paraId="1FD6BE87" w14:textId="07D01AC9" w:rsidR="00372EBA" w:rsidRPr="00833283" w:rsidRDefault="00374DB0" w:rsidP="00C10305">
      <w:pPr>
        <w:jc w:val="center"/>
      </w:pPr>
      <w:r w:rsidRPr="00833283">
        <w:t>K</w:t>
      </w:r>
      <w:r w:rsidRPr="00833283">
        <w:rPr>
          <w:vertAlign w:val="subscript"/>
        </w:rPr>
        <w:t>1</w:t>
      </w:r>
      <w:r w:rsidRPr="00833283">
        <w:t xml:space="preserve"> = 4+6(tc/</w:t>
      </w:r>
      <w:proofErr w:type="gramStart"/>
      <w:r w:rsidRPr="00833283">
        <w:t>t</w:t>
      </w:r>
      <w:r w:rsidRPr="00833283">
        <w:rPr>
          <w:vertAlign w:val="subscript"/>
        </w:rPr>
        <w:t>i</w:t>
      </w:r>
      <w:r w:rsidRPr="00833283">
        <w:t>)+</w:t>
      </w:r>
      <w:proofErr w:type="gramEnd"/>
      <w:r w:rsidRPr="00833283">
        <w:t xml:space="preserve"> 4(</w:t>
      </w:r>
      <w:proofErr w:type="spellStart"/>
      <w:r w:rsidRPr="00833283">
        <w:t>t</w:t>
      </w:r>
      <w:r w:rsidRPr="00833283">
        <w:rPr>
          <w:vertAlign w:val="subscript"/>
        </w:rPr>
        <w:t>c</w:t>
      </w:r>
      <w:proofErr w:type="spellEnd"/>
      <w:r w:rsidRPr="00833283">
        <w:t>/</w:t>
      </w:r>
      <w:proofErr w:type="spellStart"/>
      <w:r w:rsidRPr="00833283">
        <w:t>t</w:t>
      </w:r>
      <w:r w:rsidRPr="00833283">
        <w:rPr>
          <w:vertAlign w:val="subscript"/>
        </w:rPr>
        <w:t>i</w:t>
      </w:r>
      <w:proofErr w:type="spellEnd"/>
      <w:r w:rsidRPr="00833283">
        <w:t xml:space="preserve"> )</w:t>
      </w:r>
      <w:r w:rsidRPr="00833283">
        <w:rPr>
          <w:vertAlign w:val="superscript"/>
        </w:rPr>
        <w:t>2</w:t>
      </w:r>
      <w:r w:rsidRPr="00833283">
        <w:t>+</w:t>
      </w:r>
      <w:r w:rsidR="008A14FA" w:rsidRPr="00833283">
        <w:t>(</w:t>
      </w:r>
      <w:proofErr w:type="spellStart"/>
      <w:r w:rsidRPr="00833283">
        <w:t>E</w:t>
      </w:r>
      <w:r w:rsidRPr="00833283">
        <w:rPr>
          <w:vertAlign w:val="subscript"/>
        </w:rPr>
        <w:t>c</w:t>
      </w:r>
      <w:proofErr w:type="spellEnd"/>
      <w:r w:rsidR="008A14FA" w:rsidRPr="00833283">
        <w:t>/</w:t>
      </w:r>
      <w:r w:rsidRPr="00833283">
        <w:t>E</w:t>
      </w:r>
      <w:r w:rsidRPr="00833283">
        <w:rPr>
          <w:vertAlign w:val="subscript"/>
        </w:rPr>
        <w:t>i</w:t>
      </w:r>
      <w:r w:rsidR="008A14FA" w:rsidRPr="00833283">
        <w:t>)</w:t>
      </w:r>
      <w:r w:rsidRPr="00833283">
        <w:t xml:space="preserve"> (</w:t>
      </w:r>
      <w:proofErr w:type="spellStart"/>
      <w:r w:rsidRPr="00833283">
        <w:t>t</w:t>
      </w:r>
      <w:r w:rsidRPr="00833283">
        <w:rPr>
          <w:vertAlign w:val="subscript"/>
        </w:rPr>
        <w:t>c</w:t>
      </w:r>
      <w:proofErr w:type="spellEnd"/>
      <w:r w:rsidR="008A14FA" w:rsidRPr="00833283">
        <w:t>/</w:t>
      </w:r>
      <w:proofErr w:type="spellStart"/>
      <w:r w:rsidRPr="00833283">
        <w:t>t</w:t>
      </w:r>
      <w:r w:rsidRPr="00833283">
        <w:rPr>
          <w:vertAlign w:val="subscript"/>
        </w:rPr>
        <w:t>i</w:t>
      </w:r>
      <w:proofErr w:type="spellEnd"/>
      <w:r w:rsidRPr="00833283">
        <w:t>)</w:t>
      </w:r>
      <w:r w:rsidRPr="00833283">
        <w:rPr>
          <w:vertAlign w:val="superscript"/>
        </w:rPr>
        <w:t>3</w:t>
      </w:r>
      <w:r w:rsidRPr="00833283">
        <w:t xml:space="preserve"> +E</w:t>
      </w:r>
      <w:r w:rsidRPr="00833283">
        <w:rPr>
          <w:vertAlign w:val="subscript"/>
        </w:rPr>
        <w:t>i</w:t>
      </w:r>
      <w:r w:rsidRPr="00833283">
        <w:t xml:space="preserve"> </w:t>
      </w:r>
      <w:proofErr w:type="spellStart"/>
      <w:r w:rsidRPr="00833283">
        <w:t>t</w:t>
      </w:r>
      <w:r w:rsidRPr="00833283">
        <w:rPr>
          <w:vertAlign w:val="subscript"/>
        </w:rPr>
        <w:t>i</w:t>
      </w:r>
      <w:proofErr w:type="spellEnd"/>
      <w:r w:rsidR="00BF29D7" w:rsidRPr="00833283">
        <w:t>/</w:t>
      </w:r>
      <w:proofErr w:type="spellStart"/>
      <w:r w:rsidRPr="00833283">
        <w:t>E</w:t>
      </w:r>
      <w:r w:rsidRPr="00833283">
        <w:rPr>
          <w:vertAlign w:val="subscript"/>
        </w:rPr>
        <w:t>c</w:t>
      </w:r>
      <w:proofErr w:type="spellEnd"/>
      <w:r w:rsidRPr="00833283">
        <w:t xml:space="preserve"> </w:t>
      </w:r>
      <w:proofErr w:type="spellStart"/>
      <w:r w:rsidRPr="00833283">
        <w:t>t</w:t>
      </w:r>
      <w:r w:rsidRPr="00833283">
        <w:rPr>
          <w:vertAlign w:val="subscript"/>
        </w:rPr>
        <w:t>c</w:t>
      </w:r>
      <w:proofErr w:type="spellEnd"/>
      <w:r w:rsidR="00C10305" w:rsidRPr="00833283">
        <w:t xml:space="preserve"> </w:t>
      </w:r>
      <w:r w:rsidR="00C10305" w:rsidRPr="00833283">
        <w:rPr>
          <w:b/>
          <w:bCs/>
          <w:i/>
          <w:iCs/>
        </w:rPr>
        <w:t>(Equation 16)</w:t>
      </w:r>
    </w:p>
    <w:p w14:paraId="612D1728" w14:textId="3B55222F" w:rsidR="00A97662" w:rsidRPr="00833283" w:rsidRDefault="00786A34" w:rsidP="00B963B1">
      <w:pPr>
        <w:jc w:val="both"/>
      </w:pPr>
      <w:r w:rsidRPr="00833283">
        <w:t>K</w:t>
      </w:r>
      <w:r w:rsidRPr="00833283">
        <w:rPr>
          <w:vertAlign w:val="subscript"/>
        </w:rPr>
        <w:t>1</w:t>
      </w:r>
      <w:r w:rsidR="009834B8" w:rsidRPr="00833283">
        <w:t xml:space="preserve"> </w:t>
      </w:r>
      <w:r w:rsidRPr="00833283">
        <w:t>=</w:t>
      </w:r>
      <w:r w:rsidR="009834B8" w:rsidRPr="00833283">
        <w:t xml:space="preserve"> </w:t>
      </w:r>
      <w:r w:rsidR="00BC57F8" w:rsidRPr="00833283">
        <w:t>15.89</w:t>
      </w:r>
      <w:r w:rsidR="00001CD7" w:rsidRPr="00833283">
        <w:t>8</w:t>
      </w:r>
    </w:p>
    <w:p w14:paraId="5B912DD8" w14:textId="21FAB492" w:rsidR="00BF29D7" w:rsidRPr="00833283" w:rsidRDefault="00A97662" w:rsidP="00B963B1">
      <w:pPr>
        <w:jc w:val="both"/>
      </w:pPr>
      <w:r w:rsidRPr="00833283">
        <w:t xml:space="preserve">The </w:t>
      </w:r>
      <w:r w:rsidR="009B1A46" w:rsidRPr="00833283">
        <w:t>following equation then calculates the maximum deflection of the bimetallic strip</w:t>
      </w:r>
    </w:p>
    <w:p w14:paraId="2577820D" w14:textId="27F4AD3C" w:rsidR="00372EBA" w:rsidRPr="00833283" w:rsidRDefault="00214E7C" w:rsidP="00C10305">
      <w:pPr>
        <w:jc w:val="center"/>
      </w:pPr>
      <w:proofErr w:type="spellStart"/>
      <w:proofErr w:type="gramStart"/>
      <w:r w:rsidRPr="00833283">
        <w:t>u</w:t>
      </w:r>
      <w:r w:rsidRPr="00833283">
        <w:rPr>
          <w:vertAlign w:val="subscript"/>
        </w:rPr>
        <w:t>z,max</w:t>
      </w:r>
      <w:proofErr w:type="spellEnd"/>
      <w:proofErr w:type="gramEnd"/>
      <w:r w:rsidRPr="00833283">
        <w:rPr>
          <w:vertAlign w:val="subscript"/>
        </w:rPr>
        <w:t xml:space="preserve"> </w:t>
      </w:r>
      <w:r w:rsidRPr="00833283">
        <w:t>= [6(</w:t>
      </w:r>
      <w:r w:rsidRPr="00833283">
        <w:rPr>
          <w:rFonts w:ascii="Cambria Math" w:hAnsi="Cambria Math" w:cs="Cambria Math"/>
        </w:rPr>
        <w:t>𝛼</w:t>
      </w:r>
      <w:r w:rsidRPr="00833283">
        <w:rPr>
          <w:vertAlign w:val="subscript"/>
        </w:rPr>
        <w:t>i</w:t>
      </w:r>
      <w:r w:rsidRPr="00833283">
        <w:t>−</w:t>
      </w:r>
      <w:r w:rsidRPr="00833283">
        <w:rPr>
          <w:rFonts w:ascii="Cambria Math" w:hAnsi="Cambria Math" w:cs="Cambria Math"/>
        </w:rPr>
        <w:t>𝛼</w:t>
      </w:r>
      <w:r w:rsidRPr="00833283">
        <w:rPr>
          <w:vertAlign w:val="subscript"/>
        </w:rPr>
        <w:t>c</w:t>
      </w:r>
      <w:r w:rsidRPr="00833283">
        <w:t>)(</w:t>
      </w:r>
      <w:proofErr w:type="spellStart"/>
      <w:r w:rsidRPr="00833283">
        <w:t>t</w:t>
      </w:r>
      <w:r w:rsidRPr="00833283">
        <w:rPr>
          <w:vertAlign w:val="subscript"/>
        </w:rPr>
        <w:t>i</w:t>
      </w:r>
      <w:r w:rsidRPr="00833283">
        <w:t>+t</w:t>
      </w:r>
      <w:r w:rsidRPr="00833283">
        <w:rPr>
          <w:vertAlign w:val="subscript"/>
        </w:rPr>
        <w:t>c</w:t>
      </w:r>
      <w:proofErr w:type="spellEnd"/>
      <w:r w:rsidRPr="00833283">
        <w:t>)T</w:t>
      </w:r>
      <w:r w:rsidRPr="00833283">
        <w:rPr>
          <w:vertAlign w:val="subscript"/>
        </w:rPr>
        <w:t>c</w:t>
      </w:r>
      <w:r w:rsidRPr="00833283">
        <w:t>/t</w:t>
      </w:r>
      <w:r w:rsidR="00703C08" w:rsidRPr="00833283">
        <w:rPr>
          <w:vertAlign w:val="subscript"/>
        </w:rPr>
        <w:t>s</w:t>
      </w:r>
      <w:r w:rsidR="00703C08" w:rsidRPr="00833283">
        <w:rPr>
          <w:vertAlign w:val="superscript"/>
        </w:rPr>
        <w:t>2</w:t>
      </w:r>
      <w:r w:rsidRPr="00833283">
        <w:t xml:space="preserve"> K</w:t>
      </w:r>
      <w:r w:rsidRPr="00833283">
        <w:rPr>
          <w:vertAlign w:val="subscript"/>
        </w:rPr>
        <w:t>1</w:t>
      </w:r>
      <w:r w:rsidRPr="00833283">
        <w:t>] L</w:t>
      </w:r>
      <w:r w:rsidRPr="00833283">
        <w:rPr>
          <w:vertAlign w:val="superscript"/>
        </w:rPr>
        <w:t>2</w:t>
      </w:r>
      <w:r w:rsidRPr="00833283">
        <w:t>/2 ≈ −7.049 mm</w:t>
      </w:r>
      <w:r w:rsidR="00C10305" w:rsidRPr="00833283">
        <w:tab/>
      </w:r>
      <w:r w:rsidR="00C10305" w:rsidRPr="00833283">
        <w:rPr>
          <w:b/>
          <w:bCs/>
          <w:i/>
          <w:iCs/>
        </w:rPr>
        <w:t>(Equation 17)</w:t>
      </w:r>
    </w:p>
    <w:p w14:paraId="65A1BA8D" w14:textId="637EB942" w:rsidR="00DA2F39" w:rsidRPr="00833283" w:rsidRDefault="009834B8" w:rsidP="00B963B1">
      <w:pPr>
        <w:pStyle w:val="Heading1"/>
        <w:jc w:val="both"/>
        <w:rPr>
          <w:b/>
          <w:bCs/>
          <w:color w:val="auto"/>
        </w:rPr>
      </w:pPr>
      <w:bookmarkStart w:id="2" w:name="_Toc122097612"/>
      <w:r w:rsidRPr="00833283">
        <w:rPr>
          <w:b/>
          <w:bCs/>
          <w:color w:val="auto"/>
        </w:rPr>
        <w:lastRenderedPageBreak/>
        <w:t xml:space="preserve">3. </w:t>
      </w:r>
      <w:r w:rsidR="00DA2F39" w:rsidRPr="00833283">
        <w:rPr>
          <w:b/>
          <w:bCs/>
          <w:color w:val="auto"/>
        </w:rPr>
        <w:t>Assumptions</w:t>
      </w:r>
      <w:bookmarkEnd w:id="2"/>
    </w:p>
    <w:p w14:paraId="2DFAD7E2" w14:textId="0B8AF77F" w:rsidR="00525ABD" w:rsidRPr="00833283" w:rsidRDefault="00721604" w:rsidP="00B963B1">
      <w:pPr>
        <w:jc w:val="both"/>
      </w:pPr>
      <w:r w:rsidRPr="00833283">
        <w:t xml:space="preserve">When doing any </w:t>
      </w:r>
      <w:r w:rsidR="009834B8" w:rsidRPr="00833283">
        <w:t xml:space="preserve">calculations or </w:t>
      </w:r>
      <w:r w:rsidRPr="00833283">
        <w:t xml:space="preserve">experiments, assumptions </w:t>
      </w:r>
      <w:r w:rsidR="005905CF" w:rsidRPr="00833283">
        <w:t>must</w:t>
      </w:r>
      <w:r w:rsidRPr="00833283">
        <w:t xml:space="preserve"> be made </w:t>
      </w:r>
      <w:r w:rsidR="002C606E" w:rsidRPr="00833283">
        <w:t xml:space="preserve">for the results to </w:t>
      </w:r>
      <w:r w:rsidR="005905CF" w:rsidRPr="00833283">
        <w:t>apply</w:t>
      </w:r>
      <w:r w:rsidR="002C606E" w:rsidRPr="00833283">
        <w:t xml:space="preserve"> to the real world. The first assumption is that all riders </w:t>
      </w:r>
      <w:r w:rsidR="0040506D" w:rsidRPr="00833283">
        <w:t xml:space="preserve">have the same weight of 745N (Carson &amp; Hall, 2014) and </w:t>
      </w:r>
      <w:r w:rsidR="009834B8" w:rsidRPr="00833283">
        <w:t>that the</w:t>
      </w:r>
      <w:r w:rsidR="0040506D" w:rsidRPr="00833283">
        <w:t xml:space="preserve"> bike weight </w:t>
      </w:r>
      <w:r w:rsidR="009834B8" w:rsidRPr="00833283">
        <w:t>is</w:t>
      </w:r>
      <w:r w:rsidR="00E60B43" w:rsidRPr="00833283">
        <w:t xml:space="preserve"> 4</w:t>
      </w:r>
      <w:r w:rsidR="0040506D" w:rsidRPr="00833283">
        <w:t>.9N</w:t>
      </w:r>
      <w:r w:rsidR="003A246B" w:rsidRPr="00833283">
        <w:t xml:space="preserve"> </w:t>
      </w:r>
      <w:sdt>
        <w:sdtPr>
          <w:id w:val="-1784260075"/>
          <w:citation/>
        </w:sdtPr>
        <w:sdtEndPr/>
        <w:sdtContent>
          <w:r w:rsidR="0040506D" w:rsidRPr="00833283">
            <w:fldChar w:fldCharType="begin"/>
          </w:r>
          <w:r w:rsidR="0040506D" w:rsidRPr="00833283">
            <w:instrText xml:space="preserve"> CITATION Hul95 \l 2057 </w:instrText>
          </w:r>
          <w:r w:rsidR="0040506D" w:rsidRPr="00833283">
            <w:fldChar w:fldCharType="separate"/>
          </w:r>
          <w:r w:rsidR="0040506D" w:rsidRPr="00833283">
            <w:rPr>
              <w:noProof/>
            </w:rPr>
            <w:t>(Hull &amp; Stone, 1995)</w:t>
          </w:r>
          <w:r w:rsidR="0040506D" w:rsidRPr="00833283">
            <w:fldChar w:fldCharType="end"/>
          </w:r>
        </w:sdtContent>
      </w:sdt>
      <w:r w:rsidR="0040506D" w:rsidRPr="00833283">
        <w:t xml:space="preserve"> </w:t>
      </w:r>
      <w:r w:rsidR="003A246B" w:rsidRPr="00833283">
        <w:t xml:space="preserve">so that the force on the </w:t>
      </w:r>
      <w:r w:rsidR="00D41AA1" w:rsidRPr="00833283">
        <w:t>part is the same</w:t>
      </w:r>
      <w:r w:rsidR="00982872" w:rsidRPr="00833283">
        <w:t>. This</w:t>
      </w:r>
      <w:r w:rsidR="00327AD3" w:rsidRPr="00833283">
        <w:t xml:space="preserve"> preve</w:t>
      </w:r>
      <w:r w:rsidR="001854E7" w:rsidRPr="00833283">
        <w:t>n</w:t>
      </w:r>
      <w:r w:rsidR="00327AD3" w:rsidRPr="00833283">
        <w:t>t</w:t>
      </w:r>
      <w:r w:rsidR="00982872" w:rsidRPr="00833283">
        <w:t>s</w:t>
      </w:r>
      <w:r w:rsidR="00327AD3" w:rsidRPr="00833283">
        <w:t xml:space="preserve"> the </w:t>
      </w:r>
      <w:r w:rsidR="00BE3819" w:rsidRPr="00833283">
        <w:t>dynamic</w:t>
      </w:r>
      <w:r w:rsidR="001854E7" w:rsidRPr="00833283">
        <w:t xml:space="preserve"> results from being affected</w:t>
      </w:r>
      <w:r w:rsidR="00982872" w:rsidRPr="00833283">
        <w:t xml:space="preserve"> by changing weight</w:t>
      </w:r>
      <w:r w:rsidR="00D41AA1" w:rsidRPr="00833283">
        <w:t>.</w:t>
      </w:r>
      <w:r w:rsidR="00834A42" w:rsidRPr="00833283">
        <w:t xml:space="preserve"> The second assumption made is that the </w:t>
      </w:r>
      <w:r w:rsidR="00D04EE7" w:rsidRPr="00833283">
        <w:t xml:space="preserve">ground is smooth and no </w:t>
      </w:r>
      <w:r w:rsidR="00982872" w:rsidRPr="00833283">
        <w:t xml:space="preserve">variation in </w:t>
      </w:r>
      <w:r w:rsidR="00D04EE7" w:rsidRPr="00833283">
        <w:t>friction is generated</w:t>
      </w:r>
      <w:r w:rsidR="006558E1" w:rsidRPr="00833283">
        <w:t xml:space="preserve"> </w:t>
      </w:r>
      <w:r w:rsidR="00982872" w:rsidRPr="00833283">
        <w:t xml:space="preserve">which would </w:t>
      </w:r>
      <w:r w:rsidR="003B6999" w:rsidRPr="00833283">
        <w:t>affect the kinetic readouts</w:t>
      </w:r>
      <w:r w:rsidR="000F715C" w:rsidRPr="00833283">
        <w:t>.</w:t>
      </w:r>
      <w:r w:rsidR="00F345EE" w:rsidRPr="00833283">
        <w:t xml:space="preserve"> The third assumption is that the thermal </w:t>
      </w:r>
      <w:r w:rsidR="00701B89" w:rsidRPr="00833283">
        <w:t xml:space="preserve">condition is applied equally to the contact area </w:t>
      </w:r>
      <w:r w:rsidR="00982872" w:rsidRPr="00833283">
        <w:t xml:space="preserve">to prevent any variation from </w:t>
      </w:r>
      <w:r w:rsidR="00701B89" w:rsidRPr="00833283">
        <w:t>affecting the thermal results.</w:t>
      </w:r>
    </w:p>
    <w:p w14:paraId="1B15DADA" w14:textId="067F7A2D" w:rsidR="00525ABD" w:rsidRPr="00833283" w:rsidRDefault="009834B8" w:rsidP="00B963B1">
      <w:pPr>
        <w:pStyle w:val="Heading1"/>
        <w:jc w:val="both"/>
        <w:rPr>
          <w:b/>
          <w:bCs/>
          <w:color w:val="auto"/>
        </w:rPr>
      </w:pPr>
      <w:bookmarkStart w:id="3" w:name="_Toc122097614"/>
      <w:r w:rsidRPr="00833283">
        <w:rPr>
          <w:b/>
          <w:bCs/>
          <w:color w:val="auto"/>
        </w:rPr>
        <w:t xml:space="preserve">4. </w:t>
      </w:r>
      <w:r w:rsidR="00525ABD" w:rsidRPr="00833283">
        <w:rPr>
          <w:b/>
          <w:bCs/>
          <w:color w:val="auto"/>
        </w:rPr>
        <w:t>CAD modelling and assembly</w:t>
      </w:r>
      <w:bookmarkEnd w:id="3"/>
    </w:p>
    <w:p w14:paraId="30798D86" w14:textId="26797733" w:rsidR="00525ABD" w:rsidRPr="00833283" w:rsidRDefault="00384608" w:rsidP="00B963B1">
      <w:pPr>
        <w:jc w:val="both"/>
      </w:pPr>
      <w:r w:rsidRPr="00833283">
        <w:t xml:space="preserve">Before </w:t>
      </w:r>
      <w:r w:rsidR="00790043" w:rsidRPr="00833283">
        <w:t>simulating the part/assembly</w:t>
      </w:r>
      <w:r w:rsidR="009829E7" w:rsidRPr="00833283">
        <w:t>,</w:t>
      </w:r>
      <w:r w:rsidR="00790043" w:rsidRPr="00833283">
        <w:t xml:space="preserve"> it </w:t>
      </w:r>
      <w:proofErr w:type="gramStart"/>
      <w:r w:rsidR="00790043" w:rsidRPr="00833283">
        <w:t>has to</w:t>
      </w:r>
      <w:proofErr w:type="gramEnd"/>
      <w:r w:rsidR="00790043" w:rsidRPr="00833283">
        <w:t xml:space="preserve"> be built</w:t>
      </w:r>
      <w:r w:rsidR="009829E7" w:rsidRPr="00833283">
        <w:t xml:space="preserve"> </w:t>
      </w:r>
      <w:r w:rsidR="00316140" w:rsidRPr="00833283">
        <w:t>digit</w:t>
      </w:r>
      <w:r w:rsidR="003A07FB" w:rsidRPr="00833283">
        <w:t>al</w:t>
      </w:r>
      <w:r w:rsidR="00316140" w:rsidRPr="00833283">
        <w:t>ly using computer-aided design (CAD) software</w:t>
      </w:r>
      <w:r w:rsidR="003A07FB" w:rsidRPr="00833283">
        <w:t xml:space="preserve">. </w:t>
      </w:r>
      <w:r w:rsidR="00195CB5" w:rsidRPr="00833283">
        <w:t>Solidworks was used to model the parts and the assembly</w:t>
      </w:r>
      <w:r w:rsidR="007B73F9" w:rsidRPr="00833283">
        <w:t xml:space="preserve"> </w:t>
      </w:r>
      <w:r w:rsidR="00785215" w:rsidRPr="00833283">
        <w:t xml:space="preserve">in this report </w:t>
      </w:r>
      <w:r w:rsidR="00D804E9" w:rsidRPr="00833283">
        <w:t>in preparation for the CAE analysis</w:t>
      </w:r>
      <w:r w:rsidR="008A3057" w:rsidRPr="00833283">
        <w:t>,</w:t>
      </w:r>
      <w:r w:rsidR="00D804E9" w:rsidRPr="00833283">
        <w:t xml:space="preserve"> </w:t>
      </w:r>
      <w:r w:rsidR="00096D29" w:rsidRPr="00833283">
        <w:t xml:space="preserve">as it enables </w:t>
      </w:r>
      <w:r w:rsidR="008A3057" w:rsidRPr="00833283">
        <w:t xml:space="preserve">the </w:t>
      </w:r>
      <w:r w:rsidR="00096D29" w:rsidRPr="00833283">
        <w:t xml:space="preserve">accurate representation </w:t>
      </w:r>
      <w:r w:rsidR="008A3057" w:rsidRPr="00833283">
        <w:t>of the</w:t>
      </w:r>
      <w:r w:rsidR="003A188F" w:rsidRPr="00833283">
        <w:t xml:space="preserve"> measurements down to the millimetre</w:t>
      </w:r>
      <w:r w:rsidR="004F54DD" w:rsidRPr="00833283">
        <w:t xml:space="preserve"> </w:t>
      </w:r>
      <w:r w:rsidR="00222B05" w:rsidRPr="00833283">
        <w:t>while being easy to use and understand</w:t>
      </w:r>
      <w:r w:rsidR="007938C2" w:rsidRPr="00833283">
        <w:t>.</w:t>
      </w:r>
      <w:r w:rsidR="00652871" w:rsidRPr="00833283">
        <w:t xml:space="preserve"> </w:t>
      </w:r>
      <w:r w:rsidR="009F5D05" w:rsidRPr="00833283">
        <w:t>However,</w:t>
      </w:r>
      <w:r w:rsidR="00652871" w:rsidRPr="00833283">
        <w:t xml:space="preserve"> while it is a helpful piece of software, </w:t>
      </w:r>
      <w:r w:rsidR="009F5D05" w:rsidRPr="00833283">
        <w:t>S</w:t>
      </w:r>
      <w:r w:rsidR="00652871" w:rsidRPr="00833283">
        <w:t xml:space="preserve">olidworks </w:t>
      </w:r>
      <w:r w:rsidR="009F5D05" w:rsidRPr="00833283">
        <w:t>has flaws and limitations, one</w:t>
      </w:r>
      <w:r w:rsidR="0091104E" w:rsidRPr="00833283">
        <w:t xml:space="preserve"> being that the software </w:t>
      </w:r>
      <w:r w:rsidR="00785215" w:rsidRPr="00833283">
        <w:t>requires</w:t>
      </w:r>
      <w:r w:rsidR="0091104E" w:rsidRPr="00833283">
        <w:t xml:space="preserve"> high </w:t>
      </w:r>
      <w:proofErr w:type="gramStart"/>
      <w:r w:rsidR="0091104E" w:rsidRPr="00833283">
        <w:t>proces</w:t>
      </w:r>
      <w:r w:rsidR="00785215" w:rsidRPr="00833283">
        <w:t>sing  power</w:t>
      </w:r>
      <w:proofErr w:type="gramEnd"/>
      <w:r w:rsidR="0091104E" w:rsidRPr="00833283">
        <w:t xml:space="preserve"> </w:t>
      </w:r>
      <w:r w:rsidR="004B0266" w:rsidRPr="00833283">
        <w:t xml:space="preserve">and </w:t>
      </w:r>
      <w:r w:rsidR="009F5D05" w:rsidRPr="00833283">
        <w:t>storage</w:t>
      </w:r>
      <w:r w:rsidR="00785215" w:rsidRPr="00833283">
        <w:t xml:space="preserve"> from the computer used</w:t>
      </w:r>
      <w:r w:rsidR="009F5D05" w:rsidRPr="00833283">
        <w:t>. Another limitation is the simulation software</w:t>
      </w:r>
      <w:r w:rsidR="00E32CF6" w:rsidRPr="00833283">
        <w:t>,</w:t>
      </w:r>
      <w:r w:rsidR="009F5D05" w:rsidRPr="00833283">
        <w:t xml:space="preserve"> </w:t>
      </w:r>
      <w:r w:rsidR="00E32CF6" w:rsidRPr="00833283">
        <w:t>which</w:t>
      </w:r>
      <w:r w:rsidR="0027563D" w:rsidRPr="00833283">
        <w:t xml:space="preserve"> is </w:t>
      </w:r>
      <w:r w:rsidR="00E32CF6" w:rsidRPr="00833283">
        <w:t>simple</w:t>
      </w:r>
      <w:r w:rsidR="0027563D" w:rsidRPr="00833283">
        <w:t xml:space="preserve"> and</w:t>
      </w:r>
      <w:r w:rsidR="00834C8A" w:rsidRPr="00833283">
        <w:t xml:space="preserve"> only works on simple p</w:t>
      </w:r>
      <w:r w:rsidR="004B2F86" w:rsidRPr="00833283">
        <w:t>art</w:t>
      </w:r>
      <w:r w:rsidR="00834C8A" w:rsidRPr="00833283">
        <w:t xml:space="preserve">s due to the meshing </w:t>
      </w:r>
      <w:r w:rsidR="004B2F86" w:rsidRPr="00833283">
        <w:t xml:space="preserve">(Section 5 below) </w:t>
      </w:r>
      <w:r w:rsidR="00834C8A" w:rsidRPr="00833283">
        <w:t xml:space="preserve">not </w:t>
      </w:r>
      <w:r w:rsidR="004B2F86" w:rsidRPr="00833283">
        <w:t xml:space="preserve">being fine enough to </w:t>
      </w:r>
      <w:r w:rsidR="00834C8A" w:rsidRPr="00833283">
        <w:t>handl</w:t>
      </w:r>
      <w:r w:rsidR="004B2F86" w:rsidRPr="00833283">
        <w:t>e</w:t>
      </w:r>
      <w:r w:rsidR="00834C8A" w:rsidRPr="00833283">
        <w:t xml:space="preserve"> more complex pieces</w:t>
      </w:r>
      <w:r w:rsidR="00E32CF6" w:rsidRPr="00833283">
        <w:t>.</w:t>
      </w:r>
    </w:p>
    <w:p w14:paraId="7924D53A" w14:textId="77777777" w:rsidR="006476B1" w:rsidRPr="00833283" w:rsidRDefault="00B07879" w:rsidP="00B963B1">
      <w:pPr>
        <w:keepNext/>
        <w:jc w:val="center"/>
      </w:pPr>
      <w:r w:rsidRPr="00833283">
        <w:rPr>
          <w:noProof/>
        </w:rPr>
        <w:drawing>
          <wp:inline distT="0" distB="0" distL="0" distR="0" wp14:anchorId="074E6260" wp14:editId="67DF25EB">
            <wp:extent cx="1816118" cy="2362200"/>
            <wp:effectExtent l="0" t="0" r="0" b="0"/>
            <wp:docPr id="5" name="Picture 4" descr="Graphical user interface, application, website&#10;&#10;Description automatically generated">
              <a:extLst xmlns:a="http://schemas.openxmlformats.org/drawingml/2006/main">
                <a:ext uri="{FF2B5EF4-FFF2-40B4-BE49-F238E27FC236}">
                  <a16:creationId xmlns:a16="http://schemas.microsoft.com/office/drawing/2014/main" id="{1EBD1E0E-F5BC-AB6D-BDF9-6D33FDF43C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 website&#10;&#10;Description automatically generated">
                      <a:extLst>
                        <a:ext uri="{FF2B5EF4-FFF2-40B4-BE49-F238E27FC236}">
                          <a16:creationId xmlns:a16="http://schemas.microsoft.com/office/drawing/2014/main" id="{1EBD1E0E-F5BC-AB6D-BDF9-6D33FDF43C47}"/>
                        </a:ext>
                      </a:extLst>
                    </pic:cNvPr>
                    <pic:cNvPicPr>
                      <a:picLocks noChangeAspect="1"/>
                    </pic:cNvPicPr>
                  </pic:nvPicPr>
                  <pic:blipFill rotWithShape="1">
                    <a:blip r:embed="rId8"/>
                    <a:srcRect l="38670" t="16366" r="35252" b="23333"/>
                    <a:stretch/>
                  </pic:blipFill>
                  <pic:spPr>
                    <a:xfrm>
                      <a:off x="0" y="0"/>
                      <a:ext cx="1820582" cy="2368006"/>
                    </a:xfrm>
                    <a:prstGeom prst="rect">
                      <a:avLst/>
                    </a:prstGeom>
                  </pic:spPr>
                </pic:pic>
              </a:graphicData>
            </a:graphic>
          </wp:inline>
        </w:drawing>
      </w:r>
    </w:p>
    <w:p w14:paraId="446B55FF" w14:textId="7752335A" w:rsidR="00B07879" w:rsidRPr="00833283" w:rsidRDefault="006476B1"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1</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Assembly of front bike fork and wheel</w:t>
      </w:r>
      <w:r w:rsidR="004B2F86" w:rsidRPr="00833283">
        <w:rPr>
          <w:color w:val="auto"/>
          <w:sz w:val="22"/>
          <w:szCs w:val="22"/>
        </w:rPr>
        <w:t xml:space="preserve"> generated in Solidworks</w:t>
      </w:r>
    </w:p>
    <w:p w14:paraId="7AA44AC9" w14:textId="79B79C42" w:rsidR="00F9615D" w:rsidRPr="00833283" w:rsidRDefault="00F9615D" w:rsidP="00B963B1">
      <w:pPr>
        <w:jc w:val="both"/>
      </w:pPr>
      <w:r w:rsidRPr="00833283">
        <w:t xml:space="preserve">Figure 1 </w:t>
      </w:r>
      <w:r w:rsidR="009B1A46" w:rsidRPr="00833283">
        <w:t>s</w:t>
      </w:r>
      <w:r w:rsidRPr="00833283">
        <w:t>hows t</w:t>
      </w:r>
      <w:r w:rsidR="00DC7697" w:rsidRPr="00833283">
        <w:t>h</w:t>
      </w:r>
      <w:r w:rsidRPr="00833283">
        <w:t xml:space="preserve">e </w:t>
      </w:r>
      <w:r w:rsidR="00DC7697" w:rsidRPr="00833283">
        <w:t xml:space="preserve">entire </w:t>
      </w:r>
      <w:r w:rsidRPr="00833283">
        <w:t>assembly</w:t>
      </w:r>
      <w:r w:rsidR="00DC7697" w:rsidRPr="00833283">
        <w:t xml:space="preserve"> of the design that will be used in the simulation</w:t>
      </w:r>
      <w:r w:rsidR="00D86F21" w:rsidRPr="00833283">
        <w:t xml:space="preserve">. This </w:t>
      </w:r>
      <w:r w:rsidR="00005A04" w:rsidRPr="00833283">
        <w:t>bike's front fork and tyre design</w:t>
      </w:r>
      <w:r w:rsidR="00A46DD9" w:rsidRPr="00833283">
        <w:t xml:space="preserve"> has been chosen due</w:t>
      </w:r>
      <w:r w:rsidR="004839E4" w:rsidRPr="00833283">
        <w:t xml:space="preserve"> to the kinetic, thermal and dynamic properties between the axel and the fork.</w:t>
      </w:r>
      <w:r w:rsidR="00A46DD9" w:rsidRPr="00833283">
        <w:t xml:space="preserve"> </w:t>
      </w:r>
    </w:p>
    <w:p w14:paraId="06E557E2" w14:textId="77777777" w:rsidR="00A20ADB" w:rsidRPr="00833283" w:rsidRDefault="00DC3D76" w:rsidP="00B963B1">
      <w:pPr>
        <w:keepNext/>
        <w:jc w:val="center"/>
      </w:pPr>
      <w:r w:rsidRPr="00833283">
        <w:rPr>
          <w:noProof/>
        </w:rPr>
        <w:lastRenderedPageBreak/>
        <w:drawing>
          <wp:inline distT="0" distB="0" distL="0" distR="0" wp14:anchorId="783B6D49" wp14:editId="2FA7944C">
            <wp:extent cx="1589411" cy="2152650"/>
            <wp:effectExtent l="0" t="0" r="0" b="0"/>
            <wp:docPr id="3" name="Picture 4" descr="Graphical user interface, application&#10;&#10;Description automatically generated">
              <a:extLst xmlns:a="http://schemas.openxmlformats.org/drawingml/2006/main">
                <a:ext uri="{FF2B5EF4-FFF2-40B4-BE49-F238E27FC236}">
                  <a16:creationId xmlns:a16="http://schemas.microsoft.com/office/drawing/2014/main" id="{6077B3E6-2752-6E26-DC42-BE04F50F56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Graphical user interface, application&#10;&#10;Description automatically generated">
                      <a:extLst>
                        <a:ext uri="{FF2B5EF4-FFF2-40B4-BE49-F238E27FC236}">
                          <a16:creationId xmlns:a16="http://schemas.microsoft.com/office/drawing/2014/main" id="{6077B3E6-2752-6E26-DC42-BE04F50F568C}"/>
                        </a:ext>
                      </a:extLst>
                    </pic:cNvPr>
                    <pic:cNvPicPr>
                      <a:picLocks noChangeAspect="1"/>
                    </pic:cNvPicPr>
                  </pic:nvPicPr>
                  <pic:blipFill rotWithShape="1">
                    <a:blip r:embed="rId9"/>
                    <a:srcRect l="44694" t="16871" r="39541" b="45170"/>
                    <a:stretch/>
                  </pic:blipFill>
                  <pic:spPr>
                    <a:xfrm>
                      <a:off x="0" y="0"/>
                      <a:ext cx="1593931" cy="2158772"/>
                    </a:xfrm>
                    <a:prstGeom prst="rect">
                      <a:avLst/>
                    </a:prstGeom>
                  </pic:spPr>
                </pic:pic>
              </a:graphicData>
            </a:graphic>
          </wp:inline>
        </w:drawing>
      </w:r>
    </w:p>
    <w:p w14:paraId="592150B0" w14:textId="637CF1F2" w:rsidR="00DC3D76" w:rsidRPr="00833283" w:rsidRDefault="00A20ADB"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2</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Bike fork</w:t>
      </w:r>
      <w:r w:rsidR="004B2F86" w:rsidRPr="00833283">
        <w:rPr>
          <w:color w:val="auto"/>
          <w:sz w:val="22"/>
          <w:szCs w:val="22"/>
        </w:rPr>
        <w:t xml:space="preserve"> generated in Solidworks</w:t>
      </w:r>
    </w:p>
    <w:p w14:paraId="3EA9D488" w14:textId="7B350DEE" w:rsidR="00DC3D76" w:rsidRPr="00833283" w:rsidRDefault="00046743" w:rsidP="00B963B1">
      <w:pPr>
        <w:jc w:val="both"/>
      </w:pPr>
      <w:r w:rsidRPr="00833283">
        <w:t>Figure 2</w:t>
      </w:r>
      <w:r w:rsidR="00BC40F9" w:rsidRPr="00833283">
        <w:t xml:space="preserve"> </w:t>
      </w:r>
      <w:r w:rsidR="006B7BBD" w:rsidRPr="00833283">
        <w:t>show</w:t>
      </w:r>
      <w:r w:rsidR="00BC40F9" w:rsidRPr="00833283">
        <w:t>s</w:t>
      </w:r>
      <w:r w:rsidR="006B7BBD" w:rsidRPr="00833283">
        <w:t xml:space="preserve"> the bike</w:t>
      </w:r>
      <w:r w:rsidR="00AE4F77" w:rsidRPr="00833283">
        <w:t>'s</w:t>
      </w:r>
      <w:r w:rsidR="006B7BBD" w:rsidRPr="00833283">
        <w:t xml:space="preserve"> front fork</w:t>
      </w:r>
      <w:r w:rsidR="00097409" w:rsidRPr="00833283">
        <w:t xml:space="preserve">. While this part will suffer </w:t>
      </w:r>
      <w:r w:rsidR="00A96426" w:rsidRPr="00833283">
        <w:t xml:space="preserve">mechanical </w:t>
      </w:r>
      <w:r w:rsidR="00981952" w:rsidRPr="00833283">
        <w:t>force</w:t>
      </w:r>
      <w:r w:rsidR="00A96426" w:rsidRPr="00833283">
        <w:t>, no thermal problems could be simulated</w:t>
      </w:r>
      <w:r w:rsidR="004B2F86" w:rsidRPr="00833283">
        <w:t xml:space="preserve"> because there is no kinetic force</w:t>
      </w:r>
      <w:r w:rsidR="00A96426" w:rsidRPr="00833283">
        <w:t>, so this part will not be used.</w:t>
      </w:r>
    </w:p>
    <w:p w14:paraId="13028ACE" w14:textId="77777777" w:rsidR="00FF43E4" w:rsidRPr="00833283" w:rsidRDefault="00FF43E4" w:rsidP="00B963B1">
      <w:pPr>
        <w:jc w:val="both"/>
      </w:pPr>
    </w:p>
    <w:p w14:paraId="5C27FE14" w14:textId="77777777" w:rsidR="00A20ADB" w:rsidRPr="00833283" w:rsidRDefault="00046743" w:rsidP="00B963B1">
      <w:pPr>
        <w:keepNext/>
        <w:jc w:val="center"/>
      </w:pPr>
      <w:r w:rsidRPr="00833283">
        <w:rPr>
          <w:noProof/>
        </w:rPr>
        <w:drawing>
          <wp:inline distT="0" distB="0" distL="0" distR="0" wp14:anchorId="7A77C7E8" wp14:editId="20B12E63">
            <wp:extent cx="1966378" cy="1981200"/>
            <wp:effectExtent l="0" t="0" r="0" b="0"/>
            <wp:docPr id="4" name="Picture 6" descr="Graphical user interface, application&#10;&#10;Description automatically generated">
              <a:extLst xmlns:a="http://schemas.openxmlformats.org/drawingml/2006/main">
                <a:ext uri="{FF2B5EF4-FFF2-40B4-BE49-F238E27FC236}">
                  <a16:creationId xmlns:a16="http://schemas.microsoft.com/office/drawing/2014/main" id="{63E206E0-CCDE-B08C-3D25-70599EF7E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Graphical user interface, application&#10;&#10;Description automatically generated">
                      <a:extLst>
                        <a:ext uri="{FF2B5EF4-FFF2-40B4-BE49-F238E27FC236}">
                          <a16:creationId xmlns:a16="http://schemas.microsoft.com/office/drawing/2014/main" id="{63E206E0-CCDE-B08C-3D25-70599EF7E2F2}"/>
                        </a:ext>
                      </a:extLst>
                    </pic:cNvPr>
                    <pic:cNvPicPr>
                      <a:picLocks noChangeAspect="1"/>
                    </pic:cNvPicPr>
                  </pic:nvPicPr>
                  <pic:blipFill rotWithShape="1">
                    <a:blip r:embed="rId10"/>
                    <a:srcRect l="40255" t="22721" r="29286" b="22721"/>
                    <a:stretch/>
                  </pic:blipFill>
                  <pic:spPr>
                    <a:xfrm>
                      <a:off x="0" y="0"/>
                      <a:ext cx="1970222" cy="1985073"/>
                    </a:xfrm>
                    <a:prstGeom prst="rect">
                      <a:avLst/>
                    </a:prstGeom>
                  </pic:spPr>
                </pic:pic>
              </a:graphicData>
            </a:graphic>
          </wp:inline>
        </w:drawing>
      </w:r>
    </w:p>
    <w:p w14:paraId="3B3F6A8A" w14:textId="73189FF8" w:rsidR="00DC3D76" w:rsidRPr="00833283" w:rsidRDefault="00A20ADB"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3</w:t>
      </w:r>
      <w:r w:rsidRPr="00833283">
        <w:rPr>
          <w:b/>
          <w:bCs/>
          <w:color w:val="auto"/>
          <w:sz w:val="22"/>
          <w:szCs w:val="22"/>
        </w:rPr>
        <w:fldChar w:fldCharType="end"/>
      </w:r>
      <w:r w:rsidRPr="00833283">
        <w:rPr>
          <w:color w:val="auto"/>
          <w:sz w:val="22"/>
          <w:szCs w:val="22"/>
        </w:rPr>
        <w:t>: bike wheel</w:t>
      </w:r>
      <w:r w:rsidR="004B2F86" w:rsidRPr="00833283">
        <w:rPr>
          <w:color w:val="auto"/>
          <w:sz w:val="22"/>
          <w:szCs w:val="22"/>
        </w:rPr>
        <w:t xml:space="preserve"> generated in Solidworks</w:t>
      </w:r>
    </w:p>
    <w:p w14:paraId="5B980965" w14:textId="26164FA3" w:rsidR="00046743" w:rsidRPr="00833283" w:rsidRDefault="00046743" w:rsidP="00B963B1">
      <w:pPr>
        <w:jc w:val="both"/>
      </w:pPr>
      <w:r w:rsidRPr="00833283">
        <w:t>Figure 3</w:t>
      </w:r>
      <w:r w:rsidR="00A96426" w:rsidRPr="00833283">
        <w:t xml:space="preserve"> show</w:t>
      </w:r>
      <w:r w:rsidR="00981952" w:rsidRPr="00833283">
        <w:t>s</w:t>
      </w:r>
      <w:r w:rsidR="00960065" w:rsidRPr="00833283">
        <w:t xml:space="preserve"> the bike wheel. </w:t>
      </w:r>
      <w:r w:rsidR="00E962AC" w:rsidRPr="00833283">
        <w:t>Much like the last part, this part</w:t>
      </w:r>
      <w:r w:rsidR="00960065" w:rsidRPr="00833283">
        <w:t xml:space="preserve"> also </w:t>
      </w:r>
      <w:r w:rsidR="00981952" w:rsidRPr="00833283">
        <w:t xml:space="preserve">has </w:t>
      </w:r>
      <w:r w:rsidR="005C0770" w:rsidRPr="00833283">
        <w:t xml:space="preserve">points where force is applied but </w:t>
      </w:r>
      <w:r w:rsidR="003C2EC9" w:rsidRPr="00833283">
        <w:t>no temperature</w:t>
      </w:r>
      <w:r w:rsidR="00E962AC" w:rsidRPr="00833283">
        <w:t xml:space="preserve"> point, so this piece will not be used either.</w:t>
      </w:r>
    </w:p>
    <w:p w14:paraId="4476D9B4" w14:textId="1E8A9F17" w:rsidR="00046743" w:rsidRPr="00833283" w:rsidRDefault="00046743" w:rsidP="00B963B1">
      <w:pPr>
        <w:jc w:val="both"/>
      </w:pPr>
    </w:p>
    <w:p w14:paraId="026163D6" w14:textId="77777777" w:rsidR="00A20ADB" w:rsidRPr="00833283" w:rsidRDefault="00046743" w:rsidP="00B963B1">
      <w:pPr>
        <w:keepNext/>
        <w:jc w:val="center"/>
      </w:pPr>
      <w:r w:rsidRPr="00833283">
        <w:rPr>
          <w:noProof/>
        </w:rPr>
        <w:drawing>
          <wp:inline distT="0" distB="0" distL="0" distR="0" wp14:anchorId="3132FE10" wp14:editId="6FAD98B8">
            <wp:extent cx="2216150" cy="1382474"/>
            <wp:effectExtent l="0" t="0" r="0" b="8255"/>
            <wp:docPr id="9" name="Picture 8" descr="Graphical user interface, application&#10;&#10;Description automatically generated">
              <a:extLst xmlns:a="http://schemas.openxmlformats.org/drawingml/2006/main">
                <a:ext uri="{FF2B5EF4-FFF2-40B4-BE49-F238E27FC236}">
                  <a16:creationId xmlns:a16="http://schemas.microsoft.com/office/drawing/2014/main" id="{6E48A164-1557-4C48-A9B9-E03ADB8CD5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 application&#10;&#10;Description automatically generated">
                      <a:extLst>
                        <a:ext uri="{FF2B5EF4-FFF2-40B4-BE49-F238E27FC236}">
                          <a16:creationId xmlns:a16="http://schemas.microsoft.com/office/drawing/2014/main" id="{6E48A164-1557-4C48-A9B9-E03ADB8CD511}"/>
                        </a:ext>
                      </a:extLst>
                    </pic:cNvPr>
                    <pic:cNvPicPr>
                      <a:picLocks noChangeAspect="1"/>
                    </pic:cNvPicPr>
                  </pic:nvPicPr>
                  <pic:blipFill rotWithShape="1">
                    <a:blip r:embed="rId11"/>
                    <a:srcRect l="43087" t="34317" r="33877" b="40136"/>
                    <a:stretch/>
                  </pic:blipFill>
                  <pic:spPr>
                    <a:xfrm>
                      <a:off x="0" y="0"/>
                      <a:ext cx="2221697" cy="1385934"/>
                    </a:xfrm>
                    <a:prstGeom prst="rect">
                      <a:avLst/>
                    </a:prstGeom>
                  </pic:spPr>
                </pic:pic>
              </a:graphicData>
            </a:graphic>
          </wp:inline>
        </w:drawing>
      </w:r>
    </w:p>
    <w:p w14:paraId="470600E2" w14:textId="55740A11" w:rsidR="00046743" w:rsidRPr="00833283" w:rsidRDefault="00A20ADB"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4</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w:t>
      </w:r>
      <w:r w:rsidR="004B2F86" w:rsidRPr="00833283">
        <w:rPr>
          <w:color w:val="auto"/>
          <w:sz w:val="22"/>
          <w:szCs w:val="22"/>
        </w:rPr>
        <w:t>W</w:t>
      </w:r>
      <w:r w:rsidRPr="00833283">
        <w:rPr>
          <w:color w:val="auto"/>
          <w:sz w:val="22"/>
          <w:szCs w:val="22"/>
        </w:rPr>
        <w:t>heel axl</w:t>
      </w:r>
      <w:r w:rsidR="00BC40F9" w:rsidRPr="00833283">
        <w:rPr>
          <w:color w:val="auto"/>
          <w:sz w:val="22"/>
          <w:szCs w:val="22"/>
        </w:rPr>
        <w:t>e</w:t>
      </w:r>
      <w:r w:rsidR="004B2F86" w:rsidRPr="00833283">
        <w:rPr>
          <w:color w:val="auto"/>
          <w:sz w:val="22"/>
          <w:szCs w:val="22"/>
        </w:rPr>
        <w:t xml:space="preserve"> generated in Solidworks</w:t>
      </w:r>
    </w:p>
    <w:p w14:paraId="1C936404" w14:textId="16E17588" w:rsidR="00046743" w:rsidRPr="00833283" w:rsidRDefault="00046743" w:rsidP="00B963B1">
      <w:pPr>
        <w:jc w:val="both"/>
      </w:pPr>
      <w:r w:rsidRPr="00833283">
        <w:t>Figure 4</w:t>
      </w:r>
      <w:r w:rsidR="00E962AC" w:rsidRPr="00833283">
        <w:t xml:space="preserve"> shows the ax</w:t>
      </w:r>
      <w:r w:rsidR="00BC40F9" w:rsidRPr="00833283">
        <w:t>le</w:t>
      </w:r>
      <w:r w:rsidR="00E962AC" w:rsidRPr="00833283">
        <w:t xml:space="preserve"> for the wheel</w:t>
      </w:r>
      <w:r w:rsidR="00C2613C" w:rsidRPr="00833283">
        <w:t>. This part does have points where both force and temperature are applied</w:t>
      </w:r>
      <w:r w:rsidR="000E2D03" w:rsidRPr="00833283">
        <w:t>,</w:t>
      </w:r>
      <w:r w:rsidR="00C2613C" w:rsidRPr="00833283">
        <w:t xml:space="preserve"> but </w:t>
      </w:r>
      <w:r w:rsidR="000E2D03" w:rsidRPr="00833283">
        <w:t>with it surrounded by the wheel</w:t>
      </w:r>
      <w:r w:rsidR="00E20955" w:rsidRPr="00833283">
        <w:t>,</w:t>
      </w:r>
      <w:r w:rsidR="000E2D03" w:rsidRPr="00833283">
        <w:t xml:space="preserve"> it makes it harder for the software to determine how it will act, so this part will not be used.</w:t>
      </w:r>
    </w:p>
    <w:p w14:paraId="18AD5EBD" w14:textId="77777777" w:rsidR="00A20ADB" w:rsidRPr="00833283" w:rsidRDefault="00DC3D76" w:rsidP="00B963B1">
      <w:pPr>
        <w:keepNext/>
        <w:jc w:val="center"/>
      </w:pPr>
      <w:r w:rsidRPr="00833283">
        <w:rPr>
          <w:noProof/>
        </w:rPr>
        <w:lastRenderedPageBreak/>
        <w:drawing>
          <wp:inline distT="0" distB="0" distL="0" distR="0" wp14:anchorId="3BD1526E" wp14:editId="6D96F9E8">
            <wp:extent cx="1574800" cy="2659332"/>
            <wp:effectExtent l="0" t="0" r="6350" b="8255"/>
            <wp:docPr id="7" name="Picture 6" descr="Graphical user interface, application&#10;&#10;Description automatically generated">
              <a:extLst xmlns:a="http://schemas.openxmlformats.org/drawingml/2006/main">
                <a:ext uri="{FF2B5EF4-FFF2-40B4-BE49-F238E27FC236}">
                  <a16:creationId xmlns:a16="http://schemas.microsoft.com/office/drawing/2014/main" id="{87B03A35-2942-CD3F-8594-EAF00B7ED1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application&#10;&#10;Description automatically generated">
                      <a:extLst>
                        <a:ext uri="{FF2B5EF4-FFF2-40B4-BE49-F238E27FC236}">
                          <a16:creationId xmlns:a16="http://schemas.microsoft.com/office/drawing/2014/main" id="{87B03A35-2942-CD3F-8594-EAF00B7ED1A1}"/>
                        </a:ext>
                      </a:extLst>
                    </pic:cNvPr>
                    <pic:cNvPicPr>
                      <a:picLocks noChangeAspect="1"/>
                    </pic:cNvPicPr>
                  </pic:nvPicPr>
                  <pic:blipFill rotWithShape="1">
                    <a:blip r:embed="rId12"/>
                    <a:srcRect l="46148" t="21088" r="37628" b="30204"/>
                    <a:stretch/>
                  </pic:blipFill>
                  <pic:spPr>
                    <a:xfrm>
                      <a:off x="0" y="0"/>
                      <a:ext cx="1580468" cy="2668903"/>
                    </a:xfrm>
                    <a:prstGeom prst="rect">
                      <a:avLst/>
                    </a:prstGeom>
                  </pic:spPr>
                </pic:pic>
              </a:graphicData>
            </a:graphic>
          </wp:inline>
        </w:drawing>
      </w:r>
    </w:p>
    <w:p w14:paraId="6675087E" w14:textId="5AC3FAF6" w:rsidR="00DC3D76" w:rsidRPr="00833283" w:rsidRDefault="00A20ADB"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5</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w:t>
      </w:r>
      <w:r w:rsidR="004B2F86" w:rsidRPr="00833283">
        <w:rPr>
          <w:color w:val="auto"/>
          <w:sz w:val="22"/>
          <w:szCs w:val="22"/>
        </w:rPr>
        <w:t>F</w:t>
      </w:r>
      <w:r w:rsidRPr="00833283">
        <w:rPr>
          <w:color w:val="auto"/>
          <w:sz w:val="22"/>
          <w:szCs w:val="22"/>
        </w:rPr>
        <w:t>ork prong</w:t>
      </w:r>
      <w:r w:rsidR="004B2F86" w:rsidRPr="00833283">
        <w:rPr>
          <w:color w:val="auto"/>
          <w:sz w:val="22"/>
          <w:szCs w:val="22"/>
        </w:rPr>
        <w:t xml:space="preserve"> generated in Solidworks</w:t>
      </w:r>
    </w:p>
    <w:p w14:paraId="44B53F6D" w14:textId="784F1CC6" w:rsidR="00BA1BAD" w:rsidRPr="00833283" w:rsidRDefault="00BA1BAD" w:rsidP="00B963B1">
      <w:pPr>
        <w:jc w:val="both"/>
      </w:pPr>
    </w:p>
    <w:p w14:paraId="0E0FD284" w14:textId="5792D1F7" w:rsidR="00BA1BAD" w:rsidRPr="00833283" w:rsidRDefault="00BA1BAD" w:rsidP="00B963B1">
      <w:pPr>
        <w:jc w:val="both"/>
      </w:pPr>
      <w:r w:rsidRPr="00833283">
        <w:t xml:space="preserve">Figure </w:t>
      </w:r>
      <w:r w:rsidR="00046743" w:rsidRPr="00833283">
        <w:t>5</w:t>
      </w:r>
      <w:r w:rsidRPr="00833283">
        <w:t xml:space="preserve"> </w:t>
      </w:r>
      <w:r w:rsidR="00C6222E" w:rsidRPr="00833283">
        <w:t>s</w:t>
      </w:r>
      <w:r w:rsidR="005278FA" w:rsidRPr="00833283">
        <w:t>hows the</w:t>
      </w:r>
      <w:r w:rsidR="00444CF1" w:rsidRPr="00833283">
        <w:t xml:space="preserve"> prong of the bike fork that </w:t>
      </w:r>
      <w:r w:rsidR="00BC40F9" w:rsidRPr="00833283">
        <w:t>fixes</w:t>
      </w:r>
      <w:r w:rsidR="00444CF1" w:rsidRPr="00833283">
        <w:t xml:space="preserve"> the </w:t>
      </w:r>
      <w:r w:rsidR="001946C3" w:rsidRPr="00833283">
        <w:t>ax</w:t>
      </w:r>
      <w:r w:rsidR="00BC40F9" w:rsidRPr="00833283">
        <w:t>le</w:t>
      </w:r>
      <w:r w:rsidR="000F5D2A" w:rsidRPr="00833283">
        <w:t xml:space="preserve"> </w:t>
      </w:r>
      <w:r w:rsidR="00BC40F9" w:rsidRPr="00833283">
        <w:t>to the</w:t>
      </w:r>
      <w:r w:rsidR="000F5D2A" w:rsidRPr="00833283">
        <w:t xml:space="preserve"> bike wheel</w:t>
      </w:r>
      <w:r w:rsidR="005D0EBB" w:rsidRPr="00833283">
        <w:t>. This piece is the</w:t>
      </w:r>
      <w:r w:rsidR="005278FA" w:rsidRPr="00833283">
        <w:t xml:space="preserve"> chosen part for the thermal and mechanical testing </w:t>
      </w:r>
      <w:r w:rsidR="005D0EBB" w:rsidRPr="00833283">
        <w:t>in the simulation as it</w:t>
      </w:r>
      <w:r w:rsidR="0078562D" w:rsidRPr="00833283">
        <w:t xml:space="preserve"> has </w:t>
      </w:r>
      <w:r w:rsidR="00AB14D7" w:rsidRPr="00833283">
        <w:t xml:space="preserve">one of the </w:t>
      </w:r>
      <w:r w:rsidR="00A20ADB" w:rsidRPr="00833283">
        <w:t>bike's highest force and thermal points</w:t>
      </w:r>
      <w:r w:rsidR="003A40C2" w:rsidRPr="00833283">
        <w:t>.</w:t>
      </w:r>
    </w:p>
    <w:p w14:paraId="368DC793" w14:textId="360EB4C7" w:rsidR="009834B8" w:rsidRPr="00833283" w:rsidRDefault="009834B8" w:rsidP="00B963B1">
      <w:pPr>
        <w:jc w:val="both"/>
      </w:pPr>
    </w:p>
    <w:p w14:paraId="1F8723C0" w14:textId="07688FAB" w:rsidR="009834B8" w:rsidRPr="00833283" w:rsidRDefault="004541A5" w:rsidP="009834B8">
      <w:pPr>
        <w:pStyle w:val="Heading1"/>
        <w:jc w:val="both"/>
        <w:rPr>
          <w:b/>
          <w:bCs/>
          <w:color w:val="auto"/>
        </w:rPr>
      </w:pPr>
      <w:bookmarkStart w:id="4" w:name="_Toc122097613"/>
      <w:r w:rsidRPr="00833283">
        <w:rPr>
          <w:b/>
          <w:bCs/>
          <w:color w:val="auto"/>
        </w:rPr>
        <w:t xml:space="preserve">5. </w:t>
      </w:r>
      <w:r w:rsidR="009834B8" w:rsidRPr="00833283">
        <w:rPr>
          <w:b/>
          <w:bCs/>
          <w:color w:val="auto"/>
        </w:rPr>
        <w:t>Meshing</w:t>
      </w:r>
      <w:bookmarkEnd w:id="4"/>
    </w:p>
    <w:p w14:paraId="1E733B9E" w14:textId="176B0632" w:rsidR="009834B8" w:rsidRPr="00833283" w:rsidRDefault="009834B8" w:rsidP="009834B8">
      <w:pPr>
        <w:jc w:val="both"/>
      </w:pPr>
      <w:r w:rsidRPr="00833283">
        <w:t xml:space="preserve">Zheng et al. 2015, state that meshing is a process done during the simulation and before the testing process and that meshing is the process that defines the accuracy of the results. Meshing is used to generate nodes onto the assembly/part, and this is where the </w:t>
      </w:r>
      <w:r w:rsidR="004541A5" w:rsidRPr="00833283">
        <w:t xml:space="preserve">mechanical, </w:t>
      </w:r>
      <w:proofErr w:type="gramStart"/>
      <w:r w:rsidR="004541A5" w:rsidRPr="00833283">
        <w:t>thermal</w:t>
      </w:r>
      <w:proofErr w:type="gramEnd"/>
      <w:r w:rsidR="004541A5" w:rsidRPr="00833283">
        <w:t xml:space="preserve"> and thermomechanical </w:t>
      </w:r>
      <w:r w:rsidRPr="00833283">
        <w:t>results are taken from, as the computer cannot read all points of the assembly/part at all times. This does create the limitation of only taking results from specific points on what might be a complicated shape, so the behaviour of the assembly/part is averaged from these points. However, despite this, meshing is a vital part of the software, as it can help simplify assemblies/parts so that the computer can solve the simulations.</w:t>
      </w:r>
    </w:p>
    <w:p w14:paraId="6D39F561" w14:textId="77777777" w:rsidR="009834B8" w:rsidRPr="00833283" w:rsidRDefault="009834B8" w:rsidP="00B963B1">
      <w:pPr>
        <w:jc w:val="both"/>
      </w:pPr>
    </w:p>
    <w:p w14:paraId="04D24672" w14:textId="5838DBB4" w:rsidR="00525ABD" w:rsidRPr="00833283" w:rsidRDefault="004541A5" w:rsidP="00B963B1">
      <w:pPr>
        <w:pStyle w:val="Heading1"/>
        <w:jc w:val="both"/>
        <w:rPr>
          <w:b/>
          <w:bCs/>
          <w:color w:val="auto"/>
        </w:rPr>
      </w:pPr>
      <w:bookmarkStart w:id="5" w:name="_Toc122097615"/>
      <w:r w:rsidRPr="00833283">
        <w:rPr>
          <w:b/>
          <w:bCs/>
          <w:color w:val="auto"/>
        </w:rPr>
        <w:t xml:space="preserve">6. </w:t>
      </w:r>
      <w:r w:rsidR="00525ABD" w:rsidRPr="00833283">
        <w:rPr>
          <w:b/>
          <w:bCs/>
          <w:color w:val="auto"/>
        </w:rPr>
        <w:t>Findings</w:t>
      </w:r>
      <w:bookmarkEnd w:id="5"/>
    </w:p>
    <w:p w14:paraId="45FBE162" w14:textId="04F55F18" w:rsidR="00BA1BAD" w:rsidRPr="00833283" w:rsidRDefault="000678EA" w:rsidP="00B963B1">
      <w:pPr>
        <w:jc w:val="both"/>
      </w:pPr>
      <w:r w:rsidRPr="00833283">
        <w:t xml:space="preserve">When doing the computer-aided </w:t>
      </w:r>
      <w:r w:rsidR="00510F3B" w:rsidRPr="00833283">
        <w:t>analysis</w:t>
      </w:r>
      <w:r w:rsidR="00BE4039" w:rsidRPr="00833283">
        <w:t>,</w:t>
      </w:r>
      <w:r w:rsidR="00510F3B" w:rsidRPr="00833283">
        <w:t xml:space="preserve"> </w:t>
      </w:r>
      <w:r w:rsidR="00C1098E" w:rsidRPr="00833283">
        <w:t xml:space="preserve">Solidworks was used to analyse the mechanical, </w:t>
      </w:r>
      <w:proofErr w:type="gramStart"/>
      <w:r w:rsidR="00C1098E" w:rsidRPr="00833283">
        <w:t>thermal</w:t>
      </w:r>
      <w:proofErr w:type="gramEnd"/>
      <w:r w:rsidR="00C1098E" w:rsidRPr="00833283">
        <w:t xml:space="preserve"> and thermomechanical parameters against the validations. </w:t>
      </w:r>
      <w:r w:rsidR="009B1A46" w:rsidRPr="00833283">
        <w:t xml:space="preserve">a beam </w:t>
      </w:r>
      <w:proofErr w:type="spellStart"/>
      <w:r w:rsidR="009B1A46" w:rsidRPr="00833283">
        <w:t>f</w:t>
      </w:r>
      <w:r w:rsidR="00246EC5" w:rsidRPr="00833283">
        <w:t>T</w:t>
      </w:r>
      <w:r w:rsidR="00FF4DF5" w:rsidRPr="00833283">
        <w:t>he</w:t>
      </w:r>
      <w:proofErr w:type="spellEnd"/>
      <w:r w:rsidR="00FF4DF5" w:rsidRPr="00833283">
        <w:t xml:space="preserve"> </w:t>
      </w:r>
      <w:r w:rsidR="00BE4039" w:rsidRPr="00833283">
        <w:t>results</w:t>
      </w:r>
      <w:r w:rsidR="00FF4DF5" w:rsidRPr="00833283">
        <w:t xml:space="preserve"> </w:t>
      </w:r>
      <w:r w:rsidR="00BE4039" w:rsidRPr="00833283">
        <w:t>were</w:t>
      </w:r>
      <w:r w:rsidR="00FF4DF5" w:rsidRPr="00833283">
        <w:t xml:space="preserve"> found to be incor</w:t>
      </w:r>
      <w:r w:rsidR="002F526D" w:rsidRPr="00833283">
        <w:t>re</w:t>
      </w:r>
      <w:r w:rsidR="00FF4DF5" w:rsidRPr="00833283">
        <w:t>ct by a large margin</w:t>
      </w:r>
      <w:r w:rsidR="00BE4039" w:rsidRPr="00833283">
        <w:t>. S</w:t>
      </w:r>
      <w:r w:rsidR="002F526D" w:rsidRPr="00833283">
        <w:t xml:space="preserve">o ANSYS was used </w:t>
      </w:r>
      <w:r w:rsidR="00BE4039" w:rsidRPr="00833283">
        <w:t>for the simulation instead, as it was accurate compared to the validations.</w:t>
      </w:r>
    </w:p>
    <w:p w14:paraId="5B0B4D1C" w14:textId="77777777" w:rsidR="00591C07" w:rsidRPr="00833283" w:rsidRDefault="00591C07" w:rsidP="00B963B1">
      <w:pPr>
        <w:jc w:val="both"/>
      </w:pPr>
    </w:p>
    <w:p w14:paraId="0ADE4774" w14:textId="3FC75533" w:rsidR="00891E5F" w:rsidRPr="00833283" w:rsidRDefault="00D14CCF" w:rsidP="00B963B1">
      <w:pPr>
        <w:jc w:val="both"/>
      </w:pPr>
      <w:r w:rsidRPr="00833283">
        <w:t>First</w:t>
      </w:r>
      <w:r w:rsidR="00B46E07" w:rsidRPr="00833283">
        <w:t>,</w:t>
      </w:r>
      <w:r w:rsidRPr="00833283">
        <w:t xml:space="preserve"> </w:t>
      </w:r>
      <w:r w:rsidR="00B46E07" w:rsidRPr="00833283">
        <w:t>the Dynamic test</w:t>
      </w:r>
      <w:r w:rsidR="00C1098E" w:rsidRPr="00833283">
        <w:t xml:space="preserve"> was carried out</w:t>
      </w:r>
      <w:r w:rsidR="00B46E07" w:rsidRPr="00833283">
        <w:t xml:space="preserve"> as shown in Figure 6</w:t>
      </w:r>
      <w:r w:rsidR="00FB4711" w:rsidRPr="00833283">
        <w:t>,</w:t>
      </w:r>
      <w:r w:rsidR="008D24EF" w:rsidRPr="00833283">
        <w:t xml:space="preserve"> </w:t>
      </w:r>
      <w:r w:rsidR="00FB4711" w:rsidRPr="00833283">
        <w:t>w</w:t>
      </w:r>
      <w:r w:rsidR="00D33CA0" w:rsidRPr="00833283">
        <w:t>here the</w:t>
      </w:r>
      <w:r w:rsidR="00FB4711" w:rsidRPr="00833283">
        <w:t xml:space="preserve"> wheel </w:t>
      </w:r>
      <w:r w:rsidR="00C1098E" w:rsidRPr="00833283">
        <w:t>wa</w:t>
      </w:r>
      <w:r w:rsidR="00FB4711" w:rsidRPr="00833283">
        <w:t>s set into motion and force readout</w:t>
      </w:r>
      <w:r w:rsidR="00C82165" w:rsidRPr="00833283">
        <w:t>s</w:t>
      </w:r>
      <w:r w:rsidR="00FB4711" w:rsidRPr="00833283">
        <w:t xml:space="preserve"> </w:t>
      </w:r>
      <w:r w:rsidR="00C1098E" w:rsidRPr="00833283">
        <w:t>we</w:t>
      </w:r>
      <w:r w:rsidR="00FB4711" w:rsidRPr="00833283">
        <w:t>re taken f</w:t>
      </w:r>
      <w:r w:rsidR="00C82165" w:rsidRPr="00833283">
        <w:t>r</w:t>
      </w:r>
      <w:r w:rsidR="00FB4711" w:rsidRPr="00833283">
        <w:t xml:space="preserve">om the </w:t>
      </w:r>
      <w:r w:rsidR="00C82165" w:rsidRPr="00833283">
        <w:t>point where the ax</w:t>
      </w:r>
      <w:r w:rsidR="00C1098E" w:rsidRPr="00833283">
        <w:t>le</w:t>
      </w:r>
      <w:r w:rsidR="00C82165" w:rsidRPr="00833283">
        <w:t xml:space="preserve"> and prongs are together</w:t>
      </w:r>
      <w:r w:rsidR="00C1098E" w:rsidRPr="00833283">
        <w:t xml:space="preserve">. This was </w:t>
      </w:r>
      <w:r w:rsidR="00B430BF" w:rsidRPr="00833283">
        <w:t>export</w:t>
      </w:r>
      <w:r w:rsidR="00C1098E" w:rsidRPr="00833283">
        <w:t>ed</w:t>
      </w:r>
      <w:r w:rsidR="00B430BF" w:rsidRPr="00833283">
        <w:t xml:space="preserve"> </w:t>
      </w:r>
      <w:r w:rsidR="00C1098E" w:rsidRPr="00833283">
        <w:t xml:space="preserve">as </w:t>
      </w:r>
      <w:r w:rsidR="00B430BF" w:rsidRPr="00833283">
        <w:t>a readout from a chosen point</w:t>
      </w:r>
      <w:r w:rsidR="00091CD4" w:rsidRPr="00833283">
        <w:t xml:space="preserve"> into a different format to be used in the structural study.</w:t>
      </w:r>
      <w:r w:rsidR="00E3683C" w:rsidRPr="00833283">
        <w:t xml:space="preserve"> This test </w:t>
      </w:r>
      <w:r w:rsidR="00C1098E" w:rsidRPr="00833283">
        <w:t>wa</w:t>
      </w:r>
      <w:r w:rsidR="00E3683C" w:rsidRPr="00833283">
        <w:t xml:space="preserve">s </w:t>
      </w:r>
      <w:r w:rsidR="007564B3" w:rsidRPr="00833283">
        <w:t>beneficial</w:t>
      </w:r>
      <w:r w:rsidR="00E3683C" w:rsidRPr="00833283">
        <w:t xml:space="preserve"> for </w:t>
      </w:r>
      <w:r w:rsidR="00AC5807" w:rsidRPr="00833283">
        <w:t xml:space="preserve">checking if the part </w:t>
      </w:r>
      <w:r w:rsidR="00C1098E" w:rsidRPr="00833283">
        <w:t>had been</w:t>
      </w:r>
      <w:r w:rsidR="00AC5807" w:rsidRPr="00833283">
        <w:t xml:space="preserve"> built</w:t>
      </w:r>
      <w:r w:rsidR="00C1098E" w:rsidRPr="00833283">
        <w:t>,</w:t>
      </w:r>
      <w:r w:rsidR="00AC5807" w:rsidRPr="00833283">
        <w:t xml:space="preserve"> and </w:t>
      </w:r>
      <w:r w:rsidR="00C1098E" w:rsidRPr="00833283">
        <w:t xml:space="preserve">was </w:t>
      </w:r>
      <w:r w:rsidR="00AC5807" w:rsidRPr="00833283">
        <w:t>behaving</w:t>
      </w:r>
      <w:r w:rsidR="00C1098E" w:rsidRPr="00833283">
        <w:t>,</w:t>
      </w:r>
      <w:r w:rsidR="00AC5807" w:rsidRPr="00833283">
        <w:t xml:space="preserve"> as intended</w:t>
      </w:r>
      <w:r w:rsidR="00BC2266" w:rsidRPr="00833283">
        <w:t xml:space="preserve">. </w:t>
      </w:r>
      <w:r w:rsidR="00D64F45" w:rsidRPr="00833283">
        <w:t>The test does have a flaw</w:t>
      </w:r>
      <w:r w:rsidR="0059168F" w:rsidRPr="00833283">
        <w:t>;</w:t>
      </w:r>
      <w:r w:rsidR="00D64F45" w:rsidRPr="00833283">
        <w:t xml:space="preserve"> it does not simulate acceleration or deceleration</w:t>
      </w:r>
      <w:r w:rsidR="007564B3" w:rsidRPr="00833283">
        <w:t>,</w:t>
      </w:r>
      <w:r w:rsidR="00D64F45" w:rsidRPr="00833283">
        <w:t xml:space="preserve"> </w:t>
      </w:r>
      <w:r w:rsidR="00673D5C" w:rsidRPr="00833283">
        <w:t xml:space="preserve">so it is still unknown how it would act </w:t>
      </w:r>
      <w:r w:rsidR="00673D5C" w:rsidRPr="00833283">
        <w:lastRenderedPageBreak/>
        <w:t>in those s</w:t>
      </w:r>
      <w:r w:rsidR="007564B3" w:rsidRPr="00833283">
        <w:t>cenari</w:t>
      </w:r>
      <w:r w:rsidR="00673D5C" w:rsidRPr="00833283">
        <w:t>os</w:t>
      </w:r>
      <w:r w:rsidR="0059168F" w:rsidRPr="00833283">
        <w:t>. Despite this</w:t>
      </w:r>
      <w:r w:rsidR="00246EC5" w:rsidRPr="00833283">
        <w:t>,</w:t>
      </w:r>
      <w:r w:rsidR="0059168F" w:rsidRPr="00833283">
        <w:t xml:space="preserve"> </w:t>
      </w:r>
      <w:r w:rsidR="00F9631B" w:rsidRPr="00833283">
        <w:t>the test provide</w:t>
      </w:r>
      <w:r w:rsidR="00C1098E" w:rsidRPr="00833283">
        <w:t>d</w:t>
      </w:r>
      <w:r w:rsidR="00F9631B" w:rsidRPr="00833283">
        <w:t xml:space="preserve"> </w:t>
      </w:r>
      <w:r w:rsidR="00246EC5" w:rsidRPr="00833283">
        <w:t>data for the structural test that otherwise would not have, making it more accurate.</w:t>
      </w:r>
    </w:p>
    <w:p w14:paraId="0F25BCE0" w14:textId="77777777" w:rsidR="005529D7" w:rsidRPr="00833283" w:rsidRDefault="00891E5F" w:rsidP="00B963B1">
      <w:pPr>
        <w:keepNext/>
        <w:jc w:val="center"/>
      </w:pPr>
      <w:r w:rsidRPr="00833283">
        <w:rPr>
          <w:noProof/>
        </w:rPr>
        <w:drawing>
          <wp:inline distT="0" distB="0" distL="0" distR="0" wp14:anchorId="78C288E2" wp14:editId="0E600F30">
            <wp:extent cx="4810760" cy="2994998"/>
            <wp:effectExtent l="0" t="0" r="889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a:picLocks noChangeAspect="1"/>
                    </pic:cNvPicPr>
                  </pic:nvPicPr>
                  <pic:blipFill rotWithShape="1">
                    <a:blip r:embed="rId13"/>
                    <a:srcRect l="26147" t="12015" b="6244"/>
                    <a:stretch/>
                  </pic:blipFill>
                  <pic:spPr bwMode="auto">
                    <a:xfrm>
                      <a:off x="0" y="0"/>
                      <a:ext cx="4825213" cy="3003996"/>
                    </a:xfrm>
                    <a:prstGeom prst="rect">
                      <a:avLst/>
                    </a:prstGeom>
                    <a:ln>
                      <a:noFill/>
                    </a:ln>
                    <a:extLst>
                      <a:ext uri="{53640926-AAD7-44D8-BBD7-CCE9431645EC}">
                        <a14:shadowObscured xmlns:a14="http://schemas.microsoft.com/office/drawing/2010/main"/>
                      </a:ext>
                    </a:extLst>
                  </pic:spPr>
                </pic:pic>
              </a:graphicData>
            </a:graphic>
          </wp:inline>
        </w:drawing>
      </w:r>
    </w:p>
    <w:p w14:paraId="5077D8AE" w14:textId="77E96057" w:rsidR="00BA1BAD" w:rsidRPr="00833283" w:rsidRDefault="005529D7"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6</w:t>
      </w:r>
      <w:r w:rsidRPr="00833283">
        <w:rPr>
          <w:b/>
          <w:bCs/>
          <w:color w:val="auto"/>
          <w:sz w:val="22"/>
          <w:szCs w:val="22"/>
        </w:rPr>
        <w:fldChar w:fldCharType="end"/>
      </w:r>
      <w:r w:rsidRPr="00833283">
        <w:rPr>
          <w:b/>
          <w:bCs/>
          <w:color w:val="auto"/>
          <w:sz w:val="22"/>
          <w:szCs w:val="22"/>
        </w:rPr>
        <w:t>:</w:t>
      </w:r>
      <w:r w:rsidR="00C1098E" w:rsidRPr="00833283">
        <w:rPr>
          <w:color w:val="auto"/>
          <w:sz w:val="22"/>
          <w:szCs w:val="22"/>
        </w:rPr>
        <w:t xml:space="preserve"> D</w:t>
      </w:r>
      <w:r w:rsidRPr="00833283">
        <w:rPr>
          <w:color w:val="auto"/>
          <w:sz w:val="22"/>
          <w:szCs w:val="22"/>
        </w:rPr>
        <w:t>ynamic test of the assembly</w:t>
      </w:r>
      <w:r w:rsidR="00C1098E" w:rsidRPr="00833283">
        <w:rPr>
          <w:color w:val="auto"/>
          <w:sz w:val="22"/>
          <w:szCs w:val="22"/>
        </w:rPr>
        <w:t xml:space="preserve"> using Ansys software</w:t>
      </w:r>
    </w:p>
    <w:p w14:paraId="73DEC635" w14:textId="6129ECF9" w:rsidR="00591C07" w:rsidRPr="00833283" w:rsidRDefault="00591C07" w:rsidP="00B963B1">
      <w:pPr>
        <w:jc w:val="both"/>
        <w:rPr>
          <w:noProof/>
        </w:rPr>
      </w:pPr>
    </w:p>
    <w:p w14:paraId="32F68AF3" w14:textId="4EC6404D" w:rsidR="00AE2029" w:rsidRPr="00833283" w:rsidRDefault="00AE2029" w:rsidP="00B963B1">
      <w:pPr>
        <w:jc w:val="both"/>
        <w:rPr>
          <w:noProof/>
        </w:rPr>
      </w:pPr>
      <w:r w:rsidRPr="00833283">
        <w:rPr>
          <w:noProof/>
        </w:rPr>
        <w:t xml:space="preserve">After this, the thermal test </w:t>
      </w:r>
      <w:r w:rsidR="00C1098E" w:rsidRPr="00833283">
        <w:rPr>
          <w:noProof/>
        </w:rPr>
        <w:t>wa</w:t>
      </w:r>
      <w:r w:rsidRPr="00833283">
        <w:rPr>
          <w:noProof/>
        </w:rPr>
        <w:t>s done</w:t>
      </w:r>
      <w:r w:rsidR="00F040A9" w:rsidRPr="00833283">
        <w:rPr>
          <w:noProof/>
        </w:rPr>
        <w:t xml:space="preserve"> on the fork's prong, as shown in Figure 7</w:t>
      </w:r>
      <w:r w:rsidR="00C46CB7" w:rsidRPr="00833283">
        <w:rPr>
          <w:noProof/>
        </w:rPr>
        <w:t>. The temp</w:t>
      </w:r>
      <w:r w:rsidR="00F040A9" w:rsidRPr="00833283">
        <w:rPr>
          <w:noProof/>
        </w:rPr>
        <w:t>era</w:t>
      </w:r>
      <w:r w:rsidR="00C46CB7" w:rsidRPr="00833283">
        <w:rPr>
          <w:noProof/>
        </w:rPr>
        <w:t xml:space="preserve">ture </w:t>
      </w:r>
      <w:r w:rsidR="00C1098E" w:rsidRPr="00833283">
        <w:rPr>
          <w:noProof/>
        </w:rPr>
        <w:t>wa</w:t>
      </w:r>
      <w:r w:rsidR="00C46CB7" w:rsidRPr="00833283">
        <w:rPr>
          <w:noProof/>
        </w:rPr>
        <w:t xml:space="preserve">s taken from </w:t>
      </w:r>
      <w:r w:rsidR="00D44C4F" w:rsidRPr="00833283">
        <w:rPr>
          <w:noProof/>
        </w:rPr>
        <w:t xml:space="preserve">Chagas et al. </w:t>
      </w:r>
      <w:r w:rsidR="00174825" w:rsidRPr="00833283">
        <w:rPr>
          <w:noProof/>
        </w:rPr>
        <w:t>(</w:t>
      </w:r>
      <w:r w:rsidR="00D44C4F" w:rsidRPr="00833283">
        <w:rPr>
          <w:noProof/>
        </w:rPr>
        <w:t>2013</w:t>
      </w:r>
      <w:r w:rsidR="00174825" w:rsidRPr="00833283">
        <w:rPr>
          <w:noProof/>
        </w:rPr>
        <w:t>)</w:t>
      </w:r>
      <w:r w:rsidR="00D44C4F" w:rsidRPr="00833283">
        <w:rPr>
          <w:noProof/>
        </w:rPr>
        <w:t xml:space="preserve"> and </w:t>
      </w:r>
      <w:r w:rsidR="00174825" w:rsidRPr="00833283">
        <w:rPr>
          <w:noProof/>
        </w:rPr>
        <w:t>Manjunath &amp; Suresh (2013)</w:t>
      </w:r>
      <w:r w:rsidR="005E50E5" w:rsidRPr="00833283">
        <w:rPr>
          <w:noProof/>
        </w:rPr>
        <w:t>, with a</w:t>
      </w:r>
      <w:r w:rsidR="001472D3" w:rsidRPr="00833283">
        <w:rPr>
          <w:noProof/>
        </w:rPr>
        <w:t xml:space="preserve"> </w:t>
      </w:r>
      <w:r w:rsidR="00B83478" w:rsidRPr="00833283">
        <w:rPr>
          <w:noProof/>
        </w:rPr>
        <w:t>film coeffi</w:t>
      </w:r>
      <w:r w:rsidR="00C54088" w:rsidRPr="00833283">
        <w:rPr>
          <w:noProof/>
        </w:rPr>
        <w:t>cie</w:t>
      </w:r>
      <w:r w:rsidR="00B83478" w:rsidRPr="00833283">
        <w:rPr>
          <w:noProof/>
        </w:rPr>
        <w:t>nt</w:t>
      </w:r>
      <w:r w:rsidR="001472D3" w:rsidRPr="00833283">
        <w:rPr>
          <w:noProof/>
        </w:rPr>
        <w:t xml:space="preserve"> of</w:t>
      </w:r>
      <w:r w:rsidR="006B2C2F" w:rsidRPr="00833283">
        <w:rPr>
          <w:noProof/>
        </w:rPr>
        <w:t xml:space="preserve"> </w:t>
      </w:r>
      <w:r w:rsidR="00B83478" w:rsidRPr="00833283">
        <w:rPr>
          <w:noProof/>
        </w:rPr>
        <w:t>1</w:t>
      </w:r>
      <w:r w:rsidR="00C54088" w:rsidRPr="00833283">
        <w:rPr>
          <w:noProof/>
        </w:rPr>
        <w:t>.</w:t>
      </w:r>
      <w:r w:rsidR="00B83478" w:rsidRPr="00833283">
        <w:rPr>
          <w:noProof/>
        </w:rPr>
        <w:t>2</w:t>
      </w:r>
      <w:r w:rsidR="00C54088" w:rsidRPr="00833283">
        <w:rPr>
          <w:noProof/>
        </w:rPr>
        <w:t>x10</w:t>
      </w:r>
      <w:r w:rsidR="00C54088" w:rsidRPr="00833283">
        <w:rPr>
          <w:noProof/>
          <w:vertAlign w:val="superscript"/>
        </w:rPr>
        <w:t>6</w:t>
      </w:r>
      <w:r w:rsidR="00C54088" w:rsidRPr="00833283">
        <w:rPr>
          <w:noProof/>
        </w:rPr>
        <w:t>W/m</w:t>
      </w:r>
      <w:r w:rsidR="00C54088" w:rsidRPr="00833283">
        <w:rPr>
          <w:noProof/>
          <w:vertAlign w:val="superscript"/>
        </w:rPr>
        <w:t>2</w:t>
      </w:r>
      <w:r w:rsidR="00E9193D" w:rsidRPr="00833283">
        <w:rPr>
          <w:noProof/>
        </w:rPr>
        <w:t xml:space="preserve"> </w:t>
      </w:r>
      <w:r w:rsidR="001472D3" w:rsidRPr="00833283">
        <w:rPr>
          <w:noProof/>
        </w:rPr>
        <w:t>and the chosen temperature</w:t>
      </w:r>
      <w:r w:rsidR="00CF1D5D" w:rsidRPr="00833283">
        <w:rPr>
          <w:noProof/>
        </w:rPr>
        <w:t>s</w:t>
      </w:r>
      <w:r w:rsidR="001472D3" w:rsidRPr="00833283">
        <w:rPr>
          <w:noProof/>
        </w:rPr>
        <w:t xml:space="preserve"> of </w:t>
      </w:r>
      <w:r w:rsidR="00CF1D5D" w:rsidRPr="00833283">
        <w:rPr>
          <w:noProof/>
        </w:rPr>
        <w:t>27</w:t>
      </w:r>
      <w:r w:rsidR="00793FE9" w:rsidRPr="00833283">
        <w:rPr>
          <w:noProof/>
        </w:rPr>
        <w:t>-</w:t>
      </w:r>
      <w:r w:rsidR="00B20CB8" w:rsidRPr="00833283">
        <w:rPr>
          <w:noProof/>
        </w:rPr>
        <w:t>22</w:t>
      </w:r>
      <w:r w:rsidR="00793FE9" w:rsidRPr="00833283">
        <w:rPr>
          <w:noProof/>
          <w:vertAlign w:val="superscript"/>
        </w:rPr>
        <w:t>o</w:t>
      </w:r>
      <w:r w:rsidR="00793FE9" w:rsidRPr="00833283">
        <w:rPr>
          <w:noProof/>
        </w:rPr>
        <w:t>C</w:t>
      </w:r>
      <w:r w:rsidR="00D4164A" w:rsidRPr="00833283">
        <w:rPr>
          <w:noProof/>
        </w:rPr>
        <w:t>. From this</w:t>
      </w:r>
      <w:r w:rsidR="00AC4D61" w:rsidRPr="00833283">
        <w:rPr>
          <w:noProof/>
        </w:rPr>
        <w:t>,</w:t>
      </w:r>
      <w:r w:rsidR="00D4164A" w:rsidRPr="00833283">
        <w:rPr>
          <w:noProof/>
        </w:rPr>
        <w:t xml:space="preserve"> </w:t>
      </w:r>
      <w:r w:rsidR="007D7511" w:rsidRPr="00833283">
        <w:rPr>
          <w:noProof/>
        </w:rPr>
        <w:t xml:space="preserve">the following result </w:t>
      </w:r>
      <w:r w:rsidR="00C1098E" w:rsidRPr="00833283">
        <w:rPr>
          <w:noProof/>
        </w:rPr>
        <w:t>was</w:t>
      </w:r>
      <w:r w:rsidR="007D7511" w:rsidRPr="00833283">
        <w:rPr>
          <w:noProof/>
        </w:rPr>
        <w:t xml:space="preserve"> generated</w:t>
      </w:r>
      <w:r w:rsidR="00AC4D61" w:rsidRPr="00833283">
        <w:rPr>
          <w:noProof/>
        </w:rPr>
        <w:t>,</w:t>
      </w:r>
      <w:r w:rsidR="007D7511" w:rsidRPr="00833283">
        <w:rPr>
          <w:noProof/>
        </w:rPr>
        <w:t xml:space="preserve"> showing that while the highest temperature</w:t>
      </w:r>
      <w:r w:rsidR="00AC4D61" w:rsidRPr="00833283">
        <w:rPr>
          <w:noProof/>
        </w:rPr>
        <w:t xml:space="preserve"> (as shown in red)</w:t>
      </w:r>
      <w:r w:rsidR="007D7511" w:rsidRPr="00833283">
        <w:rPr>
          <w:noProof/>
        </w:rPr>
        <w:t xml:space="preserve"> is within the hole where the ax</w:t>
      </w:r>
      <w:r w:rsidR="00C1098E" w:rsidRPr="00833283">
        <w:rPr>
          <w:noProof/>
        </w:rPr>
        <w:t>le</w:t>
      </w:r>
      <w:r w:rsidR="007D7511" w:rsidRPr="00833283">
        <w:rPr>
          <w:noProof/>
        </w:rPr>
        <w:t xml:space="preserve"> is</w:t>
      </w:r>
      <w:r w:rsidR="00AC4D61" w:rsidRPr="00833283">
        <w:rPr>
          <w:noProof/>
        </w:rPr>
        <w:t>,</w:t>
      </w:r>
      <w:r w:rsidR="007D7511" w:rsidRPr="00833283">
        <w:rPr>
          <w:noProof/>
        </w:rPr>
        <w:t xml:space="preserve"> there is </w:t>
      </w:r>
      <w:r w:rsidR="00AC4D61" w:rsidRPr="00833283">
        <w:rPr>
          <w:noProof/>
        </w:rPr>
        <w:t xml:space="preserve">little </w:t>
      </w:r>
      <w:r w:rsidR="002326AE" w:rsidRPr="00833283">
        <w:rPr>
          <w:noProof/>
        </w:rPr>
        <w:t>requir</w:t>
      </w:r>
      <w:r w:rsidR="005C666F" w:rsidRPr="00833283">
        <w:rPr>
          <w:noProof/>
        </w:rPr>
        <w:t>e</w:t>
      </w:r>
      <w:r w:rsidR="002326AE" w:rsidRPr="00833283">
        <w:rPr>
          <w:noProof/>
        </w:rPr>
        <w:t xml:space="preserve">ment for </w:t>
      </w:r>
      <w:r w:rsidR="00AC4D61" w:rsidRPr="00833283">
        <w:rPr>
          <w:noProof/>
        </w:rPr>
        <w:t>concern for the rest of the part</w:t>
      </w:r>
      <w:r w:rsidR="002326AE" w:rsidRPr="00833283">
        <w:rPr>
          <w:noProof/>
        </w:rPr>
        <w:t>.</w:t>
      </w:r>
    </w:p>
    <w:p w14:paraId="6B041D71" w14:textId="77777777" w:rsidR="005529D7" w:rsidRPr="00833283" w:rsidRDefault="00914ED8" w:rsidP="00B963B1">
      <w:pPr>
        <w:keepNext/>
        <w:jc w:val="both"/>
      </w:pPr>
      <w:r w:rsidRPr="00833283">
        <w:rPr>
          <w:noProof/>
        </w:rPr>
        <w:drawing>
          <wp:inline distT="0" distB="0" distL="0" distR="0" wp14:anchorId="34019300" wp14:editId="1EFB2A04">
            <wp:extent cx="5731510" cy="2172335"/>
            <wp:effectExtent l="0" t="0" r="2540" b="0"/>
            <wp:docPr id="6" name="Picture 4" descr="Graphical user interface, application, Word&#10;&#10;Description automatically generated">
              <a:extLst xmlns:a="http://schemas.openxmlformats.org/drawingml/2006/main">
                <a:ext uri="{FF2B5EF4-FFF2-40B4-BE49-F238E27FC236}">
                  <a16:creationId xmlns:a16="http://schemas.microsoft.com/office/drawing/2014/main" id="{217E8317-BD40-0ABF-EC34-15B5CFBD92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Graphical user interface, application, Word&#10;&#10;Description automatically generated">
                      <a:extLst>
                        <a:ext uri="{FF2B5EF4-FFF2-40B4-BE49-F238E27FC236}">
                          <a16:creationId xmlns:a16="http://schemas.microsoft.com/office/drawing/2014/main" id="{217E8317-BD40-0ABF-EC34-15B5CFBD92C4}"/>
                        </a:ext>
                      </a:extLst>
                    </pic:cNvPr>
                    <pic:cNvPicPr>
                      <a:picLocks noChangeAspect="1"/>
                    </pic:cNvPicPr>
                  </pic:nvPicPr>
                  <pic:blipFill rotWithShape="1">
                    <a:blip r:embed="rId14"/>
                    <a:srcRect l="15001" t="15102" r="586" b="28027"/>
                    <a:stretch/>
                  </pic:blipFill>
                  <pic:spPr>
                    <a:xfrm>
                      <a:off x="0" y="0"/>
                      <a:ext cx="5731510" cy="2172335"/>
                    </a:xfrm>
                    <a:prstGeom prst="rect">
                      <a:avLst/>
                    </a:prstGeom>
                  </pic:spPr>
                </pic:pic>
              </a:graphicData>
            </a:graphic>
          </wp:inline>
        </w:drawing>
      </w:r>
    </w:p>
    <w:p w14:paraId="0E667DEE" w14:textId="797C9F5E" w:rsidR="00914ED8" w:rsidRPr="00833283" w:rsidRDefault="005529D7" w:rsidP="00C1098E">
      <w:pPr>
        <w:pStyle w:val="Caption"/>
        <w:jc w:val="center"/>
        <w:rPr>
          <w:color w:val="auto"/>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7</w:t>
      </w:r>
      <w:r w:rsidRPr="00833283">
        <w:rPr>
          <w:b/>
          <w:bCs/>
          <w:color w:val="auto"/>
          <w:sz w:val="22"/>
          <w:szCs w:val="22"/>
        </w:rPr>
        <w:fldChar w:fldCharType="end"/>
      </w:r>
      <w:r w:rsidRPr="00833283">
        <w:rPr>
          <w:b/>
          <w:bCs/>
          <w:color w:val="auto"/>
          <w:sz w:val="22"/>
          <w:szCs w:val="22"/>
        </w:rPr>
        <w:t xml:space="preserve">: </w:t>
      </w:r>
      <w:r w:rsidRPr="00833283">
        <w:rPr>
          <w:color w:val="auto"/>
          <w:sz w:val="22"/>
          <w:szCs w:val="22"/>
        </w:rPr>
        <w:t>Thermal test of prong</w:t>
      </w:r>
      <w:r w:rsidR="00C1098E" w:rsidRPr="00833283">
        <w:rPr>
          <w:color w:val="auto"/>
          <w:sz w:val="22"/>
          <w:szCs w:val="22"/>
        </w:rPr>
        <w:t xml:space="preserve"> showing the meshing used in the Ansys software</w:t>
      </w:r>
    </w:p>
    <w:p w14:paraId="720EDA8F" w14:textId="1742CF93" w:rsidR="00E1236C" w:rsidRPr="00833283" w:rsidRDefault="00E1236C" w:rsidP="00B963B1">
      <w:pPr>
        <w:jc w:val="both"/>
      </w:pPr>
    </w:p>
    <w:p w14:paraId="7921F405" w14:textId="76EA931D" w:rsidR="00AE2029" w:rsidRPr="00833283" w:rsidRDefault="00D30C50" w:rsidP="00B963B1">
      <w:pPr>
        <w:jc w:val="both"/>
      </w:pPr>
      <w:r w:rsidRPr="00833283">
        <w:t xml:space="preserve">Finally, the structural test </w:t>
      </w:r>
      <w:r w:rsidR="00C1098E" w:rsidRPr="00833283">
        <w:t>wa</w:t>
      </w:r>
      <w:r w:rsidRPr="00833283">
        <w:t>s done on the prong, as shown in Figure 8</w:t>
      </w:r>
      <w:r w:rsidR="00887FF8" w:rsidRPr="00833283">
        <w:t xml:space="preserve">, where the data from </w:t>
      </w:r>
      <w:r w:rsidR="00E60B43" w:rsidRPr="00833283">
        <w:rPr>
          <w:noProof/>
        </w:rPr>
        <w:t>Carson &amp; Hall (2014) as well as Hull &amp; Stone (1995)</w:t>
      </w:r>
      <w:r w:rsidR="00887FF8" w:rsidRPr="00833283">
        <w:t xml:space="preserve"> </w:t>
      </w:r>
      <w:r w:rsidR="00C1098E" w:rsidRPr="00833283">
        <w:t>wa</w:t>
      </w:r>
      <w:r w:rsidR="00887FF8" w:rsidRPr="00833283">
        <w:t xml:space="preserve">s taken, and </w:t>
      </w:r>
      <w:r w:rsidR="00C1098E" w:rsidRPr="00833283">
        <w:t>an</w:t>
      </w:r>
      <w:r w:rsidR="00887FF8" w:rsidRPr="00833283">
        <w:t xml:space="preserve"> extra force </w:t>
      </w:r>
      <w:r w:rsidR="00C1098E" w:rsidRPr="00833283">
        <w:t xml:space="preserve">of </w:t>
      </w:r>
      <w:r w:rsidR="00887FF8" w:rsidRPr="00833283">
        <w:t xml:space="preserve">749.9N </w:t>
      </w:r>
      <w:r w:rsidR="00C1098E" w:rsidRPr="00833283">
        <w:t>wa</w:t>
      </w:r>
      <w:r w:rsidR="00887FF8" w:rsidRPr="00833283">
        <w:t xml:space="preserve">s added to the </w:t>
      </w:r>
      <w:r w:rsidR="00C1098E" w:rsidRPr="00833283">
        <w:t>existing</w:t>
      </w:r>
      <w:r w:rsidR="00887FF8" w:rsidRPr="00833283">
        <w:t xml:space="preserve"> results from the dynamic test</w:t>
      </w:r>
      <w:r w:rsidR="00C1098E" w:rsidRPr="00833283">
        <w:t>. T</w:t>
      </w:r>
      <w:r w:rsidR="00CB2161" w:rsidRPr="00833283">
        <w:t xml:space="preserve">he results show that the highest force </w:t>
      </w:r>
      <w:r w:rsidR="009A5440" w:rsidRPr="00833283">
        <w:t xml:space="preserve">(shown in red) </w:t>
      </w:r>
      <w:r w:rsidR="00C1098E" w:rsidRPr="00833283">
        <w:t>wa</w:t>
      </w:r>
      <w:r w:rsidR="00CB2161" w:rsidRPr="00833283">
        <w:t xml:space="preserve">s found to the right of the hole </w:t>
      </w:r>
      <w:r w:rsidR="009A5440" w:rsidRPr="00833283">
        <w:t xml:space="preserve">while the lowest (shown in blue) </w:t>
      </w:r>
      <w:r w:rsidR="00C1098E" w:rsidRPr="00833283">
        <w:t>wa</w:t>
      </w:r>
      <w:r w:rsidR="009A5440" w:rsidRPr="00833283">
        <w:t>s below the hole</w:t>
      </w:r>
      <w:r w:rsidR="00933DEF" w:rsidRPr="00833283">
        <w:t xml:space="preserve">. This result shows </w:t>
      </w:r>
      <w:r w:rsidR="00933DEF" w:rsidRPr="00833283">
        <w:lastRenderedPageBreak/>
        <w:t>that some of the mater</w:t>
      </w:r>
      <w:r w:rsidR="00332741" w:rsidRPr="00833283">
        <w:t>i</w:t>
      </w:r>
      <w:r w:rsidR="00933DEF" w:rsidRPr="00833283">
        <w:t xml:space="preserve">al </w:t>
      </w:r>
      <w:r w:rsidR="00C1098E" w:rsidRPr="00833283">
        <w:t xml:space="preserve">below the hole </w:t>
      </w:r>
      <w:r w:rsidR="00933DEF" w:rsidRPr="00833283">
        <w:t>could be removed</w:t>
      </w:r>
      <w:r w:rsidR="00332741" w:rsidRPr="00833283">
        <w:t>,</w:t>
      </w:r>
      <w:r w:rsidR="00933DEF" w:rsidRPr="00833283">
        <w:t xml:space="preserve"> and it should not compromise </w:t>
      </w:r>
      <w:r w:rsidR="00721A79" w:rsidRPr="00833283">
        <w:t>the structure of the part</w:t>
      </w:r>
      <w:r w:rsidR="00332741" w:rsidRPr="00833283">
        <w:t>,</w:t>
      </w:r>
      <w:r w:rsidR="00721A79" w:rsidRPr="00833283">
        <w:t xml:space="preserve"> while the point to the right of the hole </w:t>
      </w:r>
      <w:r w:rsidR="00E20777" w:rsidRPr="00833283">
        <w:t>should have more material added to it to reduce the stress that is currently there.</w:t>
      </w:r>
    </w:p>
    <w:p w14:paraId="513E3A3F" w14:textId="77777777" w:rsidR="005C666F" w:rsidRPr="00833283" w:rsidRDefault="00E1236C" w:rsidP="00B963B1">
      <w:pPr>
        <w:keepNext/>
        <w:jc w:val="both"/>
      </w:pPr>
      <w:r w:rsidRPr="00833283">
        <w:rPr>
          <w:noProof/>
        </w:rPr>
        <w:drawing>
          <wp:inline distT="0" distB="0" distL="0" distR="0" wp14:anchorId="79C76BB7" wp14:editId="6F470900">
            <wp:extent cx="5731510" cy="2212340"/>
            <wp:effectExtent l="0" t="0" r="2540" b="0"/>
            <wp:docPr id="8" name="Picture 4" descr="Graphical user interface, surface chart&#10;&#10;Description automatically generated">
              <a:extLst xmlns:a="http://schemas.openxmlformats.org/drawingml/2006/main">
                <a:ext uri="{FF2B5EF4-FFF2-40B4-BE49-F238E27FC236}">
                  <a16:creationId xmlns:a16="http://schemas.microsoft.com/office/drawing/2014/main" id="{746D6B3D-CE13-80ED-7F72-7115A50DDE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Graphical user interface, surface chart&#10;&#10;Description automatically generated">
                      <a:extLst>
                        <a:ext uri="{FF2B5EF4-FFF2-40B4-BE49-F238E27FC236}">
                          <a16:creationId xmlns:a16="http://schemas.microsoft.com/office/drawing/2014/main" id="{746D6B3D-CE13-80ED-7F72-7115A50DDEC5}"/>
                        </a:ext>
                      </a:extLst>
                    </pic:cNvPr>
                    <pic:cNvPicPr>
                      <a:picLocks noChangeAspect="1"/>
                    </pic:cNvPicPr>
                  </pic:nvPicPr>
                  <pic:blipFill rotWithShape="1">
                    <a:blip r:embed="rId15"/>
                    <a:srcRect l="15153" t="16326" b="25442"/>
                    <a:stretch/>
                  </pic:blipFill>
                  <pic:spPr>
                    <a:xfrm>
                      <a:off x="0" y="0"/>
                      <a:ext cx="5731510" cy="2212340"/>
                    </a:xfrm>
                    <a:prstGeom prst="rect">
                      <a:avLst/>
                    </a:prstGeom>
                  </pic:spPr>
                </pic:pic>
              </a:graphicData>
            </a:graphic>
          </wp:inline>
        </w:drawing>
      </w:r>
    </w:p>
    <w:p w14:paraId="32F7CB37" w14:textId="7CC9F5AA" w:rsidR="002A2915" w:rsidRPr="00833283" w:rsidRDefault="005C666F" w:rsidP="00C1098E">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00AD34EC" w:rsidRPr="00833283">
        <w:rPr>
          <w:b/>
          <w:bCs/>
          <w:noProof/>
          <w:color w:val="auto"/>
          <w:sz w:val="22"/>
          <w:szCs w:val="22"/>
        </w:rPr>
        <w:t>8</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Structu</w:t>
      </w:r>
      <w:r w:rsidR="00D30C50" w:rsidRPr="00833283">
        <w:rPr>
          <w:color w:val="auto"/>
          <w:sz w:val="22"/>
          <w:szCs w:val="22"/>
        </w:rPr>
        <w:t>r</w:t>
      </w:r>
      <w:r w:rsidRPr="00833283">
        <w:rPr>
          <w:color w:val="auto"/>
          <w:sz w:val="22"/>
          <w:szCs w:val="22"/>
        </w:rPr>
        <w:t>al test of prong</w:t>
      </w:r>
      <w:r w:rsidR="00C1098E" w:rsidRPr="00833283">
        <w:rPr>
          <w:color w:val="auto"/>
          <w:sz w:val="22"/>
          <w:szCs w:val="22"/>
        </w:rPr>
        <w:t xml:space="preserve"> using Ansys showing areas of high force in red and low force in blue</w:t>
      </w:r>
    </w:p>
    <w:p w14:paraId="7AF28762" w14:textId="77777777" w:rsidR="002A2915" w:rsidRPr="00833283" w:rsidRDefault="002A2915" w:rsidP="00B963B1">
      <w:pPr>
        <w:jc w:val="both"/>
      </w:pPr>
    </w:p>
    <w:p w14:paraId="2079969F" w14:textId="70C30283" w:rsidR="002A2915" w:rsidRPr="00833283" w:rsidRDefault="00AC6918" w:rsidP="00B963B1">
      <w:pPr>
        <w:pStyle w:val="Heading1"/>
        <w:jc w:val="both"/>
        <w:rPr>
          <w:b/>
          <w:bCs/>
          <w:color w:val="auto"/>
        </w:rPr>
      </w:pPr>
      <w:bookmarkStart w:id="6" w:name="_Toc122097616"/>
      <w:r w:rsidRPr="00833283">
        <w:rPr>
          <w:b/>
          <w:bCs/>
          <w:color w:val="auto"/>
        </w:rPr>
        <w:t xml:space="preserve">7. </w:t>
      </w:r>
      <w:r w:rsidR="002A2915" w:rsidRPr="00833283">
        <w:rPr>
          <w:b/>
          <w:bCs/>
          <w:color w:val="auto"/>
        </w:rPr>
        <w:t>Evaluation</w:t>
      </w:r>
      <w:bookmarkEnd w:id="6"/>
    </w:p>
    <w:p w14:paraId="3806975C" w14:textId="0D9AC619" w:rsidR="00E1236C" w:rsidRPr="00833283" w:rsidRDefault="00332741" w:rsidP="00B963B1">
      <w:pPr>
        <w:jc w:val="both"/>
      </w:pPr>
      <w:r w:rsidRPr="00833283">
        <w:t>From the results of the previous test</w:t>
      </w:r>
      <w:r w:rsidR="00AC6918" w:rsidRPr="00833283">
        <w:t>s</w:t>
      </w:r>
      <w:r w:rsidR="00AD34EC" w:rsidRPr="00833283">
        <w:t>,</w:t>
      </w:r>
      <w:r w:rsidRPr="00833283">
        <w:t xml:space="preserve"> a new prong was design</w:t>
      </w:r>
      <w:r w:rsidR="00AD34EC" w:rsidRPr="00833283">
        <w:t>ed, as shown in Figure 9</w:t>
      </w:r>
      <w:r w:rsidR="00085D5D" w:rsidRPr="00833283">
        <w:t>. This</w:t>
      </w:r>
      <w:r w:rsidR="00701D16" w:rsidRPr="00833283">
        <w:t xml:space="preserve"> replaced the old prong in the existing assembly</w:t>
      </w:r>
      <w:r w:rsidR="008D577A" w:rsidRPr="00833283">
        <w:t>,</w:t>
      </w:r>
      <w:r w:rsidR="00701D16" w:rsidRPr="00833283">
        <w:t xml:space="preserve"> as shown in Figure 10</w:t>
      </w:r>
      <w:r w:rsidR="001B7A86" w:rsidRPr="00833283">
        <w:t>. Th</w:t>
      </w:r>
      <w:r w:rsidR="00085D5D" w:rsidRPr="00833283">
        <w:t>e new</w:t>
      </w:r>
      <w:r w:rsidR="001B7A86" w:rsidRPr="00833283">
        <w:t xml:space="preserve"> prong has removed the </w:t>
      </w:r>
      <w:r w:rsidR="00A17D90" w:rsidRPr="00833283">
        <w:t xml:space="preserve">unnecessary </w:t>
      </w:r>
      <w:r w:rsidR="001B7A86" w:rsidRPr="00833283">
        <w:t xml:space="preserve">material </w:t>
      </w:r>
      <w:r w:rsidR="00282771" w:rsidRPr="00833283">
        <w:t xml:space="preserve">from the bottom while adding support for the </w:t>
      </w:r>
      <w:r w:rsidR="00E55EFD" w:rsidRPr="00833283">
        <w:t>edge that Figure 8 showed was weaker than the rest.</w:t>
      </w:r>
    </w:p>
    <w:p w14:paraId="130D276D" w14:textId="77777777" w:rsidR="00AD34EC" w:rsidRPr="00833283" w:rsidRDefault="00E1236C" w:rsidP="00B963B1">
      <w:pPr>
        <w:keepNext/>
        <w:jc w:val="center"/>
      </w:pPr>
      <w:r w:rsidRPr="00833283">
        <w:rPr>
          <w:noProof/>
        </w:rPr>
        <w:drawing>
          <wp:inline distT="0" distB="0" distL="0" distR="0" wp14:anchorId="1F7B34EC" wp14:editId="7239C83C">
            <wp:extent cx="1123950" cy="1868237"/>
            <wp:effectExtent l="0" t="0" r="0" b="0"/>
            <wp:docPr id="10" name="Picture 4" descr="Graphical user interface&#10;&#10;Description automatically generated">
              <a:extLst xmlns:a="http://schemas.openxmlformats.org/drawingml/2006/main">
                <a:ext uri="{FF2B5EF4-FFF2-40B4-BE49-F238E27FC236}">
                  <a16:creationId xmlns:a16="http://schemas.microsoft.com/office/drawing/2014/main" id="{75B67002-1655-2AE1-B9BC-AA1F0A9564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Graphical user interface&#10;&#10;Description automatically generated">
                      <a:extLst>
                        <a:ext uri="{FF2B5EF4-FFF2-40B4-BE49-F238E27FC236}">
                          <a16:creationId xmlns:a16="http://schemas.microsoft.com/office/drawing/2014/main" id="{75B67002-1655-2AE1-B9BC-AA1F0A95649D}"/>
                        </a:ext>
                      </a:extLst>
                    </pic:cNvPr>
                    <pic:cNvPicPr>
                      <a:picLocks noChangeAspect="1"/>
                    </pic:cNvPicPr>
                  </pic:nvPicPr>
                  <pic:blipFill rotWithShape="1">
                    <a:blip r:embed="rId16"/>
                    <a:srcRect l="39413" t="17823" r="37704" b="14558"/>
                    <a:stretch/>
                  </pic:blipFill>
                  <pic:spPr>
                    <a:xfrm>
                      <a:off x="0" y="0"/>
                      <a:ext cx="1126467" cy="1872420"/>
                    </a:xfrm>
                    <a:prstGeom prst="rect">
                      <a:avLst/>
                    </a:prstGeom>
                  </pic:spPr>
                </pic:pic>
              </a:graphicData>
            </a:graphic>
          </wp:inline>
        </w:drawing>
      </w:r>
    </w:p>
    <w:p w14:paraId="6A41D1A8" w14:textId="503659B4" w:rsidR="00E1236C" w:rsidRPr="00833283" w:rsidRDefault="00AD34EC"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Pr="00833283">
        <w:rPr>
          <w:b/>
          <w:bCs/>
          <w:noProof/>
          <w:color w:val="auto"/>
          <w:sz w:val="22"/>
          <w:szCs w:val="22"/>
        </w:rPr>
        <w:t>9</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w:t>
      </w:r>
      <w:r w:rsidR="00085D5D" w:rsidRPr="00833283">
        <w:rPr>
          <w:color w:val="auto"/>
          <w:sz w:val="22"/>
          <w:szCs w:val="22"/>
        </w:rPr>
        <w:t>N</w:t>
      </w:r>
      <w:r w:rsidRPr="00833283">
        <w:rPr>
          <w:color w:val="auto"/>
          <w:sz w:val="22"/>
          <w:szCs w:val="22"/>
        </w:rPr>
        <w:t>ew prong design</w:t>
      </w:r>
      <w:r w:rsidR="00085D5D" w:rsidRPr="00833283">
        <w:rPr>
          <w:color w:val="auto"/>
          <w:sz w:val="22"/>
          <w:szCs w:val="22"/>
        </w:rPr>
        <w:t xml:space="preserve"> re-designed in Solidworks</w:t>
      </w:r>
    </w:p>
    <w:p w14:paraId="168B023F" w14:textId="2DC38CC0" w:rsidR="00E1236C" w:rsidRPr="00833283" w:rsidRDefault="00E1236C" w:rsidP="00B963B1">
      <w:pPr>
        <w:jc w:val="center"/>
      </w:pPr>
    </w:p>
    <w:p w14:paraId="3DFB9AD3" w14:textId="77777777" w:rsidR="00AD34EC" w:rsidRPr="00833283" w:rsidRDefault="00D65F34" w:rsidP="00B963B1">
      <w:pPr>
        <w:keepNext/>
        <w:jc w:val="center"/>
      </w:pPr>
      <w:r w:rsidRPr="00833283">
        <w:rPr>
          <w:noProof/>
        </w:rPr>
        <w:lastRenderedPageBreak/>
        <w:drawing>
          <wp:inline distT="0" distB="0" distL="0" distR="0" wp14:anchorId="7B778886" wp14:editId="68A47AA7">
            <wp:extent cx="1217051" cy="1574800"/>
            <wp:effectExtent l="0" t="0" r="2540" b="6350"/>
            <wp:docPr id="11" name="Picture 8" descr="Graphical user interface, application&#10;&#10;Description automatically generated">
              <a:extLst xmlns:a="http://schemas.openxmlformats.org/drawingml/2006/main">
                <a:ext uri="{FF2B5EF4-FFF2-40B4-BE49-F238E27FC236}">
                  <a16:creationId xmlns:a16="http://schemas.microsoft.com/office/drawing/2014/main" id="{E75A920A-D7FA-7322-8BFE-7333FD7106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8" descr="Graphical user interface, application&#10;&#10;Description automatically generated">
                      <a:extLst>
                        <a:ext uri="{FF2B5EF4-FFF2-40B4-BE49-F238E27FC236}">
                          <a16:creationId xmlns:a16="http://schemas.microsoft.com/office/drawing/2014/main" id="{E75A920A-D7FA-7322-8BFE-7333FD710676}"/>
                        </a:ext>
                      </a:extLst>
                    </pic:cNvPr>
                    <pic:cNvPicPr>
                      <a:picLocks noChangeAspect="1"/>
                    </pic:cNvPicPr>
                  </pic:nvPicPr>
                  <pic:blipFill rotWithShape="1">
                    <a:blip r:embed="rId17"/>
                    <a:srcRect l="42933" t="17823" r="30511" b="21089"/>
                    <a:stretch/>
                  </pic:blipFill>
                  <pic:spPr>
                    <a:xfrm>
                      <a:off x="0" y="0"/>
                      <a:ext cx="1220738" cy="1579571"/>
                    </a:xfrm>
                    <a:prstGeom prst="rect">
                      <a:avLst/>
                    </a:prstGeom>
                  </pic:spPr>
                </pic:pic>
              </a:graphicData>
            </a:graphic>
          </wp:inline>
        </w:drawing>
      </w:r>
    </w:p>
    <w:p w14:paraId="41FB790B" w14:textId="78C1D05C" w:rsidR="00E1236C" w:rsidRPr="00833283" w:rsidRDefault="00AD34EC"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Pr="00833283">
        <w:rPr>
          <w:b/>
          <w:bCs/>
          <w:noProof/>
          <w:color w:val="auto"/>
          <w:sz w:val="22"/>
          <w:szCs w:val="22"/>
        </w:rPr>
        <w:t>10</w:t>
      </w:r>
      <w:r w:rsidRPr="00833283">
        <w:rPr>
          <w:b/>
          <w:bCs/>
          <w:color w:val="auto"/>
          <w:sz w:val="22"/>
          <w:szCs w:val="22"/>
        </w:rPr>
        <w:fldChar w:fldCharType="end"/>
      </w:r>
      <w:r w:rsidRPr="00833283">
        <w:rPr>
          <w:b/>
          <w:bCs/>
          <w:color w:val="auto"/>
          <w:sz w:val="22"/>
          <w:szCs w:val="22"/>
        </w:rPr>
        <w:t>:</w:t>
      </w:r>
      <w:r w:rsidR="00085D5D" w:rsidRPr="00833283">
        <w:rPr>
          <w:color w:val="auto"/>
          <w:sz w:val="22"/>
          <w:szCs w:val="22"/>
        </w:rPr>
        <w:t xml:space="preserve"> N</w:t>
      </w:r>
      <w:r w:rsidRPr="00833283">
        <w:rPr>
          <w:color w:val="auto"/>
          <w:sz w:val="22"/>
          <w:szCs w:val="22"/>
        </w:rPr>
        <w:t xml:space="preserve">ew assembly with </w:t>
      </w:r>
      <w:r w:rsidRPr="00833283">
        <w:rPr>
          <w:noProof/>
          <w:color w:val="auto"/>
          <w:sz w:val="22"/>
          <w:szCs w:val="22"/>
        </w:rPr>
        <w:t>redesigned prong</w:t>
      </w:r>
      <w:r w:rsidR="00085D5D" w:rsidRPr="00833283">
        <w:rPr>
          <w:noProof/>
          <w:color w:val="auto"/>
          <w:sz w:val="22"/>
          <w:szCs w:val="22"/>
        </w:rPr>
        <w:t>, shown in Solidworks</w:t>
      </w:r>
    </w:p>
    <w:p w14:paraId="364CA066" w14:textId="39E0D7A8" w:rsidR="00D65F34" w:rsidRPr="00833283" w:rsidRDefault="00D65F34" w:rsidP="00B963B1">
      <w:pPr>
        <w:jc w:val="both"/>
      </w:pPr>
    </w:p>
    <w:p w14:paraId="01BE1583" w14:textId="1740228A" w:rsidR="002B2983" w:rsidRPr="00833283" w:rsidRDefault="005842A0" w:rsidP="00B963B1">
      <w:pPr>
        <w:jc w:val="both"/>
      </w:pPr>
      <w:r w:rsidRPr="00833283">
        <w:t xml:space="preserve">After the redesign, the assembly </w:t>
      </w:r>
      <w:r w:rsidR="00085D5D" w:rsidRPr="00833283">
        <w:t>wa</w:t>
      </w:r>
      <w:r w:rsidRPr="00833283">
        <w:t>s reanalysed to confirm whether the change ha</w:t>
      </w:r>
      <w:r w:rsidR="00085D5D" w:rsidRPr="00833283">
        <w:t>d</w:t>
      </w:r>
      <w:r w:rsidRPr="00833283">
        <w:t xml:space="preserve"> made a difference or not.</w:t>
      </w:r>
      <w:r w:rsidR="00652B9E" w:rsidRPr="00833283">
        <w:t xml:space="preserve"> The dynamic test shows little change</w:t>
      </w:r>
      <w:r w:rsidR="00136F84" w:rsidRPr="00833283">
        <w:t xml:space="preserve"> as all forces follow similar paths, only a little closer together</w:t>
      </w:r>
      <w:r w:rsidR="00085D5D" w:rsidRPr="00833283">
        <w:t>. This</w:t>
      </w:r>
      <w:r w:rsidR="00136F84" w:rsidRPr="00833283">
        <w:t xml:space="preserve"> is good as it prevent</w:t>
      </w:r>
      <w:r w:rsidR="00085D5D" w:rsidRPr="00833283">
        <w:t>s</w:t>
      </w:r>
      <w:r w:rsidR="00136F84" w:rsidRPr="00833283">
        <w:t xml:space="preserve"> the part from deforming if the forces are all going different ways.</w:t>
      </w:r>
    </w:p>
    <w:p w14:paraId="641D0AAD" w14:textId="77777777" w:rsidR="00AD34EC" w:rsidRPr="00833283" w:rsidRDefault="00D65F34" w:rsidP="00B963B1">
      <w:pPr>
        <w:keepNext/>
        <w:jc w:val="center"/>
      </w:pPr>
      <w:r w:rsidRPr="00833283">
        <w:rPr>
          <w:noProof/>
        </w:rPr>
        <w:drawing>
          <wp:inline distT="0" distB="0" distL="0" distR="0" wp14:anchorId="201A825D" wp14:editId="7C333344">
            <wp:extent cx="4165600" cy="2201408"/>
            <wp:effectExtent l="0" t="0" r="6350" b="8890"/>
            <wp:docPr id="12" name="Picture 4" descr="Graphical user interface, application&#10;&#10;Description automatically generated">
              <a:extLst xmlns:a="http://schemas.openxmlformats.org/drawingml/2006/main">
                <a:ext uri="{FF2B5EF4-FFF2-40B4-BE49-F238E27FC236}">
                  <a16:creationId xmlns:a16="http://schemas.microsoft.com/office/drawing/2014/main" id="{3F3B3DA8-C059-7FDB-BEB7-24DE92628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Graphical user interface, application&#10;&#10;Description automatically generated">
                      <a:extLst>
                        <a:ext uri="{FF2B5EF4-FFF2-40B4-BE49-F238E27FC236}">
                          <a16:creationId xmlns:a16="http://schemas.microsoft.com/office/drawing/2014/main" id="{3F3B3DA8-C059-7FDB-BEB7-24DE92628B1D}"/>
                        </a:ext>
                      </a:extLst>
                    </pic:cNvPr>
                    <pic:cNvPicPr>
                      <a:picLocks noChangeAspect="1"/>
                    </pic:cNvPicPr>
                  </pic:nvPicPr>
                  <pic:blipFill rotWithShape="1">
                    <a:blip r:embed="rId18"/>
                    <a:srcRect l="15153" t="14966" b="5324"/>
                    <a:stretch/>
                  </pic:blipFill>
                  <pic:spPr>
                    <a:xfrm>
                      <a:off x="0" y="0"/>
                      <a:ext cx="4175340" cy="2206555"/>
                    </a:xfrm>
                    <a:prstGeom prst="rect">
                      <a:avLst/>
                    </a:prstGeom>
                  </pic:spPr>
                </pic:pic>
              </a:graphicData>
            </a:graphic>
          </wp:inline>
        </w:drawing>
      </w:r>
    </w:p>
    <w:p w14:paraId="31B24B6C" w14:textId="68A5BF77" w:rsidR="00D65F34" w:rsidRPr="00833283" w:rsidRDefault="00AD34EC" w:rsidP="00B963B1">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Pr="00833283">
        <w:rPr>
          <w:b/>
          <w:bCs/>
          <w:noProof/>
          <w:color w:val="auto"/>
          <w:sz w:val="22"/>
          <w:szCs w:val="22"/>
        </w:rPr>
        <w:t>11</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Dynamic test with the new assembly</w:t>
      </w:r>
      <w:r w:rsidR="000509DE" w:rsidRPr="00833283">
        <w:rPr>
          <w:color w:val="auto"/>
          <w:sz w:val="22"/>
          <w:szCs w:val="22"/>
        </w:rPr>
        <w:t xml:space="preserve"> in Ansys</w:t>
      </w:r>
    </w:p>
    <w:p w14:paraId="5D59A913" w14:textId="756C88E4" w:rsidR="00D65F34" w:rsidRPr="00833283" w:rsidRDefault="00D65F34" w:rsidP="00B963B1">
      <w:pPr>
        <w:jc w:val="both"/>
      </w:pPr>
    </w:p>
    <w:p w14:paraId="5FCC853E" w14:textId="44208373" w:rsidR="00136F84" w:rsidRPr="00833283" w:rsidRDefault="00136F84" w:rsidP="00B963B1">
      <w:pPr>
        <w:jc w:val="both"/>
      </w:pPr>
    </w:p>
    <w:p w14:paraId="2E5FAA25" w14:textId="1248DE30" w:rsidR="00136F84" w:rsidRPr="00833283" w:rsidRDefault="00E72AE7" w:rsidP="00B963B1">
      <w:pPr>
        <w:jc w:val="both"/>
      </w:pPr>
      <w:r w:rsidRPr="00833283">
        <w:t xml:space="preserve">The </w:t>
      </w:r>
      <w:r w:rsidR="00085D5D" w:rsidRPr="00833283">
        <w:t>t</w:t>
      </w:r>
      <w:r w:rsidRPr="00833283">
        <w:t xml:space="preserve">hermal test </w:t>
      </w:r>
      <w:r w:rsidR="00085D5D" w:rsidRPr="00833283">
        <w:t>of the new part (</w:t>
      </w:r>
      <w:r w:rsidRPr="00833283">
        <w:t>Figure 12</w:t>
      </w:r>
      <w:r w:rsidR="00085D5D" w:rsidRPr="00833283">
        <w:t>)</w:t>
      </w:r>
      <w:r w:rsidRPr="00833283">
        <w:t xml:space="preserve"> shows no change</w:t>
      </w:r>
      <w:r w:rsidR="00B266D7" w:rsidRPr="00833283">
        <w:t xml:space="preserve"> in the results, which is good as the previous thermal results were promising for the part.</w:t>
      </w:r>
    </w:p>
    <w:p w14:paraId="15410ADE" w14:textId="77777777" w:rsidR="00AD34EC" w:rsidRPr="00833283" w:rsidRDefault="002A2915" w:rsidP="00B963B1">
      <w:pPr>
        <w:keepNext/>
        <w:jc w:val="both"/>
      </w:pPr>
      <w:r w:rsidRPr="00833283">
        <w:rPr>
          <w:noProof/>
        </w:rPr>
        <w:lastRenderedPageBreak/>
        <w:drawing>
          <wp:inline distT="0" distB="0" distL="0" distR="0" wp14:anchorId="311AE236" wp14:editId="49D2738F">
            <wp:extent cx="5731510" cy="2265045"/>
            <wp:effectExtent l="0" t="0" r="2540" b="1905"/>
            <wp:docPr id="13" name="Picture 4" descr="Graphical user interface, application&#10;&#10;Description automatically generated">
              <a:extLst xmlns:a="http://schemas.openxmlformats.org/drawingml/2006/main">
                <a:ext uri="{FF2B5EF4-FFF2-40B4-BE49-F238E27FC236}">
                  <a16:creationId xmlns:a16="http://schemas.microsoft.com/office/drawing/2014/main" id="{A360D691-12F2-2755-C655-6AF7869369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descr="Graphical user interface, application&#10;&#10;Description automatically generated">
                      <a:extLst>
                        <a:ext uri="{FF2B5EF4-FFF2-40B4-BE49-F238E27FC236}">
                          <a16:creationId xmlns:a16="http://schemas.microsoft.com/office/drawing/2014/main" id="{A360D691-12F2-2755-C655-6AF786936931}"/>
                        </a:ext>
                      </a:extLst>
                    </pic:cNvPr>
                    <pic:cNvPicPr>
                      <a:picLocks noChangeAspect="1"/>
                    </pic:cNvPicPr>
                  </pic:nvPicPr>
                  <pic:blipFill rotWithShape="1">
                    <a:blip r:embed="rId19"/>
                    <a:srcRect l="15000" t="15919" b="24354"/>
                    <a:stretch/>
                  </pic:blipFill>
                  <pic:spPr>
                    <a:xfrm>
                      <a:off x="0" y="0"/>
                      <a:ext cx="5731510" cy="2265045"/>
                    </a:xfrm>
                    <a:prstGeom prst="rect">
                      <a:avLst/>
                    </a:prstGeom>
                  </pic:spPr>
                </pic:pic>
              </a:graphicData>
            </a:graphic>
          </wp:inline>
        </w:drawing>
      </w:r>
    </w:p>
    <w:p w14:paraId="5C5BF8B0" w14:textId="6435E7E0" w:rsidR="00D65F34" w:rsidRPr="00833283" w:rsidRDefault="00AD34EC" w:rsidP="00831E6C">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Pr="00833283">
        <w:rPr>
          <w:b/>
          <w:bCs/>
          <w:noProof/>
          <w:color w:val="auto"/>
          <w:sz w:val="22"/>
          <w:szCs w:val="22"/>
        </w:rPr>
        <w:t>12</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thermal test </w:t>
      </w:r>
      <w:r w:rsidR="00831E6C" w:rsidRPr="00833283">
        <w:rPr>
          <w:color w:val="auto"/>
          <w:sz w:val="22"/>
          <w:szCs w:val="22"/>
        </w:rPr>
        <w:t xml:space="preserve">of the </w:t>
      </w:r>
      <w:r w:rsidRPr="00833283">
        <w:rPr>
          <w:color w:val="auto"/>
          <w:sz w:val="22"/>
          <w:szCs w:val="22"/>
        </w:rPr>
        <w:t>redesigned prong</w:t>
      </w:r>
      <w:r w:rsidR="00831E6C" w:rsidRPr="00833283">
        <w:rPr>
          <w:color w:val="auto"/>
          <w:sz w:val="22"/>
          <w:szCs w:val="22"/>
        </w:rPr>
        <w:t xml:space="preserve"> shown in Ansys</w:t>
      </w:r>
    </w:p>
    <w:p w14:paraId="40A928E0" w14:textId="63D15340" w:rsidR="00D65F34" w:rsidRPr="00833283" w:rsidRDefault="00D65F34" w:rsidP="00B963B1">
      <w:pPr>
        <w:jc w:val="both"/>
      </w:pPr>
    </w:p>
    <w:p w14:paraId="5A0A0956" w14:textId="077F5CA6" w:rsidR="00B266D7" w:rsidRPr="00833283" w:rsidRDefault="00403CEE" w:rsidP="00B963B1">
      <w:pPr>
        <w:jc w:val="both"/>
      </w:pPr>
      <w:r w:rsidRPr="00833283">
        <w:t>Finally</w:t>
      </w:r>
      <w:r w:rsidR="002409A3" w:rsidRPr="00833283">
        <w:t>,</w:t>
      </w:r>
      <w:r w:rsidRPr="00833283">
        <w:t xml:space="preserve"> the second structural test and the</w:t>
      </w:r>
      <w:r w:rsidR="002409A3" w:rsidRPr="00833283">
        <w:t xml:space="preserve"> results from Figure 13 show that the alteration was successful as the </w:t>
      </w:r>
      <w:r w:rsidR="004F3A07" w:rsidRPr="00833283">
        <w:t>only high point of stress is within the hole where the ax</w:t>
      </w:r>
      <w:r w:rsidR="000509DE" w:rsidRPr="00833283">
        <w:t>le</w:t>
      </w:r>
      <w:r w:rsidR="004F3A07" w:rsidRPr="00833283">
        <w:t xml:space="preserve"> will </w:t>
      </w:r>
      <w:r w:rsidR="000509DE" w:rsidRPr="00833283">
        <w:t>sit</w:t>
      </w:r>
      <w:r w:rsidR="004F3A07" w:rsidRPr="00833283">
        <w:t xml:space="preserve"> and that is the desired result of the part.</w:t>
      </w:r>
    </w:p>
    <w:p w14:paraId="5ED07574" w14:textId="77777777" w:rsidR="00AD34EC" w:rsidRPr="00833283" w:rsidRDefault="002A2915" w:rsidP="00B963B1">
      <w:pPr>
        <w:keepNext/>
        <w:jc w:val="both"/>
      </w:pPr>
      <w:r w:rsidRPr="00833283">
        <w:rPr>
          <w:noProof/>
        </w:rPr>
        <w:drawing>
          <wp:inline distT="0" distB="0" distL="0" distR="0" wp14:anchorId="44057843" wp14:editId="6FD504FE">
            <wp:extent cx="5731510" cy="2266315"/>
            <wp:effectExtent l="0" t="0" r="2540" b="635"/>
            <wp:docPr id="14" name="Picture 6" descr="Graphical user interface, application&#10;&#10;Description automatically generated">
              <a:extLst xmlns:a="http://schemas.openxmlformats.org/drawingml/2006/main">
                <a:ext uri="{FF2B5EF4-FFF2-40B4-BE49-F238E27FC236}">
                  <a16:creationId xmlns:a16="http://schemas.microsoft.com/office/drawing/2014/main" id="{97541092-F2EC-501A-A4FF-27998C0A7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descr="Graphical user interface, application&#10;&#10;Description automatically generated">
                      <a:extLst>
                        <a:ext uri="{FF2B5EF4-FFF2-40B4-BE49-F238E27FC236}">
                          <a16:creationId xmlns:a16="http://schemas.microsoft.com/office/drawing/2014/main" id="{97541092-F2EC-501A-A4FF-27998C0A7394}"/>
                        </a:ext>
                      </a:extLst>
                    </pic:cNvPr>
                    <pic:cNvPicPr>
                      <a:picLocks noChangeAspect="1"/>
                    </pic:cNvPicPr>
                  </pic:nvPicPr>
                  <pic:blipFill rotWithShape="1">
                    <a:blip r:embed="rId20"/>
                    <a:srcRect l="15230" t="15646" b="24762"/>
                    <a:stretch/>
                  </pic:blipFill>
                  <pic:spPr>
                    <a:xfrm>
                      <a:off x="0" y="0"/>
                      <a:ext cx="5731510" cy="2266315"/>
                    </a:xfrm>
                    <a:prstGeom prst="rect">
                      <a:avLst/>
                    </a:prstGeom>
                  </pic:spPr>
                </pic:pic>
              </a:graphicData>
            </a:graphic>
          </wp:inline>
        </w:drawing>
      </w:r>
    </w:p>
    <w:p w14:paraId="249A6221" w14:textId="1CF617F0" w:rsidR="002A2915" w:rsidRPr="00833283" w:rsidRDefault="00AD34EC" w:rsidP="000509DE">
      <w:pPr>
        <w:pStyle w:val="Caption"/>
        <w:jc w:val="center"/>
        <w:rPr>
          <w:color w:val="auto"/>
          <w:sz w:val="22"/>
          <w:szCs w:val="22"/>
        </w:rPr>
      </w:pPr>
      <w:r w:rsidRPr="00833283">
        <w:rPr>
          <w:b/>
          <w:bCs/>
          <w:color w:val="auto"/>
          <w:sz w:val="22"/>
          <w:szCs w:val="22"/>
        </w:rPr>
        <w:t xml:space="preserve">Figure </w:t>
      </w:r>
      <w:r w:rsidRPr="00833283">
        <w:rPr>
          <w:b/>
          <w:bCs/>
          <w:color w:val="auto"/>
          <w:sz w:val="22"/>
          <w:szCs w:val="22"/>
        </w:rPr>
        <w:fldChar w:fldCharType="begin"/>
      </w:r>
      <w:r w:rsidRPr="00833283">
        <w:rPr>
          <w:b/>
          <w:bCs/>
          <w:color w:val="auto"/>
          <w:sz w:val="22"/>
          <w:szCs w:val="22"/>
        </w:rPr>
        <w:instrText xml:space="preserve"> SEQ Figure \* ARABIC </w:instrText>
      </w:r>
      <w:r w:rsidRPr="00833283">
        <w:rPr>
          <w:b/>
          <w:bCs/>
          <w:color w:val="auto"/>
          <w:sz w:val="22"/>
          <w:szCs w:val="22"/>
        </w:rPr>
        <w:fldChar w:fldCharType="separate"/>
      </w:r>
      <w:r w:rsidRPr="00833283">
        <w:rPr>
          <w:b/>
          <w:bCs/>
          <w:noProof/>
          <w:color w:val="auto"/>
          <w:sz w:val="22"/>
          <w:szCs w:val="22"/>
        </w:rPr>
        <w:t>13</w:t>
      </w:r>
      <w:r w:rsidRPr="00833283">
        <w:rPr>
          <w:b/>
          <w:bCs/>
          <w:color w:val="auto"/>
          <w:sz w:val="22"/>
          <w:szCs w:val="22"/>
        </w:rPr>
        <w:fldChar w:fldCharType="end"/>
      </w:r>
      <w:r w:rsidRPr="00833283">
        <w:rPr>
          <w:b/>
          <w:bCs/>
          <w:color w:val="auto"/>
          <w:sz w:val="22"/>
          <w:szCs w:val="22"/>
        </w:rPr>
        <w:t>:</w:t>
      </w:r>
      <w:r w:rsidRPr="00833283">
        <w:rPr>
          <w:color w:val="auto"/>
          <w:sz w:val="22"/>
          <w:szCs w:val="22"/>
        </w:rPr>
        <w:t xml:space="preserve"> structural test with redesigned prong</w:t>
      </w:r>
      <w:r w:rsidR="000509DE" w:rsidRPr="00833283">
        <w:rPr>
          <w:color w:val="auto"/>
          <w:sz w:val="22"/>
          <w:szCs w:val="22"/>
        </w:rPr>
        <w:t xml:space="preserve"> shown in Ansys</w:t>
      </w:r>
    </w:p>
    <w:p w14:paraId="412C28FB" w14:textId="2BCDFB28" w:rsidR="00525ABD" w:rsidRPr="00833283" w:rsidRDefault="00525ABD" w:rsidP="00B963B1">
      <w:pPr>
        <w:jc w:val="both"/>
      </w:pPr>
    </w:p>
    <w:p w14:paraId="68FBC0BE" w14:textId="334509F8" w:rsidR="00525ABD" w:rsidRPr="00833283" w:rsidRDefault="000509DE" w:rsidP="00B963B1">
      <w:pPr>
        <w:pStyle w:val="Heading1"/>
        <w:jc w:val="both"/>
        <w:rPr>
          <w:b/>
          <w:bCs/>
          <w:color w:val="auto"/>
        </w:rPr>
      </w:pPr>
      <w:bookmarkStart w:id="7" w:name="_Toc122097617"/>
      <w:r w:rsidRPr="00833283">
        <w:rPr>
          <w:b/>
          <w:bCs/>
          <w:color w:val="auto"/>
        </w:rPr>
        <w:t xml:space="preserve">8. </w:t>
      </w:r>
      <w:r w:rsidR="00525ABD" w:rsidRPr="00833283">
        <w:rPr>
          <w:b/>
          <w:bCs/>
          <w:color w:val="auto"/>
        </w:rPr>
        <w:t>Conclusion</w:t>
      </w:r>
      <w:bookmarkEnd w:id="7"/>
    </w:p>
    <w:p w14:paraId="639EB8DA" w14:textId="76C7EA6F" w:rsidR="00525ABD" w:rsidRPr="00833283" w:rsidRDefault="00162DA2" w:rsidP="00B963B1">
      <w:pPr>
        <w:jc w:val="both"/>
      </w:pPr>
      <w:r w:rsidRPr="00833283">
        <w:t xml:space="preserve">In </w:t>
      </w:r>
      <w:r w:rsidR="005E0DFE" w:rsidRPr="00833283">
        <w:t>c</w:t>
      </w:r>
      <w:r w:rsidRPr="00833283">
        <w:t xml:space="preserve">onclusion, </w:t>
      </w:r>
      <w:r w:rsidR="000509DE" w:rsidRPr="00833283">
        <w:t xml:space="preserve">this report answers the question </w:t>
      </w:r>
      <w:r w:rsidRPr="00833283">
        <w:t xml:space="preserve">is computer-aided engineering </w:t>
      </w:r>
      <w:r w:rsidR="00611829" w:rsidRPr="00833283">
        <w:t>practica</w:t>
      </w:r>
      <w:r w:rsidR="00750082" w:rsidRPr="00833283">
        <w:t>l despite the limitations of the software</w:t>
      </w:r>
      <w:r w:rsidR="00611829" w:rsidRPr="00833283">
        <w:t>?</w:t>
      </w:r>
      <w:r w:rsidR="00FA0C01" w:rsidRPr="00833283">
        <w:t xml:space="preserve"> </w:t>
      </w:r>
      <w:r w:rsidR="001D62F9" w:rsidRPr="00833283">
        <w:t>As Figures 8 and 13 show, alterations can be made that impact</w:t>
      </w:r>
      <w:r w:rsidR="00227F7B" w:rsidRPr="00833283">
        <w:t xml:space="preserve"> the results that would otherwise have had to be found through prototypes and cost </w:t>
      </w:r>
      <w:r w:rsidR="001D62F9" w:rsidRPr="00833283">
        <w:t>far more than this method</w:t>
      </w:r>
      <w:r w:rsidR="000509DE" w:rsidRPr="00833283">
        <w:t xml:space="preserve">. </w:t>
      </w:r>
      <w:r w:rsidR="009474BD" w:rsidRPr="00833283">
        <w:t xml:space="preserve"> Figures </w:t>
      </w:r>
      <w:r w:rsidR="000509DE" w:rsidRPr="00833283">
        <w:t>6</w:t>
      </w:r>
      <w:r w:rsidR="009474BD" w:rsidRPr="00833283">
        <w:t xml:space="preserve"> and </w:t>
      </w:r>
      <w:r w:rsidR="000509DE" w:rsidRPr="00833283">
        <w:t>11</w:t>
      </w:r>
      <w:r w:rsidR="009474BD" w:rsidRPr="00833283">
        <w:t xml:space="preserve"> </w:t>
      </w:r>
      <w:r w:rsidR="00FF4E0E" w:rsidRPr="00833283">
        <w:t>give an estimation of how the assembly will move so the user can confirm whether the assembly will work before trying to manufacture it</w:t>
      </w:r>
      <w:r w:rsidR="001D62F9" w:rsidRPr="00833283">
        <w:t>.</w:t>
      </w:r>
      <w:r w:rsidR="002D1C30" w:rsidRPr="00833283">
        <w:t xml:space="preserve"> </w:t>
      </w:r>
      <w:r w:rsidR="00F06E5F" w:rsidRPr="00833283">
        <w:t xml:space="preserve">So, despite </w:t>
      </w:r>
      <w:r w:rsidR="000509DE" w:rsidRPr="00833283">
        <w:t>any software</w:t>
      </w:r>
      <w:r w:rsidR="00F06E5F" w:rsidRPr="00833283">
        <w:t xml:space="preserve"> limitations</w:t>
      </w:r>
      <w:r w:rsidR="00DB53C0" w:rsidRPr="00833283">
        <w:t>,</w:t>
      </w:r>
      <w:r w:rsidR="00F06E5F" w:rsidRPr="00833283">
        <w:t xml:space="preserve"> this report shows that CAE is </w:t>
      </w:r>
      <w:r w:rsidR="00DB53C0" w:rsidRPr="00833283">
        <w:t>a valuable tool in the design process.</w:t>
      </w:r>
    </w:p>
    <w:p w14:paraId="770CAFDD" w14:textId="77777777" w:rsidR="004F3A07" w:rsidRPr="00833283" w:rsidRDefault="004F3A07" w:rsidP="00525ABD"/>
    <w:bookmarkStart w:id="8" w:name="_Toc122097618" w:displacedByCustomXml="next"/>
    <w:sdt>
      <w:sdtPr>
        <w:rPr>
          <w:rFonts w:asciiTheme="minorHAnsi" w:eastAsiaTheme="minorHAnsi" w:hAnsiTheme="minorHAnsi" w:cstheme="minorBidi"/>
          <w:color w:val="auto"/>
          <w:sz w:val="22"/>
          <w:szCs w:val="22"/>
        </w:rPr>
        <w:id w:val="229055582"/>
        <w:docPartObj>
          <w:docPartGallery w:val="Bibliographies"/>
          <w:docPartUnique/>
        </w:docPartObj>
      </w:sdtPr>
      <w:sdtEndPr/>
      <w:sdtContent>
        <w:p w14:paraId="003DF205" w14:textId="2E8A6C07" w:rsidR="003B03DE" w:rsidRPr="00833283" w:rsidRDefault="003B03DE" w:rsidP="003B03DE">
          <w:pPr>
            <w:pStyle w:val="Heading1"/>
            <w:rPr>
              <w:b/>
              <w:bCs/>
              <w:color w:val="auto"/>
            </w:rPr>
          </w:pPr>
          <w:r w:rsidRPr="00833283">
            <w:rPr>
              <w:b/>
              <w:bCs/>
              <w:color w:val="auto"/>
            </w:rPr>
            <w:t>References</w:t>
          </w:r>
          <w:bookmarkEnd w:id="8"/>
        </w:p>
        <w:sdt>
          <w:sdtPr>
            <w:id w:val="-573587230"/>
            <w:bibliography/>
          </w:sdtPr>
          <w:sdtEndPr/>
          <w:sdtContent>
            <w:p w14:paraId="637A574C" w14:textId="1178D039" w:rsidR="003B03DE" w:rsidRPr="00833283" w:rsidRDefault="003B03DE" w:rsidP="003B03DE">
              <w:pPr>
                <w:pStyle w:val="Bibliography"/>
                <w:ind w:left="720" w:hanging="720"/>
                <w:rPr>
                  <w:noProof/>
                  <w:sz w:val="24"/>
                  <w:szCs w:val="24"/>
                </w:rPr>
              </w:pPr>
              <w:r w:rsidRPr="00833283">
                <w:rPr>
                  <w:noProof/>
                </w:rPr>
                <w:t xml:space="preserve">Bi, Z. (2018). Overview of Finite Element Analysis. </w:t>
              </w:r>
              <w:r w:rsidRPr="00833283">
                <w:rPr>
                  <w:i/>
                  <w:iCs/>
                  <w:noProof/>
                </w:rPr>
                <w:t>Finite Element Analysis Applications</w:t>
              </w:r>
              <w:r w:rsidRPr="00833283">
                <w:rPr>
                  <w:noProof/>
                </w:rPr>
                <w:t>, 1-29.</w:t>
              </w:r>
            </w:p>
            <w:p w14:paraId="6773E243" w14:textId="77777777" w:rsidR="003B03DE" w:rsidRPr="00833283" w:rsidRDefault="003B03DE" w:rsidP="003B03DE">
              <w:pPr>
                <w:pStyle w:val="Bibliography"/>
                <w:ind w:left="720" w:hanging="720"/>
                <w:rPr>
                  <w:noProof/>
                </w:rPr>
              </w:pPr>
              <w:r w:rsidRPr="00833283">
                <w:rPr>
                  <w:noProof/>
                </w:rPr>
                <w:t xml:space="preserve">Bidra, A., Taylor, T., &amp; Agar, J. (2013). Computer-aided technology for fabricating complete dentures: Systematic review of historical background, current status, and future perspectives. </w:t>
              </w:r>
              <w:r w:rsidRPr="00833283">
                <w:rPr>
                  <w:i/>
                  <w:iCs/>
                  <w:noProof/>
                </w:rPr>
                <w:t>The Journal of Prosthetic Dentistry</w:t>
              </w:r>
              <w:r w:rsidRPr="00833283">
                <w:rPr>
                  <w:noProof/>
                </w:rPr>
                <w:t>, 316-366.</w:t>
              </w:r>
            </w:p>
            <w:p w14:paraId="63BC22E4" w14:textId="77777777" w:rsidR="003B03DE" w:rsidRPr="00833283" w:rsidRDefault="003B03DE" w:rsidP="003B03DE">
              <w:pPr>
                <w:pStyle w:val="Bibliography"/>
                <w:ind w:left="720" w:hanging="720"/>
                <w:rPr>
                  <w:noProof/>
                </w:rPr>
              </w:pPr>
              <w:r w:rsidRPr="00833283">
                <w:rPr>
                  <w:noProof/>
                </w:rPr>
                <w:t xml:space="preserve">Carson, C., &amp; Hall, K. (2014). Short and long-term energy intake patterns and their implications for human body weight regulation. </w:t>
              </w:r>
              <w:r w:rsidRPr="00833283">
                <w:rPr>
                  <w:i/>
                  <w:iCs/>
                  <w:noProof/>
                </w:rPr>
                <w:t>Physiology &amp; Behavior</w:t>
              </w:r>
              <w:r w:rsidRPr="00833283">
                <w:rPr>
                  <w:noProof/>
                </w:rPr>
                <w:t>, 60-65.</w:t>
              </w:r>
            </w:p>
            <w:p w14:paraId="43937D03" w14:textId="77777777" w:rsidR="003B03DE" w:rsidRPr="00833283" w:rsidRDefault="003B03DE" w:rsidP="003B03DE">
              <w:pPr>
                <w:pStyle w:val="Bibliography"/>
                <w:ind w:left="720" w:hanging="720"/>
                <w:rPr>
                  <w:noProof/>
                </w:rPr>
              </w:pPr>
              <w:r w:rsidRPr="00833283">
                <w:rPr>
                  <w:noProof/>
                </w:rPr>
                <w:t xml:space="preserve">Chagas, G., Barbosa, P., Barbosa, C., &amp; Machado, I. (2013). Thermal Analysis of the Chip Formation in Austenitic Stainless Steel. </w:t>
              </w:r>
              <w:r w:rsidRPr="00833283">
                <w:rPr>
                  <w:i/>
                  <w:iCs/>
                  <w:noProof/>
                </w:rPr>
                <w:t>Procedia CIRP</w:t>
              </w:r>
              <w:r w:rsidRPr="00833283">
                <w:rPr>
                  <w:noProof/>
                </w:rPr>
                <w:t>, 293-298.</w:t>
              </w:r>
            </w:p>
            <w:p w14:paraId="0C2FC36B" w14:textId="77777777" w:rsidR="003B03DE" w:rsidRPr="00833283" w:rsidRDefault="003B03DE" w:rsidP="003B03DE">
              <w:pPr>
                <w:pStyle w:val="Bibliography"/>
                <w:ind w:left="720" w:hanging="720"/>
                <w:rPr>
                  <w:noProof/>
                </w:rPr>
              </w:pPr>
              <w:r w:rsidRPr="00833283">
                <w:rPr>
                  <w:noProof/>
                </w:rPr>
                <w:t xml:space="preserve">Chang, K.-H. (2014). </w:t>
              </w:r>
              <w:r w:rsidRPr="00833283">
                <w:rPr>
                  <w:i/>
                  <w:iCs/>
                  <w:noProof/>
                </w:rPr>
                <w:t>Product Design Modeling using CAD/CAE: The Computer Aided Engineering Design Series.</w:t>
              </w:r>
              <w:r w:rsidRPr="00833283">
                <w:rPr>
                  <w:noProof/>
                </w:rPr>
                <w:t xml:space="preserve"> Academic Press.</w:t>
              </w:r>
            </w:p>
            <w:p w14:paraId="1F68A5DB" w14:textId="77777777" w:rsidR="003B03DE" w:rsidRPr="00833283" w:rsidRDefault="003B03DE" w:rsidP="003B03DE">
              <w:pPr>
                <w:pStyle w:val="Bibliography"/>
                <w:ind w:left="720" w:hanging="720"/>
                <w:rPr>
                  <w:noProof/>
                </w:rPr>
              </w:pPr>
              <w:r w:rsidRPr="00833283">
                <w:rPr>
                  <w:noProof/>
                </w:rPr>
                <w:t xml:space="preserve">Eller, D., &amp; Carlsson, M. (2003). An efficient aerodynamic boundary element method for aeroelastic simulations and its experimental validation. </w:t>
              </w:r>
              <w:r w:rsidRPr="00833283">
                <w:rPr>
                  <w:i/>
                  <w:iCs/>
                  <w:noProof/>
                </w:rPr>
                <w:t>Aerospace Science and Technology</w:t>
              </w:r>
              <w:r w:rsidRPr="00833283">
                <w:rPr>
                  <w:noProof/>
                </w:rPr>
                <w:t>, 532-539.</w:t>
              </w:r>
            </w:p>
            <w:p w14:paraId="0CAF8F10" w14:textId="77777777" w:rsidR="003B03DE" w:rsidRPr="00833283" w:rsidRDefault="003B03DE" w:rsidP="003B03DE">
              <w:pPr>
                <w:pStyle w:val="Bibliography"/>
                <w:ind w:left="720" w:hanging="720"/>
                <w:rPr>
                  <w:noProof/>
                </w:rPr>
              </w:pPr>
              <w:r w:rsidRPr="00833283">
                <w:rPr>
                  <w:noProof/>
                </w:rPr>
                <w:t xml:space="preserve">Hambali, R., Celik, H., Smith, P., Rennie, A., &amp; Ucar, M. (2010). Effect of Build Orientation on FDM Parts: A Case Study for Validation of Deformation Behaviour by FEA. </w:t>
              </w:r>
              <w:r w:rsidRPr="00833283">
                <w:rPr>
                  <w:i/>
                  <w:iCs/>
                  <w:noProof/>
                </w:rPr>
                <w:t xml:space="preserve">International Conference on Design and Concurrent Engineering </w:t>
              </w:r>
              <w:r w:rsidRPr="00833283">
                <w:rPr>
                  <w:noProof/>
                </w:rPr>
                <w:t>, 224-228.</w:t>
              </w:r>
            </w:p>
            <w:p w14:paraId="46101DBF" w14:textId="2717EB61" w:rsidR="003B03DE" w:rsidRPr="00833283" w:rsidRDefault="003B03DE" w:rsidP="003B03DE">
              <w:pPr>
                <w:pStyle w:val="Bibliography"/>
                <w:ind w:left="720" w:hanging="720"/>
                <w:rPr>
                  <w:noProof/>
                </w:rPr>
              </w:pPr>
              <w:r w:rsidRPr="00833283">
                <w:rPr>
                  <w:noProof/>
                </w:rPr>
                <w:t xml:space="preserve">Hull, M., &amp; Stone, C. (1995). The effect of rider weight on rider-induced loads during common cycling situations. </w:t>
              </w:r>
              <w:r w:rsidRPr="00833283">
                <w:rPr>
                  <w:i/>
                  <w:iCs/>
                  <w:noProof/>
                </w:rPr>
                <w:t>Journal of Biomechanics</w:t>
              </w:r>
              <w:r w:rsidRPr="00833283">
                <w:rPr>
                  <w:noProof/>
                </w:rPr>
                <w:t>, 365-375.</w:t>
              </w:r>
            </w:p>
            <w:p w14:paraId="5BADA18F" w14:textId="5218AEE2" w:rsidR="003B03DE" w:rsidRPr="00833283" w:rsidRDefault="003B03DE" w:rsidP="003B03DE">
              <w:r w:rsidRPr="00833283">
                <w:t xml:space="preserve">İrsel, G. (2021). Strength-based design of a fertiliser spreader chassis using computer aided engineering and experimental validation. </w:t>
              </w:r>
              <w:r w:rsidRPr="00833283">
                <w:rPr>
                  <w:i/>
                  <w:iCs/>
                </w:rPr>
                <w:t>Proceedings of the Institution of Mechanical Engineers, Part C: Journal of Mechanical Engineering Science</w:t>
              </w:r>
              <w:r w:rsidRPr="00833283">
                <w:t xml:space="preserve">. </w:t>
              </w:r>
              <w:hyperlink r:id="rId21" w:history="1">
                <w:r w:rsidRPr="00833283">
                  <w:rPr>
                    <w:rStyle w:val="Hyperlink"/>
                    <w:color w:val="auto"/>
                  </w:rPr>
                  <w:t>https://doi.org/10.1177/0954406221993847</w:t>
                </w:r>
              </w:hyperlink>
            </w:p>
            <w:p w14:paraId="7352066B" w14:textId="77777777" w:rsidR="003B03DE" w:rsidRPr="00833283" w:rsidRDefault="003B03DE" w:rsidP="003B03DE">
              <w:pPr>
                <w:pStyle w:val="Bibliography"/>
                <w:ind w:left="720" w:hanging="720"/>
                <w:rPr>
                  <w:noProof/>
                </w:rPr>
              </w:pPr>
              <w:r w:rsidRPr="00833283">
                <w:rPr>
                  <w:noProof/>
                </w:rPr>
                <w:t xml:space="preserve">Manjunath, T., &amp; Suresh, P. (2013). Structural and Thermal Analysis of Rotor Disc . </w:t>
              </w:r>
              <w:r w:rsidRPr="00833283">
                <w:rPr>
                  <w:i/>
                  <w:iCs/>
                  <w:noProof/>
                </w:rPr>
                <w:t>International Journal of Innovative Research in Science, Engineering and Technology</w:t>
              </w:r>
              <w:r w:rsidRPr="00833283">
                <w:rPr>
                  <w:noProof/>
                </w:rPr>
                <w:t>, 7741-7749.</w:t>
              </w:r>
            </w:p>
            <w:p w14:paraId="2CCD3580" w14:textId="77777777" w:rsidR="003B03DE" w:rsidRPr="00833283" w:rsidRDefault="003B03DE" w:rsidP="003B03DE">
              <w:pPr>
                <w:pStyle w:val="Bibliography"/>
                <w:ind w:left="720" w:hanging="720"/>
                <w:rPr>
                  <w:noProof/>
                </w:rPr>
              </w:pPr>
              <w:r w:rsidRPr="00833283">
                <w:rPr>
                  <w:noProof/>
                </w:rPr>
                <w:t xml:space="preserve">Payne, G. S., Taylor, J., Bruce, T., &amp; Parkin, P. (2008). Assessment of boundary-element method for modelling a free-floating sloped wave energy device. Part 2: Experimental validation. </w:t>
              </w:r>
              <w:r w:rsidRPr="00833283">
                <w:rPr>
                  <w:i/>
                  <w:iCs/>
                  <w:noProof/>
                </w:rPr>
                <w:t>Ocean Engineering</w:t>
              </w:r>
              <w:r w:rsidRPr="00833283">
                <w:rPr>
                  <w:noProof/>
                </w:rPr>
                <w:t>, 342-357.</w:t>
              </w:r>
            </w:p>
            <w:p w14:paraId="578A4870" w14:textId="77777777" w:rsidR="003B03DE" w:rsidRPr="00833283" w:rsidRDefault="003B03DE" w:rsidP="003B03DE">
              <w:pPr>
                <w:pStyle w:val="Bibliography"/>
                <w:ind w:left="720" w:hanging="720"/>
                <w:rPr>
                  <w:noProof/>
                </w:rPr>
              </w:pPr>
              <w:r w:rsidRPr="00833283">
                <w:rPr>
                  <w:noProof/>
                </w:rPr>
                <w:t xml:space="preserve">Rundle, C., Lightstone, M., Oosthuizen, P., Karava, P., &amp; Mouriki, E. (2011). Validation of computational fluid dynamics simulations for atria geometries. </w:t>
              </w:r>
              <w:r w:rsidRPr="00833283">
                <w:rPr>
                  <w:i/>
                  <w:iCs/>
                  <w:noProof/>
                </w:rPr>
                <w:t>Building and Environment</w:t>
              </w:r>
              <w:r w:rsidRPr="00833283">
                <w:rPr>
                  <w:noProof/>
                </w:rPr>
                <w:t>, 1343-1353.</w:t>
              </w:r>
            </w:p>
            <w:p w14:paraId="6F09E1D4" w14:textId="77777777" w:rsidR="003B03DE" w:rsidRPr="00833283" w:rsidRDefault="003B03DE" w:rsidP="003B03DE">
              <w:pPr>
                <w:pStyle w:val="Bibliography"/>
                <w:ind w:left="720" w:hanging="720"/>
                <w:rPr>
                  <w:noProof/>
                </w:rPr>
              </w:pPr>
              <w:r w:rsidRPr="00833283">
                <w:rPr>
                  <w:noProof/>
                </w:rPr>
                <w:t xml:space="preserve">Saxena, A., &amp; Sahay, B. (2007). </w:t>
              </w:r>
              <w:r w:rsidRPr="00833283">
                <w:rPr>
                  <w:i/>
                  <w:iCs/>
                  <w:noProof/>
                </w:rPr>
                <w:t>Computer Aided Engineering Design.</w:t>
              </w:r>
              <w:r w:rsidRPr="00833283">
                <w:rPr>
                  <w:noProof/>
                </w:rPr>
                <w:t xml:space="preserve"> Springer Science &amp; Business Media.</w:t>
              </w:r>
            </w:p>
            <w:p w14:paraId="6929667E" w14:textId="77777777" w:rsidR="003B03DE" w:rsidRPr="00833283" w:rsidRDefault="003B03DE" w:rsidP="003B03DE">
              <w:pPr>
                <w:pStyle w:val="Bibliography"/>
                <w:ind w:left="720" w:hanging="720"/>
                <w:rPr>
                  <w:noProof/>
                </w:rPr>
              </w:pPr>
              <w:r w:rsidRPr="00833283">
                <w:rPr>
                  <w:noProof/>
                </w:rPr>
                <w:t xml:space="preserve">Software, D. (2018). </w:t>
              </w:r>
              <w:r w:rsidRPr="00833283">
                <w:rPr>
                  <w:i/>
                  <w:iCs/>
                  <w:noProof/>
                </w:rPr>
                <w:t>Verification Examples</w:t>
              </w:r>
              <w:r w:rsidRPr="00833283">
                <w:rPr>
                  <w:noProof/>
                </w:rPr>
                <w:t>. Retrieved from Dlubal Software: https://www.dlubal.com/en-US/downloads-and-information/examples-and-tutorials/verification-examples</w:t>
              </w:r>
            </w:p>
            <w:p w14:paraId="744DDFF0" w14:textId="77777777" w:rsidR="003B03DE" w:rsidRPr="00833283" w:rsidRDefault="003B03DE" w:rsidP="003B03DE">
              <w:pPr>
                <w:pStyle w:val="Bibliography"/>
                <w:ind w:left="720" w:hanging="720"/>
                <w:rPr>
                  <w:noProof/>
                </w:rPr>
              </w:pPr>
              <w:r w:rsidRPr="00833283">
                <w:rPr>
                  <w:noProof/>
                </w:rPr>
                <w:t xml:space="preserve">Szabó, B., &amp; Babuška, I. (2021). </w:t>
              </w:r>
              <w:r w:rsidRPr="00833283">
                <w:rPr>
                  <w:i/>
                  <w:iCs/>
                  <w:noProof/>
                </w:rPr>
                <w:t>Finite Element Analysis: Method, Verification and Validation.</w:t>
              </w:r>
              <w:r w:rsidRPr="00833283">
                <w:rPr>
                  <w:noProof/>
                </w:rPr>
                <w:t xml:space="preserve"> John Wiley &amp; Sons.</w:t>
              </w:r>
            </w:p>
            <w:p w14:paraId="24D7DCF7" w14:textId="75CC54C4" w:rsidR="003B03DE" w:rsidRPr="00833283" w:rsidRDefault="003B03DE" w:rsidP="003B03DE">
              <w:r w:rsidRPr="00833283">
                <w:t>Zeng, K., Pal, D., Gong, H. J., Patil, N. &amp; Stucker B. (2015) Comparison of 3DSIM thermal modelling of selective laser melting using new dynamic meshing method to ANSYS, Materials Science and Technology, 31:8, 945-956, DOI: </w:t>
              </w:r>
              <w:hyperlink r:id="rId22" w:history="1">
                <w:r w:rsidRPr="00833283">
                  <w:rPr>
                    <w:rStyle w:val="Hyperlink"/>
                    <w:color w:val="auto"/>
                  </w:rPr>
                  <w:t>10.1179/1743284714Y.0000000703</w:t>
                </w:r>
              </w:hyperlink>
              <w:r w:rsidRPr="00833283">
                <w:t xml:space="preserve"> </w:t>
              </w:r>
            </w:p>
            <w:p w14:paraId="6A94F72A" w14:textId="7A86690B" w:rsidR="003B03DE" w:rsidRPr="00833283" w:rsidRDefault="000225A1" w:rsidP="003B03DE"/>
          </w:sdtContent>
        </w:sdt>
      </w:sdtContent>
    </w:sdt>
    <w:p w14:paraId="2A490E86" w14:textId="276CCDAD" w:rsidR="001C7AE5" w:rsidRPr="00833283" w:rsidRDefault="001C7AE5" w:rsidP="008F530D"/>
    <w:sectPr w:rsidR="001C7AE5" w:rsidRPr="00833283" w:rsidSect="00525AB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91846" w14:textId="77777777" w:rsidR="00414137" w:rsidRDefault="00414137" w:rsidP="00414137">
      <w:pPr>
        <w:spacing w:after="0" w:line="240" w:lineRule="auto"/>
      </w:pPr>
      <w:r>
        <w:separator/>
      </w:r>
    </w:p>
  </w:endnote>
  <w:endnote w:type="continuationSeparator" w:id="0">
    <w:p w14:paraId="188C7989" w14:textId="77777777" w:rsidR="00414137" w:rsidRDefault="00414137" w:rsidP="00414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264058"/>
      <w:docPartObj>
        <w:docPartGallery w:val="Page Numbers (Bottom of Page)"/>
        <w:docPartUnique/>
      </w:docPartObj>
    </w:sdtPr>
    <w:sdtEndPr>
      <w:rPr>
        <w:noProof/>
      </w:rPr>
    </w:sdtEndPr>
    <w:sdtContent>
      <w:p w14:paraId="3ED7FDDB" w14:textId="519F284C" w:rsidR="00414137" w:rsidRDefault="004141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015C7" w14:textId="77777777" w:rsidR="00414137" w:rsidRDefault="00414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FCC62" w14:textId="77777777" w:rsidR="00414137" w:rsidRDefault="00414137" w:rsidP="00414137">
      <w:pPr>
        <w:spacing w:after="0" w:line="240" w:lineRule="auto"/>
      </w:pPr>
      <w:r>
        <w:separator/>
      </w:r>
    </w:p>
  </w:footnote>
  <w:footnote w:type="continuationSeparator" w:id="0">
    <w:p w14:paraId="7C2383F7" w14:textId="77777777" w:rsidR="00414137" w:rsidRDefault="00414137" w:rsidP="00414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554DA"/>
    <w:multiLevelType w:val="hybridMultilevel"/>
    <w:tmpl w:val="912A9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6797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N7K0MDQwMTUwMDNT0lEKTi0uzszPAykwrQUAvxsaMywAAAA="/>
  </w:docVars>
  <w:rsids>
    <w:rsidRoot w:val="00525ABD"/>
    <w:rsid w:val="00001CD7"/>
    <w:rsid w:val="00005A04"/>
    <w:rsid w:val="00013D3A"/>
    <w:rsid w:val="0002152F"/>
    <w:rsid w:val="000225A1"/>
    <w:rsid w:val="00023F8A"/>
    <w:rsid w:val="00035D2D"/>
    <w:rsid w:val="000379DD"/>
    <w:rsid w:val="000413B6"/>
    <w:rsid w:val="00041C2D"/>
    <w:rsid w:val="00042332"/>
    <w:rsid w:val="00044545"/>
    <w:rsid w:val="00046743"/>
    <w:rsid w:val="000509DE"/>
    <w:rsid w:val="00052A9C"/>
    <w:rsid w:val="00055610"/>
    <w:rsid w:val="00064280"/>
    <w:rsid w:val="000678EA"/>
    <w:rsid w:val="00071ECE"/>
    <w:rsid w:val="00075B02"/>
    <w:rsid w:val="0008004C"/>
    <w:rsid w:val="000803B9"/>
    <w:rsid w:val="000806D1"/>
    <w:rsid w:val="00085D5D"/>
    <w:rsid w:val="00091CD4"/>
    <w:rsid w:val="000951BA"/>
    <w:rsid w:val="00096D29"/>
    <w:rsid w:val="00097409"/>
    <w:rsid w:val="000A399C"/>
    <w:rsid w:val="000B6315"/>
    <w:rsid w:val="000C336F"/>
    <w:rsid w:val="000C35A7"/>
    <w:rsid w:val="000C4458"/>
    <w:rsid w:val="000C48EA"/>
    <w:rsid w:val="000C56D6"/>
    <w:rsid w:val="000D1ACA"/>
    <w:rsid w:val="000D4832"/>
    <w:rsid w:val="000E0884"/>
    <w:rsid w:val="000E2D03"/>
    <w:rsid w:val="000E5894"/>
    <w:rsid w:val="000F0F51"/>
    <w:rsid w:val="000F3929"/>
    <w:rsid w:val="000F5D2A"/>
    <w:rsid w:val="000F6B01"/>
    <w:rsid w:val="000F715C"/>
    <w:rsid w:val="00101185"/>
    <w:rsid w:val="00101BAC"/>
    <w:rsid w:val="00112485"/>
    <w:rsid w:val="00114E25"/>
    <w:rsid w:val="00120909"/>
    <w:rsid w:val="00131E05"/>
    <w:rsid w:val="00133EEA"/>
    <w:rsid w:val="00136F84"/>
    <w:rsid w:val="001439B4"/>
    <w:rsid w:val="00143DDC"/>
    <w:rsid w:val="001472D3"/>
    <w:rsid w:val="0015023C"/>
    <w:rsid w:val="00152CDD"/>
    <w:rsid w:val="00154E62"/>
    <w:rsid w:val="00154EA0"/>
    <w:rsid w:val="00162DA2"/>
    <w:rsid w:val="001631C6"/>
    <w:rsid w:val="001633A5"/>
    <w:rsid w:val="001707E9"/>
    <w:rsid w:val="00174825"/>
    <w:rsid w:val="00181866"/>
    <w:rsid w:val="001854E7"/>
    <w:rsid w:val="001878E2"/>
    <w:rsid w:val="00194130"/>
    <w:rsid w:val="00194271"/>
    <w:rsid w:val="001946C3"/>
    <w:rsid w:val="00195CB5"/>
    <w:rsid w:val="00197F19"/>
    <w:rsid w:val="001A0510"/>
    <w:rsid w:val="001A09AB"/>
    <w:rsid w:val="001A0DAC"/>
    <w:rsid w:val="001A1024"/>
    <w:rsid w:val="001A6B13"/>
    <w:rsid w:val="001B4C42"/>
    <w:rsid w:val="001B7A86"/>
    <w:rsid w:val="001C56C8"/>
    <w:rsid w:val="001C5A24"/>
    <w:rsid w:val="001C7AE5"/>
    <w:rsid w:val="001D4550"/>
    <w:rsid w:val="001D62F9"/>
    <w:rsid w:val="001F0FA1"/>
    <w:rsid w:val="00200BC2"/>
    <w:rsid w:val="002035F3"/>
    <w:rsid w:val="002040D9"/>
    <w:rsid w:val="002054D1"/>
    <w:rsid w:val="0021306E"/>
    <w:rsid w:val="00214E7C"/>
    <w:rsid w:val="00215DC2"/>
    <w:rsid w:val="00222B05"/>
    <w:rsid w:val="002257F2"/>
    <w:rsid w:val="00227F7B"/>
    <w:rsid w:val="002310C8"/>
    <w:rsid w:val="002326AE"/>
    <w:rsid w:val="00235D11"/>
    <w:rsid w:val="002409A3"/>
    <w:rsid w:val="0024254F"/>
    <w:rsid w:val="00244387"/>
    <w:rsid w:val="002448A0"/>
    <w:rsid w:val="00246EC5"/>
    <w:rsid w:val="00247828"/>
    <w:rsid w:val="002579C8"/>
    <w:rsid w:val="00257FF6"/>
    <w:rsid w:val="002615B3"/>
    <w:rsid w:val="00264429"/>
    <w:rsid w:val="00266D99"/>
    <w:rsid w:val="00267E88"/>
    <w:rsid w:val="00274DED"/>
    <w:rsid w:val="0027563D"/>
    <w:rsid w:val="00282771"/>
    <w:rsid w:val="002835F0"/>
    <w:rsid w:val="0028381C"/>
    <w:rsid w:val="00286878"/>
    <w:rsid w:val="002A2216"/>
    <w:rsid w:val="002A2915"/>
    <w:rsid w:val="002B0C54"/>
    <w:rsid w:val="002B2983"/>
    <w:rsid w:val="002C606E"/>
    <w:rsid w:val="002D1C30"/>
    <w:rsid w:val="002E47ED"/>
    <w:rsid w:val="002E7E9F"/>
    <w:rsid w:val="002F2061"/>
    <w:rsid w:val="002F22AD"/>
    <w:rsid w:val="002F2D9B"/>
    <w:rsid w:val="002F526D"/>
    <w:rsid w:val="003019FA"/>
    <w:rsid w:val="00303CA3"/>
    <w:rsid w:val="00307270"/>
    <w:rsid w:val="0031074B"/>
    <w:rsid w:val="00316140"/>
    <w:rsid w:val="00325967"/>
    <w:rsid w:val="00327AD3"/>
    <w:rsid w:val="00330790"/>
    <w:rsid w:val="00332741"/>
    <w:rsid w:val="00334977"/>
    <w:rsid w:val="00351C34"/>
    <w:rsid w:val="003574B8"/>
    <w:rsid w:val="00363894"/>
    <w:rsid w:val="00365138"/>
    <w:rsid w:val="00372452"/>
    <w:rsid w:val="00372EBA"/>
    <w:rsid w:val="0037486C"/>
    <w:rsid w:val="00374DB0"/>
    <w:rsid w:val="00381CC0"/>
    <w:rsid w:val="00384608"/>
    <w:rsid w:val="00387E76"/>
    <w:rsid w:val="0039161A"/>
    <w:rsid w:val="003A07FB"/>
    <w:rsid w:val="003A0F9D"/>
    <w:rsid w:val="003A188F"/>
    <w:rsid w:val="003A22C8"/>
    <w:rsid w:val="003A246B"/>
    <w:rsid w:val="003A3E68"/>
    <w:rsid w:val="003A40C2"/>
    <w:rsid w:val="003B03DE"/>
    <w:rsid w:val="003B0A6E"/>
    <w:rsid w:val="003B6999"/>
    <w:rsid w:val="003C201A"/>
    <w:rsid w:val="003C2EC9"/>
    <w:rsid w:val="003D5DC7"/>
    <w:rsid w:val="003D6258"/>
    <w:rsid w:val="00403CEE"/>
    <w:rsid w:val="0040506D"/>
    <w:rsid w:val="004110ED"/>
    <w:rsid w:val="00414137"/>
    <w:rsid w:val="00414E25"/>
    <w:rsid w:val="0042023D"/>
    <w:rsid w:val="0043460C"/>
    <w:rsid w:val="00442BE4"/>
    <w:rsid w:val="00444CF1"/>
    <w:rsid w:val="00445FAD"/>
    <w:rsid w:val="00447F08"/>
    <w:rsid w:val="004541A5"/>
    <w:rsid w:val="00454AC1"/>
    <w:rsid w:val="004565C5"/>
    <w:rsid w:val="0047285C"/>
    <w:rsid w:val="0048051B"/>
    <w:rsid w:val="004839E4"/>
    <w:rsid w:val="00484447"/>
    <w:rsid w:val="00486D3A"/>
    <w:rsid w:val="00497825"/>
    <w:rsid w:val="004A56EF"/>
    <w:rsid w:val="004B0266"/>
    <w:rsid w:val="004B2F86"/>
    <w:rsid w:val="004B4927"/>
    <w:rsid w:val="004B558F"/>
    <w:rsid w:val="004C79F1"/>
    <w:rsid w:val="004D4597"/>
    <w:rsid w:val="004D4FDA"/>
    <w:rsid w:val="004D7658"/>
    <w:rsid w:val="004E19A8"/>
    <w:rsid w:val="004E2A4E"/>
    <w:rsid w:val="004E5F4A"/>
    <w:rsid w:val="004E7B51"/>
    <w:rsid w:val="004F2BD1"/>
    <w:rsid w:val="004F3A07"/>
    <w:rsid w:val="004F54DD"/>
    <w:rsid w:val="004F62D8"/>
    <w:rsid w:val="00500974"/>
    <w:rsid w:val="0050758D"/>
    <w:rsid w:val="00510F3B"/>
    <w:rsid w:val="005112DA"/>
    <w:rsid w:val="00511EC8"/>
    <w:rsid w:val="00517016"/>
    <w:rsid w:val="00521059"/>
    <w:rsid w:val="00523552"/>
    <w:rsid w:val="00525ABD"/>
    <w:rsid w:val="005278FA"/>
    <w:rsid w:val="00535427"/>
    <w:rsid w:val="00540EF3"/>
    <w:rsid w:val="00546298"/>
    <w:rsid w:val="005470F1"/>
    <w:rsid w:val="005529D7"/>
    <w:rsid w:val="00554952"/>
    <w:rsid w:val="00555659"/>
    <w:rsid w:val="00555EEB"/>
    <w:rsid w:val="00561845"/>
    <w:rsid w:val="005630AB"/>
    <w:rsid w:val="00572373"/>
    <w:rsid w:val="005765AE"/>
    <w:rsid w:val="005825DA"/>
    <w:rsid w:val="005842A0"/>
    <w:rsid w:val="005905CF"/>
    <w:rsid w:val="0059168F"/>
    <w:rsid w:val="00591C07"/>
    <w:rsid w:val="005A38F8"/>
    <w:rsid w:val="005A56CF"/>
    <w:rsid w:val="005B30B0"/>
    <w:rsid w:val="005B5376"/>
    <w:rsid w:val="005B685D"/>
    <w:rsid w:val="005C0770"/>
    <w:rsid w:val="005C0F9F"/>
    <w:rsid w:val="005C666F"/>
    <w:rsid w:val="005D0EBB"/>
    <w:rsid w:val="005E0DFE"/>
    <w:rsid w:val="005E4427"/>
    <w:rsid w:val="005E50E5"/>
    <w:rsid w:val="005F1D5C"/>
    <w:rsid w:val="005F2B9E"/>
    <w:rsid w:val="006010E8"/>
    <w:rsid w:val="00611829"/>
    <w:rsid w:val="00612B00"/>
    <w:rsid w:val="00621175"/>
    <w:rsid w:val="00625162"/>
    <w:rsid w:val="00626E94"/>
    <w:rsid w:val="00632CF0"/>
    <w:rsid w:val="00637C33"/>
    <w:rsid w:val="00641F97"/>
    <w:rsid w:val="00644E17"/>
    <w:rsid w:val="006476B1"/>
    <w:rsid w:val="006501F3"/>
    <w:rsid w:val="0065278B"/>
    <w:rsid w:val="00652871"/>
    <w:rsid w:val="00652B9E"/>
    <w:rsid w:val="00652F2E"/>
    <w:rsid w:val="006558E1"/>
    <w:rsid w:val="00665C0D"/>
    <w:rsid w:val="00673D5C"/>
    <w:rsid w:val="006812C8"/>
    <w:rsid w:val="00684349"/>
    <w:rsid w:val="0068626D"/>
    <w:rsid w:val="00690FB0"/>
    <w:rsid w:val="006A34FF"/>
    <w:rsid w:val="006B09F2"/>
    <w:rsid w:val="006B2C2F"/>
    <w:rsid w:val="006B3A1B"/>
    <w:rsid w:val="006B3B83"/>
    <w:rsid w:val="006B7BBD"/>
    <w:rsid w:val="006C7055"/>
    <w:rsid w:val="006D1EE9"/>
    <w:rsid w:val="006D3845"/>
    <w:rsid w:val="006D6ACC"/>
    <w:rsid w:val="006E3C86"/>
    <w:rsid w:val="006E6ECA"/>
    <w:rsid w:val="006F091A"/>
    <w:rsid w:val="006F27F4"/>
    <w:rsid w:val="006F395E"/>
    <w:rsid w:val="006F6237"/>
    <w:rsid w:val="00701B89"/>
    <w:rsid w:val="00701C9B"/>
    <w:rsid w:val="00701D16"/>
    <w:rsid w:val="00703C08"/>
    <w:rsid w:val="007141D3"/>
    <w:rsid w:val="007156F9"/>
    <w:rsid w:val="0072026E"/>
    <w:rsid w:val="0072099E"/>
    <w:rsid w:val="00721604"/>
    <w:rsid w:val="00721A79"/>
    <w:rsid w:val="00722E63"/>
    <w:rsid w:val="00723F53"/>
    <w:rsid w:val="00733BCC"/>
    <w:rsid w:val="00741B5A"/>
    <w:rsid w:val="007449BC"/>
    <w:rsid w:val="0074599E"/>
    <w:rsid w:val="007474CA"/>
    <w:rsid w:val="00750082"/>
    <w:rsid w:val="00750855"/>
    <w:rsid w:val="007564B3"/>
    <w:rsid w:val="007602B8"/>
    <w:rsid w:val="00770FF1"/>
    <w:rsid w:val="00773BB8"/>
    <w:rsid w:val="00785215"/>
    <w:rsid w:val="0078562D"/>
    <w:rsid w:val="00786A34"/>
    <w:rsid w:val="00790043"/>
    <w:rsid w:val="007938C2"/>
    <w:rsid w:val="00793B1E"/>
    <w:rsid w:val="00793FE9"/>
    <w:rsid w:val="00795A25"/>
    <w:rsid w:val="00795B92"/>
    <w:rsid w:val="007A3819"/>
    <w:rsid w:val="007A439E"/>
    <w:rsid w:val="007A5485"/>
    <w:rsid w:val="007B73F9"/>
    <w:rsid w:val="007C2405"/>
    <w:rsid w:val="007D099C"/>
    <w:rsid w:val="007D64C8"/>
    <w:rsid w:val="007D7511"/>
    <w:rsid w:val="007E5DC8"/>
    <w:rsid w:val="007F31E3"/>
    <w:rsid w:val="007F6ECC"/>
    <w:rsid w:val="007F7825"/>
    <w:rsid w:val="00801A08"/>
    <w:rsid w:val="00802EEC"/>
    <w:rsid w:val="0080613B"/>
    <w:rsid w:val="00831E6C"/>
    <w:rsid w:val="008328F6"/>
    <w:rsid w:val="00833283"/>
    <w:rsid w:val="00834A42"/>
    <w:rsid w:val="00834C8A"/>
    <w:rsid w:val="0083576B"/>
    <w:rsid w:val="008374C5"/>
    <w:rsid w:val="0083794D"/>
    <w:rsid w:val="00837CE7"/>
    <w:rsid w:val="00845EBD"/>
    <w:rsid w:val="00863F4E"/>
    <w:rsid w:val="00865679"/>
    <w:rsid w:val="00875124"/>
    <w:rsid w:val="00887FF8"/>
    <w:rsid w:val="00891E5F"/>
    <w:rsid w:val="008A14FA"/>
    <w:rsid w:val="008A3057"/>
    <w:rsid w:val="008B14A5"/>
    <w:rsid w:val="008B2302"/>
    <w:rsid w:val="008B40CB"/>
    <w:rsid w:val="008B55A1"/>
    <w:rsid w:val="008D24EF"/>
    <w:rsid w:val="008D39C5"/>
    <w:rsid w:val="008D577A"/>
    <w:rsid w:val="008D72EC"/>
    <w:rsid w:val="008E1932"/>
    <w:rsid w:val="008F2127"/>
    <w:rsid w:val="008F530D"/>
    <w:rsid w:val="008F68AC"/>
    <w:rsid w:val="00904736"/>
    <w:rsid w:val="0091104E"/>
    <w:rsid w:val="00913C97"/>
    <w:rsid w:val="00914ED8"/>
    <w:rsid w:val="00916F06"/>
    <w:rsid w:val="009219F9"/>
    <w:rsid w:val="00925073"/>
    <w:rsid w:val="00926A5A"/>
    <w:rsid w:val="00933DEF"/>
    <w:rsid w:val="00934EFE"/>
    <w:rsid w:val="00935953"/>
    <w:rsid w:val="009372FA"/>
    <w:rsid w:val="009474BD"/>
    <w:rsid w:val="009569C6"/>
    <w:rsid w:val="00960065"/>
    <w:rsid w:val="009614A4"/>
    <w:rsid w:val="00963330"/>
    <w:rsid w:val="00973842"/>
    <w:rsid w:val="0097654F"/>
    <w:rsid w:val="00981952"/>
    <w:rsid w:val="00982872"/>
    <w:rsid w:val="009829E7"/>
    <w:rsid w:val="009834B8"/>
    <w:rsid w:val="009858C0"/>
    <w:rsid w:val="00986DC8"/>
    <w:rsid w:val="00986EE1"/>
    <w:rsid w:val="009938C9"/>
    <w:rsid w:val="009962EB"/>
    <w:rsid w:val="009A1D1A"/>
    <w:rsid w:val="009A5440"/>
    <w:rsid w:val="009A7C0F"/>
    <w:rsid w:val="009B1A46"/>
    <w:rsid w:val="009B6150"/>
    <w:rsid w:val="009D2D94"/>
    <w:rsid w:val="009D49BB"/>
    <w:rsid w:val="009E59A5"/>
    <w:rsid w:val="009E6775"/>
    <w:rsid w:val="009F0A4C"/>
    <w:rsid w:val="009F39E4"/>
    <w:rsid w:val="009F5D05"/>
    <w:rsid w:val="009F79B5"/>
    <w:rsid w:val="00A01ACE"/>
    <w:rsid w:val="00A068E7"/>
    <w:rsid w:val="00A07C37"/>
    <w:rsid w:val="00A106FA"/>
    <w:rsid w:val="00A17D90"/>
    <w:rsid w:val="00A20532"/>
    <w:rsid w:val="00A20ADB"/>
    <w:rsid w:val="00A25E92"/>
    <w:rsid w:val="00A260F8"/>
    <w:rsid w:val="00A3102B"/>
    <w:rsid w:val="00A31244"/>
    <w:rsid w:val="00A37ABB"/>
    <w:rsid w:val="00A40544"/>
    <w:rsid w:val="00A4114E"/>
    <w:rsid w:val="00A42052"/>
    <w:rsid w:val="00A46DD9"/>
    <w:rsid w:val="00A60719"/>
    <w:rsid w:val="00A71725"/>
    <w:rsid w:val="00A87B8C"/>
    <w:rsid w:val="00A907BB"/>
    <w:rsid w:val="00A96426"/>
    <w:rsid w:val="00A97662"/>
    <w:rsid w:val="00AA2CCA"/>
    <w:rsid w:val="00AA4C28"/>
    <w:rsid w:val="00AA5493"/>
    <w:rsid w:val="00AA7332"/>
    <w:rsid w:val="00AB14D7"/>
    <w:rsid w:val="00AC2183"/>
    <w:rsid w:val="00AC4D61"/>
    <w:rsid w:val="00AC5807"/>
    <w:rsid w:val="00AC6867"/>
    <w:rsid w:val="00AC6918"/>
    <w:rsid w:val="00AC7284"/>
    <w:rsid w:val="00AD25C2"/>
    <w:rsid w:val="00AD34EC"/>
    <w:rsid w:val="00AD450E"/>
    <w:rsid w:val="00AD497C"/>
    <w:rsid w:val="00AD4E34"/>
    <w:rsid w:val="00AD52D3"/>
    <w:rsid w:val="00AD570F"/>
    <w:rsid w:val="00AD7DC6"/>
    <w:rsid w:val="00AE016B"/>
    <w:rsid w:val="00AE0AF0"/>
    <w:rsid w:val="00AE2029"/>
    <w:rsid w:val="00AE4F77"/>
    <w:rsid w:val="00AE6C13"/>
    <w:rsid w:val="00AF06C1"/>
    <w:rsid w:val="00AF226B"/>
    <w:rsid w:val="00AF262B"/>
    <w:rsid w:val="00AF4244"/>
    <w:rsid w:val="00AF53E7"/>
    <w:rsid w:val="00AF6FE8"/>
    <w:rsid w:val="00AF79FE"/>
    <w:rsid w:val="00B0373E"/>
    <w:rsid w:val="00B07879"/>
    <w:rsid w:val="00B11488"/>
    <w:rsid w:val="00B1185F"/>
    <w:rsid w:val="00B169C9"/>
    <w:rsid w:val="00B20CB8"/>
    <w:rsid w:val="00B24965"/>
    <w:rsid w:val="00B266D7"/>
    <w:rsid w:val="00B430BF"/>
    <w:rsid w:val="00B444D0"/>
    <w:rsid w:val="00B46E07"/>
    <w:rsid w:val="00B50BC5"/>
    <w:rsid w:val="00B514D9"/>
    <w:rsid w:val="00B51BF2"/>
    <w:rsid w:val="00B56C83"/>
    <w:rsid w:val="00B60524"/>
    <w:rsid w:val="00B60D1C"/>
    <w:rsid w:val="00B640C5"/>
    <w:rsid w:val="00B67CE4"/>
    <w:rsid w:val="00B74A02"/>
    <w:rsid w:val="00B76D13"/>
    <w:rsid w:val="00B83478"/>
    <w:rsid w:val="00B84E75"/>
    <w:rsid w:val="00B90B4E"/>
    <w:rsid w:val="00B91B09"/>
    <w:rsid w:val="00B91F38"/>
    <w:rsid w:val="00B944F3"/>
    <w:rsid w:val="00B963B1"/>
    <w:rsid w:val="00BA1BAD"/>
    <w:rsid w:val="00BB353F"/>
    <w:rsid w:val="00BB437A"/>
    <w:rsid w:val="00BB703B"/>
    <w:rsid w:val="00BC2266"/>
    <w:rsid w:val="00BC2C0F"/>
    <w:rsid w:val="00BC3321"/>
    <w:rsid w:val="00BC40F9"/>
    <w:rsid w:val="00BC57F8"/>
    <w:rsid w:val="00BD742A"/>
    <w:rsid w:val="00BE000C"/>
    <w:rsid w:val="00BE0D18"/>
    <w:rsid w:val="00BE24ED"/>
    <w:rsid w:val="00BE3819"/>
    <w:rsid w:val="00BE3D4D"/>
    <w:rsid w:val="00BE4039"/>
    <w:rsid w:val="00BE56B7"/>
    <w:rsid w:val="00BE686A"/>
    <w:rsid w:val="00BF29D7"/>
    <w:rsid w:val="00BF59C3"/>
    <w:rsid w:val="00BF5A50"/>
    <w:rsid w:val="00C10305"/>
    <w:rsid w:val="00C1098E"/>
    <w:rsid w:val="00C14A08"/>
    <w:rsid w:val="00C2613C"/>
    <w:rsid w:val="00C33855"/>
    <w:rsid w:val="00C34AC2"/>
    <w:rsid w:val="00C46CB7"/>
    <w:rsid w:val="00C54088"/>
    <w:rsid w:val="00C6222E"/>
    <w:rsid w:val="00C626D8"/>
    <w:rsid w:val="00C6364F"/>
    <w:rsid w:val="00C64532"/>
    <w:rsid w:val="00C66523"/>
    <w:rsid w:val="00C82165"/>
    <w:rsid w:val="00C86FE8"/>
    <w:rsid w:val="00C92B98"/>
    <w:rsid w:val="00C95B21"/>
    <w:rsid w:val="00CA4E35"/>
    <w:rsid w:val="00CA6801"/>
    <w:rsid w:val="00CB041E"/>
    <w:rsid w:val="00CB2161"/>
    <w:rsid w:val="00CB38CD"/>
    <w:rsid w:val="00CC6EF2"/>
    <w:rsid w:val="00CD1BFF"/>
    <w:rsid w:val="00CD39F6"/>
    <w:rsid w:val="00CE022D"/>
    <w:rsid w:val="00CE47F6"/>
    <w:rsid w:val="00CE6C2A"/>
    <w:rsid w:val="00CF1D5D"/>
    <w:rsid w:val="00D04EE7"/>
    <w:rsid w:val="00D130FF"/>
    <w:rsid w:val="00D1344C"/>
    <w:rsid w:val="00D139F5"/>
    <w:rsid w:val="00D13B34"/>
    <w:rsid w:val="00D14CCF"/>
    <w:rsid w:val="00D156A5"/>
    <w:rsid w:val="00D16287"/>
    <w:rsid w:val="00D17B52"/>
    <w:rsid w:val="00D30C50"/>
    <w:rsid w:val="00D33CA0"/>
    <w:rsid w:val="00D36265"/>
    <w:rsid w:val="00D4164A"/>
    <w:rsid w:val="00D41AA1"/>
    <w:rsid w:val="00D44C4F"/>
    <w:rsid w:val="00D50662"/>
    <w:rsid w:val="00D53B3C"/>
    <w:rsid w:val="00D53CBB"/>
    <w:rsid w:val="00D64F45"/>
    <w:rsid w:val="00D65F34"/>
    <w:rsid w:val="00D739F7"/>
    <w:rsid w:val="00D74173"/>
    <w:rsid w:val="00D75848"/>
    <w:rsid w:val="00D804E9"/>
    <w:rsid w:val="00D83D6B"/>
    <w:rsid w:val="00D84511"/>
    <w:rsid w:val="00D86F21"/>
    <w:rsid w:val="00D913FC"/>
    <w:rsid w:val="00D92080"/>
    <w:rsid w:val="00D94D22"/>
    <w:rsid w:val="00D97869"/>
    <w:rsid w:val="00DA29FF"/>
    <w:rsid w:val="00DA2F39"/>
    <w:rsid w:val="00DA32FA"/>
    <w:rsid w:val="00DA5C78"/>
    <w:rsid w:val="00DA7036"/>
    <w:rsid w:val="00DB53C0"/>
    <w:rsid w:val="00DC3D76"/>
    <w:rsid w:val="00DC5E86"/>
    <w:rsid w:val="00DC5EF4"/>
    <w:rsid w:val="00DC7697"/>
    <w:rsid w:val="00DD4C9A"/>
    <w:rsid w:val="00DD6DE7"/>
    <w:rsid w:val="00DE79D0"/>
    <w:rsid w:val="00DF3457"/>
    <w:rsid w:val="00E01328"/>
    <w:rsid w:val="00E10210"/>
    <w:rsid w:val="00E115DF"/>
    <w:rsid w:val="00E11F80"/>
    <w:rsid w:val="00E1236C"/>
    <w:rsid w:val="00E20777"/>
    <w:rsid w:val="00E208D1"/>
    <w:rsid w:val="00E20955"/>
    <w:rsid w:val="00E27C12"/>
    <w:rsid w:val="00E32CF6"/>
    <w:rsid w:val="00E3683C"/>
    <w:rsid w:val="00E43C34"/>
    <w:rsid w:val="00E45F2F"/>
    <w:rsid w:val="00E46C2E"/>
    <w:rsid w:val="00E52D4F"/>
    <w:rsid w:val="00E54FB2"/>
    <w:rsid w:val="00E55229"/>
    <w:rsid w:val="00E55EFD"/>
    <w:rsid w:val="00E57AE6"/>
    <w:rsid w:val="00E60954"/>
    <w:rsid w:val="00E60B43"/>
    <w:rsid w:val="00E70550"/>
    <w:rsid w:val="00E72AE7"/>
    <w:rsid w:val="00E74A3B"/>
    <w:rsid w:val="00E829B8"/>
    <w:rsid w:val="00E83BB2"/>
    <w:rsid w:val="00E85372"/>
    <w:rsid w:val="00E86B3B"/>
    <w:rsid w:val="00E9193D"/>
    <w:rsid w:val="00E9516B"/>
    <w:rsid w:val="00E95E42"/>
    <w:rsid w:val="00E962AC"/>
    <w:rsid w:val="00EA0A35"/>
    <w:rsid w:val="00EB59DB"/>
    <w:rsid w:val="00EC3675"/>
    <w:rsid w:val="00ED037B"/>
    <w:rsid w:val="00ED1324"/>
    <w:rsid w:val="00ED762E"/>
    <w:rsid w:val="00EE0AA0"/>
    <w:rsid w:val="00EE68D7"/>
    <w:rsid w:val="00EF24EA"/>
    <w:rsid w:val="00F005FA"/>
    <w:rsid w:val="00F0300C"/>
    <w:rsid w:val="00F040A9"/>
    <w:rsid w:val="00F06E5F"/>
    <w:rsid w:val="00F06FB7"/>
    <w:rsid w:val="00F13072"/>
    <w:rsid w:val="00F137D1"/>
    <w:rsid w:val="00F13AE4"/>
    <w:rsid w:val="00F24D7F"/>
    <w:rsid w:val="00F345EE"/>
    <w:rsid w:val="00F36AA8"/>
    <w:rsid w:val="00F37EDF"/>
    <w:rsid w:val="00F40324"/>
    <w:rsid w:val="00F40C6A"/>
    <w:rsid w:val="00F42BC4"/>
    <w:rsid w:val="00F5093F"/>
    <w:rsid w:val="00F51DBD"/>
    <w:rsid w:val="00F67AAB"/>
    <w:rsid w:val="00F70CEC"/>
    <w:rsid w:val="00F72DAD"/>
    <w:rsid w:val="00F739A3"/>
    <w:rsid w:val="00F7482B"/>
    <w:rsid w:val="00F77E45"/>
    <w:rsid w:val="00F859D0"/>
    <w:rsid w:val="00F93988"/>
    <w:rsid w:val="00F95279"/>
    <w:rsid w:val="00F9615D"/>
    <w:rsid w:val="00F9631B"/>
    <w:rsid w:val="00FA0C01"/>
    <w:rsid w:val="00FA5329"/>
    <w:rsid w:val="00FA5579"/>
    <w:rsid w:val="00FA577D"/>
    <w:rsid w:val="00FB04E9"/>
    <w:rsid w:val="00FB07C6"/>
    <w:rsid w:val="00FB18C9"/>
    <w:rsid w:val="00FB4711"/>
    <w:rsid w:val="00FB6F21"/>
    <w:rsid w:val="00FD2157"/>
    <w:rsid w:val="00FE09FB"/>
    <w:rsid w:val="00FE0FEF"/>
    <w:rsid w:val="00FE5E73"/>
    <w:rsid w:val="00FE7612"/>
    <w:rsid w:val="00FF0513"/>
    <w:rsid w:val="00FF43E4"/>
    <w:rsid w:val="00FF4DF5"/>
    <w:rsid w:val="00FF4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27FF0"/>
  <w15:docId w15:val="{E8FF00F7-1772-4E78-A479-A594B864C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0C5"/>
  </w:style>
  <w:style w:type="paragraph" w:styleId="Heading1">
    <w:name w:val="heading 1"/>
    <w:basedOn w:val="Normal"/>
    <w:next w:val="Normal"/>
    <w:link w:val="Heading1Char"/>
    <w:uiPriority w:val="9"/>
    <w:qFormat/>
    <w:rsid w:val="00525A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6E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5A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ABD"/>
    <w:rPr>
      <w:rFonts w:eastAsiaTheme="minorEastAsia"/>
      <w:lang w:val="en-US"/>
    </w:rPr>
  </w:style>
  <w:style w:type="character" w:customStyle="1" w:styleId="Heading1Char">
    <w:name w:val="Heading 1 Char"/>
    <w:basedOn w:val="DefaultParagraphFont"/>
    <w:link w:val="Heading1"/>
    <w:uiPriority w:val="9"/>
    <w:rsid w:val="00525A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C6EF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F2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53B3C"/>
    <w:rPr>
      <w:color w:val="808080"/>
    </w:rPr>
  </w:style>
  <w:style w:type="paragraph" w:styleId="Caption">
    <w:name w:val="caption"/>
    <w:basedOn w:val="Normal"/>
    <w:next w:val="Normal"/>
    <w:uiPriority w:val="35"/>
    <w:unhideWhenUsed/>
    <w:qFormat/>
    <w:rsid w:val="00C6222E"/>
    <w:pPr>
      <w:spacing w:after="200" w:line="240" w:lineRule="auto"/>
    </w:pPr>
    <w:rPr>
      <w:i/>
      <w:iCs/>
      <w:color w:val="44546A" w:themeColor="text2"/>
      <w:sz w:val="18"/>
      <w:szCs w:val="18"/>
    </w:rPr>
  </w:style>
  <w:style w:type="character" w:styleId="Hyperlink">
    <w:name w:val="Hyperlink"/>
    <w:basedOn w:val="DefaultParagraphFont"/>
    <w:uiPriority w:val="99"/>
    <w:unhideWhenUsed/>
    <w:rsid w:val="000413B6"/>
    <w:rPr>
      <w:color w:val="0563C1" w:themeColor="hyperlink"/>
      <w:u w:val="single"/>
    </w:rPr>
  </w:style>
  <w:style w:type="character" w:styleId="UnresolvedMention">
    <w:name w:val="Unresolved Mention"/>
    <w:basedOn w:val="DefaultParagraphFont"/>
    <w:uiPriority w:val="99"/>
    <w:semiHidden/>
    <w:unhideWhenUsed/>
    <w:rsid w:val="000413B6"/>
    <w:rPr>
      <w:color w:val="605E5C"/>
      <w:shd w:val="clear" w:color="auto" w:fill="E1DFDD"/>
    </w:rPr>
  </w:style>
  <w:style w:type="character" w:customStyle="1" w:styleId="text">
    <w:name w:val="text"/>
    <w:basedOn w:val="DefaultParagraphFont"/>
    <w:rsid w:val="007C2405"/>
  </w:style>
  <w:style w:type="paragraph" w:styleId="Bibliography">
    <w:name w:val="Bibliography"/>
    <w:basedOn w:val="Normal"/>
    <w:next w:val="Normal"/>
    <w:uiPriority w:val="37"/>
    <w:unhideWhenUsed/>
    <w:rsid w:val="003B03DE"/>
  </w:style>
  <w:style w:type="paragraph" w:styleId="TOCHeading">
    <w:name w:val="TOC Heading"/>
    <w:basedOn w:val="Heading1"/>
    <w:next w:val="Normal"/>
    <w:uiPriority w:val="39"/>
    <w:unhideWhenUsed/>
    <w:qFormat/>
    <w:rsid w:val="00DD4C9A"/>
    <w:pPr>
      <w:outlineLvl w:val="9"/>
    </w:pPr>
    <w:rPr>
      <w:lang w:val="en-US"/>
    </w:rPr>
  </w:style>
  <w:style w:type="paragraph" w:styleId="TOC1">
    <w:name w:val="toc 1"/>
    <w:basedOn w:val="Normal"/>
    <w:next w:val="Normal"/>
    <w:autoRedefine/>
    <w:uiPriority w:val="39"/>
    <w:unhideWhenUsed/>
    <w:rsid w:val="00DD4C9A"/>
    <w:pPr>
      <w:spacing w:after="100"/>
    </w:pPr>
  </w:style>
  <w:style w:type="character" w:styleId="CommentReference">
    <w:name w:val="annotation reference"/>
    <w:basedOn w:val="DefaultParagraphFont"/>
    <w:uiPriority w:val="99"/>
    <w:semiHidden/>
    <w:unhideWhenUsed/>
    <w:rsid w:val="00414137"/>
    <w:rPr>
      <w:sz w:val="16"/>
      <w:szCs w:val="16"/>
    </w:rPr>
  </w:style>
  <w:style w:type="paragraph" w:styleId="CommentText">
    <w:name w:val="annotation text"/>
    <w:basedOn w:val="Normal"/>
    <w:link w:val="CommentTextChar"/>
    <w:uiPriority w:val="99"/>
    <w:unhideWhenUsed/>
    <w:rsid w:val="00414137"/>
    <w:pPr>
      <w:spacing w:line="240" w:lineRule="auto"/>
    </w:pPr>
    <w:rPr>
      <w:sz w:val="20"/>
      <w:szCs w:val="20"/>
    </w:rPr>
  </w:style>
  <w:style w:type="character" w:customStyle="1" w:styleId="CommentTextChar">
    <w:name w:val="Comment Text Char"/>
    <w:basedOn w:val="DefaultParagraphFont"/>
    <w:link w:val="CommentText"/>
    <w:uiPriority w:val="99"/>
    <w:rsid w:val="00414137"/>
    <w:rPr>
      <w:sz w:val="20"/>
      <w:szCs w:val="20"/>
    </w:rPr>
  </w:style>
  <w:style w:type="paragraph" w:styleId="CommentSubject">
    <w:name w:val="annotation subject"/>
    <w:basedOn w:val="CommentText"/>
    <w:next w:val="CommentText"/>
    <w:link w:val="CommentSubjectChar"/>
    <w:uiPriority w:val="99"/>
    <w:semiHidden/>
    <w:unhideWhenUsed/>
    <w:rsid w:val="00414137"/>
    <w:rPr>
      <w:b/>
      <w:bCs/>
    </w:rPr>
  </w:style>
  <w:style w:type="character" w:customStyle="1" w:styleId="CommentSubjectChar">
    <w:name w:val="Comment Subject Char"/>
    <w:basedOn w:val="CommentTextChar"/>
    <w:link w:val="CommentSubject"/>
    <w:uiPriority w:val="99"/>
    <w:semiHidden/>
    <w:rsid w:val="00414137"/>
    <w:rPr>
      <w:b/>
      <w:bCs/>
      <w:sz w:val="20"/>
      <w:szCs w:val="20"/>
    </w:rPr>
  </w:style>
  <w:style w:type="paragraph" w:styleId="Header">
    <w:name w:val="header"/>
    <w:basedOn w:val="Normal"/>
    <w:link w:val="HeaderChar"/>
    <w:uiPriority w:val="99"/>
    <w:unhideWhenUsed/>
    <w:rsid w:val="00414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137"/>
  </w:style>
  <w:style w:type="paragraph" w:styleId="Footer">
    <w:name w:val="footer"/>
    <w:basedOn w:val="Normal"/>
    <w:link w:val="FooterChar"/>
    <w:uiPriority w:val="99"/>
    <w:unhideWhenUsed/>
    <w:rsid w:val="00414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1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4682">
      <w:bodyDiv w:val="1"/>
      <w:marLeft w:val="0"/>
      <w:marRight w:val="0"/>
      <w:marTop w:val="0"/>
      <w:marBottom w:val="0"/>
      <w:divBdr>
        <w:top w:val="none" w:sz="0" w:space="0" w:color="auto"/>
        <w:left w:val="none" w:sz="0" w:space="0" w:color="auto"/>
        <w:bottom w:val="none" w:sz="0" w:space="0" w:color="auto"/>
        <w:right w:val="none" w:sz="0" w:space="0" w:color="auto"/>
      </w:divBdr>
    </w:div>
    <w:div w:id="77290324">
      <w:bodyDiv w:val="1"/>
      <w:marLeft w:val="0"/>
      <w:marRight w:val="0"/>
      <w:marTop w:val="0"/>
      <w:marBottom w:val="0"/>
      <w:divBdr>
        <w:top w:val="none" w:sz="0" w:space="0" w:color="auto"/>
        <w:left w:val="none" w:sz="0" w:space="0" w:color="auto"/>
        <w:bottom w:val="none" w:sz="0" w:space="0" w:color="auto"/>
        <w:right w:val="none" w:sz="0" w:space="0" w:color="auto"/>
      </w:divBdr>
    </w:div>
    <w:div w:id="333075004">
      <w:bodyDiv w:val="1"/>
      <w:marLeft w:val="0"/>
      <w:marRight w:val="0"/>
      <w:marTop w:val="0"/>
      <w:marBottom w:val="0"/>
      <w:divBdr>
        <w:top w:val="none" w:sz="0" w:space="0" w:color="auto"/>
        <w:left w:val="none" w:sz="0" w:space="0" w:color="auto"/>
        <w:bottom w:val="none" w:sz="0" w:space="0" w:color="auto"/>
        <w:right w:val="none" w:sz="0" w:space="0" w:color="auto"/>
      </w:divBdr>
    </w:div>
    <w:div w:id="411702258">
      <w:bodyDiv w:val="1"/>
      <w:marLeft w:val="0"/>
      <w:marRight w:val="0"/>
      <w:marTop w:val="0"/>
      <w:marBottom w:val="0"/>
      <w:divBdr>
        <w:top w:val="none" w:sz="0" w:space="0" w:color="auto"/>
        <w:left w:val="none" w:sz="0" w:space="0" w:color="auto"/>
        <w:bottom w:val="none" w:sz="0" w:space="0" w:color="auto"/>
        <w:right w:val="none" w:sz="0" w:space="0" w:color="auto"/>
      </w:divBdr>
    </w:div>
    <w:div w:id="639573147">
      <w:bodyDiv w:val="1"/>
      <w:marLeft w:val="0"/>
      <w:marRight w:val="0"/>
      <w:marTop w:val="0"/>
      <w:marBottom w:val="0"/>
      <w:divBdr>
        <w:top w:val="none" w:sz="0" w:space="0" w:color="auto"/>
        <w:left w:val="none" w:sz="0" w:space="0" w:color="auto"/>
        <w:bottom w:val="none" w:sz="0" w:space="0" w:color="auto"/>
        <w:right w:val="none" w:sz="0" w:space="0" w:color="auto"/>
      </w:divBdr>
    </w:div>
    <w:div w:id="757796923">
      <w:bodyDiv w:val="1"/>
      <w:marLeft w:val="0"/>
      <w:marRight w:val="0"/>
      <w:marTop w:val="0"/>
      <w:marBottom w:val="0"/>
      <w:divBdr>
        <w:top w:val="none" w:sz="0" w:space="0" w:color="auto"/>
        <w:left w:val="none" w:sz="0" w:space="0" w:color="auto"/>
        <w:bottom w:val="none" w:sz="0" w:space="0" w:color="auto"/>
        <w:right w:val="none" w:sz="0" w:space="0" w:color="auto"/>
      </w:divBdr>
    </w:div>
    <w:div w:id="947928876">
      <w:bodyDiv w:val="1"/>
      <w:marLeft w:val="0"/>
      <w:marRight w:val="0"/>
      <w:marTop w:val="0"/>
      <w:marBottom w:val="0"/>
      <w:divBdr>
        <w:top w:val="none" w:sz="0" w:space="0" w:color="auto"/>
        <w:left w:val="none" w:sz="0" w:space="0" w:color="auto"/>
        <w:bottom w:val="none" w:sz="0" w:space="0" w:color="auto"/>
        <w:right w:val="none" w:sz="0" w:space="0" w:color="auto"/>
      </w:divBdr>
    </w:div>
    <w:div w:id="953636375">
      <w:bodyDiv w:val="1"/>
      <w:marLeft w:val="0"/>
      <w:marRight w:val="0"/>
      <w:marTop w:val="0"/>
      <w:marBottom w:val="0"/>
      <w:divBdr>
        <w:top w:val="none" w:sz="0" w:space="0" w:color="auto"/>
        <w:left w:val="none" w:sz="0" w:space="0" w:color="auto"/>
        <w:bottom w:val="none" w:sz="0" w:space="0" w:color="auto"/>
        <w:right w:val="none" w:sz="0" w:space="0" w:color="auto"/>
      </w:divBdr>
    </w:div>
    <w:div w:id="1065495523">
      <w:bodyDiv w:val="1"/>
      <w:marLeft w:val="0"/>
      <w:marRight w:val="0"/>
      <w:marTop w:val="0"/>
      <w:marBottom w:val="0"/>
      <w:divBdr>
        <w:top w:val="none" w:sz="0" w:space="0" w:color="auto"/>
        <w:left w:val="none" w:sz="0" w:space="0" w:color="auto"/>
        <w:bottom w:val="none" w:sz="0" w:space="0" w:color="auto"/>
        <w:right w:val="none" w:sz="0" w:space="0" w:color="auto"/>
      </w:divBdr>
    </w:div>
    <w:div w:id="1090781185">
      <w:bodyDiv w:val="1"/>
      <w:marLeft w:val="0"/>
      <w:marRight w:val="0"/>
      <w:marTop w:val="0"/>
      <w:marBottom w:val="0"/>
      <w:divBdr>
        <w:top w:val="none" w:sz="0" w:space="0" w:color="auto"/>
        <w:left w:val="none" w:sz="0" w:space="0" w:color="auto"/>
        <w:bottom w:val="none" w:sz="0" w:space="0" w:color="auto"/>
        <w:right w:val="none" w:sz="0" w:space="0" w:color="auto"/>
      </w:divBdr>
    </w:div>
    <w:div w:id="1150095925">
      <w:bodyDiv w:val="1"/>
      <w:marLeft w:val="0"/>
      <w:marRight w:val="0"/>
      <w:marTop w:val="0"/>
      <w:marBottom w:val="0"/>
      <w:divBdr>
        <w:top w:val="none" w:sz="0" w:space="0" w:color="auto"/>
        <w:left w:val="none" w:sz="0" w:space="0" w:color="auto"/>
        <w:bottom w:val="none" w:sz="0" w:space="0" w:color="auto"/>
        <w:right w:val="none" w:sz="0" w:space="0" w:color="auto"/>
      </w:divBdr>
    </w:div>
    <w:div w:id="1263412618">
      <w:bodyDiv w:val="1"/>
      <w:marLeft w:val="0"/>
      <w:marRight w:val="0"/>
      <w:marTop w:val="0"/>
      <w:marBottom w:val="0"/>
      <w:divBdr>
        <w:top w:val="none" w:sz="0" w:space="0" w:color="auto"/>
        <w:left w:val="none" w:sz="0" w:space="0" w:color="auto"/>
        <w:bottom w:val="none" w:sz="0" w:space="0" w:color="auto"/>
        <w:right w:val="none" w:sz="0" w:space="0" w:color="auto"/>
      </w:divBdr>
    </w:div>
    <w:div w:id="1361928510">
      <w:bodyDiv w:val="1"/>
      <w:marLeft w:val="0"/>
      <w:marRight w:val="0"/>
      <w:marTop w:val="0"/>
      <w:marBottom w:val="0"/>
      <w:divBdr>
        <w:top w:val="none" w:sz="0" w:space="0" w:color="auto"/>
        <w:left w:val="none" w:sz="0" w:space="0" w:color="auto"/>
        <w:bottom w:val="none" w:sz="0" w:space="0" w:color="auto"/>
        <w:right w:val="none" w:sz="0" w:space="0" w:color="auto"/>
      </w:divBdr>
    </w:div>
    <w:div w:id="1386835240">
      <w:bodyDiv w:val="1"/>
      <w:marLeft w:val="0"/>
      <w:marRight w:val="0"/>
      <w:marTop w:val="0"/>
      <w:marBottom w:val="0"/>
      <w:divBdr>
        <w:top w:val="none" w:sz="0" w:space="0" w:color="auto"/>
        <w:left w:val="none" w:sz="0" w:space="0" w:color="auto"/>
        <w:bottom w:val="none" w:sz="0" w:space="0" w:color="auto"/>
        <w:right w:val="none" w:sz="0" w:space="0" w:color="auto"/>
      </w:divBdr>
    </w:div>
    <w:div w:id="1469396740">
      <w:bodyDiv w:val="1"/>
      <w:marLeft w:val="0"/>
      <w:marRight w:val="0"/>
      <w:marTop w:val="0"/>
      <w:marBottom w:val="0"/>
      <w:divBdr>
        <w:top w:val="none" w:sz="0" w:space="0" w:color="auto"/>
        <w:left w:val="none" w:sz="0" w:space="0" w:color="auto"/>
        <w:bottom w:val="none" w:sz="0" w:space="0" w:color="auto"/>
        <w:right w:val="none" w:sz="0" w:space="0" w:color="auto"/>
      </w:divBdr>
    </w:div>
    <w:div w:id="1531411755">
      <w:bodyDiv w:val="1"/>
      <w:marLeft w:val="0"/>
      <w:marRight w:val="0"/>
      <w:marTop w:val="0"/>
      <w:marBottom w:val="0"/>
      <w:divBdr>
        <w:top w:val="none" w:sz="0" w:space="0" w:color="auto"/>
        <w:left w:val="none" w:sz="0" w:space="0" w:color="auto"/>
        <w:bottom w:val="none" w:sz="0" w:space="0" w:color="auto"/>
        <w:right w:val="none" w:sz="0" w:space="0" w:color="auto"/>
      </w:divBdr>
    </w:div>
    <w:div w:id="1555582979">
      <w:bodyDiv w:val="1"/>
      <w:marLeft w:val="0"/>
      <w:marRight w:val="0"/>
      <w:marTop w:val="0"/>
      <w:marBottom w:val="0"/>
      <w:divBdr>
        <w:top w:val="none" w:sz="0" w:space="0" w:color="auto"/>
        <w:left w:val="none" w:sz="0" w:space="0" w:color="auto"/>
        <w:bottom w:val="none" w:sz="0" w:space="0" w:color="auto"/>
        <w:right w:val="none" w:sz="0" w:space="0" w:color="auto"/>
      </w:divBdr>
    </w:div>
    <w:div w:id="1636400704">
      <w:bodyDiv w:val="1"/>
      <w:marLeft w:val="0"/>
      <w:marRight w:val="0"/>
      <w:marTop w:val="0"/>
      <w:marBottom w:val="0"/>
      <w:divBdr>
        <w:top w:val="none" w:sz="0" w:space="0" w:color="auto"/>
        <w:left w:val="none" w:sz="0" w:space="0" w:color="auto"/>
        <w:bottom w:val="none" w:sz="0" w:space="0" w:color="auto"/>
        <w:right w:val="none" w:sz="0" w:space="0" w:color="auto"/>
      </w:divBdr>
    </w:div>
    <w:div w:id="1684553773">
      <w:bodyDiv w:val="1"/>
      <w:marLeft w:val="0"/>
      <w:marRight w:val="0"/>
      <w:marTop w:val="0"/>
      <w:marBottom w:val="0"/>
      <w:divBdr>
        <w:top w:val="none" w:sz="0" w:space="0" w:color="auto"/>
        <w:left w:val="none" w:sz="0" w:space="0" w:color="auto"/>
        <w:bottom w:val="none" w:sz="0" w:space="0" w:color="auto"/>
        <w:right w:val="none" w:sz="0" w:space="0" w:color="auto"/>
      </w:divBdr>
    </w:div>
    <w:div w:id="1689477331">
      <w:bodyDiv w:val="1"/>
      <w:marLeft w:val="0"/>
      <w:marRight w:val="0"/>
      <w:marTop w:val="0"/>
      <w:marBottom w:val="0"/>
      <w:divBdr>
        <w:top w:val="none" w:sz="0" w:space="0" w:color="auto"/>
        <w:left w:val="none" w:sz="0" w:space="0" w:color="auto"/>
        <w:bottom w:val="none" w:sz="0" w:space="0" w:color="auto"/>
        <w:right w:val="none" w:sz="0" w:space="0" w:color="auto"/>
      </w:divBdr>
    </w:div>
    <w:div w:id="1813935807">
      <w:bodyDiv w:val="1"/>
      <w:marLeft w:val="0"/>
      <w:marRight w:val="0"/>
      <w:marTop w:val="0"/>
      <w:marBottom w:val="0"/>
      <w:divBdr>
        <w:top w:val="none" w:sz="0" w:space="0" w:color="auto"/>
        <w:left w:val="none" w:sz="0" w:space="0" w:color="auto"/>
        <w:bottom w:val="none" w:sz="0" w:space="0" w:color="auto"/>
        <w:right w:val="none" w:sz="0" w:space="0" w:color="auto"/>
      </w:divBdr>
    </w:div>
    <w:div w:id="1833526541">
      <w:bodyDiv w:val="1"/>
      <w:marLeft w:val="0"/>
      <w:marRight w:val="0"/>
      <w:marTop w:val="0"/>
      <w:marBottom w:val="0"/>
      <w:divBdr>
        <w:top w:val="none" w:sz="0" w:space="0" w:color="auto"/>
        <w:left w:val="none" w:sz="0" w:space="0" w:color="auto"/>
        <w:bottom w:val="none" w:sz="0" w:space="0" w:color="auto"/>
        <w:right w:val="none" w:sz="0" w:space="0" w:color="auto"/>
      </w:divBdr>
    </w:div>
    <w:div w:id="1996764758">
      <w:bodyDiv w:val="1"/>
      <w:marLeft w:val="0"/>
      <w:marRight w:val="0"/>
      <w:marTop w:val="0"/>
      <w:marBottom w:val="0"/>
      <w:divBdr>
        <w:top w:val="none" w:sz="0" w:space="0" w:color="auto"/>
        <w:left w:val="none" w:sz="0" w:space="0" w:color="auto"/>
        <w:bottom w:val="none" w:sz="0" w:space="0" w:color="auto"/>
        <w:right w:val="none" w:sz="0" w:space="0" w:color="auto"/>
      </w:divBdr>
    </w:div>
    <w:div w:id="2033453961">
      <w:bodyDiv w:val="1"/>
      <w:marLeft w:val="0"/>
      <w:marRight w:val="0"/>
      <w:marTop w:val="0"/>
      <w:marBottom w:val="0"/>
      <w:divBdr>
        <w:top w:val="none" w:sz="0" w:space="0" w:color="auto"/>
        <w:left w:val="none" w:sz="0" w:space="0" w:color="auto"/>
        <w:bottom w:val="none" w:sz="0" w:space="0" w:color="auto"/>
        <w:right w:val="none" w:sz="0" w:space="0" w:color="auto"/>
      </w:divBdr>
    </w:div>
    <w:div w:id="21025299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doi.org/10.1177/095440622199384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79/1743284714Y.00000007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Cha14</b:Tag>
    <b:SourceType>Book</b:SourceType>
    <b:Guid>{5CC720CF-FB0B-407A-B905-C003A3B2F068}</b:Guid>
    <b:Author>
      <b:Author>
        <b:NameList>
          <b:Person>
            <b:Last>Chang</b:Last>
            <b:First>Kuang-Hua</b:First>
          </b:Person>
        </b:NameList>
      </b:Author>
    </b:Author>
    <b:Title>Product Design Modeling using CAD/CAE: The Computer Aided Engineering Design Series</b:Title>
    <b:Year>2014</b:Year>
    <b:Publisher>Academic Press</b:Publisher>
    <b:RefOrder>3</b:RefOrder>
  </b:Source>
  <b:Source>
    <b:Tag>Sax07</b:Tag>
    <b:SourceType>Book</b:SourceType>
    <b:Guid>{5913F647-AB49-4BA2-AA44-593F254DB4D5}</b:Guid>
    <b:Author>
      <b:Author>
        <b:NameList>
          <b:Person>
            <b:Last>Saxena</b:Last>
            <b:First>Anupam</b:First>
          </b:Person>
          <b:Person>
            <b:Last>Sahay</b:Last>
            <b:First>Birendra</b:First>
          </b:Person>
        </b:NameList>
      </b:Author>
    </b:Author>
    <b:Title>Computer Aided Engineering Design</b:Title>
    <b:Year>2007</b:Year>
    <b:Publisher>Springer Science &amp; Business Media</b:Publisher>
    <b:RefOrder>4</b:RefOrder>
  </b:Source>
  <b:Source>
    <b:Tag>BiZ18</b:Tag>
    <b:SourceType>JournalArticle</b:SourceType>
    <b:Guid>{4A686ECF-C54F-41ED-98A5-494AAABC6FB6}</b:Guid>
    <b:Title>Overview of Finite Element Analysis</b:Title>
    <b:Year>2018</b:Year>
    <b:Author>
      <b:Author>
        <b:NameList>
          <b:Person>
            <b:Last>Bi</b:Last>
            <b:First>Zhuming</b:First>
          </b:Person>
        </b:NameList>
      </b:Author>
    </b:Author>
    <b:JournalName>Finite Element Analysis Applications</b:JournalName>
    <b:Pages>1-29</b:Pages>
    <b:RefOrder>5</b:RefOrder>
  </b:Source>
  <b:Source>
    <b:Tag>Dlu18</b:Tag>
    <b:SourceType>InternetSite</b:SourceType>
    <b:Guid>{0A6752D6-C5B4-43D1-951A-5A16CAB3249B}</b:Guid>
    <b:Title>Verification Examples</b:Title>
    <b:Year>2018</b:Year>
    <b:Author>
      <b:Author>
        <b:NameList>
          <b:Person>
            <b:Last>Software</b:Last>
            <b:First>Dlubal</b:First>
          </b:Person>
        </b:NameList>
      </b:Author>
    </b:Author>
    <b:InternetSiteTitle>Dlubal Software</b:InternetSiteTitle>
    <b:URL>https://www.dlubal.com/en-US/downloads-and-information/examples-and-tutorials/verification-examples</b:URL>
    <b:RefOrder>6</b:RefOrder>
  </b:Source>
  <b:Source>
    <b:Tag>Sza21</b:Tag>
    <b:SourceType>Book</b:SourceType>
    <b:Guid>{213CC015-9E54-40D3-9955-F8817D506E52}</b:Guid>
    <b:Title>Finite Element Analysis: Method, Verification and Validation</b:Title>
    <b:Year>2021</b:Year>
    <b:Author>
      <b:Author>
        <b:NameList>
          <b:Person>
            <b:Last>Szabó</b:Last>
            <b:First>Barna</b:First>
          </b:Person>
          <b:Person>
            <b:Last>Babuška</b:Last>
            <b:First>Ivo</b:First>
          </b:Person>
        </b:NameList>
      </b:Author>
    </b:Author>
    <b:Publisher>John Wiley &amp; Sons</b:Publisher>
    <b:RefOrder>7</b:RefOrder>
  </b:Source>
  <b:Source>
    <b:Tag>Pay08</b:Tag>
    <b:SourceType>JournalArticle</b:SourceType>
    <b:Guid>{817F7667-8826-4580-9271-27DACA600C56}</b:Guid>
    <b:Author>
      <b:Author>
        <b:NameList>
          <b:Person>
            <b:Last>Payne</b:Last>
            <b:First>G.</b:First>
            <b:Middle>S</b:Middle>
          </b:Person>
          <b:Person>
            <b:Last>Taylor</b:Last>
            <b:First>J</b:First>
          </b:Person>
          <b:Person>
            <b:Last>Bruce</b:Last>
            <b:First>T</b:First>
          </b:Person>
          <b:Person>
            <b:Last>Parkin</b:Last>
            <b:First>P</b:First>
          </b:Person>
        </b:NameList>
      </b:Author>
    </b:Author>
    <b:Title>Assessment of boundary-element method for modelling a free-floating sloped wave energy device. Part 2: Experimental validation</b:Title>
    <b:JournalName>Ocean Engineering</b:JournalName>
    <b:Year>2008</b:Year>
    <b:Pages>342-357</b:Pages>
    <b:RefOrder>8</b:RefOrder>
  </b:Source>
  <b:Source>
    <b:Tag>Ell03</b:Tag>
    <b:SourceType>JournalArticle</b:SourceType>
    <b:Guid>{0FC0FE74-1F50-437C-936B-DC1BFB0DCC8E}</b:Guid>
    <b:Author>
      <b:Author>
        <b:NameList>
          <b:Person>
            <b:Last>Eller</b:Last>
            <b:First>D</b:First>
          </b:Person>
          <b:Person>
            <b:Last>Carlsson</b:Last>
            <b:First>M</b:First>
          </b:Person>
        </b:NameList>
      </b:Author>
    </b:Author>
    <b:Title>An efficient aerodynamic boundary element method for aeroelastic simulations and its experimental validation</b:Title>
    <b:JournalName>Aerospace Science and Technology</b:JournalName>
    <b:Year>2003</b:Year>
    <b:Pages>532-539</b:Pages>
    <b:RefOrder>9</b:RefOrder>
  </b:Source>
  <b:Source>
    <b:Tag>Ham10</b:Tag>
    <b:SourceType>JournalArticle</b:SourceType>
    <b:Guid>{74269B2F-A461-4E75-99AE-71998FE61457}</b:Guid>
    <b:Author>
      <b:Author>
        <b:NameList>
          <b:Person>
            <b:Last>Hambali</b:Last>
            <b:First>R.H</b:First>
          </b:Person>
          <b:Person>
            <b:Last>Celik</b:Last>
            <b:First>H.K</b:First>
          </b:Person>
          <b:Person>
            <b:Last>Smith</b:Last>
            <b:First>P.C</b:First>
          </b:Person>
          <b:Person>
            <b:Last>Rennie</b:Last>
            <b:First>A.E.W</b:First>
          </b:Person>
          <b:Person>
            <b:Last>Ucar</b:Last>
            <b:First>M</b:First>
          </b:Person>
        </b:NameList>
      </b:Author>
    </b:Author>
    <b:Title>Effect of Build Orientation on FDM Parts: A Case Study for Validation of Deformation Behaviour by FEA</b:Title>
    <b:JournalName>International Conference on Design and Concurrent Engineering </b:JournalName>
    <b:Year>2010</b:Year>
    <b:Pages>224-228</b:Pages>
    <b:RefOrder>10</b:RefOrder>
  </b:Source>
  <b:Source>
    <b:Tag>Car14</b:Tag>
    <b:SourceType>JournalArticle</b:SourceType>
    <b:Guid>{1D7EA279-3269-4742-B79B-70B7FB0EA6CA}</b:Guid>
    <b:Author>
      <b:Author>
        <b:NameList>
          <b:Person>
            <b:Last>Carson</b:Last>
            <b:First>C</b:First>
          </b:Person>
          <b:Person>
            <b:Last>Hall</b:Last>
            <b:First>K</b:First>
          </b:Person>
        </b:NameList>
      </b:Author>
    </b:Author>
    <b:Title>Short and long-term energy intake patterns and their implications for human body weight regulation</b:Title>
    <b:JournalName>Physiology &amp; Behavior</b:JournalName>
    <b:Year>2014</b:Year>
    <b:Pages>60-65</b:Pages>
    <b:RefOrder>11</b:RefOrder>
  </b:Source>
  <b:Source>
    <b:Tag>Hul95</b:Tag>
    <b:SourceType>JournalArticle</b:SourceType>
    <b:Guid>{3093775E-4A8E-414F-8446-2FDA1F762973}</b:Guid>
    <b:Author>
      <b:Author>
        <b:NameList>
          <b:Person>
            <b:Last>Hull</b:Last>
            <b:First>M</b:First>
          </b:Person>
          <b:Person>
            <b:Last>Stone</b:Last>
            <b:First>C</b:First>
          </b:Person>
        </b:NameList>
      </b:Author>
    </b:Author>
    <b:Title>The effect of rider weight on rider-induced loads during common cycling situations</b:Title>
    <b:JournalName>Journal of Biomechanics</b:JournalName>
    <b:Year>1995</b:Year>
    <b:Pages>365-375</b:Pages>
    <b:RefOrder>2</b:RefOrder>
  </b:Source>
  <b:Source>
    <b:Tag>CAR11</b:Tag>
    <b:SourceType>JournalArticle</b:SourceType>
    <b:Guid>{9974215E-F5AF-453D-B5BB-4295DDC0CCA4}</b:Guid>
    <b:Author>
      <b:Author>
        <b:NameList>
          <b:Person>
            <b:Last>Rundle</b:Last>
            <b:First>C.A</b:First>
          </b:Person>
          <b:Person>
            <b:Last>Lightstone</b:Last>
            <b:First>M.F</b:First>
          </b:Person>
          <b:Person>
            <b:Last>Oosthuizen</b:Last>
            <b:First>P</b:First>
          </b:Person>
          <b:Person>
            <b:Last>Karava</b:Last>
            <b:First>P</b:First>
          </b:Person>
          <b:Person>
            <b:Last>Mouriki</b:Last>
            <b:First>E</b:First>
          </b:Person>
        </b:NameList>
      </b:Author>
    </b:Author>
    <b:Title>Validation of computational fluid dynamics simulations for atria geometries</b:Title>
    <b:JournalName>Building and Environment</b:JournalName>
    <b:Year>2011</b:Year>
    <b:Pages>1343-1353</b:Pages>
    <b:RefOrder>12</b:RefOrder>
  </b:Source>
  <b:Source>
    <b:Tag>Cha13</b:Tag>
    <b:SourceType>JournalArticle</b:SourceType>
    <b:Guid>{63BBE05B-3644-4AC1-87BE-89FC6AD4A71D}</b:Guid>
    <b:Author>
      <b:Author>
        <b:NameList>
          <b:Person>
            <b:Last>Chagas</b:Last>
            <b:First>G.M.P</b:First>
          </b:Person>
          <b:Person>
            <b:Last>Barbosa</b:Last>
            <b:First>P.A</b:First>
          </b:Person>
          <b:Person>
            <b:Last>Barbosa</b:Last>
            <b:First>C.A</b:First>
          </b:Person>
          <b:Person>
            <b:Last>Machado</b:Last>
            <b:First>I.F.</b:First>
          </b:Person>
        </b:NameList>
      </b:Author>
    </b:Author>
    <b:Title>Thermal Analysis of the Chip Formation in Austenitic Stainless Steel</b:Title>
    <b:JournalName>Procedia CIRP</b:JournalName>
    <b:Year>2013</b:Year>
    <b:Pages>293-298</b:Pages>
    <b:RefOrder>13</b:RefOrder>
  </b:Source>
  <b:Source>
    <b:Tag>Man13</b:Tag>
    <b:SourceType>JournalArticle</b:SourceType>
    <b:Guid>{E2B7A934-EB4D-43E2-9D79-B14F0E63D0C9}</b:Guid>
    <b:Author>
      <b:Author>
        <b:NameList>
          <b:Person>
            <b:Last>Manjunath</b:Last>
            <b:First>T.V</b:First>
          </b:Person>
          <b:Person>
            <b:Last>Suresh</b:Last>
            <b:First>P.M</b:First>
          </b:Person>
        </b:NameList>
      </b:Author>
    </b:Author>
    <b:Title>Structural and Thermal Analysis of Rotor Disc </b:Title>
    <b:JournalName>International Journal of Innovative Research in Science, Engineering and Technology</b:JournalName>
    <b:Year>2013</b:Year>
    <b:Pages>7741-7749</b:Pages>
    <b:RefOrder>14</b:RefOrder>
  </b:Source>
  <b:Source>
    <b:Tag>Bid13</b:Tag>
    <b:SourceType>JournalArticle</b:SourceType>
    <b:Guid>{44A8365C-3B9F-4805-A82A-6BCC37D1BB6C}</b:Guid>
    <b:Author>
      <b:Author>
        <b:NameList>
          <b:Person>
            <b:Last>Bidra</b:Last>
            <b:First>A.S</b:First>
          </b:Person>
          <b:Person>
            <b:Last>Taylor</b:Last>
            <b:First>T.D</b:First>
          </b:Person>
          <b:Person>
            <b:Last>Agar</b:Last>
            <b:First>J.R.</b:First>
          </b:Person>
        </b:NameList>
      </b:Author>
    </b:Author>
    <b:Title>Computer-aided technology for fabricating complete dentures: Systematic review of historical background, current status, and future perspectives</b:Title>
    <b:JournalName>The Journal of Prosthetic Dentistry</b:JournalName>
    <b:Year>2013</b:Year>
    <b:Pages>316-366</b:Pages>
    <b:RefOrder>1</b:RefOrder>
  </b:Source>
</b:Sources>
</file>

<file path=customXml/itemProps1.xml><?xml version="1.0" encoding="utf-8"?>
<ds:datastoreItem xmlns:ds="http://schemas.openxmlformats.org/officeDocument/2006/customXml" ds:itemID="{5C564616-083C-472F-9F41-FA83A9DF9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3401</Words>
  <Characters>19388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Application of Computer Aided Engineering Processes</vt:lpstr>
    </vt:vector>
  </TitlesOfParts>
  <Company>James Holliman 1901805</Company>
  <LinksUpToDate>false</LinksUpToDate>
  <CharactersWithSpaces>22744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Computer Aided Engineering Processes</dc:title>
  <dc:subject>Structural Design &amp; Fluid Analysis ACHA6010</dc:subject>
  <dc:creator>James Holliman</dc:creator>
  <cp:keywords/>
  <dc:description/>
  <cp:lastModifiedBy>James Holliman</cp:lastModifiedBy>
  <cp:revision>2</cp:revision>
  <dcterms:created xsi:type="dcterms:W3CDTF">2022-12-28T13:35:00Z</dcterms:created>
  <dcterms:modified xsi:type="dcterms:W3CDTF">2022-12-28T13:35:00Z</dcterms:modified>
  <cp:category>University of Wales Trinity St David’s Mechanical and Manufacturing Engineering</cp:category>
</cp:coreProperties>
</file>