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EB05D7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DSP &amp; Communications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05D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Wells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05D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John Rees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EB05D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Rhys Davies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EB05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EB05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EB05D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EB05D7" w:rsidRPr="006C569E" w:rsidRDefault="00EB05D7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Solid report, appropriate results.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EB05D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Derek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Lockhard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B05D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B05D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EB05D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EB05D7" w:rsidRPr="006C569E" w:rsidRDefault="00EB05D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Excellent outcome and reflecting a really good attempt.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EB05D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Nathan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B05D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B05D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EB05D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EB05D7" w:rsidRPr="006C569E" w:rsidRDefault="00EB05D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use of </w:t>
            </w:r>
            <w:proofErr w:type="spellStart"/>
            <w:r>
              <w:rPr>
                <w:rFonts w:ascii="Calibri" w:hAnsi="Calibri" w:cs="Calibri"/>
                <w:sz w:val="22"/>
              </w:rPr>
              <w:t>Matlab</w:t>
            </w:r>
            <w:proofErr w:type="spellEnd"/>
            <w:r>
              <w:rPr>
                <w:rFonts w:ascii="Calibri" w:hAnsi="Calibri" w:cs="Calibri"/>
                <w:sz w:val="22"/>
              </w:rPr>
              <w:t>, some decent results.  Well written report.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EB05D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Adam McGowan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B05D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B05D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EB05D7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EB05D7" w:rsidRPr="006C569E" w:rsidRDefault="00EB05D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Results are generally suitable.  </w:t>
            </w:r>
            <w:proofErr w:type="spellStart"/>
            <w:r>
              <w:rPr>
                <w:rFonts w:ascii="Calibri" w:hAnsi="Calibri" w:cs="Calibri"/>
                <w:sz w:val="22"/>
              </w:rPr>
              <w:t>Matlab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issues evident in the report write up.  Generally well structured.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Pr="00EB05D7" w:rsidRDefault="00EB05D7">
      <w:pPr>
        <w:spacing w:after="200" w:line="276" w:lineRule="auto"/>
        <w:rPr>
          <w:rFonts w:ascii="Calibri" w:hAnsi="Calibri" w:cs="Calibri"/>
        </w:rPr>
      </w:pPr>
      <w:r w:rsidRPr="00EB05D7">
        <w:rPr>
          <w:rFonts w:ascii="Calibri" w:hAnsi="Calibri" w:cs="Calibri"/>
        </w:rPr>
        <w:t>The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 xml:space="preserve">assignments presented don’t include the detailed mark allocation breakdown.  </w:t>
      </w:r>
      <w:r w:rsidRPr="00EB05D7">
        <w:rPr>
          <w:rFonts w:ascii="Calibri" w:hAnsi="Calibri" w:cs="Calibri"/>
        </w:rPr>
        <w:t>Lookin</w:t>
      </w:r>
      <w:r>
        <w:rPr>
          <w:rFonts w:ascii="Calibri" w:hAnsi="Calibri" w:cs="Calibri"/>
        </w:rPr>
        <w:t>g at each of the students, the allocated grade appears to reflect the mark scheme and the presented work</w:t>
      </w:r>
      <w:r w:rsidR="001D52B8">
        <w:rPr>
          <w:rFonts w:ascii="Calibri" w:hAnsi="Calibri" w:cs="Calibri"/>
        </w:rPr>
        <w:t xml:space="preserve"> within an acceptable margin, and the mark agreement reflects this.</w:t>
      </w:r>
      <w:bookmarkStart w:id="5" w:name="_GoBack"/>
      <w:bookmarkEnd w:id="5"/>
    </w:p>
    <w:sectPr w:rsidR="00393EB4" w:rsidRPr="00EB05D7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CAE" w:rsidRDefault="00A74CAE" w:rsidP="006B3B92">
      <w:r>
        <w:separator/>
      </w:r>
    </w:p>
  </w:endnote>
  <w:endnote w:type="continuationSeparator" w:id="0">
    <w:p w:rsidR="00A74CAE" w:rsidRDefault="00A74CAE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CAE" w:rsidRDefault="00A74CAE" w:rsidP="006B3B92">
      <w:r>
        <w:separator/>
      </w:r>
    </w:p>
  </w:footnote>
  <w:footnote w:type="continuationSeparator" w:id="0">
    <w:p w:rsidR="00A74CAE" w:rsidRDefault="00A74CAE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1D52B8"/>
    <w:rsid w:val="00261400"/>
    <w:rsid w:val="002B30CC"/>
    <w:rsid w:val="002E7D55"/>
    <w:rsid w:val="003524DD"/>
    <w:rsid w:val="00393EB4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74CA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B05D7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34AE3-6D93-48A9-ABF9-86B286F7D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John Rees</cp:lastModifiedBy>
  <cp:revision>2</cp:revision>
  <cp:lastPrinted>2012-06-18T13:10:00Z</cp:lastPrinted>
  <dcterms:created xsi:type="dcterms:W3CDTF">2018-06-06T15:04:00Z</dcterms:created>
  <dcterms:modified xsi:type="dcterms:W3CDTF">2018-06-06T15:04:00Z</dcterms:modified>
</cp:coreProperties>
</file>