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23EB187B" w:rsidR="00F82F15" w:rsidRPr="0081246A" w:rsidRDefault="00C05A2D" w:rsidP="00F82F15">
            <w:pPr>
              <w:rPr>
                <w:rFonts w:ascii="Arial" w:hAnsi="Arial" w:cs="Arial"/>
              </w:rPr>
            </w:pPr>
            <w:r>
              <w:rPr>
                <w:rFonts w:ascii="Arial" w:hAnsi="Arial" w:cs="Arial"/>
              </w:rPr>
              <w:t>Warwick Proctor</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406C6C" w:rsidR="00F82F15" w:rsidRPr="0081246A" w:rsidRDefault="00C05A2D" w:rsidP="00F82F15">
            <w:pPr>
              <w:rPr>
                <w:rFonts w:ascii="Arial" w:hAnsi="Arial" w:cs="Arial"/>
              </w:rPr>
            </w:pPr>
            <w:r>
              <w:rPr>
                <w:rFonts w:ascii="Arial" w:hAnsi="Arial" w:cs="Arial"/>
              </w:rPr>
              <w:t xml:space="preserve">1905889 </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B2672A" w:rsidRDefault="009E517F" w:rsidP="009E517F">
            <w:pPr>
              <w:rPr>
                <w:rFonts w:ascii="Arial" w:hAnsi="Arial" w:cs="Arial"/>
                <w:b/>
                <w:bCs/>
              </w:rPr>
            </w:pPr>
            <w:r w:rsidRPr="00B2672A">
              <w:rPr>
                <w:rFonts w:ascii="Arial" w:hAnsi="Arial" w:cs="Arial"/>
                <w:b/>
                <w:bCs/>
              </w:rPr>
              <w:t>Question</w:t>
            </w:r>
            <w:r w:rsidR="00F82F15" w:rsidRPr="00B2672A">
              <w:rPr>
                <w:rFonts w:ascii="Arial" w:hAnsi="Arial" w:cs="Arial"/>
                <w:b/>
                <w:bCs/>
              </w:rPr>
              <w:t xml:space="preserve"> </w:t>
            </w:r>
            <w:r w:rsidRPr="00B2672A">
              <w:rPr>
                <w:rFonts w:ascii="Arial" w:hAnsi="Arial" w:cs="Arial"/>
                <w:b/>
                <w:bCs/>
              </w:rPr>
              <w:t>1</w:t>
            </w:r>
          </w:p>
          <w:p w14:paraId="514FE1B5" w14:textId="77777777" w:rsidR="00530A03" w:rsidRPr="00B2672A" w:rsidRDefault="00530A03" w:rsidP="00530A03">
            <w:pPr>
              <w:contextualSpacing/>
              <w:rPr>
                <w:rFonts w:ascii="Arial" w:eastAsia="Times New Roman" w:hAnsi="Arial" w:cs="Arial"/>
                <w:color w:val="000000"/>
                <w:sz w:val="24"/>
                <w:szCs w:val="24"/>
                <w:lang w:eastAsia="en-GB"/>
              </w:rPr>
            </w:pPr>
            <w:r w:rsidRPr="00B2672A">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B2672A" w:rsidRDefault="00530A03" w:rsidP="00530A03">
            <w:pPr>
              <w:rPr>
                <w:rFonts w:ascii="Arial" w:eastAsia="Times New Roman" w:hAnsi="Arial" w:cs="Arial"/>
                <w:color w:val="000000"/>
                <w:sz w:val="24"/>
                <w:szCs w:val="24"/>
                <w:lang w:eastAsia="en-GB"/>
              </w:rPr>
            </w:pPr>
          </w:p>
          <w:p w14:paraId="15F28839" w14:textId="77777777" w:rsidR="00530A03" w:rsidRPr="00B2672A" w:rsidRDefault="00530A03" w:rsidP="00530A03">
            <w:pPr>
              <w:contextualSpacing/>
              <w:rPr>
                <w:rFonts w:ascii="Arial" w:eastAsia="Times New Roman" w:hAnsi="Arial" w:cs="Arial"/>
                <w:color w:val="000000"/>
                <w:sz w:val="24"/>
                <w:szCs w:val="24"/>
                <w:lang w:eastAsia="en-GB"/>
              </w:rPr>
            </w:pPr>
            <w:r w:rsidRPr="00B2672A">
              <w:rPr>
                <w:rFonts w:ascii="Arial" w:eastAsia="Times New Roman" w:hAnsi="Arial" w:cs="Arial"/>
                <w:color w:val="000000"/>
                <w:sz w:val="24"/>
                <w:szCs w:val="24"/>
                <w:lang w:eastAsia="en-GB"/>
              </w:rPr>
              <w:t>What political and practical relevance for modern public services might be drawn from their insights?</w:t>
            </w:r>
          </w:p>
          <w:p w14:paraId="6F29B101" w14:textId="23E9632E" w:rsidR="0081246A" w:rsidRPr="00B2672A" w:rsidRDefault="0081246A" w:rsidP="009E517F">
            <w:pPr>
              <w:rPr>
                <w:rFonts w:ascii="Arial" w:hAnsi="Arial" w:cs="Arial"/>
                <w:b/>
                <w:bCs/>
              </w:rPr>
            </w:pPr>
          </w:p>
        </w:tc>
      </w:tr>
      <w:tr w:rsidR="009E517F" w:rsidRPr="0081246A" w14:paraId="1B440CFD" w14:textId="77777777" w:rsidTr="009E517F">
        <w:tc>
          <w:tcPr>
            <w:tcW w:w="9016" w:type="dxa"/>
          </w:tcPr>
          <w:p w14:paraId="45CBA1A6" w14:textId="05DD5647" w:rsidR="009E517F" w:rsidRPr="00B2672A" w:rsidRDefault="000957DB" w:rsidP="009E517F">
            <w:pPr>
              <w:rPr>
                <w:rFonts w:ascii="Arial" w:hAnsi="Arial" w:cs="Arial"/>
              </w:rPr>
            </w:pPr>
            <w:r w:rsidRPr="00B2672A">
              <w:rPr>
                <w:rFonts w:ascii="Arial" w:hAnsi="Arial" w:cs="Arial"/>
              </w:rPr>
              <w:t>Write your answer here. The box will expand as you type.</w:t>
            </w:r>
          </w:p>
          <w:p w14:paraId="5426EC58" w14:textId="7D8C642A" w:rsidR="00111EF0" w:rsidRPr="00B2672A" w:rsidRDefault="00111EF0" w:rsidP="009E517F">
            <w:pPr>
              <w:rPr>
                <w:rFonts w:ascii="Arial" w:hAnsi="Arial" w:cs="Arial"/>
                <w:b/>
                <w:bCs/>
              </w:rPr>
            </w:pPr>
          </w:p>
          <w:p w14:paraId="0E9B9431" w14:textId="77777777" w:rsidR="00927EB3" w:rsidRPr="00927EB3" w:rsidRDefault="00927EB3" w:rsidP="00927EB3">
            <w:pPr>
              <w:rPr>
                <w:rFonts w:ascii="Arial" w:hAnsi="Arial" w:cs="Arial"/>
              </w:rPr>
            </w:pPr>
            <w:r w:rsidRPr="00927EB3">
              <w:rPr>
                <w:rFonts w:ascii="Arial" w:hAnsi="Arial" w:cs="Arial"/>
              </w:rPr>
              <w:t xml:space="preserve">Adam Smith is said to be the catalyst which promoted the popularity of principles and notions which underpin classical economics. One of the main concepts promoted and developed by Smith is the Invisible Hand. The Invisible Hand proposes the importance of an established free marketplace which supports the contest between consumers by society acting upon their own interest and therefore, explaining consumer behaviours. From a political perspective, the Invisible Hand requires that the government does not ‘interfere’ in market activities. Smith’s notions are still relevant today as they make a convincing case for free trade, low taxes and the invisible hand of the marketplace. Although this was excellently represented by the European Union’s Free Trade Agreement, since Brexit, it has also been represented by the UK Government attempting to strike up a deal with EU countries and other countries (including America, Ireland, Australia, Canada and New Zealand) to continue lower taxes and </w:t>
            </w:r>
            <w:proofErr w:type="gramStart"/>
            <w:r w:rsidRPr="00927EB3">
              <w:rPr>
                <w:rFonts w:ascii="Arial" w:hAnsi="Arial" w:cs="Arial"/>
              </w:rPr>
              <w:t>free-trading</w:t>
            </w:r>
            <w:proofErr w:type="gramEnd"/>
            <w:r w:rsidRPr="00927EB3">
              <w:rPr>
                <w:rFonts w:ascii="Arial" w:hAnsi="Arial" w:cs="Arial"/>
              </w:rPr>
              <w:t xml:space="preserve">. </w:t>
            </w:r>
          </w:p>
          <w:p w14:paraId="0190D0DB" w14:textId="77777777" w:rsidR="00927EB3" w:rsidRPr="00927EB3" w:rsidRDefault="00927EB3" w:rsidP="00927EB3">
            <w:pPr>
              <w:rPr>
                <w:rFonts w:ascii="Arial" w:hAnsi="Arial" w:cs="Arial"/>
              </w:rPr>
            </w:pPr>
          </w:p>
          <w:p w14:paraId="2BA905C0" w14:textId="77777777" w:rsidR="00927EB3" w:rsidRPr="00927EB3" w:rsidRDefault="00927EB3" w:rsidP="00927EB3">
            <w:pPr>
              <w:rPr>
                <w:rFonts w:ascii="Arial" w:hAnsi="Arial" w:cs="Arial"/>
              </w:rPr>
            </w:pPr>
            <w:r w:rsidRPr="00927EB3">
              <w:rPr>
                <w:rFonts w:ascii="Arial" w:hAnsi="Arial" w:cs="Arial"/>
              </w:rPr>
              <w:t xml:space="preserve">Karl Marx believed in the development of a classless society. Marx emphasised that capitalism would lead to inequality among citizens. There have been fears and criticisms over the years that the NHS would be privatised. However, as Karl Marx argued, the privatisation of the NHS has been contested and mostly rejected by the UK Government as access to healthcare should be free and easily accessible in line with human rights, ethical considerations and the ‘natural monopolies’ concept. During the 1980s when Thatcher’s Government privatised several public services, it later ended in regret. The issue is that private companies cannot be held accountable </w:t>
            </w:r>
            <w:proofErr w:type="gramStart"/>
            <w:r w:rsidRPr="00927EB3">
              <w:rPr>
                <w:rFonts w:ascii="Arial" w:hAnsi="Arial" w:cs="Arial"/>
              </w:rPr>
              <w:t>and also</w:t>
            </w:r>
            <w:proofErr w:type="gramEnd"/>
            <w:r w:rsidRPr="00927EB3">
              <w:rPr>
                <w:rFonts w:ascii="Arial" w:hAnsi="Arial" w:cs="Arial"/>
              </w:rPr>
              <w:t xml:space="preserve">, and a larger amount of finance is paid out to stakeholders rather than reinvested to improve the services. As an example, in 2021 the Welsh Government regained the rail franchise under public control </w:t>
            </w:r>
            <w:r w:rsidRPr="00927EB3">
              <w:rPr>
                <w:rFonts w:ascii="Arial" w:hAnsi="Arial" w:cs="Arial"/>
              </w:rPr>
              <w:lastRenderedPageBreak/>
              <w:t xml:space="preserve">and now are already developing the South Wales Metro after years of underfunding leading to poor and inconsistent services.  </w:t>
            </w:r>
          </w:p>
          <w:p w14:paraId="0E4E6654" w14:textId="77777777" w:rsidR="00927EB3" w:rsidRPr="00927EB3" w:rsidRDefault="00927EB3" w:rsidP="00927EB3">
            <w:pPr>
              <w:rPr>
                <w:rFonts w:ascii="Arial" w:hAnsi="Arial" w:cs="Arial"/>
              </w:rPr>
            </w:pPr>
          </w:p>
          <w:p w14:paraId="70B85FBE" w14:textId="77777777" w:rsidR="00927EB3" w:rsidRPr="00927EB3" w:rsidRDefault="00927EB3" w:rsidP="00927EB3">
            <w:pPr>
              <w:rPr>
                <w:rFonts w:ascii="Arial" w:hAnsi="Arial" w:cs="Arial"/>
              </w:rPr>
            </w:pPr>
          </w:p>
          <w:p w14:paraId="4F3050B5" w14:textId="6C3DFF8F" w:rsidR="00C05A2D" w:rsidRPr="00B2672A" w:rsidRDefault="00927EB3" w:rsidP="00927EB3">
            <w:pPr>
              <w:rPr>
                <w:rFonts w:ascii="Arial" w:hAnsi="Arial" w:cs="Arial"/>
                <w:b/>
                <w:bCs/>
              </w:rPr>
            </w:pPr>
            <w:r w:rsidRPr="00927EB3">
              <w:rPr>
                <w:rFonts w:ascii="Arial" w:hAnsi="Arial" w:cs="Arial"/>
              </w:rPr>
              <w:t xml:space="preserve">John Maynard Keynes is often regarded as the founder of Modern Macroeconomics. Keynes believed in investment and government to promote the growth of Gross Domestic Product, wages, business development and not austerity. Keynes’ theory appears to directly contrast previous political approaches taken to public service funding. Keynes’ entire theory rests upon the importance of investment. However, police forces across England and Wales have been subject to various budget cuts and reductions in funding over the last two decades, despite the crime levels increasing in many areas. However, Boris Johnson’s promise to employ 20,000 more police officers by 2023 appears to realign itself with the theory of Macroeconomics. In turn, the efficiency and effectiveness of the police may increase. However, there seems to be little indication that police funding will be provided to a level which will lead to sustainable police management. The theory remains accurate by offering that better investment should lead to better results and it appears that the Government understands this. </w:t>
            </w:r>
          </w:p>
          <w:p w14:paraId="1B6C0D39" w14:textId="30053DF7" w:rsidR="00111EF0" w:rsidRPr="00B2672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B2672A" w:rsidRDefault="00111EF0" w:rsidP="00111EF0">
            <w:pPr>
              <w:rPr>
                <w:rFonts w:ascii="Arial" w:hAnsi="Arial" w:cs="Arial"/>
                <w:b/>
                <w:bCs/>
              </w:rPr>
            </w:pPr>
            <w:r w:rsidRPr="00B2672A">
              <w:rPr>
                <w:rFonts w:ascii="Arial" w:hAnsi="Arial" w:cs="Arial"/>
                <w:b/>
                <w:bCs/>
              </w:rPr>
              <w:lastRenderedPageBreak/>
              <w:t>Question 2</w:t>
            </w:r>
          </w:p>
          <w:p w14:paraId="0E53E876" w14:textId="77777777" w:rsidR="00530A03" w:rsidRPr="00B2672A" w:rsidRDefault="00530A03" w:rsidP="00530A03">
            <w:pPr>
              <w:contextualSpacing/>
              <w:rPr>
                <w:rFonts w:ascii="Arial" w:eastAsia="Times New Roman" w:hAnsi="Arial" w:cs="Arial"/>
                <w:color w:val="000000"/>
                <w:sz w:val="24"/>
                <w:szCs w:val="24"/>
                <w:lang w:eastAsia="en-GB"/>
              </w:rPr>
            </w:pPr>
            <w:r w:rsidRPr="00B2672A">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B2672A" w:rsidRDefault="00530A03" w:rsidP="00530A03">
            <w:pPr>
              <w:rPr>
                <w:rFonts w:ascii="Arial" w:eastAsia="Times New Roman" w:hAnsi="Arial" w:cs="Arial"/>
                <w:color w:val="000000"/>
                <w:sz w:val="24"/>
                <w:szCs w:val="24"/>
                <w:lang w:eastAsia="en-GB"/>
              </w:rPr>
            </w:pPr>
          </w:p>
          <w:p w14:paraId="401577F2" w14:textId="77777777" w:rsidR="00530A03" w:rsidRPr="00B2672A" w:rsidRDefault="00530A03" w:rsidP="00530A03">
            <w:pPr>
              <w:rPr>
                <w:rFonts w:ascii="Arial" w:eastAsia="Times New Roman" w:hAnsi="Arial" w:cs="Arial"/>
                <w:color w:val="000000"/>
                <w:sz w:val="24"/>
                <w:szCs w:val="24"/>
                <w:lang w:eastAsia="en-GB"/>
              </w:rPr>
            </w:pPr>
            <w:r w:rsidRPr="00B2672A">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B2672A" w:rsidRDefault="00111EF0" w:rsidP="00530A03">
            <w:pPr>
              <w:contextualSpacing/>
              <w:rPr>
                <w:rFonts w:ascii="Arial" w:hAnsi="Arial" w:cs="Arial"/>
              </w:rPr>
            </w:pPr>
          </w:p>
        </w:tc>
      </w:tr>
      <w:tr w:rsidR="00111EF0" w:rsidRPr="0081246A" w14:paraId="6874F5AB" w14:textId="77777777" w:rsidTr="009E517F">
        <w:tc>
          <w:tcPr>
            <w:tcW w:w="9016" w:type="dxa"/>
          </w:tcPr>
          <w:p w14:paraId="429A8F8B" w14:textId="6C5427F2" w:rsidR="0081246A" w:rsidRPr="00B2672A" w:rsidRDefault="000957DB" w:rsidP="0081246A">
            <w:pPr>
              <w:rPr>
                <w:rFonts w:ascii="Arial" w:hAnsi="Arial" w:cs="Arial"/>
              </w:rPr>
            </w:pPr>
            <w:r w:rsidRPr="00B2672A">
              <w:rPr>
                <w:rFonts w:ascii="Arial" w:hAnsi="Arial" w:cs="Arial"/>
              </w:rPr>
              <w:t>Write your answer here. The box will expand as you type.</w:t>
            </w:r>
          </w:p>
          <w:p w14:paraId="2CED884C" w14:textId="77777777" w:rsidR="00111EF0" w:rsidRPr="00B2672A" w:rsidRDefault="00111EF0" w:rsidP="00111EF0">
            <w:pPr>
              <w:rPr>
                <w:rFonts w:ascii="Arial" w:hAnsi="Arial" w:cs="Arial"/>
              </w:rPr>
            </w:pPr>
          </w:p>
          <w:p w14:paraId="0E7EAD43" w14:textId="60F305B0" w:rsidR="00111EF0" w:rsidRPr="00B2672A" w:rsidRDefault="00111EF0" w:rsidP="00111EF0">
            <w:pPr>
              <w:rPr>
                <w:rFonts w:ascii="Arial" w:hAnsi="Arial" w:cs="Arial"/>
              </w:rPr>
            </w:pPr>
          </w:p>
          <w:p w14:paraId="73159173" w14:textId="77777777" w:rsidR="00B2672A" w:rsidRPr="00B2672A" w:rsidRDefault="00B2672A" w:rsidP="00B2672A">
            <w:pPr>
              <w:jc w:val="both"/>
              <w:rPr>
                <w:rFonts w:ascii="Arial" w:hAnsi="Arial" w:cs="Arial"/>
              </w:rPr>
            </w:pPr>
            <w:r w:rsidRPr="00B2672A">
              <w:rPr>
                <w:rFonts w:ascii="Arial" w:hAnsi="Arial" w:cs="Arial"/>
              </w:rPr>
              <w:t xml:space="preserve">The UK government borrowed £323 billion in 2020/21 as the Coronavirus Pandemic caused global disruption. Total estimates of the cost of Government response actions have been announced to be in the range of between £310 and £410 billion. Throughout the pandemic, over 50 schemes were announced by the central government and devolved governments to support individuals. However, due to the cost of these schemes and the less income, there has been a record result of borrowing – exceeding the amount borrowed following the global financial crisis which occurred just over a decade ago.   </w:t>
            </w:r>
          </w:p>
          <w:p w14:paraId="1D79E443" w14:textId="77777777" w:rsidR="00B2672A" w:rsidRPr="00B2672A" w:rsidRDefault="00B2672A" w:rsidP="00B2672A">
            <w:pPr>
              <w:jc w:val="both"/>
              <w:rPr>
                <w:rFonts w:ascii="Arial" w:hAnsi="Arial" w:cs="Arial"/>
              </w:rPr>
            </w:pPr>
          </w:p>
          <w:p w14:paraId="68369F00" w14:textId="77777777" w:rsidR="00B2672A" w:rsidRPr="00B2672A" w:rsidRDefault="00B2672A" w:rsidP="00B2672A">
            <w:pPr>
              <w:jc w:val="both"/>
              <w:rPr>
                <w:rFonts w:ascii="Arial" w:hAnsi="Arial" w:cs="Arial"/>
              </w:rPr>
            </w:pPr>
            <w:r w:rsidRPr="00B2672A">
              <w:rPr>
                <w:rFonts w:ascii="Arial" w:hAnsi="Arial" w:cs="Arial"/>
              </w:rPr>
              <w:t xml:space="preserve">Stephanie Kelton provides that without the Government stepping in and providing the funding offered, there would be mass unemployment and bankruptcies – therefore in times like this, austerity in this case – although not good nor bad – is necessary to avoid a debt crisis </w:t>
            </w:r>
            <w:proofErr w:type="gramStart"/>
            <w:r w:rsidRPr="00B2672A">
              <w:rPr>
                <w:rFonts w:ascii="Arial" w:hAnsi="Arial" w:cs="Arial"/>
              </w:rPr>
              <w:t>similar to</w:t>
            </w:r>
            <w:proofErr w:type="gramEnd"/>
            <w:r w:rsidRPr="00B2672A">
              <w:rPr>
                <w:rFonts w:ascii="Arial" w:hAnsi="Arial" w:cs="Arial"/>
              </w:rPr>
              <w:t xml:space="preserve"> what Greece has been victim to.  </w:t>
            </w:r>
          </w:p>
          <w:p w14:paraId="127EB9D7" w14:textId="77777777" w:rsidR="00B2672A" w:rsidRPr="00B2672A" w:rsidRDefault="00B2672A" w:rsidP="00B2672A">
            <w:pPr>
              <w:jc w:val="both"/>
              <w:rPr>
                <w:rFonts w:ascii="Arial" w:hAnsi="Arial" w:cs="Arial"/>
              </w:rPr>
            </w:pPr>
          </w:p>
          <w:p w14:paraId="57B7EC2F" w14:textId="2181F907" w:rsidR="0084499F" w:rsidRPr="00B2672A" w:rsidRDefault="00B2672A" w:rsidP="00111EF0">
            <w:pPr>
              <w:rPr>
                <w:rFonts w:ascii="Arial" w:hAnsi="Arial" w:cs="Arial"/>
              </w:rPr>
            </w:pPr>
            <w:r w:rsidRPr="00B2672A">
              <w:rPr>
                <w:rFonts w:ascii="Arial" w:hAnsi="Arial" w:cs="Arial"/>
              </w:rPr>
              <w:t xml:space="preserve">The contentious argument about Government spending is linked to the repercussions caused elsewhere in the public sector. However, arguments have arisen that in response to the coronavirus pandemic, Government </w:t>
            </w:r>
            <w:proofErr w:type="gramStart"/>
            <w:r w:rsidRPr="00B2672A">
              <w:rPr>
                <w:rFonts w:ascii="Arial" w:hAnsi="Arial" w:cs="Arial"/>
              </w:rPr>
              <w:t>borrowing</w:t>
            </w:r>
            <w:proofErr w:type="gramEnd"/>
            <w:r w:rsidRPr="00B2672A">
              <w:rPr>
                <w:rFonts w:ascii="Arial" w:hAnsi="Arial" w:cs="Arial"/>
              </w:rPr>
              <w:t xml:space="preserve"> and spending were necessary to prevent a complete breakdown in the country’s ability to operate and continue post-pandemic without crippling household and business finances completely. Despite the introduction of the furlough scheme, millions of pounds spent on lockdown and fire-break rules, and isolation funds to top-up people’s pay when they had to isolate – all this borrowing has led to an increase in tax rates and the cost-of-living increase (also caused by the War in Ukraine). After two years of hostility, hardship and fear, the Chancellor announced a 1.25% National Insurance rise. This has been introduced as an attempt to increase funds raised for the NHS with the hopes that it will clear the backlog developed as a result of the pandemic. However, critics contest that if the NHS were better funded and protected before the pandemic, rather than the adopted ‘Protect the NHS’ slogan and </w:t>
            </w:r>
            <w:r w:rsidRPr="00B2672A">
              <w:rPr>
                <w:rFonts w:ascii="Arial" w:hAnsi="Arial" w:cs="Arial"/>
              </w:rPr>
              <w:lastRenderedPageBreak/>
              <w:t xml:space="preserve">hitting pots and pans on a Thursday evening on your doorstep throughout the pandemic, the increase would not be necessary and household income would be further protected. </w:t>
            </w:r>
          </w:p>
          <w:p w14:paraId="51028353" w14:textId="3E81A408" w:rsidR="0081246A" w:rsidRPr="00B2672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121CCB" w:rsidRDefault="0081246A" w:rsidP="0081246A">
            <w:pPr>
              <w:rPr>
                <w:rFonts w:ascii="Arial" w:hAnsi="Arial" w:cs="Arial"/>
              </w:rPr>
            </w:pPr>
            <w:r w:rsidRPr="00121CCB">
              <w:rPr>
                <w:rFonts w:ascii="Arial" w:hAnsi="Arial" w:cs="Arial"/>
                <w:b/>
                <w:bCs/>
              </w:rPr>
              <w:lastRenderedPageBreak/>
              <w:t>Question 3</w:t>
            </w:r>
          </w:p>
          <w:p w14:paraId="461693E8" w14:textId="1442F635" w:rsidR="00530A03" w:rsidRPr="00121CCB" w:rsidRDefault="00530A03" w:rsidP="00530A03">
            <w:pPr>
              <w:contextualSpacing/>
              <w:rPr>
                <w:rFonts w:ascii="Arial" w:eastAsia="Times New Roman" w:hAnsi="Arial" w:cs="Arial"/>
                <w:color w:val="000000"/>
                <w:sz w:val="24"/>
                <w:szCs w:val="24"/>
                <w:lang w:eastAsia="en-GB"/>
              </w:rPr>
            </w:pPr>
            <w:r w:rsidRPr="00121CCB">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sidRPr="00121CCB">
              <w:rPr>
                <w:rFonts w:ascii="Arial" w:eastAsia="Times New Roman" w:hAnsi="Arial" w:cs="Arial"/>
                <w:color w:val="000000"/>
                <w:sz w:val="24"/>
                <w:szCs w:val="24"/>
                <w:lang w:eastAsia="en-GB"/>
              </w:rPr>
              <w:t xml:space="preserve"> million</w:t>
            </w:r>
            <w:r w:rsidRPr="00121CCB">
              <w:rPr>
                <w:rFonts w:ascii="Arial" w:eastAsia="Times New Roman" w:hAnsi="Arial" w:cs="Arial"/>
                <w:color w:val="000000"/>
                <w:sz w:val="24"/>
                <w:szCs w:val="24"/>
                <w:lang w:eastAsia="en-GB"/>
              </w:rPr>
              <w:t xml:space="preserve"> to meet the needs of a population of 2</w:t>
            </w:r>
            <w:r w:rsidR="0018320B" w:rsidRPr="00121CCB">
              <w:rPr>
                <w:rFonts w:ascii="Arial" w:eastAsia="Times New Roman" w:hAnsi="Arial" w:cs="Arial"/>
                <w:color w:val="000000"/>
                <w:sz w:val="24"/>
                <w:szCs w:val="24"/>
                <w:lang w:eastAsia="en-GB"/>
              </w:rPr>
              <w:t>5</w:t>
            </w:r>
            <w:r w:rsidRPr="00121CCB">
              <w:rPr>
                <w:rFonts w:ascii="Arial" w:eastAsia="Times New Roman" w:hAnsi="Arial" w:cs="Arial"/>
                <w:color w:val="000000"/>
                <w:sz w:val="24"/>
                <w:szCs w:val="24"/>
                <w:lang w:eastAsia="en-GB"/>
              </w:rPr>
              <w:t>0,000 people.</w:t>
            </w:r>
          </w:p>
          <w:p w14:paraId="6B3509D7" w14:textId="77777777" w:rsidR="00530A03" w:rsidRPr="00121CCB"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121CCB" w:rsidRDefault="00530A03" w:rsidP="008A1D9E">
            <w:pPr>
              <w:contextualSpacing/>
              <w:rPr>
                <w:rFonts w:ascii="Arial" w:eastAsia="Times New Roman" w:hAnsi="Arial" w:cs="Arial"/>
                <w:color w:val="000000"/>
                <w:sz w:val="24"/>
                <w:szCs w:val="24"/>
                <w:lang w:eastAsia="en-GB"/>
              </w:rPr>
            </w:pPr>
            <w:r w:rsidRPr="00121CCB">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121CCB" w:rsidRDefault="00111EF0" w:rsidP="00530A03">
            <w:pPr>
              <w:contextualSpacing/>
              <w:rPr>
                <w:rFonts w:ascii="Arial" w:hAnsi="Arial" w:cs="Arial"/>
              </w:rPr>
            </w:pPr>
          </w:p>
        </w:tc>
      </w:tr>
      <w:tr w:rsidR="009E517F" w:rsidRPr="0081246A" w14:paraId="7B6B825D" w14:textId="77777777" w:rsidTr="009E517F">
        <w:tc>
          <w:tcPr>
            <w:tcW w:w="9016" w:type="dxa"/>
          </w:tcPr>
          <w:p w14:paraId="249D00FC" w14:textId="5812CB68" w:rsidR="00111EF0" w:rsidRPr="0081246A" w:rsidRDefault="000957DB" w:rsidP="00111EF0">
            <w:pPr>
              <w:rPr>
                <w:rFonts w:ascii="Arial" w:hAnsi="Arial" w:cs="Arial"/>
              </w:rPr>
            </w:pPr>
            <w:r w:rsidRPr="000957DB">
              <w:rPr>
                <w:rFonts w:ascii="Arial" w:hAnsi="Arial" w:cs="Arial"/>
              </w:rPr>
              <w:t>Write your answer here. The box will expand as you type.</w:t>
            </w:r>
          </w:p>
          <w:p w14:paraId="6DB9D76E" w14:textId="45CABFB4" w:rsidR="0081246A" w:rsidRDefault="0081246A" w:rsidP="00111EF0">
            <w:pPr>
              <w:rPr>
                <w:rFonts w:ascii="Arial" w:hAnsi="Arial" w:cs="Arial"/>
              </w:rPr>
            </w:pPr>
          </w:p>
          <w:p w14:paraId="6DE6FDA5" w14:textId="77777777" w:rsidR="00121CCB" w:rsidRPr="00121CCB" w:rsidRDefault="00121CCB" w:rsidP="00121CCB">
            <w:pPr>
              <w:jc w:val="both"/>
              <w:rPr>
                <w:rFonts w:ascii="Arial" w:hAnsi="Arial" w:cs="Arial"/>
              </w:rPr>
            </w:pPr>
            <w:r w:rsidRPr="00121CCB">
              <w:rPr>
                <w:rFonts w:ascii="Arial" w:hAnsi="Arial" w:cs="Arial"/>
              </w:rPr>
              <w:t xml:space="preserve">First and foremost, I would review the needs of the Council, the internal constituencies and what residents within the boundary of the Council. This would provide an initial understanding of how funds should be allocated by acknowledging and identifying strategic objections – all in compliance with The Governance Framework. </w:t>
            </w:r>
          </w:p>
          <w:p w14:paraId="519DA145" w14:textId="77777777" w:rsidR="00121CCB" w:rsidRPr="00121CCB" w:rsidRDefault="00121CCB" w:rsidP="00121CCB">
            <w:pPr>
              <w:jc w:val="both"/>
              <w:rPr>
                <w:rFonts w:ascii="Arial" w:hAnsi="Arial" w:cs="Arial"/>
              </w:rPr>
            </w:pPr>
          </w:p>
          <w:p w14:paraId="2740B780" w14:textId="77777777" w:rsidR="00121CCB" w:rsidRPr="00121CCB" w:rsidRDefault="00121CCB" w:rsidP="00121CCB">
            <w:pPr>
              <w:jc w:val="both"/>
              <w:rPr>
                <w:rFonts w:ascii="Arial" w:hAnsi="Arial" w:cs="Arial"/>
              </w:rPr>
            </w:pPr>
            <w:r w:rsidRPr="00121CCB">
              <w:rPr>
                <w:rFonts w:ascii="Arial" w:hAnsi="Arial" w:cs="Arial"/>
              </w:rPr>
              <w:t xml:space="preserve">The Planning Policy Wales framework is utilised to ensure that the planning system utilised allows for positive and sustainable development. By utilising this, it would allow for direction in relation to the identification and understanding of key considerations of the Delivery Plan which will be set out. </w:t>
            </w:r>
          </w:p>
          <w:p w14:paraId="78CC5E65" w14:textId="77777777" w:rsidR="00121CCB" w:rsidRPr="00121CCB" w:rsidRDefault="00121CCB" w:rsidP="00121CCB">
            <w:pPr>
              <w:jc w:val="both"/>
              <w:rPr>
                <w:rFonts w:ascii="Arial" w:hAnsi="Arial" w:cs="Arial"/>
              </w:rPr>
            </w:pPr>
          </w:p>
          <w:p w14:paraId="534E5209" w14:textId="77777777" w:rsidR="00121CCB" w:rsidRPr="00121CCB" w:rsidRDefault="00121CCB" w:rsidP="00121CCB">
            <w:pPr>
              <w:jc w:val="both"/>
              <w:rPr>
                <w:rFonts w:ascii="Arial" w:hAnsi="Arial" w:cs="Arial"/>
              </w:rPr>
            </w:pPr>
            <w:r w:rsidRPr="00121CCB">
              <w:rPr>
                <w:rFonts w:ascii="Arial" w:hAnsi="Arial" w:cs="Arial"/>
              </w:rPr>
              <w:t xml:space="preserve">An important consideration with expands on the first point of identifying needs is how to maximise limited resources and ever-growing demands. For instance, as a result of the coronavirus pandemic and the impact it had on businesses; an increase in retail unit rent prices and now the </w:t>
            </w:r>
            <w:proofErr w:type="gramStart"/>
            <w:r w:rsidRPr="00121CCB">
              <w:rPr>
                <w:rFonts w:ascii="Arial" w:hAnsi="Arial" w:cs="Arial"/>
              </w:rPr>
              <w:t>Cost of Living</w:t>
            </w:r>
            <w:proofErr w:type="gramEnd"/>
            <w:r w:rsidRPr="00121CCB">
              <w:rPr>
                <w:rFonts w:ascii="Arial" w:hAnsi="Arial" w:cs="Arial"/>
              </w:rPr>
              <w:t xml:space="preserve"> Crisis, there is more demand for increasing household income support and business development. However, the funds are limited as there are also other challenges which need to be dealt with such as the increase in homelessness rates, community regeneration, service provisions, amenities for young people and families etc. Consequently, there is a delicate balance between trying to maximise Local Government revenue </w:t>
            </w:r>
            <w:proofErr w:type="gramStart"/>
            <w:r w:rsidRPr="00121CCB">
              <w:rPr>
                <w:rFonts w:ascii="Arial" w:hAnsi="Arial" w:cs="Arial"/>
              </w:rPr>
              <w:t>and also</w:t>
            </w:r>
            <w:proofErr w:type="gramEnd"/>
            <w:r w:rsidRPr="00121CCB">
              <w:rPr>
                <w:rFonts w:ascii="Arial" w:hAnsi="Arial" w:cs="Arial"/>
              </w:rPr>
              <w:t xml:space="preserve"> ensuring that households are not suffering. </w:t>
            </w:r>
          </w:p>
          <w:p w14:paraId="7EADFB28" w14:textId="77777777" w:rsidR="00121CCB" w:rsidRPr="00121CCB" w:rsidRDefault="00121CCB" w:rsidP="00121CCB">
            <w:pPr>
              <w:jc w:val="both"/>
              <w:rPr>
                <w:rFonts w:ascii="Arial" w:hAnsi="Arial" w:cs="Arial"/>
              </w:rPr>
            </w:pPr>
          </w:p>
          <w:p w14:paraId="73893034" w14:textId="77777777" w:rsidR="00121CCB" w:rsidRPr="00121CCB" w:rsidRDefault="00121CCB" w:rsidP="00121CCB">
            <w:pPr>
              <w:jc w:val="both"/>
              <w:rPr>
                <w:rFonts w:ascii="Arial" w:hAnsi="Arial" w:cs="Arial"/>
              </w:rPr>
            </w:pPr>
          </w:p>
          <w:p w14:paraId="13860907" w14:textId="710B32B3" w:rsidR="00DC68E9" w:rsidRDefault="00121CCB" w:rsidP="00121CCB">
            <w:pPr>
              <w:jc w:val="both"/>
              <w:rPr>
                <w:rFonts w:ascii="Arial" w:hAnsi="Arial" w:cs="Arial"/>
              </w:rPr>
            </w:pPr>
            <w:r w:rsidRPr="00121CCB">
              <w:rPr>
                <w:rFonts w:ascii="Arial" w:hAnsi="Arial" w:cs="Arial"/>
              </w:rPr>
              <w:t xml:space="preserve">However, my primary and key consideration would </w:t>
            </w:r>
            <w:proofErr w:type="gramStart"/>
            <w:r w:rsidRPr="00121CCB">
              <w:rPr>
                <w:rFonts w:ascii="Arial" w:hAnsi="Arial" w:cs="Arial"/>
              </w:rPr>
              <w:t>revert back</w:t>
            </w:r>
            <w:proofErr w:type="gramEnd"/>
            <w:r w:rsidRPr="00121CCB">
              <w:rPr>
                <w:rFonts w:ascii="Arial" w:hAnsi="Arial" w:cs="Arial"/>
              </w:rPr>
              <w:t xml:space="preserve"> to the first point mentioned – identifying needs because a Delivery Plan cannot be developed without an appropriate understanding of the challenges and needs of the community served. If a tailored approach is not taken, the democracy and entire process of being elected are undermined as you are nominated as people believe in your ability to act in a way which reflects their needs and wishes</w:t>
            </w:r>
          </w:p>
          <w:p w14:paraId="4057B998" w14:textId="77777777" w:rsidR="00284F2A" w:rsidRPr="0081246A" w:rsidRDefault="00284F2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14:paraId="06287E93" w14:textId="77777777" w:rsidR="008A1D9E" w:rsidRDefault="008A1D9E" w:rsidP="008A1D9E">
            <w:pPr>
              <w:rPr>
                <w:rFonts w:ascii="Arial" w:hAnsi="Arial" w:cs="Arial"/>
              </w:rPr>
            </w:pPr>
          </w:p>
          <w:p w14:paraId="5DC86BEC" w14:textId="77777777" w:rsidR="00927EB3" w:rsidRDefault="00927EB3" w:rsidP="008A1D9E">
            <w:pPr>
              <w:rPr>
                <w:rFonts w:ascii="Arial" w:hAnsi="Arial" w:cs="Arial"/>
              </w:rPr>
            </w:pPr>
          </w:p>
          <w:p w14:paraId="1505F63A" w14:textId="77777777" w:rsidR="00927EB3" w:rsidRDefault="00927EB3" w:rsidP="008A1D9E">
            <w:pPr>
              <w:rPr>
                <w:rFonts w:ascii="Arial" w:hAnsi="Arial" w:cs="Arial"/>
              </w:rPr>
            </w:pPr>
          </w:p>
          <w:p w14:paraId="15C191F0" w14:textId="6CE1299A" w:rsidR="00927EB3" w:rsidRPr="00530A03" w:rsidRDefault="00927EB3" w:rsidP="008A1D9E">
            <w:pPr>
              <w:rPr>
                <w:rFonts w:ascii="Arial" w:hAnsi="Arial" w:cs="Arial"/>
              </w:rPr>
            </w:pPr>
          </w:p>
        </w:tc>
      </w:tr>
      <w:tr w:rsidR="0081246A" w:rsidRPr="0081246A" w14:paraId="267274D2" w14:textId="77777777" w:rsidTr="009E517F">
        <w:tc>
          <w:tcPr>
            <w:tcW w:w="9016" w:type="dxa"/>
          </w:tcPr>
          <w:p w14:paraId="76BAA87C" w14:textId="6C5421AB" w:rsidR="0081246A" w:rsidRPr="0081246A" w:rsidRDefault="000957DB" w:rsidP="0081246A">
            <w:pPr>
              <w:rPr>
                <w:rFonts w:ascii="Arial" w:hAnsi="Arial" w:cs="Arial"/>
              </w:rPr>
            </w:pPr>
            <w:r w:rsidRPr="000957DB">
              <w:rPr>
                <w:rFonts w:ascii="Arial" w:hAnsi="Arial" w:cs="Arial"/>
              </w:rPr>
              <w:lastRenderedPageBreak/>
              <w:t>Write your answer here. The box will expand as you type.</w:t>
            </w:r>
          </w:p>
          <w:p w14:paraId="02A584A0" w14:textId="2D9B82C5" w:rsidR="0081246A" w:rsidRDefault="0081246A" w:rsidP="00FB2553">
            <w:pPr>
              <w:jc w:val="both"/>
              <w:rPr>
                <w:rFonts w:ascii="Arial" w:hAnsi="Arial" w:cs="Arial"/>
                <w:b/>
                <w:bCs/>
              </w:rPr>
            </w:pPr>
          </w:p>
          <w:p w14:paraId="45D57286" w14:textId="77777777" w:rsidR="00284F2A" w:rsidRPr="00284F2A" w:rsidRDefault="00284F2A" w:rsidP="00284F2A">
            <w:pPr>
              <w:jc w:val="both"/>
              <w:rPr>
                <w:rFonts w:ascii="Arial" w:hAnsi="Arial" w:cs="Arial"/>
              </w:rPr>
            </w:pPr>
            <w:r w:rsidRPr="00284F2A">
              <w:rPr>
                <w:rFonts w:ascii="Arial" w:hAnsi="Arial" w:cs="Arial"/>
              </w:rPr>
              <w:t xml:space="preserve">Utilising the 5 Tasks of Strategic Management as provided by Thompson and Strickland (2001; p7), I would develop a strategic vision with clear objectives before implementing and executing the strategy – while making amendments where necessary following the implementation. This part would be considered as the initial stage of management. </w:t>
            </w:r>
          </w:p>
          <w:p w14:paraId="2897694E" w14:textId="77777777" w:rsidR="00284F2A" w:rsidRPr="00284F2A" w:rsidRDefault="00284F2A" w:rsidP="00284F2A">
            <w:pPr>
              <w:jc w:val="both"/>
              <w:rPr>
                <w:rFonts w:ascii="Arial" w:hAnsi="Arial" w:cs="Arial"/>
              </w:rPr>
            </w:pPr>
          </w:p>
          <w:p w14:paraId="53AF9B05" w14:textId="77777777" w:rsidR="00284F2A" w:rsidRPr="00284F2A" w:rsidRDefault="00284F2A" w:rsidP="00284F2A">
            <w:pPr>
              <w:jc w:val="both"/>
              <w:rPr>
                <w:rFonts w:ascii="Arial" w:hAnsi="Arial" w:cs="Arial"/>
              </w:rPr>
            </w:pPr>
            <w:r w:rsidRPr="00284F2A">
              <w:rPr>
                <w:rFonts w:ascii="Arial" w:hAnsi="Arial" w:cs="Arial"/>
              </w:rPr>
              <w:t xml:space="preserve">From the first task of developing a vision to the implementation stage, authority is necessary. It is said that without authority, the executive (the person responsible for managing the team), will be inhibited in their attempts at securing compliance from subsidiaries (team members). Henri Fayol provides that with authority comes responsibility.  Responsibility is a by-product of authority. By possessing such authority, a manager will be responsible for having the duty to oversee the output of subordinates and respond effectively to any matters that arise. These two elements are built through effective management and obtained over time. </w:t>
            </w:r>
          </w:p>
          <w:p w14:paraId="12DAE5D0" w14:textId="77777777" w:rsidR="00284F2A" w:rsidRPr="00284F2A" w:rsidRDefault="00284F2A" w:rsidP="00284F2A">
            <w:pPr>
              <w:jc w:val="both"/>
              <w:rPr>
                <w:rFonts w:ascii="Arial" w:hAnsi="Arial" w:cs="Arial"/>
              </w:rPr>
            </w:pPr>
          </w:p>
          <w:p w14:paraId="72AF0B9D" w14:textId="77777777" w:rsidR="00284F2A" w:rsidRPr="00284F2A" w:rsidRDefault="00284F2A" w:rsidP="00284F2A">
            <w:pPr>
              <w:jc w:val="both"/>
              <w:rPr>
                <w:rFonts w:ascii="Arial" w:hAnsi="Arial" w:cs="Arial"/>
              </w:rPr>
            </w:pPr>
            <w:r w:rsidRPr="00284F2A">
              <w:rPr>
                <w:rFonts w:ascii="Arial" w:hAnsi="Arial" w:cs="Arial"/>
              </w:rPr>
              <w:t xml:space="preserve">In order to develop authority, as a manager, I would utilise the act of delegation. Delegation is to distribute duties powers and so forth to another as a ‘representative’. Maslow’s Hierarchy of Needs provides there is a relationship between motivation and delegation. This is argued to be a result of subordinates feeling motivated to complete tasks which have been delegated to them as they feel empowered to have been tasked with an objective from management. Furthermore, by utilising transformational leadership approaches, it will allow for effective management as a result of utilising authority to delegate responsibilities to subordinates who will subsequently, become competent and willing to perform duties on behalf of management. </w:t>
            </w:r>
          </w:p>
          <w:p w14:paraId="405D88EF" w14:textId="77777777" w:rsidR="00284F2A" w:rsidRPr="00284F2A" w:rsidRDefault="00284F2A" w:rsidP="00284F2A">
            <w:pPr>
              <w:jc w:val="both"/>
              <w:rPr>
                <w:rFonts w:ascii="Arial" w:hAnsi="Arial" w:cs="Arial"/>
              </w:rPr>
            </w:pPr>
          </w:p>
          <w:p w14:paraId="50ED6496" w14:textId="5F5B1F40" w:rsidR="00310EAC" w:rsidRDefault="00284F2A" w:rsidP="00284F2A">
            <w:pPr>
              <w:rPr>
                <w:rFonts w:ascii="Arial" w:hAnsi="Arial" w:cs="Arial"/>
                <w:b/>
                <w:bCs/>
              </w:rPr>
            </w:pPr>
            <w:r w:rsidRPr="00284F2A">
              <w:rPr>
                <w:rFonts w:ascii="Arial" w:hAnsi="Arial" w:cs="Arial"/>
              </w:rPr>
              <w:t>By utilising the above concepts of authority and delegation, it allows employees to invest further in the work they complete and develop their own skill set and abilities which may increase their career trajectory and chances of progressing to management level. Delegated authority allows for sharing responsibility to improve efficiency and consequently, reduces the time spent micro-managing. The approach taken would lead to a transformational leadership being taken as it promotes positive changes and success of employees – and in theory, should therefore improve efficiency rates of tasks and general work duties.</w:t>
            </w:r>
          </w:p>
          <w:p w14:paraId="1E3CDAF3" w14:textId="1FA86855" w:rsidR="00310EAC" w:rsidRDefault="00310EAC" w:rsidP="00111EF0">
            <w:pPr>
              <w:rPr>
                <w:rFonts w:ascii="Arial" w:hAnsi="Arial" w:cs="Arial"/>
                <w:b/>
                <w:bCs/>
              </w:rPr>
            </w:pPr>
          </w:p>
          <w:p w14:paraId="1AB7465E" w14:textId="0413548D" w:rsidR="00310EAC" w:rsidRDefault="00310EAC" w:rsidP="00111EF0">
            <w:pPr>
              <w:rPr>
                <w:rFonts w:ascii="Arial" w:hAnsi="Arial" w:cs="Arial"/>
                <w:b/>
                <w:bCs/>
              </w:rPr>
            </w:pPr>
          </w:p>
          <w:p w14:paraId="749F54E0" w14:textId="1F88034C" w:rsidR="00310EAC" w:rsidRDefault="00310EAC" w:rsidP="00111EF0">
            <w:pPr>
              <w:rPr>
                <w:rFonts w:ascii="Arial" w:hAnsi="Arial" w:cs="Arial"/>
                <w:b/>
                <w:bCs/>
              </w:rPr>
            </w:pPr>
          </w:p>
          <w:p w14:paraId="3FF34011" w14:textId="71EDB4A0" w:rsidR="00310EAC" w:rsidRDefault="00310EAC" w:rsidP="00111EF0">
            <w:pPr>
              <w:rPr>
                <w:rFonts w:ascii="Arial" w:hAnsi="Arial" w:cs="Arial"/>
                <w:b/>
                <w:bCs/>
              </w:rPr>
            </w:pPr>
          </w:p>
          <w:p w14:paraId="47373FE8" w14:textId="77777777" w:rsidR="00310EAC" w:rsidRPr="0081246A" w:rsidRDefault="00310EAC"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957DB"/>
    <w:rsid w:val="000D17B6"/>
    <w:rsid w:val="0010015B"/>
    <w:rsid w:val="0010641F"/>
    <w:rsid w:val="00111EF0"/>
    <w:rsid w:val="00121CCB"/>
    <w:rsid w:val="001526E0"/>
    <w:rsid w:val="0018320B"/>
    <w:rsid w:val="001E383A"/>
    <w:rsid w:val="00284F2A"/>
    <w:rsid w:val="002A1A18"/>
    <w:rsid w:val="00310EAC"/>
    <w:rsid w:val="003969E4"/>
    <w:rsid w:val="00504951"/>
    <w:rsid w:val="00530A03"/>
    <w:rsid w:val="00634D72"/>
    <w:rsid w:val="006E10BC"/>
    <w:rsid w:val="006E1E9A"/>
    <w:rsid w:val="0081246A"/>
    <w:rsid w:val="0084499F"/>
    <w:rsid w:val="00857872"/>
    <w:rsid w:val="008A1D9E"/>
    <w:rsid w:val="008E6C62"/>
    <w:rsid w:val="008F4662"/>
    <w:rsid w:val="00927EB3"/>
    <w:rsid w:val="0097226F"/>
    <w:rsid w:val="00985346"/>
    <w:rsid w:val="009E517F"/>
    <w:rsid w:val="00A04D8D"/>
    <w:rsid w:val="00A617C9"/>
    <w:rsid w:val="00A76649"/>
    <w:rsid w:val="00A8767B"/>
    <w:rsid w:val="00B2672A"/>
    <w:rsid w:val="00C05A2D"/>
    <w:rsid w:val="00D63930"/>
    <w:rsid w:val="00D73260"/>
    <w:rsid w:val="00DC68E9"/>
    <w:rsid w:val="00EA7C2C"/>
    <w:rsid w:val="00F82F15"/>
    <w:rsid w:val="00FB2553"/>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1767</Words>
  <Characters>10073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Warwick Proctor</cp:lastModifiedBy>
  <cp:revision>2</cp:revision>
  <dcterms:created xsi:type="dcterms:W3CDTF">2022-05-13T13:44:00Z</dcterms:created>
  <dcterms:modified xsi:type="dcterms:W3CDTF">2022-05-13T13:44:00Z</dcterms:modified>
</cp:coreProperties>
</file>