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2D163" w14:textId="07F978FD" w:rsidR="00744251" w:rsidRPr="00F836A2" w:rsidRDefault="00744251" w:rsidP="003C131B">
      <w:r w:rsidRPr="00A20637">
        <w:t>Olivia Morgan (2124830)</w:t>
      </w:r>
    </w:p>
    <w:p w14:paraId="0EF3BB68" w14:textId="418CF07D" w:rsidR="003C131B" w:rsidRPr="00A20637" w:rsidRDefault="003C131B" w:rsidP="003C131B">
      <w:pPr>
        <w:rPr>
          <w:u w:val="single"/>
        </w:rPr>
      </w:pPr>
      <w:r w:rsidRPr="00A20637">
        <w:rPr>
          <w:u w:val="single"/>
        </w:rPr>
        <w:t>Chapter 3 - Methodology</w:t>
      </w:r>
    </w:p>
    <w:p w14:paraId="37694EE3" w14:textId="77777777" w:rsidR="003C131B" w:rsidRPr="00A20637" w:rsidRDefault="003C131B" w:rsidP="003C131B">
      <w:r w:rsidRPr="00A20637">
        <w:t>3.0 Introduction</w:t>
      </w:r>
    </w:p>
    <w:p w14:paraId="42B18158" w14:textId="17EA73EA" w:rsidR="003C131B" w:rsidRPr="00A20637" w:rsidRDefault="003C131B" w:rsidP="003C131B">
      <w:r w:rsidRPr="00A20637">
        <w:t xml:space="preserve">In the previous chapter of my dissertation, I analysed </w:t>
      </w:r>
      <w:r w:rsidRPr="00A20637">
        <w:t xml:space="preserve">the </w:t>
      </w:r>
      <w:r w:rsidRPr="00A20637">
        <w:t xml:space="preserve">existing literature </w:t>
      </w:r>
      <w:r w:rsidR="0096331C" w:rsidRPr="00A20637">
        <w:t>regarding</w:t>
      </w:r>
      <w:r w:rsidRPr="00A20637">
        <w:t xml:space="preserve"> adverse childhood experiences and police contact, which achieved the first objective. I will now look to answer the second objective of my dissertation:  To identify an appropriate primary research method, which </w:t>
      </w:r>
      <w:r w:rsidRPr="00A20637">
        <w:t xml:space="preserve">is designed to obtain police officers </w:t>
      </w:r>
      <w:r w:rsidR="006802C2" w:rsidRPr="00A20637">
        <w:t>understanding</w:t>
      </w:r>
      <w:r w:rsidRPr="00A20637">
        <w:t xml:space="preserve"> and views of ACES</w:t>
      </w:r>
      <w:r w:rsidR="006802C2" w:rsidRPr="00A20637">
        <w:t xml:space="preserve"> and the persons they have encountered</w:t>
      </w:r>
      <w:r w:rsidR="00CF3677" w:rsidRPr="00A20637">
        <w:t xml:space="preserve"> in their role</w:t>
      </w:r>
      <w:r w:rsidRPr="00A20637">
        <w:t xml:space="preserve">. </w:t>
      </w:r>
    </w:p>
    <w:p w14:paraId="1DB28A9C" w14:textId="2D75FA97" w:rsidR="00D9482B" w:rsidRPr="00A20637" w:rsidRDefault="00D9482B" w:rsidP="00D9482B">
      <w:r w:rsidRPr="00A20637">
        <w:t xml:space="preserve">According to </w:t>
      </w:r>
      <w:bookmarkStart w:id="0" w:name="_Hlk169450671"/>
      <w:r w:rsidRPr="00A20637">
        <w:t>Collis and Hussey (</w:t>
      </w:r>
      <w:r w:rsidR="00EA7000" w:rsidRPr="00A20637">
        <w:t>2021</w:t>
      </w:r>
      <w:bookmarkEnd w:id="0"/>
      <w:r w:rsidRPr="00A20637">
        <w:t>), research is defined as a</w:t>
      </w:r>
      <w:r w:rsidR="00C414F4" w:rsidRPr="00A20637">
        <w:t>n</w:t>
      </w:r>
      <w:r w:rsidRPr="00A20637">
        <w:t xml:space="preserve"> organised</w:t>
      </w:r>
      <w:r w:rsidR="00C414F4" w:rsidRPr="00A20637">
        <w:t xml:space="preserve">, intentional process with an object of developing knowledge into a particular subject. </w:t>
      </w:r>
      <w:r w:rsidR="00F028F7" w:rsidRPr="00A20637">
        <w:t xml:space="preserve">Gratton &amp; Jones (2010) </w:t>
      </w:r>
      <w:r w:rsidR="00CF3677" w:rsidRPr="00A20637">
        <w:t xml:space="preserve">further </w:t>
      </w:r>
      <w:r w:rsidR="00F028F7" w:rsidRPr="00A20637">
        <w:t>explains how there are two different forms of research primary and secondary, with primary research using methods such as interviews and questionnaires to gather information relating to a particular project. However secondary research makes use of existing sources and does not gather original material. The second chapter of the dissertation used secondary research as part of the literature review, which establishes and assess data gathered from earlier studies (Gratton &amp; Jone</w:t>
      </w:r>
      <w:r w:rsidR="003B03A6" w:rsidRPr="00A20637">
        <w:t>s</w:t>
      </w:r>
      <w:r w:rsidR="00F028F7" w:rsidRPr="00A20637">
        <w:t>, 2010).</w:t>
      </w:r>
    </w:p>
    <w:p w14:paraId="34E3CEB7" w14:textId="77777777" w:rsidR="003C131B" w:rsidRPr="00A20637" w:rsidRDefault="003C131B" w:rsidP="003C131B"/>
    <w:p w14:paraId="56946FED" w14:textId="77777777" w:rsidR="003C131B" w:rsidRPr="00A20637" w:rsidRDefault="003C131B" w:rsidP="003C131B">
      <w:r w:rsidRPr="00A20637">
        <w:t>3.1 The Research Onion</w:t>
      </w:r>
    </w:p>
    <w:p w14:paraId="2638BED2" w14:textId="3B548BE3" w:rsidR="003E1224" w:rsidRPr="00A20637" w:rsidRDefault="00037428" w:rsidP="003E1224">
      <w:r w:rsidRPr="00A20637">
        <w:t>The method of primary research will be conducted using Saunders et al (201</w:t>
      </w:r>
      <w:r w:rsidR="003E1224" w:rsidRPr="00A20637">
        <w:t>9</w:t>
      </w:r>
      <w:r w:rsidRPr="00A20637">
        <w:t xml:space="preserve">) </w:t>
      </w:r>
      <w:r w:rsidRPr="00A20637">
        <w:t>research technique</w:t>
      </w:r>
      <w:r w:rsidRPr="00A20637">
        <w:t xml:space="preserve"> </w:t>
      </w:r>
      <w:r w:rsidRPr="00A20637">
        <w:t xml:space="preserve">‘The </w:t>
      </w:r>
      <w:r w:rsidRPr="00A20637">
        <w:t xml:space="preserve">Research Onion’. </w:t>
      </w:r>
      <w:r w:rsidR="003E1224" w:rsidRPr="00A20637">
        <w:t>The diagram illustrates the problems that underpin the selection of data gathering methods and analysis processes; the research onion places the data collection process at the core of the model (Saunders et al, 20</w:t>
      </w:r>
      <w:r w:rsidR="007150B4" w:rsidRPr="00A20637">
        <w:t>1</w:t>
      </w:r>
      <w:r w:rsidR="003E1224" w:rsidRPr="00A20637">
        <w:t>9).</w:t>
      </w:r>
    </w:p>
    <w:p w14:paraId="760AC23D" w14:textId="77777777" w:rsidR="00F836A2" w:rsidRDefault="00531784" w:rsidP="003C131B">
      <w:r w:rsidRPr="00A20637">
        <w:rPr>
          <w:noProof/>
        </w:rPr>
        <mc:AlternateContent>
          <mc:Choice Requires="wps">
            <w:drawing>
              <wp:anchor distT="0" distB="0" distL="114300" distR="114300" simplePos="0" relativeHeight="251663360" behindDoc="0" locked="0" layoutInCell="1" allowOverlap="1" wp14:anchorId="32EC7F1A" wp14:editId="3F87F181">
                <wp:simplePos x="0" y="0"/>
                <wp:positionH relativeFrom="column">
                  <wp:posOffset>2203450</wp:posOffset>
                </wp:positionH>
                <wp:positionV relativeFrom="paragraph">
                  <wp:posOffset>2479040</wp:posOffset>
                </wp:positionV>
                <wp:extent cx="584200" cy="254000"/>
                <wp:effectExtent l="0" t="0" r="25400" b="12700"/>
                <wp:wrapNone/>
                <wp:docPr id="419621067" name="Oval 4"/>
                <wp:cNvGraphicFramePr/>
                <a:graphic xmlns:a="http://schemas.openxmlformats.org/drawingml/2006/main">
                  <a:graphicData uri="http://schemas.microsoft.com/office/word/2010/wordprocessingShape">
                    <wps:wsp>
                      <wps:cNvSpPr/>
                      <wps:spPr>
                        <a:xfrm>
                          <a:off x="0" y="0"/>
                          <a:ext cx="584200" cy="254000"/>
                        </a:xfrm>
                        <a:prstGeom prst="ellipse">
                          <a:avLst/>
                        </a:prstGeom>
                        <a:noFill/>
                        <a:ln w="12700" cap="flat" cmpd="sng" algn="ctr">
                          <a:solidFill>
                            <a:srgbClr val="4EA72E"/>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789DBA" id="Oval 4" o:spid="_x0000_s1026" style="position:absolute;margin-left:173.5pt;margin-top:195.2pt;width:46pt;height:20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" filled="f" strokecolor="#4ea72e" strokeweight="1pt">
                <v:stroke joinstyle="miter"/>
              </v:oval>
            </w:pict>
          </mc:Fallback>
        </mc:AlternateContent>
      </w:r>
      <w:r w:rsidR="001148BC" w:rsidRPr="00A20637">
        <w:rPr>
          <w:noProof/>
        </w:rPr>
        <mc:AlternateContent>
          <mc:Choice Requires="wps">
            <w:drawing>
              <wp:anchor distT="0" distB="0" distL="114300" distR="114300" simplePos="0" relativeHeight="251661312" behindDoc="0" locked="0" layoutInCell="1" allowOverlap="1" wp14:anchorId="1E5DD3E8" wp14:editId="2040A197">
                <wp:simplePos x="0" y="0"/>
                <wp:positionH relativeFrom="column">
                  <wp:posOffset>1816100</wp:posOffset>
                </wp:positionH>
                <wp:positionV relativeFrom="paragraph">
                  <wp:posOffset>2250440</wp:posOffset>
                </wp:positionV>
                <wp:extent cx="584200" cy="254000"/>
                <wp:effectExtent l="0" t="0" r="25400" b="12700"/>
                <wp:wrapNone/>
                <wp:docPr id="505401592" name="Oval 4"/>
                <wp:cNvGraphicFramePr/>
                <a:graphic xmlns:a="http://schemas.openxmlformats.org/drawingml/2006/main">
                  <a:graphicData uri="http://schemas.microsoft.com/office/word/2010/wordprocessingShape">
                    <wps:wsp>
                      <wps:cNvSpPr/>
                      <wps:spPr>
                        <a:xfrm>
                          <a:off x="0" y="0"/>
                          <a:ext cx="584200" cy="254000"/>
                        </a:xfrm>
                        <a:prstGeom prst="ellipse">
                          <a:avLst/>
                        </a:prstGeom>
                        <a:noFill/>
                        <a:ln w="12700" cap="flat" cmpd="sng" algn="ctr">
                          <a:solidFill>
                            <a:srgbClr val="4EA72E"/>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38E6D71" id="Oval 4" o:spid="_x0000_s1026" style="position:absolute;margin-left:143pt;margin-top:177.2pt;width:46pt;height:20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" filled="f" strokecolor="#4ea72e" strokeweight="1pt">
                <v:stroke joinstyle="miter"/>
              </v:oval>
            </w:pict>
          </mc:Fallback>
        </mc:AlternateContent>
      </w:r>
      <w:r w:rsidR="001148BC" w:rsidRPr="00A20637">
        <w:rPr>
          <w:noProof/>
        </w:rPr>
        <mc:AlternateContent>
          <mc:Choice Requires="wps">
            <w:drawing>
              <wp:anchor distT="0" distB="0" distL="114300" distR="114300" simplePos="0" relativeHeight="251659264" behindDoc="0" locked="0" layoutInCell="1" allowOverlap="1" wp14:anchorId="574CDADB" wp14:editId="5493610F">
                <wp:simplePos x="0" y="0"/>
                <wp:positionH relativeFrom="column">
                  <wp:posOffset>787400</wp:posOffset>
                </wp:positionH>
                <wp:positionV relativeFrom="paragraph">
                  <wp:posOffset>1285240</wp:posOffset>
                </wp:positionV>
                <wp:extent cx="584200" cy="254000"/>
                <wp:effectExtent l="0" t="0" r="25400" b="12700"/>
                <wp:wrapNone/>
                <wp:docPr id="1333833918" name="Oval 4"/>
                <wp:cNvGraphicFramePr/>
                <a:graphic xmlns:a="http://schemas.openxmlformats.org/drawingml/2006/main">
                  <a:graphicData uri="http://schemas.microsoft.com/office/word/2010/wordprocessingShape">
                    <wps:wsp>
                      <wps:cNvSpPr/>
                      <wps:spPr>
                        <a:xfrm>
                          <a:off x="0" y="0"/>
                          <a:ext cx="584200" cy="254000"/>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1EA10E" id="Oval 4" o:spid="_x0000_s1026" style="position:absolute;margin-left:62pt;margin-top:101.2pt;width:46pt;height:20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" filled="f" strokecolor="#4ea72e [3209]" strokeweight="1pt">
                <v:stroke joinstyle="miter"/>
              </v:oval>
            </w:pict>
          </mc:Fallback>
        </mc:AlternateContent>
      </w:r>
      <w:r w:rsidR="001148BC" w:rsidRPr="00A20637">
        <w:rPr>
          <w:noProof/>
        </w:rPr>
        <mc:AlternateContent>
          <mc:Choice Requires="wps">
            <w:drawing>
              <wp:anchor distT="0" distB="0" distL="114300" distR="114300" simplePos="0" relativeHeight="251667456" behindDoc="0" locked="0" layoutInCell="1" allowOverlap="1" wp14:anchorId="7272DFFE" wp14:editId="3C9E2C26">
                <wp:simplePos x="0" y="0"/>
                <wp:positionH relativeFrom="column">
                  <wp:posOffset>946150</wp:posOffset>
                </wp:positionH>
                <wp:positionV relativeFrom="paragraph">
                  <wp:posOffset>935990</wp:posOffset>
                </wp:positionV>
                <wp:extent cx="584200" cy="254000"/>
                <wp:effectExtent l="0" t="0" r="25400" b="12700"/>
                <wp:wrapNone/>
                <wp:docPr id="284934964" name="Oval 4"/>
                <wp:cNvGraphicFramePr/>
                <a:graphic xmlns:a="http://schemas.openxmlformats.org/drawingml/2006/main">
                  <a:graphicData uri="http://schemas.microsoft.com/office/word/2010/wordprocessingShape">
                    <wps:wsp>
                      <wps:cNvSpPr/>
                      <wps:spPr>
                        <a:xfrm>
                          <a:off x="0" y="0"/>
                          <a:ext cx="584200" cy="254000"/>
                        </a:xfrm>
                        <a:prstGeom prst="ellipse">
                          <a:avLst/>
                        </a:prstGeom>
                        <a:noFill/>
                        <a:ln w="12700" cap="flat" cmpd="sng" algn="ctr">
                          <a:solidFill>
                            <a:srgbClr val="4EA72E"/>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6CC311B" id="Oval 4" o:spid="_x0000_s1026" style="position:absolute;margin-left:74.5pt;margin-top:73.7pt;width:46pt;height:20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" filled="f" strokecolor="#4ea72e" strokeweight="1pt">
                <v:stroke joinstyle="miter"/>
              </v:oval>
            </w:pict>
          </mc:Fallback>
        </mc:AlternateContent>
      </w:r>
      <w:r w:rsidR="00901C77" w:rsidRPr="00A20637">
        <w:rPr>
          <w:noProof/>
        </w:rPr>
        <mc:AlternateContent>
          <mc:Choice Requires="wps">
            <w:drawing>
              <wp:anchor distT="0" distB="0" distL="114300" distR="114300" simplePos="0" relativeHeight="251665408" behindDoc="0" locked="0" layoutInCell="1" allowOverlap="1" wp14:anchorId="3F2B7AE9" wp14:editId="5356A383">
                <wp:simplePos x="0" y="0"/>
                <wp:positionH relativeFrom="column">
                  <wp:posOffset>3092450</wp:posOffset>
                </wp:positionH>
                <wp:positionV relativeFrom="paragraph">
                  <wp:posOffset>1555750</wp:posOffset>
                </wp:positionV>
                <wp:extent cx="584200" cy="254000"/>
                <wp:effectExtent l="0" t="0" r="25400" b="12700"/>
                <wp:wrapNone/>
                <wp:docPr id="2117057137" name="Oval 4"/>
                <wp:cNvGraphicFramePr/>
                <a:graphic xmlns:a="http://schemas.openxmlformats.org/drawingml/2006/main">
                  <a:graphicData uri="http://schemas.microsoft.com/office/word/2010/wordprocessingShape">
                    <wps:wsp>
                      <wps:cNvSpPr/>
                      <wps:spPr>
                        <a:xfrm>
                          <a:off x="0" y="0"/>
                          <a:ext cx="584200" cy="254000"/>
                        </a:xfrm>
                        <a:prstGeom prst="ellipse">
                          <a:avLst/>
                        </a:prstGeom>
                        <a:noFill/>
                        <a:ln w="12700" cap="flat" cmpd="sng" algn="ctr">
                          <a:solidFill>
                            <a:srgbClr val="4EA72E"/>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806712A" id="Oval 4" o:spid="_x0000_s1026" style="position:absolute;margin-left:243.5pt;margin-top:122.5pt;width:46pt;height:20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" filled="f" strokecolor="#4ea72e" strokeweight="1pt">
                <v:stroke joinstyle="miter"/>
              </v:oval>
            </w:pict>
          </mc:Fallback>
        </mc:AlternateContent>
      </w:r>
      <w:r w:rsidR="008C48C7" w:rsidRPr="00A20637">
        <w:rPr>
          <w:noProof/>
        </w:rPr>
        <w:drawing>
          <wp:inline distT="0" distB="0" distL="0" distR="0" wp14:anchorId="48AAE410" wp14:editId="5D469A90">
            <wp:extent cx="4089400" cy="3302420"/>
            <wp:effectExtent l="0" t="0" r="6350" b="0"/>
            <wp:docPr id="582875" name="Picture 3"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875" name="Picture 3" descr="A diagram of a 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16873" cy="3324606"/>
                    </a:xfrm>
                    <a:prstGeom prst="rect">
                      <a:avLst/>
                    </a:prstGeom>
                    <a:noFill/>
                    <a:ln>
                      <a:noFill/>
                    </a:ln>
                  </pic:spPr>
                </pic:pic>
              </a:graphicData>
            </a:graphic>
          </wp:inline>
        </w:drawing>
      </w:r>
    </w:p>
    <w:p w14:paraId="0EB266A0" w14:textId="6D17C830" w:rsidR="00F836A2" w:rsidRDefault="003C131B" w:rsidP="003C131B">
      <w:pPr>
        <w:rPr>
          <w:noProof/>
        </w:rPr>
      </w:pPr>
      <w:r w:rsidRPr="00A20637">
        <w:t>Figure 3.1 - The Research Onion (Saunders et al, 201</w:t>
      </w:r>
      <w:r w:rsidR="007150B4" w:rsidRPr="00A20637">
        <w:t>9</w:t>
      </w:r>
      <w:r w:rsidRPr="00A20637">
        <w:t>)</w:t>
      </w:r>
      <w:r w:rsidR="00D9482B" w:rsidRPr="00A20637">
        <w:t>, which highlight</w:t>
      </w:r>
      <w:r w:rsidR="00F836A2">
        <w:t>s</w:t>
      </w:r>
      <w:r w:rsidR="00D9482B" w:rsidRPr="00A20637">
        <w:t xml:space="preserve"> the research process for the dissertation. </w:t>
      </w:r>
    </w:p>
    <w:p w14:paraId="11A7FDA8" w14:textId="71CE341E" w:rsidR="003C131B" w:rsidRPr="00A20637" w:rsidRDefault="003C131B" w:rsidP="003C131B">
      <w:pPr>
        <w:rPr>
          <w:noProof/>
        </w:rPr>
      </w:pPr>
      <w:r w:rsidRPr="00A20637">
        <w:lastRenderedPageBreak/>
        <w:t>3.1.1 Research Philosophy</w:t>
      </w:r>
    </w:p>
    <w:p w14:paraId="437E82F0" w14:textId="265D3614" w:rsidR="001B7A41" w:rsidRPr="00A20637" w:rsidRDefault="00BA01CB" w:rsidP="001B7A41">
      <w:r w:rsidRPr="00A20637">
        <w:t xml:space="preserve">The outer layer </w:t>
      </w:r>
      <w:r w:rsidR="00445C08" w:rsidRPr="00A20637">
        <w:t xml:space="preserve">of the </w:t>
      </w:r>
      <w:bookmarkStart w:id="1" w:name="_Hlk169463320"/>
      <w:r w:rsidR="00445C08" w:rsidRPr="00A20637">
        <w:t>‘Research Onion’</w:t>
      </w:r>
      <w:r w:rsidRPr="00A20637">
        <w:t xml:space="preserve"> </w:t>
      </w:r>
      <w:r w:rsidR="00445C08" w:rsidRPr="00A20637">
        <w:t>by</w:t>
      </w:r>
      <w:r w:rsidRPr="00A20637">
        <w:t xml:space="preserve"> </w:t>
      </w:r>
      <w:r w:rsidR="00445C08" w:rsidRPr="00A20637">
        <w:t xml:space="preserve">Saunders et al (2019) </w:t>
      </w:r>
      <w:bookmarkEnd w:id="1"/>
      <w:r w:rsidR="00445C08" w:rsidRPr="00A20637">
        <w:t xml:space="preserve">refers to </w:t>
      </w:r>
      <w:r w:rsidR="001B7A41" w:rsidRPr="00A20637">
        <w:t>research philosophy</w:t>
      </w:r>
      <w:r w:rsidR="00445C08" w:rsidRPr="00A20637">
        <w:t>, which is</w:t>
      </w:r>
      <w:r w:rsidR="001B7A41" w:rsidRPr="00A20637">
        <w:t xml:space="preserve"> a system of beliefs and assumptions about the development of knowledge (Saunders</w:t>
      </w:r>
      <w:r w:rsidR="005464CE" w:rsidRPr="00A20637">
        <w:t xml:space="preserve"> et al, 2019).</w:t>
      </w:r>
    </w:p>
    <w:p w14:paraId="1DFB3342" w14:textId="4C46DDB9" w:rsidR="001B7A41" w:rsidRPr="00A20637" w:rsidRDefault="001B7A41" w:rsidP="001B7A41">
      <w:r w:rsidRPr="00A20637">
        <w:t xml:space="preserve">Interpretivism is a paradigm that emerged in response to criticisms of positivism. It rests on the assumption that social reality is in our </w:t>
      </w:r>
      <w:r w:rsidR="001438D3" w:rsidRPr="00A20637">
        <w:t>minds and</w:t>
      </w:r>
      <w:r w:rsidRPr="00A20637">
        <w:t xml:space="preserve"> is multiple and subjective. Therefore, social reality is affected by the act of investigating it. The research involves an inductive process with a view to providing interpretive understanding of social phenomena within a particular context</w:t>
      </w:r>
      <w:r w:rsidR="001B1D23" w:rsidRPr="00A20637">
        <w:t xml:space="preserve"> (Collis and Hussey, 2021).</w:t>
      </w:r>
    </w:p>
    <w:p w14:paraId="20A382FF" w14:textId="741A0683" w:rsidR="001B7A41" w:rsidRPr="00A20637" w:rsidRDefault="001B7A41" w:rsidP="001B7A41">
      <w:r w:rsidRPr="00A20637">
        <w:t xml:space="preserve">Positivism is a paradigm that originated in the natural sciences. It rests on the assumption that social reality is singular and </w:t>
      </w:r>
      <w:r w:rsidR="001438D3" w:rsidRPr="00A20637">
        <w:t>objective and</w:t>
      </w:r>
      <w:r w:rsidRPr="00A20637">
        <w:t xml:space="preserve"> is not affected by the act of investigating it. The research involves a deductive process with a view to providing explanatory theories to understand social phenomena</w:t>
      </w:r>
      <w:r w:rsidR="001438D3" w:rsidRPr="00A20637">
        <w:t xml:space="preserve"> </w:t>
      </w:r>
      <w:bookmarkStart w:id="2" w:name="_Hlk169461954"/>
      <w:r w:rsidR="005464CE" w:rsidRPr="00A20637">
        <w:t>(</w:t>
      </w:r>
      <w:r w:rsidR="005464CE" w:rsidRPr="00A20637">
        <w:t>Collis and Hussey</w:t>
      </w:r>
      <w:r w:rsidR="005464CE" w:rsidRPr="00A20637">
        <w:t>, 2021).</w:t>
      </w:r>
      <w:bookmarkEnd w:id="2"/>
    </w:p>
    <w:p w14:paraId="3A2C6658" w14:textId="77777777" w:rsidR="001B7A41" w:rsidRPr="00A20637" w:rsidRDefault="001B7A41" w:rsidP="003C131B"/>
    <w:p w14:paraId="1012FBB2" w14:textId="77777777" w:rsidR="003C131B" w:rsidRPr="00A20637" w:rsidRDefault="003C131B" w:rsidP="003C131B">
      <w:r w:rsidRPr="00A20637">
        <w:t>3.1.2 Research Approach</w:t>
      </w:r>
    </w:p>
    <w:p w14:paraId="7E5FAF42" w14:textId="353D5E6F" w:rsidR="003B371A" w:rsidRPr="00A20637" w:rsidRDefault="00565E6E" w:rsidP="003C131B">
      <w:r w:rsidRPr="00A20637">
        <w:t xml:space="preserve">The next layer of the </w:t>
      </w:r>
      <w:r w:rsidRPr="00A20637">
        <w:t>‘Research Onion</w:t>
      </w:r>
      <w:r w:rsidR="00AE75A5" w:rsidRPr="00A20637">
        <w:t>’ by</w:t>
      </w:r>
      <w:r w:rsidRPr="00A20637">
        <w:t xml:space="preserve"> Saunders et al (2019)</w:t>
      </w:r>
      <w:r w:rsidRPr="00A20637">
        <w:t xml:space="preserve"> refers to the research approach. </w:t>
      </w:r>
      <w:r w:rsidR="00AE75A5" w:rsidRPr="00A20637">
        <w:t xml:space="preserve">There </w:t>
      </w:r>
      <w:r w:rsidR="00173C0B" w:rsidRPr="00A20637">
        <w:t xml:space="preserve">are </w:t>
      </w:r>
      <w:r w:rsidR="006D3D24" w:rsidRPr="00A20637">
        <w:t xml:space="preserve">two approaches </w:t>
      </w:r>
      <w:r w:rsidR="00C86BB2" w:rsidRPr="00A20637">
        <w:t xml:space="preserve">to </w:t>
      </w:r>
      <w:r w:rsidR="00FE6FF9" w:rsidRPr="00A20637">
        <w:t xml:space="preserve">conducting </w:t>
      </w:r>
      <w:r w:rsidR="00C86BB2" w:rsidRPr="00A20637">
        <w:t>research</w:t>
      </w:r>
      <w:r w:rsidR="00636715" w:rsidRPr="00A20637">
        <w:t xml:space="preserve">, deductive and inductive. </w:t>
      </w:r>
      <w:r w:rsidR="003C3FC5" w:rsidRPr="00A20637">
        <w:t>The deductive approach is applied in research</w:t>
      </w:r>
      <w:r w:rsidR="000F74F5" w:rsidRPr="00A20637">
        <w:t xml:space="preserve">, when a </w:t>
      </w:r>
      <w:r w:rsidR="00DF1EA1" w:rsidRPr="00A20637">
        <w:t>hypothesis</w:t>
      </w:r>
      <w:r w:rsidR="0087587D" w:rsidRPr="00A20637">
        <w:t xml:space="preserve"> is </w:t>
      </w:r>
      <w:r w:rsidR="006B1452" w:rsidRPr="00A20637">
        <w:t>generated from reading existing literature</w:t>
      </w:r>
      <w:r w:rsidR="0087587D" w:rsidRPr="00A20637">
        <w:t xml:space="preserve">, </w:t>
      </w:r>
      <w:r w:rsidR="006F4B86" w:rsidRPr="00A20637">
        <w:t>as the basis of the study</w:t>
      </w:r>
      <w:r w:rsidR="00EF7B9E" w:rsidRPr="00A20637">
        <w:t xml:space="preserve"> and a research plan is </w:t>
      </w:r>
      <w:r w:rsidR="00670989" w:rsidRPr="00A20637">
        <w:t>developed to evaluate the idea. On the other hand, an inductive method</w:t>
      </w:r>
      <w:r w:rsidR="007B3A44" w:rsidRPr="00A20637">
        <w:t xml:space="preserve"> is taken when a hypothesis is developed or formed after data</w:t>
      </w:r>
      <w:r w:rsidR="00703DEA" w:rsidRPr="00A20637">
        <w:t xml:space="preserve"> has been collected to investigate a</w:t>
      </w:r>
      <w:r w:rsidR="003B371A" w:rsidRPr="00A20637">
        <w:t>n</w:t>
      </w:r>
      <w:r w:rsidR="00703DEA" w:rsidRPr="00A20637">
        <w:t xml:space="preserve"> event (Saunders et al, 2019).</w:t>
      </w:r>
      <w:r w:rsidR="003B371A" w:rsidRPr="00A20637">
        <w:t xml:space="preserve"> </w:t>
      </w:r>
    </w:p>
    <w:p w14:paraId="57109FBF" w14:textId="21BE45F0" w:rsidR="003D4223" w:rsidRPr="00A20637" w:rsidRDefault="003D4223" w:rsidP="003C131B">
      <w:r w:rsidRPr="00A20637">
        <w:t>An inductive research approach will be adapted for the research project, the differences</w:t>
      </w:r>
      <w:r w:rsidR="0095288D" w:rsidRPr="00A20637">
        <w:t xml:space="preserve"> explained by Saunders et al (2019</w:t>
      </w:r>
      <w:r w:rsidR="007D713B" w:rsidRPr="00A20637">
        <w:t>)</w:t>
      </w:r>
      <w:r w:rsidRPr="00A20637">
        <w:t xml:space="preserve"> are </w:t>
      </w:r>
      <w:r w:rsidR="007D713B" w:rsidRPr="00A20637">
        <w:t>show</w:t>
      </w:r>
      <w:r w:rsidRPr="00A20637">
        <w:t xml:space="preserve"> </w:t>
      </w:r>
      <w:r w:rsidR="00A95C82" w:rsidRPr="00A20637">
        <w:t>in</w:t>
      </w:r>
      <w:r w:rsidRPr="00A20637">
        <w:t xml:space="preserve"> Figure 3.1.2 by Bryman (2016</w:t>
      </w:r>
      <w:r w:rsidRPr="00A20637">
        <w:t>)</w:t>
      </w:r>
      <w:r w:rsidR="007D713B" w:rsidRPr="00A20637">
        <w:t>.</w:t>
      </w:r>
    </w:p>
    <w:p w14:paraId="6235C3D1" w14:textId="77777777" w:rsidR="001B7A41" w:rsidRPr="00A20637" w:rsidRDefault="001B7A41" w:rsidP="003C131B"/>
    <w:p w14:paraId="6F1F1347" w14:textId="7F2C368F" w:rsidR="003C131B" w:rsidRPr="00A20637" w:rsidRDefault="003C131B" w:rsidP="003C131B">
      <w:r w:rsidRPr="00A20637">
        <w:t xml:space="preserve">  </w:t>
      </w:r>
      <w:r w:rsidR="005F54C9" w:rsidRPr="00A20637">
        <w:drawing>
          <wp:inline distT="0" distB="0" distL="0" distR="0" wp14:anchorId="006ED9B5" wp14:editId="74989DBB">
            <wp:extent cx="2152650" cy="2134125"/>
            <wp:effectExtent l="0" t="0" r="0" b="0"/>
            <wp:docPr id="1662389736" name="Picture 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389736" name="Picture 2" descr="A diagram of a proces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58681" cy="2140104"/>
                    </a:xfrm>
                    <a:prstGeom prst="rect">
                      <a:avLst/>
                    </a:prstGeom>
                    <a:noFill/>
                    <a:ln>
                      <a:noFill/>
                    </a:ln>
                  </pic:spPr>
                </pic:pic>
              </a:graphicData>
            </a:graphic>
          </wp:inline>
        </w:drawing>
      </w:r>
    </w:p>
    <w:p w14:paraId="16336DC7" w14:textId="065EFE73" w:rsidR="003C131B" w:rsidRPr="00A20637" w:rsidRDefault="003C131B" w:rsidP="003C131B">
      <w:r w:rsidRPr="00A20637">
        <w:t>Figure 3.1.2 - Deductive and Inductive Approaches to the Relationship Between Theory and Research (Bryman, 2016)</w:t>
      </w:r>
    </w:p>
    <w:p w14:paraId="4E071CD2" w14:textId="77777777" w:rsidR="003C131B" w:rsidRDefault="003C131B" w:rsidP="003C131B"/>
    <w:p w14:paraId="5B130891" w14:textId="77777777" w:rsidR="00F836A2" w:rsidRDefault="00F836A2" w:rsidP="003C131B"/>
    <w:p w14:paraId="23899733" w14:textId="77777777" w:rsidR="00F836A2" w:rsidRPr="00A20637" w:rsidRDefault="00F836A2" w:rsidP="003C131B"/>
    <w:p w14:paraId="221C1E35" w14:textId="40C0A302" w:rsidR="009730B7" w:rsidRPr="00A20637" w:rsidRDefault="003C131B" w:rsidP="003C131B">
      <w:r w:rsidRPr="00A20637">
        <w:lastRenderedPageBreak/>
        <w:t>3.1.3 Research Strategy and Choice</w:t>
      </w:r>
    </w:p>
    <w:p w14:paraId="6F53ACEE" w14:textId="3E62BFE7" w:rsidR="009730B7" w:rsidRPr="00A20637" w:rsidRDefault="009730B7" w:rsidP="003C131B">
      <w:r w:rsidRPr="00A20637">
        <w:t xml:space="preserve">The strategy for the research project </w:t>
      </w:r>
      <w:r w:rsidR="008C6C03" w:rsidRPr="00A20637">
        <w:t xml:space="preserve">is the next layer of the </w:t>
      </w:r>
      <w:r w:rsidR="008C6C03" w:rsidRPr="00A20637">
        <w:t>‘Research Onion</w:t>
      </w:r>
      <w:proofErr w:type="gramStart"/>
      <w:r w:rsidR="008C6C03" w:rsidRPr="00A20637">
        <w:t>’  by</w:t>
      </w:r>
      <w:proofErr w:type="gramEnd"/>
      <w:r w:rsidR="008C6C03" w:rsidRPr="00A20637">
        <w:t xml:space="preserve"> Saunders et al (2019)</w:t>
      </w:r>
      <w:r w:rsidR="008C6C03" w:rsidRPr="00A20637">
        <w:t xml:space="preserve">, and I </w:t>
      </w:r>
      <w:r w:rsidRPr="00A20637">
        <w:t>will be using a mi</w:t>
      </w:r>
      <w:r w:rsidR="000D7183" w:rsidRPr="00A20637">
        <w:t xml:space="preserve">xed method </w:t>
      </w:r>
      <w:r w:rsidR="00BC6A79" w:rsidRPr="00A20637">
        <w:t xml:space="preserve">approach, </w:t>
      </w:r>
      <w:r w:rsidR="009C49EE" w:rsidRPr="00A20637">
        <w:t>which is a term used when</w:t>
      </w:r>
      <w:r w:rsidR="00700834" w:rsidRPr="00A20637">
        <w:t xml:space="preserve"> </w:t>
      </w:r>
      <w:r w:rsidR="00AF2731" w:rsidRPr="00A20637">
        <w:t>quantitative and qualitive research methods are</w:t>
      </w:r>
      <w:r w:rsidR="008E16DD" w:rsidRPr="00A20637">
        <w:t xml:space="preserve"> merged</w:t>
      </w:r>
      <w:r w:rsidR="00F71CF3" w:rsidRPr="00A20637">
        <w:t xml:space="preserve"> (Bryman</w:t>
      </w:r>
      <w:r w:rsidR="00057911" w:rsidRPr="00A20637">
        <w:t>, 2016</w:t>
      </w:r>
      <w:r w:rsidR="00F71CF3" w:rsidRPr="00A20637">
        <w:t>)</w:t>
      </w:r>
      <w:r w:rsidR="002D56D7" w:rsidRPr="00A20637">
        <w:t xml:space="preserve">. </w:t>
      </w:r>
    </w:p>
    <w:p w14:paraId="5CA8D35E" w14:textId="62A2993D" w:rsidR="002D56D7" w:rsidRPr="00A20637" w:rsidRDefault="007A600E" w:rsidP="003C131B">
      <w:r w:rsidRPr="00A20637">
        <w:t xml:space="preserve">A questionnaire will be created </w:t>
      </w:r>
      <w:r w:rsidR="00FD3566" w:rsidRPr="00A20637">
        <w:t xml:space="preserve">through office </w:t>
      </w:r>
      <w:r w:rsidR="00892E5D" w:rsidRPr="00A20637">
        <w:t>forms and</w:t>
      </w:r>
      <w:r w:rsidR="00FD3566" w:rsidRPr="00A20637">
        <w:t xml:space="preserve"> will be distributed via</w:t>
      </w:r>
      <w:r w:rsidR="005F2EC1" w:rsidRPr="00A20637">
        <w:t xml:space="preserve"> a works</w:t>
      </w:r>
      <w:r w:rsidR="00FD3566" w:rsidRPr="00A20637">
        <w:t xml:space="preserve"> email to police officers</w:t>
      </w:r>
      <w:r w:rsidR="00FE0954" w:rsidRPr="00A20637">
        <w:t xml:space="preserve"> in the organisation</w:t>
      </w:r>
      <w:r w:rsidR="000204F5" w:rsidRPr="00A20637">
        <w:t xml:space="preserve">, to collect a range of anonymous answers from </w:t>
      </w:r>
      <w:r w:rsidR="00B351C1" w:rsidRPr="00A20637">
        <w:t xml:space="preserve">front line police officers, with the identity of officers being anonymous. </w:t>
      </w:r>
      <w:r w:rsidR="00892E5D" w:rsidRPr="00A20637">
        <w:t xml:space="preserve">Analysing </w:t>
      </w:r>
      <w:r w:rsidR="00CD27E6" w:rsidRPr="00A20637">
        <w:t>responses</w:t>
      </w:r>
      <w:r w:rsidR="00892E5D" w:rsidRPr="00A20637">
        <w:t xml:space="preserve"> from </w:t>
      </w:r>
      <w:r w:rsidR="00CD27E6" w:rsidRPr="00A20637">
        <w:t>police officers who will all have received the same training in relation to ACEs will help gauge</w:t>
      </w:r>
      <w:r w:rsidR="00066908" w:rsidRPr="00A20637">
        <w:t xml:space="preserve"> understanding and the need for further training, if required. </w:t>
      </w:r>
      <w:r w:rsidR="00CD27E6" w:rsidRPr="00A20637">
        <w:t xml:space="preserve"> </w:t>
      </w:r>
    </w:p>
    <w:p w14:paraId="373E45C1" w14:textId="069142F1" w:rsidR="00066908" w:rsidRPr="00A20637" w:rsidRDefault="00150941" w:rsidP="000A1E96">
      <w:r w:rsidRPr="00A20637">
        <w:t>A questionnaire is a type of</w:t>
      </w:r>
      <w:r w:rsidR="00016521" w:rsidRPr="00A20637">
        <w:t xml:space="preserve"> research study, that collects </w:t>
      </w:r>
      <w:r w:rsidR="005B38BB" w:rsidRPr="00A20637">
        <w:t>data from people or individuals</w:t>
      </w:r>
      <w:r w:rsidR="00592F83" w:rsidRPr="00A20637">
        <w:t xml:space="preserve"> using </w:t>
      </w:r>
      <w:r w:rsidR="00844ABD" w:rsidRPr="00A20637">
        <w:t>standardised</w:t>
      </w:r>
      <w:r w:rsidR="00592F83" w:rsidRPr="00A20637">
        <w:t xml:space="preserve"> questions. It allows for the collection of </w:t>
      </w:r>
      <w:r w:rsidR="00AE203F" w:rsidRPr="00A20637">
        <w:t xml:space="preserve">quantitative or </w:t>
      </w:r>
      <w:r w:rsidR="00844ABD" w:rsidRPr="00A20637">
        <w:t>qualitative</w:t>
      </w:r>
      <w:r w:rsidR="00AE203F" w:rsidRPr="00A20637">
        <w:t xml:space="preserve"> answers regarding a </w:t>
      </w:r>
      <w:r w:rsidR="00844ABD" w:rsidRPr="00A20637">
        <w:t>particular topic</w:t>
      </w:r>
      <w:r w:rsidR="00955496" w:rsidRPr="00A20637">
        <w:t xml:space="preserve"> </w:t>
      </w:r>
      <w:r w:rsidR="00137F22" w:rsidRPr="00A20637">
        <w:t>(Hassan, 2024).</w:t>
      </w:r>
    </w:p>
    <w:p w14:paraId="1217FD9D" w14:textId="77777777" w:rsidR="00066908" w:rsidRPr="00A20637" w:rsidRDefault="00066908" w:rsidP="003C131B"/>
    <w:p w14:paraId="384FE804" w14:textId="77777777" w:rsidR="003C131B" w:rsidRPr="00A20637" w:rsidRDefault="003C131B" w:rsidP="003C131B">
      <w:r w:rsidRPr="00A20637">
        <w:t>3.1.4 Time Horizon</w:t>
      </w:r>
    </w:p>
    <w:p w14:paraId="0C354F30" w14:textId="06FDB9B1" w:rsidR="00DD016E" w:rsidRPr="00A20637" w:rsidRDefault="00367DF6" w:rsidP="003C131B">
      <w:r w:rsidRPr="00A20637">
        <w:t xml:space="preserve">The </w:t>
      </w:r>
      <w:r w:rsidR="008C6C03" w:rsidRPr="00A20637">
        <w:t>final</w:t>
      </w:r>
      <w:r w:rsidRPr="00A20637">
        <w:t xml:space="preserve"> layer of the ‘Research Onion’</w:t>
      </w:r>
      <w:r w:rsidR="005C304A" w:rsidRPr="00A20637">
        <w:t xml:space="preserve"> relate</w:t>
      </w:r>
      <w:r w:rsidR="008C6C03" w:rsidRPr="00A20637">
        <w:t>s</w:t>
      </w:r>
      <w:r w:rsidR="005C304A" w:rsidRPr="00A20637">
        <w:t xml:space="preserve"> to ‘Time Horizon’, which Saunders et al (20</w:t>
      </w:r>
      <w:r w:rsidR="008419AC" w:rsidRPr="00A20637">
        <w:t>1</w:t>
      </w:r>
      <w:r w:rsidR="00091775" w:rsidRPr="00A20637">
        <w:t>9</w:t>
      </w:r>
      <w:r w:rsidR="005C304A" w:rsidRPr="00A20637">
        <w:t xml:space="preserve">) </w:t>
      </w:r>
      <w:r w:rsidR="006774FE" w:rsidRPr="00A20637">
        <w:t xml:space="preserve">explains is </w:t>
      </w:r>
      <w:r w:rsidR="00CB153E" w:rsidRPr="00A20637">
        <w:t xml:space="preserve">the analysis of a certain subject over </w:t>
      </w:r>
      <w:proofErr w:type="gramStart"/>
      <w:r w:rsidR="00CB153E" w:rsidRPr="00A20637">
        <w:t>a period of time</w:t>
      </w:r>
      <w:proofErr w:type="gramEnd"/>
      <w:r w:rsidR="00CB153E" w:rsidRPr="00A20637">
        <w:t>.</w:t>
      </w:r>
      <w:r w:rsidR="003D170E" w:rsidRPr="00A20637">
        <w:t xml:space="preserve"> </w:t>
      </w:r>
    </w:p>
    <w:p w14:paraId="2D89323B" w14:textId="12AE2B8A" w:rsidR="006760C0" w:rsidRPr="00A20637" w:rsidRDefault="003D170E" w:rsidP="003C131B">
      <w:r w:rsidRPr="00A20637">
        <w:t xml:space="preserve">The </w:t>
      </w:r>
      <w:r w:rsidR="004B7067" w:rsidRPr="00A20637">
        <w:t>time horizon</w:t>
      </w:r>
      <w:r w:rsidRPr="00A20637">
        <w:t xml:space="preserve"> most </w:t>
      </w:r>
      <w:r w:rsidR="007034ED" w:rsidRPr="00A20637">
        <w:t>appropriate</w:t>
      </w:r>
      <w:r w:rsidRPr="00A20637">
        <w:t xml:space="preserve"> for the research project is </w:t>
      </w:r>
      <w:r w:rsidR="007034ED" w:rsidRPr="00A20637">
        <w:t xml:space="preserve">“Cross-sectional”, </w:t>
      </w:r>
      <w:r w:rsidR="009F2CD0" w:rsidRPr="00A20637">
        <w:t xml:space="preserve">which </w:t>
      </w:r>
      <w:r w:rsidR="008432B4" w:rsidRPr="00A20637">
        <w:t xml:space="preserve">relates to observing </w:t>
      </w:r>
      <w:r w:rsidR="00710CAA" w:rsidRPr="00A20637">
        <w:t xml:space="preserve">data from </w:t>
      </w:r>
      <w:r w:rsidR="00F43754" w:rsidRPr="00A20637">
        <w:t xml:space="preserve">previous research, where </w:t>
      </w:r>
      <w:r w:rsidR="00235C37" w:rsidRPr="00A20637">
        <w:t xml:space="preserve">the assessor simultaneously </w:t>
      </w:r>
      <w:r w:rsidR="00932436" w:rsidRPr="00A20637">
        <w:t xml:space="preserve">assesses </w:t>
      </w:r>
      <w:r w:rsidR="000C48C9" w:rsidRPr="00A20637">
        <w:t>the</w:t>
      </w:r>
      <w:r w:rsidR="007838D5" w:rsidRPr="00A20637">
        <w:t xml:space="preserve"> exposures and outcome of the</w:t>
      </w:r>
      <w:r w:rsidR="000C48C9" w:rsidRPr="00A20637">
        <w:t xml:space="preserve"> </w:t>
      </w:r>
      <w:r w:rsidR="007838D5" w:rsidRPr="00A20637">
        <w:t>individuals</w:t>
      </w:r>
      <w:r w:rsidR="000C48C9" w:rsidRPr="00A20637">
        <w:t xml:space="preserve"> taking part in the study</w:t>
      </w:r>
      <w:r w:rsidR="006D16CA" w:rsidRPr="00A20637">
        <w:t xml:space="preserve"> </w:t>
      </w:r>
      <w:r w:rsidR="00F40485" w:rsidRPr="00A20637">
        <w:t>(Setia, 2016).</w:t>
      </w:r>
    </w:p>
    <w:p w14:paraId="76845CAE" w14:textId="77777777" w:rsidR="00C63D30" w:rsidRPr="00A20637" w:rsidRDefault="00C63D30" w:rsidP="003C131B"/>
    <w:p w14:paraId="3879FBCB" w14:textId="77777777" w:rsidR="003C131B" w:rsidRPr="00A20637" w:rsidRDefault="003C131B" w:rsidP="003C131B">
      <w:r w:rsidRPr="00A20637">
        <w:t>3.1.5 Techniques: Data Collection and Analysis</w:t>
      </w:r>
    </w:p>
    <w:p w14:paraId="3ABD6D18" w14:textId="77777777" w:rsidR="003C131B" w:rsidRPr="00A20637" w:rsidRDefault="003C131B" w:rsidP="003C131B">
      <w:r w:rsidRPr="00A20637">
        <w:t>3.1.5.1 Data Collection</w:t>
      </w:r>
    </w:p>
    <w:p w14:paraId="3C777429" w14:textId="57EB4AD1" w:rsidR="003A70B2" w:rsidRPr="00A20637" w:rsidRDefault="00951063" w:rsidP="003C131B">
      <w:r w:rsidRPr="00A20637">
        <w:t>The time to complete this project is</w:t>
      </w:r>
      <w:r w:rsidR="003A70B2" w:rsidRPr="00A20637">
        <w:t xml:space="preserve"> limited</w:t>
      </w:r>
      <w:r w:rsidRPr="00A20637">
        <w:t>, and due to also</w:t>
      </w:r>
      <w:r w:rsidR="003A70B2" w:rsidRPr="00A20637">
        <w:t xml:space="preserve"> working full time in my role as a police officer, the collection of data will take place in the form of questionnaires, which will be emailed to participants who colleagues via a works email account. A blank copy of the questionnaire can be found in Appendix </w:t>
      </w:r>
      <w:r w:rsidR="00FD4013" w:rsidRPr="00A20637">
        <w:t>A</w:t>
      </w:r>
      <w:r w:rsidR="003A70B2" w:rsidRPr="00A20637">
        <w:t>.</w:t>
      </w:r>
    </w:p>
    <w:p w14:paraId="7A53AAE7" w14:textId="77777777" w:rsidR="003A70B2" w:rsidRPr="00A20637" w:rsidRDefault="003A70B2" w:rsidP="003C131B"/>
    <w:p w14:paraId="2A107795" w14:textId="0C8150CA" w:rsidR="003C131B" w:rsidRPr="00A20637" w:rsidRDefault="003C131B" w:rsidP="003C131B">
      <w:r w:rsidRPr="00A20637">
        <w:t xml:space="preserve">3.1.5.2 Sampling </w:t>
      </w:r>
    </w:p>
    <w:p w14:paraId="115B1C05" w14:textId="71459222" w:rsidR="00CB2FBB" w:rsidRPr="00A20637" w:rsidRDefault="00CB2FBB" w:rsidP="003C131B">
      <w:r w:rsidRPr="00A20637">
        <w:t>The sample target will be relatively small</w:t>
      </w:r>
      <w:r w:rsidRPr="00A20637">
        <w:t xml:space="preserve"> due to the time constraints</w:t>
      </w:r>
      <w:r w:rsidRPr="00A20637">
        <w:t xml:space="preserve">, and will consist of response and neighbourhood policing officers, as they are frontline and are most likely to be the first point of contact. I believe they will be the most suitable participants as they will be able to provide an insight into dealing with a range of individuals who have experienced ACEs, from all different backgrounds. I will aim to receive around </w:t>
      </w:r>
      <w:r w:rsidR="00F03D37" w:rsidRPr="00A20637">
        <w:t xml:space="preserve">60 - </w:t>
      </w:r>
      <w:r w:rsidRPr="00A20637">
        <w:t>100 responses.</w:t>
      </w:r>
    </w:p>
    <w:p w14:paraId="377E03B1" w14:textId="77777777" w:rsidR="00CB2FBB" w:rsidRPr="00A20637" w:rsidRDefault="00CB2FBB" w:rsidP="003C131B"/>
    <w:p w14:paraId="3B87024F" w14:textId="378840E5" w:rsidR="00610DD3" w:rsidRPr="00A20637" w:rsidRDefault="003C131B" w:rsidP="003C131B">
      <w:r w:rsidRPr="00A20637">
        <w:t>3.1.5.3 Data Analysis</w:t>
      </w:r>
    </w:p>
    <w:p w14:paraId="54D85E73" w14:textId="70E7A005" w:rsidR="009750A4" w:rsidRPr="00A20637" w:rsidRDefault="00166D7D" w:rsidP="005C2807">
      <w:r w:rsidRPr="00A20637">
        <w:t>The use of questionnaires will be a form of primary research, and the responses from participants will be</w:t>
      </w:r>
      <w:r w:rsidR="004E432E" w:rsidRPr="00A20637">
        <w:t xml:space="preserve"> analyse</w:t>
      </w:r>
      <w:r w:rsidR="0089632A" w:rsidRPr="00A20637">
        <w:t>d</w:t>
      </w:r>
      <w:r w:rsidR="004E432E" w:rsidRPr="00A20637">
        <w:t>, and conver</w:t>
      </w:r>
      <w:r w:rsidR="0089632A" w:rsidRPr="00A20637">
        <w:t>ted</w:t>
      </w:r>
      <w:r w:rsidR="004E432E" w:rsidRPr="00A20637">
        <w:t xml:space="preserve"> into percentage</w:t>
      </w:r>
      <w:r w:rsidR="0089632A" w:rsidRPr="00A20637">
        <w:t xml:space="preserve">s. The percentages </w:t>
      </w:r>
      <w:r w:rsidR="00E91310" w:rsidRPr="00A20637">
        <w:t>will then</w:t>
      </w:r>
      <w:r w:rsidR="00E52071" w:rsidRPr="00A20637">
        <w:t xml:space="preserve"> be </w:t>
      </w:r>
      <w:r w:rsidR="00E52071" w:rsidRPr="00A20637">
        <w:lastRenderedPageBreak/>
        <w:t>presented in the form of a graph</w:t>
      </w:r>
      <w:r w:rsidR="00E91310" w:rsidRPr="00A20637">
        <w:t xml:space="preserve"> for </w:t>
      </w:r>
      <w:r w:rsidR="007736D9" w:rsidRPr="00A20637">
        <w:t>the result</w:t>
      </w:r>
      <w:r w:rsidR="00B01298" w:rsidRPr="00A20637">
        <w:t xml:space="preserve"> of the research project.</w:t>
      </w:r>
      <w:r w:rsidR="0089632A" w:rsidRPr="00A20637">
        <w:t xml:space="preserve"> </w:t>
      </w:r>
      <w:r w:rsidR="00E91310" w:rsidRPr="00A20637">
        <w:t xml:space="preserve">The </w:t>
      </w:r>
      <w:r w:rsidR="00B01298" w:rsidRPr="00A20637">
        <w:t>results</w:t>
      </w:r>
      <w:r w:rsidR="00E91310" w:rsidRPr="00A20637">
        <w:t xml:space="preserve"> can be found in Appendix </w:t>
      </w:r>
      <w:r w:rsidR="00FD4013" w:rsidRPr="00A20637">
        <w:t>B</w:t>
      </w:r>
      <w:r w:rsidR="00E91310" w:rsidRPr="00A20637">
        <w:t xml:space="preserve">. </w:t>
      </w:r>
    </w:p>
    <w:p w14:paraId="6891F86A" w14:textId="77777777" w:rsidR="009750A4" w:rsidRPr="00A20637" w:rsidRDefault="009750A4" w:rsidP="003C131B"/>
    <w:p w14:paraId="676EC2D9" w14:textId="77777777" w:rsidR="003C131B" w:rsidRPr="00A20637" w:rsidRDefault="003C131B" w:rsidP="003C131B">
      <w:r w:rsidRPr="00A20637">
        <w:t>3.2 Reliability and Validity</w:t>
      </w:r>
    </w:p>
    <w:p w14:paraId="6ACC7DBD" w14:textId="41AAD5B1" w:rsidR="007736D9" w:rsidRPr="00A20637" w:rsidRDefault="00E419BA" w:rsidP="00B837D7">
      <w:r w:rsidRPr="00A20637">
        <w:t xml:space="preserve">The </w:t>
      </w:r>
      <w:r w:rsidR="00A63EC9" w:rsidRPr="00A20637">
        <w:t>reliability</w:t>
      </w:r>
      <w:r w:rsidRPr="00A20637">
        <w:t xml:space="preserve"> of data</w:t>
      </w:r>
      <w:r w:rsidR="00A63EC9" w:rsidRPr="00A20637">
        <w:t xml:space="preserve"> </w:t>
      </w:r>
      <w:r w:rsidR="00E951D9" w:rsidRPr="00A20637">
        <w:t xml:space="preserve">collected </w:t>
      </w:r>
      <w:r w:rsidR="00A63EC9" w:rsidRPr="00A20637">
        <w:t>in a research project</w:t>
      </w:r>
      <w:r w:rsidR="004501F8" w:rsidRPr="00A20637">
        <w:t xml:space="preserve"> is defined</w:t>
      </w:r>
      <w:r w:rsidR="00F67A36" w:rsidRPr="00A20637">
        <w:t xml:space="preserve"> as</w:t>
      </w:r>
      <w:r w:rsidR="004501F8" w:rsidRPr="00A20637">
        <w:t xml:space="preserve"> </w:t>
      </w:r>
      <w:r w:rsidR="00F664C7" w:rsidRPr="00A20637">
        <w:t xml:space="preserve">the </w:t>
      </w:r>
      <w:r w:rsidR="009958D3" w:rsidRPr="00A20637">
        <w:t>measurements</w:t>
      </w:r>
      <w:r w:rsidR="00F664C7" w:rsidRPr="00A20637">
        <w:t xml:space="preserve"> accuracy and </w:t>
      </w:r>
      <w:r w:rsidR="009958D3" w:rsidRPr="00A20637">
        <w:t>preciseness</w:t>
      </w:r>
      <w:r w:rsidR="00330D5B" w:rsidRPr="00A20637">
        <w:t xml:space="preserve">, alongside the </w:t>
      </w:r>
      <w:r w:rsidR="00126ED2" w:rsidRPr="00A20637">
        <w:t>inadequacy</w:t>
      </w:r>
      <w:r w:rsidR="008156C8" w:rsidRPr="00A20637">
        <w:t xml:space="preserve"> of </w:t>
      </w:r>
      <w:r w:rsidR="00A26044" w:rsidRPr="00A20637">
        <w:t xml:space="preserve">variation in the results </w:t>
      </w:r>
      <w:r w:rsidR="00E15868" w:rsidRPr="00A20637">
        <w:t xml:space="preserve">of a repeat study. </w:t>
      </w:r>
      <w:r w:rsidR="00F27B52" w:rsidRPr="00A20637">
        <w:t xml:space="preserve">As such, </w:t>
      </w:r>
      <w:r w:rsidR="00E4509E" w:rsidRPr="00A20637">
        <w:t xml:space="preserve">it is one component of the </w:t>
      </w:r>
      <w:r w:rsidR="001F6380" w:rsidRPr="00A20637">
        <w:t>finding’s</w:t>
      </w:r>
      <w:r w:rsidR="00E4509E" w:rsidRPr="00A20637">
        <w:t xml:space="preserve"> </w:t>
      </w:r>
      <w:r w:rsidR="001F6380" w:rsidRPr="00A20637">
        <w:t xml:space="preserve">credibility. The second component is </w:t>
      </w:r>
      <w:r w:rsidR="0007147E" w:rsidRPr="00A20637">
        <w:t>validity, which</w:t>
      </w:r>
      <w:r w:rsidR="00705C00" w:rsidRPr="00A20637">
        <w:t xml:space="preserve"> refers to the degree</w:t>
      </w:r>
      <w:r w:rsidR="004853A0" w:rsidRPr="00A20637">
        <w:t xml:space="preserve"> to which a test captures the </w:t>
      </w:r>
      <w:r w:rsidR="005D716C" w:rsidRPr="00A20637">
        <w:t xml:space="preserve">core of the </w:t>
      </w:r>
      <w:r w:rsidR="008E394D" w:rsidRPr="00A20637">
        <w:t>study and</w:t>
      </w:r>
      <w:r w:rsidR="00862346" w:rsidRPr="00A20637">
        <w:t xml:space="preserve"> yields findings </w:t>
      </w:r>
      <w:r w:rsidR="00DA5FA1" w:rsidRPr="00A20637">
        <w:t>that the researcher is hoping to obtain</w:t>
      </w:r>
      <w:r w:rsidR="00746778" w:rsidRPr="00A20637">
        <w:t xml:space="preserve"> </w:t>
      </w:r>
      <w:r w:rsidR="00FD4013" w:rsidRPr="00A20637">
        <w:t>(Collis and Hussey, 2021).</w:t>
      </w:r>
    </w:p>
    <w:p w14:paraId="519D0C3B" w14:textId="324A7E67" w:rsidR="00A61DA2" w:rsidRPr="00A20637" w:rsidRDefault="00223379" w:rsidP="00B837D7">
      <w:r w:rsidRPr="00A20637">
        <w:t xml:space="preserve">The reliability and validity of the research project will be maintained as the participants will </w:t>
      </w:r>
      <w:r w:rsidR="00BC58EA" w:rsidRPr="00A20637">
        <w:t xml:space="preserve">be police officers, </w:t>
      </w:r>
      <w:r w:rsidR="003A3040" w:rsidRPr="00A20637">
        <w:t xml:space="preserve">who have all </w:t>
      </w:r>
      <w:r w:rsidR="00B96D6A" w:rsidRPr="00A20637">
        <w:t>been front line and have dealt with similar individuals</w:t>
      </w:r>
      <w:r w:rsidR="008C7B49" w:rsidRPr="00A20637">
        <w:t xml:space="preserve">, and therefore had </w:t>
      </w:r>
      <w:r w:rsidR="0007147E" w:rsidRPr="00A20637">
        <w:t>similar training and experiences of dealing with ACE’s.</w:t>
      </w:r>
    </w:p>
    <w:p w14:paraId="705009F2" w14:textId="77777777" w:rsidR="003C131B" w:rsidRPr="00A20637" w:rsidRDefault="003C131B" w:rsidP="003C131B"/>
    <w:p w14:paraId="499A82AC" w14:textId="77777777" w:rsidR="003C131B" w:rsidRPr="00A20637" w:rsidRDefault="003C131B" w:rsidP="003C131B">
      <w:r w:rsidRPr="00A20637">
        <w:t>3.3 Limitations</w:t>
      </w:r>
    </w:p>
    <w:p w14:paraId="3D3BC9AA" w14:textId="2F9389B3" w:rsidR="00FA3697" w:rsidRPr="00A20637" w:rsidRDefault="006D149C" w:rsidP="003C131B">
      <w:r w:rsidRPr="00A20637">
        <w:t>There is a limited time to complete the research project, therefore the primary research in the form of a questionnaire</w:t>
      </w:r>
      <w:r w:rsidR="001F70B8" w:rsidRPr="00A20637">
        <w:t>s</w:t>
      </w:r>
      <w:r w:rsidRPr="00A20637">
        <w:t xml:space="preserve"> will only be assessable for several weeks, and time will </w:t>
      </w:r>
      <w:r w:rsidR="00ED051F" w:rsidRPr="00A20637">
        <w:t xml:space="preserve">also </w:t>
      </w:r>
      <w:r w:rsidRPr="00A20637">
        <w:t xml:space="preserve">be needed to analyse the </w:t>
      </w:r>
      <w:r w:rsidR="00AE44C9" w:rsidRPr="00A20637">
        <w:t>data collected</w:t>
      </w:r>
      <w:r w:rsidR="00DF1AC5" w:rsidRPr="00A20637">
        <w:t xml:space="preserve">, therefore achieving the desired </w:t>
      </w:r>
      <w:r w:rsidR="00FA3697" w:rsidRPr="00A20637">
        <w:t>number</w:t>
      </w:r>
      <w:r w:rsidR="00DF1AC5" w:rsidRPr="00A20637">
        <w:t xml:space="preserve"> of responses </w:t>
      </w:r>
      <w:r w:rsidR="00445C3F" w:rsidRPr="00A20637">
        <w:t>will be difficult</w:t>
      </w:r>
      <w:r w:rsidR="00714453" w:rsidRPr="00A20637">
        <w:t>.</w:t>
      </w:r>
    </w:p>
    <w:p w14:paraId="0F22A8B5" w14:textId="01E3A694" w:rsidR="003C131B" w:rsidRPr="00A20637" w:rsidRDefault="005579CB" w:rsidP="003C131B">
      <w:r w:rsidRPr="00A20637">
        <w:t xml:space="preserve">Another limitation is that </w:t>
      </w:r>
      <w:proofErr w:type="gramStart"/>
      <w:r w:rsidRPr="00A20637">
        <w:t xml:space="preserve">the vast </w:t>
      </w:r>
      <w:r w:rsidR="0096630E" w:rsidRPr="00A20637">
        <w:t>majority</w:t>
      </w:r>
      <w:r w:rsidRPr="00A20637">
        <w:t xml:space="preserve"> of</w:t>
      </w:r>
      <w:proofErr w:type="gramEnd"/>
      <w:r w:rsidRPr="00A20637">
        <w:t xml:space="preserve"> </w:t>
      </w:r>
      <w:r w:rsidR="00AD7A57" w:rsidRPr="00A20637">
        <w:t>front-line</w:t>
      </w:r>
      <w:r w:rsidRPr="00A20637">
        <w:t xml:space="preserve"> police officers are young in service, therefore </w:t>
      </w:r>
      <w:r w:rsidR="00E568B4" w:rsidRPr="00A20637">
        <w:t xml:space="preserve">I </w:t>
      </w:r>
      <w:r w:rsidR="00AE44C9" w:rsidRPr="00A20637">
        <w:t xml:space="preserve">anticipate </w:t>
      </w:r>
      <w:r w:rsidR="0096630E" w:rsidRPr="00A20637">
        <w:t xml:space="preserve">the views and </w:t>
      </w:r>
      <w:r w:rsidR="00676B47" w:rsidRPr="00A20637">
        <w:t>opinions</w:t>
      </w:r>
      <w:r w:rsidR="0096630E" w:rsidRPr="00A20637">
        <w:t xml:space="preserve"> of more experienced officers </w:t>
      </w:r>
      <w:r w:rsidR="00AE44C9" w:rsidRPr="00A20637">
        <w:t xml:space="preserve">will be a minority. </w:t>
      </w:r>
    </w:p>
    <w:p w14:paraId="5365F45C" w14:textId="77777777" w:rsidR="008E394D" w:rsidRPr="00A20637" w:rsidRDefault="008E394D" w:rsidP="003C131B"/>
    <w:p w14:paraId="30AD48A9" w14:textId="1C932101" w:rsidR="003C131B" w:rsidRPr="00A20637" w:rsidRDefault="003C131B" w:rsidP="003C131B">
      <w:r w:rsidRPr="00A20637">
        <w:t>3.4 Ethical Considerations</w:t>
      </w:r>
    </w:p>
    <w:p w14:paraId="1506F449" w14:textId="742BF84F" w:rsidR="009D66CE" w:rsidRPr="00A20637" w:rsidRDefault="00BD4E1E" w:rsidP="003C131B">
      <w:r w:rsidRPr="00A20637">
        <w:t xml:space="preserve">Ethical considerations are important and must be taken into </w:t>
      </w:r>
      <w:r w:rsidR="006922BF" w:rsidRPr="00A20637">
        <w:t>consideration with this research study, as the topic</w:t>
      </w:r>
      <w:r w:rsidR="009D66CE" w:rsidRPr="00A20637">
        <w:t xml:space="preserve"> </w:t>
      </w:r>
      <w:r w:rsidR="006922BF" w:rsidRPr="00A20637">
        <w:t>could be deemed as sensitive, and potentially triggering</w:t>
      </w:r>
      <w:r w:rsidR="009D66CE" w:rsidRPr="00A20637">
        <w:t xml:space="preserve"> for participants who have had their own personal experiences </w:t>
      </w:r>
      <w:r w:rsidR="006922BF" w:rsidRPr="00A20637">
        <w:t xml:space="preserve">with the subject. </w:t>
      </w:r>
      <w:r w:rsidR="004605EF" w:rsidRPr="00A20637">
        <w:t xml:space="preserve">Participants will therefore be </w:t>
      </w:r>
      <w:r w:rsidR="00642C63" w:rsidRPr="00A20637">
        <w:t xml:space="preserve">briefed with the purpose of the study, prior to participating, and prior to any primary data has been collected. </w:t>
      </w:r>
      <w:r w:rsidR="00F27BF3" w:rsidRPr="00A20637">
        <w:t xml:space="preserve">Participation in the study will be voluntary, and participants will have the right to withdraw </w:t>
      </w:r>
      <w:r w:rsidR="007712E5" w:rsidRPr="00A20637">
        <w:t>at any point. The identity of the participants will also be kept anonymous</w:t>
      </w:r>
      <w:r w:rsidR="008A7EB3" w:rsidRPr="00A20637">
        <w:t>, so that their identity is protected.</w:t>
      </w:r>
    </w:p>
    <w:p w14:paraId="66EEB72F" w14:textId="77777777" w:rsidR="008E394D" w:rsidRPr="00A20637" w:rsidRDefault="008E394D" w:rsidP="003C131B"/>
    <w:p w14:paraId="4A1EC4B9" w14:textId="77777777" w:rsidR="008E394D" w:rsidRPr="00A20637" w:rsidRDefault="003C131B" w:rsidP="003C131B">
      <w:r w:rsidRPr="00A20637">
        <w:t>3.5 Conclusion</w:t>
      </w:r>
      <w:r w:rsidR="008E394D" w:rsidRPr="00A20637">
        <w:t xml:space="preserve"> </w:t>
      </w:r>
    </w:p>
    <w:p w14:paraId="32607B04" w14:textId="0396C561" w:rsidR="00B13EEB" w:rsidRPr="00A20637" w:rsidRDefault="00F95C23" w:rsidP="003C131B">
      <w:r w:rsidRPr="00A20637">
        <w:t xml:space="preserve">This chapter has </w:t>
      </w:r>
      <w:r w:rsidR="003A2A9F" w:rsidRPr="00A20637">
        <w:t xml:space="preserve">successfully achieved </w:t>
      </w:r>
      <w:r w:rsidR="00C77915" w:rsidRPr="00A20637">
        <w:t xml:space="preserve">the </w:t>
      </w:r>
      <w:r w:rsidR="003A2A9F" w:rsidRPr="00A20637">
        <w:t xml:space="preserve">second </w:t>
      </w:r>
      <w:r w:rsidR="00CA4C0E" w:rsidRPr="00A20637">
        <w:t xml:space="preserve">objective, as set out in the introduction of this chapter. </w:t>
      </w:r>
      <w:r w:rsidR="00C77915" w:rsidRPr="00A20637">
        <w:t xml:space="preserve">This chapter has </w:t>
      </w:r>
      <w:r w:rsidR="00D3794E" w:rsidRPr="00A20637">
        <w:t xml:space="preserve">recognised </w:t>
      </w:r>
      <w:r w:rsidR="00F5590A" w:rsidRPr="00A20637">
        <w:t xml:space="preserve">the most suitable </w:t>
      </w:r>
      <w:r w:rsidR="005D14AA" w:rsidRPr="00A20637">
        <w:t xml:space="preserve">research </w:t>
      </w:r>
      <w:r w:rsidR="00E0236B" w:rsidRPr="00A20637">
        <w:t>methodology and</w:t>
      </w:r>
      <w:r w:rsidR="005D14AA" w:rsidRPr="00A20637">
        <w:t xml:space="preserve"> has explained the key component</w:t>
      </w:r>
      <w:r w:rsidR="00E82A92" w:rsidRPr="00A20637">
        <w:t>s</w:t>
      </w:r>
      <w:r w:rsidR="005D14AA" w:rsidRPr="00A20637">
        <w:t xml:space="preserve"> of the research project. </w:t>
      </w:r>
    </w:p>
    <w:p w14:paraId="12C4E2BA" w14:textId="54501493" w:rsidR="0099055E" w:rsidRPr="00A20637" w:rsidRDefault="0099055E" w:rsidP="003C131B">
      <w:r w:rsidRPr="00A20637">
        <w:t xml:space="preserve">The </w:t>
      </w:r>
      <w:r w:rsidR="002D5044" w:rsidRPr="00A20637">
        <w:t xml:space="preserve">next chapter of the research project will aim to answer </w:t>
      </w:r>
      <w:r w:rsidR="00E017D4" w:rsidRPr="00A20637">
        <w:t>the third objective, where the findings of t</w:t>
      </w:r>
      <w:r w:rsidR="00C015C6" w:rsidRPr="00A20637">
        <w:t xml:space="preserve">he data collected will </w:t>
      </w:r>
      <w:r w:rsidR="00E0236B" w:rsidRPr="00A20637">
        <w:t xml:space="preserve">be analysed and presented. </w:t>
      </w:r>
    </w:p>
    <w:p w14:paraId="3BCC6A39" w14:textId="5D0E9DDD" w:rsidR="00B13EEB" w:rsidRDefault="00B13EEB" w:rsidP="00B13EEB"/>
    <w:p w14:paraId="2E8EBE76" w14:textId="77777777" w:rsidR="00D67C74" w:rsidRDefault="00D67C74" w:rsidP="00B13EEB"/>
    <w:p w14:paraId="01CADCE2" w14:textId="0A6628F9" w:rsidR="00D67C74" w:rsidRPr="00BB05EB" w:rsidRDefault="00D67C74" w:rsidP="00B13EEB">
      <w:pPr>
        <w:rPr>
          <w:b/>
          <w:bCs/>
        </w:rPr>
      </w:pPr>
      <w:r w:rsidRPr="00BB05EB">
        <w:rPr>
          <w:b/>
          <w:bCs/>
        </w:rPr>
        <w:lastRenderedPageBreak/>
        <w:t>Bibliography</w:t>
      </w:r>
    </w:p>
    <w:p w14:paraId="57ECB196" w14:textId="77777777" w:rsidR="00D67C74" w:rsidRDefault="00D67C74" w:rsidP="00B13EEB"/>
    <w:p w14:paraId="17DD1028" w14:textId="77777777" w:rsidR="00D67C74" w:rsidRDefault="00D67C74" w:rsidP="00D67C74">
      <w:r>
        <w:t xml:space="preserve">Bryman, A. (2016) Social Research Methods. Oxford: Oxford University Press. Available at: </w:t>
      </w:r>
    </w:p>
    <w:p w14:paraId="3DE87071" w14:textId="111AB5EE" w:rsidR="00D67C74" w:rsidRDefault="00D67C74" w:rsidP="00D67C74">
      <w:hyperlink r:id="rId8" w:history="1">
        <w:r w:rsidRPr="00004F06">
          <w:rPr>
            <w:rStyle w:val="Hyperlink"/>
          </w:rPr>
          <w:t>https://books.google.co.uk/books?hl=en&amp;lr=&amp;id=N2zQCgAAQBAJ&amp;oi=fnd&amp;pg=PP1&amp;dq=%E2%80%A2%09Bryman,+A.+(2016).+Social+Research+Methods.+5th+ed.+Oxford:+Oxford+University+Press.&amp;ots=dqJzFWP8ve&amp;sig=sM6dVOrTMkhKsS7AD2ckOxN7v_Q#v=onepage&amp;q&amp;f=false</w:t>
        </w:r>
      </w:hyperlink>
    </w:p>
    <w:p w14:paraId="2224BEA0" w14:textId="68847E26" w:rsidR="00D67C74" w:rsidRDefault="00D67C74" w:rsidP="00D67C74">
      <w:r>
        <w:t xml:space="preserve">(Accessed: 15 June 2024). </w:t>
      </w:r>
    </w:p>
    <w:p w14:paraId="76B1C295" w14:textId="25D99D75" w:rsidR="00D67C74" w:rsidRDefault="00D67C74" w:rsidP="00D67C74">
      <w:r>
        <w:t xml:space="preserve">Collis, J. and Hussey, R. (2022) Business research: A practical guide for students. London: Bloomsbury Academic. Available at: </w:t>
      </w:r>
      <w:hyperlink r:id="rId9" w:history="1">
        <w:r w:rsidRPr="00004F06">
          <w:rPr>
            <w:rStyle w:val="Hyperlink"/>
          </w:rPr>
          <w:t>https://books.google.co.uk/books?hl=en&amp;lr=&amp;id=NnhkEAAAQBAJ&amp;oi=fnd&amp;pg=PT13&amp;dq=%E2%80%A2+Collis,+J.+%26+Hussey,+R.+(2014).&amp;ots=Qc34-D0fNv&amp;sig=--LBfYJHMzPcas6c7UdKhTRWzpA#v=onepage&amp;q=philo&amp;f=false</w:t>
        </w:r>
      </w:hyperlink>
      <w:r>
        <w:t xml:space="preserve"> (Accessed: 15 June 2024). </w:t>
      </w:r>
    </w:p>
    <w:p w14:paraId="1C82D2C1" w14:textId="0F88EDA5" w:rsidR="00D67C74" w:rsidRDefault="00D67C74" w:rsidP="00D67C74">
      <w:r>
        <w:t xml:space="preserve">Gratton, C. and Jones, I. (2010) Research methods for sports studies. London: Routledge. Available at: </w:t>
      </w:r>
      <w:hyperlink r:id="rId10" w:history="1">
        <w:r w:rsidRPr="00004F06">
          <w:rPr>
            <w:rStyle w:val="Hyperlink"/>
          </w:rPr>
          <w:t>file:///C:/Users/swp8150/Downloads/SPORTChris_Gratton_Ian_Jones_Research_Methods_for_SportStudies.pdf</w:t>
        </w:r>
      </w:hyperlink>
      <w:r>
        <w:t xml:space="preserve"> (Accessed: 15 June 2024). </w:t>
      </w:r>
    </w:p>
    <w:p w14:paraId="61DBFD12" w14:textId="4503262B" w:rsidR="00D67C74" w:rsidRDefault="00D67C74" w:rsidP="00D67C74">
      <w:r>
        <w:t xml:space="preserve">Hassan, M. (2023) Questionnaire - definition, types, and examples, Research Method. Available at: </w:t>
      </w:r>
      <w:hyperlink r:id="rId11" w:history="1">
        <w:r w:rsidRPr="00004F06">
          <w:rPr>
            <w:rStyle w:val="Hyperlink"/>
          </w:rPr>
          <w:t>https://researchmethod.net/questionnaire/</w:t>
        </w:r>
      </w:hyperlink>
      <w:r>
        <w:t xml:space="preserve"> (Accessed: </w:t>
      </w:r>
      <w:r>
        <w:t>15</w:t>
      </w:r>
      <w:r>
        <w:t xml:space="preserve"> June 2024). </w:t>
      </w:r>
    </w:p>
    <w:p w14:paraId="0B64D7E0" w14:textId="6B65630E" w:rsidR="00D67C74" w:rsidRDefault="00D67C74" w:rsidP="00D67C74">
      <w:r>
        <w:t xml:space="preserve">Saunders, M., Lewis, P. and Thornhill, A. (2009) Research methods for business students. Paris: Pearson Education. Available at: </w:t>
      </w:r>
      <w:hyperlink r:id="rId12" w:history="1">
        <w:r w:rsidRPr="00004F06">
          <w:rPr>
            <w:rStyle w:val="Hyperlink"/>
          </w:rPr>
          <w:t>file:///C:/Users/swp8150/Downloads/Research_methods_for_business_students_f.pdf</w:t>
        </w:r>
      </w:hyperlink>
    </w:p>
    <w:p w14:paraId="4F8875E7" w14:textId="0FDC242F" w:rsidR="00D67C74" w:rsidRDefault="00D67C74" w:rsidP="00D67C74">
      <w:r>
        <w:t xml:space="preserve">(Accessed: 15 June 2024). </w:t>
      </w:r>
    </w:p>
    <w:p w14:paraId="10603836" w14:textId="411FFB01" w:rsidR="00D67C74" w:rsidRPr="00B13EEB" w:rsidRDefault="00D67C74" w:rsidP="00D67C74">
      <w:r>
        <w:t>Setia, M.S. (2016) ‘Methodology series module 3: Cross-sectional studies’, Indian Journal of Dermatology, 61(3), pp. 261–261. doi:10.4103/0019-5154.182410.</w:t>
      </w:r>
    </w:p>
    <w:sectPr w:rsidR="00D67C74" w:rsidRPr="00B13E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A86724"/>
    <w:multiLevelType w:val="hybridMultilevel"/>
    <w:tmpl w:val="3CE21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009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31B"/>
    <w:rsid w:val="00016521"/>
    <w:rsid w:val="000204F5"/>
    <w:rsid w:val="00037428"/>
    <w:rsid w:val="00057911"/>
    <w:rsid w:val="00066908"/>
    <w:rsid w:val="0007147E"/>
    <w:rsid w:val="00091775"/>
    <w:rsid w:val="000A10E6"/>
    <w:rsid w:val="000A1E96"/>
    <w:rsid w:val="000A357C"/>
    <w:rsid w:val="000C48C9"/>
    <w:rsid w:val="000C6A7F"/>
    <w:rsid w:val="000D7183"/>
    <w:rsid w:val="000F74F5"/>
    <w:rsid w:val="000F7F82"/>
    <w:rsid w:val="001148BC"/>
    <w:rsid w:val="00126ED2"/>
    <w:rsid w:val="00137F22"/>
    <w:rsid w:val="001438D3"/>
    <w:rsid w:val="00150941"/>
    <w:rsid w:val="00166D7D"/>
    <w:rsid w:val="00173C0B"/>
    <w:rsid w:val="001A5BF7"/>
    <w:rsid w:val="001B1D23"/>
    <w:rsid w:val="001B7A41"/>
    <w:rsid w:val="001E303B"/>
    <w:rsid w:val="001E5931"/>
    <w:rsid w:val="001F6380"/>
    <w:rsid w:val="001F70B8"/>
    <w:rsid w:val="00223379"/>
    <w:rsid w:val="00223978"/>
    <w:rsid w:val="00235C37"/>
    <w:rsid w:val="00250EB5"/>
    <w:rsid w:val="002A3BE8"/>
    <w:rsid w:val="002B17D8"/>
    <w:rsid w:val="002D5044"/>
    <w:rsid w:val="002D56D7"/>
    <w:rsid w:val="002E616E"/>
    <w:rsid w:val="0031074C"/>
    <w:rsid w:val="00330D5B"/>
    <w:rsid w:val="00367DF6"/>
    <w:rsid w:val="003A2A9F"/>
    <w:rsid w:val="003A3040"/>
    <w:rsid w:val="003A70B2"/>
    <w:rsid w:val="003B03A6"/>
    <w:rsid w:val="003B371A"/>
    <w:rsid w:val="003C131B"/>
    <w:rsid w:val="003C3FC5"/>
    <w:rsid w:val="003D170E"/>
    <w:rsid w:val="003D4223"/>
    <w:rsid w:val="003E1224"/>
    <w:rsid w:val="00433332"/>
    <w:rsid w:val="00445C08"/>
    <w:rsid w:val="00445C3F"/>
    <w:rsid w:val="004501F8"/>
    <w:rsid w:val="004605EF"/>
    <w:rsid w:val="004853A0"/>
    <w:rsid w:val="0049409F"/>
    <w:rsid w:val="004A1161"/>
    <w:rsid w:val="004B7067"/>
    <w:rsid w:val="004E432E"/>
    <w:rsid w:val="00531784"/>
    <w:rsid w:val="005464CE"/>
    <w:rsid w:val="005579CB"/>
    <w:rsid w:val="0056396C"/>
    <w:rsid w:val="00565E6E"/>
    <w:rsid w:val="00572688"/>
    <w:rsid w:val="00592F83"/>
    <w:rsid w:val="0059437E"/>
    <w:rsid w:val="005943D2"/>
    <w:rsid w:val="005B38BB"/>
    <w:rsid w:val="005B4A00"/>
    <w:rsid w:val="005C2807"/>
    <w:rsid w:val="005C304A"/>
    <w:rsid w:val="005D14AA"/>
    <w:rsid w:val="005D716C"/>
    <w:rsid w:val="005F2EC1"/>
    <w:rsid w:val="005F54C9"/>
    <w:rsid w:val="00610DD3"/>
    <w:rsid w:val="00623B3F"/>
    <w:rsid w:val="00636715"/>
    <w:rsid w:val="00642C63"/>
    <w:rsid w:val="00657AAD"/>
    <w:rsid w:val="00670989"/>
    <w:rsid w:val="006747A9"/>
    <w:rsid w:val="006760C0"/>
    <w:rsid w:val="00676B47"/>
    <w:rsid w:val="006774FE"/>
    <w:rsid w:val="006802C2"/>
    <w:rsid w:val="006922BF"/>
    <w:rsid w:val="006B1452"/>
    <w:rsid w:val="006D149C"/>
    <w:rsid w:val="006D16CA"/>
    <w:rsid w:val="006D1F67"/>
    <w:rsid w:val="006D3D24"/>
    <w:rsid w:val="006F4B86"/>
    <w:rsid w:val="00700834"/>
    <w:rsid w:val="007034ED"/>
    <w:rsid w:val="00703DEA"/>
    <w:rsid w:val="00705C00"/>
    <w:rsid w:val="00710CAA"/>
    <w:rsid w:val="00714453"/>
    <w:rsid w:val="007150B4"/>
    <w:rsid w:val="00744251"/>
    <w:rsid w:val="00746778"/>
    <w:rsid w:val="007712E5"/>
    <w:rsid w:val="007736D9"/>
    <w:rsid w:val="007838D5"/>
    <w:rsid w:val="007A09CF"/>
    <w:rsid w:val="007A1ABB"/>
    <w:rsid w:val="007A600E"/>
    <w:rsid w:val="007B3A44"/>
    <w:rsid w:val="007D713B"/>
    <w:rsid w:val="008156C8"/>
    <w:rsid w:val="0082387E"/>
    <w:rsid w:val="008419AC"/>
    <w:rsid w:val="008432B4"/>
    <w:rsid w:val="00844ABD"/>
    <w:rsid w:val="00862346"/>
    <w:rsid w:val="0087587D"/>
    <w:rsid w:val="00892E5D"/>
    <w:rsid w:val="0089632A"/>
    <w:rsid w:val="008A7EB3"/>
    <w:rsid w:val="008C0711"/>
    <w:rsid w:val="008C48C7"/>
    <w:rsid w:val="008C670A"/>
    <w:rsid w:val="008C6C03"/>
    <w:rsid w:val="008C7B49"/>
    <w:rsid w:val="008E16DD"/>
    <w:rsid w:val="008E394D"/>
    <w:rsid w:val="00901C77"/>
    <w:rsid w:val="00902E87"/>
    <w:rsid w:val="009314F3"/>
    <w:rsid w:val="00932436"/>
    <w:rsid w:val="00951063"/>
    <w:rsid w:val="0095288D"/>
    <w:rsid w:val="00955496"/>
    <w:rsid w:val="0096278E"/>
    <w:rsid w:val="0096331C"/>
    <w:rsid w:val="0096630E"/>
    <w:rsid w:val="00972F7D"/>
    <w:rsid w:val="009730B7"/>
    <w:rsid w:val="009750A4"/>
    <w:rsid w:val="0099055E"/>
    <w:rsid w:val="009958D3"/>
    <w:rsid w:val="009B427E"/>
    <w:rsid w:val="009B61F0"/>
    <w:rsid w:val="009C49EE"/>
    <w:rsid w:val="009D66CE"/>
    <w:rsid w:val="009F2CD0"/>
    <w:rsid w:val="00A20637"/>
    <w:rsid w:val="00A26044"/>
    <w:rsid w:val="00A61DA2"/>
    <w:rsid w:val="00A63EC9"/>
    <w:rsid w:val="00A95C82"/>
    <w:rsid w:val="00AB34F3"/>
    <w:rsid w:val="00AD7A57"/>
    <w:rsid w:val="00AE203F"/>
    <w:rsid w:val="00AE44C9"/>
    <w:rsid w:val="00AE75A5"/>
    <w:rsid w:val="00AF2731"/>
    <w:rsid w:val="00B01298"/>
    <w:rsid w:val="00B13EEB"/>
    <w:rsid w:val="00B351C1"/>
    <w:rsid w:val="00B52BFB"/>
    <w:rsid w:val="00B837D7"/>
    <w:rsid w:val="00B96D6A"/>
    <w:rsid w:val="00BA01CB"/>
    <w:rsid w:val="00BB05EB"/>
    <w:rsid w:val="00BB1C6E"/>
    <w:rsid w:val="00BC2628"/>
    <w:rsid w:val="00BC58EA"/>
    <w:rsid w:val="00BC6A79"/>
    <w:rsid w:val="00BD4E1E"/>
    <w:rsid w:val="00C013AE"/>
    <w:rsid w:val="00C015C6"/>
    <w:rsid w:val="00C414F4"/>
    <w:rsid w:val="00C63D30"/>
    <w:rsid w:val="00C6744F"/>
    <w:rsid w:val="00C77915"/>
    <w:rsid w:val="00C86BB2"/>
    <w:rsid w:val="00C95110"/>
    <w:rsid w:val="00CA4C0E"/>
    <w:rsid w:val="00CA7EE7"/>
    <w:rsid w:val="00CB0928"/>
    <w:rsid w:val="00CB153E"/>
    <w:rsid w:val="00CB2FBB"/>
    <w:rsid w:val="00CD27E6"/>
    <w:rsid w:val="00CF3677"/>
    <w:rsid w:val="00D0352C"/>
    <w:rsid w:val="00D3794E"/>
    <w:rsid w:val="00D67C74"/>
    <w:rsid w:val="00D9482B"/>
    <w:rsid w:val="00D97B12"/>
    <w:rsid w:val="00DA5FA1"/>
    <w:rsid w:val="00DD016E"/>
    <w:rsid w:val="00DF1AC5"/>
    <w:rsid w:val="00DF1EA1"/>
    <w:rsid w:val="00E017D4"/>
    <w:rsid w:val="00E0236B"/>
    <w:rsid w:val="00E15868"/>
    <w:rsid w:val="00E15F46"/>
    <w:rsid w:val="00E2123B"/>
    <w:rsid w:val="00E21F16"/>
    <w:rsid w:val="00E419BA"/>
    <w:rsid w:val="00E4509E"/>
    <w:rsid w:val="00E52071"/>
    <w:rsid w:val="00E540B5"/>
    <w:rsid w:val="00E568B4"/>
    <w:rsid w:val="00E730ED"/>
    <w:rsid w:val="00E82A92"/>
    <w:rsid w:val="00E91310"/>
    <w:rsid w:val="00E951D9"/>
    <w:rsid w:val="00EA7000"/>
    <w:rsid w:val="00ED051F"/>
    <w:rsid w:val="00EF12E8"/>
    <w:rsid w:val="00EF7B9E"/>
    <w:rsid w:val="00F028F7"/>
    <w:rsid w:val="00F03D37"/>
    <w:rsid w:val="00F27B52"/>
    <w:rsid w:val="00F27BF3"/>
    <w:rsid w:val="00F32233"/>
    <w:rsid w:val="00F40485"/>
    <w:rsid w:val="00F43754"/>
    <w:rsid w:val="00F538E1"/>
    <w:rsid w:val="00F5590A"/>
    <w:rsid w:val="00F664C7"/>
    <w:rsid w:val="00F67A36"/>
    <w:rsid w:val="00F71CF3"/>
    <w:rsid w:val="00F836A2"/>
    <w:rsid w:val="00F95C23"/>
    <w:rsid w:val="00FA3697"/>
    <w:rsid w:val="00FA40DA"/>
    <w:rsid w:val="00FD3566"/>
    <w:rsid w:val="00FD4013"/>
    <w:rsid w:val="00FE0954"/>
    <w:rsid w:val="00FE6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E3D7BF3"/>
  <w15:chartTrackingRefBased/>
  <w15:docId w15:val="{97F6B242-FF47-4FF5-B8A6-4160A7ED2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3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13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3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3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3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3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3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3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3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3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13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3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3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3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3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3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3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31B"/>
    <w:rPr>
      <w:rFonts w:eastAsiaTheme="majorEastAsia" w:cstheme="majorBidi"/>
      <w:color w:val="272727" w:themeColor="text1" w:themeTint="D8"/>
    </w:rPr>
  </w:style>
  <w:style w:type="paragraph" w:styleId="Title">
    <w:name w:val="Title"/>
    <w:basedOn w:val="Normal"/>
    <w:next w:val="Normal"/>
    <w:link w:val="TitleChar"/>
    <w:uiPriority w:val="10"/>
    <w:qFormat/>
    <w:rsid w:val="003C13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3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3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3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31B"/>
    <w:pPr>
      <w:spacing w:before="160"/>
      <w:jc w:val="center"/>
    </w:pPr>
    <w:rPr>
      <w:i/>
      <w:iCs/>
      <w:color w:val="404040" w:themeColor="text1" w:themeTint="BF"/>
    </w:rPr>
  </w:style>
  <w:style w:type="character" w:customStyle="1" w:styleId="QuoteChar">
    <w:name w:val="Quote Char"/>
    <w:basedOn w:val="DefaultParagraphFont"/>
    <w:link w:val="Quote"/>
    <w:uiPriority w:val="29"/>
    <w:rsid w:val="003C131B"/>
    <w:rPr>
      <w:i/>
      <w:iCs/>
      <w:color w:val="404040" w:themeColor="text1" w:themeTint="BF"/>
    </w:rPr>
  </w:style>
  <w:style w:type="paragraph" w:styleId="ListParagraph">
    <w:name w:val="List Paragraph"/>
    <w:basedOn w:val="Normal"/>
    <w:uiPriority w:val="34"/>
    <w:qFormat/>
    <w:rsid w:val="003C131B"/>
    <w:pPr>
      <w:ind w:left="720"/>
      <w:contextualSpacing/>
    </w:pPr>
  </w:style>
  <w:style w:type="character" w:styleId="IntenseEmphasis">
    <w:name w:val="Intense Emphasis"/>
    <w:basedOn w:val="DefaultParagraphFont"/>
    <w:uiPriority w:val="21"/>
    <w:qFormat/>
    <w:rsid w:val="003C131B"/>
    <w:rPr>
      <w:i/>
      <w:iCs/>
      <w:color w:val="0F4761" w:themeColor="accent1" w:themeShade="BF"/>
    </w:rPr>
  </w:style>
  <w:style w:type="paragraph" w:styleId="IntenseQuote">
    <w:name w:val="Intense Quote"/>
    <w:basedOn w:val="Normal"/>
    <w:next w:val="Normal"/>
    <w:link w:val="IntenseQuoteChar"/>
    <w:uiPriority w:val="30"/>
    <w:qFormat/>
    <w:rsid w:val="003C13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31B"/>
    <w:rPr>
      <w:i/>
      <w:iCs/>
      <w:color w:val="0F4761" w:themeColor="accent1" w:themeShade="BF"/>
    </w:rPr>
  </w:style>
  <w:style w:type="character" w:styleId="IntenseReference">
    <w:name w:val="Intense Reference"/>
    <w:basedOn w:val="DefaultParagraphFont"/>
    <w:uiPriority w:val="32"/>
    <w:qFormat/>
    <w:rsid w:val="003C131B"/>
    <w:rPr>
      <w:b/>
      <w:bCs/>
      <w:smallCaps/>
      <w:color w:val="0F4761" w:themeColor="accent1" w:themeShade="BF"/>
      <w:spacing w:val="5"/>
    </w:rPr>
  </w:style>
  <w:style w:type="character" w:styleId="Hyperlink">
    <w:name w:val="Hyperlink"/>
    <w:basedOn w:val="DefaultParagraphFont"/>
    <w:uiPriority w:val="99"/>
    <w:unhideWhenUsed/>
    <w:rsid w:val="003C131B"/>
    <w:rPr>
      <w:color w:val="467886" w:themeColor="hyperlink"/>
      <w:u w:val="single"/>
    </w:rPr>
  </w:style>
  <w:style w:type="paragraph" w:styleId="NormalWeb">
    <w:name w:val="Normal (Web)"/>
    <w:basedOn w:val="Normal"/>
    <w:uiPriority w:val="99"/>
    <w:semiHidden/>
    <w:unhideWhenUsed/>
    <w:rsid w:val="005F54C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37F22"/>
    <w:rPr>
      <w:color w:val="605E5C"/>
      <w:shd w:val="clear" w:color="auto" w:fill="E1DFDD"/>
    </w:rPr>
  </w:style>
  <w:style w:type="character" w:styleId="FollowedHyperlink">
    <w:name w:val="FollowedHyperlink"/>
    <w:basedOn w:val="DefaultParagraphFont"/>
    <w:uiPriority w:val="99"/>
    <w:semiHidden/>
    <w:unhideWhenUsed/>
    <w:rsid w:val="003B03A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699605">
      <w:bodyDiv w:val="1"/>
      <w:marLeft w:val="0"/>
      <w:marRight w:val="0"/>
      <w:marTop w:val="0"/>
      <w:marBottom w:val="0"/>
      <w:divBdr>
        <w:top w:val="none" w:sz="0" w:space="0" w:color="auto"/>
        <w:left w:val="none" w:sz="0" w:space="0" w:color="auto"/>
        <w:bottom w:val="none" w:sz="0" w:space="0" w:color="auto"/>
        <w:right w:val="none" w:sz="0" w:space="0" w:color="auto"/>
      </w:divBdr>
    </w:div>
    <w:div w:id="1815442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N2zQCgAAQBAJ&amp;oi=fnd&amp;pg=PP1&amp;dq=%E2%80%A2%09Bryman,+A.+(2016).+Social+Research+Methods.+5th+ed.+Oxford:+Oxford+University+Press.&amp;ots=dqJzFWP8ve&amp;sig=sM6dVOrTMkhKsS7AD2ckOxN7v_Q#v=onepage&amp;q&amp;f=fals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file:///C:/Users/swp8150/Downloads/Research_methods_for_business_students_f.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researchmethod.net/questionnaire/" TargetMode="External"/><Relationship Id="rId5" Type="http://schemas.openxmlformats.org/officeDocument/2006/relationships/webSettings" Target="webSettings.xml"/><Relationship Id="rId10" Type="http://schemas.openxmlformats.org/officeDocument/2006/relationships/hyperlink" Target="file:///C:/Users/swp8150/Downloads/SPORTChris_Gratton_Ian_Jones_Research_Methods_for_SportStudies.pdf" TargetMode="External"/><Relationship Id="rId4" Type="http://schemas.openxmlformats.org/officeDocument/2006/relationships/settings" Target="settings.xml"/><Relationship Id="rId9" Type="http://schemas.openxmlformats.org/officeDocument/2006/relationships/hyperlink" Target="https://books.google.co.uk/books?hl=en&amp;lr=&amp;id=NnhkEAAAQBAJ&amp;oi=fnd&amp;pg=PT13&amp;dq=%E2%80%A2+Collis,+J.+%26+Hussey,+R.+(2014).&amp;ots=Qc34-D0fNv&amp;sig=--LBfYJHMzPcas6c7UdKhTRWzpA#v=onepage&amp;q=philo&amp;f=fals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58FEC-9C68-45B8-8274-DD4C32825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1657</TotalTime>
  <Pages>5</Pages>
  <Words>1581</Words>
  <Characters>9017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Morgan,Olivia swp8150</dc:creator>
  <cp:keywords/>
  <dc:description/>
  <cp:lastModifiedBy>Morgan,Olivia swp8150</cp:lastModifiedBy>
  <cp:revision>231</cp:revision>
  <dcterms:created xsi:type="dcterms:W3CDTF">2024-06-15T13:57:00Z</dcterms:created>
  <dcterms:modified xsi:type="dcterms:W3CDTF">2024-06-16T21:07:00Z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2024-06-15T15:06:04Z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bb86c46f-872e-45af-a136-4077c6c8bdbc</vt:lpwstr>
  </property>
  <property fmtid="{D5CDD505-2E9C-101B-9397-08002B2CF9AE}" pid="8" name="MSIP_Label_66cf8fe5-b7b7-4df7-b38d-1c61ac2f6639_ContentBits">
    <vt:lpwstr>0</vt:lpwstr>
  </property>
</Properties>
</file>