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57D8997F" w14:textId="77777777" w:rsidR="004A1B2D" w:rsidRDefault="004A1B2D" w:rsidP="004A1B2D">
            <w:pPr>
              <w:ind w:right="-957"/>
              <w:rPr>
                <w:rFonts w:ascii="Times New Roman" w:hAnsi="Times New Roman" w:cs="Times New Roman"/>
                <w:b/>
                <w:sz w:val="48"/>
              </w:rPr>
            </w:pPr>
            <w:r>
              <w:rPr>
                <w:rFonts w:ascii="Times New Roman" w:hAnsi="Times New Roman" w:cs="Times New Roman"/>
                <w:b/>
                <w:sz w:val="48"/>
              </w:rPr>
              <w:t xml:space="preserve">Learner’s name: Catrin Owen </w:t>
            </w:r>
          </w:p>
          <w:p w14:paraId="2B8571A8" w14:textId="77777777" w:rsidR="004A1B2D" w:rsidRDefault="004A1B2D" w:rsidP="004A1B2D">
            <w:pPr>
              <w:ind w:right="-957"/>
              <w:rPr>
                <w:rFonts w:ascii="Times New Roman" w:hAnsi="Times New Roman" w:cs="Times New Roman"/>
                <w:b/>
                <w:sz w:val="48"/>
              </w:rPr>
            </w:pPr>
          </w:p>
          <w:p w14:paraId="39660FAD" w14:textId="77777777" w:rsidR="004A1B2D" w:rsidRDefault="004A1B2D" w:rsidP="004A1B2D">
            <w:pPr>
              <w:ind w:right="-957"/>
              <w:rPr>
                <w:rFonts w:ascii="Times New Roman" w:hAnsi="Times New Roman" w:cs="Times New Roman"/>
                <w:b/>
                <w:sz w:val="48"/>
              </w:rPr>
            </w:pPr>
            <w:r>
              <w:rPr>
                <w:rFonts w:ascii="Times New Roman" w:hAnsi="Times New Roman" w:cs="Times New Roman"/>
                <w:b/>
                <w:sz w:val="48"/>
              </w:rPr>
              <w:t xml:space="preserve">Email address: </w:t>
            </w:r>
            <w:hyperlink r:id="rId6" w:history="1">
              <w:r w:rsidRPr="00440F60">
                <w:rPr>
                  <w:rStyle w:val="Hyperlink"/>
                  <w:rFonts w:ascii="Times New Roman" w:hAnsi="Times New Roman" w:cs="Times New Roman"/>
                  <w:b/>
                  <w:sz w:val="48"/>
                </w:rPr>
                <w:t>2434455@student.uwtsd.ac.uk</w:t>
              </w:r>
            </w:hyperlink>
            <w:r>
              <w:rPr>
                <w:rFonts w:ascii="Times New Roman" w:hAnsi="Times New Roman" w:cs="Times New Roman"/>
                <w:b/>
                <w:sz w:val="48"/>
              </w:rPr>
              <w:t xml:space="preserve"> / </w:t>
            </w:r>
            <w:hyperlink r:id="rId7" w:history="1">
              <w:r w:rsidRPr="00440F60">
                <w:rPr>
                  <w:rStyle w:val="Hyperlink"/>
                  <w:rFonts w:ascii="Times New Roman" w:hAnsi="Times New Roman" w:cs="Times New Roman"/>
                  <w:b/>
                  <w:sz w:val="48"/>
                </w:rPr>
                <w:t>Catrinhaf5@hotmail.co.uk</w:t>
              </w:r>
            </w:hyperlink>
            <w:r>
              <w:rPr>
                <w:rFonts w:ascii="Times New Roman" w:hAnsi="Times New Roman" w:cs="Times New Roman"/>
                <w:b/>
                <w:sz w:val="48"/>
              </w:rPr>
              <w:t xml:space="preserve"> </w:t>
            </w:r>
          </w:p>
          <w:p w14:paraId="1B742AEE" w14:textId="77777777" w:rsidR="004A1B2D" w:rsidRDefault="004A1B2D" w:rsidP="004A1B2D">
            <w:pPr>
              <w:ind w:right="-957"/>
              <w:rPr>
                <w:rFonts w:ascii="Times New Roman" w:hAnsi="Times New Roman" w:cs="Times New Roman"/>
                <w:b/>
                <w:sz w:val="48"/>
              </w:rPr>
            </w:pPr>
          </w:p>
          <w:p w14:paraId="529FA016" w14:textId="77777777" w:rsidR="004A1B2D" w:rsidRDefault="004A1B2D" w:rsidP="004A1B2D">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Pr>
                <w:rFonts w:ascii="Times New Roman" w:hAnsi="Times New Roman" w:cs="Times New Roman"/>
                <w:b/>
                <w:sz w:val="48"/>
              </w:rPr>
              <w:t xml:space="preserve"> </w:t>
            </w:r>
          </w:p>
          <w:p w14:paraId="50CD4B9A" w14:textId="77777777" w:rsidR="004A1B2D" w:rsidRPr="005D3F07" w:rsidRDefault="004A1B2D" w:rsidP="004A1B2D">
            <w:pPr>
              <w:ind w:right="-957"/>
              <w:rPr>
                <w:rFonts w:ascii="Times New Roman" w:hAnsi="Times New Roman" w:cs="Times New Roman"/>
                <w:b/>
                <w:sz w:val="48"/>
              </w:rPr>
            </w:pPr>
            <w:r>
              <w:rPr>
                <w:rFonts w:ascii="Times New Roman" w:hAnsi="Times New Roman" w:cs="Times New Roman"/>
                <w:b/>
                <w:sz w:val="48"/>
              </w:rPr>
              <w:t>2434455</w:t>
            </w:r>
          </w:p>
          <w:p w14:paraId="6EDA2417" w14:textId="77777777" w:rsidR="004A1B2D" w:rsidRPr="005D3F07" w:rsidRDefault="004A1B2D" w:rsidP="004A1B2D">
            <w:pPr>
              <w:ind w:right="-957"/>
              <w:rPr>
                <w:rFonts w:ascii="Times New Roman" w:hAnsi="Times New Roman" w:cs="Times New Roman"/>
                <w:b/>
                <w:sz w:val="48"/>
              </w:rPr>
            </w:pPr>
          </w:p>
          <w:p w14:paraId="0787ABD2" w14:textId="41A77BB2" w:rsidR="00943FDB" w:rsidRPr="005D3F07" w:rsidRDefault="004A1B2D" w:rsidP="004A1B2D">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24</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2EB620F9" w14:textId="77777777" w:rsidR="005328F6" w:rsidRDefault="005328F6" w:rsidP="005328F6">
            <w:pPr>
              <w:jc w:val="both"/>
            </w:pPr>
          </w:p>
          <w:p w14:paraId="136696C7" w14:textId="77777777" w:rsidR="00F66C0B" w:rsidRPr="009876D0" w:rsidRDefault="00F66C0B" w:rsidP="00F66C0B">
            <w:pPr>
              <w:spacing w:after="160" w:line="278" w:lineRule="auto"/>
              <w:jc w:val="both"/>
            </w:pPr>
            <w:r w:rsidRPr="009876D0">
              <w:t xml:space="preserve">During my first year in practice, I worked within the Duty and Assessment Team in Children and Families Services. To reflect on my professional development, I’m using Borton’s (1970) reflective model, which asks three key questions: WHAT? (describing what happened); </w:t>
            </w:r>
            <w:proofErr w:type="gramStart"/>
            <w:r w:rsidRPr="009876D0">
              <w:t>SO</w:t>
            </w:r>
            <w:proofErr w:type="gramEnd"/>
            <w:r w:rsidRPr="009876D0">
              <w:t xml:space="preserve"> WHAT? (exploring the significance); and NOW WHAT? (identifying next steps). This model has helped me critically analyse my experiences and shape my development as a newly qualified practitioner.</w:t>
            </w:r>
          </w:p>
          <w:p w14:paraId="61B30916" w14:textId="77777777" w:rsidR="00F66C0B" w:rsidRPr="009876D0" w:rsidRDefault="00F66C0B" w:rsidP="00F66C0B">
            <w:pPr>
              <w:spacing w:after="160" w:line="278" w:lineRule="auto"/>
              <w:jc w:val="both"/>
            </w:pPr>
            <w:r w:rsidRPr="009876D0">
              <w:lastRenderedPageBreak/>
              <w:t>Transitioning from student to qualified social worker was challenging but transformative. I found the increased workload and case complexity overwhelming, particularly managing my own caseload. However, working with a diverse range of families has helped me develop key skills such as adaptability, prioritisation, and the ability to analyse information under pressure. This has also built my resilience and confidence, particularly in emotionally demanding situations.</w:t>
            </w:r>
          </w:p>
          <w:p w14:paraId="2C70850F" w14:textId="77777777" w:rsidR="00F66C0B" w:rsidRPr="009876D0" w:rsidRDefault="00F66C0B" w:rsidP="00F66C0B">
            <w:pPr>
              <w:spacing w:after="160" w:line="278" w:lineRule="auto"/>
              <w:jc w:val="both"/>
            </w:pPr>
            <w:r w:rsidRPr="009876D0">
              <w:t>Building supportive relationships with colleagues has been central to my growth. Regular supervision provided valuable reflective space to explore practice dilemmas and approach difficult decisions. A significant focus in supervision was building confidence in having challenging conversations with families, which often required sensitivity, clarity, and emotional awareness. These conversations were better planned and reflected upon through supervision, supporting my development, as noted by Wilkins et al. (2023), who highlight supervision’s role in reflecting on complex family dynamics.</w:t>
            </w:r>
          </w:p>
          <w:p w14:paraId="73AD51C9" w14:textId="77777777" w:rsidR="00F66C0B" w:rsidRPr="009876D0" w:rsidRDefault="00F66C0B" w:rsidP="00F66C0B">
            <w:pPr>
              <w:spacing w:after="160" w:line="278" w:lineRule="auto"/>
              <w:jc w:val="both"/>
            </w:pPr>
            <w:r w:rsidRPr="009876D0">
              <w:t>I have also gained valuable experience in conducting a range of assessments, including Section 47 enquiries, which strengthened my ability to gather information quickly, assess risk, and collaborate with partner agencies. Completing Joint Investigation Training and Achieving Best Evidence training deepened my understanding of safeguarding processes and improved my practical skills in supporting vulnerable children and families.</w:t>
            </w:r>
          </w:p>
          <w:p w14:paraId="5B2774D8" w14:textId="77777777" w:rsidR="00F66C0B" w:rsidRPr="009876D0" w:rsidRDefault="00F66C0B" w:rsidP="00F66C0B">
            <w:pPr>
              <w:spacing w:after="160" w:line="278" w:lineRule="auto"/>
              <w:rPr>
                <w:lang w:val="en-US"/>
              </w:rPr>
            </w:pPr>
            <w:r w:rsidRPr="009876D0">
              <w:t>Beyond statutory work, I participated in several training courses aimed at enhancing my communication and assessment skills. Group supervision sessions</w:t>
            </w:r>
            <w:proofErr w:type="gramStart"/>
            <w:r w:rsidRPr="009876D0">
              <w:t>, in particular, provided</w:t>
            </w:r>
            <w:proofErr w:type="gramEnd"/>
            <w:r w:rsidRPr="009876D0">
              <w:t xml:space="preserve"> opportunities to reflect on complex cases alongside colleagues, gaining insights into different approaches. Coelho et al. (2025) support the value of group supervision in expanding practitioners’ perspectives. Additionally, I completed training in collaborative communication, which improved my ability to manage sensitive conversations and support families in distress</w:t>
            </w:r>
            <w:r>
              <w:t xml:space="preserve"> (Reith-Hall and Montgomery, 2023). </w:t>
            </w:r>
          </w:p>
          <w:p w14:paraId="13BA60CE" w14:textId="77777777" w:rsidR="00F66C0B" w:rsidRPr="009876D0" w:rsidRDefault="00F66C0B" w:rsidP="00F66C0B">
            <w:pPr>
              <w:spacing w:after="160" w:line="278" w:lineRule="auto"/>
              <w:jc w:val="both"/>
            </w:pPr>
            <w:r w:rsidRPr="009876D0">
              <w:t>A key principle of the Social Services and Well-being (Wales) Act 2014 is effective multi-agency working</w:t>
            </w:r>
            <w:r>
              <w:t xml:space="preserve"> (Welsh Government, 2014)</w:t>
            </w:r>
            <w:r w:rsidRPr="009876D0">
              <w:t>. Throughout the year, I recognised the importance of strengthening my collaborative skills, particularly when sharing information, coordinating support, and maintaining positive relationships with other professionals. This approach has been essential in ensuring children and families receive consistent, coordinated support.</w:t>
            </w:r>
          </w:p>
          <w:p w14:paraId="70208C9C" w14:textId="77777777" w:rsidR="00F66C0B" w:rsidRPr="009876D0" w:rsidRDefault="00F66C0B" w:rsidP="00F66C0B">
            <w:pPr>
              <w:spacing w:after="160" w:line="278" w:lineRule="auto"/>
              <w:jc w:val="both"/>
            </w:pPr>
            <w:r w:rsidRPr="009876D0">
              <w:t>Reflecting on my experiences with Borton’s model, I’ve identified three key areas for development.</w:t>
            </w:r>
          </w:p>
          <w:p w14:paraId="2BBF2B58" w14:textId="77777777" w:rsidR="00F66C0B" w:rsidRPr="009876D0" w:rsidRDefault="00F66C0B" w:rsidP="00F66C0B">
            <w:pPr>
              <w:spacing w:after="160" w:line="278" w:lineRule="auto"/>
              <w:jc w:val="both"/>
            </w:pPr>
            <w:r w:rsidRPr="009876D0">
              <w:rPr>
                <w:b/>
                <w:bCs/>
              </w:rPr>
              <w:t>WHAT?</w:t>
            </w:r>
          </w:p>
          <w:p w14:paraId="5FEE8D62" w14:textId="77777777" w:rsidR="00F66C0B" w:rsidRPr="009876D0" w:rsidRDefault="00F66C0B" w:rsidP="00F66C0B">
            <w:pPr>
              <w:spacing w:after="160" w:line="278" w:lineRule="auto"/>
              <w:jc w:val="both"/>
            </w:pPr>
            <w:r w:rsidRPr="009876D0">
              <w:t>I have identified three learning needs for my development:</w:t>
            </w:r>
          </w:p>
          <w:p w14:paraId="5DB2CE34" w14:textId="77777777" w:rsidR="00F66C0B" w:rsidRPr="009876D0" w:rsidRDefault="00F66C0B" w:rsidP="00F66C0B">
            <w:pPr>
              <w:numPr>
                <w:ilvl w:val="0"/>
                <w:numId w:val="2"/>
              </w:numPr>
              <w:spacing w:after="160" w:line="278" w:lineRule="auto"/>
              <w:jc w:val="both"/>
            </w:pPr>
            <w:r w:rsidRPr="009876D0">
              <w:t>To develop greater confidence in completing risk assessments. Although I have gained experience, I don’t yet feel fully confident in producing thorough assessments independently. I want to improve my ability to analyse and evidence risk clearly.</w:t>
            </w:r>
          </w:p>
          <w:p w14:paraId="2F9D866B" w14:textId="77777777" w:rsidR="00F66C0B" w:rsidRPr="009876D0" w:rsidRDefault="00F66C0B" w:rsidP="00F66C0B">
            <w:pPr>
              <w:numPr>
                <w:ilvl w:val="0"/>
                <w:numId w:val="2"/>
              </w:numPr>
              <w:spacing w:after="160" w:line="278" w:lineRule="auto"/>
              <w:jc w:val="both"/>
            </w:pPr>
            <w:r w:rsidRPr="009876D0">
              <w:t xml:space="preserve">To adapt written reports to be more accessible. Some families I worked with had individuals with additional learning needs, and I found that complex or lengthy documents were often not </w:t>
            </w:r>
            <w:r w:rsidRPr="009876D0">
              <w:lastRenderedPageBreak/>
              <w:t>accessible. I aim to create more straightforward, easy-read reports to enhance understanding and participation.</w:t>
            </w:r>
          </w:p>
          <w:p w14:paraId="493A956E" w14:textId="77777777" w:rsidR="00F66C0B" w:rsidRPr="009876D0" w:rsidRDefault="00F66C0B" w:rsidP="00F66C0B">
            <w:pPr>
              <w:numPr>
                <w:ilvl w:val="0"/>
                <w:numId w:val="2"/>
              </w:numPr>
              <w:spacing w:after="160" w:line="278" w:lineRule="auto"/>
              <w:jc w:val="both"/>
            </w:pPr>
            <w:r w:rsidRPr="009876D0">
              <w:t>To assert my professional judgement more confidently. In some situations, especially with health professionals, I’ve felt power imbalances that made it difficult to voice my assessments. Strengthening this skill will help me contribute more effectively to multi-disciplinary decision-making.</w:t>
            </w:r>
          </w:p>
          <w:p w14:paraId="67837FA4" w14:textId="77777777" w:rsidR="00F66C0B" w:rsidRPr="009876D0" w:rsidRDefault="00F66C0B" w:rsidP="00F66C0B">
            <w:pPr>
              <w:spacing w:after="160" w:line="278" w:lineRule="auto"/>
              <w:jc w:val="both"/>
            </w:pPr>
            <w:r w:rsidRPr="009876D0">
              <w:rPr>
                <w:b/>
                <w:bCs/>
              </w:rPr>
              <w:t>SO WHAT?</w:t>
            </w:r>
          </w:p>
          <w:p w14:paraId="3AC498E2" w14:textId="77777777" w:rsidR="00F66C0B" w:rsidRPr="009876D0" w:rsidRDefault="00F66C0B" w:rsidP="00F66C0B">
            <w:pPr>
              <w:pStyle w:val="ListParagraph"/>
              <w:numPr>
                <w:ilvl w:val="0"/>
                <w:numId w:val="4"/>
              </w:numPr>
              <w:jc w:val="both"/>
              <w:rPr>
                <w:lang w:val="en-GB"/>
              </w:rPr>
            </w:pPr>
            <w:r w:rsidRPr="009876D0">
              <w:rPr>
                <w:lang w:val="en-GB"/>
              </w:rPr>
              <w:t>Confidence in risk assessment is vital, as it informs decision-making and ensures appropriate levels of intervention. This is particularly important in cases like neglect, where harm is often less visible but still significant.</w:t>
            </w:r>
          </w:p>
          <w:p w14:paraId="2329FBEE" w14:textId="77777777" w:rsidR="00F66C0B" w:rsidRPr="009876D0" w:rsidRDefault="00F66C0B" w:rsidP="00F66C0B">
            <w:pPr>
              <w:pStyle w:val="ListParagraph"/>
              <w:numPr>
                <w:ilvl w:val="0"/>
                <w:numId w:val="4"/>
              </w:numPr>
              <w:jc w:val="both"/>
              <w:rPr>
                <w:lang w:val="en-GB"/>
              </w:rPr>
            </w:pPr>
            <w:r w:rsidRPr="009876D0">
              <w:rPr>
                <w:lang w:val="en-GB"/>
              </w:rPr>
              <w:t>Effective communication is essential for families to understand and engage in the assessment process. As the first social worker many families encounter, providing clear, accessible written information helps build trust and encourages meaningful participation.</w:t>
            </w:r>
          </w:p>
          <w:p w14:paraId="1CB2AD88" w14:textId="77777777" w:rsidR="00F66C0B" w:rsidRPr="009876D0" w:rsidRDefault="00F66C0B" w:rsidP="00F66C0B">
            <w:pPr>
              <w:pStyle w:val="ListParagraph"/>
              <w:numPr>
                <w:ilvl w:val="0"/>
                <w:numId w:val="4"/>
              </w:numPr>
              <w:jc w:val="both"/>
              <w:rPr>
                <w:lang w:val="en-GB"/>
              </w:rPr>
            </w:pPr>
            <w:r w:rsidRPr="009876D0">
              <w:rPr>
                <w:lang w:val="en-GB"/>
              </w:rPr>
              <w:t>Assertiveness and professional confidence are crucial in a fast-paced duty environment, where decisions need to be made swiftly and collaboratively. Being able to assertively challenge and advocate for children’s needs is a key part of safeguarding practice.</w:t>
            </w:r>
          </w:p>
          <w:p w14:paraId="0DB80C9B" w14:textId="77777777" w:rsidR="00F66C0B" w:rsidRPr="009876D0" w:rsidRDefault="00F66C0B" w:rsidP="00F66C0B">
            <w:pPr>
              <w:spacing w:after="160" w:line="278" w:lineRule="auto"/>
              <w:jc w:val="both"/>
            </w:pPr>
            <w:r w:rsidRPr="009876D0">
              <w:rPr>
                <w:b/>
                <w:bCs/>
              </w:rPr>
              <w:t>NOW WHAT?</w:t>
            </w:r>
          </w:p>
          <w:p w14:paraId="68C853BF" w14:textId="77777777" w:rsidR="00F66C0B" w:rsidRPr="009876D0" w:rsidRDefault="00F66C0B" w:rsidP="00F66C0B">
            <w:pPr>
              <w:spacing w:after="160" w:line="278" w:lineRule="auto"/>
              <w:jc w:val="both"/>
            </w:pPr>
            <w:r w:rsidRPr="009876D0">
              <w:t>To support my development, I will:</w:t>
            </w:r>
          </w:p>
          <w:p w14:paraId="6841C47D" w14:textId="77777777" w:rsidR="00F66C0B" w:rsidRPr="009876D0" w:rsidRDefault="00F66C0B" w:rsidP="00F66C0B">
            <w:pPr>
              <w:numPr>
                <w:ilvl w:val="0"/>
                <w:numId w:val="3"/>
              </w:numPr>
              <w:spacing w:after="160" w:line="278" w:lineRule="auto"/>
              <w:jc w:val="both"/>
            </w:pPr>
            <w:r w:rsidRPr="009876D0">
              <w:t>Attend a workshop with an experienced practice leader to deepen my understanding of risk assessments and use supervision to monitor my progress and review completed assessments.</w:t>
            </w:r>
          </w:p>
          <w:p w14:paraId="3E1BE426" w14:textId="77777777" w:rsidR="00F66C0B" w:rsidRPr="009876D0" w:rsidRDefault="00F66C0B" w:rsidP="00F66C0B">
            <w:pPr>
              <w:numPr>
                <w:ilvl w:val="0"/>
                <w:numId w:val="3"/>
              </w:numPr>
              <w:spacing w:after="160" w:line="278" w:lineRule="auto"/>
              <w:jc w:val="both"/>
            </w:pPr>
            <w:r w:rsidRPr="009876D0">
              <w:t>Explore methods for producing accessible, easy-read documents, such as using plain language, larger fonts, bold text, and visual aids. I will also research relevant training to enhance these skills.</w:t>
            </w:r>
          </w:p>
          <w:p w14:paraId="4F0C5F7E" w14:textId="77777777" w:rsidR="00F66C0B" w:rsidRPr="009876D0" w:rsidRDefault="00F66C0B" w:rsidP="00F66C0B">
            <w:pPr>
              <w:numPr>
                <w:ilvl w:val="0"/>
                <w:numId w:val="3"/>
              </w:numPr>
              <w:spacing w:after="160" w:line="278" w:lineRule="auto"/>
              <w:jc w:val="both"/>
            </w:pPr>
            <w:r w:rsidRPr="009876D0">
              <w:t>Seek training focused on assertiveness and professional confidence, using supervision to reflect on situations where I need to advocate for my assessments and challenge appropriately.</w:t>
            </w:r>
          </w:p>
          <w:p w14:paraId="28B84EE0" w14:textId="77777777" w:rsidR="00F66C0B" w:rsidRDefault="00F66C0B" w:rsidP="00F66C0B">
            <w:pPr>
              <w:spacing w:after="160" w:line="278" w:lineRule="auto"/>
              <w:jc w:val="both"/>
            </w:pPr>
            <w:r w:rsidRPr="009876D0">
              <w:t>Through these steps, I aim to continue building my skills, ensuring I provide the best support to families while growing in confidence as a social worker.</w:t>
            </w:r>
          </w:p>
          <w:p w14:paraId="63B74240" w14:textId="77777777" w:rsidR="00F66C0B" w:rsidRDefault="00F66C0B" w:rsidP="00F66C0B">
            <w:pPr>
              <w:spacing w:after="160" w:line="278" w:lineRule="auto"/>
              <w:jc w:val="both"/>
            </w:pPr>
          </w:p>
          <w:p w14:paraId="1DD6294B" w14:textId="6FBF6928" w:rsidR="00F66C0B" w:rsidRPr="009876D0" w:rsidRDefault="00F66C0B" w:rsidP="00F66C0B">
            <w:pPr>
              <w:spacing w:after="160" w:line="278" w:lineRule="auto"/>
              <w:jc w:val="both"/>
            </w:pPr>
            <w:r>
              <w:t>(Word Count: 770)</w:t>
            </w:r>
          </w:p>
          <w:p w14:paraId="7E3E67F4" w14:textId="701B87F5" w:rsidR="004F0E93" w:rsidRPr="005328F6" w:rsidRDefault="004F0E93" w:rsidP="005328F6"/>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lastRenderedPageBreak/>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4515D0E0" w:rsidR="004F0E93" w:rsidRDefault="004F0E93" w:rsidP="002D6B34">
            <w:pPr>
              <w:jc w:val="both"/>
            </w:pPr>
            <w:r w:rsidRPr="00C0499C">
              <w:t>650 words</w:t>
            </w:r>
            <w:r>
              <w:t xml:space="preserve"> </w:t>
            </w:r>
            <w:r w:rsidR="00C0499C" w:rsidRPr="00C0499C">
              <w:t>(+/- 10%: include your actual word count at the end of each section).</w:t>
            </w:r>
            <w:r w:rsidR="00E4220D">
              <w:t xml:space="preserve"> </w:t>
            </w:r>
          </w:p>
          <w:p w14:paraId="67D4BB07" w14:textId="77777777" w:rsidR="00E4220D" w:rsidRDefault="00E4220D" w:rsidP="002D6B34">
            <w:pPr>
              <w:jc w:val="both"/>
            </w:pPr>
          </w:p>
          <w:p w14:paraId="415EC3CC" w14:textId="77777777" w:rsidR="002655F0" w:rsidRPr="00C84B10" w:rsidRDefault="002655F0" w:rsidP="002655F0">
            <w:pPr>
              <w:spacing w:after="160" w:line="278" w:lineRule="auto"/>
            </w:pPr>
            <w:r w:rsidRPr="00C84B10">
              <w:t xml:space="preserve">Reflecting on Task 1, I identified three learning outcomes using Borton’s (1970) reflective model. A year on from identifying my learning needs, this task will </w:t>
            </w:r>
            <w:proofErr w:type="gramStart"/>
            <w:r w:rsidRPr="00C84B10">
              <w:t>reflect back</w:t>
            </w:r>
            <w:proofErr w:type="gramEnd"/>
            <w:r w:rsidRPr="00C84B10">
              <w:t xml:space="preserve"> using the same reflective model to assess whether my learning needs have been achieved.</w:t>
            </w:r>
          </w:p>
          <w:p w14:paraId="6B8A48A4" w14:textId="77777777" w:rsidR="002655F0" w:rsidRPr="00C84B10" w:rsidRDefault="002655F0" w:rsidP="002655F0">
            <w:pPr>
              <w:spacing w:after="160" w:line="278" w:lineRule="auto"/>
            </w:pPr>
            <w:r w:rsidRPr="00C84B10">
              <w:rPr>
                <w:b/>
                <w:bCs/>
              </w:rPr>
              <w:t>WHAT?</w:t>
            </w:r>
            <w:r>
              <w:rPr>
                <w:b/>
                <w:bCs/>
              </w:rPr>
              <w:t xml:space="preserve"> </w:t>
            </w:r>
            <w:r w:rsidRPr="00C84B10">
              <w:t>The first learning need related to developing my confidence in completing robust risk assessments. Over the course of the last year, I have had the opportunity to undertake a risk assessment session with my practice leader. During this session, I was provided with clear guidance in the form of a risk assessment checklist. This checklist allows me to ensure that, when writing risk assessments, I can refer to it to make sure all relevant information is included, enabling me to make informed decisions. I have also used supervision to monitor my confidence in writing risk assessments.</w:t>
            </w:r>
            <w:r w:rsidRPr="00C84B10">
              <w:rPr>
                <w:b/>
                <w:bCs/>
              </w:rPr>
              <w:t>SO WHAT?</w:t>
            </w:r>
            <w:r w:rsidRPr="00C84B10">
              <w:br/>
              <w:t>The importance of developing this skill has allowed me to grow as a practitioner, and I now feel more confident in my ability to analyse risk in a robust way.</w:t>
            </w:r>
            <w:r>
              <w:t xml:space="preserve"> </w:t>
            </w:r>
            <w:r w:rsidRPr="00C84B10">
              <w:rPr>
                <w:b/>
                <w:bCs/>
              </w:rPr>
              <w:t>NOW WHAT?</w:t>
            </w:r>
            <w:r w:rsidRPr="00C84B10">
              <w:br/>
              <w:t>Going forward, risk assessments will always be a key part of my role. As my confidence continues to grow, I will build on my knowledge to continue creating robust risk assessments. I will also continue to use supervision to review my assessments and explore what I could do differently to further develop my practice.</w:t>
            </w:r>
          </w:p>
          <w:p w14:paraId="3311AC1F" w14:textId="77777777" w:rsidR="002655F0" w:rsidRPr="00C84B10" w:rsidRDefault="002655F0" w:rsidP="002655F0">
            <w:pPr>
              <w:spacing w:after="160" w:line="278" w:lineRule="auto"/>
            </w:pPr>
          </w:p>
          <w:p w14:paraId="4804F482" w14:textId="2964B34E" w:rsidR="002655F0" w:rsidRPr="00C84B10" w:rsidRDefault="002655F0" w:rsidP="002655F0">
            <w:pPr>
              <w:spacing w:after="160" w:line="278" w:lineRule="auto"/>
            </w:pPr>
            <w:r w:rsidRPr="00C84B10">
              <w:rPr>
                <w:b/>
                <w:bCs/>
              </w:rPr>
              <w:t>WHAT?</w:t>
            </w:r>
            <w:r>
              <w:t xml:space="preserve"> </w:t>
            </w:r>
            <w:r w:rsidRPr="00C84B10">
              <w:t xml:space="preserve">The second learning need related to the need to learn and develop ways to write reports in a way that all family members can understand. Specifically, I focused on ensuring my reports were written using clear language. Since identifying this need, I have undertaken research which advised using plain language, short and direct sentences, and including headings and bullet points to make documents more manageable for families. It also highlighted that using symbols or pictures can be helpful for some families. Additionally, I had the opportunity to attend Person-Centred Planning training when working with adults with additional learning needs, which can be applied to working with </w:t>
            </w:r>
            <w:r w:rsidRPr="00C84B10">
              <w:lastRenderedPageBreak/>
              <w:t>all adults. This training provided a wide range of tools on how to best gather information from adults and record it in a way they understand. It also provided advice on how to write reports, such as making them as concise as possible, using clear language, avoiding overcomplicating, and always checking with the family to ensure that the information has been understood correctly.</w:t>
            </w:r>
            <w:r w:rsidRPr="00C84B10">
              <w:rPr>
                <w:b/>
                <w:bCs/>
              </w:rPr>
              <w:t>SO WHAT?</w:t>
            </w:r>
            <w:r w:rsidR="00021BEA">
              <w:rPr>
                <w:b/>
                <w:bCs/>
              </w:rPr>
              <w:t xml:space="preserve"> </w:t>
            </w:r>
            <w:r w:rsidRPr="00C84B10">
              <w:t>This research and training have reinforced the importance of ensuring that families have a clear understanding of reports, as this supports them in understanding what is happening in their lives.</w:t>
            </w:r>
            <w:r>
              <w:t xml:space="preserve"> </w:t>
            </w:r>
            <w:r w:rsidRPr="00C84B10">
              <w:rPr>
                <w:b/>
                <w:bCs/>
              </w:rPr>
              <w:t>NOW WHAT?</w:t>
            </w:r>
            <w:r w:rsidRPr="00C84B10">
              <w:br/>
              <w:t>Going forward, I will continue to research and develop my practice in writing reports that are clear and accessible.</w:t>
            </w:r>
          </w:p>
          <w:p w14:paraId="0124F181" w14:textId="77777777" w:rsidR="002655F0" w:rsidRPr="00C84B10" w:rsidRDefault="002655F0" w:rsidP="002655F0">
            <w:pPr>
              <w:spacing w:after="160" w:line="278" w:lineRule="auto"/>
            </w:pPr>
          </w:p>
          <w:p w14:paraId="01517FEA" w14:textId="77777777" w:rsidR="002655F0" w:rsidRPr="00C84B10" w:rsidRDefault="002655F0" w:rsidP="002655F0">
            <w:pPr>
              <w:spacing w:after="160" w:line="278" w:lineRule="auto"/>
            </w:pPr>
            <w:r w:rsidRPr="00C84B10">
              <w:rPr>
                <w:b/>
                <w:bCs/>
              </w:rPr>
              <w:t>WHAT?</w:t>
            </w:r>
            <w:r>
              <w:t xml:space="preserve"> </w:t>
            </w:r>
            <w:r w:rsidRPr="00C84B10">
              <w:t>The final learning need identified was to gain confidence in asserting my professional judgment, particularly where there has been a conflict of professional opinions and a power imbalance. I specifically reflect on the imbalance with health professionals. I had planned to explore training opportunities in this area. However, no training opportunities arose during this year. That said, I did change job roles during the year and am now working in a role with children with learning disabilities. This team includes health professionals such as nurses, psychologists, and occupational therapists. As I now work closely with these health professionals, it has allowed me to build relationships with them. This has enabled me to see things from their perspective while also confidently sharing my own professional judgment.</w:t>
            </w:r>
            <w:r w:rsidRPr="00C84B10">
              <w:rPr>
                <w:b/>
                <w:bCs/>
              </w:rPr>
              <w:t>SO WHAT?</w:t>
            </w:r>
            <w:r>
              <w:t xml:space="preserve"> </w:t>
            </w:r>
            <w:r w:rsidRPr="00C84B10">
              <w:t>Developing my professional judgment in complex situations has helped me grow in my role, particularly when serious decisions have been made. Building close relationships with health colleagues has also supported me in feeling more comfortable understanding but also challenging their professional opinions when necessary.</w:t>
            </w:r>
            <w:r>
              <w:t xml:space="preserve"> </w:t>
            </w:r>
            <w:r w:rsidRPr="00C84B10">
              <w:rPr>
                <w:b/>
                <w:bCs/>
              </w:rPr>
              <w:t>NOW WHAT?</w:t>
            </w:r>
            <w:r>
              <w:t xml:space="preserve"> N</w:t>
            </w:r>
            <w:r w:rsidRPr="00C84B10">
              <w:t>o specific training opportunities arose this year, I will continue to look for training to further develop my confidence in asserting professional judgment. It remains an area where I want to continue developing my confidence, and I will continue to discuss this in supervision.</w:t>
            </w:r>
          </w:p>
          <w:p w14:paraId="66F70656" w14:textId="77777777" w:rsidR="004F0E93" w:rsidRDefault="004F0E93" w:rsidP="002655F0">
            <w:pPr>
              <w:jc w:val="both"/>
              <w:rPr>
                <w:i/>
              </w:rPr>
            </w:pPr>
          </w:p>
          <w:p w14:paraId="52CD0E3E" w14:textId="07F1EDBD" w:rsidR="002655F0" w:rsidRPr="008B28E7" w:rsidRDefault="00A10AD4" w:rsidP="002655F0">
            <w:pPr>
              <w:jc w:val="both"/>
              <w:rPr>
                <w:i/>
              </w:rPr>
            </w:pPr>
            <w:r>
              <w:rPr>
                <w:i/>
              </w:rPr>
              <w:t>(</w:t>
            </w:r>
            <w:r w:rsidR="002655F0">
              <w:rPr>
                <w:i/>
              </w:rPr>
              <w:t xml:space="preserve">Word Count: </w:t>
            </w:r>
            <w:r>
              <w:rPr>
                <w:i/>
              </w:rPr>
              <w:t>663)</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6AF5EDB0" w14:textId="77777777" w:rsidR="00D76A8C" w:rsidRPr="00804643" w:rsidRDefault="00D76A8C" w:rsidP="000E48FF">
            <w:pPr>
              <w:spacing w:after="160" w:line="278" w:lineRule="auto"/>
              <w:jc w:val="both"/>
            </w:pPr>
            <w:r w:rsidRPr="00804643">
              <w:t>Receiving positive and constructive feedback during my first year in practice has been an important part of my development. One meaningful example followed a complex case involving a young child entering the care of the local authority. A family member thanked me for “seeing all his and supporting the child,” noting that social work is often only recognised when things go wrong. They emphasised that they could not fault any decisions made and that the child’s safety was paramount. Reflecting on this strengthened my confidence during an emotionally challenging situation and reinforced the value of child</w:t>
            </w:r>
            <w:r w:rsidRPr="00804643">
              <w:noBreakHyphen/>
              <w:t>centred practice, professional judgement, and the role feedback plays in sustaining resilience and motivation in safeguarding work.</w:t>
            </w:r>
          </w:p>
          <w:p w14:paraId="2C8B526C" w14:textId="0193F41F" w:rsidR="00C0499C" w:rsidRPr="00C0499C" w:rsidRDefault="00D76A8C" w:rsidP="002D6B34">
            <w:pPr>
              <w:jc w:val="both"/>
              <w:rPr>
                <w:i/>
              </w:rPr>
            </w:pPr>
            <w:r>
              <w:rPr>
                <w:i/>
              </w:rPr>
              <w:t>(Word Count: 110)</w:t>
            </w:r>
          </w:p>
          <w:p w14:paraId="28B2761F" w14:textId="77777777" w:rsidR="002910F3" w:rsidRPr="00FF3B2E" w:rsidRDefault="002910F3" w:rsidP="00FF3B2E">
            <w:pPr>
              <w:rPr>
                <w:iCs/>
              </w:rPr>
            </w:pPr>
          </w:p>
          <w:p w14:paraId="47858B7F" w14:textId="77777777" w:rsidR="002910F3" w:rsidRDefault="002910F3" w:rsidP="002D6B34">
            <w:pPr>
              <w:jc w:val="both"/>
              <w:rPr>
                <w:i/>
              </w:rPr>
            </w:pPr>
          </w:p>
          <w:p w14:paraId="282FCB44" w14:textId="77777777" w:rsidR="002910F3" w:rsidRPr="009D2A39" w:rsidRDefault="002910F3" w:rsidP="002D6B34">
            <w:pPr>
              <w:jc w:val="both"/>
              <w:rPr>
                <w:iCs/>
              </w:rPr>
            </w:pPr>
          </w:p>
          <w:p w14:paraId="27B83E4F" w14:textId="77777777" w:rsidR="002910F3" w:rsidRDefault="002910F3" w:rsidP="002D6B34">
            <w:pPr>
              <w:jc w:val="both"/>
              <w:rPr>
                <w:i/>
              </w:rPr>
            </w:pPr>
          </w:p>
          <w:p w14:paraId="3064F089" w14:textId="77777777" w:rsidR="002910F3" w:rsidRDefault="002910F3" w:rsidP="002D6B34">
            <w:pPr>
              <w:jc w:val="both"/>
              <w:rPr>
                <w:i/>
              </w:rPr>
            </w:pPr>
          </w:p>
          <w:p w14:paraId="7EDBA22F" w14:textId="77777777" w:rsidR="002910F3" w:rsidRDefault="002910F3" w:rsidP="002D6B34">
            <w:pPr>
              <w:jc w:val="both"/>
              <w:rPr>
                <w:i/>
              </w:rPr>
            </w:pPr>
          </w:p>
          <w:p w14:paraId="0C130F44" w14:textId="77777777" w:rsidR="002910F3" w:rsidRPr="00C0499C" w:rsidRDefault="002910F3" w:rsidP="002D6B34">
            <w:pPr>
              <w:jc w:val="both"/>
            </w:pPr>
          </w:p>
          <w:p w14:paraId="70BA0C19" w14:textId="77777777" w:rsidR="00B930D3" w:rsidRPr="005E17F1" w:rsidRDefault="00B930D3" w:rsidP="002D6B34">
            <w:pPr>
              <w:jc w:val="both"/>
            </w:pPr>
          </w:p>
        </w:tc>
      </w:tr>
    </w:tbl>
    <w:p w14:paraId="3E5F404D" w14:textId="77777777" w:rsidR="005328F6" w:rsidRDefault="005328F6"/>
    <w:sectPr w:rsidR="005328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D3E98"/>
    <w:multiLevelType w:val="multilevel"/>
    <w:tmpl w:val="14AA2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063732"/>
    <w:multiLevelType w:val="hybridMultilevel"/>
    <w:tmpl w:val="60B0AA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7BB10C2A"/>
    <w:multiLevelType w:val="multilevel"/>
    <w:tmpl w:val="8EACEE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6595783">
    <w:abstractNumId w:val="2"/>
  </w:num>
  <w:num w:numId="2" w16cid:durableId="1375347217">
    <w:abstractNumId w:val="3"/>
  </w:num>
  <w:num w:numId="3" w16cid:durableId="1816872210">
    <w:abstractNumId w:val="0"/>
  </w:num>
  <w:num w:numId="4" w16cid:durableId="19595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21BEA"/>
    <w:rsid w:val="000A2AB5"/>
    <w:rsid w:val="000E48FF"/>
    <w:rsid w:val="00237B5B"/>
    <w:rsid w:val="00255E27"/>
    <w:rsid w:val="002655F0"/>
    <w:rsid w:val="002910F3"/>
    <w:rsid w:val="002958BF"/>
    <w:rsid w:val="00381DFB"/>
    <w:rsid w:val="003C0F33"/>
    <w:rsid w:val="003E2053"/>
    <w:rsid w:val="004331D2"/>
    <w:rsid w:val="004A1B2D"/>
    <w:rsid w:val="004F0E93"/>
    <w:rsid w:val="00523953"/>
    <w:rsid w:val="005328F6"/>
    <w:rsid w:val="00653641"/>
    <w:rsid w:val="006B0586"/>
    <w:rsid w:val="007549A6"/>
    <w:rsid w:val="007C6082"/>
    <w:rsid w:val="007F346B"/>
    <w:rsid w:val="00943FDB"/>
    <w:rsid w:val="009A4CCD"/>
    <w:rsid w:val="009D2A39"/>
    <w:rsid w:val="009E6E99"/>
    <w:rsid w:val="009F21E6"/>
    <w:rsid w:val="00A10AD4"/>
    <w:rsid w:val="00A73D0B"/>
    <w:rsid w:val="00AB232D"/>
    <w:rsid w:val="00B930D3"/>
    <w:rsid w:val="00C0499C"/>
    <w:rsid w:val="00C243FA"/>
    <w:rsid w:val="00C86002"/>
    <w:rsid w:val="00CB2131"/>
    <w:rsid w:val="00D27A91"/>
    <w:rsid w:val="00D76A8C"/>
    <w:rsid w:val="00DC3220"/>
    <w:rsid w:val="00DF2A2E"/>
    <w:rsid w:val="00E4220D"/>
    <w:rsid w:val="00E442E7"/>
    <w:rsid w:val="00E5092E"/>
    <w:rsid w:val="00F14D32"/>
    <w:rsid w:val="00F20890"/>
    <w:rsid w:val="00F66C0B"/>
    <w:rsid w:val="00FF3B2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rsid w:val="004A1B2D"/>
    <w:rPr>
      <w:color w:val="0000FF"/>
      <w:u w:val="single"/>
    </w:rPr>
  </w:style>
  <w:style w:type="paragraph" w:styleId="ListParagraph">
    <w:name w:val="List Paragraph"/>
    <w:basedOn w:val="Normal"/>
    <w:uiPriority w:val="34"/>
    <w:qFormat/>
    <w:rsid w:val="00F66C0B"/>
    <w:pPr>
      <w:spacing w:after="160" w:line="278" w:lineRule="auto"/>
      <w:ind w:left="720"/>
      <w:contextualSpacing/>
    </w:pPr>
    <w:rPr>
      <w:kern w:val="2"/>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trinhaf5@hotmai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434455@student.uwtsd.ac.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2055</Words>
  <Characters>11739</Characters>
  <Application>Microsoft Office Word</Application>
  <DocSecurity>0</DocSecurity>
  <Lines>209</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Catrin Owen</cp:lastModifiedBy>
  <cp:revision>22</cp:revision>
  <cp:lastPrinted>2023-02-14T11:26:00Z</cp:lastPrinted>
  <dcterms:created xsi:type="dcterms:W3CDTF">2026-02-12T12:25:00Z</dcterms:created>
  <dcterms:modified xsi:type="dcterms:W3CDTF">2026-02-22T12:30:00Z</dcterms:modified>
</cp:coreProperties>
</file>