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7F512B" w14:textId="77777777" w:rsidR="00816CE5" w:rsidRDefault="00142951" w:rsidP="00816CE5">
      <w:pPr>
        <w:spacing w:after="120"/>
        <w:rPr>
          <w:rFonts w:ascii="Arial" w:hAnsi="Arial" w:cs="Arial"/>
        </w:rPr>
      </w:pPr>
      <w:r>
        <w:rPr>
          <w:rFonts w:ascii="Arial" w:hAnsi="Arial" w:cs="Arial"/>
        </w:rPr>
        <w:t xml:space="preserve">Reflective Report </w:t>
      </w:r>
    </w:p>
    <w:p w14:paraId="1959C919" w14:textId="77777777" w:rsidR="00142951" w:rsidRDefault="00142951" w:rsidP="00816CE5">
      <w:pPr>
        <w:spacing w:after="120"/>
        <w:rPr>
          <w:rFonts w:ascii="Arial" w:hAnsi="Arial" w:cs="Arial"/>
        </w:rPr>
      </w:pPr>
      <w:r>
        <w:rPr>
          <w:rFonts w:ascii="Arial" w:hAnsi="Arial" w:cs="Arial"/>
        </w:rPr>
        <w:t>Cornelia Blidaru.</w:t>
      </w:r>
    </w:p>
    <w:p w14:paraId="24847BE8" w14:textId="77777777" w:rsidR="00142951" w:rsidRDefault="00142951" w:rsidP="00816CE5">
      <w:pPr>
        <w:spacing w:after="120"/>
        <w:rPr>
          <w:rFonts w:ascii="Arial" w:hAnsi="Arial" w:cs="Arial"/>
        </w:rPr>
      </w:pPr>
    </w:p>
    <w:p w14:paraId="09923320" w14:textId="77777777" w:rsidR="00816CE5" w:rsidRDefault="00816CE5" w:rsidP="00816CE5">
      <w:pPr>
        <w:spacing w:after="120"/>
        <w:rPr>
          <w:rFonts w:ascii="Arial" w:hAnsi="Arial" w:cs="Arial"/>
        </w:rPr>
      </w:pPr>
      <w:r>
        <w:rPr>
          <w:rFonts w:ascii="Arial" w:hAnsi="Arial" w:cs="Arial"/>
        </w:rPr>
        <w:t xml:space="preserve">Task 1: </w:t>
      </w:r>
      <w:r>
        <w:rPr>
          <w:rFonts w:ascii="Arial" w:hAnsi="Arial" w:cs="Arial"/>
        </w:rPr>
        <w:tab/>
        <w:t>Overview of Case-study</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p>
    <w:p w14:paraId="48BFFCCF" w14:textId="77777777" w:rsidR="00816CE5" w:rsidRDefault="00816CE5" w:rsidP="00816CE5">
      <w:pPr>
        <w:keepNext/>
        <w:keepLines/>
        <w:spacing w:before="360" w:after="80"/>
        <w:outlineLvl w:val="0"/>
        <w:rPr>
          <w:rFonts w:ascii="Arial" w:eastAsiaTheme="majorEastAsia" w:hAnsi="Arial" w:cs="Arial"/>
          <w:lang w:val="en-US"/>
        </w:rPr>
      </w:pPr>
      <w:r>
        <w:rPr>
          <w:rFonts w:ascii="Arial" w:eastAsiaTheme="majorEastAsia" w:hAnsi="Arial" w:cs="Arial"/>
          <w:lang w:val="en-US"/>
        </w:rPr>
        <w:t>Task 2:</w:t>
      </w:r>
      <w:r>
        <w:rPr>
          <w:rFonts w:ascii="Arial" w:eastAsiaTheme="majorEastAsia" w:hAnsi="Arial" w:cs="Arial"/>
          <w:lang w:val="en-US"/>
        </w:rPr>
        <w:tab/>
        <w:t xml:space="preserve">Two proposed solutions </w:t>
      </w:r>
      <w:r>
        <w:rPr>
          <w:rFonts w:ascii="Arial" w:eastAsiaTheme="majorEastAsia" w:hAnsi="Arial" w:cs="Arial"/>
          <w:lang w:val="en-US"/>
        </w:rPr>
        <w:tab/>
      </w:r>
      <w:r>
        <w:rPr>
          <w:rFonts w:ascii="Arial" w:eastAsiaTheme="majorEastAsia" w:hAnsi="Arial" w:cs="Arial"/>
          <w:lang w:val="en-US"/>
        </w:rPr>
        <w:tab/>
      </w:r>
      <w:r>
        <w:rPr>
          <w:rFonts w:ascii="Arial" w:eastAsiaTheme="majorEastAsia" w:hAnsi="Arial" w:cs="Arial"/>
          <w:lang w:val="en-US"/>
        </w:rPr>
        <w:tab/>
      </w:r>
      <w:r>
        <w:rPr>
          <w:rFonts w:ascii="Arial" w:eastAsiaTheme="majorEastAsia" w:hAnsi="Arial" w:cs="Arial"/>
          <w:lang w:val="en-US"/>
        </w:rPr>
        <w:tab/>
      </w:r>
      <w:r>
        <w:rPr>
          <w:rFonts w:ascii="Arial" w:eastAsiaTheme="majorEastAsia" w:hAnsi="Arial" w:cs="Arial"/>
          <w:lang w:val="en-US"/>
        </w:rPr>
        <w:tab/>
      </w:r>
      <w:r>
        <w:rPr>
          <w:rFonts w:ascii="Arial" w:eastAsiaTheme="majorEastAsia" w:hAnsi="Arial" w:cs="Arial"/>
          <w:lang w:val="en-US"/>
        </w:rPr>
        <w:tab/>
      </w:r>
      <w:r>
        <w:rPr>
          <w:rFonts w:ascii="Arial" w:eastAsiaTheme="majorEastAsia" w:hAnsi="Arial" w:cs="Arial"/>
          <w:lang w:val="en-US"/>
        </w:rPr>
        <w:tab/>
        <w:t>3</w:t>
      </w:r>
    </w:p>
    <w:p w14:paraId="08527528" w14:textId="77777777" w:rsidR="00816CE5" w:rsidRDefault="00816CE5" w:rsidP="00816CE5">
      <w:pPr>
        <w:keepNext/>
        <w:keepLines/>
        <w:spacing w:before="360" w:after="80"/>
        <w:outlineLvl w:val="0"/>
        <w:rPr>
          <w:rFonts w:ascii="Arial" w:eastAsiaTheme="majorEastAsia" w:hAnsi="Arial" w:cs="Arial"/>
          <w:lang w:val="en-US"/>
        </w:rPr>
      </w:pPr>
      <w:r>
        <w:rPr>
          <w:rFonts w:ascii="Arial" w:eastAsiaTheme="majorEastAsia" w:hAnsi="Arial" w:cs="Arial"/>
          <w:lang w:val="en-US"/>
        </w:rPr>
        <w:t xml:space="preserve">Task 3b): </w:t>
      </w:r>
      <w:r>
        <w:rPr>
          <w:rFonts w:ascii="Arial" w:eastAsiaTheme="majorEastAsia" w:hAnsi="Arial" w:cs="Arial"/>
          <w:lang w:val="en-US"/>
        </w:rPr>
        <w:tab/>
        <w:t>Evaluation Results and Justifications</w:t>
      </w:r>
      <w:r>
        <w:rPr>
          <w:rFonts w:ascii="Arial" w:eastAsiaTheme="majorEastAsia" w:hAnsi="Arial" w:cs="Arial"/>
          <w:lang w:val="en-US"/>
        </w:rPr>
        <w:tab/>
      </w:r>
      <w:r>
        <w:rPr>
          <w:rFonts w:ascii="Arial" w:eastAsiaTheme="majorEastAsia" w:hAnsi="Arial" w:cs="Arial"/>
          <w:lang w:val="en-US"/>
        </w:rPr>
        <w:tab/>
      </w:r>
      <w:r>
        <w:rPr>
          <w:rFonts w:ascii="Arial" w:eastAsiaTheme="majorEastAsia" w:hAnsi="Arial" w:cs="Arial"/>
          <w:lang w:val="en-US"/>
        </w:rPr>
        <w:tab/>
      </w:r>
      <w:r>
        <w:rPr>
          <w:rFonts w:ascii="Arial" w:eastAsiaTheme="majorEastAsia" w:hAnsi="Arial" w:cs="Arial"/>
          <w:lang w:val="en-US"/>
        </w:rPr>
        <w:tab/>
      </w:r>
      <w:r>
        <w:rPr>
          <w:rFonts w:ascii="Arial" w:eastAsiaTheme="majorEastAsia" w:hAnsi="Arial" w:cs="Arial"/>
          <w:lang w:val="en-US"/>
        </w:rPr>
        <w:tab/>
        <w:t>3</w:t>
      </w:r>
    </w:p>
    <w:p w14:paraId="5E653ED8" w14:textId="77777777" w:rsidR="00816CE5" w:rsidRDefault="00816CE5" w:rsidP="00816CE5">
      <w:pPr>
        <w:keepNext/>
        <w:keepLines/>
        <w:spacing w:before="360" w:after="80"/>
        <w:outlineLvl w:val="0"/>
        <w:rPr>
          <w:rFonts w:ascii="Arial" w:eastAsiaTheme="majorEastAsia" w:hAnsi="Arial" w:cs="Arial"/>
        </w:rPr>
      </w:pPr>
      <w:r>
        <w:rPr>
          <w:rFonts w:ascii="Arial" w:eastAsiaTheme="majorEastAsia" w:hAnsi="Arial" w:cs="Arial"/>
          <w:lang w:val="en-US"/>
        </w:rPr>
        <w:t xml:space="preserve">Task 4b): </w:t>
      </w:r>
      <w:r>
        <w:rPr>
          <w:rFonts w:ascii="Arial" w:eastAsiaTheme="majorEastAsia" w:hAnsi="Arial" w:cs="Arial"/>
          <w:lang w:val="en-US"/>
        </w:rPr>
        <w:tab/>
        <w:t xml:space="preserve">Risk Analysis Results and Justifications </w:t>
      </w:r>
      <w:r>
        <w:rPr>
          <w:rFonts w:ascii="Arial" w:eastAsiaTheme="majorEastAsia" w:hAnsi="Arial" w:cs="Arial"/>
          <w:lang w:val="en-US"/>
        </w:rPr>
        <w:tab/>
      </w:r>
      <w:r>
        <w:rPr>
          <w:rFonts w:ascii="Arial" w:eastAsiaTheme="majorEastAsia" w:hAnsi="Arial" w:cs="Arial"/>
          <w:lang w:val="en-US"/>
        </w:rPr>
        <w:tab/>
      </w:r>
      <w:r>
        <w:rPr>
          <w:rFonts w:ascii="Arial" w:eastAsiaTheme="majorEastAsia" w:hAnsi="Arial" w:cs="Arial"/>
          <w:lang w:val="en-US"/>
        </w:rPr>
        <w:tab/>
      </w:r>
      <w:r>
        <w:rPr>
          <w:rFonts w:ascii="Arial" w:eastAsiaTheme="majorEastAsia" w:hAnsi="Arial" w:cs="Arial"/>
          <w:lang w:val="en-US"/>
        </w:rPr>
        <w:tab/>
      </w:r>
      <w:r>
        <w:rPr>
          <w:rFonts w:ascii="Arial" w:eastAsiaTheme="majorEastAsia" w:hAnsi="Arial" w:cs="Arial"/>
          <w:lang w:val="en-US"/>
        </w:rPr>
        <w:tab/>
        <w:t>4</w:t>
      </w:r>
    </w:p>
    <w:p w14:paraId="6D28D0F6" w14:textId="77777777" w:rsidR="00816CE5" w:rsidRDefault="00816CE5" w:rsidP="00816CE5">
      <w:pPr>
        <w:keepNext/>
        <w:keepLines/>
        <w:spacing w:before="360" w:after="80"/>
        <w:outlineLvl w:val="0"/>
        <w:rPr>
          <w:rFonts w:ascii="Arial" w:eastAsiaTheme="majorEastAsia" w:hAnsi="Arial" w:cs="Arial"/>
          <w:color w:val="2F5496" w:themeColor="accent1" w:themeShade="BF"/>
        </w:rPr>
      </w:pPr>
      <w:r>
        <w:rPr>
          <w:rFonts w:ascii="Arial" w:eastAsiaTheme="majorEastAsia" w:hAnsi="Arial" w:cs="Arial"/>
        </w:rPr>
        <w:t xml:space="preserve">Task 5b): </w:t>
      </w:r>
      <w:r>
        <w:rPr>
          <w:rFonts w:ascii="Arial" w:eastAsiaTheme="majorEastAsia" w:hAnsi="Arial" w:cs="Arial"/>
        </w:rPr>
        <w:tab/>
        <w:t>Justifications for the Implementation Plan</w:t>
      </w:r>
      <w:r>
        <w:rPr>
          <w:rFonts w:ascii="Arial" w:eastAsiaTheme="majorEastAsia" w:hAnsi="Arial" w:cs="Arial"/>
          <w:color w:val="2F5496" w:themeColor="accent1" w:themeShade="BF"/>
        </w:rPr>
        <w:tab/>
      </w:r>
      <w:r>
        <w:rPr>
          <w:rFonts w:ascii="Arial" w:eastAsiaTheme="majorEastAsia" w:hAnsi="Arial" w:cs="Arial"/>
          <w:color w:val="2F5496" w:themeColor="accent1" w:themeShade="BF"/>
        </w:rPr>
        <w:tab/>
      </w:r>
      <w:r>
        <w:rPr>
          <w:rFonts w:ascii="Arial" w:eastAsiaTheme="majorEastAsia" w:hAnsi="Arial" w:cs="Arial"/>
          <w:color w:val="2F5496" w:themeColor="accent1" w:themeShade="BF"/>
        </w:rPr>
        <w:tab/>
      </w:r>
      <w:r>
        <w:rPr>
          <w:rFonts w:ascii="Arial" w:eastAsiaTheme="majorEastAsia" w:hAnsi="Arial" w:cs="Arial"/>
          <w:color w:val="2F5496" w:themeColor="accent1" w:themeShade="BF"/>
        </w:rPr>
        <w:tab/>
        <w:t>4</w:t>
      </w:r>
    </w:p>
    <w:p w14:paraId="51E56E2B" w14:textId="77777777" w:rsidR="00816CE5" w:rsidRDefault="00816CE5" w:rsidP="00816CE5">
      <w:pPr>
        <w:keepNext/>
        <w:keepLines/>
        <w:spacing w:before="360" w:after="80"/>
        <w:outlineLvl w:val="0"/>
        <w:rPr>
          <w:rFonts w:ascii="Arial" w:eastAsiaTheme="majorEastAsia" w:hAnsi="Arial" w:cs="Arial"/>
        </w:rPr>
      </w:pPr>
      <w:r>
        <w:rPr>
          <w:rFonts w:ascii="Arial" w:eastAsiaTheme="majorEastAsia" w:hAnsi="Arial" w:cs="Arial"/>
        </w:rPr>
        <w:t xml:space="preserve">Task 6b): </w:t>
      </w:r>
      <w:r>
        <w:rPr>
          <w:rFonts w:ascii="Arial" w:eastAsiaTheme="majorEastAsia" w:hAnsi="Arial" w:cs="Arial"/>
        </w:rPr>
        <w:tab/>
        <w:t>Justifications for the KPI and SMART objectives</w:t>
      </w:r>
      <w:r>
        <w:rPr>
          <w:rFonts w:ascii="Arial" w:eastAsiaTheme="majorEastAsia" w:hAnsi="Arial" w:cs="Arial"/>
        </w:rPr>
        <w:tab/>
      </w:r>
      <w:r>
        <w:rPr>
          <w:rFonts w:ascii="Arial" w:eastAsiaTheme="majorEastAsia" w:hAnsi="Arial" w:cs="Arial"/>
        </w:rPr>
        <w:tab/>
      </w:r>
      <w:r>
        <w:rPr>
          <w:rFonts w:ascii="Arial" w:eastAsiaTheme="majorEastAsia" w:hAnsi="Arial" w:cs="Arial"/>
        </w:rPr>
        <w:tab/>
        <w:t>4</w:t>
      </w:r>
    </w:p>
    <w:p w14:paraId="69C04AC0" w14:textId="77777777" w:rsidR="00816CE5" w:rsidRDefault="00816CE5" w:rsidP="00816CE5">
      <w:pPr>
        <w:keepNext/>
        <w:keepLines/>
        <w:spacing w:before="360" w:after="80"/>
        <w:outlineLvl w:val="0"/>
        <w:rPr>
          <w:rFonts w:ascii="Arial" w:eastAsiaTheme="majorEastAsia" w:hAnsi="Arial" w:cs="Arial"/>
        </w:rPr>
      </w:pPr>
      <w:r>
        <w:rPr>
          <w:rFonts w:ascii="Arial" w:eastAsiaTheme="majorEastAsia" w:hAnsi="Arial" w:cs="Arial"/>
        </w:rPr>
        <w:t xml:space="preserve">Task 7: </w:t>
      </w:r>
      <w:r>
        <w:rPr>
          <w:rFonts w:ascii="Arial" w:eastAsiaTheme="majorEastAsia" w:hAnsi="Arial" w:cs="Arial"/>
        </w:rPr>
        <w:tab/>
        <w:t xml:space="preserve">Key </w:t>
      </w:r>
      <w:proofErr w:type="gramStart"/>
      <w:r>
        <w:rPr>
          <w:rFonts w:ascii="Arial" w:eastAsiaTheme="majorEastAsia" w:hAnsi="Arial" w:cs="Arial"/>
        </w:rPr>
        <w:t xml:space="preserve">Findings  </w:t>
      </w:r>
      <w:r>
        <w:rPr>
          <w:rFonts w:ascii="Arial" w:eastAsiaTheme="majorEastAsia" w:hAnsi="Arial" w:cs="Arial"/>
        </w:rPr>
        <w:tab/>
      </w:r>
      <w:proofErr w:type="gramEnd"/>
      <w:r>
        <w:rPr>
          <w:rFonts w:ascii="Arial" w:eastAsiaTheme="majorEastAsia" w:hAnsi="Arial" w:cs="Arial"/>
        </w:rPr>
        <w:tab/>
      </w:r>
      <w:r>
        <w:rPr>
          <w:rFonts w:ascii="Arial" w:eastAsiaTheme="majorEastAsia" w:hAnsi="Arial" w:cs="Arial"/>
        </w:rPr>
        <w:tab/>
      </w:r>
      <w:r>
        <w:rPr>
          <w:rFonts w:ascii="Arial" w:eastAsiaTheme="majorEastAsia" w:hAnsi="Arial" w:cs="Arial"/>
        </w:rPr>
        <w:tab/>
      </w:r>
      <w:r>
        <w:rPr>
          <w:rFonts w:ascii="Arial" w:eastAsiaTheme="majorEastAsia" w:hAnsi="Arial" w:cs="Arial"/>
        </w:rPr>
        <w:tab/>
      </w:r>
      <w:r>
        <w:rPr>
          <w:rFonts w:ascii="Arial" w:eastAsiaTheme="majorEastAsia" w:hAnsi="Arial" w:cs="Arial"/>
        </w:rPr>
        <w:tab/>
      </w:r>
      <w:r>
        <w:rPr>
          <w:rFonts w:ascii="Arial" w:eastAsiaTheme="majorEastAsia" w:hAnsi="Arial" w:cs="Arial"/>
        </w:rPr>
        <w:tab/>
      </w:r>
      <w:r>
        <w:rPr>
          <w:rFonts w:ascii="Arial" w:eastAsiaTheme="majorEastAsia" w:hAnsi="Arial" w:cs="Arial"/>
        </w:rPr>
        <w:tab/>
        <w:t>4</w:t>
      </w:r>
    </w:p>
    <w:p w14:paraId="11008D81" w14:textId="77777777" w:rsidR="00816CE5" w:rsidRDefault="00816CE5" w:rsidP="00816CE5">
      <w:pPr>
        <w:spacing w:after="120"/>
        <w:rPr>
          <w:rFonts w:ascii="Arial" w:eastAsiaTheme="minorHAnsi" w:hAnsi="Arial" w:cs="Arial"/>
        </w:rPr>
      </w:pPr>
    </w:p>
    <w:p w14:paraId="5D415AF7" w14:textId="77777777" w:rsidR="00816CE5" w:rsidRDefault="00816CE5" w:rsidP="00816CE5">
      <w:pPr>
        <w:spacing w:after="120"/>
        <w:rPr>
          <w:rFonts w:ascii="Arial" w:hAnsi="Arial" w:cs="Arial"/>
        </w:rPr>
      </w:pPr>
      <w:r>
        <w:rPr>
          <w:rFonts w:ascii="Arial" w:hAnsi="Arial" w:cs="Arial"/>
        </w:rPr>
        <w:t>Reference List                                                                                                          5</w:t>
      </w:r>
    </w:p>
    <w:p w14:paraId="2F4B8C0D" w14:textId="77777777" w:rsidR="00816CE5" w:rsidRDefault="00816CE5" w:rsidP="00816CE5">
      <w:pPr>
        <w:pStyle w:val="Heading1"/>
        <w:jc w:val="center"/>
        <w:rPr>
          <w:rFonts w:ascii="Arial" w:hAnsi="Arial" w:cs="Arial"/>
          <w:b/>
          <w:bCs/>
          <w:color w:val="auto"/>
          <w:sz w:val="32"/>
          <w:szCs w:val="32"/>
          <w:u w:val="single"/>
        </w:rPr>
      </w:pPr>
      <w:r>
        <w:rPr>
          <w:rFonts w:ascii="Arial" w:hAnsi="Arial" w:cs="Arial"/>
          <w:b/>
          <w:bCs/>
          <w:color w:val="auto"/>
          <w:sz w:val="32"/>
          <w:szCs w:val="32"/>
          <w:u w:val="single"/>
        </w:rPr>
        <w:t>Appendices</w:t>
      </w:r>
    </w:p>
    <w:p w14:paraId="00488BCB" w14:textId="77777777" w:rsidR="00816CE5" w:rsidRDefault="00816CE5" w:rsidP="00816CE5">
      <w:pPr>
        <w:pStyle w:val="Heading1"/>
        <w:rPr>
          <w:rFonts w:ascii="Arial" w:hAnsi="Arial" w:cs="Arial"/>
          <w:color w:val="auto"/>
          <w:sz w:val="24"/>
          <w:szCs w:val="24"/>
        </w:rPr>
      </w:pPr>
      <w:r>
        <w:rPr>
          <w:rFonts w:ascii="Arial" w:hAnsi="Arial" w:cs="Arial"/>
          <w:color w:val="auto"/>
          <w:sz w:val="24"/>
          <w:szCs w:val="24"/>
        </w:rPr>
        <w:t>Appendix 1: Task 3a) Grid or PMI Analysis Table……………………………………7/8</w:t>
      </w:r>
    </w:p>
    <w:p w14:paraId="7A279FA4" w14:textId="77777777" w:rsidR="00816CE5" w:rsidRDefault="00816CE5" w:rsidP="00816CE5">
      <w:pPr>
        <w:pStyle w:val="Heading1"/>
        <w:rPr>
          <w:rFonts w:ascii="Arial" w:hAnsi="Arial" w:cs="Arial"/>
          <w:color w:val="auto"/>
          <w:sz w:val="24"/>
          <w:szCs w:val="24"/>
        </w:rPr>
      </w:pPr>
      <w:r>
        <w:rPr>
          <w:rFonts w:ascii="Arial" w:hAnsi="Arial" w:cs="Arial"/>
          <w:color w:val="auto"/>
          <w:sz w:val="24"/>
          <w:szCs w:val="24"/>
        </w:rPr>
        <w:t>Appendix 2: Task 4a) Risk Analysis Table…………………………………………….10</w:t>
      </w:r>
    </w:p>
    <w:p w14:paraId="5D245FEC" w14:textId="77777777" w:rsidR="00816CE5" w:rsidRDefault="00816CE5" w:rsidP="00816CE5">
      <w:pPr>
        <w:pStyle w:val="Heading1"/>
        <w:rPr>
          <w:rFonts w:ascii="Arial" w:hAnsi="Arial" w:cs="Arial"/>
          <w:color w:val="auto"/>
          <w:sz w:val="24"/>
          <w:szCs w:val="24"/>
        </w:rPr>
      </w:pPr>
      <w:r>
        <w:rPr>
          <w:rFonts w:ascii="Arial" w:hAnsi="Arial" w:cs="Arial"/>
          <w:color w:val="auto"/>
          <w:sz w:val="24"/>
          <w:szCs w:val="24"/>
        </w:rPr>
        <w:t>Appendix 3: Task 5a) Implementation Plan……………………………………………11</w:t>
      </w:r>
    </w:p>
    <w:p w14:paraId="5780C703" w14:textId="77777777" w:rsidR="00816CE5" w:rsidRDefault="00816CE5" w:rsidP="00816CE5">
      <w:pPr>
        <w:pStyle w:val="Heading1"/>
        <w:rPr>
          <w:rFonts w:ascii="Arial" w:hAnsi="Arial" w:cs="Arial"/>
          <w:color w:val="auto"/>
          <w:sz w:val="24"/>
          <w:szCs w:val="24"/>
        </w:rPr>
      </w:pPr>
      <w:r>
        <w:rPr>
          <w:rFonts w:ascii="Arial" w:hAnsi="Arial" w:cs="Arial"/>
          <w:color w:val="auto"/>
          <w:sz w:val="24"/>
          <w:szCs w:val="24"/>
        </w:rPr>
        <w:t xml:space="preserve">Appendix 4: Task 6a) KPI and SMART Table…………………………………………12 </w:t>
      </w:r>
    </w:p>
    <w:p w14:paraId="025F959C" w14:textId="77777777" w:rsidR="00816CE5" w:rsidRDefault="00816CE5" w:rsidP="00816CE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27FB3B25" w14:textId="77777777" w:rsidR="00816CE5" w:rsidRDefault="00816CE5" w:rsidP="00816CE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6C18BA21" w14:textId="77777777" w:rsidR="00816CE5" w:rsidRPr="00816CE5" w:rsidRDefault="00816CE5" w:rsidP="00816CE5">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816CE5">
        <w:rPr>
          <w:rFonts w:ascii="Times New Roman" w:eastAsia="Times New Roman" w:hAnsi="Times New Roman" w:cs="Times New Roman"/>
          <w:b/>
          <w:bCs/>
          <w:kern w:val="36"/>
          <w:sz w:val="48"/>
          <w:szCs w:val="48"/>
          <w14:ligatures w14:val="none"/>
        </w:rPr>
        <w:t>Report: Proposed Solution to Improve Sales at Green Haven Florists</w:t>
      </w:r>
    </w:p>
    <w:p w14:paraId="0BA983F8" w14:textId="77777777" w:rsidR="00816CE5" w:rsidRPr="00816CE5" w:rsidRDefault="00816CE5" w:rsidP="00816CE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16CE5">
        <w:rPr>
          <w:rFonts w:ascii="Times New Roman" w:eastAsia="Times New Roman" w:hAnsi="Times New Roman" w:cs="Times New Roman"/>
          <w:b/>
          <w:bCs/>
          <w:kern w:val="0"/>
          <w:sz w:val="36"/>
          <w:szCs w:val="36"/>
          <w14:ligatures w14:val="none"/>
        </w:rPr>
        <w:t>1. Overview of the Case Study and Nature of the Problem (≈100 words)</w:t>
      </w:r>
    </w:p>
    <w:p w14:paraId="01387DDD" w14:textId="77777777" w:rsidR="00816CE5" w:rsidRPr="00816CE5" w:rsidRDefault="00816CE5" w:rsidP="00816CE5">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lastRenderedPageBreak/>
        <w:t>Green Haven Florists, an independent Norwich-based flower shop founded in 2016, has built its reputation on bespoke arrangements and sustainable practices. However, the business has recently experienced a 30% decline in in</w:t>
      </w:r>
      <w:r w:rsidRPr="00816CE5">
        <w:rPr>
          <w:rFonts w:ascii="Times New Roman" w:eastAsia="Times New Roman" w:hAnsi="Times New Roman" w:cs="Times New Roman"/>
          <w:kern w:val="0"/>
          <w:sz w:val="24"/>
          <w:szCs w:val="24"/>
          <w14:ligatures w14:val="none"/>
        </w:rPr>
        <w:noBreakHyphen/>
        <w:t>store sales, rising operational costs, and increased competition from online retailers and new local entrants. Foot traffic has fallen due to high</w:t>
      </w:r>
      <w:r w:rsidRPr="00816CE5">
        <w:rPr>
          <w:rFonts w:ascii="Times New Roman" w:eastAsia="Times New Roman" w:hAnsi="Times New Roman" w:cs="Times New Roman"/>
          <w:kern w:val="0"/>
          <w:sz w:val="24"/>
          <w:szCs w:val="24"/>
          <w14:ligatures w14:val="none"/>
        </w:rPr>
        <w:noBreakHyphen/>
        <w:t>street decline, while the shop’s outdated website and limited digital marketing have restricted online growth. Customer expectations have shifted toward convenience, flexible delivery, and subscription services—areas where Green Haven currently underperforms. As a result, the business must modernise its operations to remain competitive and financially sustainable.</w:t>
      </w:r>
    </w:p>
    <w:p w14:paraId="6F4146AC" w14:textId="77777777" w:rsidR="00816CE5" w:rsidRPr="00816CE5" w:rsidRDefault="00816CE5" w:rsidP="00816CE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16CE5">
        <w:rPr>
          <w:rFonts w:ascii="Times New Roman" w:eastAsia="Times New Roman" w:hAnsi="Times New Roman" w:cs="Times New Roman"/>
          <w:b/>
          <w:bCs/>
          <w:kern w:val="0"/>
          <w:sz w:val="36"/>
          <w:szCs w:val="36"/>
          <w14:ligatures w14:val="none"/>
        </w:rPr>
        <w:t>2. Two Proposed Solutions and How They Address the Problem (≈200 words)</w:t>
      </w:r>
    </w:p>
    <w:p w14:paraId="364127F3" w14:textId="77777777" w:rsidR="00816CE5" w:rsidRPr="00816CE5" w:rsidRDefault="00816CE5" w:rsidP="00816CE5">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16CE5">
        <w:rPr>
          <w:rFonts w:ascii="Times New Roman" w:eastAsia="Times New Roman" w:hAnsi="Times New Roman" w:cs="Times New Roman"/>
          <w:b/>
          <w:bCs/>
          <w:kern w:val="0"/>
          <w:sz w:val="27"/>
          <w:szCs w:val="27"/>
          <w14:ligatures w14:val="none"/>
        </w:rPr>
        <w:t>Solution 1: Develop a Modern E</w:t>
      </w:r>
      <w:r w:rsidRPr="00816CE5">
        <w:rPr>
          <w:rFonts w:ascii="Times New Roman" w:eastAsia="Times New Roman" w:hAnsi="Times New Roman" w:cs="Times New Roman"/>
          <w:b/>
          <w:bCs/>
          <w:kern w:val="0"/>
          <w:sz w:val="27"/>
          <w:szCs w:val="27"/>
          <w14:ligatures w14:val="none"/>
        </w:rPr>
        <w:noBreakHyphen/>
        <w:t>Commerce Website with Subscription Services</w:t>
      </w:r>
    </w:p>
    <w:p w14:paraId="7CA67735" w14:textId="77777777" w:rsidR="00816CE5" w:rsidRPr="00816CE5" w:rsidRDefault="00816CE5" w:rsidP="00816CE5">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A redesigned website with improved navigation, mobile optimisation, and integrated e</w:t>
      </w:r>
      <w:r w:rsidRPr="00816CE5">
        <w:rPr>
          <w:rFonts w:ascii="Times New Roman" w:eastAsia="Times New Roman" w:hAnsi="Times New Roman" w:cs="Times New Roman"/>
          <w:kern w:val="0"/>
          <w:sz w:val="24"/>
          <w:szCs w:val="24"/>
          <w14:ligatures w14:val="none"/>
        </w:rPr>
        <w:noBreakHyphen/>
        <w:t>commerce features would directly address customer complaints about usability. Adding subscription services—such as weekly or monthly flower deliveries—would create recurring revenue and appeal to customers seeking convenience. Enhanced online ordering, flexible delivery slots, and automated reminders for key dates (e.g., Mother’s Day, anniversaries) would help Green Haven compete with national online florists. This solution targets the decline in foot traffic by shifting focus toward scalable digital sales.</w:t>
      </w:r>
    </w:p>
    <w:p w14:paraId="1938159B" w14:textId="77777777" w:rsidR="00816CE5" w:rsidRPr="00816CE5" w:rsidRDefault="00816CE5" w:rsidP="00816CE5">
      <w:pPr>
        <w:spacing w:before="100" w:beforeAutospacing="1" w:after="100" w:afterAutospacing="1" w:line="240" w:lineRule="auto"/>
        <w:outlineLvl w:val="2"/>
        <w:rPr>
          <w:rFonts w:ascii="Times New Roman" w:eastAsia="Times New Roman" w:hAnsi="Times New Roman" w:cs="Times New Roman"/>
          <w:b/>
          <w:bCs/>
          <w:kern w:val="0"/>
          <w:sz w:val="27"/>
          <w:szCs w:val="27"/>
          <w14:ligatures w14:val="none"/>
        </w:rPr>
      </w:pPr>
      <w:r w:rsidRPr="00816CE5">
        <w:rPr>
          <w:rFonts w:ascii="Times New Roman" w:eastAsia="Times New Roman" w:hAnsi="Times New Roman" w:cs="Times New Roman"/>
          <w:b/>
          <w:bCs/>
          <w:kern w:val="0"/>
          <w:sz w:val="27"/>
          <w:szCs w:val="27"/>
          <w14:ligatures w14:val="none"/>
        </w:rPr>
        <w:t xml:space="preserve">Solution 2: Launch a Digital Marketing Strategy Focused on </w:t>
      </w:r>
      <w:proofErr w:type="gramStart"/>
      <w:r w:rsidRPr="00816CE5">
        <w:rPr>
          <w:rFonts w:ascii="Times New Roman" w:eastAsia="Times New Roman" w:hAnsi="Times New Roman" w:cs="Times New Roman"/>
          <w:b/>
          <w:bCs/>
          <w:kern w:val="0"/>
          <w:sz w:val="27"/>
          <w:szCs w:val="27"/>
          <w14:ligatures w14:val="none"/>
        </w:rPr>
        <w:t>Social Media</w:t>
      </w:r>
      <w:proofErr w:type="gramEnd"/>
      <w:r w:rsidRPr="00816CE5">
        <w:rPr>
          <w:rFonts w:ascii="Times New Roman" w:eastAsia="Times New Roman" w:hAnsi="Times New Roman" w:cs="Times New Roman"/>
          <w:b/>
          <w:bCs/>
          <w:kern w:val="0"/>
          <w:sz w:val="27"/>
          <w:szCs w:val="27"/>
          <w14:ligatures w14:val="none"/>
        </w:rPr>
        <w:t xml:space="preserve"> and Local SEO</w:t>
      </w:r>
    </w:p>
    <w:p w14:paraId="17A19DC6" w14:textId="77777777" w:rsidR="00816CE5" w:rsidRPr="00816CE5" w:rsidRDefault="00816CE5" w:rsidP="00816CE5">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A structured digital marketing plan—including Instagram content, targeted Facebook ads, Google Business optimisation, and collaborations with local businesses—would increase brand visibility and attract both online and in</w:t>
      </w:r>
      <w:r w:rsidRPr="00816CE5">
        <w:rPr>
          <w:rFonts w:ascii="Times New Roman" w:eastAsia="Times New Roman" w:hAnsi="Times New Roman" w:cs="Times New Roman"/>
          <w:kern w:val="0"/>
          <w:sz w:val="24"/>
          <w:szCs w:val="24"/>
          <w14:ligatures w14:val="none"/>
        </w:rPr>
        <w:noBreakHyphen/>
        <w:t>store customers. Social media campaigns showcasing sustainable practices and bespoke arrangements would differentiate Green Haven from low</w:t>
      </w:r>
      <w:r w:rsidRPr="00816CE5">
        <w:rPr>
          <w:rFonts w:ascii="Times New Roman" w:eastAsia="Times New Roman" w:hAnsi="Times New Roman" w:cs="Times New Roman"/>
          <w:kern w:val="0"/>
          <w:sz w:val="24"/>
          <w:szCs w:val="24"/>
          <w14:ligatures w14:val="none"/>
        </w:rPr>
        <w:noBreakHyphen/>
        <w:t>cost competitors. Local SEO improvements would help the shop appear in searches such as “florists near me,” increasing organic traffic. This solution addresses the lack of digital presence and helps rebuild customer engagement, particularly among younger, online</w:t>
      </w:r>
      <w:r w:rsidRPr="00816CE5">
        <w:rPr>
          <w:rFonts w:ascii="Times New Roman" w:eastAsia="Times New Roman" w:hAnsi="Times New Roman" w:cs="Times New Roman"/>
          <w:kern w:val="0"/>
          <w:sz w:val="24"/>
          <w:szCs w:val="24"/>
          <w14:ligatures w14:val="none"/>
        </w:rPr>
        <w:noBreakHyphen/>
        <w:t>oriented demographics.</w:t>
      </w:r>
    </w:p>
    <w:p w14:paraId="2E2E6CD4" w14:textId="77777777" w:rsidR="00816CE5" w:rsidRPr="00816CE5" w:rsidRDefault="00816CE5" w:rsidP="00816CE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16CE5">
        <w:rPr>
          <w:rFonts w:ascii="Times New Roman" w:eastAsia="Times New Roman" w:hAnsi="Times New Roman" w:cs="Times New Roman"/>
          <w:b/>
          <w:bCs/>
          <w:kern w:val="0"/>
          <w:sz w:val="36"/>
          <w:szCs w:val="36"/>
          <w14:ligatures w14:val="none"/>
        </w:rPr>
        <w:t>3a. Evaluation Using PMI (Plus–Minus–Interesting) (≈100 words)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62"/>
        <w:gridCol w:w="3068"/>
        <w:gridCol w:w="2025"/>
        <w:gridCol w:w="1971"/>
      </w:tblGrid>
      <w:tr w:rsidR="00816CE5" w:rsidRPr="00816CE5" w14:paraId="414068C4" w14:textId="77777777" w:rsidTr="00816CE5">
        <w:trPr>
          <w:tblHeader/>
          <w:tblCellSpacing w:w="15" w:type="dxa"/>
        </w:trPr>
        <w:tc>
          <w:tcPr>
            <w:tcW w:w="0" w:type="auto"/>
            <w:vAlign w:val="center"/>
            <w:hideMark/>
          </w:tcPr>
          <w:p w14:paraId="4611C7D3" w14:textId="77777777" w:rsidR="00816CE5" w:rsidRPr="00816CE5" w:rsidRDefault="00816CE5" w:rsidP="00816CE5">
            <w:pPr>
              <w:spacing w:after="0" w:line="240" w:lineRule="auto"/>
              <w:jc w:val="center"/>
              <w:rPr>
                <w:rFonts w:ascii="Times New Roman" w:eastAsia="Times New Roman" w:hAnsi="Times New Roman" w:cs="Times New Roman"/>
                <w:b/>
                <w:bCs/>
                <w:kern w:val="0"/>
                <w:sz w:val="24"/>
                <w:szCs w:val="24"/>
                <w14:ligatures w14:val="none"/>
              </w:rPr>
            </w:pPr>
            <w:r w:rsidRPr="00816CE5">
              <w:rPr>
                <w:rFonts w:ascii="Times New Roman" w:eastAsia="Times New Roman" w:hAnsi="Times New Roman" w:cs="Times New Roman"/>
                <w:b/>
                <w:bCs/>
                <w:kern w:val="0"/>
                <w:sz w:val="24"/>
                <w:szCs w:val="24"/>
                <w14:ligatures w14:val="none"/>
              </w:rPr>
              <w:t>Solution</w:t>
            </w:r>
          </w:p>
        </w:tc>
        <w:tc>
          <w:tcPr>
            <w:tcW w:w="0" w:type="auto"/>
            <w:vAlign w:val="center"/>
            <w:hideMark/>
          </w:tcPr>
          <w:p w14:paraId="332BB615" w14:textId="77777777" w:rsidR="00816CE5" w:rsidRPr="00816CE5" w:rsidRDefault="00816CE5" w:rsidP="00816CE5">
            <w:pPr>
              <w:spacing w:after="0" w:line="240" w:lineRule="auto"/>
              <w:jc w:val="center"/>
              <w:rPr>
                <w:rFonts w:ascii="Times New Roman" w:eastAsia="Times New Roman" w:hAnsi="Times New Roman" w:cs="Times New Roman"/>
                <w:b/>
                <w:bCs/>
                <w:kern w:val="0"/>
                <w:sz w:val="24"/>
                <w:szCs w:val="24"/>
                <w14:ligatures w14:val="none"/>
              </w:rPr>
            </w:pPr>
            <w:r w:rsidRPr="00816CE5">
              <w:rPr>
                <w:rFonts w:ascii="Times New Roman" w:eastAsia="Times New Roman" w:hAnsi="Times New Roman" w:cs="Times New Roman"/>
                <w:b/>
                <w:bCs/>
                <w:kern w:val="0"/>
                <w:sz w:val="24"/>
                <w:szCs w:val="24"/>
                <w14:ligatures w14:val="none"/>
              </w:rPr>
              <w:t>Plus</w:t>
            </w:r>
          </w:p>
        </w:tc>
        <w:tc>
          <w:tcPr>
            <w:tcW w:w="0" w:type="auto"/>
            <w:vAlign w:val="center"/>
            <w:hideMark/>
          </w:tcPr>
          <w:p w14:paraId="2EF50199" w14:textId="77777777" w:rsidR="00816CE5" w:rsidRPr="00816CE5" w:rsidRDefault="00816CE5" w:rsidP="00816CE5">
            <w:pPr>
              <w:spacing w:after="0" w:line="240" w:lineRule="auto"/>
              <w:jc w:val="center"/>
              <w:rPr>
                <w:rFonts w:ascii="Times New Roman" w:eastAsia="Times New Roman" w:hAnsi="Times New Roman" w:cs="Times New Roman"/>
                <w:b/>
                <w:bCs/>
                <w:kern w:val="0"/>
                <w:sz w:val="24"/>
                <w:szCs w:val="24"/>
                <w14:ligatures w14:val="none"/>
              </w:rPr>
            </w:pPr>
            <w:r w:rsidRPr="00816CE5">
              <w:rPr>
                <w:rFonts w:ascii="Times New Roman" w:eastAsia="Times New Roman" w:hAnsi="Times New Roman" w:cs="Times New Roman"/>
                <w:b/>
                <w:bCs/>
                <w:kern w:val="0"/>
                <w:sz w:val="24"/>
                <w:szCs w:val="24"/>
                <w14:ligatures w14:val="none"/>
              </w:rPr>
              <w:t>Minus</w:t>
            </w:r>
          </w:p>
        </w:tc>
        <w:tc>
          <w:tcPr>
            <w:tcW w:w="0" w:type="auto"/>
            <w:vAlign w:val="center"/>
            <w:hideMark/>
          </w:tcPr>
          <w:p w14:paraId="084B0661" w14:textId="77777777" w:rsidR="00816CE5" w:rsidRPr="00816CE5" w:rsidRDefault="00816CE5" w:rsidP="00816CE5">
            <w:pPr>
              <w:spacing w:after="0" w:line="240" w:lineRule="auto"/>
              <w:jc w:val="center"/>
              <w:rPr>
                <w:rFonts w:ascii="Times New Roman" w:eastAsia="Times New Roman" w:hAnsi="Times New Roman" w:cs="Times New Roman"/>
                <w:b/>
                <w:bCs/>
                <w:kern w:val="0"/>
                <w:sz w:val="24"/>
                <w:szCs w:val="24"/>
                <w14:ligatures w14:val="none"/>
              </w:rPr>
            </w:pPr>
            <w:r w:rsidRPr="00816CE5">
              <w:rPr>
                <w:rFonts w:ascii="Times New Roman" w:eastAsia="Times New Roman" w:hAnsi="Times New Roman" w:cs="Times New Roman"/>
                <w:b/>
                <w:bCs/>
                <w:kern w:val="0"/>
                <w:sz w:val="24"/>
                <w:szCs w:val="24"/>
                <w14:ligatures w14:val="none"/>
              </w:rPr>
              <w:t>Interesting</w:t>
            </w:r>
          </w:p>
        </w:tc>
      </w:tr>
      <w:tr w:rsidR="00816CE5" w:rsidRPr="00816CE5" w14:paraId="395C58DB" w14:textId="77777777" w:rsidTr="00816CE5">
        <w:trPr>
          <w:tblCellSpacing w:w="15" w:type="dxa"/>
        </w:trPr>
        <w:tc>
          <w:tcPr>
            <w:tcW w:w="0" w:type="auto"/>
            <w:vAlign w:val="center"/>
            <w:hideMark/>
          </w:tcPr>
          <w:p w14:paraId="5F000383"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b/>
                <w:bCs/>
                <w:kern w:val="0"/>
                <w:sz w:val="24"/>
                <w:szCs w:val="24"/>
                <w14:ligatures w14:val="none"/>
              </w:rPr>
              <w:t>1. New Website + Subscriptions</w:t>
            </w:r>
          </w:p>
        </w:tc>
        <w:tc>
          <w:tcPr>
            <w:tcW w:w="0" w:type="auto"/>
            <w:vAlign w:val="center"/>
            <w:hideMark/>
          </w:tcPr>
          <w:p w14:paraId="1E93B067"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Increases online sales; recurring revenue; improved customer experience</w:t>
            </w:r>
          </w:p>
        </w:tc>
        <w:tc>
          <w:tcPr>
            <w:tcW w:w="0" w:type="auto"/>
            <w:vAlign w:val="center"/>
            <w:hideMark/>
          </w:tcPr>
          <w:p w14:paraId="22E323E8"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High upfront cost; requires technical expertise</w:t>
            </w:r>
          </w:p>
        </w:tc>
        <w:tc>
          <w:tcPr>
            <w:tcW w:w="0" w:type="auto"/>
            <w:vAlign w:val="center"/>
            <w:hideMark/>
          </w:tcPr>
          <w:p w14:paraId="7EE52F81"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Potential to expand nationwide</w:t>
            </w:r>
          </w:p>
        </w:tc>
      </w:tr>
      <w:tr w:rsidR="00816CE5" w:rsidRPr="00816CE5" w14:paraId="77CBBABB" w14:textId="77777777" w:rsidTr="00816CE5">
        <w:trPr>
          <w:tblCellSpacing w:w="15" w:type="dxa"/>
        </w:trPr>
        <w:tc>
          <w:tcPr>
            <w:tcW w:w="0" w:type="auto"/>
            <w:vAlign w:val="center"/>
            <w:hideMark/>
          </w:tcPr>
          <w:p w14:paraId="26C9A01A"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b/>
                <w:bCs/>
                <w:kern w:val="0"/>
                <w:sz w:val="24"/>
                <w:szCs w:val="24"/>
                <w14:ligatures w14:val="none"/>
              </w:rPr>
              <w:t>2. Digital Marketing Strategy</w:t>
            </w:r>
          </w:p>
        </w:tc>
        <w:tc>
          <w:tcPr>
            <w:tcW w:w="0" w:type="auto"/>
            <w:vAlign w:val="center"/>
            <w:hideMark/>
          </w:tcPr>
          <w:p w14:paraId="200FD76B"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Low cost; quick implementation; boosts visibility</w:t>
            </w:r>
          </w:p>
        </w:tc>
        <w:tc>
          <w:tcPr>
            <w:tcW w:w="0" w:type="auto"/>
            <w:vAlign w:val="center"/>
            <w:hideMark/>
          </w:tcPr>
          <w:p w14:paraId="1AC7F2C6"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Requires ongoing content creation; results may vary</w:t>
            </w:r>
          </w:p>
        </w:tc>
        <w:tc>
          <w:tcPr>
            <w:tcW w:w="0" w:type="auto"/>
            <w:vAlign w:val="center"/>
            <w:hideMark/>
          </w:tcPr>
          <w:p w14:paraId="03B953AD"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Opportunity for community partnerships</w:t>
            </w:r>
          </w:p>
        </w:tc>
      </w:tr>
    </w:tbl>
    <w:p w14:paraId="5DC7A28D" w14:textId="77777777" w:rsidR="00816CE5" w:rsidRPr="00816CE5" w:rsidRDefault="00816CE5" w:rsidP="00816CE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16CE5">
        <w:rPr>
          <w:rFonts w:ascii="Times New Roman" w:eastAsia="Times New Roman" w:hAnsi="Times New Roman" w:cs="Times New Roman"/>
          <w:b/>
          <w:bCs/>
          <w:kern w:val="0"/>
          <w:sz w:val="36"/>
          <w:szCs w:val="36"/>
          <w14:ligatures w14:val="none"/>
        </w:rPr>
        <w:lastRenderedPageBreak/>
        <w:t>3b. Explanation of Results and Preferred Solution (≈100 words)</w:t>
      </w:r>
    </w:p>
    <w:p w14:paraId="4EB3D68F" w14:textId="77777777" w:rsidR="00816CE5" w:rsidRPr="00816CE5" w:rsidRDefault="00816CE5" w:rsidP="00816CE5">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Both solutions offer clear benefits, but the PMI analysis shows that Solution 1—developing a modern e</w:t>
      </w:r>
      <w:r w:rsidRPr="00816CE5">
        <w:rPr>
          <w:rFonts w:ascii="Times New Roman" w:eastAsia="Times New Roman" w:hAnsi="Times New Roman" w:cs="Times New Roman"/>
          <w:kern w:val="0"/>
          <w:sz w:val="24"/>
          <w:szCs w:val="24"/>
          <w14:ligatures w14:val="none"/>
        </w:rPr>
        <w:noBreakHyphen/>
        <w:t>commerce website with subscription services—provides the strongest long</w:t>
      </w:r>
      <w:r w:rsidRPr="00816CE5">
        <w:rPr>
          <w:rFonts w:ascii="Times New Roman" w:eastAsia="Times New Roman" w:hAnsi="Times New Roman" w:cs="Times New Roman"/>
          <w:kern w:val="0"/>
          <w:sz w:val="24"/>
          <w:szCs w:val="24"/>
          <w14:ligatures w14:val="none"/>
        </w:rPr>
        <w:noBreakHyphen/>
        <w:t>term impact. While it requires higher initial investment, it directly addresses the core issue: declining foot traffic and insufficient online sales. Subscriptions create predictable income, and a modern website enhances customer satisfaction and competitiveness. Solution 2 is valuable but primarily supports visibility rather than transforming the business model. Therefore, Solution 1 is selected as the preferred solution, with the option to incorporate elements of Solution 2 later.</w:t>
      </w:r>
    </w:p>
    <w:p w14:paraId="643B15E5" w14:textId="77777777" w:rsidR="00816CE5" w:rsidRPr="00816CE5" w:rsidRDefault="00816CE5" w:rsidP="00816CE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16CE5">
        <w:rPr>
          <w:rFonts w:ascii="Times New Roman" w:eastAsia="Times New Roman" w:hAnsi="Times New Roman" w:cs="Times New Roman"/>
          <w:b/>
          <w:bCs/>
          <w:kern w:val="0"/>
          <w:sz w:val="36"/>
          <w:szCs w:val="36"/>
          <w14:ligatures w14:val="none"/>
        </w:rPr>
        <w:t>4a. Risk Analysis of the Selected Solution (≈100 words)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63"/>
        <w:gridCol w:w="1326"/>
        <w:gridCol w:w="874"/>
        <w:gridCol w:w="4063"/>
      </w:tblGrid>
      <w:tr w:rsidR="00816CE5" w:rsidRPr="00816CE5" w14:paraId="0771B9C6" w14:textId="77777777" w:rsidTr="00816CE5">
        <w:trPr>
          <w:tblHeader/>
          <w:tblCellSpacing w:w="15" w:type="dxa"/>
        </w:trPr>
        <w:tc>
          <w:tcPr>
            <w:tcW w:w="0" w:type="auto"/>
            <w:vAlign w:val="center"/>
            <w:hideMark/>
          </w:tcPr>
          <w:p w14:paraId="49C3EC40" w14:textId="77777777" w:rsidR="00816CE5" w:rsidRPr="00816CE5" w:rsidRDefault="00816CE5" w:rsidP="00816CE5">
            <w:pPr>
              <w:spacing w:after="0" w:line="240" w:lineRule="auto"/>
              <w:jc w:val="center"/>
              <w:rPr>
                <w:rFonts w:ascii="Times New Roman" w:eastAsia="Times New Roman" w:hAnsi="Times New Roman" w:cs="Times New Roman"/>
                <w:b/>
                <w:bCs/>
                <w:kern w:val="0"/>
                <w:sz w:val="24"/>
                <w:szCs w:val="24"/>
                <w14:ligatures w14:val="none"/>
              </w:rPr>
            </w:pPr>
            <w:r w:rsidRPr="00816CE5">
              <w:rPr>
                <w:rFonts w:ascii="Times New Roman" w:eastAsia="Times New Roman" w:hAnsi="Times New Roman" w:cs="Times New Roman"/>
                <w:b/>
                <w:bCs/>
                <w:kern w:val="0"/>
                <w:sz w:val="24"/>
                <w:szCs w:val="24"/>
                <w14:ligatures w14:val="none"/>
              </w:rPr>
              <w:t>Risk</w:t>
            </w:r>
          </w:p>
        </w:tc>
        <w:tc>
          <w:tcPr>
            <w:tcW w:w="0" w:type="auto"/>
            <w:vAlign w:val="center"/>
            <w:hideMark/>
          </w:tcPr>
          <w:p w14:paraId="7C4B28F7" w14:textId="77777777" w:rsidR="00816CE5" w:rsidRPr="00816CE5" w:rsidRDefault="00816CE5" w:rsidP="00816CE5">
            <w:pPr>
              <w:spacing w:after="0" w:line="240" w:lineRule="auto"/>
              <w:jc w:val="center"/>
              <w:rPr>
                <w:rFonts w:ascii="Times New Roman" w:eastAsia="Times New Roman" w:hAnsi="Times New Roman" w:cs="Times New Roman"/>
                <w:b/>
                <w:bCs/>
                <w:kern w:val="0"/>
                <w:sz w:val="24"/>
                <w:szCs w:val="24"/>
                <w14:ligatures w14:val="none"/>
              </w:rPr>
            </w:pPr>
            <w:r w:rsidRPr="00816CE5">
              <w:rPr>
                <w:rFonts w:ascii="Times New Roman" w:eastAsia="Times New Roman" w:hAnsi="Times New Roman" w:cs="Times New Roman"/>
                <w:b/>
                <w:bCs/>
                <w:kern w:val="0"/>
                <w:sz w:val="24"/>
                <w:szCs w:val="24"/>
                <w14:ligatures w14:val="none"/>
              </w:rPr>
              <w:t>Likelihood</w:t>
            </w:r>
          </w:p>
        </w:tc>
        <w:tc>
          <w:tcPr>
            <w:tcW w:w="0" w:type="auto"/>
            <w:vAlign w:val="center"/>
            <w:hideMark/>
          </w:tcPr>
          <w:p w14:paraId="6A6F8423" w14:textId="77777777" w:rsidR="00816CE5" w:rsidRPr="00816CE5" w:rsidRDefault="00816CE5" w:rsidP="00816CE5">
            <w:pPr>
              <w:spacing w:after="0" w:line="240" w:lineRule="auto"/>
              <w:jc w:val="center"/>
              <w:rPr>
                <w:rFonts w:ascii="Times New Roman" w:eastAsia="Times New Roman" w:hAnsi="Times New Roman" w:cs="Times New Roman"/>
                <w:b/>
                <w:bCs/>
                <w:kern w:val="0"/>
                <w:sz w:val="24"/>
                <w:szCs w:val="24"/>
                <w14:ligatures w14:val="none"/>
              </w:rPr>
            </w:pPr>
            <w:r w:rsidRPr="00816CE5">
              <w:rPr>
                <w:rFonts w:ascii="Times New Roman" w:eastAsia="Times New Roman" w:hAnsi="Times New Roman" w:cs="Times New Roman"/>
                <w:b/>
                <w:bCs/>
                <w:kern w:val="0"/>
                <w:sz w:val="24"/>
                <w:szCs w:val="24"/>
                <w14:ligatures w14:val="none"/>
              </w:rPr>
              <w:t>Impact</w:t>
            </w:r>
          </w:p>
        </w:tc>
        <w:tc>
          <w:tcPr>
            <w:tcW w:w="0" w:type="auto"/>
            <w:vAlign w:val="center"/>
            <w:hideMark/>
          </w:tcPr>
          <w:p w14:paraId="532D2F05" w14:textId="77777777" w:rsidR="00816CE5" w:rsidRPr="00816CE5" w:rsidRDefault="00816CE5" w:rsidP="00816CE5">
            <w:pPr>
              <w:spacing w:after="0" w:line="240" w:lineRule="auto"/>
              <w:jc w:val="center"/>
              <w:rPr>
                <w:rFonts w:ascii="Times New Roman" w:eastAsia="Times New Roman" w:hAnsi="Times New Roman" w:cs="Times New Roman"/>
                <w:b/>
                <w:bCs/>
                <w:kern w:val="0"/>
                <w:sz w:val="24"/>
                <w:szCs w:val="24"/>
                <w14:ligatures w14:val="none"/>
              </w:rPr>
            </w:pPr>
            <w:r w:rsidRPr="00816CE5">
              <w:rPr>
                <w:rFonts w:ascii="Times New Roman" w:eastAsia="Times New Roman" w:hAnsi="Times New Roman" w:cs="Times New Roman"/>
                <w:b/>
                <w:bCs/>
                <w:kern w:val="0"/>
                <w:sz w:val="24"/>
                <w:szCs w:val="24"/>
                <w14:ligatures w14:val="none"/>
              </w:rPr>
              <w:t>Mitigation</w:t>
            </w:r>
          </w:p>
        </w:tc>
      </w:tr>
      <w:tr w:rsidR="00816CE5" w:rsidRPr="00816CE5" w14:paraId="3C7BE92A" w14:textId="77777777" w:rsidTr="00816CE5">
        <w:trPr>
          <w:tblCellSpacing w:w="15" w:type="dxa"/>
        </w:trPr>
        <w:tc>
          <w:tcPr>
            <w:tcW w:w="0" w:type="auto"/>
            <w:vAlign w:val="center"/>
            <w:hideMark/>
          </w:tcPr>
          <w:p w14:paraId="30F08413"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High development costs</w:t>
            </w:r>
          </w:p>
        </w:tc>
        <w:tc>
          <w:tcPr>
            <w:tcW w:w="0" w:type="auto"/>
            <w:vAlign w:val="center"/>
            <w:hideMark/>
          </w:tcPr>
          <w:p w14:paraId="160787A6"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Medium</w:t>
            </w:r>
          </w:p>
        </w:tc>
        <w:tc>
          <w:tcPr>
            <w:tcW w:w="0" w:type="auto"/>
            <w:vAlign w:val="center"/>
            <w:hideMark/>
          </w:tcPr>
          <w:p w14:paraId="39EBAE5E"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High</w:t>
            </w:r>
          </w:p>
        </w:tc>
        <w:tc>
          <w:tcPr>
            <w:tcW w:w="0" w:type="auto"/>
            <w:vAlign w:val="center"/>
            <w:hideMark/>
          </w:tcPr>
          <w:p w14:paraId="218D156E"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Obtain multiple quotes; phase development</w:t>
            </w:r>
          </w:p>
        </w:tc>
      </w:tr>
      <w:tr w:rsidR="00816CE5" w:rsidRPr="00816CE5" w14:paraId="2746D5B6" w14:textId="77777777" w:rsidTr="00816CE5">
        <w:trPr>
          <w:tblCellSpacing w:w="15" w:type="dxa"/>
        </w:trPr>
        <w:tc>
          <w:tcPr>
            <w:tcW w:w="0" w:type="auto"/>
            <w:vAlign w:val="center"/>
            <w:hideMark/>
          </w:tcPr>
          <w:p w14:paraId="78ACBFAE"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Technical issues or delays</w:t>
            </w:r>
          </w:p>
        </w:tc>
        <w:tc>
          <w:tcPr>
            <w:tcW w:w="0" w:type="auto"/>
            <w:vAlign w:val="center"/>
            <w:hideMark/>
          </w:tcPr>
          <w:p w14:paraId="164264BC"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Medium</w:t>
            </w:r>
          </w:p>
        </w:tc>
        <w:tc>
          <w:tcPr>
            <w:tcW w:w="0" w:type="auto"/>
            <w:vAlign w:val="center"/>
            <w:hideMark/>
          </w:tcPr>
          <w:p w14:paraId="0C1F30C7"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Medium</w:t>
            </w:r>
          </w:p>
        </w:tc>
        <w:tc>
          <w:tcPr>
            <w:tcW w:w="0" w:type="auto"/>
            <w:vAlign w:val="center"/>
            <w:hideMark/>
          </w:tcPr>
          <w:p w14:paraId="239F09C7"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Use reputable developers; set clear milestones</w:t>
            </w:r>
          </w:p>
        </w:tc>
      </w:tr>
      <w:tr w:rsidR="00816CE5" w:rsidRPr="00816CE5" w14:paraId="580C4177" w14:textId="77777777" w:rsidTr="00816CE5">
        <w:trPr>
          <w:tblCellSpacing w:w="15" w:type="dxa"/>
        </w:trPr>
        <w:tc>
          <w:tcPr>
            <w:tcW w:w="0" w:type="auto"/>
            <w:vAlign w:val="center"/>
            <w:hideMark/>
          </w:tcPr>
          <w:p w14:paraId="6381665B"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Low customer uptake of subscriptions</w:t>
            </w:r>
          </w:p>
        </w:tc>
        <w:tc>
          <w:tcPr>
            <w:tcW w:w="0" w:type="auto"/>
            <w:vAlign w:val="center"/>
            <w:hideMark/>
          </w:tcPr>
          <w:p w14:paraId="76409695"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Low–Medium</w:t>
            </w:r>
          </w:p>
        </w:tc>
        <w:tc>
          <w:tcPr>
            <w:tcW w:w="0" w:type="auto"/>
            <w:vAlign w:val="center"/>
            <w:hideMark/>
          </w:tcPr>
          <w:p w14:paraId="26DDD70E"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Medium</w:t>
            </w:r>
          </w:p>
        </w:tc>
        <w:tc>
          <w:tcPr>
            <w:tcW w:w="0" w:type="auto"/>
            <w:vAlign w:val="center"/>
            <w:hideMark/>
          </w:tcPr>
          <w:p w14:paraId="278FF08E"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Offer introductory discounts; promote via email/social media</w:t>
            </w:r>
          </w:p>
        </w:tc>
      </w:tr>
      <w:tr w:rsidR="00816CE5" w:rsidRPr="00816CE5" w14:paraId="348FB7D8" w14:textId="77777777" w:rsidTr="00816CE5">
        <w:trPr>
          <w:tblCellSpacing w:w="15" w:type="dxa"/>
        </w:trPr>
        <w:tc>
          <w:tcPr>
            <w:tcW w:w="0" w:type="auto"/>
            <w:vAlign w:val="center"/>
            <w:hideMark/>
          </w:tcPr>
          <w:p w14:paraId="69384FD0"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Staff training needs</w:t>
            </w:r>
          </w:p>
        </w:tc>
        <w:tc>
          <w:tcPr>
            <w:tcW w:w="0" w:type="auto"/>
            <w:vAlign w:val="center"/>
            <w:hideMark/>
          </w:tcPr>
          <w:p w14:paraId="305AD9BF"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Medium</w:t>
            </w:r>
          </w:p>
        </w:tc>
        <w:tc>
          <w:tcPr>
            <w:tcW w:w="0" w:type="auto"/>
            <w:vAlign w:val="center"/>
            <w:hideMark/>
          </w:tcPr>
          <w:p w14:paraId="28603F8B"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Low</w:t>
            </w:r>
          </w:p>
        </w:tc>
        <w:tc>
          <w:tcPr>
            <w:tcW w:w="0" w:type="auto"/>
            <w:vAlign w:val="center"/>
            <w:hideMark/>
          </w:tcPr>
          <w:p w14:paraId="0F727218"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Provide simple training sessions</w:t>
            </w:r>
          </w:p>
        </w:tc>
      </w:tr>
    </w:tbl>
    <w:p w14:paraId="088CAAFF" w14:textId="77777777" w:rsidR="00816CE5" w:rsidRPr="00816CE5" w:rsidRDefault="00816CE5" w:rsidP="00816CE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16CE5">
        <w:rPr>
          <w:rFonts w:ascii="Times New Roman" w:eastAsia="Times New Roman" w:hAnsi="Times New Roman" w:cs="Times New Roman"/>
          <w:b/>
          <w:bCs/>
          <w:kern w:val="0"/>
          <w:sz w:val="36"/>
          <w:szCs w:val="36"/>
          <w14:ligatures w14:val="none"/>
        </w:rPr>
        <w:t>4b. Explanation of Results and Feasibility (≈100 words)</w:t>
      </w:r>
    </w:p>
    <w:p w14:paraId="17889DBB" w14:textId="77777777" w:rsidR="00816CE5" w:rsidRPr="00816CE5" w:rsidRDefault="00816CE5" w:rsidP="00816CE5">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The risk analysis indicates that while financial and technical risks exist, they can be effectively mitigated through careful planning and phased implementation. Most risks are manageable and do not threaten business continuity. The potential benefits—higher online sales, recurring revenue, and improved customer experience—outweigh the risks. Given the increasing consumer shift toward online purchasing, the solution is both feasible and strategically aligned with market trends. With appropriate budgeting and support from a reliable web developer, Green Haven can successfully implement this solution and strengthen its long</w:t>
      </w:r>
      <w:r w:rsidRPr="00816CE5">
        <w:rPr>
          <w:rFonts w:ascii="Times New Roman" w:eastAsia="Times New Roman" w:hAnsi="Times New Roman" w:cs="Times New Roman"/>
          <w:kern w:val="0"/>
          <w:sz w:val="24"/>
          <w:szCs w:val="24"/>
          <w14:ligatures w14:val="none"/>
        </w:rPr>
        <w:noBreakHyphen/>
        <w:t>term competitiveness.</w:t>
      </w:r>
    </w:p>
    <w:p w14:paraId="6F17BF09" w14:textId="77777777" w:rsidR="00816CE5" w:rsidRPr="00816CE5" w:rsidRDefault="00816CE5" w:rsidP="00816CE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16CE5">
        <w:rPr>
          <w:rFonts w:ascii="Times New Roman" w:eastAsia="Times New Roman" w:hAnsi="Times New Roman" w:cs="Times New Roman"/>
          <w:b/>
          <w:bCs/>
          <w:kern w:val="0"/>
          <w:sz w:val="36"/>
          <w:szCs w:val="36"/>
          <w14:ligatures w14:val="none"/>
        </w:rPr>
        <w:t>5a. Implementation Plan (≈200 words)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57"/>
        <w:gridCol w:w="4234"/>
        <w:gridCol w:w="1160"/>
        <w:gridCol w:w="1675"/>
      </w:tblGrid>
      <w:tr w:rsidR="00816CE5" w:rsidRPr="00816CE5" w14:paraId="2D170384" w14:textId="77777777" w:rsidTr="00816CE5">
        <w:trPr>
          <w:tblHeader/>
          <w:tblCellSpacing w:w="15" w:type="dxa"/>
        </w:trPr>
        <w:tc>
          <w:tcPr>
            <w:tcW w:w="0" w:type="auto"/>
            <w:vAlign w:val="center"/>
            <w:hideMark/>
          </w:tcPr>
          <w:p w14:paraId="7D08ADA2" w14:textId="77777777" w:rsidR="00816CE5" w:rsidRPr="00816CE5" w:rsidRDefault="00816CE5" w:rsidP="00816CE5">
            <w:pPr>
              <w:spacing w:after="0" w:line="240" w:lineRule="auto"/>
              <w:jc w:val="center"/>
              <w:rPr>
                <w:rFonts w:ascii="Times New Roman" w:eastAsia="Times New Roman" w:hAnsi="Times New Roman" w:cs="Times New Roman"/>
                <w:b/>
                <w:bCs/>
                <w:kern w:val="0"/>
                <w:sz w:val="24"/>
                <w:szCs w:val="24"/>
                <w14:ligatures w14:val="none"/>
              </w:rPr>
            </w:pPr>
            <w:r w:rsidRPr="00816CE5">
              <w:rPr>
                <w:rFonts w:ascii="Times New Roman" w:eastAsia="Times New Roman" w:hAnsi="Times New Roman" w:cs="Times New Roman"/>
                <w:b/>
                <w:bCs/>
                <w:kern w:val="0"/>
                <w:sz w:val="24"/>
                <w:szCs w:val="24"/>
                <w14:ligatures w14:val="none"/>
              </w:rPr>
              <w:t>Stage</w:t>
            </w:r>
          </w:p>
        </w:tc>
        <w:tc>
          <w:tcPr>
            <w:tcW w:w="0" w:type="auto"/>
            <w:vAlign w:val="center"/>
            <w:hideMark/>
          </w:tcPr>
          <w:p w14:paraId="50FA194F" w14:textId="77777777" w:rsidR="00816CE5" w:rsidRPr="00816CE5" w:rsidRDefault="00816CE5" w:rsidP="00816CE5">
            <w:pPr>
              <w:spacing w:after="0" w:line="240" w:lineRule="auto"/>
              <w:jc w:val="center"/>
              <w:rPr>
                <w:rFonts w:ascii="Times New Roman" w:eastAsia="Times New Roman" w:hAnsi="Times New Roman" w:cs="Times New Roman"/>
                <w:b/>
                <w:bCs/>
                <w:kern w:val="0"/>
                <w:sz w:val="24"/>
                <w:szCs w:val="24"/>
                <w14:ligatures w14:val="none"/>
              </w:rPr>
            </w:pPr>
            <w:r w:rsidRPr="00816CE5">
              <w:rPr>
                <w:rFonts w:ascii="Times New Roman" w:eastAsia="Times New Roman" w:hAnsi="Times New Roman" w:cs="Times New Roman"/>
                <w:b/>
                <w:bCs/>
                <w:kern w:val="0"/>
                <w:sz w:val="24"/>
                <w:szCs w:val="24"/>
                <w14:ligatures w14:val="none"/>
              </w:rPr>
              <w:t>Activities</w:t>
            </w:r>
          </w:p>
        </w:tc>
        <w:tc>
          <w:tcPr>
            <w:tcW w:w="0" w:type="auto"/>
            <w:vAlign w:val="center"/>
            <w:hideMark/>
          </w:tcPr>
          <w:p w14:paraId="25A9D679" w14:textId="77777777" w:rsidR="00816CE5" w:rsidRPr="00816CE5" w:rsidRDefault="00816CE5" w:rsidP="00816CE5">
            <w:pPr>
              <w:spacing w:after="0" w:line="240" w:lineRule="auto"/>
              <w:jc w:val="center"/>
              <w:rPr>
                <w:rFonts w:ascii="Times New Roman" w:eastAsia="Times New Roman" w:hAnsi="Times New Roman" w:cs="Times New Roman"/>
                <w:b/>
                <w:bCs/>
                <w:kern w:val="0"/>
                <w:sz w:val="24"/>
                <w:szCs w:val="24"/>
                <w14:ligatures w14:val="none"/>
              </w:rPr>
            </w:pPr>
            <w:r w:rsidRPr="00816CE5">
              <w:rPr>
                <w:rFonts w:ascii="Times New Roman" w:eastAsia="Times New Roman" w:hAnsi="Times New Roman" w:cs="Times New Roman"/>
                <w:b/>
                <w:bCs/>
                <w:kern w:val="0"/>
                <w:sz w:val="24"/>
                <w:szCs w:val="24"/>
                <w14:ligatures w14:val="none"/>
              </w:rPr>
              <w:t>Timeline</w:t>
            </w:r>
          </w:p>
        </w:tc>
        <w:tc>
          <w:tcPr>
            <w:tcW w:w="0" w:type="auto"/>
            <w:vAlign w:val="center"/>
            <w:hideMark/>
          </w:tcPr>
          <w:p w14:paraId="7F95B393" w14:textId="77777777" w:rsidR="00816CE5" w:rsidRPr="00816CE5" w:rsidRDefault="00816CE5" w:rsidP="00816CE5">
            <w:pPr>
              <w:spacing w:after="0" w:line="240" w:lineRule="auto"/>
              <w:jc w:val="center"/>
              <w:rPr>
                <w:rFonts w:ascii="Times New Roman" w:eastAsia="Times New Roman" w:hAnsi="Times New Roman" w:cs="Times New Roman"/>
                <w:b/>
                <w:bCs/>
                <w:kern w:val="0"/>
                <w:sz w:val="24"/>
                <w:szCs w:val="24"/>
                <w14:ligatures w14:val="none"/>
              </w:rPr>
            </w:pPr>
            <w:r w:rsidRPr="00816CE5">
              <w:rPr>
                <w:rFonts w:ascii="Times New Roman" w:eastAsia="Times New Roman" w:hAnsi="Times New Roman" w:cs="Times New Roman"/>
                <w:b/>
                <w:bCs/>
                <w:kern w:val="0"/>
                <w:sz w:val="24"/>
                <w:szCs w:val="24"/>
                <w14:ligatures w14:val="none"/>
              </w:rPr>
              <w:t>Responsibility</w:t>
            </w:r>
          </w:p>
        </w:tc>
      </w:tr>
      <w:tr w:rsidR="00816CE5" w:rsidRPr="00816CE5" w14:paraId="7E4D5795" w14:textId="77777777" w:rsidTr="00816CE5">
        <w:trPr>
          <w:tblCellSpacing w:w="15" w:type="dxa"/>
        </w:trPr>
        <w:tc>
          <w:tcPr>
            <w:tcW w:w="0" w:type="auto"/>
            <w:vAlign w:val="center"/>
            <w:hideMark/>
          </w:tcPr>
          <w:p w14:paraId="66EEB532"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b/>
                <w:bCs/>
                <w:kern w:val="0"/>
                <w:sz w:val="24"/>
                <w:szCs w:val="24"/>
                <w14:ligatures w14:val="none"/>
              </w:rPr>
              <w:t>1. Planning</w:t>
            </w:r>
          </w:p>
        </w:tc>
        <w:tc>
          <w:tcPr>
            <w:tcW w:w="0" w:type="auto"/>
            <w:vAlign w:val="center"/>
            <w:hideMark/>
          </w:tcPr>
          <w:p w14:paraId="6EAA1BA0"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Define website goals, required features, subscription options, and budget</w:t>
            </w:r>
          </w:p>
        </w:tc>
        <w:tc>
          <w:tcPr>
            <w:tcW w:w="0" w:type="auto"/>
            <w:vAlign w:val="center"/>
            <w:hideMark/>
          </w:tcPr>
          <w:p w14:paraId="0EF2A883"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Weeks 1–2</w:t>
            </w:r>
          </w:p>
        </w:tc>
        <w:tc>
          <w:tcPr>
            <w:tcW w:w="0" w:type="auto"/>
            <w:vAlign w:val="center"/>
            <w:hideMark/>
          </w:tcPr>
          <w:p w14:paraId="0E3765E9"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Liam &amp; Priya</w:t>
            </w:r>
          </w:p>
        </w:tc>
      </w:tr>
      <w:tr w:rsidR="00816CE5" w:rsidRPr="00816CE5" w14:paraId="1DD13B3A" w14:textId="77777777" w:rsidTr="00816CE5">
        <w:trPr>
          <w:tblCellSpacing w:w="15" w:type="dxa"/>
        </w:trPr>
        <w:tc>
          <w:tcPr>
            <w:tcW w:w="0" w:type="auto"/>
            <w:vAlign w:val="center"/>
            <w:hideMark/>
          </w:tcPr>
          <w:p w14:paraId="7825FB51"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b/>
                <w:bCs/>
                <w:kern w:val="0"/>
                <w:sz w:val="24"/>
                <w:szCs w:val="24"/>
                <w14:ligatures w14:val="none"/>
              </w:rPr>
              <w:t>2. Supplier Selection</w:t>
            </w:r>
          </w:p>
        </w:tc>
        <w:tc>
          <w:tcPr>
            <w:tcW w:w="0" w:type="auto"/>
            <w:vAlign w:val="center"/>
            <w:hideMark/>
          </w:tcPr>
          <w:p w14:paraId="64274CEF"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Obtain quotes, review portfolios, select web developer</w:t>
            </w:r>
          </w:p>
        </w:tc>
        <w:tc>
          <w:tcPr>
            <w:tcW w:w="0" w:type="auto"/>
            <w:vAlign w:val="center"/>
            <w:hideMark/>
          </w:tcPr>
          <w:p w14:paraId="52BF4610"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Weeks 3–4</w:t>
            </w:r>
          </w:p>
        </w:tc>
        <w:tc>
          <w:tcPr>
            <w:tcW w:w="0" w:type="auto"/>
            <w:vAlign w:val="center"/>
            <w:hideMark/>
          </w:tcPr>
          <w:p w14:paraId="0EEFBA78"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Liam</w:t>
            </w:r>
          </w:p>
        </w:tc>
      </w:tr>
      <w:tr w:rsidR="00816CE5" w:rsidRPr="00816CE5" w14:paraId="4F3871DB" w14:textId="77777777" w:rsidTr="00816CE5">
        <w:trPr>
          <w:tblCellSpacing w:w="15" w:type="dxa"/>
        </w:trPr>
        <w:tc>
          <w:tcPr>
            <w:tcW w:w="0" w:type="auto"/>
            <w:vAlign w:val="center"/>
            <w:hideMark/>
          </w:tcPr>
          <w:p w14:paraId="7ED9EB4B"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b/>
                <w:bCs/>
                <w:kern w:val="0"/>
                <w:sz w:val="24"/>
                <w:szCs w:val="24"/>
                <w14:ligatures w14:val="none"/>
              </w:rPr>
              <w:t>3. Website Design</w:t>
            </w:r>
          </w:p>
        </w:tc>
        <w:tc>
          <w:tcPr>
            <w:tcW w:w="0" w:type="auto"/>
            <w:vAlign w:val="center"/>
            <w:hideMark/>
          </w:tcPr>
          <w:p w14:paraId="0924AA8A"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Create wireframes, choose branding, plan user journey</w:t>
            </w:r>
          </w:p>
        </w:tc>
        <w:tc>
          <w:tcPr>
            <w:tcW w:w="0" w:type="auto"/>
            <w:vAlign w:val="center"/>
            <w:hideMark/>
          </w:tcPr>
          <w:p w14:paraId="5EAF2136"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Weeks 5–6</w:t>
            </w:r>
          </w:p>
        </w:tc>
        <w:tc>
          <w:tcPr>
            <w:tcW w:w="0" w:type="auto"/>
            <w:vAlign w:val="center"/>
            <w:hideMark/>
          </w:tcPr>
          <w:p w14:paraId="7F99ED7B"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Developer + Priya</w:t>
            </w:r>
          </w:p>
        </w:tc>
      </w:tr>
      <w:tr w:rsidR="00816CE5" w:rsidRPr="00816CE5" w14:paraId="18F956E8" w14:textId="77777777" w:rsidTr="00816CE5">
        <w:trPr>
          <w:tblCellSpacing w:w="15" w:type="dxa"/>
        </w:trPr>
        <w:tc>
          <w:tcPr>
            <w:tcW w:w="0" w:type="auto"/>
            <w:vAlign w:val="center"/>
            <w:hideMark/>
          </w:tcPr>
          <w:p w14:paraId="4374C73C"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b/>
                <w:bCs/>
                <w:kern w:val="0"/>
                <w:sz w:val="24"/>
                <w:szCs w:val="24"/>
                <w14:ligatures w14:val="none"/>
              </w:rPr>
              <w:t>4. Website Development</w:t>
            </w:r>
          </w:p>
        </w:tc>
        <w:tc>
          <w:tcPr>
            <w:tcW w:w="0" w:type="auto"/>
            <w:vAlign w:val="center"/>
            <w:hideMark/>
          </w:tcPr>
          <w:p w14:paraId="720C191E"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Build e</w:t>
            </w:r>
            <w:r w:rsidRPr="00816CE5">
              <w:rPr>
                <w:rFonts w:ascii="Times New Roman" w:eastAsia="Times New Roman" w:hAnsi="Times New Roman" w:cs="Times New Roman"/>
                <w:kern w:val="0"/>
                <w:sz w:val="24"/>
                <w:szCs w:val="24"/>
                <w14:ligatures w14:val="none"/>
              </w:rPr>
              <w:noBreakHyphen/>
              <w:t>commerce system, subscription functionality, payment integration</w:t>
            </w:r>
          </w:p>
        </w:tc>
        <w:tc>
          <w:tcPr>
            <w:tcW w:w="0" w:type="auto"/>
            <w:vAlign w:val="center"/>
            <w:hideMark/>
          </w:tcPr>
          <w:p w14:paraId="552C894F"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Weeks 7–10</w:t>
            </w:r>
          </w:p>
        </w:tc>
        <w:tc>
          <w:tcPr>
            <w:tcW w:w="0" w:type="auto"/>
            <w:vAlign w:val="center"/>
            <w:hideMark/>
          </w:tcPr>
          <w:p w14:paraId="289C8DD1"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Developer</w:t>
            </w:r>
          </w:p>
        </w:tc>
      </w:tr>
      <w:tr w:rsidR="00816CE5" w:rsidRPr="00816CE5" w14:paraId="118FD4C5" w14:textId="77777777" w:rsidTr="00816CE5">
        <w:trPr>
          <w:tblCellSpacing w:w="15" w:type="dxa"/>
        </w:trPr>
        <w:tc>
          <w:tcPr>
            <w:tcW w:w="0" w:type="auto"/>
            <w:vAlign w:val="center"/>
            <w:hideMark/>
          </w:tcPr>
          <w:p w14:paraId="3087BCCD"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b/>
                <w:bCs/>
                <w:kern w:val="0"/>
                <w:sz w:val="24"/>
                <w:szCs w:val="24"/>
                <w14:ligatures w14:val="none"/>
              </w:rPr>
              <w:lastRenderedPageBreak/>
              <w:t>5. Testing Phase</w:t>
            </w:r>
          </w:p>
        </w:tc>
        <w:tc>
          <w:tcPr>
            <w:tcW w:w="0" w:type="auto"/>
            <w:vAlign w:val="center"/>
            <w:hideMark/>
          </w:tcPr>
          <w:p w14:paraId="6262D8FD"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Test usability, mobile responsiveness, checkout process</w:t>
            </w:r>
          </w:p>
        </w:tc>
        <w:tc>
          <w:tcPr>
            <w:tcW w:w="0" w:type="auto"/>
            <w:vAlign w:val="center"/>
            <w:hideMark/>
          </w:tcPr>
          <w:p w14:paraId="052B5DEC"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Weeks 11–12</w:t>
            </w:r>
          </w:p>
        </w:tc>
        <w:tc>
          <w:tcPr>
            <w:tcW w:w="0" w:type="auto"/>
            <w:vAlign w:val="center"/>
            <w:hideMark/>
          </w:tcPr>
          <w:p w14:paraId="6BBECB72"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Staff + Developer</w:t>
            </w:r>
          </w:p>
        </w:tc>
      </w:tr>
      <w:tr w:rsidR="00816CE5" w:rsidRPr="00816CE5" w14:paraId="78793075" w14:textId="77777777" w:rsidTr="00816CE5">
        <w:trPr>
          <w:tblCellSpacing w:w="15" w:type="dxa"/>
        </w:trPr>
        <w:tc>
          <w:tcPr>
            <w:tcW w:w="0" w:type="auto"/>
            <w:vAlign w:val="center"/>
            <w:hideMark/>
          </w:tcPr>
          <w:p w14:paraId="55E242E3"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b/>
                <w:bCs/>
                <w:kern w:val="0"/>
                <w:sz w:val="24"/>
                <w:szCs w:val="24"/>
                <w14:ligatures w14:val="none"/>
              </w:rPr>
              <w:t>6. Staff Training</w:t>
            </w:r>
          </w:p>
        </w:tc>
        <w:tc>
          <w:tcPr>
            <w:tcW w:w="0" w:type="auto"/>
            <w:vAlign w:val="center"/>
            <w:hideMark/>
          </w:tcPr>
          <w:p w14:paraId="642CD694"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Train team on order management and subscription system</w:t>
            </w:r>
          </w:p>
        </w:tc>
        <w:tc>
          <w:tcPr>
            <w:tcW w:w="0" w:type="auto"/>
            <w:vAlign w:val="center"/>
            <w:hideMark/>
          </w:tcPr>
          <w:p w14:paraId="2730DCFC"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Week 13</w:t>
            </w:r>
          </w:p>
        </w:tc>
        <w:tc>
          <w:tcPr>
            <w:tcW w:w="0" w:type="auto"/>
            <w:vAlign w:val="center"/>
            <w:hideMark/>
          </w:tcPr>
          <w:p w14:paraId="189A74A2"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Developer</w:t>
            </w:r>
          </w:p>
        </w:tc>
      </w:tr>
      <w:tr w:rsidR="00816CE5" w:rsidRPr="00816CE5" w14:paraId="3985F821" w14:textId="77777777" w:rsidTr="00816CE5">
        <w:trPr>
          <w:tblCellSpacing w:w="15" w:type="dxa"/>
        </w:trPr>
        <w:tc>
          <w:tcPr>
            <w:tcW w:w="0" w:type="auto"/>
            <w:vAlign w:val="center"/>
            <w:hideMark/>
          </w:tcPr>
          <w:p w14:paraId="5C44EEE4"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b/>
                <w:bCs/>
                <w:kern w:val="0"/>
                <w:sz w:val="24"/>
                <w:szCs w:val="24"/>
                <w14:ligatures w14:val="none"/>
              </w:rPr>
              <w:t>7. Launch &amp; Promotion</w:t>
            </w:r>
          </w:p>
        </w:tc>
        <w:tc>
          <w:tcPr>
            <w:tcW w:w="0" w:type="auto"/>
            <w:vAlign w:val="center"/>
            <w:hideMark/>
          </w:tcPr>
          <w:p w14:paraId="5B8D7A5E"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Launch website; promote via email, social media, and in</w:t>
            </w:r>
            <w:r w:rsidRPr="00816CE5">
              <w:rPr>
                <w:rFonts w:ascii="Times New Roman" w:eastAsia="Times New Roman" w:hAnsi="Times New Roman" w:cs="Times New Roman"/>
                <w:kern w:val="0"/>
                <w:sz w:val="24"/>
                <w:szCs w:val="24"/>
                <w14:ligatures w14:val="none"/>
              </w:rPr>
              <w:noBreakHyphen/>
              <w:t>store</w:t>
            </w:r>
          </w:p>
        </w:tc>
        <w:tc>
          <w:tcPr>
            <w:tcW w:w="0" w:type="auto"/>
            <w:vAlign w:val="center"/>
            <w:hideMark/>
          </w:tcPr>
          <w:p w14:paraId="5D9C444F"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Week 14</w:t>
            </w:r>
          </w:p>
        </w:tc>
        <w:tc>
          <w:tcPr>
            <w:tcW w:w="0" w:type="auto"/>
            <w:vAlign w:val="center"/>
            <w:hideMark/>
          </w:tcPr>
          <w:p w14:paraId="4EF57493"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Liam &amp; Priya</w:t>
            </w:r>
          </w:p>
        </w:tc>
      </w:tr>
      <w:tr w:rsidR="00816CE5" w:rsidRPr="00816CE5" w14:paraId="5A849AC6" w14:textId="77777777" w:rsidTr="00816CE5">
        <w:trPr>
          <w:tblCellSpacing w:w="15" w:type="dxa"/>
        </w:trPr>
        <w:tc>
          <w:tcPr>
            <w:tcW w:w="0" w:type="auto"/>
            <w:vAlign w:val="center"/>
            <w:hideMark/>
          </w:tcPr>
          <w:p w14:paraId="638CE3D3"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b/>
                <w:bCs/>
                <w:kern w:val="0"/>
                <w:sz w:val="24"/>
                <w:szCs w:val="24"/>
                <w14:ligatures w14:val="none"/>
              </w:rPr>
              <w:t>8. Review &amp; Optimise</w:t>
            </w:r>
          </w:p>
        </w:tc>
        <w:tc>
          <w:tcPr>
            <w:tcW w:w="0" w:type="auto"/>
            <w:vAlign w:val="center"/>
            <w:hideMark/>
          </w:tcPr>
          <w:p w14:paraId="2F0D0DB0"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Monitor performance, fix issues, adjust subscription offers</w:t>
            </w:r>
          </w:p>
        </w:tc>
        <w:tc>
          <w:tcPr>
            <w:tcW w:w="0" w:type="auto"/>
            <w:vAlign w:val="center"/>
            <w:hideMark/>
          </w:tcPr>
          <w:p w14:paraId="22D2F254"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Weeks 15–16</w:t>
            </w:r>
          </w:p>
        </w:tc>
        <w:tc>
          <w:tcPr>
            <w:tcW w:w="0" w:type="auto"/>
            <w:vAlign w:val="center"/>
            <w:hideMark/>
          </w:tcPr>
          <w:p w14:paraId="11A74EBE" w14:textId="77777777" w:rsidR="00816CE5" w:rsidRPr="00816CE5" w:rsidRDefault="00816CE5" w:rsidP="00816CE5">
            <w:pPr>
              <w:spacing w:after="0"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Liam</w:t>
            </w:r>
          </w:p>
        </w:tc>
      </w:tr>
    </w:tbl>
    <w:p w14:paraId="2C329046" w14:textId="77777777" w:rsidR="00816CE5" w:rsidRPr="00816CE5" w:rsidRDefault="00816CE5" w:rsidP="00816CE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16CE5">
        <w:rPr>
          <w:rFonts w:ascii="Times New Roman" w:eastAsia="Times New Roman" w:hAnsi="Times New Roman" w:cs="Times New Roman"/>
          <w:b/>
          <w:bCs/>
          <w:kern w:val="0"/>
          <w:sz w:val="36"/>
          <w:szCs w:val="36"/>
          <w14:ligatures w14:val="none"/>
        </w:rPr>
        <w:t>5b. Rationale for Activities, Timings, and Responsibilities (≈100 words)</w:t>
      </w:r>
    </w:p>
    <w:p w14:paraId="2AD587F3" w14:textId="77777777" w:rsidR="00816CE5" w:rsidRPr="00816CE5" w:rsidRDefault="00816CE5" w:rsidP="00816CE5">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The plan follows a logical sequence from planning to launch, ensuring the website is built on clear requirements and tested thoroughly before going live. Timings reflect typical small</w:t>
      </w:r>
      <w:r w:rsidRPr="00816CE5">
        <w:rPr>
          <w:rFonts w:ascii="Times New Roman" w:eastAsia="Times New Roman" w:hAnsi="Times New Roman" w:cs="Times New Roman"/>
          <w:kern w:val="0"/>
          <w:sz w:val="24"/>
          <w:szCs w:val="24"/>
          <w14:ligatures w14:val="none"/>
        </w:rPr>
        <w:noBreakHyphen/>
        <w:t>business web development cycles, balancing speed with quality. Responsibilities are assigned based on expertise: the developer handles technical tasks, while Liam and Priya oversee branding, decision</w:t>
      </w:r>
      <w:r w:rsidRPr="00816CE5">
        <w:rPr>
          <w:rFonts w:ascii="Times New Roman" w:eastAsia="Times New Roman" w:hAnsi="Times New Roman" w:cs="Times New Roman"/>
          <w:kern w:val="0"/>
          <w:sz w:val="24"/>
          <w:szCs w:val="24"/>
          <w14:ligatures w14:val="none"/>
        </w:rPr>
        <w:noBreakHyphen/>
        <w:t>making, and customer</w:t>
      </w:r>
      <w:r w:rsidRPr="00816CE5">
        <w:rPr>
          <w:rFonts w:ascii="Times New Roman" w:eastAsia="Times New Roman" w:hAnsi="Times New Roman" w:cs="Times New Roman"/>
          <w:kern w:val="0"/>
          <w:sz w:val="24"/>
          <w:szCs w:val="24"/>
          <w14:ligatures w14:val="none"/>
        </w:rPr>
        <w:noBreakHyphen/>
        <w:t>facing elements. Staff training is scheduled before launch to ensure smooth adoption. The review phase ensures early optimisation and customer feedback integration.</w:t>
      </w:r>
    </w:p>
    <w:p w14:paraId="5CCD49CC" w14:textId="77777777" w:rsidR="00816CE5" w:rsidRPr="00816CE5" w:rsidRDefault="00816CE5" w:rsidP="00816CE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16CE5">
        <w:rPr>
          <w:rFonts w:ascii="Times New Roman" w:eastAsia="Times New Roman" w:hAnsi="Times New Roman" w:cs="Times New Roman"/>
          <w:b/>
          <w:bCs/>
          <w:kern w:val="0"/>
          <w:sz w:val="36"/>
          <w:szCs w:val="36"/>
          <w14:ligatures w14:val="none"/>
        </w:rPr>
        <w:t>6a. KPI and SMART Objectives (≈100 words)</w:t>
      </w:r>
    </w:p>
    <w:p w14:paraId="4A94ECC1" w14:textId="77777777" w:rsidR="00816CE5" w:rsidRPr="00816CE5" w:rsidRDefault="00816CE5" w:rsidP="00816CE5">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b/>
          <w:bCs/>
          <w:kern w:val="0"/>
          <w:sz w:val="24"/>
          <w:szCs w:val="24"/>
          <w14:ligatures w14:val="none"/>
        </w:rPr>
        <w:t>KPI:</w:t>
      </w:r>
      <w:r w:rsidRPr="00816CE5">
        <w:rPr>
          <w:rFonts w:ascii="Times New Roman" w:eastAsia="Times New Roman" w:hAnsi="Times New Roman" w:cs="Times New Roman"/>
          <w:kern w:val="0"/>
          <w:sz w:val="24"/>
          <w:szCs w:val="24"/>
          <w14:ligatures w14:val="none"/>
        </w:rPr>
        <w:t xml:space="preserve"> Monthly online sales revenue. </w:t>
      </w:r>
      <w:r w:rsidRPr="00816CE5">
        <w:rPr>
          <w:rFonts w:ascii="Times New Roman" w:eastAsia="Times New Roman" w:hAnsi="Times New Roman" w:cs="Times New Roman"/>
          <w:b/>
          <w:bCs/>
          <w:kern w:val="0"/>
          <w:sz w:val="24"/>
          <w:szCs w:val="24"/>
          <w14:ligatures w14:val="none"/>
        </w:rPr>
        <w:t>SMART Objectives:</w:t>
      </w:r>
    </w:p>
    <w:p w14:paraId="4E4B7331" w14:textId="77777777" w:rsidR="00816CE5" w:rsidRPr="00816CE5" w:rsidRDefault="00816CE5" w:rsidP="00816CE5">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b/>
          <w:bCs/>
          <w:kern w:val="0"/>
          <w:sz w:val="24"/>
          <w:szCs w:val="24"/>
          <w14:ligatures w14:val="none"/>
        </w:rPr>
        <w:t>Specific:</w:t>
      </w:r>
      <w:r w:rsidRPr="00816CE5">
        <w:rPr>
          <w:rFonts w:ascii="Times New Roman" w:eastAsia="Times New Roman" w:hAnsi="Times New Roman" w:cs="Times New Roman"/>
          <w:kern w:val="0"/>
          <w:sz w:val="24"/>
          <w:szCs w:val="24"/>
          <w14:ligatures w14:val="none"/>
        </w:rPr>
        <w:t xml:space="preserve"> Increase online sales through the new website and subscription service.</w:t>
      </w:r>
    </w:p>
    <w:p w14:paraId="3F8EF8CA" w14:textId="77777777" w:rsidR="00816CE5" w:rsidRPr="00816CE5" w:rsidRDefault="00816CE5" w:rsidP="00816CE5">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b/>
          <w:bCs/>
          <w:kern w:val="0"/>
          <w:sz w:val="24"/>
          <w:szCs w:val="24"/>
          <w14:ligatures w14:val="none"/>
        </w:rPr>
        <w:t>Measurable:</w:t>
      </w:r>
      <w:r w:rsidRPr="00816CE5">
        <w:rPr>
          <w:rFonts w:ascii="Times New Roman" w:eastAsia="Times New Roman" w:hAnsi="Times New Roman" w:cs="Times New Roman"/>
          <w:kern w:val="0"/>
          <w:sz w:val="24"/>
          <w:szCs w:val="24"/>
          <w14:ligatures w14:val="none"/>
        </w:rPr>
        <w:t xml:space="preserve"> Achieve a 20% increase in online sales within six months.</w:t>
      </w:r>
    </w:p>
    <w:p w14:paraId="6AEB3CFD" w14:textId="77777777" w:rsidR="00816CE5" w:rsidRPr="00816CE5" w:rsidRDefault="00816CE5" w:rsidP="00816CE5">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b/>
          <w:bCs/>
          <w:kern w:val="0"/>
          <w:sz w:val="24"/>
          <w:szCs w:val="24"/>
          <w14:ligatures w14:val="none"/>
        </w:rPr>
        <w:t>Achievable:</w:t>
      </w:r>
      <w:r w:rsidRPr="00816CE5">
        <w:rPr>
          <w:rFonts w:ascii="Times New Roman" w:eastAsia="Times New Roman" w:hAnsi="Times New Roman" w:cs="Times New Roman"/>
          <w:kern w:val="0"/>
          <w:sz w:val="24"/>
          <w:szCs w:val="24"/>
          <w14:ligatures w14:val="none"/>
        </w:rPr>
        <w:t xml:space="preserve"> Based on improved usability and targeted promotion.</w:t>
      </w:r>
    </w:p>
    <w:p w14:paraId="5D8FAD6B" w14:textId="77777777" w:rsidR="00816CE5" w:rsidRPr="00816CE5" w:rsidRDefault="00816CE5" w:rsidP="00816CE5">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b/>
          <w:bCs/>
          <w:kern w:val="0"/>
          <w:sz w:val="24"/>
          <w:szCs w:val="24"/>
          <w14:ligatures w14:val="none"/>
        </w:rPr>
        <w:t>Relevant:</w:t>
      </w:r>
      <w:r w:rsidRPr="00816CE5">
        <w:rPr>
          <w:rFonts w:ascii="Times New Roman" w:eastAsia="Times New Roman" w:hAnsi="Times New Roman" w:cs="Times New Roman"/>
          <w:kern w:val="0"/>
          <w:sz w:val="24"/>
          <w:szCs w:val="24"/>
          <w14:ligatures w14:val="none"/>
        </w:rPr>
        <w:t xml:space="preserve"> Addresses declining foot traffic and revenue.</w:t>
      </w:r>
    </w:p>
    <w:p w14:paraId="6BFCD748" w14:textId="77777777" w:rsidR="00816CE5" w:rsidRPr="00816CE5" w:rsidRDefault="00816CE5" w:rsidP="00816CE5">
      <w:pPr>
        <w:numPr>
          <w:ilvl w:val="0"/>
          <w:numId w:val="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b/>
          <w:bCs/>
          <w:kern w:val="0"/>
          <w:sz w:val="24"/>
          <w:szCs w:val="24"/>
          <w14:ligatures w14:val="none"/>
        </w:rPr>
        <w:t>Time</w:t>
      </w:r>
      <w:r w:rsidRPr="00816CE5">
        <w:rPr>
          <w:rFonts w:ascii="Times New Roman" w:eastAsia="Times New Roman" w:hAnsi="Times New Roman" w:cs="Times New Roman"/>
          <w:b/>
          <w:bCs/>
          <w:kern w:val="0"/>
          <w:sz w:val="24"/>
          <w:szCs w:val="24"/>
          <w14:ligatures w14:val="none"/>
        </w:rPr>
        <w:noBreakHyphen/>
        <w:t>bound:</w:t>
      </w:r>
      <w:r w:rsidRPr="00816CE5">
        <w:rPr>
          <w:rFonts w:ascii="Times New Roman" w:eastAsia="Times New Roman" w:hAnsi="Times New Roman" w:cs="Times New Roman"/>
          <w:kern w:val="0"/>
          <w:sz w:val="24"/>
          <w:szCs w:val="24"/>
          <w14:ligatures w14:val="none"/>
        </w:rPr>
        <w:t xml:space="preserve"> Six</w:t>
      </w:r>
      <w:r w:rsidRPr="00816CE5">
        <w:rPr>
          <w:rFonts w:ascii="Times New Roman" w:eastAsia="Times New Roman" w:hAnsi="Times New Roman" w:cs="Times New Roman"/>
          <w:kern w:val="0"/>
          <w:sz w:val="24"/>
          <w:szCs w:val="24"/>
          <w14:ligatures w14:val="none"/>
        </w:rPr>
        <w:noBreakHyphen/>
        <w:t>month timeframe post</w:t>
      </w:r>
      <w:r w:rsidRPr="00816CE5">
        <w:rPr>
          <w:rFonts w:ascii="Times New Roman" w:eastAsia="Times New Roman" w:hAnsi="Times New Roman" w:cs="Times New Roman"/>
          <w:kern w:val="0"/>
          <w:sz w:val="24"/>
          <w:szCs w:val="24"/>
          <w14:ligatures w14:val="none"/>
        </w:rPr>
        <w:noBreakHyphen/>
        <w:t>launch.</w:t>
      </w:r>
    </w:p>
    <w:p w14:paraId="5DDBD732" w14:textId="77777777" w:rsidR="00816CE5" w:rsidRPr="00816CE5" w:rsidRDefault="00816CE5" w:rsidP="00816CE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16CE5">
        <w:rPr>
          <w:rFonts w:ascii="Times New Roman" w:eastAsia="Times New Roman" w:hAnsi="Times New Roman" w:cs="Times New Roman"/>
          <w:b/>
          <w:bCs/>
          <w:kern w:val="0"/>
          <w:sz w:val="36"/>
          <w:szCs w:val="36"/>
          <w14:ligatures w14:val="none"/>
        </w:rPr>
        <w:t>6b. Use of Metrics to Monitor and Evaluate Effectiveness (≈100 words)</w:t>
      </w:r>
    </w:p>
    <w:p w14:paraId="55DB84AF" w14:textId="77777777" w:rsidR="00816CE5" w:rsidRPr="00816CE5" w:rsidRDefault="00816CE5" w:rsidP="00816CE5">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816CE5">
        <w:rPr>
          <w:rFonts w:ascii="Times New Roman" w:eastAsia="Times New Roman" w:hAnsi="Times New Roman" w:cs="Times New Roman"/>
          <w:kern w:val="0"/>
          <w:sz w:val="24"/>
          <w:szCs w:val="24"/>
          <w14:ligatures w14:val="none"/>
        </w:rPr>
        <w:t>Monthly online sales data will be tracked using website analytics and sales reports. Comparing pre</w:t>
      </w:r>
      <w:r w:rsidRPr="00816CE5">
        <w:rPr>
          <w:rFonts w:ascii="Times New Roman" w:eastAsia="Times New Roman" w:hAnsi="Times New Roman" w:cs="Times New Roman"/>
          <w:kern w:val="0"/>
          <w:sz w:val="24"/>
          <w:szCs w:val="24"/>
          <w14:ligatures w14:val="none"/>
        </w:rPr>
        <w:noBreakHyphen/>
        <w:t xml:space="preserve"> and post</w:t>
      </w:r>
      <w:r w:rsidRPr="00816CE5">
        <w:rPr>
          <w:rFonts w:ascii="Times New Roman" w:eastAsia="Times New Roman" w:hAnsi="Times New Roman" w:cs="Times New Roman"/>
          <w:kern w:val="0"/>
          <w:sz w:val="24"/>
          <w:szCs w:val="24"/>
          <w14:ligatures w14:val="none"/>
        </w:rPr>
        <w:noBreakHyphen/>
        <w:t>launch figures will show whether the new website is driving increased revenue. Subscription uptake will also be monitored to assess recurring income growth. If sales fall short of targets, adjustments—such as promotional campaigns or improved website features—can be implemented. Regular monitoring ensures the solution remains effective and aligned with customer behaviour.</w:t>
      </w:r>
    </w:p>
    <w:p w14:paraId="617E2083" w14:textId="77777777" w:rsidR="00816CE5" w:rsidRPr="00816CE5" w:rsidRDefault="00816CE5" w:rsidP="00816CE5">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816CE5">
        <w:rPr>
          <w:rFonts w:ascii="Times New Roman" w:eastAsia="Times New Roman" w:hAnsi="Times New Roman" w:cs="Times New Roman"/>
          <w:b/>
          <w:bCs/>
          <w:kern w:val="0"/>
          <w:sz w:val="36"/>
          <w:szCs w:val="36"/>
          <w14:ligatures w14:val="none"/>
        </w:rPr>
        <w:t>7. Summary of Key Findings (≈100 words)</w:t>
      </w:r>
    </w:p>
    <w:p w14:paraId="3EB233DB" w14:textId="77777777" w:rsidR="00142951" w:rsidRPr="00142951" w:rsidRDefault="00816CE5" w:rsidP="00142951">
      <w:pPr>
        <w:pStyle w:val="NormalWeb"/>
        <w:rPr>
          <w:rFonts w:eastAsia="Times New Roman"/>
          <w:kern w:val="0"/>
          <w14:ligatures w14:val="none"/>
        </w:rPr>
      </w:pPr>
      <w:r w:rsidRPr="00816CE5">
        <w:rPr>
          <w:rFonts w:eastAsia="Times New Roman"/>
          <w:kern w:val="0"/>
          <w14:ligatures w14:val="none"/>
        </w:rPr>
        <w:t>Green Haven Florists faces declining foot traffic, rising costs, and increased competition. Two solutions were proposed: a new e</w:t>
      </w:r>
      <w:r w:rsidRPr="00816CE5">
        <w:rPr>
          <w:rFonts w:eastAsia="Times New Roman"/>
          <w:kern w:val="0"/>
          <w14:ligatures w14:val="none"/>
        </w:rPr>
        <w:noBreakHyphen/>
        <w:t xml:space="preserve">commerce website with subscription services and a digital marketing strategy. Evaluation showed that the website solution offers the strongest </w:t>
      </w:r>
      <w:r w:rsidRPr="00816CE5">
        <w:rPr>
          <w:rFonts w:eastAsia="Times New Roman"/>
          <w:kern w:val="0"/>
          <w14:ligatures w14:val="none"/>
        </w:rPr>
        <w:lastRenderedPageBreak/>
        <w:t>long</w:t>
      </w:r>
      <w:r w:rsidRPr="00816CE5">
        <w:rPr>
          <w:rFonts w:eastAsia="Times New Roman"/>
          <w:kern w:val="0"/>
          <w14:ligatures w14:val="none"/>
        </w:rPr>
        <w:noBreakHyphen/>
        <w:t>term impact by improving customer experience and generating recurring revenue. Risks are manageable with proper planning. An implementation plan outlines clear stages, responsibilities, and timelines. SMART objectives and KPIs will help measure success. Overall, modernising the online sales platform is a feasible and strategic response to current market challenges.</w:t>
      </w:r>
      <w:r w:rsidR="00142951" w:rsidRPr="00142951">
        <w:rPr>
          <w:rFonts w:eastAsia="Times New Roman"/>
          <w:kern w:val="0"/>
          <w14:ligatures w14:val="none"/>
        </w:rPr>
        <w:t xml:space="preserve"> </w:t>
      </w:r>
      <w:r w:rsidR="00142951" w:rsidRPr="00142951">
        <w:rPr>
          <w:rFonts w:eastAsia="Times New Roman"/>
          <w:kern w:val="0"/>
          <w14:ligatures w14:val="none"/>
        </w:rPr>
        <w:t>Below is a clean, ready</w:t>
      </w:r>
      <w:r w:rsidR="00142951" w:rsidRPr="00142951">
        <w:rPr>
          <w:rFonts w:eastAsia="Times New Roman"/>
          <w:kern w:val="0"/>
          <w14:ligatures w14:val="none"/>
        </w:rPr>
        <w:noBreakHyphen/>
        <w:t>to</w:t>
      </w:r>
      <w:r w:rsidR="00142951" w:rsidRPr="00142951">
        <w:rPr>
          <w:rFonts w:eastAsia="Times New Roman"/>
          <w:kern w:val="0"/>
          <w14:ligatures w14:val="none"/>
        </w:rPr>
        <w:noBreakHyphen/>
        <w:t xml:space="preserve">use </w:t>
      </w:r>
      <w:r w:rsidR="00142951" w:rsidRPr="00142951">
        <w:rPr>
          <w:rFonts w:eastAsia="Times New Roman"/>
          <w:b/>
          <w:bCs/>
          <w:kern w:val="0"/>
          <w14:ligatures w14:val="none"/>
        </w:rPr>
        <w:t>Grid Analysis Table</w:t>
      </w:r>
      <w:r w:rsidR="00142951" w:rsidRPr="00142951">
        <w:rPr>
          <w:rFonts w:eastAsia="Times New Roman"/>
          <w:kern w:val="0"/>
          <w14:ligatures w14:val="none"/>
        </w:rPr>
        <w:t xml:space="preserve"> and </w:t>
      </w:r>
      <w:r w:rsidR="00142951" w:rsidRPr="00142951">
        <w:rPr>
          <w:rFonts w:eastAsia="Times New Roman"/>
          <w:b/>
          <w:bCs/>
          <w:kern w:val="0"/>
          <w14:ligatures w14:val="none"/>
        </w:rPr>
        <w:t>PMI Tables</w:t>
      </w:r>
      <w:r w:rsidR="00142951" w:rsidRPr="00142951">
        <w:rPr>
          <w:rFonts w:eastAsia="Times New Roman"/>
          <w:kern w:val="0"/>
          <w14:ligatures w14:val="none"/>
        </w:rPr>
        <w:t xml:space="preserve"> based on the Green Haven Florists case study. You will only include ONE method in your final report, but I’m giving you both so you can choose which fits your assignment best.</w:t>
      </w:r>
    </w:p>
    <w:p w14:paraId="557C3279" w14:textId="77777777" w:rsidR="00142951" w:rsidRDefault="00142951" w:rsidP="00142951">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Everything is written to meet your requirements: approx. 100 words, four factors, and a proper academic reference.</w:t>
      </w:r>
    </w:p>
    <w:p w14:paraId="18A9249A" w14:textId="77777777" w:rsidR="00142951" w:rsidRPr="00142951" w:rsidRDefault="00142951" w:rsidP="00142951">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b/>
          <w:bCs/>
          <w:kern w:val="36"/>
          <w:sz w:val="48"/>
          <w:szCs w:val="48"/>
          <w14:ligatures w14:val="none"/>
        </w:rPr>
        <w:t>Appendix 1 – Task 3a</w:t>
      </w:r>
    </w:p>
    <w:p w14:paraId="2BEDD6DA" w14:textId="77777777" w:rsidR="00142951" w:rsidRPr="00142951" w:rsidRDefault="00142951" w:rsidP="00142951">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 xml:space="preserve">Grid Analysis Table (Option </w:t>
      </w:r>
      <w:proofErr w:type="gramStart"/>
      <w:r w:rsidRPr="00142951">
        <w:rPr>
          <w:rFonts w:ascii="Times New Roman" w:eastAsia="Times New Roman" w:hAnsi="Times New Roman" w:cs="Times New Roman"/>
          <w:kern w:val="0"/>
          <w:sz w:val="24"/>
          <w:szCs w:val="24"/>
          <w14:ligatures w14:val="none"/>
        </w:rPr>
        <w:t>1)*</w:t>
      </w:r>
      <w:proofErr w:type="gramEnd"/>
      <w:r w:rsidRPr="00142951">
        <w:rPr>
          <w:rFonts w:ascii="Times New Roman" w:eastAsia="Times New Roman" w:hAnsi="Times New Roman" w:cs="Times New Roman"/>
          <w:kern w:val="0"/>
          <w:sz w:val="24"/>
          <w:szCs w:val="24"/>
          <w14:ligatures w14:val="none"/>
        </w:rPr>
        <w: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25"/>
        <w:gridCol w:w="1514"/>
        <w:gridCol w:w="2620"/>
        <w:gridCol w:w="2667"/>
      </w:tblGrid>
      <w:tr w:rsidR="00142951" w:rsidRPr="00142951" w14:paraId="04C05692" w14:textId="77777777" w:rsidTr="00142951">
        <w:trPr>
          <w:tblHeader/>
          <w:tblCellSpacing w:w="15" w:type="dxa"/>
        </w:trPr>
        <w:tc>
          <w:tcPr>
            <w:tcW w:w="0" w:type="auto"/>
            <w:vAlign w:val="center"/>
            <w:hideMark/>
          </w:tcPr>
          <w:p w14:paraId="5E5837CB" w14:textId="77777777" w:rsidR="00142951" w:rsidRPr="00142951" w:rsidRDefault="00142951" w:rsidP="00142951">
            <w:pPr>
              <w:spacing w:after="0" w:line="240" w:lineRule="auto"/>
              <w:jc w:val="center"/>
              <w:rPr>
                <w:rFonts w:ascii="Times New Roman" w:eastAsia="Times New Roman" w:hAnsi="Times New Roman" w:cs="Times New Roman"/>
                <w:b/>
                <w:bCs/>
                <w:kern w:val="0"/>
                <w:sz w:val="24"/>
                <w:szCs w:val="24"/>
                <w14:ligatures w14:val="none"/>
              </w:rPr>
            </w:pPr>
            <w:r w:rsidRPr="00142951">
              <w:rPr>
                <w:rFonts w:ascii="Times New Roman" w:eastAsia="Times New Roman" w:hAnsi="Times New Roman" w:cs="Times New Roman"/>
                <w:b/>
                <w:bCs/>
                <w:kern w:val="0"/>
                <w:sz w:val="24"/>
                <w:szCs w:val="24"/>
                <w14:ligatures w14:val="none"/>
              </w:rPr>
              <w:t>Factors to Consider</w:t>
            </w:r>
          </w:p>
        </w:tc>
        <w:tc>
          <w:tcPr>
            <w:tcW w:w="0" w:type="auto"/>
            <w:vAlign w:val="center"/>
            <w:hideMark/>
          </w:tcPr>
          <w:p w14:paraId="79615556" w14:textId="77777777" w:rsidR="00142951" w:rsidRPr="00142951" w:rsidRDefault="00142951" w:rsidP="00142951">
            <w:pPr>
              <w:spacing w:after="0" w:line="240" w:lineRule="auto"/>
              <w:jc w:val="center"/>
              <w:rPr>
                <w:rFonts w:ascii="Times New Roman" w:eastAsia="Times New Roman" w:hAnsi="Times New Roman" w:cs="Times New Roman"/>
                <w:b/>
                <w:bCs/>
                <w:kern w:val="0"/>
                <w:sz w:val="24"/>
                <w:szCs w:val="24"/>
                <w14:ligatures w14:val="none"/>
              </w:rPr>
            </w:pPr>
            <w:r w:rsidRPr="00142951">
              <w:rPr>
                <w:rFonts w:ascii="Times New Roman" w:eastAsia="Times New Roman" w:hAnsi="Times New Roman" w:cs="Times New Roman"/>
                <w:b/>
                <w:bCs/>
                <w:kern w:val="0"/>
                <w:sz w:val="24"/>
                <w:szCs w:val="24"/>
                <w14:ligatures w14:val="none"/>
              </w:rPr>
              <w:t>Weighting (1–5)</w:t>
            </w:r>
          </w:p>
        </w:tc>
        <w:tc>
          <w:tcPr>
            <w:tcW w:w="0" w:type="auto"/>
            <w:vAlign w:val="center"/>
            <w:hideMark/>
          </w:tcPr>
          <w:p w14:paraId="2613C858" w14:textId="77777777" w:rsidR="00142951" w:rsidRPr="00142951" w:rsidRDefault="00142951" w:rsidP="00142951">
            <w:pPr>
              <w:spacing w:after="0" w:line="240" w:lineRule="auto"/>
              <w:jc w:val="center"/>
              <w:rPr>
                <w:rFonts w:ascii="Times New Roman" w:eastAsia="Times New Roman" w:hAnsi="Times New Roman" w:cs="Times New Roman"/>
                <w:b/>
                <w:bCs/>
                <w:kern w:val="0"/>
                <w:sz w:val="24"/>
                <w:szCs w:val="24"/>
                <w14:ligatures w14:val="none"/>
              </w:rPr>
            </w:pPr>
            <w:r w:rsidRPr="00142951">
              <w:rPr>
                <w:rFonts w:ascii="Times New Roman" w:eastAsia="Times New Roman" w:hAnsi="Times New Roman" w:cs="Times New Roman"/>
                <w:b/>
                <w:bCs/>
                <w:kern w:val="0"/>
                <w:sz w:val="24"/>
                <w:szCs w:val="24"/>
                <w14:ligatures w14:val="none"/>
              </w:rPr>
              <w:t>Solution A: Modern Online Store</w:t>
            </w:r>
          </w:p>
        </w:tc>
        <w:tc>
          <w:tcPr>
            <w:tcW w:w="0" w:type="auto"/>
            <w:vAlign w:val="center"/>
            <w:hideMark/>
          </w:tcPr>
          <w:p w14:paraId="5FF9946F" w14:textId="77777777" w:rsidR="00142951" w:rsidRPr="00142951" w:rsidRDefault="00142951" w:rsidP="00142951">
            <w:pPr>
              <w:spacing w:after="0" w:line="240" w:lineRule="auto"/>
              <w:jc w:val="center"/>
              <w:rPr>
                <w:rFonts w:ascii="Times New Roman" w:eastAsia="Times New Roman" w:hAnsi="Times New Roman" w:cs="Times New Roman"/>
                <w:b/>
                <w:bCs/>
                <w:kern w:val="0"/>
                <w:sz w:val="24"/>
                <w:szCs w:val="24"/>
                <w14:ligatures w14:val="none"/>
              </w:rPr>
            </w:pPr>
            <w:r w:rsidRPr="00142951">
              <w:rPr>
                <w:rFonts w:ascii="Times New Roman" w:eastAsia="Times New Roman" w:hAnsi="Times New Roman" w:cs="Times New Roman"/>
                <w:b/>
                <w:bCs/>
                <w:kern w:val="0"/>
                <w:sz w:val="24"/>
                <w:szCs w:val="24"/>
                <w14:ligatures w14:val="none"/>
              </w:rPr>
              <w:t>Solution B: In</w:t>
            </w:r>
            <w:r w:rsidRPr="00142951">
              <w:rPr>
                <w:rFonts w:ascii="Times New Roman" w:eastAsia="Times New Roman" w:hAnsi="Times New Roman" w:cs="Times New Roman"/>
                <w:b/>
                <w:bCs/>
                <w:kern w:val="0"/>
                <w:sz w:val="24"/>
                <w:szCs w:val="24"/>
                <w14:ligatures w14:val="none"/>
              </w:rPr>
              <w:noBreakHyphen/>
              <w:t>Store Workshops</w:t>
            </w:r>
          </w:p>
        </w:tc>
      </w:tr>
      <w:tr w:rsidR="00142951" w:rsidRPr="00142951" w14:paraId="487538C9" w14:textId="77777777" w:rsidTr="00142951">
        <w:trPr>
          <w:tblCellSpacing w:w="15" w:type="dxa"/>
        </w:trPr>
        <w:tc>
          <w:tcPr>
            <w:tcW w:w="0" w:type="auto"/>
            <w:vAlign w:val="center"/>
            <w:hideMark/>
          </w:tcPr>
          <w:p w14:paraId="61C5D642"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Potential to increase sales</w:t>
            </w:r>
          </w:p>
        </w:tc>
        <w:tc>
          <w:tcPr>
            <w:tcW w:w="0" w:type="auto"/>
            <w:vAlign w:val="center"/>
            <w:hideMark/>
          </w:tcPr>
          <w:p w14:paraId="7DB99D28"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5</w:t>
            </w:r>
          </w:p>
        </w:tc>
        <w:tc>
          <w:tcPr>
            <w:tcW w:w="0" w:type="auto"/>
            <w:vAlign w:val="center"/>
            <w:hideMark/>
          </w:tcPr>
          <w:p w14:paraId="54CEF90C"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5</w:t>
            </w:r>
          </w:p>
        </w:tc>
        <w:tc>
          <w:tcPr>
            <w:tcW w:w="0" w:type="auto"/>
            <w:vAlign w:val="center"/>
            <w:hideMark/>
          </w:tcPr>
          <w:p w14:paraId="23352265"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3</w:t>
            </w:r>
          </w:p>
        </w:tc>
      </w:tr>
      <w:tr w:rsidR="00142951" w:rsidRPr="00142951" w14:paraId="2F632F0E" w14:textId="77777777" w:rsidTr="00142951">
        <w:trPr>
          <w:tblCellSpacing w:w="15" w:type="dxa"/>
        </w:trPr>
        <w:tc>
          <w:tcPr>
            <w:tcW w:w="0" w:type="auto"/>
            <w:vAlign w:val="center"/>
            <w:hideMark/>
          </w:tcPr>
          <w:p w14:paraId="5410446B"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Cost of implementation</w:t>
            </w:r>
          </w:p>
        </w:tc>
        <w:tc>
          <w:tcPr>
            <w:tcW w:w="0" w:type="auto"/>
            <w:vAlign w:val="center"/>
            <w:hideMark/>
          </w:tcPr>
          <w:p w14:paraId="0F1DAF11"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4</w:t>
            </w:r>
          </w:p>
        </w:tc>
        <w:tc>
          <w:tcPr>
            <w:tcW w:w="0" w:type="auto"/>
            <w:vAlign w:val="center"/>
            <w:hideMark/>
          </w:tcPr>
          <w:p w14:paraId="00D1CBC3"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3</w:t>
            </w:r>
          </w:p>
        </w:tc>
        <w:tc>
          <w:tcPr>
            <w:tcW w:w="0" w:type="auto"/>
            <w:vAlign w:val="center"/>
            <w:hideMark/>
          </w:tcPr>
          <w:p w14:paraId="0B82AE3E"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4</w:t>
            </w:r>
          </w:p>
        </w:tc>
      </w:tr>
      <w:tr w:rsidR="00142951" w:rsidRPr="00142951" w14:paraId="3D76FC5C" w14:textId="77777777" w:rsidTr="00142951">
        <w:trPr>
          <w:tblCellSpacing w:w="15" w:type="dxa"/>
        </w:trPr>
        <w:tc>
          <w:tcPr>
            <w:tcW w:w="0" w:type="auto"/>
            <w:vAlign w:val="center"/>
            <w:hideMark/>
          </w:tcPr>
          <w:p w14:paraId="0B1109B6"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Long</w:t>
            </w:r>
            <w:r w:rsidRPr="00142951">
              <w:rPr>
                <w:rFonts w:ascii="Times New Roman" w:eastAsia="Times New Roman" w:hAnsi="Times New Roman" w:cs="Times New Roman"/>
                <w:kern w:val="0"/>
                <w:sz w:val="24"/>
                <w:szCs w:val="24"/>
                <w14:ligatures w14:val="none"/>
              </w:rPr>
              <w:noBreakHyphen/>
              <w:t>term sustainability</w:t>
            </w:r>
          </w:p>
        </w:tc>
        <w:tc>
          <w:tcPr>
            <w:tcW w:w="0" w:type="auto"/>
            <w:vAlign w:val="center"/>
            <w:hideMark/>
          </w:tcPr>
          <w:p w14:paraId="27AE503E"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3</w:t>
            </w:r>
          </w:p>
        </w:tc>
        <w:tc>
          <w:tcPr>
            <w:tcW w:w="0" w:type="auto"/>
            <w:vAlign w:val="center"/>
            <w:hideMark/>
          </w:tcPr>
          <w:p w14:paraId="6549106F"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5</w:t>
            </w:r>
          </w:p>
        </w:tc>
        <w:tc>
          <w:tcPr>
            <w:tcW w:w="0" w:type="auto"/>
            <w:vAlign w:val="center"/>
            <w:hideMark/>
          </w:tcPr>
          <w:p w14:paraId="3F085378"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3</w:t>
            </w:r>
          </w:p>
        </w:tc>
      </w:tr>
      <w:tr w:rsidR="00142951" w:rsidRPr="00142951" w14:paraId="1FF0E8DD" w14:textId="77777777" w:rsidTr="00142951">
        <w:trPr>
          <w:tblCellSpacing w:w="15" w:type="dxa"/>
        </w:trPr>
        <w:tc>
          <w:tcPr>
            <w:tcW w:w="0" w:type="auto"/>
            <w:vAlign w:val="center"/>
            <w:hideMark/>
          </w:tcPr>
          <w:p w14:paraId="18BC2021"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Competitive advantage</w:t>
            </w:r>
          </w:p>
        </w:tc>
        <w:tc>
          <w:tcPr>
            <w:tcW w:w="0" w:type="auto"/>
            <w:vAlign w:val="center"/>
            <w:hideMark/>
          </w:tcPr>
          <w:p w14:paraId="04294924"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3</w:t>
            </w:r>
          </w:p>
        </w:tc>
        <w:tc>
          <w:tcPr>
            <w:tcW w:w="0" w:type="auto"/>
            <w:vAlign w:val="center"/>
            <w:hideMark/>
          </w:tcPr>
          <w:p w14:paraId="3EE79191"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4</w:t>
            </w:r>
          </w:p>
        </w:tc>
        <w:tc>
          <w:tcPr>
            <w:tcW w:w="0" w:type="auto"/>
            <w:vAlign w:val="center"/>
            <w:hideMark/>
          </w:tcPr>
          <w:p w14:paraId="54C836F3"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3</w:t>
            </w:r>
          </w:p>
        </w:tc>
      </w:tr>
    </w:tbl>
    <w:p w14:paraId="78221EEE" w14:textId="77777777" w:rsidR="00142951" w:rsidRPr="00142951" w:rsidRDefault="00142951" w:rsidP="00142951">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b/>
          <w:bCs/>
          <w:kern w:val="0"/>
          <w:sz w:val="24"/>
          <w:szCs w:val="24"/>
          <w14:ligatures w14:val="none"/>
        </w:rPr>
        <w:t>Total (Solution A): 17</w:t>
      </w:r>
      <w:r w:rsidRPr="00142951">
        <w:rPr>
          <w:rFonts w:ascii="Times New Roman" w:eastAsia="Times New Roman" w:hAnsi="Times New Roman" w:cs="Times New Roman"/>
          <w:kern w:val="0"/>
          <w:sz w:val="24"/>
          <w:szCs w:val="24"/>
          <w14:ligatures w14:val="none"/>
        </w:rPr>
        <w:t xml:space="preserve"> </w:t>
      </w:r>
      <w:r w:rsidRPr="00142951">
        <w:rPr>
          <w:rFonts w:ascii="Times New Roman" w:eastAsia="Times New Roman" w:hAnsi="Times New Roman" w:cs="Times New Roman"/>
          <w:b/>
          <w:bCs/>
          <w:kern w:val="0"/>
          <w:sz w:val="24"/>
          <w:szCs w:val="24"/>
          <w14:ligatures w14:val="none"/>
        </w:rPr>
        <w:t>Total (Solution B): 13</w:t>
      </w:r>
    </w:p>
    <w:p w14:paraId="50097696" w14:textId="77777777" w:rsidR="00142951" w:rsidRPr="00142951" w:rsidRDefault="00142951" w:rsidP="00142951">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b/>
          <w:bCs/>
          <w:kern w:val="0"/>
          <w:sz w:val="24"/>
          <w:szCs w:val="24"/>
          <w14:ligatures w14:val="none"/>
        </w:rPr>
        <w:t>Summary (approx. 100 words):</w:t>
      </w:r>
      <w:r w:rsidRPr="00142951">
        <w:rPr>
          <w:rFonts w:ascii="Times New Roman" w:eastAsia="Times New Roman" w:hAnsi="Times New Roman" w:cs="Times New Roman"/>
          <w:kern w:val="0"/>
          <w:sz w:val="24"/>
          <w:szCs w:val="24"/>
          <w14:ligatures w14:val="none"/>
        </w:rPr>
        <w:t xml:space="preserve"> The Grid Analysis suggests that Solution A—modernising the online store—offers the strongest overall benefit for Green Haven Florists. It scores highly for long</w:t>
      </w:r>
      <w:r w:rsidRPr="00142951">
        <w:rPr>
          <w:rFonts w:ascii="Times New Roman" w:eastAsia="Times New Roman" w:hAnsi="Times New Roman" w:cs="Times New Roman"/>
          <w:kern w:val="0"/>
          <w:sz w:val="24"/>
          <w:szCs w:val="24"/>
          <w14:ligatures w14:val="none"/>
        </w:rPr>
        <w:noBreakHyphen/>
        <w:t>term sustainability, competitive advantage, and sales potential, reflecting customer demand for improved digital experiences and flexible delivery options. Although Solution B (in</w:t>
      </w:r>
      <w:r w:rsidRPr="00142951">
        <w:rPr>
          <w:rFonts w:ascii="Times New Roman" w:eastAsia="Times New Roman" w:hAnsi="Times New Roman" w:cs="Times New Roman"/>
          <w:kern w:val="0"/>
          <w:sz w:val="24"/>
          <w:szCs w:val="24"/>
          <w14:ligatures w14:val="none"/>
        </w:rPr>
        <w:noBreakHyphen/>
        <w:t>store workshops) is valuable for community engagement, its impact is limited by space, seasonal demand, and lower scalability. The weighted scoring clearly indicates that Solution A is the more feasible and impactful option for improving sales and strengthening the business model.</w:t>
      </w:r>
    </w:p>
    <w:p w14:paraId="16174883" w14:textId="77777777" w:rsidR="00142951" w:rsidRPr="00142951" w:rsidRDefault="00142951" w:rsidP="00142951">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b/>
          <w:bCs/>
          <w:kern w:val="0"/>
          <w:sz w:val="24"/>
          <w:szCs w:val="24"/>
          <w14:ligatures w14:val="none"/>
        </w:rPr>
        <w:t>Reference:</w:t>
      </w:r>
      <w:r w:rsidRPr="00142951">
        <w:rPr>
          <w:rFonts w:ascii="Times New Roman" w:eastAsia="Times New Roman" w:hAnsi="Times New Roman" w:cs="Times New Roman"/>
          <w:kern w:val="0"/>
          <w:sz w:val="24"/>
          <w:szCs w:val="24"/>
          <w14:ligatures w14:val="none"/>
        </w:rPr>
        <w:t xml:space="preserve"> MindTools (2023). </w:t>
      </w:r>
      <w:r w:rsidRPr="00142951">
        <w:rPr>
          <w:rFonts w:ascii="Times New Roman" w:eastAsia="Times New Roman" w:hAnsi="Times New Roman" w:cs="Times New Roman"/>
          <w:i/>
          <w:iCs/>
          <w:kern w:val="0"/>
          <w:sz w:val="24"/>
          <w:szCs w:val="24"/>
          <w14:ligatures w14:val="none"/>
        </w:rPr>
        <w:t xml:space="preserve">Grid Analysis: Making a Choice Using a Weighted Decision </w:t>
      </w:r>
      <w:proofErr w:type="spellStart"/>
      <w:r w:rsidRPr="00142951">
        <w:rPr>
          <w:rFonts w:ascii="Times New Roman" w:eastAsia="Times New Roman" w:hAnsi="Times New Roman" w:cs="Times New Roman"/>
          <w:i/>
          <w:iCs/>
          <w:kern w:val="0"/>
          <w:sz w:val="24"/>
          <w:szCs w:val="24"/>
          <w14:ligatures w14:val="none"/>
        </w:rPr>
        <w:t>Matrix.</w:t>
      </w:r>
      <w:r w:rsidRPr="00142951">
        <w:rPr>
          <w:rFonts w:ascii="Times New Roman" w:eastAsia="Times New Roman" w:hAnsi="Times New Roman" w:cs="Times New Roman"/>
          <w:b/>
          <w:bCs/>
          <w:kern w:val="36"/>
          <w:sz w:val="48"/>
          <w:szCs w:val="48"/>
          <w14:ligatures w14:val="none"/>
        </w:rPr>
        <w:t>Appendix</w:t>
      </w:r>
      <w:proofErr w:type="spellEnd"/>
      <w:r w:rsidRPr="00142951">
        <w:rPr>
          <w:rFonts w:ascii="Times New Roman" w:eastAsia="Times New Roman" w:hAnsi="Times New Roman" w:cs="Times New Roman"/>
          <w:b/>
          <w:bCs/>
          <w:kern w:val="36"/>
          <w:sz w:val="48"/>
          <w:szCs w:val="48"/>
          <w14:ligatures w14:val="none"/>
        </w:rPr>
        <w:t xml:space="preserve"> 1 – Task </w:t>
      </w:r>
      <w:proofErr w:type="gramStart"/>
      <w:r w:rsidRPr="00142951">
        <w:rPr>
          <w:rFonts w:ascii="Times New Roman" w:eastAsia="Times New Roman" w:hAnsi="Times New Roman" w:cs="Times New Roman"/>
          <w:b/>
          <w:bCs/>
          <w:kern w:val="36"/>
          <w:sz w:val="48"/>
          <w:szCs w:val="48"/>
          <w14:ligatures w14:val="none"/>
        </w:rPr>
        <w:t>3a</w:t>
      </w:r>
      <w:proofErr w:type="gramEnd"/>
    </w:p>
    <w:p w14:paraId="16459246" w14:textId="77777777" w:rsidR="00142951" w:rsidRPr="00142951" w:rsidRDefault="00142951" w:rsidP="00142951">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 xml:space="preserve">PMI Analysis Table (Option </w:t>
      </w:r>
      <w:proofErr w:type="gramStart"/>
      <w:r w:rsidRPr="00142951">
        <w:rPr>
          <w:rFonts w:ascii="Times New Roman" w:eastAsia="Times New Roman" w:hAnsi="Times New Roman" w:cs="Times New Roman"/>
          <w:kern w:val="0"/>
          <w:sz w:val="24"/>
          <w:szCs w:val="24"/>
          <w14:ligatures w14:val="none"/>
        </w:rPr>
        <w:t>2)*</w:t>
      </w:r>
      <w:proofErr w:type="gramEnd"/>
      <w:r w:rsidRPr="00142951">
        <w:rPr>
          <w:rFonts w:ascii="Times New Roman" w:eastAsia="Times New Roman" w:hAnsi="Times New Roman" w:cs="Times New Roman"/>
          <w:kern w:val="0"/>
          <w:sz w:val="24"/>
          <w:szCs w:val="24"/>
          <w14:ligatures w14:val="none"/>
        </w:rPr>
        <w:t>*</w:t>
      </w:r>
    </w:p>
    <w:p w14:paraId="06094241" w14:textId="77777777" w:rsidR="00142951" w:rsidRPr="00142951" w:rsidRDefault="00142951" w:rsidP="00142951">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142951">
        <w:rPr>
          <w:rFonts w:ascii="Times New Roman" w:eastAsia="Times New Roman" w:hAnsi="Times New Roman" w:cs="Times New Roman"/>
          <w:b/>
          <w:bCs/>
          <w:kern w:val="0"/>
          <w:sz w:val="36"/>
          <w:szCs w:val="36"/>
          <w14:ligatures w14:val="none"/>
        </w:rPr>
        <w:t>Solution A – Modernising the Online Store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21"/>
        <w:gridCol w:w="2793"/>
        <w:gridCol w:w="3188"/>
      </w:tblGrid>
      <w:tr w:rsidR="00142951" w:rsidRPr="00142951" w14:paraId="5F233044" w14:textId="77777777" w:rsidTr="00142951">
        <w:trPr>
          <w:tblHeader/>
          <w:tblCellSpacing w:w="15" w:type="dxa"/>
        </w:trPr>
        <w:tc>
          <w:tcPr>
            <w:tcW w:w="0" w:type="auto"/>
            <w:vAlign w:val="center"/>
            <w:hideMark/>
          </w:tcPr>
          <w:p w14:paraId="2C3F5B48" w14:textId="77777777" w:rsidR="00142951" w:rsidRPr="00142951" w:rsidRDefault="00142951" w:rsidP="00142951">
            <w:pPr>
              <w:spacing w:after="0" w:line="240" w:lineRule="auto"/>
              <w:jc w:val="center"/>
              <w:rPr>
                <w:rFonts w:ascii="Times New Roman" w:eastAsia="Times New Roman" w:hAnsi="Times New Roman" w:cs="Times New Roman"/>
                <w:b/>
                <w:bCs/>
                <w:kern w:val="0"/>
                <w:sz w:val="24"/>
                <w:szCs w:val="24"/>
                <w14:ligatures w14:val="none"/>
              </w:rPr>
            </w:pPr>
            <w:r w:rsidRPr="00142951">
              <w:rPr>
                <w:rFonts w:ascii="Times New Roman" w:eastAsia="Times New Roman" w:hAnsi="Times New Roman" w:cs="Times New Roman"/>
                <w:b/>
                <w:bCs/>
                <w:kern w:val="0"/>
                <w:sz w:val="24"/>
                <w:szCs w:val="24"/>
                <w14:ligatures w14:val="none"/>
              </w:rPr>
              <w:lastRenderedPageBreak/>
              <w:t>Plus</w:t>
            </w:r>
          </w:p>
        </w:tc>
        <w:tc>
          <w:tcPr>
            <w:tcW w:w="0" w:type="auto"/>
            <w:vAlign w:val="center"/>
            <w:hideMark/>
          </w:tcPr>
          <w:p w14:paraId="159D9E51" w14:textId="77777777" w:rsidR="00142951" w:rsidRPr="00142951" w:rsidRDefault="00142951" w:rsidP="00142951">
            <w:pPr>
              <w:spacing w:after="0" w:line="240" w:lineRule="auto"/>
              <w:jc w:val="center"/>
              <w:rPr>
                <w:rFonts w:ascii="Times New Roman" w:eastAsia="Times New Roman" w:hAnsi="Times New Roman" w:cs="Times New Roman"/>
                <w:b/>
                <w:bCs/>
                <w:kern w:val="0"/>
                <w:sz w:val="24"/>
                <w:szCs w:val="24"/>
                <w14:ligatures w14:val="none"/>
              </w:rPr>
            </w:pPr>
            <w:r w:rsidRPr="00142951">
              <w:rPr>
                <w:rFonts w:ascii="Times New Roman" w:eastAsia="Times New Roman" w:hAnsi="Times New Roman" w:cs="Times New Roman"/>
                <w:b/>
                <w:bCs/>
                <w:kern w:val="0"/>
                <w:sz w:val="24"/>
                <w:szCs w:val="24"/>
                <w14:ligatures w14:val="none"/>
              </w:rPr>
              <w:t>Minus</w:t>
            </w:r>
          </w:p>
        </w:tc>
        <w:tc>
          <w:tcPr>
            <w:tcW w:w="0" w:type="auto"/>
            <w:vAlign w:val="center"/>
            <w:hideMark/>
          </w:tcPr>
          <w:p w14:paraId="5ACF5600" w14:textId="77777777" w:rsidR="00142951" w:rsidRPr="00142951" w:rsidRDefault="00142951" w:rsidP="00142951">
            <w:pPr>
              <w:spacing w:after="0" w:line="240" w:lineRule="auto"/>
              <w:jc w:val="center"/>
              <w:rPr>
                <w:rFonts w:ascii="Times New Roman" w:eastAsia="Times New Roman" w:hAnsi="Times New Roman" w:cs="Times New Roman"/>
                <w:b/>
                <w:bCs/>
                <w:kern w:val="0"/>
                <w:sz w:val="24"/>
                <w:szCs w:val="24"/>
                <w14:ligatures w14:val="none"/>
              </w:rPr>
            </w:pPr>
            <w:r w:rsidRPr="00142951">
              <w:rPr>
                <w:rFonts w:ascii="Times New Roman" w:eastAsia="Times New Roman" w:hAnsi="Times New Roman" w:cs="Times New Roman"/>
                <w:b/>
                <w:bCs/>
                <w:kern w:val="0"/>
                <w:sz w:val="24"/>
                <w:szCs w:val="24"/>
                <w14:ligatures w14:val="none"/>
              </w:rPr>
              <w:t>Interesting</w:t>
            </w:r>
          </w:p>
        </w:tc>
      </w:tr>
      <w:tr w:rsidR="00142951" w:rsidRPr="00142951" w14:paraId="69C48884" w14:textId="77777777" w:rsidTr="00142951">
        <w:trPr>
          <w:tblCellSpacing w:w="15" w:type="dxa"/>
        </w:trPr>
        <w:tc>
          <w:tcPr>
            <w:tcW w:w="0" w:type="auto"/>
            <w:vAlign w:val="center"/>
            <w:hideMark/>
          </w:tcPr>
          <w:p w14:paraId="63FF7A9D"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Increases online sales</w:t>
            </w:r>
          </w:p>
        </w:tc>
        <w:tc>
          <w:tcPr>
            <w:tcW w:w="0" w:type="auto"/>
            <w:vAlign w:val="center"/>
            <w:hideMark/>
          </w:tcPr>
          <w:p w14:paraId="5B0FD80A"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Requires upfront investment</w:t>
            </w:r>
          </w:p>
        </w:tc>
        <w:tc>
          <w:tcPr>
            <w:tcW w:w="0" w:type="auto"/>
            <w:vAlign w:val="center"/>
            <w:hideMark/>
          </w:tcPr>
          <w:p w14:paraId="09DFCCE8"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Enables subscription services</w:t>
            </w:r>
          </w:p>
        </w:tc>
      </w:tr>
      <w:tr w:rsidR="00142951" w:rsidRPr="00142951" w14:paraId="3845CCE2" w14:textId="77777777" w:rsidTr="00142951">
        <w:trPr>
          <w:tblCellSpacing w:w="15" w:type="dxa"/>
        </w:trPr>
        <w:tc>
          <w:tcPr>
            <w:tcW w:w="0" w:type="auto"/>
            <w:vAlign w:val="center"/>
            <w:hideMark/>
          </w:tcPr>
          <w:p w14:paraId="33B61E8C"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Improves customer experience</w:t>
            </w:r>
          </w:p>
        </w:tc>
        <w:tc>
          <w:tcPr>
            <w:tcW w:w="0" w:type="auto"/>
            <w:vAlign w:val="center"/>
            <w:hideMark/>
          </w:tcPr>
          <w:p w14:paraId="6CBEBE98"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Staff training needed</w:t>
            </w:r>
          </w:p>
        </w:tc>
        <w:tc>
          <w:tcPr>
            <w:tcW w:w="0" w:type="auto"/>
            <w:vAlign w:val="center"/>
            <w:hideMark/>
          </w:tcPr>
          <w:p w14:paraId="6CA2AFF9"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Could attract new demographics</w:t>
            </w:r>
          </w:p>
        </w:tc>
      </w:tr>
      <w:tr w:rsidR="00142951" w:rsidRPr="00142951" w14:paraId="75E8BAB2" w14:textId="77777777" w:rsidTr="00142951">
        <w:trPr>
          <w:tblCellSpacing w:w="15" w:type="dxa"/>
        </w:trPr>
        <w:tc>
          <w:tcPr>
            <w:tcW w:w="0" w:type="auto"/>
            <w:vAlign w:val="center"/>
            <w:hideMark/>
          </w:tcPr>
          <w:p w14:paraId="68D1C374"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Enhances competitiveness</w:t>
            </w:r>
          </w:p>
        </w:tc>
        <w:tc>
          <w:tcPr>
            <w:tcW w:w="0" w:type="auto"/>
            <w:vAlign w:val="center"/>
            <w:hideMark/>
          </w:tcPr>
          <w:p w14:paraId="524432AC"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Ongoing maintenance</w:t>
            </w:r>
          </w:p>
        </w:tc>
        <w:tc>
          <w:tcPr>
            <w:tcW w:w="0" w:type="auto"/>
            <w:vAlign w:val="center"/>
            <w:hideMark/>
          </w:tcPr>
          <w:p w14:paraId="1D58E227"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Supports sustainability branding</w:t>
            </w:r>
          </w:p>
        </w:tc>
      </w:tr>
      <w:tr w:rsidR="00142951" w:rsidRPr="00142951" w14:paraId="31DE9DDB" w14:textId="77777777" w:rsidTr="00142951">
        <w:trPr>
          <w:tblCellSpacing w:w="15" w:type="dxa"/>
        </w:trPr>
        <w:tc>
          <w:tcPr>
            <w:tcW w:w="0" w:type="auto"/>
            <w:vAlign w:val="center"/>
            <w:hideMark/>
          </w:tcPr>
          <w:p w14:paraId="7C4F3845"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Better SEO visibility</w:t>
            </w:r>
          </w:p>
        </w:tc>
        <w:tc>
          <w:tcPr>
            <w:tcW w:w="0" w:type="auto"/>
            <w:vAlign w:val="center"/>
            <w:hideMark/>
          </w:tcPr>
          <w:p w14:paraId="062EA7C8"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Time to implement</w:t>
            </w:r>
          </w:p>
        </w:tc>
        <w:tc>
          <w:tcPr>
            <w:tcW w:w="0" w:type="auto"/>
            <w:vAlign w:val="center"/>
            <w:hideMark/>
          </w:tcPr>
          <w:p w14:paraId="46E748BF" w14:textId="77777777" w:rsidR="00142951" w:rsidRPr="00142951" w:rsidRDefault="00142951" w:rsidP="00142951">
            <w:pPr>
              <w:spacing w:after="0"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kern w:val="0"/>
                <w:sz w:val="24"/>
                <w:szCs w:val="24"/>
                <w14:ligatures w14:val="none"/>
              </w:rPr>
              <w:t>Potential for partnerships</w:t>
            </w:r>
          </w:p>
        </w:tc>
      </w:tr>
    </w:tbl>
    <w:p w14:paraId="445AA590" w14:textId="77777777" w:rsidR="00142951" w:rsidRPr="00142951" w:rsidRDefault="00142951" w:rsidP="00142951">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b/>
          <w:bCs/>
          <w:kern w:val="0"/>
          <w:sz w:val="24"/>
          <w:szCs w:val="24"/>
          <w14:ligatures w14:val="none"/>
        </w:rPr>
        <w:t>TOTAL: 4</w:t>
      </w:r>
      <w:r w:rsidRPr="00142951">
        <w:rPr>
          <w:rFonts w:ascii="Times New Roman" w:eastAsia="Times New Roman" w:hAnsi="Times New Roman" w:cs="Times New Roman"/>
          <w:kern w:val="0"/>
          <w:sz w:val="24"/>
          <w:szCs w:val="24"/>
          <w14:ligatures w14:val="none"/>
        </w:rPr>
        <w:t xml:space="preserve"> </w:t>
      </w:r>
      <w:r w:rsidRPr="00142951">
        <w:rPr>
          <w:rFonts w:ascii="Times New Roman" w:eastAsia="Times New Roman" w:hAnsi="Times New Roman" w:cs="Times New Roman"/>
          <w:b/>
          <w:bCs/>
          <w:kern w:val="0"/>
          <w:sz w:val="24"/>
          <w:szCs w:val="24"/>
          <w14:ligatures w14:val="none"/>
        </w:rPr>
        <w:t>TOTAL: 3</w:t>
      </w:r>
      <w:r w:rsidRPr="00142951">
        <w:rPr>
          <w:rFonts w:ascii="Times New Roman" w:eastAsia="Times New Roman" w:hAnsi="Times New Roman" w:cs="Times New Roman"/>
          <w:kern w:val="0"/>
          <w:sz w:val="24"/>
          <w:szCs w:val="24"/>
          <w14:ligatures w14:val="none"/>
        </w:rPr>
        <w:t xml:space="preserve"> </w:t>
      </w:r>
      <w:r w:rsidRPr="00142951">
        <w:rPr>
          <w:rFonts w:ascii="Times New Roman" w:eastAsia="Times New Roman" w:hAnsi="Times New Roman" w:cs="Times New Roman"/>
          <w:b/>
          <w:bCs/>
          <w:kern w:val="0"/>
          <w:sz w:val="24"/>
          <w:szCs w:val="24"/>
          <w14:ligatures w14:val="none"/>
        </w:rPr>
        <w:t>TOTAL: 4</w:t>
      </w:r>
    </w:p>
    <w:p w14:paraId="648E5855" w14:textId="77777777" w:rsidR="00142951" w:rsidRPr="00142951" w:rsidRDefault="00142951" w:rsidP="00142951">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142951">
        <w:rPr>
          <w:rFonts w:ascii="Times New Roman" w:eastAsia="Times New Roman" w:hAnsi="Times New Roman" w:cs="Times New Roman"/>
          <w:b/>
          <w:bCs/>
          <w:kern w:val="0"/>
          <w:sz w:val="24"/>
          <w:szCs w:val="24"/>
          <w14:ligatures w14:val="none"/>
        </w:rPr>
        <w:t>Overall Total for Solution A = 11</w:t>
      </w:r>
    </w:p>
    <w:p w14:paraId="43DF989C" w14:textId="77777777" w:rsidR="00816CE5" w:rsidRDefault="00816CE5" w:rsidP="00816CE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73EE6971" w14:textId="77777777" w:rsidR="00142951" w:rsidRPr="00816CE5" w:rsidRDefault="00142951" w:rsidP="00816CE5">
      <w:pPr>
        <w:spacing w:before="100" w:beforeAutospacing="1" w:after="100" w:afterAutospacing="1" w:line="240" w:lineRule="auto"/>
        <w:rPr>
          <w:rFonts w:ascii="Times New Roman" w:eastAsia="Times New Roman" w:hAnsi="Times New Roman" w:cs="Times New Roman"/>
          <w:kern w:val="0"/>
          <w:sz w:val="24"/>
          <w:szCs w:val="24"/>
          <w14:ligatures w14:val="none"/>
        </w:rPr>
      </w:pPr>
    </w:p>
    <w:p w14:paraId="1C500CEA" w14:textId="77777777" w:rsidR="00816CE5" w:rsidRDefault="00816CE5"/>
    <w:sectPr w:rsidR="00816C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BE5859"/>
    <w:multiLevelType w:val="multilevel"/>
    <w:tmpl w:val="162E35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3508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CE5"/>
    <w:rsid w:val="00142951"/>
    <w:rsid w:val="00816CE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63387"/>
  <w15:chartTrackingRefBased/>
  <w15:docId w15:val="{106837E9-550D-4927-A8C9-BF2E75F1C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6CE5"/>
    <w:pPr>
      <w:keepNext/>
      <w:keepLines/>
      <w:spacing w:before="360" w:after="80" w:line="276" w:lineRule="auto"/>
      <w:outlineLvl w:val="0"/>
    </w:pPr>
    <w:rPr>
      <w:rFonts w:asciiTheme="majorHAnsi" w:eastAsiaTheme="majorEastAsia" w:hAnsiTheme="majorHAnsi" w:cstheme="majorBidi"/>
      <w:color w:val="2F5496" w:themeColor="accent1" w:themeShade="BF"/>
      <w:sz w:val="40"/>
      <w:szCs w:val="40"/>
      <w:lang w:eastAsia="en-US"/>
    </w:rPr>
  </w:style>
  <w:style w:type="paragraph" w:styleId="Heading2">
    <w:name w:val="heading 2"/>
    <w:basedOn w:val="Normal"/>
    <w:next w:val="Normal"/>
    <w:link w:val="Heading2Char"/>
    <w:uiPriority w:val="9"/>
    <w:semiHidden/>
    <w:unhideWhenUsed/>
    <w:qFormat/>
    <w:rsid w:val="001429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CE5"/>
    <w:rPr>
      <w:rFonts w:asciiTheme="majorHAnsi" w:eastAsiaTheme="majorEastAsia" w:hAnsiTheme="majorHAnsi" w:cstheme="majorBidi"/>
      <w:color w:val="2F5496" w:themeColor="accent1" w:themeShade="BF"/>
      <w:sz w:val="40"/>
      <w:szCs w:val="40"/>
      <w:lang w:eastAsia="en-US"/>
    </w:rPr>
  </w:style>
  <w:style w:type="character" w:customStyle="1" w:styleId="Heading2Char">
    <w:name w:val="Heading 2 Char"/>
    <w:basedOn w:val="DefaultParagraphFont"/>
    <w:link w:val="Heading2"/>
    <w:uiPriority w:val="9"/>
    <w:semiHidden/>
    <w:rsid w:val="0014295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142951"/>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754943">
      <w:bodyDiv w:val="1"/>
      <w:marLeft w:val="0"/>
      <w:marRight w:val="0"/>
      <w:marTop w:val="0"/>
      <w:marBottom w:val="0"/>
      <w:divBdr>
        <w:top w:val="none" w:sz="0" w:space="0" w:color="auto"/>
        <w:left w:val="none" w:sz="0" w:space="0" w:color="auto"/>
        <w:bottom w:val="none" w:sz="0" w:space="0" w:color="auto"/>
        <w:right w:val="none" w:sz="0" w:space="0" w:color="auto"/>
      </w:divBdr>
    </w:div>
    <w:div w:id="1096638451">
      <w:bodyDiv w:val="1"/>
      <w:marLeft w:val="0"/>
      <w:marRight w:val="0"/>
      <w:marTop w:val="0"/>
      <w:marBottom w:val="0"/>
      <w:divBdr>
        <w:top w:val="none" w:sz="0" w:space="0" w:color="auto"/>
        <w:left w:val="none" w:sz="0" w:space="0" w:color="auto"/>
        <w:bottom w:val="none" w:sz="0" w:space="0" w:color="auto"/>
        <w:right w:val="none" w:sz="0" w:space="0" w:color="auto"/>
      </w:divBdr>
      <w:divsChild>
        <w:div w:id="306282319">
          <w:marLeft w:val="0"/>
          <w:marRight w:val="0"/>
          <w:marTop w:val="0"/>
          <w:marBottom w:val="0"/>
          <w:divBdr>
            <w:top w:val="none" w:sz="0" w:space="0" w:color="auto"/>
            <w:left w:val="none" w:sz="0" w:space="0" w:color="auto"/>
            <w:bottom w:val="none" w:sz="0" w:space="0" w:color="auto"/>
            <w:right w:val="none" w:sz="0" w:space="0" w:color="auto"/>
          </w:divBdr>
          <w:divsChild>
            <w:div w:id="82919412">
              <w:marLeft w:val="0"/>
              <w:marRight w:val="0"/>
              <w:marTop w:val="0"/>
              <w:marBottom w:val="0"/>
              <w:divBdr>
                <w:top w:val="none" w:sz="0" w:space="0" w:color="auto"/>
                <w:left w:val="none" w:sz="0" w:space="0" w:color="auto"/>
                <w:bottom w:val="none" w:sz="0" w:space="0" w:color="auto"/>
                <w:right w:val="none" w:sz="0" w:space="0" w:color="auto"/>
              </w:divBdr>
              <w:divsChild>
                <w:div w:id="66539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3772456">
          <w:marLeft w:val="0"/>
          <w:marRight w:val="0"/>
          <w:marTop w:val="0"/>
          <w:marBottom w:val="0"/>
          <w:divBdr>
            <w:top w:val="none" w:sz="0" w:space="0" w:color="auto"/>
            <w:left w:val="none" w:sz="0" w:space="0" w:color="auto"/>
            <w:bottom w:val="none" w:sz="0" w:space="0" w:color="auto"/>
            <w:right w:val="none" w:sz="0" w:space="0" w:color="auto"/>
          </w:divBdr>
          <w:divsChild>
            <w:div w:id="1955938820">
              <w:marLeft w:val="0"/>
              <w:marRight w:val="0"/>
              <w:marTop w:val="0"/>
              <w:marBottom w:val="0"/>
              <w:divBdr>
                <w:top w:val="none" w:sz="0" w:space="0" w:color="auto"/>
                <w:left w:val="none" w:sz="0" w:space="0" w:color="auto"/>
                <w:bottom w:val="none" w:sz="0" w:space="0" w:color="auto"/>
                <w:right w:val="none" w:sz="0" w:space="0" w:color="auto"/>
              </w:divBdr>
              <w:divsChild>
                <w:div w:id="310333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185204">
      <w:bodyDiv w:val="1"/>
      <w:marLeft w:val="0"/>
      <w:marRight w:val="0"/>
      <w:marTop w:val="0"/>
      <w:marBottom w:val="0"/>
      <w:divBdr>
        <w:top w:val="none" w:sz="0" w:space="0" w:color="auto"/>
        <w:left w:val="none" w:sz="0" w:space="0" w:color="auto"/>
        <w:bottom w:val="none" w:sz="0" w:space="0" w:color="auto"/>
        <w:right w:val="none" w:sz="0" w:space="0" w:color="auto"/>
      </w:divBdr>
      <w:divsChild>
        <w:div w:id="198321072">
          <w:marLeft w:val="0"/>
          <w:marRight w:val="0"/>
          <w:marTop w:val="0"/>
          <w:marBottom w:val="0"/>
          <w:divBdr>
            <w:top w:val="none" w:sz="0" w:space="0" w:color="auto"/>
            <w:left w:val="none" w:sz="0" w:space="0" w:color="auto"/>
            <w:bottom w:val="none" w:sz="0" w:space="0" w:color="auto"/>
            <w:right w:val="none" w:sz="0" w:space="0" w:color="auto"/>
          </w:divBdr>
          <w:divsChild>
            <w:div w:id="1764642918">
              <w:marLeft w:val="0"/>
              <w:marRight w:val="0"/>
              <w:marTop w:val="0"/>
              <w:marBottom w:val="0"/>
              <w:divBdr>
                <w:top w:val="none" w:sz="0" w:space="0" w:color="auto"/>
                <w:left w:val="none" w:sz="0" w:space="0" w:color="auto"/>
                <w:bottom w:val="none" w:sz="0" w:space="0" w:color="auto"/>
                <w:right w:val="none" w:sz="0" w:space="0" w:color="auto"/>
              </w:divBdr>
              <w:divsChild>
                <w:div w:id="37797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326939">
          <w:marLeft w:val="0"/>
          <w:marRight w:val="0"/>
          <w:marTop w:val="0"/>
          <w:marBottom w:val="0"/>
          <w:divBdr>
            <w:top w:val="none" w:sz="0" w:space="0" w:color="auto"/>
            <w:left w:val="none" w:sz="0" w:space="0" w:color="auto"/>
            <w:bottom w:val="none" w:sz="0" w:space="0" w:color="auto"/>
            <w:right w:val="none" w:sz="0" w:space="0" w:color="auto"/>
          </w:divBdr>
          <w:divsChild>
            <w:div w:id="555893392">
              <w:marLeft w:val="0"/>
              <w:marRight w:val="0"/>
              <w:marTop w:val="0"/>
              <w:marBottom w:val="0"/>
              <w:divBdr>
                <w:top w:val="none" w:sz="0" w:space="0" w:color="auto"/>
                <w:left w:val="none" w:sz="0" w:space="0" w:color="auto"/>
                <w:bottom w:val="none" w:sz="0" w:space="0" w:color="auto"/>
                <w:right w:val="none" w:sz="0" w:space="0" w:color="auto"/>
              </w:divBdr>
              <w:divsChild>
                <w:div w:id="1729259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727643">
          <w:marLeft w:val="0"/>
          <w:marRight w:val="0"/>
          <w:marTop w:val="0"/>
          <w:marBottom w:val="0"/>
          <w:divBdr>
            <w:top w:val="none" w:sz="0" w:space="0" w:color="auto"/>
            <w:left w:val="none" w:sz="0" w:space="0" w:color="auto"/>
            <w:bottom w:val="none" w:sz="0" w:space="0" w:color="auto"/>
            <w:right w:val="none" w:sz="0" w:space="0" w:color="auto"/>
          </w:divBdr>
          <w:divsChild>
            <w:div w:id="1677683146">
              <w:marLeft w:val="0"/>
              <w:marRight w:val="0"/>
              <w:marTop w:val="0"/>
              <w:marBottom w:val="0"/>
              <w:divBdr>
                <w:top w:val="none" w:sz="0" w:space="0" w:color="auto"/>
                <w:left w:val="none" w:sz="0" w:space="0" w:color="auto"/>
                <w:bottom w:val="none" w:sz="0" w:space="0" w:color="auto"/>
                <w:right w:val="none" w:sz="0" w:space="0" w:color="auto"/>
              </w:divBdr>
              <w:divsChild>
                <w:div w:id="172452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9" ma:contentTypeDescription="Create a new document." ma:contentTypeScope="" ma:versionID="39784faa57ac082fa52dc346b08d7001">
  <xsd:schema xmlns:xsd="http://www.w3.org/2001/XMLSchema" xmlns:xs="http://www.w3.org/2001/XMLSchema" xmlns:p="http://schemas.microsoft.com/office/2006/metadata/properties" xmlns:ns3="c1d1778d-a818-455a-8cd4-46a2d86b45f1" targetNamespace="http://schemas.microsoft.com/office/2006/metadata/properties" ma:root="true" ma:fieldsID="a6d92d023ae3f2425457164a4151626d"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1d1778d-a818-455a-8cd4-46a2d86b45f1" xsi:nil="true"/>
  </documentManagement>
</p:properties>
</file>

<file path=customXml/itemProps1.xml><?xml version="1.0" encoding="utf-8"?>
<ds:datastoreItem xmlns:ds="http://schemas.openxmlformats.org/officeDocument/2006/customXml" ds:itemID="{ED1C6BF8-3B98-45A9-A633-315B435E8D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6114CD5-55D1-4409-9E2C-95182FAC9712}">
  <ds:schemaRefs>
    <ds:schemaRef ds:uri="http://schemas.microsoft.com/sharepoint/v3/contenttype/forms"/>
  </ds:schemaRefs>
</ds:datastoreItem>
</file>

<file path=customXml/itemProps3.xml><?xml version="1.0" encoding="utf-8"?>
<ds:datastoreItem xmlns:ds="http://schemas.openxmlformats.org/officeDocument/2006/customXml" ds:itemID="{0848337A-59E1-45C0-8188-EC6E6924EAEF}">
  <ds:schemaRefs>
    <ds:schemaRef ds:uri="http://schemas.microsoft.com/office/2006/metadata/properties"/>
    <ds:schemaRef ds:uri="http://schemas.microsoft.com/office/2006/documentManagement/types"/>
    <ds:schemaRef ds:uri="http://schemas.openxmlformats.org/package/2006/metadata/core-properties"/>
    <ds:schemaRef ds:uri="http://purl.org/dc/elements/1.1/"/>
    <ds:schemaRef ds:uri="http://schemas.microsoft.com/office/infopath/2007/PartnerControls"/>
    <ds:schemaRef ds:uri="c1d1778d-a818-455a-8cd4-46a2d86b45f1"/>
    <ds:schemaRef ds:uri="http://www.w3.org/XML/1998/namespace"/>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1576</Words>
  <Characters>8988</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Cornelia-Gabriela Blidaru (2434642)</cp:lastModifiedBy>
  <cp:revision>1</cp:revision>
  <dcterms:created xsi:type="dcterms:W3CDTF">2026-03-29T21:31:00Z</dcterms:created>
  <dcterms:modified xsi:type="dcterms:W3CDTF">2026-03-29T21:44:00Z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ies>
</file>