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5B787" w14:textId="77777777" w:rsidR="00C361FD" w:rsidRPr="00C361FD" w:rsidRDefault="00C361FD" w:rsidP="00C361FD">
      <w:pPr>
        <w:rPr>
          <w:b/>
          <w:bCs/>
          <w:sz w:val="36"/>
          <w:szCs w:val="36"/>
          <w:u w:val="single"/>
        </w:rPr>
      </w:pPr>
      <w:r w:rsidRPr="00C361FD">
        <w:rPr>
          <w:b/>
          <w:bCs/>
          <w:sz w:val="36"/>
          <w:szCs w:val="36"/>
          <w:u w:val="single"/>
        </w:rPr>
        <w:t xml:space="preserve">References </w:t>
      </w:r>
    </w:p>
    <w:p w14:paraId="1FAE68EC" w14:textId="77777777" w:rsidR="00C361FD" w:rsidRDefault="00C361FD" w:rsidP="00C361FD">
      <w:r>
        <w:t>Australian Journal of Environmental Education, Available at: CJO 2016 doi:10.1017/aee.2015.48 (Accessed: 12/07/23)</w:t>
      </w:r>
    </w:p>
    <w:p w14:paraId="00FBE607" w14:textId="77777777" w:rsidR="00C361FD" w:rsidRDefault="00C361FD" w:rsidP="00C361FD">
      <w:r>
        <w:t>Barrable, A. (2019). Refocusing Environmental Education in the Early Years: A Brief Introduction to a Pedagogy for Connection. Education Sciences. [Online]. 9 (1). p.p. 61. Available at: http://dx.doi.org/10.3390/educsci9010061.</w:t>
      </w:r>
    </w:p>
    <w:p w14:paraId="5AB4482C" w14:textId="77777777" w:rsidR="00C361FD" w:rsidRDefault="00C361FD" w:rsidP="00C361FD">
      <w:r>
        <w:t>Berg, V (2023) The Montessori method of education: A child-led approach. Available at: https://www.simplypsychology.org/montessori-method-of-education.html (Accessed: 11/07/23)</w:t>
      </w:r>
    </w:p>
    <w:p w14:paraId="5141B193" w14:textId="77777777" w:rsidR="00C361FD" w:rsidRDefault="00C361FD" w:rsidP="00C361FD">
      <w:r>
        <w:t>Children and nature. Available at: https://www.froebel.org.uk/training-and-resources/children-and-nature (Accessed: 11/07/23)</w:t>
      </w:r>
    </w:p>
    <w:p w14:paraId="604647CA" w14:textId="77777777" w:rsidR="00C361FD" w:rsidRDefault="00C361FD" w:rsidP="00C361FD">
      <w:r>
        <w:t>Donaldson, G (2015) Successful Futures. Available at: https://www.gov.wales/sites/default/files/publications/2018-03/successful-futures.pdf (Accessed: 12/07/23)</w:t>
      </w:r>
    </w:p>
    <w:p w14:paraId="033D0619" w14:textId="77777777" w:rsidR="00C361FD" w:rsidRDefault="00C361FD" w:rsidP="00C361FD">
      <w:proofErr w:type="spellStart"/>
      <w:r>
        <w:t>Froebl</w:t>
      </w:r>
      <w:proofErr w:type="spellEnd"/>
      <w:r>
        <w:t xml:space="preserve"> Trust (no date) Training and resources</w:t>
      </w:r>
    </w:p>
    <w:p w14:paraId="571FAE45" w14:textId="77777777" w:rsidR="00C361FD" w:rsidRDefault="00C361FD" w:rsidP="00C361FD">
      <w:r>
        <w:t>https://online.maryville.edu/blog/children-and-technology/ (Accessed: 13/07/23)</w:t>
      </w:r>
    </w:p>
    <w:p w14:paraId="756D67F4" w14:textId="77777777" w:rsidR="00C361FD" w:rsidRDefault="00C361FD" w:rsidP="00C361FD">
      <w:r>
        <w:t>https://www.daynurseries.co.uk/advice/the-montessori-method-of-education-a-child-led-approach (Accessed: 11/07/23)</w:t>
      </w:r>
    </w:p>
    <w:p w14:paraId="0139F926" w14:textId="77777777" w:rsidR="00C361FD" w:rsidRDefault="00C361FD" w:rsidP="00C361FD">
      <w:r>
        <w:t>https://www.nhsconfed.org/publications/overview-wellbeing-future-generations-act-2015 (Accessed: 12/07/23)</w:t>
      </w:r>
    </w:p>
    <w:p w14:paraId="2817E3DF" w14:textId="77777777" w:rsidR="00C361FD" w:rsidRDefault="00C361FD" w:rsidP="00C361FD">
      <w:r>
        <w:t>John Muir Trust (no date) John Muir Award. Available at: https://www.johnmuirtrust.org/john-muir-award (Accessed: 14/07/23)</w:t>
      </w:r>
    </w:p>
    <w:p w14:paraId="378DBD47" w14:textId="77777777" w:rsidR="00C361FD" w:rsidRDefault="00C361FD" w:rsidP="00C361FD">
      <w:r>
        <w:t xml:space="preserve">Karen Malone Reconsidering Children's Encounters </w:t>
      </w:r>
      <w:proofErr w:type="gramStart"/>
      <w:r>
        <w:t>With</w:t>
      </w:r>
      <w:proofErr w:type="gramEnd"/>
      <w:r>
        <w:t xml:space="preserve"> Nature and Place Using Posthumanism.</w:t>
      </w:r>
    </w:p>
    <w:p w14:paraId="53A314E9" w14:textId="77777777" w:rsidR="00C361FD" w:rsidRDefault="00C361FD" w:rsidP="00C361FD">
      <w:r>
        <w:t>King, J (no date) How we’re supporting practitioners to embed sustainability into early years. Available at: https://www.ncfe.org.uk/all-articles/supporting-practitioners-embed-sustainability-early-years/ (Accessed: 11/07/23)</w:t>
      </w:r>
    </w:p>
    <w:p w14:paraId="32661526" w14:textId="77777777" w:rsidR="00C361FD" w:rsidRDefault="00C361FD" w:rsidP="00C361FD">
      <w:r>
        <w:t>Lake District National Park (no date) John Muir Award. Available at: https://www.lakedistrict.gov.uk/learning/johnmuiraward (Accessed: 15/07/23)</w:t>
      </w:r>
    </w:p>
    <w:p w14:paraId="114618DE" w14:textId="77777777" w:rsidR="00C361FD" w:rsidRDefault="00C361FD" w:rsidP="00C361FD">
      <w:r>
        <w:t>LeBlanc, M (2012) Johann Heinrich Pestalozzi. Available at: https://www.communityplaythings.co.uk/learning-library/articles/johann-heinrich-pestalozzi (Accessed: 11/07/23)</w:t>
      </w:r>
    </w:p>
    <w:p w14:paraId="4934A9C1" w14:textId="77777777" w:rsidR="00C361FD" w:rsidRDefault="00C361FD" w:rsidP="00C361FD">
      <w:r>
        <w:t>Maryville University (no date) Children and Technology: Positive and Negative Effects. Available at: https://hwb.gov.wales/storage/eaf467e6-30fe-45c9-93ef-cb30f31f1c90/common-understanding-for-school.pdf (Accessed: 13/07/23)</w:t>
      </w:r>
    </w:p>
    <w:p w14:paraId="0461384B" w14:textId="77777777" w:rsidR="00C361FD" w:rsidRDefault="00C361FD" w:rsidP="00C361FD">
      <w:r>
        <w:t>Montessori Partnership (2021) The Montessori take on nature and outdoor play. Available at: https://www.montessoripartnership.com/the-montessori-take-on-nature-and-outdoor-play/ (Accessed: 11/07/23)</w:t>
      </w:r>
    </w:p>
    <w:p w14:paraId="20B94D4B" w14:textId="77777777" w:rsidR="00C361FD" w:rsidRDefault="00C361FD" w:rsidP="00C361FD">
      <w:r>
        <w:t>Nature for All (2018) Home to Us All. Available at: https://www.natureforall.global/wp-content/uploads/2020/12/HometoUsAll.pdf (Accessed: 12/07/23)</w:t>
      </w:r>
    </w:p>
    <w:p w14:paraId="7FD70AFD" w14:textId="77777777" w:rsidR="00C361FD" w:rsidRDefault="00C361FD" w:rsidP="00C361FD">
      <w:r>
        <w:lastRenderedPageBreak/>
        <w:t>NHS Confederation (2020) Overview of the Wellbeing of Future Generations Act 2015. Available at: https://www.gov.wales/well-being-future-generations-act-essentials-html (Accessed: 12/07/23)</w:t>
      </w:r>
    </w:p>
    <w:p w14:paraId="77CD7675" w14:textId="77777777" w:rsidR="00C361FD" w:rsidRDefault="00C361FD" w:rsidP="00C361FD">
      <w:r>
        <w:t>Samuelsson, I and Park, E (2017) ‘How to Educate Children for Sustainable Learning and for a Suitable World’ Available at: https://link.springer.com/content/pdf/10.1007/s13158-017-0197-1.pdf (Accessed: 5/07/23)</w:t>
      </w:r>
    </w:p>
    <w:p w14:paraId="20464BBC" w14:textId="77777777" w:rsidR="00C361FD" w:rsidRDefault="00C361FD" w:rsidP="00C361FD">
      <w:r>
        <w:t>The Curiosity Approach (2019) Sustainability in Early Years. Available at: https://www.thecuriosityapproach.com/blog/sustainability-in-early-years (Accessed: 5/07/23)</w:t>
      </w:r>
    </w:p>
    <w:p w14:paraId="43D42E0F" w14:textId="77777777" w:rsidR="00C361FD" w:rsidRDefault="00C361FD" w:rsidP="00C361FD">
      <w:r>
        <w:t>The Education Hub (no date) The Montessori approach. Available at: https://theeducationhub.org.nz/the-montessori-approach/ (Accessed: 11/07/23)</w:t>
      </w:r>
    </w:p>
    <w:p w14:paraId="3DF7C938" w14:textId="77777777" w:rsidR="00C361FD" w:rsidRDefault="00C361FD" w:rsidP="00C361FD">
      <w:proofErr w:type="spellStart"/>
      <w:r>
        <w:t>Tinney</w:t>
      </w:r>
      <w:proofErr w:type="spellEnd"/>
      <w:r>
        <w:t xml:space="preserve">, G and Merriman, E (2018) ‘Wales Journal of Learning and Teaching in Higher Education’, Early Years Education and Education for Sustainable Development and Global Citizenship (ESDGC) - Two Sides of the Same </w:t>
      </w:r>
      <w:proofErr w:type="gramStart"/>
      <w:r>
        <w:t>Coin?,</w:t>
      </w:r>
      <w:proofErr w:type="gramEnd"/>
      <w:r>
        <w:t xml:space="preserve"> 1(1) pp. 71-76 Available at: https://repository.uwtsd.ac.uk/id/eprint/912/1/Tinney%2C%20Glenda%20and%20Merriman%2C%20Eileen%20%282018%29%20Early%20years%20education.pdf (Accessed: 13/07/23)</w:t>
      </w:r>
    </w:p>
    <w:p w14:paraId="65EF4607" w14:textId="77777777" w:rsidR="00C361FD" w:rsidRDefault="00C361FD" w:rsidP="00C361FD">
      <w:r>
        <w:t>United Nations (no date) The SDGs in Action. Available at: https://www.undp.org/sustainable-development-goals (Accessed: 12/07/23)</w:t>
      </w:r>
    </w:p>
    <w:p w14:paraId="275E6ED5" w14:textId="77777777" w:rsidR="00C361FD" w:rsidRDefault="00C361FD" w:rsidP="00C361FD">
      <w:r>
        <w:t>University of Derby (2015) The Impact of Children’s Connection to Nature. Available at: https://www.rspb.org.uk/globalassets/downloads/documents/positions/education/the-impact-of-childrens-connection-to-nature.pdf (Accessed: 13/07/23)</w:t>
      </w:r>
    </w:p>
    <w:p w14:paraId="6CCEB79E" w14:textId="77777777" w:rsidR="00C361FD" w:rsidRDefault="00C361FD" w:rsidP="00C361FD"/>
    <w:p w14:paraId="619B70CA" w14:textId="77777777" w:rsidR="00A445F8" w:rsidRDefault="00A445F8"/>
    <w:sectPr w:rsidR="00A445F8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6B7A7" w14:textId="77777777" w:rsidR="00C361FD" w:rsidRDefault="00C361FD" w:rsidP="00C361FD">
      <w:pPr>
        <w:spacing w:after="0" w:line="240" w:lineRule="auto"/>
      </w:pPr>
      <w:r>
        <w:separator/>
      </w:r>
    </w:p>
  </w:endnote>
  <w:endnote w:type="continuationSeparator" w:id="0">
    <w:p w14:paraId="03B348DE" w14:textId="77777777" w:rsidR="00C361FD" w:rsidRDefault="00C361FD" w:rsidP="00C36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18278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D17F2B" w14:textId="7A4F0FE2" w:rsidR="00C361FD" w:rsidRDefault="00C36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704E95" w14:textId="77777777" w:rsidR="00C361FD" w:rsidRDefault="00C36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E3C7C" w14:textId="77777777" w:rsidR="00C361FD" w:rsidRDefault="00C361FD" w:rsidP="00C361FD">
      <w:pPr>
        <w:spacing w:after="0" w:line="240" w:lineRule="auto"/>
      </w:pPr>
      <w:r>
        <w:separator/>
      </w:r>
    </w:p>
  </w:footnote>
  <w:footnote w:type="continuationSeparator" w:id="0">
    <w:p w14:paraId="695687DB" w14:textId="77777777" w:rsidR="00C361FD" w:rsidRDefault="00C361FD" w:rsidP="00C36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850E2" w14:textId="77777777" w:rsidR="00C361FD" w:rsidRDefault="00C361FD" w:rsidP="00C361FD">
    <w:pPr>
      <w:pStyle w:val="Header"/>
    </w:pPr>
    <w:r>
      <w:t>Student number: 2233349</w:t>
    </w:r>
  </w:p>
  <w:p w14:paraId="150A0FA6" w14:textId="3E07056F" w:rsidR="00C361FD" w:rsidRDefault="00C361FD" w:rsidP="00C361FD">
    <w:pPr>
      <w:pStyle w:val="Header"/>
    </w:pPr>
    <w:r>
      <w:t>Module code: ECEY60</w:t>
    </w:r>
    <w:r>
      <w:t>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1FD"/>
    <w:rsid w:val="00A445F8"/>
    <w:rsid w:val="00C361FD"/>
    <w:rsid w:val="00CB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56D2E"/>
  <w15:chartTrackingRefBased/>
  <w15:docId w15:val="{ED11C6B2-A720-46E1-976D-76D969CF6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1FD"/>
  </w:style>
  <w:style w:type="paragraph" w:styleId="Footer">
    <w:name w:val="footer"/>
    <w:basedOn w:val="Normal"/>
    <w:link w:val="FooterChar"/>
    <w:uiPriority w:val="99"/>
    <w:unhideWhenUsed/>
    <w:rsid w:val="00C3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Williams</dc:creator>
  <cp:keywords/>
  <dc:description/>
  <cp:lastModifiedBy>Aimee Williams</cp:lastModifiedBy>
  <cp:revision>1</cp:revision>
  <dcterms:created xsi:type="dcterms:W3CDTF">2023-07-16T21:12:00Z</dcterms:created>
  <dcterms:modified xsi:type="dcterms:W3CDTF">2023-07-16T21:13:00Z</dcterms:modified>
</cp:coreProperties>
</file>