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9B3" w:rsidRDefault="00AE29B3">
      <w:pPr>
        <w:pStyle w:val="BodyA"/>
        <w:spacing w:line="360" w:lineRule="auto"/>
        <w:rPr>
          <w:rFonts w:ascii="Arial" w:hAnsi="Arial"/>
          <w:b/>
          <w:bCs/>
          <w:color w:val="FF0000"/>
          <w:sz w:val="24"/>
          <w:szCs w:val="24"/>
          <w:u w:color="FF0000"/>
        </w:rPr>
      </w:pP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Nearly 200,000 children who are in poverty will finish primary school underachieving at their expected level for reading (The Children</w:t>
      </w:r>
      <w:r w:rsidRPr="00013A95">
        <w:rPr>
          <w:rFonts w:ascii="Arial" w:hAnsi="Arial"/>
          <w:sz w:val="24"/>
          <w:szCs w:val="24"/>
          <w:lang w:val="en-GB"/>
        </w:rPr>
        <w:t>’</w:t>
      </w:r>
      <w:r w:rsidRPr="00013A95">
        <w:rPr>
          <w:rFonts w:ascii="Arial" w:hAnsi="Arial"/>
          <w:sz w:val="24"/>
          <w:szCs w:val="24"/>
          <w:lang w:val="en-GB"/>
        </w:rPr>
        <w:t xml:space="preserve">s Literacy Charity, </w:t>
      </w:r>
      <w:r w:rsidRPr="00013A95">
        <w:rPr>
          <w:rFonts w:ascii="Arial" w:hAnsi="Arial"/>
          <w:sz w:val="24"/>
          <w:szCs w:val="24"/>
          <w:lang w:val="en-GB"/>
        </w:rPr>
        <w:t>2019), this is why literacy is fundamental for children and future generations. This assignment will be evaluating one approach which supports the development of one strand of the Literacy and Numeracy Framework (LNF). The strand which has been chosen is r</w:t>
      </w:r>
      <w:r w:rsidRPr="00013A95">
        <w:rPr>
          <w:rFonts w:ascii="Arial" w:hAnsi="Arial"/>
          <w:sz w:val="24"/>
          <w:szCs w:val="24"/>
          <w:lang w:val="en-GB"/>
        </w:rPr>
        <w:t xml:space="preserve">eading for children in Key Stage 2 </w:t>
      </w:r>
      <w:r w:rsidRPr="00013A95">
        <w:rPr>
          <w:rFonts w:ascii="Arial" w:hAnsi="Arial"/>
          <w:sz w:val="24"/>
          <w:szCs w:val="24"/>
          <w:lang w:val="en-GB"/>
        </w:rPr>
        <w:t>(Welsh Government, 2014). Reading</w:t>
      </w:r>
      <w:r w:rsidR="00AE29B3">
        <w:rPr>
          <w:rFonts w:ascii="Arial" w:hAnsi="Arial"/>
          <w:sz w:val="24"/>
          <w:szCs w:val="24"/>
          <w:lang w:val="en-GB"/>
        </w:rPr>
        <w:t xml:space="preserve"> has </w:t>
      </w:r>
      <w:r w:rsidRPr="00013A95">
        <w:rPr>
          <w:rFonts w:ascii="Arial" w:hAnsi="Arial"/>
          <w:sz w:val="24"/>
          <w:szCs w:val="24"/>
          <w:lang w:val="en-GB"/>
        </w:rPr>
        <w:t>four key features that are involved in the process, these are comprehension, fluency, recognition and motivation. To read, learners will have to put these four toget</w:t>
      </w:r>
      <w:r w:rsidRPr="00013A95">
        <w:rPr>
          <w:rFonts w:ascii="Arial" w:hAnsi="Arial"/>
          <w:sz w:val="24"/>
          <w:szCs w:val="24"/>
          <w:lang w:val="en-GB"/>
        </w:rPr>
        <w:t>her to make sense of what is on the paper (Leipzig, 2001). Johnson (2017) agrees with this statement as he believes that the most important part of reading is being able to understand and acknowledge the written letters on the paper.</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According to National </w:t>
      </w:r>
      <w:r w:rsidRPr="00013A95">
        <w:rPr>
          <w:rFonts w:ascii="Arial" w:hAnsi="Arial"/>
          <w:sz w:val="24"/>
          <w:szCs w:val="24"/>
          <w:lang w:val="en-GB"/>
        </w:rPr>
        <w:t>Literacy Trust (2017a) literacy focuses on four key features which are to read, write, speak and listen and, if people are able to do this, they will achieve successful communication and have a better understanding of the world. However, according to UNESC</w:t>
      </w:r>
      <w:r w:rsidRPr="00013A95">
        <w:rPr>
          <w:rFonts w:ascii="Arial" w:hAnsi="Arial"/>
          <w:sz w:val="24"/>
          <w:szCs w:val="24"/>
          <w:lang w:val="en-GB"/>
        </w:rPr>
        <w:t xml:space="preserve">O (2006a) the word </w:t>
      </w:r>
      <w:r w:rsidRPr="00013A95">
        <w:rPr>
          <w:rFonts w:ascii="Arial" w:hAnsi="Arial"/>
          <w:sz w:val="24"/>
          <w:szCs w:val="24"/>
          <w:lang w:val="en-GB"/>
        </w:rPr>
        <w:t>‘</w:t>
      </w:r>
      <w:r w:rsidRPr="00013A95">
        <w:rPr>
          <w:rFonts w:ascii="Arial" w:hAnsi="Arial"/>
          <w:sz w:val="24"/>
          <w:szCs w:val="24"/>
          <w:lang w:val="en-GB"/>
        </w:rPr>
        <w:t>literacy</w:t>
      </w:r>
      <w:r w:rsidRPr="00013A95">
        <w:rPr>
          <w:rFonts w:ascii="Arial" w:hAnsi="Arial"/>
          <w:sz w:val="24"/>
          <w:szCs w:val="24"/>
          <w:lang w:val="en-GB"/>
        </w:rPr>
        <w:t xml:space="preserve">’ </w:t>
      </w:r>
      <w:r w:rsidRPr="00013A95">
        <w:rPr>
          <w:rFonts w:ascii="Arial" w:hAnsi="Arial"/>
          <w:sz w:val="24"/>
          <w:szCs w:val="24"/>
          <w:lang w:val="en-GB"/>
        </w:rPr>
        <w:t xml:space="preserve">is one which everyone understands, although literacy is seen as a complex and dynamic word which can be difficult to break down as literacy can be defined in many ways. Furthermore, UNESCO (cited in DES, 1975) states that </w:t>
      </w:r>
      <w:r w:rsidRPr="00013A95">
        <w:rPr>
          <w:rFonts w:ascii="Arial" w:hAnsi="Arial"/>
          <w:sz w:val="24"/>
          <w:szCs w:val="24"/>
          <w:lang w:val="en-GB"/>
        </w:rPr>
        <w:t>“</w:t>
      </w:r>
      <w:r w:rsidRPr="00013A95">
        <w:rPr>
          <w:rFonts w:ascii="Arial" w:hAnsi="Arial"/>
          <w:sz w:val="24"/>
          <w:szCs w:val="24"/>
          <w:lang w:val="en-GB"/>
        </w:rPr>
        <w:t>a p</w:t>
      </w:r>
      <w:r w:rsidRPr="00013A95">
        <w:rPr>
          <w:rFonts w:ascii="Arial" w:hAnsi="Arial"/>
          <w:sz w:val="24"/>
          <w:szCs w:val="24"/>
          <w:lang w:val="en-GB"/>
        </w:rPr>
        <w:t xml:space="preserve">erson is literate who can, </w:t>
      </w:r>
      <w:r w:rsidRPr="00013A95">
        <w:rPr>
          <w:rFonts w:ascii="Arial" w:hAnsi="Arial"/>
          <w:sz w:val="24"/>
          <w:szCs w:val="24"/>
          <w:lang w:val="en-GB"/>
        </w:rPr>
        <w:t>with understanding, both read and write a short simple sentence on his everyday life</w:t>
      </w:r>
      <w:r w:rsidRPr="00013A95">
        <w:rPr>
          <w:rFonts w:ascii="Arial" w:hAnsi="Arial"/>
          <w:sz w:val="24"/>
          <w:szCs w:val="24"/>
          <w:lang w:val="en-GB"/>
        </w:rPr>
        <w:t>”</w:t>
      </w:r>
      <w:r w:rsidRPr="00013A95">
        <w:rPr>
          <w:rFonts w:ascii="Arial" w:hAnsi="Arial"/>
          <w:sz w:val="24"/>
          <w:szCs w:val="24"/>
          <w:lang w:val="en-GB"/>
        </w:rPr>
        <w:t xml:space="preserve">. </w:t>
      </w:r>
      <w:r w:rsidRPr="00013A95">
        <w:rPr>
          <w:rFonts w:ascii="Arial" w:hAnsi="Arial"/>
          <w:sz w:val="24"/>
          <w:szCs w:val="24"/>
          <w:u w:color="FF0000"/>
          <w:lang w:val="en-GB"/>
        </w:rPr>
        <w:t xml:space="preserve">However, Limbrick and Aikman (2005) acknowledge the exchange of views on literacy and that people focus more on the heated debates about what </w:t>
      </w:r>
      <w:r w:rsidRPr="00013A95">
        <w:rPr>
          <w:rFonts w:ascii="Arial" w:hAnsi="Arial"/>
          <w:sz w:val="24"/>
          <w:szCs w:val="24"/>
          <w:u w:color="FF0000"/>
          <w:lang w:val="en-GB"/>
        </w:rPr>
        <w:t xml:space="preserve">literacy is rather than what the key aspects of literacy are and the implications which may come with literacy for literacy education. Furthermore, they comment on how the word </w:t>
      </w:r>
      <w:r w:rsidRPr="00013A95">
        <w:rPr>
          <w:rFonts w:ascii="Arial" w:hAnsi="Arial"/>
          <w:sz w:val="24"/>
          <w:szCs w:val="24"/>
          <w:u w:color="FF0000"/>
          <w:lang w:val="en-GB"/>
        </w:rPr>
        <w:t>‘</w:t>
      </w:r>
      <w:r w:rsidRPr="00013A95">
        <w:rPr>
          <w:rFonts w:ascii="Arial" w:hAnsi="Arial"/>
          <w:sz w:val="24"/>
          <w:szCs w:val="24"/>
          <w:u w:color="FF0000"/>
          <w:lang w:val="en-GB"/>
        </w:rPr>
        <w:t>literacy</w:t>
      </w:r>
      <w:r w:rsidRPr="00013A95">
        <w:rPr>
          <w:rFonts w:ascii="Arial" w:hAnsi="Arial"/>
          <w:sz w:val="24"/>
          <w:szCs w:val="24"/>
          <w:u w:color="FF0000"/>
          <w:lang w:val="en-GB"/>
        </w:rPr>
        <w:t xml:space="preserve">’ </w:t>
      </w:r>
      <w:r w:rsidRPr="00013A95">
        <w:rPr>
          <w:rFonts w:ascii="Arial" w:hAnsi="Arial"/>
          <w:sz w:val="24"/>
          <w:szCs w:val="24"/>
          <w:u w:color="FF0000"/>
          <w:lang w:val="en-GB"/>
        </w:rPr>
        <w:t>is taking over the main terms which are used in government documents</w:t>
      </w:r>
      <w:r w:rsidRPr="00013A95">
        <w:rPr>
          <w:rFonts w:ascii="Arial" w:hAnsi="Arial"/>
          <w:sz w:val="24"/>
          <w:szCs w:val="24"/>
          <w:u w:color="FF0000"/>
          <w:lang w:val="en-GB"/>
        </w:rPr>
        <w:t xml:space="preserve"> regarding English. </w:t>
      </w:r>
      <w:r w:rsidRPr="00013A95">
        <w:rPr>
          <w:rFonts w:ascii="Arial" w:hAnsi="Arial"/>
          <w:sz w:val="24"/>
          <w:szCs w:val="24"/>
          <w:lang w:val="en-GB"/>
        </w:rPr>
        <w:t xml:space="preserve">Overall, </w:t>
      </w:r>
      <w:r w:rsidRPr="00013A95">
        <w:rPr>
          <w:rFonts w:ascii="Arial" w:hAnsi="Arial"/>
          <w:sz w:val="24"/>
          <w:szCs w:val="24"/>
          <w:lang w:val="en-GB"/>
        </w:rPr>
        <w:t>UNESCO (2006b) state that, over the last sixty years, people</w:t>
      </w:r>
      <w:r w:rsidRPr="00013A95">
        <w:rPr>
          <w:rFonts w:ascii="Arial" w:hAnsi="Arial"/>
          <w:sz w:val="24"/>
          <w:szCs w:val="24"/>
          <w:lang w:val="en-GB"/>
        </w:rPr>
        <w:t>’</w:t>
      </w:r>
      <w:r w:rsidRPr="00013A95">
        <w:rPr>
          <w:rFonts w:ascii="Arial" w:hAnsi="Arial"/>
          <w:sz w:val="24"/>
          <w:szCs w:val="24"/>
          <w:lang w:val="en-GB"/>
        </w:rPr>
        <w:t xml:space="preserve">s perception of literacy has widened and that the definitions are constantly changing.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Literacy is seen as one of the important subjects within the </w:t>
      </w:r>
      <w:r w:rsidR="00013A95" w:rsidRPr="00013A95">
        <w:rPr>
          <w:rFonts w:ascii="Arial" w:hAnsi="Arial"/>
          <w:sz w:val="24"/>
          <w:szCs w:val="24"/>
          <w:lang w:val="en-GB"/>
        </w:rPr>
        <w:t>curriculum and</w:t>
      </w:r>
      <w:r w:rsidRPr="00013A95">
        <w:rPr>
          <w:rFonts w:ascii="Arial" w:hAnsi="Arial"/>
          <w:sz w:val="24"/>
          <w:szCs w:val="24"/>
          <w:lang w:val="en-GB"/>
        </w:rPr>
        <w:t xml:space="preserve"> is one of the three </w:t>
      </w:r>
      <w:r w:rsidRPr="00013A95">
        <w:rPr>
          <w:rFonts w:ascii="Arial" w:hAnsi="Arial"/>
          <w:sz w:val="24"/>
          <w:szCs w:val="24"/>
          <w:lang w:val="en-GB"/>
        </w:rPr>
        <w:t>‘</w:t>
      </w:r>
      <w:r w:rsidRPr="00013A95">
        <w:rPr>
          <w:rFonts w:ascii="Arial" w:hAnsi="Arial"/>
          <w:sz w:val="24"/>
          <w:szCs w:val="24"/>
          <w:lang w:val="en-GB"/>
        </w:rPr>
        <w:t>cross-curriculum responsibilities</w:t>
      </w:r>
      <w:r w:rsidRPr="00013A95">
        <w:rPr>
          <w:rFonts w:ascii="Arial" w:hAnsi="Arial"/>
          <w:sz w:val="24"/>
          <w:szCs w:val="24"/>
          <w:lang w:val="en-GB"/>
        </w:rPr>
        <w:t xml:space="preserve">’ </w:t>
      </w:r>
      <w:r w:rsidRPr="00013A95">
        <w:rPr>
          <w:rFonts w:ascii="Arial" w:hAnsi="Arial"/>
          <w:sz w:val="24"/>
          <w:szCs w:val="24"/>
          <w:lang w:val="en-GB"/>
        </w:rPr>
        <w:t>(Evans, 2015). Donaldson (2015) agr</w:t>
      </w:r>
      <w:r w:rsidRPr="00013A95">
        <w:rPr>
          <w:rFonts w:ascii="Arial" w:hAnsi="Arial"/>
          <w:sz w:val="24"/>
          <w:szCs w:val="24"/>
          <w:lang w:val="en-GB"/>
        </w:rPr>
        <w:t xml:space="preserve">ees with this as he believes the two subjects which are an important part of education are both literacy and numeracy. Furthermore, Wray (2006) states that literacy can </w:t>
      </w:r>
      <w:r w:rsidRPr="00013A95">
        <w:rPr>
          <w:rFonts w:ascii="Arial" w:hAnsi="Arial"/>
          <w:sz w:val="24"/>
          <w:szCs w:val="24"/>
          <w:lang w:val="en-GB"/>
        </w:rPr>
        <w:lastRenderedPageBreak/>
        <w:t>provide support for other subjects and that, by bringing literacy responsibility within</w:t>
      </w:r>
      <w:r w:rsidRPr="00013A95">
        <w:rPr>
          <w:rFonts w:ascii="Arial" w:hAnsi="Arial"/>
          <w:sz w:val="24"/>
          <w:szCs w:val="24"/>
          <w:lang w:val="en-GB"/>
        </w:rPr>
        <w:t xml:space="preserve"> these, pupils will be able to expand on their literacy while learning about these other subjects. The Programme for International Student Assessment (PISA) is a survey which explores different education systems across the world. It tests 15-year-old pupil</w:t>
      </w:r>
      <w:r w:rsidRPr="00013A95">
        <w:rPr>
          <w:rFonts w:ascii="Arial" w:hAnsi="Arial"/>
          <w:sz w:val="24"/>
          <w:szCs w:val="24"/>
          <w:lang w:val="en-GB"/>
        </w:rPr>
        <w:t xml:space="preserve">s as they are nearing the end of their education and focuses on three subjects, which are maths, reading and science (OECD, 2018). Unfortunately, Wales is falling behind in the PISA results and, according to Hume (2016), the latest results show that Wales </w:t>
      </w:r>
      <w:r w:rsidRPr="00013A95">
        <w:rPr>
          <w:rFonts w:ascii="Arial" w:hAnsi="Arial"/>
          <w:sz w:val="24"/>
          <w:szCs w:val="24"/>
          <w:lang w:val="en-GB"/>
        </w:rPr>
        <w:t>has become last in the UK, with a score of 477, whereas England scored 500, Scotland scored 493 and Northern Ireland scored 497. However, Kirsty Williams, the Education Secretary in Wales, stated that there is an action strategy in place, which includes th</w:t>
      </w:r>
      <w:r w:rsidRPr="00013A95">
        <w:rPr>
          <w:rFonts w:ascii="Arial" w:hAnsi="Arial"/>
          <w:sz w:val="24"/>
          <w:szCs w:val="24"/>
          <w:lang w:val="en-GB"/>
        </w:rPr>
        <w:t xml:space="preserve">e new curriculum, and this will try and boost the attainment of children ready for the next PISA test. This is one of the reasons why literacy is so important within the curriculum (Hume, 2016).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In 2008, The Skills Framework evolved which was non statuto</w:t>
      </w:r>
      <w:r w:rsidRPr="00013A95">
        <w:rPr>
          <w:rFonts w:ascii="Arial" w:hAnsi="Arial"/>
          <w:sz w:val="24"/>
          <w:szCs w:val="24"/>
          <w:lang w:val="en-GB"/>
        </w:rPr>
        <w:t>ry, its main aims were to expand on children</w:t>
      </w:r>
      <w:r w:rsidRPr="00013A95">
        <w:rPr>
          <w:rFonts w:ascii="Arial" w:hAnsi="Arial"/>
          <w:sz w:val="24"/>
          <w:szCs w:val="24"/>
          <w:lang w:val="en-GB"/>
        </w:rPr>
        <w:t>’</w:t>
      </w:r>
      <w:r w:rsidRPr="00013A95">
        <w:rPr>
          <w:rFonts w:ascii="Arial" w:hAnsi="Arial"/>
          <w:sz w:val="24"/>
          <w:szCs w:val="24"/>
          <w:lang w:val="en-GB"/>
        </w:rPr>
        <w:t>s basic skills throughout all of their subjects. It was believed that, if this was achieved, it would help them in the future (Smith, 2012). In June 2010, Leighton Andrews AM (Minister for Children, Education an</w:t>
      </w:r>
      <w:r w:rsidRPr="00013A95">
        <w:rPr>
          <w:rFonts w:ascii="Arial" w:hAnsi="Arial"/>
          <w:sz w:val="24"/>
          <w:szCs w:val="24"/>
          <w:lang w:val="en-GB"/>
        </w:rPr>
        <w:t xml:space="preserve">d Lifelong Learning), stated that there were three priorities which were deemed as important for educational attainment, these were: literacy, numeracy and poverty. In September 2012, The </w:t>
      </w:r>
      <w:r w:rsidRPr="00013A95">
        <w:rPr>
          <w:rFonts w:ascii="Arial" w:hAnsi="Arial"/>
          <w:sz w:val="24"/>
          <w:szCs w:val="24"/>
          <w:lang w:val="en-GB"/>
        </w:rPr>
        <w:t>LNF</w:t>
      </w:r>
      <w:r w:rsidR="003E3E99">
        <w:rPr>
          <w:rFonts w:ascii="Arial" w:hAnsi="Arial"/>
          <w:sz w:val="24"/>
          <w:szCs w:val="24"/>
          <w:lang w:val="en-GB"/>
        </w:rPr>
        <w:t xml:space="preserve"> </w:t>
      </w:r>
      <w:r w:rsidRPr="00013A95">
        <w:rPr>
          <w:rFonts w:ascii="Arial" w:hAnsi="Arial"/>
          <w:sz w:val="24"/>
          <w:szCs w:val="24"/>
          <w:lang w:val="en-GB"/>
        </w:rPr>
        <w:t>became a statutory re</w:t>
      </w:r>
      <w:r w:rsidRPr="00013A95">
        <w:rPr>
          <w:rFonts w:ascii="Arial" w:hAnsi="Arial"/>
          <w:sz w:val="24"/>
          <w:szCs w:val="24"/>
          <w:lang w:val="en-GB"/>
        </w:rPr>
        <w:t>quirement and had taken elements from The Skills Framework for use within the LNF (Dauncey, 2013). The LNF framework provides support for teachers as well as children as it includes literacy and numeracy in every subject across the curriculum and caters fo</w:t>
      </w:r>
      <w:r w:rsidRPr="00013A95">
        <w:rPr>
          <w:rFonts w:ascii="Arial" w:hAnsi="Arial"/>
          <w:sz w:val="24"/>
          <w:szCs w:val="24"/>
          <w:lang w:val="en-GB"/>
        </w:rPr>
        <w:t>r learners aged five to fourteen (Welsh Government, 2014). It was brought into effect in 2013 as there were concerns raised about children falling behind in literacy (Jones, 2015). When exploring the structure of the LNF, it can be seen to have two section</w:t>
      </w:r>
      <w:r w:rsidRPr="00013A95">
        <w:rPr>
          <w:rFonts w:ascii="Arial" w:hAnsi="Arial"/>
          <w:sz w:val="24"/>
          <w:szCs w:val="24"/>
          <w:lang w:val="en-GB"/>
        </w:rPr>
        <w:t xml:space="preserve">s, which are literacy and numeracy, and, in terms of literacy, it includes three strands which are oracy, reading and writing (Welsh Government, 2013).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There are many variables which can impact a child</w:t>
      </w:r>
      <w:r w:rsidRPr="00013A95">
        <w:rPr>
          <w:rFonts w:ascii="Arial" w:hAnsi="Arial"/>
          <w:sz w:val="24"/>
          <w:szCs w:val="24"/>
          <w:lang w:val="en-GB"/>
        </w:rPr>
        <w:t>’</w:t>
      </w:r>
      <w:r w:rsidRPr="00013A95">
        <w:rPr>
          <w:rFonts w:ascii="Arial" w:hAnsi="Arial"/>
          <w:sz w:val="24"/>
          <w:szCs w:val="24"/>
          <w:lang w:val="en-GB"/>
        </w:rPr>
        <w:t>s literacy attainment. One of these is gender and stu</w:t>
      </w:r>
      <w:r w:rsidRPr="00013A95">
        <w:rPr>
          <w:rFonts w:ascii="Arial" w:hAnsi="Arial"/>
          <w:sz w:val="24"/>
          <w:szCs w:val="24"/>
          <w:lang w:val="en-GB"/>
        </w:rPr>
        <w:t>dies from PISA have shown that, over 30 countries, girls exceed boys in reading by one level up (OECD, 2014) Stutz, Schaffner &amp; Schiefele (2016) agree with this statement as they believe girls both enjoy reading and will read more, compared to boys. Furthe</w:t>
      </w:r>
      <w:r w:rsidRPr="00013A95">
        <w:rPr>
          <w:rFonts w:ascii="Arial" w:hAnsi="Arial"/>
          <w:sz w:val="24"/>
          <w:szCs w:val="24"/>
          <w:lang w:val="en-GB"/>
        </w:rPr>
        <w:t xml:space="preserve">r exploring whether gender is a problem for </w:t>
      </w:r>
      <w:r w:rsidRPr="00013A95">
        <w:rPr>
          <w:rFonts w:ascii="Arial" w:hAnsi="Arial"/>
          <w:sz w:val="24"/>
          <w:szCs w:val="24"/>
          <w:lang w:val="en-GB"/>
        </w:rPr>
        <w:lastRenderedPageBreak/>
        <w:t>literacy attainment, Moss and Washbrook (2016) found that gender does affect literacy attainment and language development, as more boys than girls are falling below the average standard for their age. Reading and</w:t>
      </w:r>
      <w:r w:rsidRPr="00013A95">
        <w:rPr>
          <w:rFonts w:ascii="Arial" w:hAnsi="Arial"/>
          <w:sz w:val="24"/>
          <w:szCs w:val="24"/>
          <w:lang w:val="en-GB"/>
        </w:rPr>
        <w:t xml:space="preserve"> poverty is another consideration for the child</w:t>
      </w:r>
      <w:r w:rsidRPr="00013A95">
        <w:rPr>
          <w:rFonts w:ascii="Arial" w:hAnsi="Arial"/>
          <w:sz w:val="24"/>
          <w:szCs w:val="24"/>
          <w:lang w:val="en-GB"/>
        </w:rPr>
        <w:t>’</w:t>
      </w:r>
      <w:r w:rsidRPr="00013A95">
        <w:rPr>
          <w:rFonts w:ascii="Arial" w:hAnsi="Arial"/>
          <w:sz w:val="24"/>
          <w:szCs w:val="24"/>
          <w:lang w:val="en-GB"/>
        </w:rPr>
        <w:t>s literacy attainment. According to Save The Children (2014) the situation is appalling for children who are in poverty and are on free school meals as four out of ten children are not able to read well by th</w:t>
      </w:r>
      <w:r w:rsidRPr="00013A95">
        <w:rPr>
          <w:rFonts w:ascii="Arial" w:hAnsi="Arial"/>
          <w:sz w:val="24"/>
          <w:szCs w:val="24"/>
          <w:lang w:val="en-GB"/>
        </w:rPr>
        <w:t xml:space="preserve">e </w:t>
      </w:r>
      <w:r w:rsidR="00226F1D" w:rsidRPr="00013A95">
        <w:rPr>
          <w:rFonts w:ascii="Arial" w:hAnsi="Arial"/>
          <w:sz w:val="24"/>
          <w:szCs w:val="24"/>
          <w:lang w:val="en-GB"/>
        </w:rPr>
        <w:t>time,</w:t>
      </w:r>
      <w:r w:rsidRPr="00013A95">
        <w:rPr>
          <w:rFonts w:ascii="Arial" w:hAnsi="Arial"/>
          <w:sz w:val="24"/>
          <w:szCs w:val="24"/>
          <w:lang w:val="en-GB"/>
        </w:rPr>
        <w:t xml:space="preserve"> they turn eleven years of age. However, there is a historic goal which has been put into place for the UK that, by 2025, all children should be able to read well by age eleven. If this is achieved, it would give children more confidence when going o</w:t>
      </w:r>
      <w:r w:rsidRPr="00013A95">
        <w:rPr>
          <w:rFonts w:ascii="Arial" w:hAnsi="Arial"/>
          <w:sz w:val="24"/>
          <w:szCs w:val="24"/>
          <w:lang w:val="en-GB"/>
        </w:rPr>
        <w:t>n to secondary school (Save The Children, 2014). Furthermore, the National Literacy Trust (2017a) states that literacy is important within a person</w:t>
      </w:r>
      <w:r w:rsidRPr="00013A95">
        <w:rPr>
          <w:rFonts w:ascii="Arial" w:hAnsi="Arial"/>
          <w:sz w:val="24"/>
          <w:szCs w:val="24"/>
          <w:lang w:val="en-GB"/>
        </w:rPr>
        <w:t>’</w:t>
      </w:r>
      <w:r w:rsidRPr="00013A95">
        <w:rPr>
          <w:rFonts w:ascii="Arial" w:hAnsi="Arial"/>
          <w:sz w:val="24"/>
          <w:szCs w:val="24"/>
          <w:lang w:val="en-GB"/>
        </w:rPr>
        <w:t>s life, especially when they are a child. Not only that, Plan International UK (2017) states that literacy c</w:t>
      </w:r>
      <w:r w:rsidRPr="00013A95">
        <w:rPr>
          <w:rFonts w:ascii="Arial" w:hAnsi="Arial"/>
          <w:sz w:val="24"/>
          <w:szCs w:val="24"/>
          <w:lang w:val="en-GB"/>
        </w:rPr>
        <w:t>an improve people</w:t>
      </w:r>
      <w:r w:rsidRPr="00013A95">
        <w:rPr>
          <w:rFonts w:ascii="Arial" w:hAnsi="Arial"/>
          <w:sz w:val="24"/>
          <w:szCs w:val="24"/>
          <w:lang w:val="en-GB"/>
        </w:rPr>
        <w:t>’</w:t>
      </w:r>
      <w:r w:rsidRPr="00013A95">
        <w:rPr>
          <w:rFonts w:ascii="Arial" w:hAnsi="Arial"/>
          <w:sz w:val="24"/>
          <w:szCs w:val="24"/>
          <w:lang w:val="en-GB"/>
        </w:rPr>
        <w:t>s lives, with one of the five ways they identify being that literacy can lift people out of poverty. They support this point by saying that if a person has poor reading and writing skills this is seen as weak and a disadvantage but, if th</w:t>
      </w:r>
      <w:r w:rsidRPr="00013A95">
        <w:rPr>
          <w:rFonts w:ascii="Arial" w:hAnsi="Arial"/>
          <w:sz w:val="24"/>
          <w:szCs w:val="24"/>
          <w:lang w:val="en-GB"/>
        </w:rPr>
        <w:t>ey expand on their literacy skills, this can give a person the chance to gain enriched opportunities for themselves. Using literacy with ICT can be seen as a useful tool for developing children</w:t>
      </w:r>
      <w:r w:rsidRPr="00013A95">
        <w:rPr>
          <w:rFonts w:ascii="Arial" w:hAnsi="Arial"/>
          <w:sz w:val="24"/>
          <w:szCs w:val="24"/>
          <w:lang w:val="en-GB"/>
        </w:rPr>
        <w:t>’</w:t>
      </w:r>
      <w:r w:rsidRPr="00013A95">
        <w:rPr>
          <w:rFonts w:ascii="Arial" w:hAnsi="Arial"/>
          <w:sz w:val="24"/>
          <w:szCs w:val="24"/>
          <w:lang w:val="en-GB"/>
        </w:rPr>
        <w:t xml:space="preserve">s print literacy although, according </w:t>
      </w:r>
      <w:r w:rsidR="00226F1D">
        <w:rPr>
          <w:rFonts w:ascii="Arial" w:hAnsi="Arial"/>
          <w:sz w:val="24"/>
          <w:szCs w:val="24"/>
          <w:lang w:val="en-GB"/>
        </w:rPr>
        <w:t xml:space="preserve">to </w:t>
      </w:r>
      <w:r w:rsidRPr="00013A95">
        <w:rPr>
          <w:rFonts w:ascii="Arial" w:hAnsi="Arial"/>
          <w:sz w:val="24"/>
          <w:szCs w:val="24"/>
          <w:lang w:val="en-GB"/>
        </w:rPr>
        <w:t>Woolley (2014), technolog</w:t>
      </w:r>
      <w:r w:rsidRPr="00013A95">
        <w:rPr>
          <w:rFonts w:ascii="Arial" w:hAnsi="Arial"/>
          <w:sz w:val="24"/>
          <w:szCs w:val="24"/>
          <w:lang w:val="en-GB"/>
        </w:rPr>
        <w:t xml:space="preserve">y is </w:t>
      </w:r>
      <w:r w:rsidRPr="00013A95">
        <w:rPr>
          <w:rFonts w:ascii="Arial" w:hAnsi="Arial"/>
          <w:sz w:val="24"/>
          <w:szCs w:val="24"/>
          <w:lang w:val="en-GB"/>
        </w:rPr>
        <w:t xml:space="preserve">constantly changing and progressing so using ICT for literacy will be difficult as the ICT will need frequent updates and this will also require the teacher to expand on their knowledge. Woolley (2014), therefore, argues that ICT within literacy may </w:t>
      </w:r>
      <w:r w:rsidRPr="00013A95">
        <w:rPr>
          <w:rFonts w:ascii="Arial" w:hAnsi="Arial"/>
          <w:sz w:val="24"/>
          <w:szCs w:val="24"/>
          <w:lang w:val="en-GB"/>
        </w:rPr>
        <w:t>not be the best effective practice. However, UNESCO (2006b) disagrees with Woolley (2014) and suggest five key features wherein ICT can support literacy, these include widening access to literacy education and promoting learning. Another aspect of teaching</w:t>
      </w:r>
      <w:r w:rsidRPr="00013A95">
        <w:rPr>
          <w:rFonts w:ascii="Arial" w:hAnsi="Arial"/>
          <w:sz w:val="24"/>
          <w:szCs w:val="24"/>
          <w:lang w:val="en-GB"/>
        </w:rPr>
        <w:t xml:space="preserve"> literacy is the language and reading gap as, according to DfEs (2005), by 1997 pupils with English as an Additional Language (EAL) had increased by 35 percent and that 33 percent of ethnic minority children were in British primary and secondary schools. T</w:t>
      </w:r>
      <w:r w:rsidRPr="00013A95">
        <w:rPr>
          <w:rFonts w:ascii="Arial" w:hAnsi="Arial"/>
          <w:sz w:val="24"/>
          <w:szCs w:val="24"/>
          <w:lang w:val="en-GB"/>
        </w:rPr>
        <w:t xml:space="preserve">he children whose literacy suffers the most within mainstream education are those children who are non-native speakers of English as they would need to learn English as a language as well as needing to </w:t>
      </w:r>
      <w:r w:rsidR="00226F1D" w:rsidRPr="00013A95">
        <w:rPr>
          <w:rFonts w:ascii="Arial" w:hAnsi="Arial"/>
          <w:sz w:val="24"/>
          <w:szCs w:val="24"/>
          <w:lang w:val="en-GB"/>
        </w:rPr>
        <w:t>understand</w:t>
      </w:r>
      <w:r w:rsidRPr="00013A95">
        <w:rPr>
          <w:rFonts w:ascii="Arial" w:hAnsi="Arial"/>
          <w:sz w:val="24"/>
          <w:szCs w:val="24"/>
          <w:lang w:val="en-GB"/>
        </w:rPr>
        <w:t xml:space="preserve"> the curriculum (Safford, 2008). Furtherm</w:t>
      </w:r>
      <w:r w:rsidRPr="00013A95">
        <w:rPr>
          <w:rFonts w:ascii="Arial" w:hAnsi="Arial"/>
          <w:sz w:val="24"/>
          <w:szCs w:val="24"/>
          <w:lang w:val="en-GB"/>
        </w:rPr>
        <w:t xml:space="preserve">ore, Safford (2008) comments on how children with EAL are going to have the same learning needs as children who speak English as a first language but, of course, being unfamiliar with the new language and trying to </w:t>
      </w:r>
      <w:r w:rsidRPr="00013A95">
        <w:rPr>
          <w:rFonts w:ascii="Arial" w:hAnsi="Arial"/>
          <w:sz w:val="24"/>
          <w:szCs w:val="24"/>
          <w:lang w:val="en-GB"/>
        </w:rPr>
        <w:lastRenderedPageBreak/>
        <w:t>accommodate this can be seen as difficult</w:t>
      </w:r>
      <w:r w:rsidRPr="00013A95">
        <w:rPr>
          <w:rFonts w:ascii="Arial" w:hAnsi="Arial"/>
          <w:sz w:val="24"/>
          <w:szCs w:val="24"/>
          <w:lang w:val="en-GB"/>
        </w:rPr>
        <w:t xml:space="preserve"> as every country</w:t>
      </w:r>
      <w:r w:rsidRPr="00013A95">
        <w:rPr>
          <w:rFonts w:ascii="Arial" w:hAnsi="Arial"/>
          <w:sz w:val="24"/>
          <w:szCs w:val="24"/>
          <w:lang w:val="en-GB"/>
        </w:rPr>
        <w:t>’</w:t>
      </w:r>
      <w:r w:rsidRPr="00013A95">
        <w:rPr>
          <w:rFonts w:ascii="Arial" w:hAnsi="Arial"/>
          <w:sz w:val="24"/>
          <w:szCs w:val="24"/>
          <w:lang w:val="en-GB"/>
        </w:rPr>
        <w:t xml:space="preserve">s values, culture and expectations are different. </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Woolley (2014) comments on how reading comprehension is a cogn</w:t>
      </w:r>
      <w:r w:rsidRPr="00013A95">
        <w:rPr>
          <w:rFonts w:ascii="Arial" w:hAnsi="Arial"/>
          <w:sz w:val="24"/>
          <w:szCs w:val="24"/>
          <w:lang w:val="en-GB"/>
        </w:rPr>
        <w:t>itive practice which focuses on forming words together as well as allowing the learner to process the text at the same time and at a range of different levels. Woolley (2014) comments further by stating that if the learner can achieve this cognitive practi</w:t>
      </w:r>
      <w:r w:rsidRPr="00013A95">
        <w:rPr>
          <w:rFonts w:ascii="Arial" w:hAnsi="Arial"/>
          <w:sz w:val="24"/>
          <w:szCs w:val="24"/>
          <w:lang w:val="en-GB"/>
        </w:rPr>
        <w:t>ce, then they will be able to develop a range of self-regulating plans. However, according to Education Endowment Foundation (2017), one issue that can arise when trying to expand on a child</w:t>
      </w:r>
      <w:r w:rsidRPr="00013A95">
        <w:rPr>
          <w:rFonts w:ascii="Arial" w:hAnsi="Arial"/>
          <w:sz w:val="24"/>
          <w:szCs w:val="24"/>
          <w:lang w:val="en-GB"/>
        </w:rPr>
        <w:t>’</w:t>
      </w:r>
      <w:r w:rsidRPr="00013A95">
        <w:rPr>
          <w:rFonts w:ascii="Arial" w:hAnsi="Arial"/>
          <w:sz w:val="24"/>
          <w:szCs w:val="24"/>
          <w:lang w:val="en-GB"/>
        </w:rPr>
        <w:t xml:space="preserve">s comprehension skills is </w:t>
      </w:r>
      <w:r w:rsidR="00226F1D">
        <w:rPr>
          <w:rFonts w:ascii="Arial" w:hAnsi="Arial"/>
          <w:sz w:val="24"/>
          <w:szCs w:val="24"/>
          <w:lang w:val="en-GB"/>
        </w:rPr>
        <w:t xml:space="preserve">the </w:t>
      </w:r>
      <w:r w:rsidRPr="00013A95">
        <w:rPr>
          <w:rFonts w:ascii="Arial" w:hAnsi="Arial"/>
          <w:sz w:val="24"/>
          <w:szCs w:val="24"/>
          <w:lang w:val="en-GB"/>
        </w:rPr>
        <w:t>level of difficulty. If one of the text</w:t>
      </w:r>
      <w:r w:rsidRPr="00013A95">
        <w:rPr>
          <w:rFonts w:ascii="Arial" w:hAnsi="Arial"/>
          <w:sz w:val="24"/>
          <w:szCs w:val="24"/>
          <w:lang w:val="en-GB"/>
        </w:rPr>
        <w:t>s were too simple, then the child would not need to use the comprehension support, however, if the text is too hard the child may struggle. So, it is important that teachers understand the importance of points such as vocabulary, background knowledge and o</w:t>
      </w:r>
      <w:r w:rsidRPr="00013A95">
        <w:rPr>
          <w:rFonts w:ascii="Arial" w:hAnsi="Arial"/>
          <w:sz w:val="24"/>
          <w:szCs w:val="24"/>
          <w:lang w:val="en-GB"/>
        </w:rPr>
        <w:t>pportunities. As comprehension is a cognitive practice, it links in with Blooms Taxonomy (1956) as the taxonomy is based around the different cognitive abilities of a human. As children are engaged in comprehension, they will be building on their understan</w:t>
      </w:r>
      <w:r w:rsidRPr="00013A95">
        <w:rPr>
          <w:rFonts w:ascii="Arial" w:hAnsi="Arial"/>
          <w:sz w:val="24"/>
          <w:szCs w:val="24"/>
          <w:lang w:val="en-GB"/>
        </w:rPr>
        <w:t>ding, summarising, demonstrating and discussing skills and, if the children are on a particular level, the teacher will try and provide further work to extend them onto the next level (Great Schools Partnership, 2014). To support a child</w:t>
      </w:r>
      <w:r w:rsidRPr="00013A95">
        <w:rPr>
          <w:rFonts w:ascii="Arial" w:hAnsi="Arial"/>
          <w:sz w:val="24"/>
          <w:szCs w:val="24"/>
          <w:lang w:val="en-GB"/>
        </w:rPr>
        <w:t>’</w:t>
      </w:r>
      <w:r w:rsidRPr="00013A95">
        <w:rPr>
          <w:rFonts w:ascii="Arial" w:hAnsi="Arial"/>
          <w:sz w:val="24"/>
          <w:szCs w:val="24"/>
          <w:lang w:val="en-GB"/>
        </w:rPr>
        <w:t>s comprehension of</w:t>
      </w:r>
      <w:r w:rsidRPr="00013A95">
        <w:rPr>
          <w:rFonts w:ascii="Arial" w:hAnsi="Arial"/>
          <w:sz w:val="24"/>
          <w:szCs w:val="24"/>
          <w:lang w:val="en-GB"/>
        </w:rPr>
        <w:t xml:space="preserve"> what they are reading, there are two approaches which can be used. The first is a bottom-up approach, which means that the children are understanding the basic level of text, picking up on the words and letters which they can see and hear by reading them </w:t>
      </w:r>
      <w:r w:rsidRPr="00013A95">
        <w:rPr>
          <w:rFonts w:ascii="Arial" w:hAnsi="Arial"/>
          <w:sz w:val="24"/>
          <w:szCs w:val="24"/>
          <w:lang w:val="en-GB"/>
        </w:rPr>
        <w:t>(Woolley, 2014). The second approach is called top-down, and this is used when the child makes an assumption about what they are going to listen to or read, as they have gathered the background information first. In this they will do the opposite of the bo</w:t>
      </w:r>
      <w:r w:rsidRPr="00013A95">
        <w:rPr>
          <w:rFonts w:ascii="Arial" w:hAnsi="Arial"/>
          <w:sz w:val="24"/>
          <w:szCs w:val="24"/>
          <w:lang w:val="en-GB"/>
        </w:rPr>
        <w:t>ttom up approach and listen out for what they assumed</w:t>
      </w:r>
      <w:r w:rsidR="00226F1D">
        <w:rPr>
          <w:rFonts w:ascii="Arial" w:hAnsi="Arial"/>
          <w:sz w:val="24"/>
          <w:szCs w:val="24"/>
          <w:lang w:val="en-GB"/>
        </w:rPr>
        <w:t xml:space="preserve"> </w:t>
      </w:r>
      <w:r w:rsidRPr="00013A95">
        <w:rPr>
          <w:rFonts w:ascii="Arial" w:hAnsi="Arial"/>
          <w:sz w:val="24"/>
          <w:szCs w:val="24"/>
          <w:lang w:val="en-GB"/>
        </w:rPr>
        <w:t xml:space="preserve">and see if it is correct or not. This approach is more effective as the child is processing the language more efficiently (Woolley, 2014).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lang w:val="en-GB"/>
        </w:rPr>
        <w:t>One effective way of teaching literacy is to introduce games</w:t>
      </w:r>
      <w:r w:rsidRPr="00013A95">
        <w:rPr>
          <w:rFonts w:ascii="Arial" w:hAnsi="Arial"/>
          <w:sz w:val="24"/>
          <w:szCs w:val="24"/>
          <w:lang w:val="en-GB"/>
        </w:rPr>
        <w:t xml:space="preserve"> to try and improve children</w:t>
      </w:r>
      <w:r w:rsidRPr="00013A95">
        <w:rPr>
          <w:rFonts w:ascii="Arial" w:hAnsi="Arial"/>
          <w:sz w:val="24"/>
          <w:szCs w:val="24"/>
          <w:lang w:val="en-GB"/>
        </w:rPr>
        <w:t>’</w:t>
      </w:r>
      <w:r w:rsidRPr="00013A95">
        <w:rPr>
          <w:rFonts w:ascii="Arial" w:hAnsi="Arial"/>
          <w:sz w:val="24"/>
          <w:szCs w:val="24"/>
          <w:lang w:val="en-GB"/>
        </w:rPr>
        <w:t>s literacy skills on an everyday basis. Parcyrhun C.P School is one example of a school which has adopted this method and one of the school</w:t>
      </w:r>
      <w:r w:rsidRPr="00013A95">
        <w:rPr>
          <w:rFonts w:ascii="Arial" w:hAnsi="Arial"/>
          <w:sz w:val="24"/>
          <w:szCs w:val="24"/>
          <w:lang w:val="en-GB"/>
        </w:rPr>
        <w:t>’</w:t>
      </w:r>
      <w:r w:rsidRPr="00013A95">
        <w:rPr>
          <w:rFonts w:ascii="Arial" w:hAnsi="Arial"/>
          <w:sz w:val="24"/>
          <w:szCs w:val="24"/>
          <w:lang w:val="en-GB"/>
        </w:rPr>
        <w:t>s main aims is to provide great teaching to support pupils and their literacy skills. T</w:t>
      </w:r>
      <w:r w:rsidRPr="00013A95">
        <w:rPr>
          <w:rFonts w:ascii="Arial" w:hAnsi="Arial"/>
          <w:sz w:val="24"/>
          <w:szCs w:val="24"/>
          <w:lang w:val="en-GB"/>
        </w:rPr>
        <w:t xml:space="preserve">he effects of this method have shown improved standards in literacy skills with children showing more independence, having more concentration within class and having a happier ethos </w:t>
      </w:r>
      <w:r w:rsidRPr="00013A95">
        <w:rPr>
          <w:rFonts w:ascii="Arial" w:hAnsi="Arial"/>
          <w:sz w:val="24"/>
          <w:szCs w:val="24"/>
          <w:lang w:val="en-GB"/>
        </w:rPr>
        <w:lastRenderedPageBreak/>
        <w:t>within the classroom, as everyone is achieving their outcomes regarding li</w:t>
      </w:r>
      <w:r w:rsidRPr="00013A95">
        <w:rPr>
          <w:rFonts w:ascii="Arial" w:hAnsi="Arial"/>
          <w:sz w:val="24"/>
          <w:szCs w:val="24"/>
          <w:lang w:val="en-GB"/>
        </w:rPr>
        <w:t xml:space="preserve">teracy (Estyn, 2016). According to Lewis (2009) even when children have learnt to read, the </w:t>
      </w:r>
      <w:r w:rsidRPr="00013A95">
        <w:rPr>
          <w:rFonts w:ascii="Arial" w:hAnsi="Arial"/>
          <w:sz w:val="24"/>
          <w:szCs w:val="24"/>
          <w:lang w:val="en-GB"/>
        </w:rPr>
        <w:t>hardship is maintaining their motivation, as children can start to be less enthusiastic about reading. This is why it is important to try out new ideas to make read</w:t>
      </w:r>
      <w:r w:rsidRPr="00013A95">
        <w:rPr>
          <w:rFonts w:ascii="Arial" w:hAnsi="Arial"/>
          <w:sz w:val="24"/>
          <w:szCs w:val="24"/>
          <w:lang w:val="en-GB"/>
        </w:rPr>
        <w:t>ing exciting</w:t>
      </w:r>
      <w:r w:rsidR="00C56667">
        <w:rPr>
          <w:rFonts w:ascii="Arial" w:hAnsi="Arial"/>
          <w:sz w:val="24"/>
          <w:szCs w:val="24"/>
          <w:lang w:val="en-GB"/>
        </w:rPr>
        <w:t xml:space="preserve"> </w:t>
      </w:r>
      <w:r w:rsidRPr="00013A95">
        <w:rPr>
          <w:rFonts w:ascii="Arial" w:hAnsi="Arial"/>
          <w:sz w:val="24"/>
          <w:szCs w:val="24"/>
          <w:lang w:val="en-GB"/>
        </w:rPr>
        <w:t xml:space="preserve">and bringing creativity in can be one way of engaging learners to read more. </w:t>
      </w:r>
      <w:r w:rsidRPr="00013A95">
        <w:rPr>
          <w:rFonts w:ascii="Arial" w:hAnsi="Arial"/>
          <w:sz w:val="24"/>
          <w:szCs w:val="24"/>
          <w:u w:color="FF0000"/>
          <w:lang w:val="en-GB"/>
        </w:rPr>
        <w:t>McGeown (2013) states that there is a theory of why children want to read, called intrinsic and extrinsic reading motivation. A child who wishes to read on their own</w:t>
      </w:r>
      <w:r w:rsidRPr="00013A95">
        <w:rPr>
          <w:rFonts w:ascii="Arial" w:hAnsi="Arial"/>
          <w:sz w:val="24"/>
          <w:szCs w:val="24"/>
          <w:u w:color="FF0000"/>
          <w:lang w:val="en-GB"/>
        </w:rPr>
        <w:t xml:space="preserve"> merit because they find it a pleasure will have intrinsic motivation, which is an internal reason. However, if the child is not reading for pleasure and only looking for applause then they exhibit extrinsic motivation, which means they are reading for an </w:t>
      </w:r>
      <w:r w:rsidRPr="00013A95">
        <w:rPr>
          <w:rFonts w:ascii="Arial" w:hAnsi="Arial"/>
          <w:sz w:val="24"/>
          <w:szCs w:val="24"/>
          <w:u w:color="FF0000"/>
          <w:lang w:val="en-GB"/>
        </w:rPr>
        <w:t xml:space="preserve">external reason.    </w:t>
      </w:r>
    </w:p>
    <w:p w:rsidR="006812C7" w:rsidRDefault="009D06A1" w:rsidP="0096338F">
      <w:pPr>
        <w:pStyle w:val="BodyA"/>
        <w:spacing w:line="360" w:lineRule="auto"/>
        <w:rPr>
          <w:rFonts w:ascii="Arial" w:hAnsi="Arial"/>
          <w:sz w:val="24"/>
          <w:szCs w:val="24"/>
          <w:u w:color="FF0000"/>
          <w:lang w:val="en-GB"/>
        </w:rPr>
      </w:pPr>
      <w:r w:rsidRPr="00013A95">
        <w:rPr>
          <w:rFonts w:ascii="Arial" w:hAnsi="Arial"/>
          <w:sz w:val="24"/>
          <w:szCs w:val="24"/>
          <w:u w:color="FF0000"/>
          <w:lang w:val="en-GB"/>
        </w:rPr>
        <w:t>Reading aloud is one approach which can help provide support for children</w:t>
      </w:r>
      <w:r w:rsidRPr="00013A95">
        <w:rPr>
          <w:rFonts w:ascii="Arial" w:hAnsi="Arial"/>
          <w:sz w:val="24"/>
          <w:szCs w:val="24"/>
          <w:u w:color="FF0000"/>
          <w:lang w:val="en-GB"/>
        </w:rPr>
        <w:t>’</w:t>
      </w:r>
      <w:r w:rsidRPr="00013A95">
        <w:rPr>
          <w:rFonts w:ascii="Arial" w:hAnsi="Arial"/>
          <w:sz w:val="24"/>
          <w:szCs w:val="24"/>
          <w:u w:color="FF0000"/>
          <w:lang w:val="en-GB"/>
        </w:rPr>
        <w:t>s literacy and expand on</w:t>
      </w:r>
      <w:r w:rsidRPr="00013A95">
        <w:rPr>
          <w:rFonts w:ascii="Arial" w:hAnsi="Arial"/>
          <w:sz w:val="24"/>
          <w:szCs w:val="24"/>
          <w:u w:color="FF0000"/>
          <w:lang w:val="en-GB"/>
        </w:rPr>
        <w:t xml:space="preserve"> their reading development, </w:t>
      </w:r>
      <w:r w:rsidRPr="00013A95">
        <w:rPr>
          <w:rFonts w:ascii="Arial" w:hAnsi="Arial"/>
          <w:sz w:val="24"/>
          <w:szCs w:val="24"/>
          <w:lang w:val="en-GB"/>
        </w:rPr>
        <w:t>Trerobart Primary School has one initiative which can also help progress their pupils</w:t>
      </w:r>
      <w:r w:rsidRPr="00013A95">
        <w:rPr>
          <w:rFonts w:ascii="Arial" w:hAnsi="Arial"/>
          <w:sz w:val="24"/>
          <w:szCs w:val="24"/>
          <w:lang w:val="en-GB"/>
        </w:rPr>
        <w:t xml:space="preserve">’ </w:t>
      </w:r>
      <w:r w:rsidRPr="00013A95">
        <w:rPr>
          <w:rFonts w:ascii="Arial" w:hAnsi="Arial"/>
          <w:sz w:val="24"/>
          <w:szCs w:val="24"/>
          <w:lang w:val="en-GB"/>
        </w:rPr>
        <w:t xml:space="preserve">reading ability. Their main concept was for all children to read aloud to one of the members of staff and parents once per day when at the school (Learning Wales, 2012). Neumann, Copple &amp; Bredekamp (2000) support this finding as they believe reading aloud </w:t>
      </w:r>
      <w:r w:rsidRPr="00013A95">
        <w:rPr>
          <w:rFonts w:ascii="Arial" w:hAnsi="Arial"/>
          <w:sz w:val="24"/>
          <w:szCs w:val="24"/>
          <w:lang w:val="en-GB"/>
        </w:rPr>
        <w:t>is a building block for literacy development and is seen as one of the most important activities for success in reading. Zamora (2016) comments that many years ago reading was seen as a time to be quiet, a private time, but that now in the 21</w:t>
      </w:r>
      <w:r w:rsidRPr="00013A95">
        <w:rPr>
          <w:rFonts w:ascii="Arial" w:hAnsi="Arial"/>
          <w:sz w:val="24"/>
          <w:szCs w:val="24"/>
          <w:vertAlign w:val="superscript"/>
          <w:lang w:val="en-GB"/>
        </w:rPr>
        <w:t>st</w:t>
      </w:r>
      <w:r w:rsidRPr="00013A95">
        <w:rPr>
          <w:rFonts w:ascii="Arial" w:hAnsi="Arial"/>
          <w:sz w:val="24"/>
          <w:szCs w:val="24"/>
          <w:lang w:val="en-GB"/>
        </w:rPr>
        <w:t xml:space="preserve"> century chi</w:t>
      </w:r>
      <w:r w:rsidRPr="00013A95">
        <w:rPr>
          <w:rFonts w:ascii="Arial" w:hAnsi="Arial"/>
          <w:sz w:val="24"/>
          <w:szCs w:val="24"/>
          <w:lang w:val="en-GB"/>
        </w:rPr>
        <w:t>ldren should be able to read both on their own or in groups. She states how reading is now seen as a social act, which clearly strengthens Neumann, Copple &amp; Bredekamp (2000) point as, if the children are reading aloud, whether that be in groups or as indiv</w:t>
      </w:r>
      <w:r w:rsidRPr="00013A95">
        <w:rPr>
          <w:rFonts w:ascii="Arial" w:hAnsi="Arial"/>
          <w:sz w:val="24"/>
          <w:szCs w:val="24"/>
          <w:lang w:val="en-GB"/>
        </w:rPr>
        <w:t>iduals, they are expanding on their understanding of the text. Collins (2008) states that for children to have an interest in reading, they will need to have books which cater for their age and that there is a need to explore different genres which may sui</w:t>
      </w:r>
      <w:r w:rsidRPr="00013A95">
        <w:rPr>
          <w:rFonts w:ascii="Arial" w:hAnsi="Arial"/>
          <w:sz w:val="24"/>
          <w:szCs w:val="24"/>
          <w:lang w:val="en-GB"/>
        </w:rPr>
        <w:t>t their reading material. Teachers should also provide desired authors who are well known, such as Roald Dahl and J.K Rowling, as these authors have stories which have interesting chapter endings that encourage the children to read further on. The motivati</w:t>
      </w:r>
      <w:r w:rsidRPr="00013A95">
        <w:rPr>
          <w:rFonts w:ascii="Arial" w:hAnsi="Arial"/>
          <w:sz w:val="24"/>
          <w:szCs w:val="24"/>
          <w:lang w:val="en-GB"/>
        </w:rPr>
        <w:t xml:space="preserve">on level of children learning to read needs to be high and evidence has shown that when there is limited choice of reading activities available within the </w:t>
      </w:r>
      <w:r w:rsidRPr="00013A95">
        <w:rPr>
          <w:rFonts w:ascii="Arial" w:hAnsi="Arial"/>
          <w:sz w:val="24"/>
          <w:szCs w:val="24"/>
          <w:lang w:val="en-GB"/>
        </w:rPr>
        <w:t>classroom the children can show little interest as there might not be something which they are intere</w:t>
      </w:r>
      <w:r w:rsidRPr="00013A95">
        <w:rPr>
          <w:rFonts w:ascii="Arial" w:hAnsi="Arial"/>
          <w:sz w:val="24"/>
          <w:szCs w:val="24"/>
          <w:lang w:val="en-GB"/>
        </w:rPr>
        <w:t>sted in. So, it is important that to keep up children</w:t>
      </w:r>
      <w:r w:rsidRPr="00013A95">
        <w:rPr>
          <w:rFonts w:ascii="Arial" w:hAnsi="Arial"/>
          <w:sz w:val="24"/>
          <w:szCs w:val="24"/>
          <w:lang w:val="en-GB"/>
        </w:rPr>
        <w:t>’</w:t>
      </w:r>
      <w:r w:rsidRPr="00013A95">
        <w:rPr>
          <w:rFonts w:ascii="Arial" w:hAnsi="Arial"/>
          <w:sz w:val="24"/>
          <w:szCs w:val="24"/>
          <w:lang w:val="en-GB"/>
        </w:rPr>
        <w:t xml:space="preserve">s motivation </w:t>
      </w:r>
      <w:r w:rsidRPr="00013A95">
        <w:rPr>
          <w:rFonts w:ascii="Arial" w:hAnsi="Arial"/>
          <w:sz w:val="24"/>
          <w:szCs w:val="24"/>
          <w:lang w:val="en-GB"/>
        </w:rPr>
        <w:lastRenderedPageBreak/>
        <w:t>teachers need to have a wide range of book genres to engage all pupils</w:t>
      </w:r>
      <w:r w:rsidRPr="00013A95">
        <w:rPr>
          <w:rFonts w:ascii="Arial" w:hAnsi="Arial"/>
          <w:sz w:val="24"/>
          <w:szCs w:val="24"/>
          <w:lang w:val="en-GB"/>
        </w:rPr>
        <w:t xml:space="preserve">’ </w:t>
      </w:r>
      <w:r w:rsidRPr="00013A95">
        <w:rPr>
          <w:rFonts w:ascii="Arial" w:hAnsi="Arial"/>
          <w:sz w:val="24"/>
          <w:szCs w:val="24"/>
          <w:lang w:val="en-GB"/>
        </w:rPr>
        <w:t xml:space="preserve">needs (McGeown, 2015). </w:t>
      </w:r>
      <w:r w:rsidRPr="00013A95">
        <w:rPr>
          <w:rFonts w:ascii="Arial" w:hAnsi="Arial"/>
          <w:sz w:val="24"/>
          <w:szCs w:val="24"/>
          <w:u w:color="FF0000"/>
          <w:lang w:val="en-GB"/>
        </w:rPr>
        <w:t xml:space="preserve">Spreadbury (1992) agrees with using the reading aloud approach as reading aloud does not just </w:t>
      </w:r>
      <w:r w:rsidRPr="00013A95">
        <w:rPr>
          <w:rFonts w:ascii="Arial" w:hAnsi="Arial"/>
          <w:sz w:val="24"/>
          <w:szCs w:val="24"/>
          <w:u w:color="FF0000"/>
          <w:lang w:val="en-GB"/>
        </w:rPr>
        <w:t>offer benefits for children in school but outside of school also as, if the children are reading to their parents, this can promote social and interaction benefits. Furthermore, Spreadbury (1992) suggests that having the parent</w:t>
      </w:r>
      <w:r w:rsidRPr="00013A95">
        <w:rPr>
          <w:rFonts w:ascii="Arial" w:hAnsi="Arial"/>
          <w:sz w:val="24"/>
          <w:szCs w:val="24"/>
          <w:u w:color="FF0000"/>
          <w:lang w:val="en-GB"/>
        </w:rPr>
        <w:t>’</w:t>
      </w:r>
      <w:r w:rsidRPr="00013A95">
        <w:rPr>
          <w:rFonts w:ascii="Arial" w:hAnsi="Arial"/>
          <w:sz w:val="24"/>
          <w:szCs w:val="24"/>
          <w:u w:color="FF0000"/>
          <w:lang w:val="en-GB"/>
        </w:rPr>
        <w:t xml:space="preserve">s engagement with the child </w:t>
      </w:r>
      <w:r w:rsidRPr="00013A95">
        <w:rPr>
          <w:rFonts w:ascii="Arial" w:hAnsi="Arial"/>
          <w:sz w:val="24"/>
          <w:szCs w:val="24"/>
          <w:u w:color="FF0000"/>
          <w:lang w:val="en-GB"/>
        </w:rPr>
        <w:t>can allow the child to gain a deeper interest in the text as the parent is interacting with them</w:t>
      </w:r>
      <w:r w:rsidR="006812C7">
        <w:rPr>
          <w:rFonts w:ascii="Arial" w:hAnsi="Arial"/>
          <w:sz w:val="24"/>
          <w:szCs w:val="24"/>
          <w:u w:color="FF0000"/>
          <w:lang w:val="en-GB"/>
        </w:rPr>
        <w:t>.</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Another approach is Phonics and it is a well-used method in schools today. Ac</w:t>
      </w:r>
      <w:r w:rsidRPr="00013A95">
        <w:rPr>
          <w:rFonts w:ascii="Arial" w:hAnsi="Arial"/>
          <w:sz w:val="24"/>
          <w:szCs w:val="24"/>
          <w:lang w:val="en-GB"/>
        </w:rPr>
        <w:t xml:space="preserve">cording to Department for Education </w:t>
      </w:r>
      <w:r w:rsidRPr="00013A95">
        <w:rPr>
          <w:rFonts w:ascii="Arial" w:hAnsi="Arial"/>
          <w:sz w:val="24"/>
          <w:szCs w:val="24"/>
          <w:lang w:val="en-GB"/>
        </w:rPr>
        <w:t>(2013), phonics is the preferred method of teaching children to read effectively and swiftly. The main aims of the phonics method are for children to learn how to notice the sound of each separate letter, blending and putting together the sounds which make</w:t>
      </w:r>
      <w:r w:rsidRPr="00013A95">
        <w:rPr>
          <w:rFonts w:ascii="Arial" w:hAnsi="Arial"/>
          <w:sz w:val="24"/>
          <w:szCs w:val="24"/>
          <w:lang w:val="en-GB"/>
        </w:rPr>
        <w:t xml:space="preserve"> the word and acknowledging the range of combinations of letters, for example </w:t>
      </w:r>
      <w:r w:rsidRPr="00013A95">
        <w:rPr>
          <w:rFonts w:ascii="Arial" w:hAnsi="Arial"/>
          <w:sz w:val="24"/>
          <w:szCs w:val="24"/>
          <w:lang w:val="en-GB"/>
        </w:rPr>
        <w:t>‘</w:t>
      </w:r>
      <w:r w:rsidRPr="00013A95">
        <w:rPr>
          <w:rFonts w:ascii="Arial" w:hAnsi="Arial"/>
          <w:sz w:val="24"/>
          <w:szCs w:val="24"/>
          <w:lang w:val="en-GB"/>
        </w:rPr>
        <w:t>oo</w:t>
      </w:r>
      <w:r w:rsidRPr="00013A95">
        <w:rPr>
          <w:rFonts w:ascii="Arial" w:hAnsi="Arial"/>
          <w:sz w:val="24"/>
          <w:szCs w:val="24"/>
          <w:lang w:val="en-GB"/>
        </w:rPr>
        <w:t>’</w:t>
      </w:r>
      <w:r w:rsidRPr="00013A95">
        <w:rPr>
          <w:rFonts w:ascii="Arial" w:hAnsi="Arial"/>
          <w:sz w:val="24"/>
          <w:szCs w:val="24"/>
          <w:lang w:val="en-GB"/>
        </w:rPr>
        <w:t xml:space="preserve">. Although, according to London School of Economics (LSE) (cited in, Espinoza, 2016) study, phonics </w:t>
      </w:r>
      <w:r w:rsidR="00C56667" w:rsidRPr="00013A95">
        <w:rPr>
          <w:rFonts w:ascii="Arial" w:hAnsi="Arial"/>
          <w:sz w:val="24"/>
          <w:szCs w:val="24"/>
          <w:lang w:val="en-GB"/>
        </w:rPr>
        <w:t>has</w:t>
      </w:r>
      <w:r w:rsidRPr="00013A95">
        <w:rPr>
          <w:rFonts w:ascii="Arial" w:hAnsi="Arial"/>
          <w:sz w:val="24"/>
          <w:szCs w:val="24"/>
          <w:lang w:val="en-GB"/>
        </w:rPr>
        <w:t xml:space="preserve"> no great effect on the pupils reading scores when they are eleven yea</w:t>
      </w:r>
      <w:r w:rsidRPr="00013A95">
        <w:rPr>
          <w:rFonts w:ascii="Arial" w:hAnsi="Arial"/>
          <w:sz w:val="24"/>
          <w:szCs w:val="24"/>
          <w:lang w:val="en-GB"/>
        </w:rPr>
        <w:t>rs old. However, if the child comes from a background where there is poverty and does not have English as their first language, it does support their reading development. Furthermore, the Government, who support the phonics method, has commented on how chi</w:t>
      </w:r>
      <w:r w:rsidRPr="00013A95">
        <w:rPr>
          <w:rFonts w:ascii="Arial" w:hAnsi="Arial"/>
          <w:sz w:val="24"/>
          <w:szCs w:val="24"/>
          <w:lang w:val="en-GB"/>
        </w:rPr>
        <w:t>ldren taught with phonics will be two years in front of the national average (Espinoza, 2016). When evaluating how good phonics are, Drummond (2013) states that there is a clear need for improvement on teaching grammar, reading and punctuation in KS2 as we</w:t>
      </w:r>
      <w:r w:rsidRPr="00013A95">
        <w:rPr>
          <w:rFonts w:ascii="Arial" w:hAnsi="Arial"/>
          <w:sz w:val="24"/>
          <w:szCs w:val="24"/>
          <w:lang w:val="en-GB"/>
        </w:rPr>
        <w:t>ll as KS3. Teachers need to have c</w:t>
      </w:r>
      <w:r w:rsidRPr="00013A95">
        <w:rPr>
          <w:rFonts w:ascii="Arial" w:hAnsi="Arial"/>
          <w:sz w:val="24"/>
          <w:szCs w:val="24"/>
          <w:lang w:val="en-GB"/>
        </w:rPr>
        <w:t xml:space="preserve">reative skills to teach reading, punctuation and grammar as children should be able to leave primary school with good reading and writing skills (Drummond, 2013). </w:t>
      </w:r>
      <w:r w:rsidRPr="00013A95">
        <w:rPr>
          <w:rFonts w:ascii="Arial" w:hAnsi="Arial"/>
          <w:sz w:val="24"/>
          <w:szCs w:val="24"/>
          <w:u w:color="FF0000"/>
          <w:lang w:val="en-GB"/>
        </w:rPr>
        <w:t>Montessori</w:t>
      </w:r>
      <w:r w:rsidRPr="00013A95">
        <w:rPr>
          <w:rFonts w:ascii="Arial" w:hAnsi="Arial"/>
          <w:sz w:val="24"/>
          <w:szCs w:val="24"/>
          <w:u w:color="FF0000"/>
          <w:lang w:val="en-GB"/>
        </w:rPr>
        <w:t>’</w:t>
      </w:r>
      <w:r w:rsidRPr="00013A95">
        <w:rPr>
          <w:rFonts w:ascii="Arial" w:hAnsi="Arial"/>
          <w:sz w:val="24"/>
          <w:szCs w:val="24"/>
          <w:u w:color="FF0000"/>
          <w:lang w:val="en-GB"/>
        </w:rPr>
        <w:t xml:space="preserve">s theory supports </w:t>
      </w:r>
      <w:r w:rsidR="00C56667" w:rsidRPr="00013A95">
        <w:rPr>
          <w:rFonts w:ascii="Arial" w:hAnsi="Arial"/>
          <w:sz w:val="24"/>
          <w:szCs w:val="24"/>
          <w:u w:color="FF0000"/>
          <w:lang w:val="en-GB"/>
        </w:rPr>
        <w:t>phonics,</w:t>
      </w:r>
      <w:r w:rsidRPr="00013A95">
        <w:rPr>
          <w:rFonts w:ascii="Arial" w:hAnsi="Arial"/>
          <w:sz w:val="24"/>
          <w:szCs w:val="24"/>
          <w:u w:color="FF0000"/>
          <w:lang w:val="en-GB"/>
        </w:rPr>
        <w:t xml:space="preserve"> and this is one of the</w:t>
      </w:r>
      <w:r w:rsidRPr="00013A95">
        <w:rPr>
          <w:rFonts w:ascii="Arial" w:hAnsi="Arial"/>
          <w:sz w:val="24"/>
          <w:szCs w:val="24"/>
          <w:u w:color="FF0000"/>
          <w:lang w:val="en-GB"/>
        </w:rPr>
        <w:t xml:space="preserve"> key features of her teaching along with the belief that children should only be shown phonics if they show interest (Pound, 2006).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lang w:val="en-GB"/>
        </w:rPr>
        <w:t xml:space="preserve">Paired reading </w:t>
      </w:r>
      <w:r w:rsidRPr="00013A95">
        <w:rPr>
          <w:rFonts w:ascii="Arial" w:hAnsi="Arial"/>
          <w:sz w:val="24"/>
          <w:szCs w:val="24"/>
          <w:lang w:val="en-GB"/>
        </w:rPr>
        <w:t>can help children with their reading attainment and can also help with their fluen</w:t>
      </w:r>
      <w:r w:rsidRPr="00013A95">
        <w:rPr>
          <w:rFonts w:ascii="Arial" w:hAnsi="Arial"/>
          <w:sz w:val="24"/>
          <w:szCs w:val="24"/>
          <w:lang w:val="en-GB"/>
        </w:rPr>
        <w:t>cy development. This initiative can be bro</w:t>
      </w:r>
      <w:r w:rsidRPr="00013A95">
        <w:rPr>
          <w:rFonts w:ascii="Arial" w:hAnsi="Arial"/>
          <w:sz w:val="24"/>
          <w:szCs w:val="24"/>
          <w:lang w:val="en-GB"/>
        </w:rPr>
        <w:t>ught into every subject within the curriculum, for example teachers can bring this into a maths lesson and, by getting children to work in pairs, they might be able to understand the concepts of graphs and bar char</w:t>
      </w:r>
      <w:r w:rsidRPr="00013A95">
        <w:rPr>
          <w:rFonts w:ascii="Arial" w:hAnsi="Arial"/>
          <w:sz w:val="24"/>
          <w:szCs w:val="24"/>
          <w:lang w:val="en-GB"/>
        </w:rPr>
        <w:t xml:space="preserve">ts (Reading Rockets, 2019). </w:t>
      </w:r>
      <w:r w:rsidRPr="00013A95">
        <w:rPr>
          <w:rFonts w:ascii="Arial" w:hAnsi="Arial"/>
          <w:sz w:val="24"/>
          <w:szCs w:val="24"/>
          <w:u w:color="FF0000"/>
          <w:lang w:val="en-GB"/>
        </w:rPr>
        <w:t>This links in with Donaldson</w:t>
      </w:r>
      <w:r w:rsidRPr="00013A95">
        <w:rPr>
          <w:rFonts w:ascii="Arial" w:hAnsi="Arial"/>
          <w:sz w:val="24"/>
          <w:szCs w:val="24"/>
          <w:u w:color="FF0000"/>
          <w:lang w:val="en-GB"/>
        </w:rPr>
        <w:t>’</w:t>
      </w:r>
      <w:r w:rsidRPr="00013A95">
        <w:rPr>
          <w:rFonts w:ascii="Arial" w:hAnsi="Arial"/>
          <w:sz w:val="24"/>
          <w:szCs w:val="24"/>
          <w:u w:color="FF0000"/>
          <w:lang w:val="en-GB"/>
        </w:rPr>
        <w:t xml:space="preserve">s Successful Futures (2015) as, in the new curriculum, Donaldson focuses on literacy as one of the cross-curriculum responsibilities. Because of this, all teachers should enable all </w:t>
      </w:r>
      <w:r w:rsidRPr="00013A95">
        <w:rPr>
          <w:rFonts w:ascii="Arial" w:hAnsi="Arial"/>
          <w:sz w:val="24"/>
          <w:szCs w:val="24"/>
          <w:u w:color="FF0000"/>
          <w:lang w:val="en-GB"/>
        </w:rPr>
        <w:lastRenderedPageBreak/>
        <w:t>children to devel</w:t>
      </w:r>
      <w:r w:rsidRPr="00013A95">
        <w:rPr>
          <w:rFonts w:ascii="Arial" w:hAnsi="Arial"/>
          <w:sz w:val="24"/>
          <w:szCs w:val="24"/>
          <w:u w:color="FF0000"/>
          <w:lang w:val="en-GB"/>
        </w:rPr>
        <w:t>op high standards of confidence within this area and be able to apply literacy across all subjects. This was shown previously in the paired reading strategy which does support a variety of subjects as well as literacy (Donaldson, 2015). One scheme which li</w:t>
      </w:r>
      <w:r w:rsidRPr="00013A95">
        <w:rPr>
          <w:rFonts w:ascii="Arial" w:hAnsi="Arial"/>
          <w:sz w:val="24"/>
          <w:szCs w:val="24"/>
          <w:u w:color="FF0000"/>
          <w:lang w:val="en-GB"/>
        </w:rPr>
        <w:t xml:space="preserve">nks in with the approach is </w:t>
      </w:r>
      <w:r w:rsidRPr="00013A95">
        <w:rPr>
          <w:rFonts w:ascii="Arial" w:hAnsi="Arial"/>
          <w:sz w:val="24"/>
          <w:szCs w:val="24"/>
          <w:lang w:val="en-GB"/>
        </w:rPr>
        <w:t>The Summer Reading Challenge which takes place each year. This scheme encourages children to read more frequently, all the children have to do is sign up at their local li</w:t>
      </w:r>
      <w:r w:rsidRPr="00013A95">
        <w:rPr>
          <w:rFonts w:ascii="Arial" w:hAnsi="Arial"/>
          <w:sz w:val="24"/>
          <w:szCs w:val="24"/>
          <w:lang w:val="en-GB"/>
        </w:rPr>
        <w:t>brary and read six books which suit the children</w:t>
      </w:r>
      <w:r w:rsidRPr="00013A95">
        <w:rPr>
          <w:rFonts w:ascii="Arial" w:hAnsi="Arial"/>
          <w:sz w:val="24"/>
          <w:szCs w:val="24"/>
          <w:lang w:val="en-GB"/>
        </w:rPr>
        <w:t>’</w:t>
      </w:r>
      <w:r w:rsidRPr="00013A95">
        <w:rPr>
          <w:rFonts w:ascii="Arial" w:hAnsi="Arial"/>
          <w:sz w:val="24"/>
          <w:szCs w:val="24"/>
          <w:lang w:val="en-GB"/>
        </w:rPr>
        <w:t xml:space="preserve">s </w:t>
      </w:r>
      <w:r w:rsidRPr="00013A95">
        <w:rPr>
          <w:rFonts w:ascii="Arial" w:hAnsi="Arial"/>
          <w:sz w:val="24"/>
          <w:szCs w:val="24"/>
          <w:lang w:val="en-GB"/>
        </w:rPr>
        <w:t>needs and along the way to keep the children motivated they will receive awards (The Reading Agency, 2019). According to Estyn (2011) Shirenewton Primary School has had increased improvement in children</w:t>
      </w:r>
      <w:r w:rsidRPr="00013A95">
        <w:rPr>
          <w:rFonts w:ascii="Arial" w:hAnsi="Arial"/>
          <w:sz w:val="24"/>
          <w:szCs w:val="24"/>
          <w:lang w:val="en-GB"/>
        </w:rPr>
        <w:t>’</w:t>
      </w:r>
      <w:r w:rsidRPr="00013A95">
        <w:rPr>
          <w:rFonts w:ascii="Arial" w:hAnsi="Arial"/>
          <w:sz w:val="24"/>
          <w:szCs w:val="24"/>
          <w:lang w:val="en-GB"/>
        </w:rPr>
        <w:t>s literacy development as they have used a range of s</w:t>
      </w:r>
      <w:r w:rsidRPr="00013A95">
        <w:rPr>
          <w:rFonts w:ascii="Arial" w:hAnsi="Arial"/>
          <w:sz w:val="24"/>
          <w:szCs w:val="24"/>
          <w:lang w:val="en-GB"/>
        </w:rPr>
        <w:t>trategies which have been seen as very effective, one of these is partner work; shared and paired reading. By using these strategies, the children</w:t>
      </w:r>
      <w:r w:rsidRPr="00013A95">
        <w:rPr>
          <w:rFonts w:ascii="Arial" w:hAnsi="Arial"/>
          <w:sz w:val="24"/>
          <w:szCs w:val="24"/>
          <w:lang w:val="en-GB"/>
        </w:rPr>
        <w:t>’</w:t>
      </w:r>
      <w:r w:rsidRPr="00013A95">
        <w:rPr>
          <w:rFonts w:ascii="Arial" w:hAnsi="Arial"/>
          <w:sz w:val="24"/>
          <w:szCs w:val="24"/>
          <w:lang w:val="en-GB"/>
        </w:rPr>
        <w:t xml:space="preserve">s reading within the school has shown a big increase. Many of these children have achieved level 3 since the </w:t>
      </w:r>
      <w:r w:rsidRPr="00013A95">
        <w:rPr>
          <w:rFonts w:ascii="Arial" w:hAnsi="Arial"/>
          <w:sz w:val="24"/>
          <w:szCs w:val="24"/>
          <w:lang w:val="en-GB"/>
        </w:rPr>
        <w:t>scheme started. In 2009 literacy was at 29%, then 48% in 2010, and then 5</w:t>
      </w:r>
      <w:r w:rsidRPr="00013A95">
        <w:rPr>
          <w:rFonts w:ascii="Arial" w:hAnsi="Arial"/>
          <w:sz w:val="24"/>
          <w:szCs w:val="24"/>
          <w:lang w:val="en-GB"/>
        </w:rPr>
        <w:t>3% in 2011, which is evidence that this initiative is successful in promoting the children</w:t>
      </w:r>
      <w:r w:rsidRPr="00013A95">
        <w:rPr>
          <w:rFonts w:ascii="Arial" w:hAnsi="Arial"/>
          <w:sz w:val="24"/>
          <w:szCs w:val="24"/>
          <w:lang w:val="en-GB"/>
        </w:rPr>
        <w:t>’</w:t>
      </w:r>
      <w:r w:rsidRPr="00013A95">
        <w:rPr>
          <w:rFonts w:ascii="Arial" w:hAnsi="Arial"/>
          <w:sz w:val="24"/>
          <w:szCs w:val="24"/>
          <w:lang w:val="en-GB"/>
        </w:rPr>
        <w:t xml:space="preserve">s literacy skills (Estyn, 2011).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u w:color="FF0000"/>
          <w:lang w:val="en-GB"/>
        </w:rPr>
        <w:t>One initiative that provides children with better motivati</w:t>
      </w:r>
      <w:r w:rsidRPr="00013A95">
        <w:rPr>
          <w:rFonts w:ascii="Arial" w:hAnsi="Arial"/>
          <w:sz w:val="24"/>
          <w:szCs w:val="24"/>
          <w:u w:color="FF0000"/>
          <w:lang w:val="en-GB"/>
        </w:rPr>
        <w:t xml:space="preserve">on skills </w:t>
      </w:r>
      <w:r w:rsidRPr="00013A95">
        <w:rPr>
          <w:rFonts w:ascii="Arial" w:hAnsi="Arial"/>
          <w:sz w:val="24"/>
          <w:szCs w:val="24"/>
          <w:lang w:val="en-GB"/>
        </w:rPr>
        <w:t>is The Premier League Reading Stars (PLRS), a scheme which promotes literacy involvement in children. It i</w:t>
      </w:r>
      <w:r w:rsidRPr="00013A95">
        <w:rPr>
          <w:rFonts w:ascii="Arial" w:hAnsi="Arial"/>
          <w:sz w:val="24"/>
          <w:szCs w:val="24"/>
          <w:lang w:val="en-GB"/>
        </w:rPr>
        <w:t xml:space="preserve">s a ten-week intervention which is provided in libraries, schools and football clubs. The National Literacy Trust collaborated with PLRS to </w:t>
      </w:r>
      <w:r w:rsidRPr="00013A95">
        <w:rPr>
          <w:rFonts w:ascii="Arial" w:hAnsi="Arial"/>
          <w:sz w:val="24"/>
          <w:szCs w:val="24"/>
          <w:lang w:val="en-GB"/>
        </w:rPr>
        <w:t>design this programme and it has shown that having this programme available boosts attainment and attitude of most children who struggle to find the motivation to read (Premier League, 2015). Evidence has shown that this programme helps to achieve pupils</w:t>
      </w:r>
      <w:r w:rsidRPr="00013A95">
        <w:rPr>
          <w:rFonts w:ascii="Arial" w:hAnsi="Arial"/>
          <w:sz w:val="24"/>
          <w:szCs w:val="24"/>
          <w:lang w:val="en-GB"/>
        </w:rPr>
        <w:t xml:space="preserve">’ </w:t>
      </w:r>
      <w:r w:rsidRPr="00013A95">
        <w:rPr>
          <w:rFonts w:ascii="Arial" w:hAnsi="Arial"/>
          <w:sz w:val="24"/>
          <w:szCs w:val="24"/>
          <w:lang w:val="en-GB"/>
        </w:rPr>
        <w:t>reading attainment and Christ</w:t>
      </w:r>
      <w:r w:rsidRPr="00013A95">
        <w:rPr>
          <w:rFonts w:ascii="Arial" w:hAnsi="Arial"/>
          <w:sz w:val="24"/>
          <w:szCs w:val="24"/>
          <w:lang w:val="en-GB"/>
        </w:rPr>
        <w:t>’</w:t>
      </w:r>
      <w:r w:rsidRPr="00013A95">
        <w:rPr>
          <w:rFonts w:ascii="Arial" w:hAnsi="Arial"/>
          <w:sz w:val="24"/>
          <w:szCs w:val="24"/>
          <w:lang w:val="en-GB"/>
        </w:rPr>
        <w:t>s School is one example which has been a part of the PLRS. The assistant headteach</w:t>
      </w:r>
      <w:r w:rsidRPr="00013A95">
        <w:rPr>
          <w:rFonts w:ascii="Arial" w:hAnsi="Arial"/>
          <w:sz w:val="24"/>
          <w:szCs w:val="24"/>
          <w:lang w:val="en-GB"/>
        </w:rPr>
        <w:t>er has commented on how satisfied she was with the results when one pupil managed to achieve a five-year progress in just under ten-weeks (Natio</w:t>
      </w:r>
      <w:r w:rsidRPr="00013A95">
        <w:rPr>
          <w:rFonts w:ascii="Arial" w:hAnsi="Arial"/>
          <w:sz w:val="24"/>
          <w:szCs w:val="24"/>
          <w:lang w:val="en-GB"/>
        </w:rPr>
        <w:t xml:space="preserve">nal Literacy Trust, 2017b). </w:t>
      </w:r>
      <w:r w:rsidRPr="00013A95">
        <w:rPr>
          <w:rFonts w:ascii="Arial" w:hAnsi="Arial"/>
          <w:sz w:val="24"/>
          <w:szCs w:val="24"/>
          <w:u w:color="FF0000"/>
          <w:lang w:val="en-GB"/>
        </w:rPr>
        <w:t>However, according to McGeown (2013) there has too much focus and interest on the development of cognitive skills for children</w:t>
      </w:r>
      <w:r w:rsidRPr="00013A95">
        <w:rPr>
          <w:rFonts w:ascii="Arial" w:hAnsi="Arial"/>
          <w:sz w:val="24"/>
          <w:szCs w:val="24"/>
          <w:u w:color="FF0000"/>
          <w:lang w:val="en-GB"/>
        </w:rPr>
        <w:t>’</w:t>
      </w:r>
      <w:r w:rsidRPr="00013A95">
        <w:rPr>
          <w:rFonts w:ascii="Arial" w:hAnsi="Arial"/>
          <w:sz w:val="24"/>
          <w:szCs w:val="24"/>
          <w:u w:color="FF0000"/>
          <w:lang w:val="en-GB"/>
        </w:rPr>
        <w:t>s reading and McGeown (2013) highlights the importance of children needing motivation as this is just</w:t>
      </w:r>
      <w:r w:rsidRPr="00013A95">
        <w:rPr>
          <w:rFonts w:ascii="Arial" w:hAnsi="Arial"/>
          <w:sz w:val="24"/>
          <w:szCs w:val="24"/>
          <w:u w:color="FF0000"/>
          <w:lang w:val="en-GB"/>
        </w:rPr>
        <w:t xml:space="preserve"> as important as other aspects of literacy. </w:t>
      </w:r>
    </w:p>
    <w:p w:rsidR="00C478FB" w:rsidRPr="00013A95" w:rsidRDefault="009D06A1" w:rsidP="0096338F">
      <w:pPr>
        <w:pStyle w:val="BodyA"/>
        <w:spacing w:line="360" w:lineRule="auto"/>
        <w:rPr>
          <w:rFonts w:ascii="Arial" w:eastAsia="Arial" w:hAnsi="Arial" w:cs="Arial"/>
          <w:sz w:val="24"/>
          <w:szCs w:val="24"/>
          <w:u w:color="FF0000"/>
          <w:lang w:val="en-GB"/>
        </w:rPr>
      </w:pPr>
      <w:r w:rsidRPr="00013A95">
        <w:rPr>
          <w:rFonts w:ascii="Arial" w:hAnsi="Arial"/>
          <w:sz w:val="24"/>
          <w:szCs w:val="24"/>
          <w:u w:color="FF0000"/>
          <w:lang w:val="en-GB"/>
        </w:rPr>
        <w:t>When exploring what approaches are or are not effective in providing support for literacy and reading, it is clear to see that reading aloud is the approach which has shown great evidence of providing support fo</w:t>
      </w:r>
      <w:r w:rsidRPr="00013A95">
        <w:rPr>
          <w:rFonts w:ascii="Arial" w:hAnsi="Arial"/>
          <w:sz w:val="24"/>
          <w:szCs w:val="24"/>
          <w:u w:color="FF0000"/>
          <w:lang w:val="en-GB"/>
        </w:rPr>
        <w:t>r children</w:t>
      </w:r>
      <w:r w:rsidRPr="00013A95">
        <w:rPr>
          <w:rFonts w:ascii="Arial" w:hAnsi="Arial"/>
          <w:sz w:val="24"/>
          <w:szCs w:val="24"/>
          <w:u w:color="FF0000"/>
          <w:lang w:val="en-GB"/>
        </w:rPr>
        <w:t>’</w:t>
      </w:r>
      <w:r w:rsidRPr="00013A95">
        <w:rPr>
          <w:rFonts w:ascii="Arial" w:hAnsi="Arial"/>
          <w:sz w:val="24"/>
          <w:szCs w:val="24"/>
          <w:u w:color="FF0000"/>
          <w:lang w:val="en-GB"/>
        </w:rPr>
        <w:t xml:space="preserve">s reading attainment. Despite all of these approaches having effective support which means that they would all </w:t>
      </w:r>
      <w:r w:rsidRPr="00013A95">
        <w:rPr>
          <w:rFonts w:ascii="Arial" w:hAnsi="Arial"/>
          <w:sz w:val="24"/>
          <w:szCs w:val="24"/>
          <w:u w:color="FF0000"/>
          <w:lang w:val="en-GB"/>
        </w:rPr>
        <w:lastRenderedPageBreak/>
        <w:t xml:space="preserve">work, reading aloud is the most effective in supporting the reading strand. However, motivation is also needed regardless of which is </w:t>
      </w:r>
      <w:r w:rsidRPr="00013A95">
        <w:rPr>
          <w:rFonts w:ascii="Arial" w:hAnsi="Arial"/>
          <w:sz w:val="24"/>
          <w:szCs w:val="24"/>
          <w:u w:color="FF0000"/>
          <w:lang w:val="en-GB"/>
        </w:rPr>
        <w:t>the most effective approach as, without motivation, the child will not feel the need to read. McGeown (2013) has previously highlighted the importance of motivation when children are learning to read. According to Welsh Government (2013) children in KS2, s</w:t>
      </w:r>
      <w:r w:rsidRPr="00013A95">
        <w:rPr>
          <w:rFonts w:ascii="Arial" w:hAnsi="Arial"/>
          <w:sz w:val="24"/>
          <w:szCs w:val="24"/>
          <w:u w:color="FF0000"/>
          <w:lang w:val="en-GB"/>
        </w:rPr>
        <w:t xml:space="preserve">hould be able to acknowledge phonics so this is a good approach to mention, however the phonics approach might be too young for children in the KS2 class. </w:t>
      </w:r>
    </w:p>
    <w:p w:rsidR="00C478FB" w:rsidRPr="00013A95" w:rsidRDefault="009D06A1" w:rsidP="0096338F">
      <w:pPr>
        <w:pStyle w:val="BodyA"/>
        <w:spacing w:line="360" w:lineRule="auto"/>
        <w:rPr>
          <w:rFonts w:ascii="Arial" w:eastAsia="Arial" w:hAnsi="Arial" w:cs="Arial"/>
          <w:b/>
          <w:bCs/>
          <w:sz w:val="24"/>
          <w:szCs w:val="24"/>
          <w:u w:color="FF0000"/>
          <w:lang w:val="en-GB"/>
        </w:rPr>
      </w:pPr>
      <w:r w:rsidRPr="00013A95">
        <w:rPr>
          <w:rFonts w:ascii="Arial" w:hAnsi="Arial"/>
          <w:b/>
          <w:bCs/>
          <w:sz w:val="24"/>
          <w:szCs w:val="24"/>
          <w:u w:color="FF0000"/>
          <w:lang w:val="en-GB"/>
        </w:rPr>
        <w:t xml:space="preserve">Conclusion </w:t>
      </w:r>
    </w:p>
    <w:p w:rsidR="00C478FB" w:rsidRPr="00013A95" w:rsidRDefault="009D06A1" w:rsidP="0096338F">
      <w:pPr>
        <w:pStyle w:val="BodyA"/>
        <w:spacing w:line="360" w:lineRule="auto"/>
        <w:rPr>
          <w:rFonts w:ascii="Arial" w:eastAsia="Arial" w:hAnsi="Arial" w:cs="Arial"/>
          <w:color w:val="FF0000"/>
          <w:sz w:val="24"/>
          <w:szCs w:val="24"/>
          <w:u w:color="FF0000"/>
          <w:lang w:val="en-GB"/>
        </w:rPr>
      </w:pPr>
      <w:r w:rsidRPr="00013A95">
        <w:rPr>
          <w:rFonts w:ascii="Arial" w:hAnsi="Arial"/>
          <w:sz w:val="24"/>
          <w:szCs w:val="24"/>
          <w:u w:color="FF0000"/>
          <w:lang w:val="en-GB"/>
        </w:rPr>
        <w:t xml:space="preserve">It is clear to see that the majority of children in Wales are not achieving their </w:t>
      </w:r>
      <w:r w:rsidRPr="00013A95">
        <w:rPr>
          <w:rFonts w:ascii="Arial" w:hAnsi="Arial"/>
          <w:sz w:val="24"/>
          <w:szCs w:val="24"/>
          <w:u w:color="FF0000"/>
          <w:lang w:val="en-GB"/>
        </w:rPr>
        <w:t xml:space="preserve">reading level before they go </w:t>
      </w:r>
      <w:r w:rsidRPr="00013A95">
        <w:rPr>
          <w:rFonts w:ascii="Arial" w:hAnsi="Arial"/>
          <w:sz w:val="24"/>
          <w:szCs w:val="24"/>
          <w:u w:color="FF0000"/>
          <w:lang w:val="en-GB"/>
        </w:rPr>
        <w:t xml:space="preserve">to secondary school. These results, from PISA, were one of the reasons why The </w:t>
      </w:r>
      <w:r w:rsidR="006812C7">
        <w:rPr>
          <w:rFonts w:ascii="Arial" w:hAnsi="Arial"/>
          <w:sz w:val="24"/>
          <w:szCs w:val="24"/>
          <w:u w:color="FF0000"/>
          <w:lang w:val="en-GB"/>
        </w:rPr>
        <w:t xml:space="preserve">LNF </w:t>
      </w:r>
      <w:r w:rsidRPr="00013A95">
        <w:rPr>
          <w:rFonts w:ascii="Arial" w:hAnsi="Arial"/>
          <w:sz w:val="24"/>
          <w:szCs w:val="24"/>
          <w:u w:color="FF0000"/>
          <w:lang w:val="en-GB"/>
        </w:rPr>
        <w:t>was brought in: to try and promote child</w:t>
      </w:r>
      <w:r w:rsidRPr="00013A95">
        <w:rPr>
          <w:rFonts w:ascii="Arial" w:hAnsi="Arial"/>
          <w:sz w:val="24"/>
          <w:szCs w:val="24"/>
          <w:u w:color="FF0000"/>
          <w:lang w:val="en-GB"/>
        </w:rPr>
        <w:t>ren</w:t>
      </w:r>
      <w:r w:rsidRPr="00013A95">
        <w:rPr>
          <w:rFonts w:ascii="Arial" w:hAnsi="Arial"/>
          <w:sz w:val="24"/>
          <w:szCs w:val="24"/>
          <w:u w:color="FF0000"/>
          <w:lang w:val="en-GB"/>
        </w:rPr>
        <w:t>’</w:t>
      </w:r>
      <w:r w:rsidRPr="00013A95">
        <w:rPr>
          <w:rFonts w:ascii="Arial" w:hAnsi="Arial"/>
          <w:sz w:val="24"/>
          <w:szCs w:val="24"/>
          <w:u w:color="FF0000"/>
          <w:lang w:val="en-GB"/>
        </w:rPr>
        <w:t>s learning with the help of different approaches. By evaluating</w:t>
      </w:r>
      <w:r w:rsidRPr="00013A95">
        <w:rPr>
          <w:rFonts w:ascii="Arial" w:hAnsi="Arial"/>
          <w:sz w:val="24"/>
          <w:szCs w:val="24"/>
          <w:u w:color="FF0000"/>
          <w:lang w:val="en-GB"/>
        </w:rPr>
        <w:t xml:space="preserve"> these different approaches to reading, this essay explored ideas which will engage children in starting to enjoy reading as a pleasure. Throughout all of the research and evidence, reading aloud was shown to be the main approach which stood out from other</w:t>
      </w:r>
      <w:r w:rsidRPr="00013A95">
        <w:rPr>
          <w:rFonts w:ascii="Arial" w:hAnsi="Arial"/>
          <w:sz w:val="24"/>
          <w:szCs w:val="24"/>
          <w:u w:color="FF0000"/>
          <w:lang w:val="en-GB"/>
        </w:rPr>
        <w:t xml:space="preserve"> approaches. A vast range of evidence has shown that reading aloud is successful and will support children with their reading attainment.</w:t>
      </w:r>
      <w:r w:rsidR="006812C7">
        <w:rPr>
          <w:rFonts w:ascii="Arial" w:hAnsi="Arial"/>
          <w:sz w:val="24"/>
          <w:szCs w:val="24"/>
          <w:u w:color="FF0000"/>
          <w:lang w:val="en-GB"/>
        </w:rPr>
        <w:t xml:space="preserve"> B</w:t>
      </w:r>
      <w:r w:rsidRPr="00013A95">
        <w:rPr>
          <w:rFonts w:ascii="Arial" w:hAnsi="Arial"/>
          <w:sz w:val="24"/>
          <w:szCs w:val="24"/>
          <w:u w:color="FF0000"/>
          <w:lang w:val="en-GB"/>
        </w:rPr>
        <w:t xml:space="preserve">y having </w:t>
      </w:r>
      <w:r w:rsidR="006812C7">
        <w:rPr>
          <w:rFonts w:ascii="Arial" w:hAnsi="Arial"/>
          <w:sz w:val="24"/>
          <w:szCs w:val="24"/>
          <w:u w:color="FF0000"/>
          <w:lang w:val="en-GB"/>
        </w:rPr>
        <w:t>T</w:t>
      </w:r>
      <w:r w:rsidRPr="00013A95">
        <w:rPr>
          <w:rFonts w:ascii="Arial" w:hAnsi="Arial"/>
          <w:sz w:val="24"/>
          <w:szCs w:val="24"/>
          <w:u w:color="FF0000"/>
          <w:lang w:val="en-GB"/>
        </w:rPr>
        <w:t xml:space="preserve">he </w:t>
      </w:r>
      <w:r w:rsidR="006812C7">
        <w:rPr>
          <w:rFonts w:ascii="Arial" w:hAnsi="Arial"/>
          <w:sz w:val="24"/>
          <w:szCs w:val="24"/>
          <w:u w:color="FF0000"/>
          <w:lang w:val="en-GB"/>
        </w:rPr>
        <w:t xml:space="preserve">LNF </w:t>
      </w:r>
      <w:r w:rsidRPr="00013A95">
        <w:rPr>
          <w:rFonts w:ascii="Arial" w:hAnsi="Arial"/>
          <w:sz w:val="24"/>
          <w:szCs w:val="24"/>
          <w:u w:color="FF0000"/>
          <w:lang w:val="en-GB"/>
        </w:rPr>
        <w:t>in place, children will have the support t</w:t>
      </w:r>
      <w:r w:rsidRPr="00013A95">
        <w:rPr>
          <w:rFonts w:ascii="Arial" w:hAnsi="Arial"/>
          <w:sz w:val="24"/>
          <w:szCs w:val="24"/>
          <w:u w:color="FF0000"/>
          <w:lang w:val="en-GB"/>
        </w:rPr>
        <w:t>o progress with their literacy development. It is vital that all schools implement the approach of getting children to read aloud, whether that is in pairs or in individual reading as this will help them understand the text better, improve their fluency an</w:t>
      </w:r>
      <w:r w:rsidRPr="00013A95">
        <w:rPr>
          <w:rFonts w:ascii="Arial" w:hAnsi="Arial"/>
          <w:sz w:val="24"/>
          <w:szCs w:val="24"/>
          <w:u w:color="FF0000"/>
          <w:lang w:val="en-GB"/>
        </w:rPr>
        <w:t xml:space="preserve">d allow them to undertake the top-down approach which can make them think more deeply about the book they are reading. </w:t>
      </w:r>
    </w:p>
    <w:p w:rsidR="00C478FB" w:rsidRPr="00013A95" w:rsidRDefault="009D06A1" w:rsidP="0096338F">
      <w:pPr>
        <w:pStyle w:val="BodyA"/>
        <w:spacing w:line="360" w:lineRule="auto"/>
        <w:rPr>
          <w:rFonts w:ascii="Arial" w:eastAsia="Arial" w:hAnsi="Arial" w:cs="Arial"/>
          <w:b/>
          <w:bCs/>
          <w:sz w:val="24"/>
          <w:szCs w:val="24"/>
          <w:lang w:val="en-GB"/>
        </w:rPr>
      </w:pPr>
      <w:r w:rsidRPr="00013A95">
        <w:rPr>
          <w:rFonts w:ascii="Arial" w:hAnsi="Arial"/>
          <w:b/>
          <w:bCs/>
          <w:sz w:val="24"/>
          <w:szCs w:val="24"/>
          <w:lang w:val="en-GB"/>
        </w:rPr>
        <w:t>Reference List</w:t>
      </w:r>
    </w:p>
    <w:p w:rsidR="00C478FB" w:rsidRPr="00013A95" w:rsidRDefault="009D06A1" w:rsidP="0096338F">
      <w:pPr>
        <w:pStyle w:val="BodyA"/>
        <w:spacing w:line="360" w:lineRule="auto"/>
        <w:rPr>
          <w:rFonts w:ascii="Arial" w:eastAsia="Arial" w:hAnsi="Arial" w:cs="Arial"/>
          <w:sz w:val="24"/>
          <w:szCs w:val="24"/>
          <w:lang w:val="en-GB"/>
        </w:rPr>
      </w:pPr>
      <w:r w:rsidRPr="00013A95">
        <w:rPr>
          <w:rFonts w:ascii="Arial" w:hAnsi="Arial"/>
          <w:sz w:val="24"/>
          <w:szCs w:val="24"/>
          <w:lang w:val="en-GB"/>
        </w:rPr>
        <w:t xml:space="preserve">Collins, M. F. (2008) </w:t>
      </w:r>
      <w:r w:rsidRPr="00013A95">
        <w:rPr>
          <w:rFonts w:ascii="Arial" w:hAnsi="Arial"/>
          <w:sz w:val="24"/>
          <w:szCs w:val="24"/>
          <w:lang w:val="en-GB"/>
        </w:rPr>
        <w:t>‘</w:t>
      </w:r>
      <w:r w:rsidRPr="00013A95">
        <w:rPr>
          <w:rFonts w:ascii="Arial" w:hAnsi="Arial"/>
          <w:sz w:val="24"/>
          <w:szCs w:val="24"/>
          <w:lang w:val="en-GB"/>
        </w:rPr>
        <w:t>Reading Resources</w:t>
      </w:r>
      <w:r w:rsidRPr="00013A95">
        <w:rPr>
          <w:rFonts w:ascii="Arial" w:hAnsi="Arial"/>
          <w:sz w:val="24"/>
          <w:szCs w:val="24"/>
          <w:lang w:val="en-GB"/>
        </w:rPr>
        <w:t>’</w:t>
      </w:r>
      <w:r w:rsidRPr="00013A95">
        <w:rPr>
          <w:rFonts w:ascii="Arial" w:hAnsi="Arial"/>
          <w:sz w:val="24"/>
          <w:szCs w:val="24"/>
          <w:lang w:val="en-GB"/>
        </w:rPr>
        <w:t xml:space="preserve">, in Graham, J., &amp; Kelly, A. (ed.) </w:t>
      </w:r>
      <w:r w:rsidRPr="00013A95">
        <w:rPr>
          <w:rFonts w:ascii="Arial" w:hAnsi="Arial"/>
          <w:i/>
          <w:iCs/>
          <w:sz w:val="24"/>
          <w:szCs w:val="24"/>
          <w:lang w:val="en-GB"/>
        </w:rPr>
        <w:t xml:space="preserve">Reading Under Control. </w:t>
      </w:r>
      <w:r w:rsidRPr="00013A95">
        <w:rPr>
          <w:rFonts w:ascii="Arial" w:hAnsi="Arial"/>
          <w:sz w:val="24"/>
          <w:szCs w:val="24"/>
          <w:lang w:val="en-GB"/>
        </w:rPr>
        <w:t xml:space="preserve">London: Routledge.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Fonts w:ascii="Arial" w:hAnsi="Arial"/>
          <w:sz w:val="24"/>
          <w:szCs w:val="24"/>
          <w:lang w:val="en-GB"/>
        </w:rPr>
        <w:t>Da</w:t>
      </w:r>
      <w:r w:rsidRPr="00013A95">
        <w:rPr>
          <w:rFonts w:ascii="Arial" w:hAnsi="Arial"/>
          <w:sz w:val="24"/>
          <w:szCs w:val="24"/>
          <w:lang w:val="en-GB"/>
        </w:rPr>
        <w:t xml:space="preserve">uncey, M. (2013) </w:t>
      </w:r>
      <w:r w:rsidRPr="00013A95">
        <w:rPr>
          <w:rFonts w:ascii="Arial" w:hAnsi="Arial"/>
          <w:i/>
          <w:iCs/>
          <w:sz w:val="24"/>
          <w:szCs w:val="24"/>
          <w:lang w:val="en-GB"/>
        </w:rPr>
        <w:t>Literacy and Numeracy in Wales.</w:t>
      </w:r>
      <w:r w:rsidRPr="00013A95">
        <w:rPr>
          <w:rFonts w:ascii="Arial" w:hAnsi="Arial"/>
          <w:sz w:val="24"/>
          <w:szCs w:val="24"/>
          <w:lang w:val="en-GB"/>
        </w:rPr>
        <w:t xml:space="preserve"> [Online] Available at: </w:t>
      </w:r>
      <w:hyperlink r:id="rId6" w:history="1">
        <w:r w:rsidRPr="00013A95">
          <w:rPr>
            <w:rStyle w:val="Hyperlink0"/>
            <w:lang w:val="en-GB"/>
          </w:rPr>
          <w:t>http://www.assembly.wales/Research%20Documents/Literacy%20and%20Numeracy%20in%20Wales%20-%20Research%20paper-03062013-246762/13-039-English.pdf</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Department for Education (2013) </w:t>
      </w:r>
      <w:r w:rsidRPr="00013A95">
        <w:rPr>
          <w:rStyle w:val="None"/>
          <w:rFonts w:ascii="Arial" w:hAnsi="Arial"/>
          <w:i/>
          <w:iCs/>
          <w:sz w:val="24"/>
          <w:szCs w:val="24"/>
          <w:lang w:val="en-GB"/>
        </w:rPr>
        <w:t xml:space="preserve">Learning to read through phonics. </w:t>
      </w:r>
      <w:r w:rsidRPr="00013A95">
        <w:rPr>
          <w:rStyle w:val="None"/>
          <w:rFonts w:ascii="Arial" w:hAnsi="Arial"/>
          <w:sz w:val="24"/>
          <w:szCs w:val="24"/>
          <w:lang w:val="en-GB"/>
        </w:rPr>
        <w:t xml:space="preserve">[Online] Available at: </w:t>
      </w:r>
      <w:hyperlink r:id="rId7" w:history="1">
        <w:r w:rsidRPr="00013A95">
          <w:rPr>
            <w:rStyle w:val="Hyperlink0"/>
            <w:lang w:val="en-GB"/>
          </w:rPr>
          <w:t>https://assets.publishing.service.gov.uk/government/</w:t>
        </w:r>
        <w:r w:rsidRPr="00013A95">
          <w:rPr>
            <w:rStyle w:val="Hyperlink0"/>
            <w:lang w:val="en-GB"/>
          </w:rPr>
          <w:t>uploads/system/uploads/attachment_data/file/194057/phonics_check_leaflet_2013_.pdf</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w:t>
      </w:r>
    </w:p>
    <w:p w:rsidR="00C478FB" w:rsidRPr="00013A95" w:rsidRDefault="009D06A1" w:rsidP="0096338F">
      <w:pPr>
        <w:pStyle w:val="BodyA"/>
        <w:tabs>
          <w:tab w:val="left" w:pos="7937"/>
        </w:tabs>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DES (1975) </w:t>
      </w:r>
      <w:r w:rsidRPr="00013A95">
        <w:rPr>
          <w:rStyle w:val="None"/>
          <w:rFonts w:ascii="Arial" w:hAnsi="Arial"/>
          <w:i/>
          <w:iCs/>
          <w:sz w:val="24"/>
          <w:szCs w:val="24"/>
          <w:lang w:val="en-GB"/>
        </w:rPr>
        <w:t>A Language for Life</w:t>
      </w:r>
      <w:r w:rsidRPr="00013A95">
        <w:rPr>
          <w:rStyle w:val="None"/>
          <w:rFonts w:ascii="Arial" w:hAnsi="Arial"/>
          <w:sz w:val="24"/>
          <w:szCs w:val="24"/>
          <w:lang w:val="en-GB"/>
        </w:rPr>
        <w:t xml:space="preserve"> (The Bullock Report) London: HMSO.</w:t>
      </w:r>
      <w:r w:rsidRPr="00013A95">
        <w:rPr>
          <w:rStyle w:val="None"/>
          <w:rFonts w:ascii="Arial" w:hAnsi="Arial"/>
          <w:sz w:val="24"/>
          <w:szCs w:val="24"/>
          <w:lang w:val="en-GB"/>
        </w:rPr>
        <w:tab/>
        <w:t xml:space="preserve"> </w:t>
      </w:r>
    </w:p>
    <w:p w:rsidR="00C478FB" w:rsidRPr="00013A95" w:rsidRDefault="009D06A1" w:rsidP="0096338F">
      <w:pPr>
        <w:pStyle w:val="BodyA"/>
        <w:tabs>
          <w:tab w:val="left" w:pos="7937"/>
        </w:tabs>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DfES (2005) </w:t>
      </w:r>
      <w:r w:rsidRPr="00013A95">
        <w:rPr>
          <w:rStyle w:val="None"/>
          <w:rFonts w:ascii="Arial" w:hAnsi="Arial"/>
          <w:i/>
          <w:iCs/>
          <w:sz w:val="24"/>
          <w:szCs w:val="24"/>
          <w:lang w:val="en-GB"/>
        </w:rPr>
        <w:t>Ethnicity and Education: The Evidence on Ethnic Minority Pupi</w:t>
      </w:r>
      <w:r w:rsidRPr="00013A95">
        <w:rPr>
          <w:rStyle w:val="None"/>
          <w:rFonts w:ascii="Arial" w:hAnsi="Arial"/>
          <w:i/>
          <w:iCs/>
          <w:sz w:val="24"/>
          <w:szCs w:val="24"/>
          <w:lang w:val="en-GB"/>
        </w:rPr>
        <w:t>ls.</w:t>
      </w:r>
      <w:r w:rsidRPr="00013A95">
        <w:rPr>
          <w:rStyle w:val="None"/>
          <w:rFonts w:ascii="Arial" w:hAnsi="Arial"/>
          <w:sz w:val="24"/>
          <w:szCs w:val="24"/>
          <w:lang w:val="en-GB"/>
        </w:rPr>
        <w:t xml:space="preserve"> London: DfES. </w:t>
      </w:r>
    </w:p>
    <w:p w:rsidR="00C478FB" w:rsidRPr="00013A95" w:rsidRDefault="009D06A1" w:rsidP="0096338F">
      <w:pPr>
        <w:pStyle w:val="BodyA"/>
        <w:spacing w:after="0" w:line="360" w:lineRule="auto"/>
        <w:rPr>
          <w:rStyle w:val="Hyperlink0"/>
          <w:lang w:val="en-GB"/>
        </w:rPr>
      </w:pPr>
      <w:r w:rsidRPr="00013A95">
        <w:rPr>
          <w:rStyle w:val="None"/>
          <w:rFonts w:ascii="Arial" w:hAnsi="Arial"/>
          <w:sz w:val="24"/>
          <w:szCs w:val="24"/>
          <w:lang w:val="en-GB"/>
        </w:rPr>
        <w:t xml:space="preserve">Donaldson, G. (2015) </w:t>
      </w:r>
      <w:r w:rsidRPr="00013A95">
        <w:rPr>
          <w:rStyle w:val="None"/>
          <w:rFonts w:ascii="Arial" w:hAnsi="Arial"/>
          <w:i/>
          <w:iCs/>
          <w:sz w:val="24"/>
          <w:szCs w:val="24"/>
          <w:lang w:val="en-GB"/>
        </w:rPr>
        <w:t xml:space="preserve">Successful Futures. </w:t>
      </w:r>
      <w:r w:rsidRPr="00013A95">
        <w:rPr>
          <w:rStyle w:val="None"/>
          <w:rFonts w:ascii="Arial" w:hAnsi="Arial"/>
          <w:sz w:val="24"/>
          <w:szCs w:val="24"/>
          <w:lang w:val="en-GB"/>
        </w:rPr>
        <w:t xml:space="preserve">[Online] Available at: </w:t>
      </w:r>
    </w:p>
    <w:p w:rsidR="00C478FB" w:rsidRPr="00013A95" w:rsidRDefault="009D06A1" w:rsidP="0096338F">
      <w:pPr>
        <w:pStyle w:val="BodyA"/>
        <w:spacing w:line="360" w:lineRule="auto"/>
        <w:rPr>
          <w:rStyle w:val="Hyperlink0"/>
          <w:lang w:val="en-GB"/>
        </w:rPr>
      </w:pPr>
      <w:hyperlink r:id="rId8" w:history="1">
        <w:r w:rsidRPr="00013A95">
          <w:rPr>
            <w:rStyle w:val="Hyperlink0"/>
            <w:lang w:val="en-GB"/>
          </w:rPr>
          <w:t>https://www.nasuwt.org.uk/asset</w:t>
        </w:r>
        <w:r w:rsidRPr="00013A95">
          <w:rPr>
            <w:rStyle w:val="Hyperlink0"/>
            <w:lang w:val="en-GB"/>
          </w:rPr>
          <w:t>/A788604C-3046-4005-A1EA0EAFF023E0DD/ (Accessed: 20</w:t>
        </w:r>
        <w:r w:rsidRPr="00013A95">
          <w:rPr>
            <w:rStyle w:val="None"/>
            <w:rFonts w:ascii="Arial" w:hAnsi="Arial"/>
            <w:color w:val="0563C1"/>
            <w:sz w:val="24"/>
            <w:szCs w:val="24"/>
            <w:u w:val="single" w:color="0563C1"/>
            <w:vertAlign w:val="superscript"/>
            <w:lang w:val="en-GB"/>
          </w:rPr>
          <w:t>th</w:t>
        </w:r>
        <w:r w:rsidRPr="00013A95">
          <w:rPr>
            <w:rStyle w:val="Hyperlink0"/>
            <w:lang w:val="en-GB"/>
          </w:rPr>
          <w:t xml:space="preserve"> April 2019).   </w:t>
        </w:r>
      </w:hyperlink>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Drummond, S. (2013) Phonics, spelling and reading. </w:t>
      </w:r>
      <w:r w:rsidRPr="00013A95">
        <w:rPr>
          <w:rStyle w:val="None"/>
          <w:rFonts w:ascii="Arial" w:hAnsi="Arial"/>
          <w:i/>
          <w:iCs/>
          <w:sz w:val="24"/>
          <w:szCs w:val="24"/>
          <w:lang w:val="en-GB"/>
        </w:rPr>
        <w:t>Prep School,</w:t>
      </w:r>
      <w:r w:rsidRPr="00013A95">
        <w:rPr>
          <w:rStyle w:val="None"/>
          <w:rFonts w:ascii="Arial" w:hAnsi="Arial"/>
          <w:sz w:val="24"/>
          <w:szCs w:val="24"/>
          <w:lang w:val="en-GB"/>
        </w:rPr>
        <w:t xml:space="preserve"> (76), pp.22-24.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Education Endowment Foundation (2017) </w:t>
      </w:r>
      <w:r w:rsidRPr="00013A95">
        <w:rPr>
          <w:rStyle w:val="None"/>
          <w:rFonts w:ascii="Arial" w:hAnsi="Arial"/>
          <w:i/>
          <w:iCs/>
          <w:sz w:val="24"/>
          <w:szCs w:val="24"/>
          <w:lang w:val="en-GB"/>
        </w:rPr>
        <w:t>Improving Literacy in Key Stage Two,</w:t>
      </w:r>
      <w:r w:rsidRPr="00013A95">
        <w:rPr>
          <w:rStyle w:val="None"/>
          <w:rFonts w:ascii="Arial" w:hAnsi="Arial"/>
          <w:sz w:val="24"/>
          <w:szCs w:val="24"/>
          <w:lang w:val="en-GB"/>
        </w:rPr>
        <w:t xml:space="preserve"> London: Education Endowment</w:t>
      </w:r>
      <w:r w:rsidRPr="00013A95">
        <w:rPr>
          <w:rStyle w:val="None"/>
          <w:rFonts w:ascii="Arial" w:hAnsi="Arial"/>
          <w:sz w:val="24"/>
          <w:szCs w:val="24"/>
          <w:lang w:val="en-GB"/>
        </w:rPr>
        <w:t xml:space="preserve"> Foundation.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Espinoza, J. (2016) </w:t>
      </w:r>
      <w:r w:rsidRPr="00013A95">
        <w:rPr>
          <w:rStyle w:val="None"/>
          <w:rFonts w:ascii="Arial" w:hAnsi="Arial"/>
          <w:i/>
          <w:iCs/>
          <w:sz w:val="24"/>
          <w:szCs w:val="24"/>
          <w:lang w:val="en-GB"/>
        </w:rPr>
        <w:t>Teaching phonics does not improve children</w:t>
      </w:r>
      <w:r w:rsidRPr="00013A95">
        <w:rPr>
          <w:rStyle w:val="None"/>
          <w:rFonts w:ascii="Arial" w:hAnsi="Arial"/>
          <w:i/>
          <w:iCs/>
          <w:sz w:val="24"/>
          <w:szCs w:val="24"/>
          <w:lang w:val="en-GB"/>
        </w:rPr>
        <w:t>’</w:t>
      </w:r>
      <w:r w:rsidRPr="00013A95">
        <w:rPr>
          <w:rStyle w:val="None"/>
          <w:rFonts w:ascii="Arial" w:hAnsi="Arial"/>
          <w:i/>
          <w:iCs/>
          <w:sz w:val="24"/>
          <w:szCs w:val="24"/>
          <w:lang w:val="en-GB"/>
        </w:rPr>
        <w:t xml:space="preserve">s reading skills, landmark study shows. </w:t>
      </w:r>
      <w:r w:rsidRPr="00013A95">
        <w:rPr>
          <w:rStyle w:val="None"/>
          <w:rFonts w:ascii="Arial" w:hAnsi="Arial"/>
          <w:sz w:val="24"/>
          <w:szCs w:val="24"/>
          <w:lang w:val="en-GB"/>
        </w:rPr>
        <w:t xml:space="preserve">[Online] Available at: </w:t>
      </w:r>
      <w:hyperlink r:id="rId9" w:history="1">
        <w:r w:rsidRPr="00013A95">
          <w:rPr>
            <w:rStyle w:val="Hyperlink0"/>
            <w:lang w:val="en-GB"/>
          </w:rPr>
          <w:t>https://www.telegraph.co.uk/news/2016/04/24/teaching-phonics-does-not-improve-childrens-reading-skills-landm/</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w:t>
      </w:r>
      <w:r w:rsidRPr="00013A95">
        <w:rPr>
          <w:rStyle w:val="None"/>
          <w:rFonts w:ascii="Arial" w:hAnsi="Arial"/>
          <w:sz w:val="24"/>
          <w:szCs w:val="24"/>
          <w:lang w:val="en-GB"/>
        </w:rPr>
        <w:t xml:space="preserve">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Estyn (2011) </w:t>
      </w:r>
      <w:r w:rsidRPr="00013A95">
        <w:rPr>
          <w:rStyle w:val="None"/>
          <w:rFonts w:ascii="Arial" w:hAnsi="Arial"/>
          <w:i/>
          <w:iCs/>
          <w:sz w:val="24"/>
          <w:szCs w:val="24"/>
          <w:lang w:val="en-GB"/>
        </w:rPr>
        <w:t>Literacy brings results</w:t>
      </w:r>
      <w:r w:rsidRPr="00013A95">
        <w:rPr>
          <w:rStyle w:val="None"/>
          <w:rFonts w:ascii="Arial" w:hAnsi="Arial"/>
          <w:sz w:val="24"/>
          <w:szCs w:val="24"/>
          <w:lang w:val="en-GB"/>
        </w:rPr>
        <w:t xml:space="preserve">. [Online] Available at: </w:t>
      </w:r>
      <w:hyperlink r:id="rId10" w:history="1">
        <w:r w:rsidRPr="00013A95">
          <w:rPr>
            <w:rStyle w:val="Hyperlink1"/>
            <w:lang w:val="en-GB"/>
          </w:rPr>
          <w:t>https://www.estyn.gov.wales/effective-practice/literacy-brings-results</w:t>
        </w:r>
      </w:hyperlink>
      <w:r w:rsidRPr="00013A95">
        <w:rPr>
          <w:rStyle w:val="None"/>
          <w:rFonts w:ascii="Arial" w:hAnsi="Arial"/>
          <w:sz w:val="24"/>
          <w:szCs w:val="24"/>
          <w:lang w:val="en-GB"/>
        </w:rPr>
        <w:t xml:space="preserve"> (Accessed: 25</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Estyn (2016) </w:t>
      </w:r>
      <w:r w:rsidRPr="00013A95">
        <w:rPr>
          <w:rStyle w:val="None"/>
          <w:rFonts w:ascii="Arial" w:hAnsi="Arial"/>
          <w:i/>
          <w:iCs/>
          <w:sz w:val="24"/>
          <w:szCs w:val="24"/>
          <w:lang w:val="en-GB"/>
        </w:rPr>
        <w:t>Using games to improve pupils</w:t>
      </w:r>
      <w:r w:rsidRPr="00013A95">
        <w:rPr>
          <w:rStyle w:val="None"/>
          <w:rFonts w:ascii="Arial" w:hAnsi="Arial"/>
          <w:i/>
          <w:iCs/>
          <w:sz w:val="24"/>
          <w:szCs w:val="24"/>
          <w:lang w:val="en-GB"/>
        </w:rPr>
        <w:t xml:space="preserve">’ </w:t>
      </w:r>
      <w:r w:rsidRPr="00013A95">
        <w:rPr>
          <w:rStyle w:val="None"/>
          <w:rFonts w:ascii="Arial" w:hAnsi="Arial"/>
          <w:i/>
          <w:iCs/>
          <w:sz w:val="24"/>
          <w:szCs w:val="24"/>
          <w:lang w:val="en-GB"/>
        </w:rPr>
        <w:t xml:space="preserve">literacy skills. </w:t>
      </w:r>
      <w:r w:rsidRPr="00013A95">
        <w:rPr>
          <w:rStyle w:val="None"/>
          <w:rFonts w:ascii="Arial" w:hAnsi="Arial"/>
          <w:sz w:val="24"/>
          <w:szCs w:val="24"/>
          <w:lang w:val="en-GB"/>
        </w:rPr>
        <w:t xml:space="preserve">[Online] Available at: </w:t>
      </w:r>
      <w:hyperlink r:id="rId11" w:history="1">
        <w:r w:rsidRPr="00013A95">
          <w:rPr>
            <w:rStyle w:val="Hyperlink0"/>
            <w:lang w:val="en-GB"/>
          </w:rPr>
          <w:t>https://www.estyn.gov.wales/effective-practice/using-games-improve-p</w:t>
        </w:r>
        <w:r w:rsidRPr="00013A95">
          <w:rPr>
            <w:rStyle w:val="Hyperlink0"/>
            <w:lang w:val="en-GB"/>
          </w:rPr>
          <w:t>upils</w:t>
        </w:r>
        <w:r w:rsidRPr="00013A95">
          <w:rPr>
            <w:rStyle w:val="Hyperlink0"/>
            <w:lang w:val="en-GB"/>
          </w:rPr>
          <w:t>’</w:t>
        </w:r>
        <w:r w:rsidRPr="00013A95">
          <w:rPr>
            <w:rStyle w:val="Hyperlink0"/>
            <w:lang w:val="en-GB"/>
          </w:rPr>
          <w:t>-literacy-skills</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Evans, G. (2015) </w:t>
      </w:r>
      <w:r w:rsidRPr="00013A95">
        <w:rPr>
          <w:rStyle w:val="None"/>
          <w:rFonts w:ascii="Arial" w:hAnsi="Arial"/>
          <w:i/>
          <w:iCs/>
          <w:sz w:val="24"/>
          <w:szCs w:val="24"/>
          <w:lang w:val="en-GB"/>
        </w:rPr>
        <w:t>Everything you need to know about Wales</w:t>
      </w:r>
      <w:r w:rsidRPr="00013A95">
        <w:rPr>
          <w:rStyle w:val="None"/>
          <w:rFonts w:ascii="Arial" w:hAnsi="Arial"/>
          <w:i/>
          <w:iCs/>
          <w:sz w:val="24"/>
          <w:szCs w:val="24"/>
          <w:lang w:val="en-GB"/>
        </w:rPr>
        <w:t xml:space="preserve">’ </w:t>
      </w:r>
      <w:r w:rsidRPr="00013A95">
        <w:rPr>
          <w:rStyle w:val="None"/>
          <w:rFonts w:ascii="Arial" w:hAnsi="Arial"/>
          <w:i/>
          <w:iCs/>
          <w:sz w:val="24"/>
          <w:szCs w:val="24"/>
          <w:lang w:val="en-GB"/>
        </w:rPr>
        <w:t>new school curriculum.</w:t>
      </w:r>
      <w:r w:rsidRPr="00013A95">
        <w:rPr>
          <w:rStyle w:val="None"/>
          <w:rFonts w:ascii="Arial" w:hAnsi="Arial"/>
          <w:sz w:val="24"/>
          <w:szCs w:val="24"/>
          <w:lang w:val="en-GB"/>
        </w:rPr>
        <w:t xml:space="preserve"> [Online] Available at: </w:t>
      </w:r>
      <w:hyperlink r:id="rId12" w:history="1">
        <w:r w:rsidRPr="00013A95">
          <w:rPr>
            <w:rStyle w:val="Hyperlink0"/>
            <w:lang w:val="en-GB"/>
          </w:rPr>
          <w:t>https://www.walesonline.co.uk/news/wales-news/everything-you-need-know-wales-9556772</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Great Schools Partnership (2014) </w:t>
      </w:r>
      <w:r w:rsidRPr="00013A95">
        <w:rPr>
          <w:rStyle w:val="None"/>
          <w:rFonts w:ascii="Arial" w:hAnsi="Arial"/>
          <w:i/>
          <w:iCs/>
          <w:sz w:val="24"/>
          <w:szCs w:val="24"/>
          <w:lang w:val="en-GB"/>
        </w:rPr>
        <w:t>Bloom</w:t>
      </w:r>
      <w:r w:rsidRPr="00013A95">
        <w:rPr>
          <w:rStyle w:val="None"/>
          <w:rFonts w:ascii="Arial" w:hAnsi="Arial"/>
          <w:i/>
          <w:iCs/>
          <w:sz w:val="24"/>
          <w:szCs w:val="24"/>
          <w:lang w:val="en-GB"/>
        </w:rPr>
        <w:t>’</w:t>
      </w:r>
      <w:r w:rsidRPr="00013A95">
        <w:rPr>
          <w:rStyle w:val="None"/>
          <w:rFonts w:ascii="Arial" w:hAnsi="Arial"/>
          <w:i/>
          <w:iCs/>
          <w:sz w:val="24"/>
          <w:szCs w:val="24"/>
          <w:lang w:val="en-GB"/>
        </w:rPr>
        <w:t xml:space="preserve">s </w:t>
      </w:r>
      <w:r w:rsidRPr="00013A95">
        <w:rPr>
          <w:rStyle w:val="None"/>
          <w:rFonts w:ascii="Arial" w:hAnsi="Arial"/>
          <w:i/>
          <w:iCs/>
          <w:sz w:val="24"/>
          <w:szCs w:val="24"/>
          <w:lang w:val="en-GB"/>
        </w:rPr>
        <w:t>Taxonomy</w:t>
      </w:r>
      <w:r w:rsidRPr="00013A95">
        <w:rPr>
          <w:rStyle w:val="None"/>
          <w:rFonts w:ascii="Arial" w:hAnsi="Arial"/>
          <w:sz w:val="24"/>
          <w:szCs w:val="24"/>
          <w:lang w:val="en-GB"/>
        </w:rPr>
        <w:t xml:space="preserve">. [Online] Available at: </w:t>
      </w:r>
      <w:hyperlink r:id="rId13" w:history="1">
        <w:r w:rsidRPr="00013A95">
          <w:rPr>
            <w:rStyle w:val="Hyperlink0"/>
            <w:lang w:val="en-GB"/>
          </w:rPr>
          <w:t>https://www.edglossary.org/blooms-taxonomy/</w:t>
        </w:r>
      </w:hyperlink>
      <w:r w:rsidRPr="00013A95">
        <w:rPr>
          <w:rStyle w:val="None"/>
          <w:rFonts w:ascii="Arial" w:hAnsi="Arial"/>
          <w:sz w:val="24"/>
          <w:szCs w:val="24"/>
          <w:lang w:val="en-GB"/>
        </w:rPr>
        <w:t xml:space="preserve"> (Accessed: 25</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Hume, C. (2016) </w:t>
      </w:r>
      <w:r w:rsidRPr="00013A95">
        <w:rPr>
          <w:rStyle w:val="None"/>
          <w:rFonts w:ascii="Arial" w:hAnsi="Arial"/>
          <w:i/>
          <w:iCs/>
          <w:sz w:val="24"/>
          <w:szCs w:val="24"/>
          <w:lang w:val="en-GB"/>
        </w:rPr>
        <w:t xml:space="preserve">Pisa: Wales still worst in UK in world education tests. </w:t>
      </w:r>
      <w:r w:rsidRPr="00013A95">
        <w:rPr>
          <w:rStyle w:val="None"/>
          <w:rFonts w:ascii="Arial" w:hAnsi="Arial"/>
          <w:sz w:val="24"/>
          <w:szCs w:val="24"/>
          <w:lang w:val="en-GB"/>
        </w:rPr>
        <w:t>[Online] Available</w:t>
      </w:r>
      <w:r w:rsidRPr="00013A95">
        <w:rPr>
          <w:rStyle w:val="None"/>
          <w:rFonts w:ascii="Arial" w:hAnsi="Arial"/>
          <w:sz w:val="24"/>
          <w:szCs w:val="24"/>
          <w:lang w:val="en-GB"/>
        </w:rPr>
        <w:t xml:space="preserve"> at: </w:t>
      </w:r>
      <w:hyperlink r:id="rId14" w:history="1">
        <w:r w:rsidRPr="00013A95">
          <w:rPr>
            <w:rStyle w:val="Hyperlink0"/>
            <w:lang w:val="en-GB"/>
          </w:rPr>
          <w:t>https://www.bbc.co.uk/news/uk-wales-38208738</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Johnson, B. (2017) </w:t>
      </w:r>
      <w:r w:rsidRPr="00013A95">
        <w:rPr>
          <w:rStyle w:val="None"/>
          <w:rFonts w:ascii="Arial" w:hAnsi="Arial"/>
          <w:i/>
          <w:iCs/>
          <w:sz w:val="24"/>
          <w:szCs w:val="24"/>
          <w:lang w:val="en-GB"/>
        </w:rPr>
        <w:t>What is Reading?</w:t>
      </w:r>
      <w:r w:rsidRPr="00013A95">
        <w:rPr>
          <w:rStyle w:val="None"/>
          <w:rFonts w:ascii="Arial" w:hAnsi="Arial"/>
          <w:sz w:val="24"/>
          <w:szCs w:val="24"/>
          <w:lang w:val="en-GB"/>
        </w:rPr>
        <w:t xml:space="preserve"> [Online] Available at: </w:t>
      </w:r>
      <w:hyperlink r:id="rId15" w:history="1">
        <w:r w:rsidRPr="00013A95">
          <w:rPr>
            <w:rStyle w:val="Hyperlink0"/>
            <w:lang w:val="en-GB"/>
          </w:rPr>
          <w:t>http://clifonline.org/what-is-reading/</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Jones, A. (2015) </w:t>
      </w:r>
      <w:r w:rsidRPr="00013A95">
        <w:rPr>
          <w:rStyle w:val="None"/>
          <w:rFonts w:ascii="Arial" w:hAnsi="Arial"/>
          <w:i/>
          <w:iCs/>
          <w:sz w:val="24"/>
          <w:szCs w:val="24"/>
          <w:lang w:val="en-GB"/>
        </w:rPr>
        <w:t xml:space="preserve">Estyn: Literacy and numeracy standards progress </w:t>
      </w:r>
      <w:r w:rsidRPr="00013A95">
        <w:rPr>
          <w:rStyle w:val="None"/>
          <w:rFonts w:ascii="Arial" w:hAnsi="Arial"/>
          <w:i/>
          <w:iCs/>
          <w:sz w:val="24"/>
          <w:szCs w:val="24"/>
          <w:lang w:val="en-GB"/>
        </w:rPr>
        <w:t>‘</w:t>
      </w:r>
      <w:r w:rsidRPr="00013A95">
        <w:rPr>
          <w:rStyle w:val="None"/>
          <w:rFonts w:ascii="Arial" w:hAnsi="Arial"/>
          <w:i/>
          <w:iCs/>
          <w:sz w:val="24"/>
          <w:szCs w:val="24"/>
          <w:lang w:val="en-GB"/>
        </w:rPr>
        <w:t>modest</w:t>
      </w:r>
      <w:r w:rsidRPr="00013A95">
        <w:rPr>
          <w:rStyle w:val="None"/>
          <w:rFonts w:ascii="Arial" w:hAnsi="Arial"/>
          <w:i/>
          <w:iCs/>
          <w:sz w:val="24"/>
          <w:szCs w:val="24"/>
          <w:lang w:val="en-GB"/>
        </w:rPr>
        <w:t>’</w:t>
      </w:r>
      <w:r w:rsidRPr="00013A95">
        <w:rPr>
          <w:rStyle w:val="None"/>
          <w:rFonts w:ascii="Arial" w:hAnsi="Arial"/>
          <w:sz w:val="24"/>
          <w:szCs w:val="24"/>
          <w:lang w:val="en-GB"/>
        </w:rPr>
        <w:t xml:space="preserve">. [Online] Available at: </w:t>
      </w:r>
      <w:hyperlink r:id="rId16" w:history="1">
        <w:r w:rsidRPr="00013A95">
          <w:rPr>
            <w:rStyle w:val="Hyperlink0"/>
            <w:lang w:val="en-GB"/>
          </w:rPr>
          <w:t>https://www.bbc.co.uk/news/uk-wales-30778644</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Learning Wales (2012) </w:t>
      </w:r>
      <w:r w:rsidRPr="00013A95">
        <w:rPr>
          <w:rStyle w:val="None"/>
          <w:rFonts w:ascii="Arial" w:hAnsi="Arial"/>
          <w:i/>
          <w:iCs/>
          <w:sz w:val="24"/>
          <w:szCs w:val="24"/>
          <w:lang w:val="en-GB"/>
        </w:rPr>
        <w:t xml:space="preserve">Best practice video case study </w:t>
      </w:r>
      <w:r w:rsidRPr="00013A95">
        <w:rPr>
          <w:rStyle w:val="None"/>
          <w:rFonts w:ascii="Arial" w:hAnsi="Arial"/>
          <w:i/>
          <w:iCs/>
          <w:sz w:val="24"/>
          <w:szCs w:val="24"/>
          <w:lang w:val="en-GB"/>
        </w:rPr>
        <w:t xml:space="preserve">– </w:t>
      </w:r>
      <w:r w:rsidRPr="00013A95">
        <w:rPr>
          <w:rStyle w:val="None"/>
          <w:rFonts w:ascii="Arial" w:hAnsi="Arial"/>
          <w:i/>
          <w:iCs/>
          <w:sz w:val="24"/>
          <w:szCs w:val="24"/>
          <w:lang w:val="en-GB"/>
        </w:rPr>
        <w:t xml:space="preserve">Trerobart Primary School. </w:t>
      </w:r>
      <w:r w:rsidRPr="00013A95">
        <w:rPr>
          <w:rStyle w:val="None"/>
          <w:rFonts w:ascii="Arial" w:hAnsi="Arial"/>
          <w:sz w:val="24"/>
          <w:szCs w:val="24"/>
          <w:lang w:val="en-GB"/>
        </w:rPr>
        <w:t xml:space="preserve">[Online] Available at: </w:t>
      </w:r>
      <w:hyperlink r:id="rId17" w:history="1">
        <w:r w:rsidRPr="00013A95">
          <w:rPr>
            <w:rStyle w:val="Hyperlink0"/>
            <w:lang w:val="en-GB"/>
          </w:rPr>
          <w:t>https://learning.gov.wales/resources/browse-all/trerobartprimary/?lang=en</w:t>
        </w:r>
      </w:hyperlink>
      <w:r w:rsidRPr="00013A95">
        <w:rPr>
          <w:rStyle w:val="None"/>
          <w:rFonts w:ascii="Arial" w:hAnsi="Arial"/>
          <w:sz w:val="24"/>
          <w:szCs w:val="24"/>
          <w:lang w:val="en-GB"/>
        </w:rPr>
        <w:t xml:space="preserve">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Default="009D06A1" w:rsidP="0096338F">
      <w:pPr>
        <w:pStyle w:val="BodyA"/>
        <w:spacing w:line="360" w:lineRule="auto"/>
        <w:rPr>
          <w:rStyle w:val="None"/>
          <w:rFonts w:ascii="Arial" w:hAnsi="Arial"/>
          <w:sz w:val="24"/>
          <w:szCs w:val="24"/>
          <w:lang w:val="en-GB"/>
        </w:rPr>
      </w:pPr>
      <w:r w:rsidRPr="00013A95">
        <w:rPr>
          <w:rStyle w:val="None"/>
          <w:rFonts w:ascii="Arial" w:hAnsi="Arial"/>
          <w:sz w:val="24"/>
          <w:szCs w:val="24"/>
          <w:lang w:val="en-GB"/>
        </w:rPr>
        <w:t xml:space="preserve">Leipzig, D. H. (2001) </w:t>
      </w:r>
      <w:r w:rsidRPr="00013A95">
        <w:rPr>
          <w:rStyle w:val="None"/>
          <w:rFonts w:ascii="Arial" w:hAnsi="Arial"/>
          <w:i/>
          <w:iCs/>
          <w:sz w:val="24"/>
          <w:szCs w:val="24"/>
          <w:lang w:val="en-GB"/>
        </w:rPr>
        <w:t>What is reading?</w:t>
      </w:r>
      <w:r w:rsidRPr="00013A95">
        <w:rPr>
          <w:rStyle w:val="None"/>
          <w:rFonts w:ascii="Arial" w:hAnsi="Arial"/>
          <w:sz w:val="24"/>
          <w:szCs w:val="24"/>
          <w:lang w:val="en-GB"/>
        </w:rPr>
        <w:t xml:space="preserve"> WETA.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Lewis, M. (2009) </w:t>
      </w:r>
      <w:r w:rsidRPr="00013A95">
        <w:rPr>
          <w:rStyle w:val="None"/>
          <w:rFonts w:ascii="Arial" w:hAnsi="Arial"/>
          <w:sz w:val="24"/>
          <w:szCs w:val="24"/>
          <w:lang w:val="en-GB"/>
        </w:rPr>
        <w:t>‘</w:t>
      </w:r>
      <w:r w:rsidRPr="00013A95">
        <w:rPr>
          <w:rStyle w:val="None"/>
          <w:rFonts w:ascii="Arial" w:hAnsi="Arial"/>
          <w:sz w:val="24"/>
          <w:szCs w:val="24"/>
          <w:lang w:val="en-GB"/>
        </w:rPr>
        <w:t xml:space="preserve">Developing readers creatively </w:t>
      </w:r>
      <w:r w:rsidRPr="00013A95">
        <w:rPr>
          <w:rStyle w:val="None"/>
          <w:rFonts w:ascii="Arial" w:hAnsi="Arial"/>
          <w:sz w:val="24"/>
          <w:szCs w:val="24"/>
          <w:lang w:val="en-GB"/>
        </w:rPr>
        <w:t xml:space="preserve">– </w:t>
      </w:r>
      <w:r w:rsidRPr="00013A95">
        <w:rPr>
          <w:rStyle w:val="None"/>
          <w:rFonts w:ascii="Arial" w:hAnsi="Arial"/>
          <w:sz w:val="24"/>
          <w:szCs w:val="24"/>
          <w:lang w:val="en-GB"/>
        </w:rPr>
        <w:t xml:space="preserve">the later </w:t>
      </w:r>
      <w:r w:rsidRPr="00013A95">
        <w:rPr>
          <w:rStyle w:val="None"/>
          <w:rFonts w:ascii="Arial" w:hAnsi="Arial"/>
          <w:sz w:val="24"/>
          <w:szCs w:val="24"/>
          <w:lang w:val="en-GB"/>
        </w:rPr>
        <w:t>years</w:t>
      </w:r>
      <w:r w:rsidRPr="00013A95">
        <w:rPr>
          <w:rStyle w:val="None"/>
          <w:rFonts w:ascii="Arial" w:hAnsi="Arial"/>
          <w:sz w:val="24"/>
          <w:szCs w:val="24"/>
          <w:lang w:val="en-GB"/>
        </w:rPr>
        <w:t>’</w:t>
      </w:r>
      <w:r w:rsidRPr="00013A95">
        <w:rPr>
          <w:rStyle w:val="None"/>
          <w:rFonts w:ascii="Arial" w:hAnsi="Arial"/>
          <w:sz w:val="24"/>
          <w:szCs w:val="24"/>
          <w:lang w:val="en-GB"/>
        </w:rPr>
        <w:t xml:space="preserve">, in Cremin, T. </w:t>
      </w:r>
      <w:r w:rsidRPr="00013A95">
        <w:rPr>
          <w:rStyle w:val="None"/>
          <w:rFonts w:ascii="Arial" w:hAnsi="Arial"/>
          <w:i/>
          <w:iCs/>
          <w:sz w:val="24"/>
          <w:szCs w:val="24"/>
          <w:lang w:val="en-GB"/>
        </w:rPr>
        <w:t>Teaching English Creatively</w:t>
      </w:r>
      <w:r w:rsidRPr="00013A95">
        <w:rPr>
          <w:rStyle w:val="None"/>
          <w:rFonts w:ascii="Arial" w:hAnsi="Arial"/>
          <w:sz w:val="24"/>
          <w:szCs w:val="24"/>
          <w:lang w:val="en-GB"/>
        </w:rPr>
        <w:t xml:space="preserve">. Oxon: Routledge.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Limbrick, L. &amp; Aikman, M. (2005) </w:t>
      </w:r>
      <w:r w:rsidRPr="00013A95">
        <w:rPr>
          <w:rStyle w:val="None"/>
          <w:rFonts w:ascii="Arial" w:hAnsi="Arial"/>
          <w:i/>
          <w:iCs/>
          <w:sz w:val="24"/>
          <w:szCs w:val="24"/>
          <w:lang w:val="en-GB"/>
        </w:rPr>
        <w:t>Literacy and English: A discussion document prepared for the Ministry of Education,</w:t>
      </w:r>
      <w:r w:rsidRPr="00013A95">
        <w:rPr>
          <w:rStyle w:val="None"/>
          <w:rFonts w:ascii="Arial" w:hAnsi="Arial"/>
          <w:sz w:val="24"/>
          <w:szCs w:val="24"/>
          <w:lang w:val="en-GB"/>
        </w:rPr>
        <w:t xml:space="preserve"> Faculty of Education, University of Auckland.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McGeown, P. S. (2013) </w:t>
      </w:r>
      <w:r w:rsidRPr="00013A95">
        <w:rPr>
          <w:rStyle w:val="None"/>
          <w:rFonts w:ascii="Arial" w:hAnsi="Arial"/>
          <w:i/>
          <w:iCs/>
          <w:sz w:val="24"/>
          <w:szCs w:val="24"/>
          <w:lang w:val="en-GB"/>
        </w:rPr>
        <w:t>R</w:t>
      </w:r>
      <w:r w:rsidRPr="00013A95">
        <w:rPr>
          <w:rStyle w:val="None"/>
          <w:rFonts w:ascii="Arial" w:hAnsi="Arial"/>
          <w:i/>
          <w:iCs/>
          <w:sz w:val="24"/>
          <w:szCs w:val="24"/>
          <w:lang w:val="en-GB"/>
        </w:rPr>
        <w:t>eading motivation and engagement in the primary school classroom: theory, research and practice.</w:t>
      </w:r>
      <w:r w:rsidRPr="00013A95">
        <w:rPr>
          <w:rStyle w:val="None"/>
          <w:rFonts w:ascii="Arial" w:hAnsi="Arial"/>
          <w:sz w:val="24"/>
          <w:szCs w:val="24"/>
          <w:lang w:val="en-GB"/>
        </w:rPr>
        <w:t xml:space="preserve"> Leicester: UKLA.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McGeown, P. S. (2015) Sex or gender identity? Understanding children</w:t>
      </w:r>
      <w:r w:rsidRPr="00013A95">
        <w:rPr>
          <w:rStyle w:val="None"/>
          <w:rFonts w:ascii="Arial" w:hAnsi="Arial"/>
          <w:sz w:val="24"/>
          <w:szCs w:val="24"/>
          <w:lang w:val="en-GB"/>
        </w:rPr>
        <w:t>’</w:t>
      </w:r>
      <w:r w:rsidRPr="00013A95">
        <w:rPr>
          <w:rStyle w:val="None"/>
          <w:rFonts w:ascii="Arial" w:hAnsi="Arial"/>
          <w:sz w:val="24"/>
          <w:szCs w:val="24"/>
          <w:lang w:val="en-GB"/>
        </w:rPr>
        <w:t xml:space="preserve">s reading choices and motivation. </w:t>
      </w:r>
      <w:r w:rsidRPr="00013A95">
        <w:rPr>
          <w:rStyle w:val="None"/>
          <w:rFonts w:ascii="Arial" w:hAnsi="Arial"/>
          <w:i/>
          <w:iCs/>
          <w:sz w:val="24"/>
          <w:szCs w:val="24"/>
          <w:lang w:val="en-GB"/>
        </w:rPr>
        <w:t xml:space="preserve">Journal of Research in Reading, </w:t>
      </w:r>
      <w:r w:rsidRPr="00013A95">
        <w:rPr>
          <w:rStyle w:val="None"/>
          <w:rFonts w:ascii="Arial" w:hAnsi="Arial"/>
          <w:sz w:val="24"/>
          <w:szCs w:val="24"/>
          <w:lang w:val="en-GB"/>
        </w:rPr>
        <w:t>38(1),</w:t>
      </w:r>
      <w:r w:rsidRPr="00013A95">
        <w:rPr>
          <w:rStyle w:val="None"/>
          <w:rFonts w:ascii="Arial" w:hAnsi="Arial"/>
          <w:sz w:val="24"/>
          <w:szCs w:val="24"/>
          <w:lang w:val="en-GB"/>
        </w:rPr>
        <w:t xml:space="preserve"> pp.35-47.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Moss, G., &amp; Washbrook, L. (2016) </w:t>
      </w:r>
      <w:r w:rsidRPr="00013A95">
        <w:rPr>
          <w:rStyle w:val="None"/>
          <w:rFonts w:ascii="Arial" w:hAnsi="Arial"/>
          <w:i/>
          <w:iCs/>
          <w:sz w:val="24"/>
          <w:szCs w:val="24"/>
          <w:lang w:val="en-GB"/>
        </w:rPr>
        <w:t>Understanding the Gender Gap in Literacy and Language Development</w:t>
      </w:r>
      <w:r w:rsidRPr="00013A95">
        <w:rPr>
          <w:rStyle w:val="None"/>
          <w:rFonts w:ascii="Arial" w:hAnsi="Arial"/>
          <w:sz w:val="24"/>
          <w:szCs w:val="24"/>
          <w:lang w:val="en-GB"/>
        </w:rPr>
        <w:t>. [Online] Available at: https://www.bristol.ac.uk/media-library/sites/education/documents/bristol-working-papers-in-education/Understanding%20the</w:t>
      </w:r>
      <w:r w:rsidRPr="00013A95">
        <w:rPr>
          <w:rStyle w:val="None"/>
          <w:rFonts w:ascii="Arial" w:hAnsi="Arial"/>
          <w:sz w:val="24"/>
          <w:szCs w:val="24"/>
          <w:lang w:val="en-GB"/>
        </w:rPr>
        <w:t>%20Gender%20Gap%20working%20paper.pdf  (Accessed: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National Literacy Trust (2017a) </w:t>
      </w:r>
      <w:r w:rsidRPr="00013A95">
        <w:rPr>
          <w:rStyle w:val="None"/>
          <w:rFonts w:ascii="Arial" w:hAnsi="Arial"/>
          <w:i/>
          <w:iCs/>
          <w:sz w:val="24"/>
          <w:szCs w:val="24"/>
          <w:lang w:val="en-GB"/>
        </w:rPr>
        <w:t>What is literacy?</w:t>
      </w:r>
      <w:r w:rsidRPr="00013A95">
        <w:rPr>
          <w:rStyle w:val="None"/>
          <w:rFonts w:ascii="Arial" w:hAnsi="Arial"/>
          <w:sz w:val="24"/>
          <w:szCs w:val="24"/>
          <w:lang w:val="en-GB"/>
        </w:rPr>
        <w:t xml:space="preserve"> [Online] Available at: </w:t>
      </w:r>
      <w:hyperlink r:id="rId18" w:history="1">
        <w:r w:rsidRPr="00013A95">
          <w:rPr>
            <w:rStyle w:val="Hyperlink0"/>
            <w:lang w:val="en-GB"/>
          </w:rPr>
          <w:t>https://literacytrust.org.uk/information/wh</w:t>
        </w:r>
        <w:r w:rsidRPr="00013A95">
          <w:rPr>
            <w:rStyle w:val="Hyperlink0"/>
            <w:lang w:val="en-GB"/>
          </w:rPr>
          <w:t>at-is-literacy/</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National Literacy Trust (2017b) </w:t>
      </w:r>
      <w:r w:rsidRPr="00013A95">
        <w:rPr>
          <w:rStyle w:val="None"/>
          <w:rFonts w:ascii="Arial" w:hAnsi="Arial"/>
          <w:i/>
          <w:iCs/>
          <w:sz w:val="24"/>
          <w:szCs w:val="24"/>
          <w:lang w:val="en-GB"/>
        </w:rPr>
        <w:t>Premier League Reading Stars helps pupils make five years</w:t>
      </w:r>
      <w:r w:rsidRPr="00013A95">
        <w:rPr>
          <w:rStyle w:val="None"/>
          <w:rFonts w:ascii="Arial" w:hAnsi="Arial"/>
          <w:i/>
          <w:iCs/>
          <w:sz w:val="24"/>
          <w:szCs w:val="24"/>
          <w:lang w:val="en-GB"/>
        </w:rPr>
        <w:t xml:space="preserve">’ </w:t>
      </w:r>
      <w:r w:rsidRPr="00013A95">
        <w:rPr>
          <w:rStyle w:val="None"/>
          <w:rFonts w:ascii="Arial" w:hAnsi="Arial"/>
          <w:i/>
          <w:iCs/>
          <w:sz w:val="24"/>
          <w:szCs w:val="24"/>
          <w:lang w:val="en-GB"/>
        </w:rPr>
        <w:t xml:space="preserve">progress. </w:t>
      </w:r>
      <w:r w:rsidRPr="00013A95">
        <w:rPr>
          <w:rStyle w:val="None"/>
          <w:rFonts w:ascii="Arial" w:hAnsi="Arial"/>
          <w:sz w:val="24"/>
          <w:szCs w:val="24"/>
          <w:lang w:val="en-GB"/>
        </w:rPr>
        <w:t xml:space="preserve">[Online] Available at: </w:t>
      </w:r>
      <w:hyperlink r:id="rId19" w:history="1">
        <w:r w:rsidRPr="00013A95">
          <w:rPr>
            <w:rStyle w:val="Hyperlink0"/>
            <w:lang w:val="en-GB"/>
          </w:rPr>
          <w:t>https://literacytrust.org.uk/programmes/sport-and-literacy/premier-league-reading-stars-helps-pupils-make-five-years-</w:t>
        </w:r>
        <w:r w:rsidRPr="00013A95">
          <w:rPr>
            <w:rStyle w:val="Hyperlink0"/>
            <w:lang w:val="en-GB"/>
          </w:rPr>
          <w:t>progress/</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Neumann, S. B., Copple, C., &amp; Bredekamp, S. (2000) </w:t>
      </w:r>
      <w:r w:rsidRPr="00013A95">
        <w:rPr>
          <w:rStyle w:val="None"/>
          <w:rFonts w:ascii="Arial" w:hAnsi="Arial"/>
          <w:i/>
          <w:iCs/>
          <w:sz w:val="24"/>
          <w:szCs w:val="24"/>
          <w:lang w:val="en-GB"/>
        </w:rPr>
        <w:t>Learning to read and write: Developmentally appropriate practices for young children.</w:t>
      </w:r>
      <w:r w:rsidRPr="00013A95">
        <w:rPr>
          <w:rStyle w:val="None"/>
          <w:rFonts w:ascii="Arial" w:hAnsi="Arial"/>
          <w:sz w:val="24"/>
          <w:szCs w:val="24"/>
          <w:lang w:val="en-GB"/>
        </w:rPr>
        <w:t xml:space="preserve"> Washington, DC: National Association for the Education of Young Children.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O</w:t>
      </w:r>
      <w:r w:rsidRPr="00013A95">
        <w:rPr>
          <w:rStyle w:val="None"/>
          <w:rFonts w:ascii="Arial" w:hAnsi="Arial"/>
          <w:sz w:val="24"/>
          <w:szCs w:val="24"/>
          <w:lang w:val="en-GB"/>
        </w:rPr>
        <w:t>ECD (2014).</w:t>
      </w:r>
      <w:r w:rsidRPr="00013A95">
        <w:rPr>
          <w:rStyle w:val="None"/>
          <w:rFonts w:ascii="Arial" w:hAnsi="Arial"/>
          <w:i/>
          <w:iCs/>
          <w:sz w:val="24"/>
          <w:szCs w:val="24"/>
          <w:lang w:val="en-GB"/>
        </w:rPr>
        <w:t xml:space="preserve"> PISA 2012 Results: What students know and can do </w:t>
      </w:r>
      <w:r w:rsidRPr="00013A95">
        <w:rPr>
          <w:rStyle w:val="None"/>
          <w:rFonts w:ascii="Arial" w:hAnsi="Arial"/>
          <w:i/>
          <w:iCs/>
          <w:sz w:val="24"/>
          <w:szCs w:val="24"/>
          <w:lang w:val="en-GB"/>
        </w:rPr>
        <w:t xml:space="preserve">– </w:t>
      </w:r>
      <w:r w:rsidRPr="00013A95">
        <w:rPr>
          <w:rStyle w:val="None"/>
          <w:rFonts w:ascii="Arial" w:hAnsi="Arial"/>
          <w:i/>
          <w:iCs/>
          <w:sz w:val="24"/>
          <w:szCs w:val="24"/>
          <w:lang w:val="en-GB"/>
        </w:rPr>
        <w:t>student performance in mathematics, reading and science (volume 1, revised edition, February 2014), PISA</w:t>
      </w:r>
      <w:r w:rsidRPr="00013A95">
        <w:rPr>
          <w:rStyle w:val="None"/>
          <w:rFonts w:ascii="Arial" w:hAnsi="Arial"/>
          <w:sz w:val="24"/>
          <w:szCs w:val="24"/>
          <w:lang w:val="en-GB"/>
        </w:rPr>
        <w:t xml:space="preserve">. OECD Publishing. </w:t>
      </w:r>
    </w:p>
    <w:p w:rsidR="00394B05" w:rsidRDefault="00394B05" w:rsidP="0096338F">
      <w:pPr>
        <w:pStyle w:val="BodyA"/>
        <w:spacing w:line="360" w:lineRule="auto"/>
        <w:rPr>
          <w:rStyle w:val="None"/>
          <w:rFonts w:ascii="Arial" w:hAnsi="Arial"/>
          <w:sz w:val="24"/>
          <w:szCs w:val="24"/>
          <w:lang w:val="en-GB"/>
        </w:rPr>
      </w:pPr>
    </w:p>
    <w:p w:rsidR="00C478FB" w:rsidRDefault="009D06A1" w:rsidP="0096338F">
      <w:pPr>
        <w:pStyle w:val="BodyA"/>
        <w:spacing w:line="360" w:lineRule="auto"/>
        <w:rPr>
          <w:rStyle w:val="None"/>
          <w:rFonts w:ascii="Arial" w:hAnsi="Arial"/>
          <w:sz w:val="24"/>
          <w:szCs w:val="24"/>
          <w:lang w:val="en-GB"/>
        </w:rPr>
      </w:pPr>
      <w:bookmarkStart w:id="0" w:name="_GoBack"/>
      <w:bookmarkEnd w:id="0"/>
      <w:r w:rsidRPr="00013A95">
        <w:rPr>
          <w:rStyle w:val="None"/>
          <w:rFonts w:ascii="Arial" w:hAnsi="Arial"/>
          <w:sz w:val="24"/>
          <w:szCs w:val="24"/>
          <w:lang w:val="en-GB"/>
        </w:rPr>
        <w:t xml:space="preserve">OECD (2018) What is PISA? [Online] Available at: </w:t>
      </w:r>
      <w:hyperlink r:id="rId20" w:history="1">
        <w:r w:rsidRPr="00013A95">
          <w:rPr>
            <w:rStyle w:val="Hyperlink0"/>
            <w:lang w:val="en-GB"/>
          </w:rPr>
          <w:t>https://www.oecd.org/pisa/aboutpisa/</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42528E" w:rsidRPr="00013A95" w:rsidRDefault="0042528E"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Plan International UK (2017) </w:t>
      </w:r>
      <w:r w:rsidRPr="00013A95">
        <w:rPr>
          <w:rStyle w:val="None"/>
          <w:rFonts w:ascii="Arial" w:hAnsi="Arial"/>
          <w:i/>
          <w:iCs/>
          <w:sz w:val="24"/>
          <w:szCs w:val="24"/>
          <w:lang w:val="en-GB"/>
        </w:rPr>
        <w:t>The importance of education, how literacy improves lives.</w:t>
      </w:r>
      <w:r w:rsidRPr="00013A95">
        <w:rPr>
          <w:rStyle w:val="None"/>
          <w:rFonts w:ascii="Arial" w:hAnsi="Arial"/>
          <w:sz w:val="24"/>
          <w:szCs w:val="24"/>
          <w:lang w:val="en-GB"/>
        </w:rPr>
        <w:t xml:space="preserve"> [Online] Available at: </w:t>
      </w:r>
      <w:hyperlink r:id="rId21" w:history="1">
        <w:r w:rsidRPr="00013A95">
          <w:rPr>
            <w:rStyle w:val="Hyperlink0"/>
            <w:lang w:val="en-GB"/>
          </w:rPr>
          <w:t>https://plan-uk.org/blogs/the-importance-of-education-how-literacy-improves-lives</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Pound, L. (2006) </w:t>
      </w:r>
      <w:r w:rsidRPr="00013A95">
        <w:rPr>
          <w:rStyle w:val="None"/>
          <w:rFonts w:ascii="Arial" w:hAnsi="Arial"/>
          <w:i/>
          <w:iCs/>
          <w:sz w:val="24"/>
          <w:szCs w:val="24"/>
          <w:lang w:val="en-GB"/>
        </w:rPr>
        <w:t xml:space="preserve">How Children Learn </w:t>
      </w:r>
      <w:r w:rsidRPr="00013A95">
        <w:rPr>
          <w:rStyle w:val="None"/>
          <w:rFonts w:ascii="Arial" w:hAnsi="Arial"/>
          <w:i/>
          <w:iCs/>
          <w:sz w:val="24"/>
          <w:szCs w:val="24"/>
          <w:lang w:val="en-GB"/>
        </w:rPr>
        <w:t xml:space="preserve">– </w:t>
      </w:r>
      <w:r w:rsidRPr="00013A95">
        <w:rPr>
          <w:rStyle w:val="None"/>
          <w:rFonts w:ascii="Arial" w:hAnsi="Arial"/>
          <w:i/>
          <w:iCs/>
          <w:sz w:val="24"/>
          <w:szCs w:val="24"/>
          <w:lang w:val="en-GB"/>
        </w:rPr>
        <w:t>Book 1</w:t>
      </w:r>
      <w:r w:rsidRPr="00013A95">
        <w:rPr>
          <w:rStyle w:val="None"/>
          <w:rFonts w:ascii="Arial" w:hAnsi="Arial"/>
          <w:sz w:val="24"/>
          <w:szCs w:val="24"/>
          <w:lang w:val="en-GB"/>
        </w:rPr>
        <w:t xml:space="preserve">. London: MA Education.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Premier League (2015) </w:t>
      </w:r>
      <w:r w:rsidRPr="00013A95">
        <w:rPr>
          <w:rStyle w:val="None"/>
          <w:rFonts w:ascii="Arial" w:hAnsi="Arial"/>
          <w:i/>
          <w:iCs/>
          <w:sz w:val="24"/>
          <w:szCs w:val="24"/>
          <w:lang w:val="en-GB"/>
        </w:rPr>
        <w:t>Pre</w:t>
      </w:r>
      <w:r w:rsidRPr="00013A95">
        <w:rPr>
          <w:rStyle w:val="None"/>
          <w:rFonts w:ascii="Arial" w:hAnsi="Arial"/>
          <w:i/>
          <w:iCs/>
          <w:sz w:val="24"/>
          <w:szCs w:val="24"/>
          <w:lang w:val="en-GB"/>
        </w:rPr>
        <w:t>mier League Reading Stars</w:t>
      </w:r>
      <w:r w:rsidRPr="00013A95">
        <w:rPr>
          <w:rStyle w:val="None"/>
          <w:rFonts w:ascii="Arial" w:hAnsi="Arial"/>
          <w:sz w:val="24"/>
          <w:szCs w:val="24"/>
          <w:lang w:val="en-GB"/>
        </w:rPr>
        <w:t xml:space="preserve">. [Online] Available at: </w:t>
      </w:r>
      <w:hyperlink r:id="rId22" w:history="1">
        <w:r w:rsidRPr="00013A95">
          <w:rPr>
            <w:rStyle w:val="Hyperlink0"/>
            <w:lang w:val="en-GB"/>
          </w:rPr>
          <w:t>https://www.premierleague.com/news/59572</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Reading Rockets (2019) </w:t>
      </w:r>
      <w:r w:rsidRPr="00013A95">
        <w:rPr>
          <w:rStyle w:val="None"/>
          <w:rFonts w:ascii="Arial" w:hAnsi="Arial"/>
          <w:i/>
          <w:iCs/>
          <w:sz w:val="24"/>
          <w:szCs w:val="24"/>
          <w:lang w:val="en-GB"/>
        </w:rPr>
        <w:t xml:space="preserve">Paired (or Partner) Reading. </w:t>
      </w:r>
      <w:r w:rsidRPr="00013A95">
        <w:rPr>
          <w:rStyle w:val="None"/>
          <w:rFonts w:ascii="Arial" w:hAnsi="Arial"/>
          <w:sz w:val="24"/>
          <w:szCs w:val="24"/>
          <w:lang w:val="en-GB"/>
        </w:rPr>
        <w:t xml:space="preserve">[Online] Available at: </w:t>
      </w:r>
      <w:hyperlink r:id="rId23" w:history="1">
        <w:r w:rsidRPr="00013A95">
          <w:rPr>
            <w:rStyle w:val="Hyperlink1"/>
            <w:lang w:val="en-GB"/>
          </w:rPr>
          <w:t>http://www.readingrockets.org/strategies/paired_reading</w:t>
        </w:r>
      </w:hyperlink>
      <w:r w:rsidRPr="00013A95">
        <w:rPr>
          <w:rStyle w:val="None"/>
          <w:rFonts w:ascii="Arial" w:hAnsi="Arial"/>
          <w:sz w:val="24"/>
          <w:szCs w:val="24"/>
          <w:lang w:val="en-GB"/>
        </w:rPr>
        <w:t xml:space="preserve"> (Accessed: 25</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Safford, K. (2008) </w:t>
      </w:r>
      <w:r w:rsidRPr="00013A95">
        <w:rPr>
          <w:rStyle w:val="None"/>
          <w:rFonts w:ascii="Arial" w:hAnsi="Arial"/>
          <w:sz w:val="24"/>
          <w:szCs w:val="24"/>
          <w:lang w:val="en-GB"/>
        </w:rPr>
        <w:t>‘</w:t>
      </w:r>
      <w:r w:rsidRPr="00013A95">
        <w:rPr>
          <w:rStyle w:val="None"/>
          <w:rFonts w:ascii="Arial" w:hAnsi="Arial"/>
          <w:sz w:val="24"/>
          <w:szCs w:val="24"/>
          <w:lang w:val="en-GB"/>
        </w:rPr>
        <w:t>Reading Difference, Reading</w:t>
      </w:r>
      <w:r w:rsidRPr="00013A95">
        <w:rPr>
          <w:rStyle w:val="None"/>
          <w:rFonts w:ascii="Arial" w:hAnsi="Arial"/>
          <w:sz w:val="24"/>
          <w:szCs w:val="24"/>
          <w:lang w:val="en-GB"/>
        </w:rPr>
        <w:t xml:space="preserve"> Diversity</w:t>
      </w:r>
      <w:r w:rsidRPr="00013A95">
        <w:rPr>
          <w:rStyle w:val="None"/>
          <w:rFonts w:ascii="Arial" w:hAnsi="Arial"/>
          <w:sz w:val="24"/>
          <w:szCs w:val="24"/>
          <w:lang w:val="en-GB"/>
        </w:rPr>
        <w:t xml:space="preserve">’ </w:t>
      </w:r>
      <w:r w:rsidRPr="00013A95">
        <w:rPr>
          <w:rStyle w:val="None"/>
          <w:rFonts w:ascii="Arial" w:hAnsi="Arial"/>
          <w:sz w:val="24"/>
          <w:szCs w:val="24"/>
          <w:lang w:val="en-GB"/>
        </w:rPr>
        <w:t xml:space="preserve">in Graham, J., &amp; Kelly, A. (ed.) </w:t>
      </w:r>
      <w:r w:rsidRPr="00013A95">
        <w:rPr>
          <w:rStyle w:val="None"/>
          <w:rFonts w:ascii="Arial" w:hAnsi="Arial"/>
          <w:i/>
          <w:iCs/>
          <w:sz w:val="24"/>
          <w:szCs w:val="24"/>
          <w:lang w:val="en-GB"/>
        </w:rPr>
        <w:t xml:space="preserve">Reading Under Control. </w:t>
      </w:r>
      <w:r w:rsidRPr="00013A95">
        <w:rPr>
          <w:rStyle w:val="None"/>
          <w:rFonts w:ascii="Arial" w:hAnsi="Arial"/>
          <w:sz w:val="24"/>
          <w:szCs w:val="24"/>
          <w:lang w:val="en-GB"/>
        </w:rPr>
        <w:t xml:space="preserve">London: Routledge. </w:t>
      </w:r>
    </w:p>
    <w:p w:rsidR="00C478FB" w:rsidRPr="00013A95" w:rsidRDefault="009D06A1" w:rsidP="0096338F">
      <w:pPr>
        <w:pStyle w:val="BodyA"/>
        <w:spacing w:after="0" w:line="360" w:lineRule="auto"/>
        <w:rPr>
          <w:rStyle w:val="Hyperlink0"/>
          <w:lang w:val="en-GB"/>
        </w:rPr>
      </w:pPr>
      <w:r w:rsidRPr="00013A95">
        <w:rPr>
          <w:rStyle w:val="None"/>
          <w:rFonts w:ascii="Arial" w:hAnsi="Arial"/>
          <w:sz w:val="24"/>
          <w:szCs w:val="24"/>
          <w:lang w:val="en-GB"/>
        </w:rPr>
        <w:t xml:space="preserve">Save The Children (2014) </w:t>
      </w:r>
      <w:r w:rsidRPr="00013A95">
        <w:rPr>
          <w:rStyle w:val="None"/>
          <w:rFonts w:ascii="Arial" w:hAnsi="Arial"/>
          <w:i/>
          <w:iCs/>
          <w:sz w:val="24"/>
          <w:szCs w:val="24"/>
          <w:lang w:val="en-GB"/>
        </w:rPr>
        <w:t xml:space="preserve">Read on Get On. </w:t>
      </w:r>
      <w:r w:rsidRPr="00013A95">
        <w:rPr>
          <w:rStyle w:val="None"/>
          <w:rFonts w:ascii="Arial" w:hAnsi="Arial"/>
          <w:sz w:val="24"/>
          <w:szCs w:val="24"/>
          <w:lang w:val="en-GB"/>
        </w:rPr>
        <w:t>[Online] Available at:</w:t>
      </w:r>
    </w:p>
    <w:p w:rsidR="00C478FB" w:rsidRPr="00013A95" w:rsidRDefault="009D06A1" w:rsidP="0096338F">
      <w:pPr>
        <w:pStyle w:val="BodyA"/>
        <w:spacing w:after="0" w:line="360" w:lineRule="auto"/>
        <w:rPr>
          <w:rStyle w:val="Hyperlink0"/>
          <w:lang w:val="en-GB"/>
        </w:rPr>
      </w:pPr>
      <w:hyperlink r:id="rId24" w:history="1">
        <w:r w:rsidRPr="00013A95">
          <w:rPr>
            <w:rStyle w:val="Hyperlink0"/>
            <w:lang w:val="en-GB"/>
          </w:rPr>
          <w:t>https://lit</w:t>
        </w:r>
        <w:r w:rsidRPr="00013A95">
          <w:rPr>
            <w:rStyle w:val="Hyperlink0"/>
            <w:lang w:val="en-GB"/>
          </w:rPr>
          <w:t>eracytrust.org.uk/documents/895/Read_On_Get_On_launch_report_2014.pdf</w:t>
        </w:r>
      </w:hyperlink>
    </w:p>
    <w:p w:rsidR="00C478FB" w:rsidRPr="00013A95" w:rsidRDefault="009D06A1" w:rsidP="0096338F">
      <w:pPr>
        <w:pStyle w:val="BodyA"/>
        <w:spacing w:line="360" w:lineRule="auto"/>
        <w:rPr>
          <w:rStyle w:val="None"/>
          <w:rFonts w:ascii="Times New Roman" w:eastAsia="Times New Roman" w:hAnsi="Times New Roman" w:cs="Times New Roman"/>
          <w:lang w:val="en-GB"/>
        </w:rPr>
      </w:pPr>
      <w:r w:rsidRPr="00013A95">
        <w:rPr>
          <w:rStyle w:val="None"/>
          <w:rFonts w:ascii="Arial" w:hAnsi="Arial"/>
          <w:sz w:val="24"/>
          <w:szCs w:val="24"/>
          <w:lang w:val="en-GB"/>
        </w:rPr>
        <w:t>(Accessed: 22</w:t>
      </w:r>
      <w:r w:rsidRPr="00013A95">
        <w:rPr>
          <w:rStyle w:val="None"/>
          <w:rFonts w:ascii="Arial" w:hAnsi="Arial"/>
          <w:sz w:val="24"/>
          <w:szCs w:val="24"/>
          <w:vertAlign w:val="superscript"/>
          <w:lang w:val="en-GB"/>
        </w:rPr>
        <w:t>nd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Smith, N. (2012) </w:t>
      </w:r>
      <w:r w:rsidRPr="00013A95">
        <w:rPr>
          <w:rStyle w:val="None"/>
          <w:rFonts w:ascii="Arial" w:hAnsi="Arial"/>
          <w:i/>
          <w:iCs/>
          <w:sz w:val="24"/>
          <w:szCs w:val="24"/>
          <w:lang w:val="en-GB"/>
        </w:rPr>
        <w:t xml:space="preserve">Estyn report: Basic skills development failings in schools. </w:t>
      </w:r>
      <w:r w:rsidRPr="00013A95">
        <w:rPr>
          <w:rStyle w:val="None"/>
          <w:rFonts w:ascii="Arial" w:hAnsi="Arial"/>
          <w:sz w:val="24"/>
          <w:szCs w:val="24"/>
          <w:lang w:val="en-GB"/>
        </w:rPr>
        <w:t xml:space="preserve">[Online] Available at: </w:t>
      </w:r>
      <w:hyperlink r:id="rId25" w:history="1">
        <w:r w:rsidRPr="00013A95">
          <w:rPr>
            <w:rStyle w:val="Hyperlink0"/>
            <w:lang w:val="en-GB"/>
          </w:rPr>
          <w:t>https://www.bbc.co.uk/news/uk-wales-18063788</w:t>
        </w:r>
      </w:hyperlink>
      <w:r w:rsidRPr="00013A95">
        <w:rPr>
          <w:rStyle w:val="None"/>
          <w:rFonts w:ascii="Arial" w:hAnsi="Arial"/>
          <w:sz w:val="24"/>
          <w:szCs w:val="24"/>
          <w:lang w:val="en-GB"/>
        </w:rPr>
        <w:t xml:space="preserve"> (Accessed: 21</w:t>
      </w:r>
      <w:r w:rsidRPr="00013A95">
        <w:rPr>
          <w:rStyle w:val="None"/>
          <w:rFonts w:ascii="Arial" w:hAnsi="Arial"/>
          <w:sz w:val="24"/>
          <w:szCs w:val="24"/>
          <w:vertAlign w:val="superscript"/>
          <w:lang w:val="en-GB"/>
        </w:rPr>
        <w:t>st</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Spreadbury, J. (1992) Ideology and parents reading aloud to children in the home. </w:t>
      </w:r>
      <w:r w:rsidRPr="00013A95">
        <w:rPr>
          <w:rStyle w:val="None"/>
          <w:rFonts w:ascii="Arial" w:hAnsi="Arial"/>
          <w:i/>
          <w:iCs/>
          <w:sz w:val="24"/>
          <w:szCs w:val="24"/>
          <w:lang w:val="en-GB"/>
        </w:rPr>
        <w:t>Australian Journal of Language and Lite</w:t>
      </w:r>
      <w:r w:rsidRPr="00013A95">
        <w:rPr>
          <w:rStyle w:val="None"/>
          <w:rFonts w:ascii="Arial" w:hAnsi="Arial"/>
          <w:i/>
          <w:iCs/>
          <w:sz w:val="24"/>
          <w:szCs w:val="24"/>
          <w:lang w:val="en-GB"/>
        </w:rPr>
        <w:t>racy, 15</w:t>
      </w:r>
      <w:r w:rsidRPr="00013A95">
        <w:rPr>
          <w:rStyle w:val="None"/>
          <w:rFonts w:ascii="Arial" w:hAnsi="Arial"/>
          <w:sz w:val="24"/>
          <w:szCs w:val="24"/>
          <w:lang w:val="en-GB"/>
        </w:rPr>
        <w:t xml:space="preserve">(4), pp. 287-298.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Stutz, F., Schaffner, E., &amp; Schiefele, U. (2016) Relations among reading motivation, reading amount, and reading comprehension in the early elementary grades. </w:t>
      </w:r>
      <w:r w:rsidRPr="00013A95">
        <w:rPr>
          <w:rStyle w:val="None"/>
          <w:rFonts w:ascii="Arial" w:hAnsi="Arial"/>
          <w:i/>
          <w:iCs/>
          <w:sz w:val="24"/>
          <w:szCs w:val="24"/>
          <w:lang w:val="en-GB"/>
        </w:rPr>
        <w:t>Learning and Individual Differences, 45,</w:t>
      </w:r>
      <w:r w:rsidRPr="00013A95">
        <w:rPr>
          <w:rStyle w:val="None"/>
          <w:rFonts w:ascii="Arial" w:hAnsi="Arial"/>
          <w:sz w:val="24"/>
          <w:szCs w:val="24"/>
          <w:lang w:val="en-GB"/>
        </w:rPr>
        <w:t xml:space="preserve"> 101-113. </w:t>
      </w:r>
      <w:hyperlink r:id="rId26" w:history="1">
        <w:r w:rsidRPr="00013A95">
          <w:rPr>
            <w:rStyle w:val="Hyperlink0"/>
            <w:lang w:val="en-GB"/>
          </w:rPr>
          <w:t>https://doi.org/10.1016/j.lindif.2015.11.022</w:t>
        </w:r>
      </w:hyperlink>
      <w:r w:rsidRPr="00013A95">
        <w:rPr>
          <w:rStyle w:val="None"/>
          <w:rFonts w:ascii="Arial" w:hAnsi="Arial"/>
          <w:sz w:val="24"/>
          <w:szCs w:val="24"/>
          <w:lang w:val="en-GB"/>
        </w:rPr>
        <w:t xml:space="preserv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The Children</w:t>
      </w:r>
      <w:r w:rsidRPr="00013A95">
        <w:rPr>
          <w:rStyle w:val="None"/>
          <w:rFonts w:ascii="Arial" w:hAnsi="Arial"/>
          <w:sz w:val="24"/>
          <w:szCs w:val="24"/>
          <w:lang w:val="en-GB"/>
        </w:rPr>
        <w:t>’</w:t>
      </w:r>
      <w:r w:rsidRPr="00013A95">
        <w:rPr>
          <w:rStyle w:val="None"/>
          <w:rFonts w:ascii="Arial" w:hAnsi="Arial"/>
          <w:sz w:val="24"/>
          <w:szCs w:val="24"/>
          <w:lang w:val="en-GB"/>
        </w:rPr>
        <w:t xml:space="preserve">s Literacy Charity (2019) </w:t>
      </w:r>
      <w:r w:rsidRPr="00013A95">
        <w:rPr>
          <w:rStyle w:val="None"/>
          <w:rFonts w:ascii="Arial" w:hAnsi="Arial"/>
          <w:i/>
          <w:iCs/>
          <w:sz w:val="24"/>
          <w:szCs w:val="24"/>
          <w:lang w:val="en-GB"/>
        </w:rPr>
        <w:t xml:space="preserve">Overview. </w:t>
      </w:r>
      <w:r w:rsidRPr="00013A95">
        <w:rPr>
          <w:rStyle w:val="None"/>
          <w:rFonts w:ascii="Arial" w:hAnsi="Arial"/>
          <w:sz w:val="24"/>
          <w:szCs w:val="24"/>
          <w:lang w:val="en-GB"/>
        </w:rPr>
        <w:t xml:space="preserve">[Online] Available at: </w:t>
      </w:r>
      <w:hyperlink r:id="rId27" w:history="1">
        <w:r w:rsidRPr="00013A95">
          <w:rPr>
            <w:rStyle w:val="Hyperlink0"/>
            <w:lang w:val="en-GB"/>
          </w:rPr>
          <w:t>https://thechildrens</w:t>
        </w:r>
        <w:r w:rsidRPr="00013A95">
          <w:rPr>
            <w:rStyle w:val="Hyperlink0"/>
            <w:lang w:val="en-GB"/>
          </w:rPr>
          <w:t>literacycharity.org.uk/about-us/our-mission/</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The Reading Agency (2019) </w:t>
      </w:r>
      <w:r w:rsidRPr="00013A95">
        <w:rPr>
          <w:rStyle w:val="None"/>
          <w:rFonts w:ascii="Arial" w:hAnsi="Arial"/>
          <w:i/>
          <w:iCs/>
          <w:sz w:val="24"/>
          <w:szCs w:val="24"/>
          <w:lang w:val="en-GB"/>
        </w:rPr>
        <w:t>What is the Summer Reading Challenge?</w:t>
      </w:r>
      <w:r w:rsidRPr="00013A95">
        <w:rPr>
          <w:rStyle w:val="None"/>
          <w:rFonts w:ascii="Arial" w:hAnsi="Arial"/>
          <w:sz w:val="24"/>
          <w:szCs w:val="24"/>
          <w:lang w:val="en-GB"/>
        </w:rPr>
        <w:t xml:space="preserve">  [Online] Available at: </w:t>
      </w:r>
      <w:hyperlink r:id="rId28" w:history="1">
        <w:r w:rsidRPr="00013A95">
          <w:rPr>
            <w:rStyle w:val="Hyperlink0"/>
            <w:lang w:val="en-GB"/>
          </w:rPr>
          <w:t>https://summerreadingchallenge.org.uk</w:t>
        </w:r>
      </w:hyperlink>
      <w:r w:rsidRPr="00013A95">
        <w:rPr>
          <w:rStyle w:val="None"/>
          <w:rFonts w:ascii="Arial" w:hAnsi="Arial"/>
          <w:sz w:val="24"/>
          <w:szCs w:val="24"/>
          <w:lang w:val="en-GB"/>
        </w:rPr>
        <w:t xml:space="preserve"> (Accessed: 24</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UNESCO (2006a) </w:t>
      </w:r>
      <w:r w:rsidRPr="00013A95">
        <w:rPr>
          <w:rStyle w:val="None"/>
          <w:rFonts w:ascii="Arial" w:hAnsi="Arial"/>
          <w:i/>
          <w:iCs/>
          <w:sz w:val="24"/>
          <w:szCs w:val="24"/>
          <w:lang w:val="en-GB"/>
        </w:rPr>
        <w:t xml:space="preserve">Understandings of literacy. </w:t>
      </w:r>
      <w:r w:rsidRPr="00013A95">
        <w:rPr>
          <w:rStyle w:val="None"/>
          <w:rFonts w:ascii="Arial" w:hAnsi="Arial"/>
          <w:sz w:val="24"/>
          <w:szCs w:val="24"/>
          <w:lang w:val="en-GB"/>
        </w:rPr>
        <w:t xml:space="preserve">[Online] Available at: </w:t>
      </w:r>
      <w:hyperlink r:id="rId29" w:history="1">
        <w:r w:rsidRPr="00013A95">
          <w:rPr>
            <w:rStyle w:val="Hyperlink0"/>
            <w:lang w:val="en-GB"/>
          </w:rPr>
          <w:t>http://www.unesco.org/education/GMR2006/full/chapt6_eng.pdf</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UNESCO (2006b) </w:t>
      </w:r>
      <w:r w:rsidRPr="00013A95">
        <w:rPr>
          <w:rStyle w:val="None"/>
          <w:rFonts w:ascii="Arial" w:hAnsi="Arial"/>
          <w:i/>
          <w:iCs/>
          <w:sz w:val="24"/>
          <w:szCs w:val="24"/>
          <w:lang w:val="en-GB"/>
        </w:rPr>
        <w:t>Using ICT to Develop Literacy.</w:t>
      </w:r>
      <w:r w:rsidRPr="00013A95">
        <w:rPr>
          <w:rStyle w:val="None"/>
          <w:rFonts w:ascii="Arial" w:hAnsi="Arial"/>
          <w:sz w:val="24"/>
          <w:szCs w:val="24"/>
          <w:lang w:val="en-GB"/>
        </w:rPr>
        <w:t xml:space="preserve"> [Online] Available at: </w:t>
      </w:r>
      <w:hyperlink r:id="rId30" w:history="1">
        <w:r w:rsidRPr="00013A95">
          <w:rPr>
            <w:rStyle w:val="Hyperlink0"/>
            <w:lang w:val="en-GB"/>
          </w:rPr>
          <w:t>https://unesdoc.unesco.org/in/documentViewer.xhtml?v=2.1.196&amp;id=p::usmarcdef_0000146426&amp;file=/in/rest/annotationSVC/Downlo</w:t>
        </w:r>
        <w:r w:rsidRPr="00013A95">
          <w:rPr>
            <w:rStyle w:val="Hyperlink0"/>
            <w:lang w:val="en-GB"/>
          </w:rPr>
          <w:t>adWatermarkedAttachment/attach_import_581c3b78-d595-4e10-ab23-edbb2b262631%3F_%3D146426eng.pdf&amp;locale=en&amp;multi=true&amp;ark=/ark:/48223/pf0000146426/PDF/146426eng.pdf#%5B%7B%22num%22%3A47%2C%22gen%22%3A0%7D%2C%7B%22name%22%3A%22XYZ%22%7D%2C-5%2C585%2C0%5D</w:t>
        </w:r>
      </w:hyperlink>
      <w:r w:rsidRPr="00013A95">
        <w:rPr>
          <w:rStyle w:val="None"/>
          <w:rFonts w:ascii="Arial" w:hAnsi="Arial"/>
          <w:sz w:val="24"/>
          <w:szCs w:val="24"/>
          <w:lang w:val="en-GB"/>
        </w:rPr>
        <w:t xml:space="preserve"> (</w:t>
      </w:r>
      <w:r w:rsidRPr="00013A95">
        <w:rPr>
          <w:rStyle w:val="None"/>
          <w:rFonts w:ascii="Arial" w:hAnsi="Arial"/>
          <w:sz w:val="24"/>
          <w:szCs w:val="24"/>
          <w:lang w:val="en-GB"/>
        </w:rPr>
        <w:t>Accessed: 23</w:t>
      </w:r>
      <w:r w:rsidRPr="00013A95">
        <w:rPr>
          <w:rStyle w:val="None"/>
          <w:rFonts w:ascii="Arial" w:hAnsi="Arial"/>
          <w:sz w:val="24"/>
          <w:szCs w:val="24"/>
          <w:vertAlign w:val="superscript"/>
          <w:lang w:val="en-GB"/>
        </w:rPr>
        <w:t>rd</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Welsh Government (2013) </w:t>
      </w:r>
      <w:r w:rsidRPr="00013A95">
        <w:rPr>
          <w:rStyle w:val="None"/>
          <w:rFonts w:ascii="Arial" w:hAnsi="Arial"/>
          <w:i/>
          <w:iCs/>
          <w:sz w:val="24"/>
          <w:szCs w:val="24"/>
          <w:lang w:val="en-GB"/>
        </w:rPr>
        <w:t xml:space="preserve">National Literacy and Numeracy Framework: To support schools in introducing the National Literacy and Numeracy Framework. </w:t>
      </w:r>
      <w:r w:rsidRPr="00013A95">
        <w:rPr>
          <w:rStyle w:val="None"/>
          <w:rFonts w:ascii="Arial" w:hAnsi="Arial"/>
          <w:sz w:val="24"/>
          <w:szCs w:val="24"/>
          <w:lang w:val="en-GB"/>
        </w:rPr>
        <w:t xml:space="preserve">[Online] Available at: </w:t>
      </w:r>
      <w:hyperlink r:id="rId31" w:history="1">
        <w:r w:rsidRPr="00013A95">
          <w:rPr>
            <w:rStyle w:val="Hyperlink0"/>
            <w:lang w:val="en-GB"/>
          </w:rPr>
          <w:t>https://learning.gov.wales/docs/learningwales/publications/130415-lnf-guidance-en.pdf</w:t>
        </w:r>
      </w:hyperlink>
      <w:r w:rsidRPr="00013A95">
        <w:rPr>
          <w:rStyle w:val="None"/>
          <w:rFonts w:ascii="Arial" w:hAnsi="Arial"/>
          <w:sz w:val="24"/>
          <w:szCs w:val="24"/>
          <w:lang w:val="en-GB"/>
        </w:rPr>
        <w:t xml:space="preserve"> (Accessed: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lastRenderedPageBreak/>
        <w:t xml:space="preserve">Welsh Government (2014) </w:t>
      </w:r>
      <w:r w:rsidRPr="00013A95">
        <w:rPr>
          <w:rStyle w:val="None"/>
          <w:rFonts w:ascii="Arial" w:hAnsi="Arial"/>
          <w:i/>
          <w:iCs/>
          <w:sz w:val="24"/>
          <w:szCs w:val="24"/>
          <w:lang w:val="en-GB"/>
        </w:rPr>
        <w:t xml:space="preserve">National Literacy and Numeracy Framework. </w:t>
      </w:r>
      <w:r w:rsidRPr="00013A95">
        <w:rPr>
          <w:rStyle w:val="None"/>
          <w:rFonts w:ascii="Arial" w:hAnsi="Arial"/>
          <w:sz w:val="24"/>
          <w:szCs w:val="24"/>
          <w:lang w:val="en-GB"/>
        </w:rPr>
        <w:t xml:space="preserve">[Online] Available at: </w:t>
      </w:r>
      <w:hyperlink r:id="rId32" w:history="1">
        <w:r w:rsidRPr="00013A95">
          <w:rPr>
            <w:rStyle w:val="Hyperlink0"/>
            <w:lang w:val="en-GB"/>
          </w:rPr>
          <w:t>https://learning.gov.wales/resources/browse-all/nlnf/framework?component=literacy&amp;year=6938356_2&amp;selectedYear=col_9&amp;lang=en</w:t>
        </w:r>
      </w:hyperlink>
      <w:r w:rsidRPr="00013A95">
        <w:rPr>
          <w:rStyle w:val="None"/>
          <w:rFonts w:ascii="Arial" w:hAnsi="Arial"/>
          <w:sz w:val="24"/>
          <w:szCs w:val="24"/>
          <w:lang w:val="en-GB"/>
        </w:rPr>
        <w:t xml:space="preserve"> (</w:t>
      </w:r>
      <w:r w:rsidRPr="00013A95">
        <w:rPr>
          <w:rStyle w:val="None"/>
          <w:rFonts w:ascii="Arial" w:hAnsi="Arial"/>
          <w:sz w:val="24"/>
          <w:szCs w:val="24"/>
          <w:lang w:val="en-GB"/>
        </w:rPr>
        <w:t>Accessed: 20</w:t>
      </w:r>
      <w:r w:rsidRPr="00013A95">
        <w:rPr>
          <w:rStyle w:val="None"/>
          <w:rFonts w:ascii="Arial" w:hAnsi="Arial"/>
          <w:sz w:val="24"/>
          <w:szCs w:val="24"/>
          <w:vertAlign w:val="superscript"/>
          <w:lang w:val="en-GB"/>
        </w:rPr>
        <w:t>th</w:t>
      </w:r>
      <w:r w:rsidRPr="00013A95">
        <w:rPr>
          <w:rStyle w:val="None"/>
          <w:rFonts w:ascii="Arial" w:hAnsi="Arial"/>
          <w:sz w:val="24"/>
          <w:szCs w:val="24"/>
          <w:lang w:val="en-GB"/>
        </w:rPr>
        <w:t xml:space="preserve"> April 2019).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Woolley, G. (2014) </w:t>
      </w:r>
      <w:r w:rsidRPr="00013A95">
        <w:rPr>
          <w:rStyle w:val="None"/>
          <w:rFonts w:ascii="Arial" w:hAnsi="Arial"/>
          <w:i/>
          <w:iCs/>
          <w:sz w:val="24"/>
          <w:szCs w:val="24"/>
          <w:lang w:val="en-GB"/>
        </w:rPr>
        <w:t xml:space="preserve">Developing Literacy in the Primary Classroom. </w:t>
      </w:r>
      <w:r w:rsidRPr="00013A95">
        <w:rPr>
          <w:rStyle w:val="None"/>
          <w:rFonts w:ascii="Arial" w:hAnsi="Arial"/>
          <w:sz w:val="24"/>
          <w:szCs w:val="24"/>
          <w:lang w:val="en-GB"/>
        </w:rPr>
        <w:t xml:space="preserve">London: SAGE. </w:t>
      </w:r>
    </w:p>
    <w:p w:rsidR="00C478FB" w:rsidRPr="00013A95" w:rsidRDefault="009D06A1" w:rsidP="0096338F">
      <w:pPr>
        <w:pStyle w:val="BodyA"/>
        <w:spacing w:line="360" w:lineRule="auto"/>
        <w:rPr>
          <w:rStyle w:val="None"/>
          <w:rFonts w:ascii="Arial" w:eastAsia="Arial" w:hAnsi="Arial" w:cs="Arial"/>
          <w:sz w:val="24"/>
          <w:szCs w:val="24"/>
          <w:lang w:val="en-GB"/>
        </w:rPr>
      </w:pPr>
      <w:r w:rsidRPr="00013A95">
        <w:rPr>
          <w:rStyle w:val="None"/>
          <w:rFonts w:ascii="Arial" w:hAnsi="Arial"/>
          <w:sz w:val="24"/>
          <w:szCs w:val="24"/>
          <w:lang w:val="en-GB"/>
        </w:rPr>
        <w:t xml:space="preserve">Wray, D. (2006) </w:t>
      </w:r>
      <w:r w:rsidRPr="00013A95">
        <w:rPr>
          <w:rStyle w:val="None"/>
          <w:rFonts w:ascii="Arial" w:hAnsi="Arial"/>
          <w:i/>
          <w:iCs/>
          <w:sz w:val="24"/>
          <w:szCs w:val="24"/>
          <w:lang w:val="en-GB"/>
        </w:rPr>
        <w:t>Teaching Literacy Across the Primary Curriculum</w:t>
      </w:r>
      <w:r w:rsidRPr="00013A95">
        <w:rPr>
          <w:rStyle w:val="None"/>
          <w:rFonts w:ascii="Arial" w:hAnsi="Arial"/>
          <w:sz w:val="24"/>
          <w:szCs w:val="24"/>
          <w:lang w:val="en-GB"/>
        </w:rPr>
        <w:t xml:space="preserve">. Exeter: Learning Matters Ltd. </w:t>
      </w:r>
    </w:p>
    <w:p w:rsidR="00C478FB" w:rsidRPr="00013A95" w:rsidRDefault="009D06A1" w:rsidP="0096338F">
      <w:pPr>
        <w:pStyle w:val="BodyA"/>
        <w:spacing w:line="360" w:lineRule="auto"/>
        <w:rPr>
          <w:lang w:val="en-GB"/>
        </w:rPr>
      </w:pPr>
      <w:r w:rsidRPr="00013A95">
        <w:rPr>
          <w:rStyle w:val="None"/>
          <w:rFonts w:ascii="Arial" w:hAnsi="Arial"/>
          <w:sz w:val="24"/>
          <w:szCs w:val="24"/>
          <w:lang w:val="en-GB"/>
        </w:rPr>
        <w:t xml:space="preserve">Zamora, C. M. (2016) </w:t>
      </w:r>
      <w:r w:rsidRPr="00013A95">
        <w:rPr>
          <w:rStyle w:val="None"/>
          <w:rFonts w:ascii="Arial" w:hAnsi="Arial"/>
          <w:i/>
          <w:iCs/>
          <w:sz w:val="24"/>
          <w:szCs w:val="24"/>
          <w:lang w:val="en-GB"/>
        </w:rPr>
        <w:t>Reading as a Social Act</w:t>
      </w:r>
      <w:r w:rsidRPr="00013A95">
        <w:rPr>
          <w:rStyle w:val="None"/>
          <w:rFonts w:ascii="Arial" w:hAnsi="Arial"/>
          <w:sz w:val="24"/>
          <w:szCs w:val="24"/>
          <w:lang w:val="en-GB"/>
        </w:rPr>
        <w:t xml:space="preserve">. [Online] Available at: </w:t>
      </w:r>
      <w:hyperlink r:id="rId33" w:history="1">
        <w:r w:rsidRPr="00013A95">
          <w:rPr>
            <w:rStyle w:val="Hyperlink0"/>
            <w:lang w:val="en-GB"/>
          </w:rPr>
          <w:t>https://clalliance.org/blog/reading-social-act/</w:t>
        </w:r>
      </w:hyperlink>
      <w:r w:rsidRPr="00013A95">
        <w:rPr>
          <w:rStyle w:val="None"/>
          <w:rFonts w:ascii="Arial" w:hAnsi="Arial"/>
          <w:sz w:val="24"/>
          <w:szCs w:val="24"/>
          <w:lang w:val="en-GB"/>
        </w:rPr>
        <w:t xml:space="preserve"> (Accessed: 23</w:t>
      </w:r>
      <w:r w:rsidRPr="00013A95">
        <w:rPr>
          <w:rStyle w:val="None"/>
          <w:rFonts w:ascii="Arial" w:hAnsi="Arial"/>
          <w:sz w:val="24"/>
          <w:szCs w:val="24"/>
          <w:vertAlign w:val="superscript"/>
          <w:lang w:val="en-GB"/>
        </w:rPr>
        <w:t>rd</w:t>
      </w:r>
      <w:r w:rsidRPr="00013A95">
        <w:rPr>
          <w:rStyle w:val="None"/>
          <w:rFonts w:ascii="Arial" w:hAnsi="Arial"/>
          <w:sz w:val="24"/>
          <w:szCs w:val="24"/>
          <w:lang w:val="en-GB"/>
        </w:rPr>
        <w:t xml:space="preserve"> April 2019).</w:t>
      </w:r>
    </w:p>
    <w:sectPr w:rsidR="00C478FB" w:rsidRPr="00013A95">
      <w:headerReference w:type="default" r:id="rId34"/>
      <w:footerReference w:type="default" r:id="rId35"/>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6A1" w:rsidRDefault="009D06A1">
      <w:r>
        <w:separator/>
      </w:r>
    </w:p>
  </w:endnote>
  <w:endnote w:type="continuationSeparator" w:id="0">
    <w:p w:rsidR="009D06A1" w:rsidRDefault="009D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8FB" w:rsidRDefault="00C478F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6A1" w:rsidRDefault="009D06A1">
      <w:r>
        <w:separator/>
      </w:r>
    </w:p>
  </w:footnote>
  <w:footnote w:type="continuationSeparator" w:id="0">
    <w:p w:rsidR="009D06A1" w:rsidRDefault="009D0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8FB" w:rsidRDefault="00C478FB">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8FB"/>
    <w:rsid w:val="00013A95"/>
    <w:rsid w:val="00226F1D"/>
    <w:rsid w:val="00394B05"/>
    <w:rsid w:val="003E3E99"/>
    <w:rsid w:val="0042528E"/>
    <w:rsid w:val="00594E94"/>
    <w:rsid w:val="006812C7"/>
    <w:rsid w:val="00825167"/>
    <w:rsid w:val="0096338F"/>
    <w:rsid w:val="009D06A1"/>
    <w:rsid w:val="00AE29B3"/>
    <w:rsid w:val="00C478FB"/>
    <w:rsid w:val="00C56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C32CBD"/>
  <w15:docId w15:val="{F847E210-F3B0-0F4F-8EDE-BF1691A4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200" w:line="276" w:lineRule="auto"/>
    </w:pPr>
    <w:rPr>
      <w:rFonts w:ascii="Calibri" w:eastAsia="Calibri" w:hAnsi="Calibri" w:cs="Calibri"/>
      <w:color w:val="000000"/>
      <w:sz w:val="22"/>
      <w:szCs w:val="22"/>
      <w:u w:color="000000"/>
      <w:lang w:val="en-US"/>
    </w:rPr>
  </w:style>
  <w:style w:type="character" w:customStyle="1" w:styleId="None">
    <w:name w:val="None"/>
  </w:style>
  <w:style w:type="character" w:customStyle="1" w:styleId="Hyperlink0">
    <w:name w:val="Hyperlink.0"/>
    <w:basedOn w:val="None"/>
    <w:rPr>
      <w:rFonts w:ascii="Arial" w:eastAsia="Arial" w:hAnsi="Arial" w:cs="Arial"/>
      <w:color w:val="0563C1"/>
      <w:sz w:val="24"/>
      <w:szCs w:val="24"/>
      <w:u w:val="single" w:color="0563C1"/>
      <w:lang w:val="en-US"/>
    </w:rPr>
  </w:style>
  <w:style w:type="character" w:customStyle="1" w:styleId="Link">
    <w:name w:val="Link"/>
    <w:rPr>
      <w:color w:val="0000FF"/>
      <w:u w:val="single" w:color="0000FF"/>
    </w:rPr>
  </w:style>
  <w:style w:type="character" w:customStyle="1" w:styleId="Hyperlink1">
    <w:name w:val="Hyperlink.1"/>
    <w:basedOn w:val="Link"/>
    <w:rPr>
      <w:rFonts w:ascii="Arial" w:eastAsia="Arial" w:hAnsi="Arial" w:cs="Arial"/>
      <w:color w:val="0000FF"/>
      <w:sz w:val="24"/>
      <w:szCs w:val="24"/>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edglossary.org/blooms-taxonomy/" TargetMode="External"/><Relationship Id="rId18" Type="http://schemas.openxmlformats.org/officeDocument/2006/relationships/hyperlink" Target="https://literacytrust.org.uk/information/what-is-literacy/" TargetMode="External"/><Relationship Id="rId26" Type="http://schemas.openxmlformats.org/officeDocument/2006/relationships/hyperlink" Target="https://doi.org/10.1016/j.lindif.2015.11.022" TargetMode="External"/><Relationship Id="rId21" Type="http://schemas.openxmlformats.org/officeDocument/2006/relationships/hyperlink" Target="https://plan-uk.org/blogs/the-importance-of-education-how-literacy-improves-lives" TargetMode="External"/><Relationship Id="rId34" Type="http://schemas.openxmlformats.org/officeDocument/2006/relationships/header" Target="header1.xml"/><Relationship Id="rId7" Type="http://schemas.openxmlformats.org/officeDocument/2006/relationships/hyperlink" Target="https://assets.publishing.service.gov.uk/government/uploads/system/uploads/attachment_data/file/194057/phonics_check_leaflet_2013_.pdf" TargetMode="External"/><Relationship Id="rId12" Type="http://schemas.openxmlformats.org/officeDocument/2006/relationships/hyperlink" Target="https://www.walesonline.co.uk/news/wales-news/everything-you-need-know-wales-9556772" TargetMode="External"/><Relationship Id="rId17" Type="http://schemas.openxmlformats.org/officeDocument/2006/relationships/hyperlink" Target="https://learning.gov.wales/resources/browse-all/trerobartprimary/?lang=en" TargetMode="External"/><Relationship Id="rId25" Type="http://schemas.openxmlformats.org/officeDocument/2006/relationships/hyperlink" Target="https://www.bbc.co.uk/news/uk-wales-18063788" TargetMode="External"/><Relationship Id="rId33" Type="http://schemas.openxmlformats.org/officeDocument/2006/relationships/hyperlink" Target="https://clalliance.org/blog/reading-social-act/" TargetMode="External"/><Relationship Id="rId2" Type="http://schemas.openxmlformats.org/officeDocument/2006/relationships/settings" Target="settings.xml"/><Relationship Id="rId16" Type="http://schemas.openxmlformats.org/officeDocument/2006/relationships/hyperlink" Target="https://www.bbc.co.uk/news/uk-wales-30778644" TargetMode="External"/><Relationship Id="rId20" Type="http://schemas.openxmlformats.org/officeDocument/2006/relationships/hyperlink" Target="https://www.oecd.org/pisa/aboutpisa/" TargetMode="External"/><Relationship Id="rId29" Type="http://schemas.openxmlformats.org/officeDocument/2006/relationships/hyperlink" Target="http://www.unesco.org/education/GMR2006/full/chapt6_eng.pdf" TargetMode="External"/><Relationship Id="rId1" Type="http://schemas.openxmlformats.org/officeDocument/2006/relationships/styles" Target="styles.xml"/><Relationship Id="rId6" Type="http://schemas.openxmlformats.org/officeDocument/2006/relationships/hyperlink" Target="http://www.assembly.wales/Research%252520Documents/Literacy%252520and%252520Numeracy%252520in%252520Wales%252520-%252520Research%252520paper-03062013-246762/13-039-English.pdf" TargetMode="External"/><Relationship Id="rId11" Type="http://schemas.openxmlformats.org/officeDocument/2006/relationships/hyperlink" Target="https://www.estyn.gov.wales/effective-practice/using-games-improve-pupils'-literacy-skills" TargetMode="External"/><Relationship Id="rId24" Type="http://schemas.openxmlformats.org/officeDocument/2006/relationships/hyperlink" Target="https://literacytrust.org.uk/documents/895/Read_On_Get_On_launch_report_2014.pdf" TargetMode="External"/><Relationship Id="rId32" Type="http://schemas.openxmlformats.org/officeDocument/2006/relationships/hyperlink" Target="https://learning.gov.wales/resources/browse-all/nlnf/framework?component=literacy&amp;year=6938356_2&amp;selectedYear=col_9&amp;lang=en"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clifonline.org/what-is-reading/" TargetMode="External"/><Relationship Id="rId23" Type="http://schemas.openxmlformats.org/officeDocument/2006/relationships/hyperlink" Target="http://www.readingrockets.org/strategies/paired_reading" TargetMode="External"/><Relationship Id="rId28" Type="http://schemas.openxmlformats.org/officeDocument/2006/relationships/hyperlink" Target="https://summerreadingchallenge.org.uk" TargetMode="External"/><Relationship Id="rId36" Type="http://schemas.openxmlformats.org/officeDocument/2006/relationships/fontTable" Target="fontTable.xml"/><Relationship Id="rId10" Type="http://schemas.openxmlformats.org/officeDocument/2006/relationships/hyperlink" Target="https://www.estyn.gov.wales/effective-practice/literacy-brings-results" TargetMode="External"/><Relationship Id="rId19" Type="http://schemas.openxmlformats.org/officeDocument/2006/relationships/hyperlink" Target="https://literacytrust.org.uk/programmes/sport-and-literacy/premier-league-reading-stars-helps-pupils-make-five-years-progress/" TargetMode="External"/><Relationship Id="rId31" Type="http://schemas.openxmlformats.org/officeDocument/2006/relationships/hyperlink" Target="https://learning.gov.wales/docs/learningwales/publications/130415-lnf-guidance-en.pdf" TargetMode="External"/><Relationship Id="rId4" Type="http://schemas.openxmlformats.org/officeDocument/2006/relationships/footnotes" Target="footnotes.xml"/><Relationship Id="rId9" Type="http://schemas.openxmlformats.org/officeDocument/2006/relationships/hyperlink" Target="https://www.telegraph.co.uk/news/2016/04/24/teaching-phonics-does-not-improve-childrens-reading-skills-landm/" TargetMode="External"/><Relationship Id="rId14" Type="http://schemas.openxmlformats.org/officeDocument/2006/relationships/hyperlink" Target="https://www.bbc.co.uk/news/uk-wales-38208738" TargetMode="External"/><Relationship Id="rId22" Type="http://schemas.openxmlformats.org/officeDocument/2006/relationships/hyperlink" Target="https://www.premierleague.com/news/59572" TargetMode="External"/><Relationship Id="rId27" Type="http://schemas.openxmlformats.org/officeDocument/2006/relationships/hyperlink" Target="https://thechildrensliteracycharity.org.uk/about-us/our-mission/" TargetMode="External"/><Relationship Id="rId30" Type="http://schemas.openxmlformats.org/officeDocument/2006/relationships/hyperlink" Target="https://unesdoc.unesco.org/in/documentViewer.xhtml?v=2.1.196&amp;id=p::usmarcdef_0000146426&amp;file=/in/rest/annotationSVC/DownloadWatermarkedAttachment/attach_import_581c3b78-d595-4e10-ab23-edbb2b262631%25253F_%25253D146426eng.pdf&amp;locale=en&amp;multi=true&amp;ark=/ark:/48223/pf0000146426/PDF/146426eng.pdf#%25255B%25257B%252522num%252522%25253A47%25252C%252522gen%252522%25253A0%25257D%25252C%25257B%252522name%252522%25253A%252522XYZ%252522%25257D%25252C-5%25252C585%25252C0%25255D" TargetMode="External"/><Relationship Id="rId35" Type="http://schemas.openxmlformats.org/officeDocument/2006/relationships/footer" Target="footer1.xml"/><Relationship Id="rId8" Type="http://schemas.openxmlformats.org/officeDocument/2006/relationships/hyperlink" Target="https://www.nasuwt.org.uk/asset/A788604C-3046-4005-A1EA0EAFF023E0DD/%2520(Accessed:%252020th%2520April%25202019).%2520%2520%252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4650</Words>
  <Characters>26510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Petty (1702391)</cp:lastModifiedBy>
  <cp:revision>3</cp:revision>
  <dcterms:created xsi:type="dcterms:W3CDTF">2019-05-08T11:08:00Z</dcterms:created>
  <dcterms:modified xsi:type="dcterms:W3CDTF">2019-05-08T11:08:00Z</dcterms:modified>
</cp:coreProperties>
</file>