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000033D7" w:rsidRDefault="00F02AD4" w14:paraId="34773C06" w14:textId="77777777">
      <w:pPr>
        <w:jc w:val="center"/>
        <w:rPr>
          <w:b/>
          <w:sz w:val="24"/>
          <w:szCs w:val="24"/>
        </w:rPr>
      </w:pPr>
      <w:r>
        <w:rPr>
          <w:b/>
          <w:noProof/>
          <w:sz w:val="24"/>
          <w:szCs w:val="24"/>
        </w:rPr>
        <w:drawing>
          <wp:inline distT="114300" distB="114300" distL="114300" distR="114300" wp14:anchorId="253B2245" wp14:editId="689E6E21">
            <wp:extent cx="3333750" cy="3333750"/>
            <wp:effectExtent l="0" t="0" r="0" b="0"/>
            <wp:docPr id="1" name="image1.jpg" descr="See the source image"/>
            <wp:cNvGraphicFramePr/>
            <a:graphic xmlns:a="http://schemas.openxmlformats.org/drawingml/2006/main">
              <a:graphicData uri="http://schemas.openxmlformats.org/drawingml/2006/picture">
                <pic:pic xmlns:pic="http://schemas.openxmlformats.org/drawingml/2006/picture">
                  <pic:nvPicPr>
                    <pic:cNvPr id="0" name="image1.jpg" descr="See the source image"/>
                    <pic:cNvPicPr preferRelativeResize="0"/>
                  </pic:nvPicPr>
                  <pic:blipFill>
                    <a:blip r:embed="rId10"/>
                    <a:srcRect/>
                    <a:stretch>
                      <a:fillRect/>
                    </a:stretch>
                  </pic:blipFill>
                  <pic:spPr>
                    <a:xfrm>
                      <a:off x="0" y="0"/>
                      <a:ext cx="3333750" cy="3333750"/>
                    </a:xfrm>
                    <a:prstGeom prst="rect">
                      <a:avLst/>
                    </a:prstGeom>
                    <a:ln/>
                  </pic:spPr>
                </pic:pic>
              </a:graphicData>
            </a:graphic>
          </wp:inline>
        </w:drawing>
      </w:r>
    </w:p>
    <w:p w:rsidR="000033D7" w:rsidRDefault="000033D7" w14:paraId="5D468533" w14:textId="77777777">
      <w:pPr>
        <w:rPr>
          <w:b/>
          <w:sz w:val="24"/>
          <w:szCs w:val="24"/>
        </w:rPr>
      </w:pPr>
    </w:p>
    <w:p w:rsidR="000033D7" w:rsidRDefault="00F02AD4" w14:paraId="7570D941" w14:textId="77777777">
      <w:pPr>
        <w:spacing w:line="480" w:lineRule="auto"/>
        <w:jc w:val="center"/>
        <w:rPr>
          <w:sz w:val="24"/>
          <w:szCs w:val="24"/>
        </w:rPr>
      </w:pPr>
      <w:r>
        <w:rPr>
          <w:sz w:val="24"/>
          <w:szCs w:val="24"/>
        </w:rPr>
        <w:t xml:space="preserve">(BMPS5007) contemporary issues in Public Services; </w:t>
      </w:r>
    </w:p>
    <w:p w:rsidR="000033D7" w:rsidRDefault="00F02AD4" w14:paraId="054B89C1" w14:textId="77777777">
      <w:pPr>
        <w:spacing w:line="480" w:lineRule="auto"/>
        <w:jc w:val="center"/>
        <w:rPr>
          <w:sz w:val="24"/>
          <w:szCs w:val="24"/>
        </w:rPr>
      </w:pPr>
      <w:r>
        <w:rPr>
          <w:sz w:val="24"/>
          <w:szCs w:val="24"/>
        </w:rPr>
        <w:t>Design and Delivery: partnership working together and change management.</w:t>
      </w:r>
    </w:p>
    <w:p w:rsidR="000033D7" w:rsidRDefault="000033D7" w14:paraId="3DF05D65" w14:textId="77777777">
      <w:pPr>
        <w:spacing w:line="480" w:lineRule="auto"/>
        <w:jc w:val="center"/>
        <w:rPr>
          <w:sz w:val="24"/>
          <w:szCs w:val="24"/>
        </w:rPr>
      </w:pPr>
    </w:p>
    <w:p w:rsidR="000033D7" w:rsidRDefault="000033D7" w14:paraId="493BD2F1" w14:textId="77777777">
      <w:pPr>
        <w:spacing w:line="480" w:lineRule="auto"/>
        <w:jc w:val="center"/>
        <w:rPr>
          <w:sz w:val="24"/>
          <w:szCs w:val="24"/>
        </w:rPr>
      </w:pPr>
    </w:p>
    <w:p w:rsidR="000033D7" w:rsidRDefault="000033D7" w14:paraId="17184CEE" w14:textId="77777777">
      <w:pPr>
        <w:spacing w:line="480" w:lineRule="auto"/>
        <w:jc w:val="center"/>
        <w:rPr>
          <w:sz w:val="24"/>
          <w:szCs w:val="24"/>
        </w:rPr>
      </w:pPr>
    </w:p>
    <w:p w:rsidR="000033D7" w:rsidRDefault="00F02AD4" w14:paraId="1A4C1716" w14:textId="77777777">
      <w:pPr>
        <w:spacing w:line="480" w:lineRule="auto"/>
        <w:jc w:val="center"/>
        <w:rPr>
          <w:sz w:val="24"/>
          <w:szCs w:val="24"/>
        </w:rPr>
      </w:pPr>
      <w:r>
        <w:rPr>
          <w:sz w:val="24"/>
          <w:szCs w:val="24"/>
        </w:rPr>
        <w:t>Charlotte Smith</w:t>
      </w:r>
    </w:p>
    <w:p w:rsidR="000033D7" w:rsidRDefault="00F02AD4" w14:paraId="741E6B8C" w14:textId="0E20644B">
      <w:pPr>
        <w:spacing w:line="480" w:lineRule="auto"/>
        <w:jc w:val="center"/>
        <w:rPr>
          <w:sz w:val="24"/>
          <w:szCs w:val="24"/>
        </w:rPr>
      </w:pPr>
      <w:r>
        <w:rPr>
          <w:sz w:val="24"/>
          <w:szCs w:val="24"/>
        </w:rPr>
        <w:t>Student Number - 1803955</w:t>
      </w:r>
    </w:p>
    <w:p w:rsidR="000033D7" w:rsidRDefault="00F02AD4" w14:paraId="4E10E1C7" w14:textId="5E7091B6">
      <w:pPr>
        <w:spacing w:line="480" w:lineRule="auto"/>
        <w:jc w:val="center"/>
        <w:rPr>
          <w:sz w:val="24"/>
          <w:szCs w:val="24"/>
        </w:rPr>
      </w:pPr>
      <w:r>
        <w:rPr>
          <w:sz w:val="24"/>
          <w:szCs w:val="24"/>
        </w:rPr>
        <w:t xml:space="preserve">Due - 08/11/2019 </w:t>
      </w:r>
    </w:p>
    <w:p w:rsidRPr="00F02AD4" w:rsidR="000033D7" w:rsidRDefault="00F02AD4" w14:paraId="78B27C4F" w14:textId="360E32B6">
      <w:pPr>
        <w:spacing w:line="480" w:lineRule="auto"/>
        <w:jc w:val="center"/>
        <w:rPr>
          <w:sz w:val="24"/>
          <w:szCs w:val="24"/>
        </w:rPr>
      </w:pPr>
      <w:r>
        <w:rPr>
          <w:sz w:val="24"/>
          <w:szCs w:val="24"/>
        </w:rPr>
        <w:t xml:space="preserve">Final word count </w:t>
      </w:r>
      <w:r w:rsidR="00C540AE">
        <w:rPr>
          <w:sz w:val="24"/>
          <w:szCs w:val="24"/>
        </w:rPr>
        <w:t>–</w:t>
      </w:r>
      <w:r>
        <w:rPr>
          <w:sz w:val="24"/>
          <w:szCs w:val="24"/>
        </w:rPr>
        <w:t xml:space="preserve"> </w:t>
      </w:r>
      <w:r w:rsidR="00C540AE">
        <w:rPr>
          <w:sz w:val="24"/>
          <w:szCs w:val="24"/>
        </w:rPr>
        <w:t>2,300</w:t>
      </w:r>
    </w:p>
    <w:p w:rsidR="000033D7" w:rsidRDefault="000033D7" w14:paraId="7257EDEA" w14:textId="77777777">
      <w:pPr>
        <w:spacing w:line="480" w:lineRule="auto"/>
        <w:jc w:val="center"/>
        <w:rPr>
          <w:sz w:val="24"/>
          <w:szCs w:val="24"/>
        </w:rPr>
      </w:pPr>
    </w:p>
    <w:p w:rsidR="000033D7" w:rsidRDefault="000033D7" w14:paraId="324F16BB" w14:textId="77777777">
      <w:pPr>
        <w:spacing w:line="480" w:lineRule="auto"/>
        <w:jc w:val="center"/>
        <w:rPr>
          <w:sz w:val="24"/>
          <w:szCs w:val="24"/>
        </w:rPr>
      </w:pPr>
    </w:p>
    <w:p w:rsidR="000033D7" w:rsidRDefault="000033D7" w14:paraId="1F27CCFE" w14:textId="77777777">
      <w:pPr>
        <w:spacing w:line="480" w:lineRule="auto"/>
        <w:jc w:val="center"/>
        <w:rPr>
          <w:sz w:val="24"/>
          <w:szCs w:val="24"/>
        </w:rPr>
      </w:pPr>
    </w:p>
    <w:p w:rsidR="000033D7" w:rsidRDefault="000033D7" w14:paraId="54EFE392" w14:textId="77777777">
      <w:pPr>
        <w:spacing w:line="480" w:lineRule="auto"/>
        <w:jc w:val="center"/>
        <w:rPr>
          <w:sz w:val="24"/>
          <w:szCs w:val="24"/>
        </w:rPr>
      </w:pPr>
    </w:p>
    <w:p w:rsidR="000033D7" w:rsidRDefault="000033D7" w14:paraId="11FA33D4" w14:textId="0BB4418A">
      <w:pPr>
        <w:spacing w:line="480" w:lineRule="auto"/>
        <w:ind w:left="720"/>
        <w:rPr>
          <w:sz w:val="24"/>
          <w:szCs w:val="24"/>
        </w:rPr>
      </w:pPr>
    </w:p>
    <w:p w:rsidR="00F02AD4" w:rsidRDefault="00F02AD4" w14:paraId="1D431461" w14:textId="317182C7">
      <w:pPr>
        <w:spacing w:line="480" w:lineRule="auto"/>
        <w:ind w:left="720"/>
        <w:rPr>
          <w:sz w:val="24"/>
          <w:szCs w:val="24"/>
        </w:rPr>
      </w:pPr>
    </w:p>
    <w:p w:rsidR="00C25B6E" w:rsidP="0068500E" w:rsidRDefault="00FC66F2" w14:paraId="4B574E57" w14:textId="5EC034DE">
      <w:pPr>
        <w:spacing w:line="480" w:lineRule="auto"/>
        <w:ind w:left="720" w:firstLine="720"/>
        <w:rPr>
          <w:sz w:val="24"/>
          <w:szCs w:val="24"/>
        </w:rPr>
      </w:pPr>
      <w:r>
        <w:rPr>
          <w:sz w:val="24"/>
          <w:szCs w:val="24"/>
        </w:rPr>
        <w:lastRenderedPageBreak/>
        <w:t>Within the public services</w:t>
      </w:r>
      <w:r w:rsidR="00C12E83">
        <w:rPr>
          <w:sz w:val="24"/>
          <w:szCs w:val="24"/>
        </w:rPr>
        <w:t>,</w:t>
      </w:r>
      <w:r>
        <w:rPr>
          <w:sz w:val="24"/>
          <w:szCs w:val="24"/>
        </w:rPr>
        <w:t xml:space="preserve"> there </w:t>
      </w:r>
      <w:r w:rsidR="00C12E83">
        <w:rPr>
          <w:sz w:val="24"/>
          <w:szCs w:val="24"/>
        </w:rPr>
        <w:t>is</w:t>
      </w:r>
      <w:r>
        <w:rPr>
          <w:sz w:val="24"/>
          <w:szCs w:val="24"/>
        </w:rPr>
        <w:t xml:space="preserve"> </w:t>
      </w:r>
      <w:r w:rsidR="00C12E83">
        <w:rPr>
          <w:sz w:val="24"/>
          <w:szCs w:val="24"/>
        </w:rPr>
        <w:t xml:space="preserve">an </w:t>
      </w:r>
      <w:r>
        <w:rPr>
          <w:sz w:val="24"/>
          <w:szCs w:val="24"/>
        </w:rPr>
        <w:t>area that need</w:t>
      </w:r>
      <w:r w:rsidR="00AC7E4E">
        <w:rPr>
          <w:sz w:val="24"/>
          <w:szCs w:val="24"/>
        </w:rPr>
        <w:t>s</w:t>
      </w:r>
      <w:r>
        <w:rPr>
          <w:sz w:val="24"/>
          <w:szCs w:val="24"/>
        </w:rPr>
        <w:t xml:space="preserve"> to be governed by not only</w:t>
      </w:r>
      <w:r w:rsidR="00C25B6E">
        <w:rPr>
          <w:sz w:val="24"/>
          <w:szCs w:val="24"/>
        </w:rPr>
        <w:t xml:space="preserve"> </w:t>
      </w:r>
      <w:r>
        <w:rPr>
          <w:sz w:val="24"/>
          <w:szCs w:val="24"/>
        </w:rPr>
        <w:t>the police, fire service and ambulance</w:t>
      </w:r>
      <w:r w:rsidR="00AC7E4E">
        <w:rPr>
          <w:sz w:val="24"/>
          <w:szCs w:val="24"/>
        </w:rPr>
        <w:t>,</w:t>
      </w:r>
      <w:r>
        <w:rPr>
          <w:sz w:val="24"/>
          <w:szCs w:val="24"/>
        </w:rPr>
        <w:t xml:space="preserve"> but in some cases</w:t>
      </w:r>
      <w:r w:rsidR="00AC7E4E">
        <w:rPr>
          <w:sz w:val="24"/>
          <w:szCs w:val="24"/>
        </w:rPr>
        <w:t>,</w:t>
      </w:r>
      <w:r>
        <w:rPr>
          <w:sz w:val="24"/>
          <w:szCs w:val="24"/>
        </w:rPr>
        <w:t xml:space="preserve"> social services, child services and the government. These partnerships are a fundamental section of the public service safeguarding. Many of the issues </w:t>
      </w:r>
      <w:r w:rsidR="00C25B6E">
        <w:rPr>
          <w:sz w:val="24"/>
          <w:szCs w:val="24"/>
        </w:rPr>
        <w:t>within</w:t>
      </w:r>
      <w:r>
        <w:rPr>
          <w:sz w:val="24"/>
          <w:szCs w:val="24"/>
        </w:rPr>
        <w:t xml:space="preserve"> the 21</w:t>
      </w:r>
      <w:r w:rsidRPr="00FC66F2">
        <w:rPr>
          <w:sz w:val="24"/>
          <w:szCs w:val="24"/>
          <w:vertAlign w:val="superscript"/>
        </w:rPr>
        <w:t>st</w:t>
      </w:r>
      <w:r>
        <w:rPr>
          <w:sz w:val="24"/>
          <w:szCs w:val="24"/>
        </w:rPr>
        <w:t xml:space="preserve"> century </w:t>
      </w:r>
      <w:r w:rsidR="00C25B6E">
        <w:rPr>
          <w:sz w:val="24"/>
          <w:szCs w:val="24"/>
        </w:rPr>
        <w:t>are employment, education and crime (Statista, 2019)</w:t>
      </w:r>
      <w:r w:rsidR="00AC7E4E">
        <w:rPr>
          <w:sz w:val="24"/>
          <w:szCs w:val="24"/>
        </w:rPr>
        <w:t>;</w:t>
      </w:r>
      <w:r w:rsidR="00C25B6E">
        <w:rPr>
          <w:sz w:val="24"/>
          <w:szCs w:val="24"/>
        </w:rPr>
        <w:t xml:space="preserve"> however</w:t>
      </w:r>
      <w:r w:rsidR="00C5460A">
        <w:rPr>
          <w:sz w:val="24"/>
          <w:szCs w:val="24"/>
        </w:rPr>
        <w:t>,</w:t>
      </w:r>
      <w:r w:rsidR="00C25B6E">
        <w:rPr>
          <w:sz w:val="24"/>
          <w:szCs w:val="24"/>
        </w:rPr>
        <w:t xml:space="preserve"> an issue that has continued to decrease in frequency is Child </w:t>
      </w:r>
      <w:r w:rsidR="00CC6424">
        <w:rPr>
          <w:sz w:val="24"/>
          <w:szCs w:val="24"/>
        </w:rPr>
        <w:t>abuse</w:t>
      </w:r>
      <w:r w:rsidR="002D388B">
        <w:rPr>
          <w:sz w:val="24"/>
          <w:szCs w:val="24"/>
        </w:rPr>
        <w:t xml:space="preserve"> and neglect</w:t>
      </w:r>
      <w:r w:rsidR="00C25B6E">
        <w:rPr>
          <w:sz w:val="24"/>
          <w:szCs w:val="24"/>
        </w:rPr>
        <w:t xml:space="preserve">. </w:t>
      </w:r>
    </w:p>
    <w:p w:rsidR="0039380D" w:rsidP="00C25B6E" w:rsidRDefault="00FC66F2" w14:paraId="70530841" w14:textId="663BF5CE">
      <w:pPr>
        <w:spacing w:line="480" w:lineRule="auto"/>
        <w:ind w:left="720" w:firstLine="720"/>
        <w:rPr>
          <w:sz w:val="24"/>
          <w:szCs w:val="24"/>
        </w:rPr>
      </w:pPr>
      <w:r>
        <w:rPr>
          <w:sz w:val="24"/>
          <w:szCs w:val="24"/>
        </w:rPr>
        <w:t>In 2018 there were 2,960 (NSPCC, 2019) cases of child and young person’s abuse, of children on the child register</w:t>
      </w:r>
      <w:r w:rsidR="00C25B6E">
        <w:rPr>
          <w:sz w:val="24"/>
          <w:szCs w:val="24"/>
        </w:rPr>
        <w:t xml:space="preserve">, since 2014 this figure has decreased by 175 cases (NSPCC, 2019). </w:t>
      </w:r>
      <w:r w:rsidR="0068500E">
        <w:rPr>
          <w:sz w:val="24"/>
          <w:szCs w:val="24"/>
        </w:rPr>
        <w:t xml:space="preserve">There are </w:t>
      </w:r>
      <w:r w:rsidR="00AC7E4E">
        <w:rPr>
          <w:sz w:val="24"/>
          <w:szCs w:val="24"/>
        </w:rPr>
        <w:t>many</w:t>
      </w:r>
      <w:r w:rsidR="0068500E">
        <w:rPr>
          <w:sz w:val="24"/>
          <w:szCs w:val="24"/>
        </w:rPr>
        <w:t xml:space="preserve"> reasons that this could be the case, the creation </w:t>
      </w:r>
      <w:r w:rsidR="008B0928">
        <w:rPr>
          <w:sz w:val="24"/>
          <w:szCs w:val="24"/>
        </w:rPr>
        <w:t xml:space="preserve">of Young People Affected by Domestic Abuse (2011), All Wales Child Protection Procedures (2008) and </w:t>
      </w:r>
      <w:r w:rsidR="0068500E">
        <w:rPr>
          <w:sz w:val="24"/>
          <w:szCs w:val="24"/>
        </w:rPr>
        <w:t>Programme for Children and Young People (2015)</w:t>
      </w:r>
      <w:r w:rsidR="008B0928">
        <w:rPr>
          <w:sz w:val="24"/>
          <w:szCs w:val="24"/>
        </w:rPr>
        <w:t xml:space="preserve">. </w:t>
      </w:r>
      <w:r w:rsidR="008734B2">
        <w:rPr>
          <w:sz w:val="24"/>
          <w:szCs w:val="24"/>
        </w:rPr>
        <w:t xml:space="preserve"> </w:t>
      </w:r>
    </w:p>
    <w:p w:rsidR="000033D7" w:rsidP="002D388B" w:rsidRDefault="008734B2" w14:paraId="791E94B0" w14:textId="7B1EDDBF">
      <w:pPr>
        <w:spacing w:line="480" w:lineRule="auto"/>
        <w:ind w:left="720" w:firstLine="720"/>
        <w:rPr>
          <w:sz w:val="24"/>
          <w:szCs w:val="24"/>
        </w:rPr>
      </w:pPr>
      <w:r>
        <w:rPr>
          <w:sz w:val="24"/>
          <w:szCs w:val="24"/>
        </w:rPr>
        <w:t xml:space="preserve">To </w:t>
      </w:r>
      <w:r w:rsidR="00CC6424">
        <w:rPr>
          <w:sz w:val="24"/>
          <w:szCs w:val="24"/>
        </w:rPr>
        <w:t>understand the</w:t>
      </w:r>
      <w:r>
        <w:rPr>
          <w:sz w:val="24"/>
          <w:szCs w:val="24"/>
        </w:rPr>
        <w:t xml:space="preserve"> effect child abuse has on public services</w:t>
      </w:r>
      <w:r w:rsidR="00AC7E4E">
        <w:rPr>
          <w:sz w:val="24"/>
          <w:szCs w:val="24"/>
        </w:rPr>
        <w:t>,</w:t>
      </w:r>
      <w:r>
        <w:rPr>
          <w:sz w:val="24"/>
          <w:szCs w:val="24"/>
        </w:rPr>
        <w:t xml:space="preserve"> there needs to be a basic understanding of the crime and causes. </w:t>
      </w:r>
      <w:r w:rsidR="00CC6424">
        <w:rPr>
          <w:sz w:val="24"/>
          <w:szCs w:val="24"/>
        </w:rPr>
        <w:t>There are currently 12 types of abuse that a child can face these being; bull</w:t>
      </w:r>
      <w:r w:rsidR="00AC7E4E">
        <w:rPr>
          <w:sz w:val="24"/>
          <w:szCs w:val="24"/>
        </w:rPr>
        <w:t>y</w:t>
      </w:r>
      <w:r w:rsidR="00CC6424">
        <w:rPr>
          <w:sz w:val="24"/>
          <w:szCs w:val="24"/>
        </w:rPr>
        <w:t>ing and cyberbullying, child sexual exploitation, child trafficking, domestic abuse, emotional abuse, female genital mutilation, grooming, neglect, non-recent, online, physical and sexual abuse</w:t>
      </w:r>
      <w:r w:rsidR="00A21C45">
        <w:rPr>
          <w:sz w:val="24"/>
          <w:szCs w:val="24"/>
        </w:rPr>
        <w:t xml:space="preserve"> (NSPCC, 2019)</w:t>
      </w:r>
      <w:r w:rsidR="00CC6424">
        <w:rPr>
          <w:sz w:val="24"/>
          <w:szCs w:val="24"/>
        </w:rPr>
        <w:t>.</w:t>
      </w:r>
    </w:p>
    <w:p w:rsidR="001F5BCF" w:rsidP="001F5BCF" w:rsidRDefault="00A21C45" w14:paraId="73EE8EC5" w14:textId="6D565CEA">
      <w:pPr>
        <w:spacing w:line="480" w:lineRule="auto"/>
        <w:ind w:left="720" w:firstLine="720"/>
        <w:rPr>
          <w:sz w:val="24"/>
          <w:szCs w:val="24"/>
        </w:rPr>
      </w:pPr>
      <w:r>
        <w:rPr>
          <w:sz w:val="24"/>
          <w:szCs w:val="24"/>
        </w:rPr>
        <w:t>The first recorded case of child neglect i</w:t>
      </w:r>
      <w:r w:rsidR="00AC7E4E">
        <w:rPr>
          <w:sz w:val="24"/>
          <w:szCs w:val="24"/>
        </w:rPr>
        <w:t>n</w:t>
      </w:r>
      <w:r>
        <w:rPr>
          <w:sz w:val="24"/>
          <w:szCs w:val="24"/>
        </w:rPr>
        <w:t xml:space="preserve"> the case of Mary Ellen Wilson, born in 1864 in the Hell’s Kitchen of New York City. After the death</w:t>
      </w:r>
      <w:r w:rsidR="00AC7E4E">
        <w:rPr>
          <w:sz w:val="24"/>
          <w:szCs w:val="24"/>
        </w:rPr>
        <w:t>,</w:t>
      </w:r>
      <w:r>
        <w:rPr>
          <w:sz w:val="24"/>
          <w:szCs w:val="24"/>
        </w:rPr>
        <w:t xml:space="preserve"> if </w:t>
      </w:r>
      <w:r w:rsidR="001F5BCF">
        <w:rPr>
          <w:sz w:val="24"/>
          <w:szCs w:val="24"/>
        </w:rPr>
        <w:t>her</w:t>
      </w:r>
      <w:r>
        <w:rPr>
          <w:sz w:val="24"/>
          <w:szCs w:val="24"/>
        </w:rPr>
        <w:t xml:space="preserve"> father, Mary</w:t>
      </w:r>
      <w:r w:rsidR="00AC7E4E">
        <w:rPr>
          <w:sz w:val="24"/>
          <w:szCs w:val="24"/>
        </w:rPr>
        <w:t>'</w:t>
      </w:r>
      <w:r>
        <w:rPr>
          <w:sz w:val="24"/>
          <w:szCs w:val="24"/>
        </w:rPr>
        <w:t>s mother</w:t>
      </w:r>
      <w:r w:rsidR="00AC7E4E">
        <w:rPr>
          <w:sz w:val="24"/>
          <w:szCs w:val="24"/>
        </w:rPr>
        <w:t>,</w:t>
      </w:r>
      <w:r>
        <w:rPr>
          <w:sz w:val="24"/>
          <w:szCs w:val="24"/>
        </w:rPr>
        <w:t xml:space="preserve"> was forced to work and boarded her daughter with a woman called Martha Score</w:t>
      </w:r>
      <w:r w:rsidR="00B404EE">
        <w:rPr>
          <w:sz w:val="24"/>
          <w:szCs w:val="24"/>
        </w:rPr>
        <w:t xml:space="preserve"> (</w:t>
      </w:r>
      <w:proofErr w:type="spellStart"/>
      <w:r w:rsidR="00B404EE">
        <w:rPr>
          <w:sz w:val="24"/>
          <w:szCs w:val="24"/>
        </w:rPr>
        <w:t>Shelman</w:t>
      </w:r>
      <w:proofErr w:type="spellEnd"/>
      <w:r w:rsidR="00B404EE">
        <w:rPr>
          <w:sz w:val="24"/>
          <w:szCs w:val="24"/>
        </w:rPr>
        <w:t xml:space="preserve"> &amp; </w:t>
      </w:r>
      <w:proofErr w:type="spellStart"/>
      <w:r w:rsidR="00B404EE">
        <w:rPr>
          <w:sz w:val="24"/>
          <w:szCs w:val="24"/>
        </w:rPr>
        <w:t>Lazoritz</w:t>
      </w:r>
      <w:proofErr w:type="spellEnd"/>
      <w:r w:rsidR="00B404EE">
        <w:rPr>
          <w:sz w:val="24"/>
          <w:szCs w:val="24"/>
        </w:rPr>
        <w:t>, 2003)</w:t>
      </w:r>
      <w:r>
        <w:rPr>
          <w:sz w:val="24"/>
          <w:szCs w:val="24"/>
        </w:rPr>
        <w:t xml:space="preserve">. As her financial situation </w:t>
      </w:r>
      <w:r w:rsidR="001F5BCF">
        <w:rPr>
          <w:sz w:val="24"/>
          <w:szCs w:val="24"/>
        </w:rPr>
        <w:t>worsened, Mary</w:t>
      </w:r>
      <w:r w:rsidR="00AC7E4E">
        <w:rPr>
          <w:sz w:val="24"/>
          <w:szCs w:val="24"/>
        </w:rPr>
        <w:t>'</w:t>
      </w:r>
      <w:r w:rsidR="001F5BCF">
        <w:rPr>
          <w:sz w:val="24"/>
          <w:szCs w:val="24"/>
        </w:rPr>
        <w:t>s mother was no longer able to make childcare payments, when this occurred</w:t>
      </w:r>
      <w:r w:rsidR="00AC7E4E">
        <w:rPr>
          <w:sz w:val="24"/>
          <w:szCs w:val="24"/>
        </w:rPr>
        <w:t>,</w:t>
      </w:r>
      <w:r w:rsidR="001F5BCF">
        <w:rPr>
          <w:sz w:val="24"/>
          <w:szCs w:val="24"/>
        </w:rPr>
        <w:t xml:space="preserve"> Martha turned a two-year-old Mary into the </w:t>
      </w:r>
      <w:r w:rsidR="001F5BCF">
        <w:rPr>
          <w:sz w:val="24"/>
          <w:szCs w:val="24"/>
        </w:rPr>
        <w:lastRenderedPageBreak/>
        <w:t>New York City Department of Charities. Mary was then placed in the care of Thomas and Mary McCormack (later Mary married Francis Connolly after Thomas’ death). During this time Francis and Mary moved to West 41</w:t>
      </w:r>
      <w:r w:rsidRPr="001F5BCF" w:rsidR="001F5BCF">
        <w:rPr>
          <w:sz w:val="24"/>
          <w:szCs w:val="24"/>
          <w:vertAlign w:val="superscript"/>
        </w:rPr>
        <w:t>st</w:t>
      </w:r>
      <w:r w:rsidR="001F5BCF">
        <w:rPr>
          <w:sz w:val="24"/>
          <w:szCs w:val="24"/>
        </w:rPr>
        <w:t xml:space="preserve"> street, it was at this home that the neighbours noticed the mistreatment of young Mary, forcing her to do hard labour, she was repeatedly beat</w:t>
      </w:r>
      <w:r w:rsidR="00AC7E4E">
        <w:rPr>
          <w:sz w:val="24"/>
          <w:szCs w:val="24"/>
        </w:rPr>
        <w:t>en</w:t>
      </w:r>
      <w:r w:rsidR="001F5BCF">
        <w:rPr>
          <w:sz w:val="24"/>
          <w:szCs w:val="24"/>
        </w:rPr>
        <w:t>, burned and cut</w:t>
      </w:r>
      <w:r w:rsidR="00A504A9">
        <w:rPr>
          <w:sz w:val="24"/>
          <w:szCs w:val="24"/>
        </w:rPr>
        <w:t xml:space="preserve"> (</w:t>
      </w:r>
      <w:proofErr w:type="spellStart"/>
      <w:r w:rsidR="00A504A9">
        <w:rPr>
          <w:sz w:val="24"/>
          <w:szCs w:val="24"/>
        </w:rPr>
        <w:t>Shelman</w:t>
      </w:r>
      <w:proofErr w:type="spellEnd"/>
      <w:r w:rsidR="00A504A9">
        <w:rPr>
          <w:sz w:val="24"/>
          <w:szCs w:val="24"/>
        </w:rPr>
        <w:t xml:space="preserve"> &amp; </w:t>
      </w:r>
      <w:proofErr w:type="spellStart"/>
      <w:r w:rsidR="00A504A9">
        <w:rPr>
          <w:sz w:val="24"/>
          <w:szCs w:val="24"/>
        </w:rPr>
        <w:t>Lazoritz</w:t>
      </w:r>
      <w:proofErr w:type="spellEnd"/>
      <w:r w:rsidR="00A504A9">
        <w:rPr>
          <w:sz w:val="24"/>
          <w:szCs w:val="24"/>
        </w:rPr>
        <w:t>,</w:t>
      </w:r>
      <w:r w:rsidR="00B404EE">
        <w:rPr>
          <w:sz w:val="24"/>
          <w:szCs w:val="24"/>
        </w:rPr>
        <w:t xml:space="preserve"> 2003</w:t>
      </w:r>
      <w:r w:rsidR="00A504A9">
        <w:rPr>
          <w:sz w:val="24"/>
          <w:szCs w:val="24"/>
        </w:rPr>
        <w:t>)</w:t>
      </w:r>
      <w:r w:rsidR="001F5BCF">
        <w:rPr>
          <w:sz w:val="24"/>
          <w:szCs w:val="24"/>
        </w:rPr>
        <w:t xml:space="preserve">. </w:t>
      </w:r>
    </w:p>
    <w:p w:rsidR="001F5BCF" w:rsidP="001F5BCF" w:rsidRDefault="001F5BCF" w14:paraId="5C1E328A" w14:textId="5A670DFC">
      <w:pPr>
        <w:spacing w:line="480" w:lineRule="auto"/>
        <w:ind w:left="720" w:firstLine="720"/>
        <w:rPr>
          <w:sz w:val="24"/>
          <w:szCs w:val="24"/>
        </w:rPr>
      </w:pPr>
      <w:r>
        <w:rPr>
          <w:sz w:val="24"/>
          <w:szCs w:val="24"/>
        </w:rPr>
        <w:t xml:space="preserve">When the couple then moved again the concerned neighbour contacted </w:t>
      </w:r>
      <w:r w:rsidR="00A504A9">
        <w:rPr>
          <w:sz w:val="24"/>
          <w:szCs w:val="24"/>
        </w:rPr>
        <w:t>a local Methodist missionary, Angell Wheeler asking for the child to be watched. When Wheeler saw the state of Mary Ellen’s condition, she sa</w:t>
      </w:r>
      <w:r w:rsidR="00AC7E4E">
        <w:rPr>
          <w:sz w:val="24"/>
          <w:szCs w:val="24"/>
        </w:rPr>
        <w:t>w</w:t>
      </w:r>
      <w:r w:rsidR="00A504A9">
        <w:rPr>
          <w:sz w:val="24"/>
          <w:szCs w:val="24"/>
        </w:rPr>
        <w:t xml:space="preserve"> evidence of malnourishment, severe physical abuse and neglect (</w:t>
      </w:r>
      <w:proofErr w:type="spellStart"/>
      <w:r w:rsidR="00A504A9">
        <w:rPr>
          <w:sz w:val="24"/>
          <w:szCs w:val="24"/>
        </w:rPr>
        <w:t>Shelman</w:t>
      </w:r>
      <w:proofErr w:type="spellEnd"/>
      <w:r w:rsidR="00A504A9">
        <w:rPr>
          <w:sz w:val="24"/>
          <w:szCs w:val="24"/>
        </w:rPr>
        <w:t xml:space="preserve"> &amp; </w:t>
      </w:r>
      <w:proofErr w:type="spellStart"/>
      <w:r w:rsidR="00A504A9">
        <w:rPr>
          <w:sz w:val="24"/>
          <w:szCs w:val="24"/>
        </w:rPr>
        <w:t>Lazoritz</w:t>
      </w:r>
      <w:proofErr w:type="spellEnd"/>
      <w:r w:rsidR="00A504A9">
        <w:rPr>
          <w:sz w:val="24"/>
          <w:szCs w:val="24"/>
        </w:rPr>
        <w:t xml:space="preserve">, </w:t>
      </w:r>
      <w:r w:rsidR="00B404EE">
        <w:rPr>
          <w:sz w:val="24"/>
          <w:szCs w:val="24"/>
        </w:rPr>
        <w:t>2003</w:t>
      </w:r>
      <w:r w:rsidR="00A504A9">
        <w:rPr>
          <w:sz w:val="24"/>
          <w:szCs w:val="24"/>
        </w:rPr>
        <w:t xml:space="preserve">). </w:t>
      </w:r>
    </w:p>
    <w:p w:rsidR="009A6E23" w:rsidP="001F5BCF" w:rsidRDefault="009A6E23" w14:paraId="0F3337AD" w14:textId="249057BE">
      <w:pPr>
        <w:spacing w:line="480" w:lineRule="auto"/>
        <w:ind w:left="720" w:firstLine="720"/>
        <w:rPr>
          <w:sz w:val="24"/>
          <w:szCs w:val="24"/>
        </w:rPr>
      </w:pPr>
      <w:r>
        <w:rPr>
          <w:sz w:val="24"/>
          <w:szCs w:val="24"/>
        </w:rPr>
        <w:t>Due to the period that this occurred</w:t>
      </w:r>
      <w:r w:rsidR="00AC7E4E">
        <w:rPr>
          <w:sz w:val="24"/>
          <w:szCs w:val="24"/>
        </w:rPr>
        <w:t>,</w:t>
      </w:r>
      <w:r>
        <w:rPr>
          <w:sz w:val="24"/>
          <w:szCs w:val="24"/>
        </w:rPr>
        <w:t xml:space="preserve"> there w</w:t>
      </w:r>
      <w:r w:rsidR="00AC7E4E">
        <w:rPr>
          <w:sz w:val="24"/>
          <w:szCs w:val="24"/>
        </w:rPr>
        <w:t>as</w:t>
      </w:r>
      <w:r>
        <w:rPr>
          <w:sz w:val="24"/>
          <w:szCs w:val="24"/>
        </w:rPr>
        <w:t xml:space="preserve"> no legislation on child neglect</w:t>
      </w:r>
      <w:r w:rsidR="00AC7E4E">
        <w:rPr>
          <w:sz w:val="24"/>
          <w:szCs w:val="24"/>
        </w:rPr>
        <w:t>. A</w:t>
      </w:r>
      <w:r>
        <w:rPr>
          <w:sz w:val="24"/>
          <w:szCs w:val="24"/>
        </w:rPr>
        <w:t>s a result</w:t>
      </w:r>
      <w:r w:rsidR="00AC7E4E">
        <w:rPr>
          <w:sz w:val="24"/>
          <w:szCs w:val="24"/>
        </w:rPr>
        <w:t>,</w:t>
      </w:r>
      <w:r>
        <w:rPr>
          <w:sz w:val="24"/>
          <w:szCs w:val="24"/>
        </w:rPr>
        <w:t xml:space="preserve"> Mary Ellen’s case was taken on by the American Society for the Prevention of Cruelty to Animals</w:t>
      </w:r>
      <w:r w:rsidR="000E6207">
        <w:rPr>
          <w:sz w:val="24"/>
          <w:szCs w:val="24"/>
        </w:rPr>
        <w:t xml:space="preserve"> (</w:t>
      </w:r>
      <w:proofErr w:type="spellStart"/>
      <w:r w:rsidR="000E6207">
        <w:rPr>
          <w:sz w:val="24"/>
          <w:szCs w:val="24"/>
        </w:rPr>
        <w:t>Shelman</w:t>
      </w:r>
      <w:proofErr w:type="spellEnd"/>
      <w:r w:rsidR="000E6207">
        <w:rPr>
          <w:sz w:val="24"/>
          <w:szCs w:val="24"/>
        </w:rPr>
        <w:t xml:space="preserve"> &amp; </w:t>
      </w:r>
      <w:proofErr w:type="spellStart"/>
      <w:r w:rsidR="000E6207">
        <w:rPr>
          <w:sz w:val="24"/>
          <w:szCs w:val="24"/>
        </w:rPr>
        <w:t>Lazoritz</w:t>
      </w:r>
      <w:proofErr w:type="spellEnd"/>
      <w:r w:rsidR="000E6207">
        <w:rPr>
          <w:sz w:val="24"/>
          <w:szCs w:val="24"/>
        </w:rPr>
        <w:t xml:space="preserve">, </w:t>
      </w:r>
      <w:r w:rsidR="00B404EE">
        <w:rPr>
          <w:sz w:val="24"/>
          <w:szCs w:val="24"/>
        </w:rPr>
        <w:t>2003</w:t>
      </w:r>
      <w:r w:rsidR="000E6207">
        <w:rPr>
          <w:sz w:val="24"/>
          <w:szCs w:val="24"/>
        </w:rPr>
        <w:t>).</w:t>
      </w:r>
      <w:r w:rsidR="00B404EE">
        <w:rPr>
          <w:sz w:val="24"/>
          <w:szCs w:val="24"/>
        </w:rPr>
        <w:t xml:space="preserve"> </w:t>
      </w:r>
      <w:r>
        <w:rPr>
          <w:sz w:val="24"/>
          <w:szCs w:val="24"/>
        </w:rPr>
        <w:t xml:space="preserve">As a result of the </w:t>
      </w:r>
      <w:r w:rsidR="005C29BC">
        <w:rPr>
          <w:sz w:val="24"/>
          <w:szCs w:val="24"/>
        </w:rPr>
        <w:t>neighbour’s</w:t>
      </w:r>
      <w:r>
        <w:rPr>
          <w:sz w:val="24"/>
          <w:szCs w:val="24"/>
        </w:rPr>
        <w:t xml:space="preserve"> testimony, Wheeler and the help of the Prevention of Cruelty to Animals </w:t>
      </w:r>
      <w:r w:rsidR="00AC7E4E">
        <w:rPr>
          <w:sz w:val="24"/>
          <w:szCs w:val="24"/>
        </w:rPr>
        <w:t>S</w:t>
      </w:r>
      <w:r>
        <w:rPr>
          <w:sz w:val="24"/>
          <w:szCs w:val="24"/>
        </w:rPr>
        <w:t>ociety, Mary Ellen’s case took to Supreme court in 1974</w:t>
      </w:r>
      <w:r w:rsidR="000E6207">
        <w:rPr>
          <w:sz w:val="24"/>
          <w:szCs w:val="24"/>
        </w:rPr>
        <w:t>.</w:t>
      </w:r>
    </w:p>
    <w:p w:rsidR="000E6207" w:rsidP="000E6207" w:rsidRDefault="009A6E23" w14:paraId="48266353" w14:textId="5082D1EA">
      <w:pPr>
        <w:spacing w:line="480" w:lineRule="auto"/>
        <w:ind w:left="720" w:firstLine="720"/>
        <w:rPr>
          <w:sz w:val="24"/>
          <w:szCs w:val="24"/>
        </w:rPr>
      </w:pPr>
      <w:r>
        <w:rPr>
          <w:sz w:val="24"/>
          <w:szCs w:val="24"/>
        </w:rPr>
        <w:t xml:space="preserve">During the hearing the offences covered where; regular and severe </w:t>
      </w:r>
      <w:r w:rsidR="000E6207">
        <w:rPr>
          <w:sz w:val="24"/>
          <w:szCs w:val="24"/>
        </w:rPr>
        <w:t>beatings</w:t>
      </w:r>
      <w:r>
        <w:rPr>
          <w:sz w:val="24"/>
          <w:szCs w:val="24"/>
        </w:rPr>
        <w:t>, being forced to sleep on the floor, insufficient food, not provided with warm clothes to wear in cold weather</w:t>
      </w:r>
      <w:r w:rsidR="000E6207">
        <w:rPr>
          <w:sz w:val="24"/>
          <w:szCs w:val="24"/>
        </w:rPr>
        <w:t>, forbidden to go outside except at night in their yard and being locked in alone in a dark room (</w:t>
      </w:r>
      <w:proofErr w:type="spellStart"/>
      <w:r w:rsidR="000E6207">
        <w:rPr>
          <w:sz w:val="24"/>
          <w:szCs w:val="24"/>
        </w:rPr>
        <w:t>Shelman</w:t>
      </w:r>
      <w:proofErr w:type="spellEnd"/>
      <w:r w:rsidR="000E6207">
        <w:rPr>
          <w:sz w:val="24"/>
          <w:szCs w:val="24"/>
        </w:rPr>
        <w:t xml:space="preserve"> &amp; </w:t>
      </w:r>
      <w:proofErr w:type="spellStart"/>
      <w:r w:rsidR="000E6207">
        <w:rPr>
          <w:sz w:val="24"/>
          <w:szCs w:val="24"/>
        </w:rPr>
        <w:t>Lazoritz</w:t>
      </w:r>
      <w:proofErr w:type="spellEnd"/>
      <w:r w:rsidR="000E6207">
        <w:rPr>
          <w:sz w:val="24"/>
          <w:szCs w:val="24"/>
        </w:rPr>
        <w:t xml:space="preserve">, </w:t>
      </w:r>
      <w:r w:rsidR="00B404EE">
        <w:rPr>
          <w:sz w:val="24"/>
          <w:szCs w:val="24"/>
        </w:rPr>
        <w:t>2003</w:t>
      </w:r>
      <w:r w:rsidR="000E6207">
        <w:rPr>
          <w:sz w:val="24"/>
          <w:szCs w:val="24"/>
        </w:rPr>
        <w:t>).  Mrs Connolly was sentenced to a year in jail, in the same year the New York Society for the Prevention of Cruelty to children was crated, the first of its kind.</w:t>
      </w:r>
    </w:p>
    <w:p w:rsidR="000E6207" w:rsidP="000E6207" w:rsidRDefault="00AC4C08" w14:paraId="78FDCC1E" w14:textId="727C3C25">
      <w:pPr>
        <w:spacing w:line="480" w:lineRule="auto"/>
        <w:ind w:left="720" w:firstLine="720"/>
        <w:rPr>
          <w:sz w:val="24"/>
          <w:szCs w:val="24"/>
        </w:rPr>
      </w:pPr>
      <w:r>
        <w:rPr>
          <w:sz w:val="24"/>
          <w:szCs w:val="24"/>
        </w:rPr>
        <w:t xml:space="preserve">From this first case of child neglect there have been significant </w:t>
      </w:r>
      <w:r w:rsidR="007006E3">
        <w:rPr>
          <w:sz w:val="24"/>
          <w:szCs w:val="24"/>
        </w:rPr>
        <w:t xml:space="preserve">there have been dramatic changed in the way that neglect protocols, acts and </w:t>
      </w:r>
      <w:r w:rsidR="007006E3">
        <w:rPr>
          <w:sz w:val="24"/>
          <w:szCs w:val="24"/>
        </w:rPr>
        <w:lastRenderedPageBreak/>
        <w:t xml:space="preserve">guidelines have changed. The Social Service and Well-being Act 2014 came into force in 2016, with the aims of providing a legal framework for improvement of the individuals well-being that need care and support.  </w:t>
      </w:r>
    </w:p>
    <w:p w:rsidR="002D388B" w:rsidP="00851569" w:rsidRDefault="007006E3" w14:paraId="76817CD3" w14:textId="105BE687">
      <w:pPr>
        <w:spacing w:line="480" w:lineRule="auto"/>
        <w:ind w:left="720" w:firstLine="720"/>
        <w:rPr>
          <w:sz w:val="24"/>
          <w:szCs w:val="24"/>
        </w:rPr>
      </w:pPr>
      <w:r>
        <w:rPr>
          <w:sz w:val="24"/>
          <w:szCs w:val="24"/>
        </w:rPr>
        <w:t>The main aims of the act</w:t>
      </w:r>
      <w:r w:rsidR="00C47C1B">
        <w:rPr>
          <w:sz w:val="24"/>
          <w:szCs w:val="24"/>
        </w:rPr>
        <w:t xml:space="preserve"> are, voice and control giving the indiv</w:t>
      </w:r>
      <w:r w:rsidR="00D84E29">
        <w:rPr>
          <w:sz w:val="24"/>
          <w:szCs w:val="24"/>
        </w:rPr>
        <w:t>iduals needs in the centre of care</w:t>
      </w:r>
      <w:r w:rsidR="005C29BC">
        <w:rPr>
          <w:sz w:val="24"/>
          <w:szCs w:val="24"/>
        </w:rPr>
        <w:t xml:space="preserve">, enabling them to have a voice </w:t>
      </w:r>
      <w:r w:rsidR="004D0CC2">
        <w:rPr>
          <w:sz w:val="24"/>
          <w:szCs w:val="24"/>
        </w:rPr>
        <w:t>and control over the outcome of their well-being journey</w:t>
      </w:r>
      <w:r w:rsidR="00AB5905">
        <w:rPr>
          <w:sz w:val="24"/>
          <w:szCs w:val="24"/>
        </w:rPr>
        <w:t xml:space="preserve"> </w:t>
      </w:r>
      <w:r w:rsidR="00326796">
        <w:rPr>
          <w:noProof/>
        </w:rPr>
        <w:t>(Social Services and well-being Act 2014)</w:t>
      </w:r>
      <w:r w:rsidR="00CA3B82">
        <w:rPr>
          <w:sz w:val="24"/>
          <w:szCs w:val="24"/>
        </w:rPr>
        <w:t xml:space="preserve">. Prevention and early intervention, </w:t>
      </w:r>
      <w:r w:rsidR="00BA69E6">
        <w:rPr>
          <w:sz w:val="24"/>
          <w:szCs w:val="24"/>
        </w:rPr>
        <w:t xml:space="preserve">this will increase the effectiveness of the service, in addition to creating a community first </w:t>
      </w:r>
      <w:r w:rsidR="00CD0627">
        <w:rPr>
          <w:sz w:val="24"/>
          <w:szCs w:val="24"/>
        </w:rPr>
        <w:t xml:space="preserve">or grass roots feeling within the community. As well as this the well-being is a fundamental section for the service as the support people to achieve their own goals of well-being </w:t>
      </w:r>
      <w:r w:rsidR="00473DFA">
        <w:rPr>
          <w:sz w:val="24"/>
          <w:szCs w:val="24"/>
        </w:rPr>
        <w:t xml:space="preserve">with a measure of success. In </w:t>
      </w:r>
      <w:r w:rsidR="007D5C03">
        <w:rPr>
          <w:sz w:val="24"/>
          <w:szCs w:val="24"/>
        </w:rPr>
        <w:t>addition,</w:t>
      </w:r>
      <w:r w:rsidR="00473DFA">
        <w:rPr>
          <w:sz w:val="24"/>
          <w:szCs w:val="24"/>
        </w:rPr>
        <w:t xml:space="preserve"> the co-</w:t>
      </w:r>
      <w:r w:rsidR="007D5C03">
        <w:rPr>
          <w:sz w:val="24"/>
          <w:szCs w:val="24"/>
        </w:rPr>
        <w:t>production</w:t>
      </w:r>
      <w:r w:rsidR="00473DFA">
        <w:rPr>
          <w:sz w:val="24"/>
          <w:szCs w:val="24"/>
        </w:rPr>
        <w:t xml:space="preserve"> of the service</w:t>
      </w:r>
      <w:r w:rsidR="007D5C03">
        <w:rPr>
          <w:sz w:val="24"/>
          <w:szCs w:val="24"/>
        </w:rPr>
        <w:t>,</w:t>
      </w:r>
      <w:r w:rsidR="008266FC">
        <w:rPr>
          <w:sz w:val="24"/>
          <w:szCs w:val="24"/>
        </w:rPr>
        <w:t xml:space="preserve"> between the individual and organisation will ta</w:t>
      </w:r>
      <w:r w:rsidR="00F4050E">
        <w:rPr>
          <w:sz w:val="24"/>
          <w:szCs w:val="24"/>
        </w:rPr>
        <w:t xml:space="preserve">ilor the deliver and design of the plans. </w:t>
      </w:r>
    </w:p>
    <w:p w:rsidR="00DE6BBC" w:rsidP="00DE6BBC" w:rsidRDefault="007214A2" w14:paraId="63A21A10" w14:textId="0880EFC0">
      <w:pPr>
        <w:spacing w:line="480" w:lineRule="auto"/>
        <w:ind w:left="720" w:firstLine="720"/>
        <w:rPr>
          <w:sz w:val="24"/>
          <w:szCs w:val="24"/>
        </w:rPr>
      </w:pPr>
      <w:r>
        <w:rPr>
          <w:sz w:val="24"/>
          <w:szCs w:val="24"/>
        </w:rPr>
        <w:t xml:space="preserve">Another key part of the </w:t>
      </w:r>
      <w:r w:rsidR="00FB2F81">
        <w:rPr>
          <w:sz w:val="24"/>
          <w:szCs w:val="24"/>
        </w:rPr>
        <w:t>initiative</w:t>
      </w:r>
      <w:r>
        <w:rPr>
          <w:sz w:val="24"/>
          <w:szCs w:val="24"/>
        </w:rPr>
        <w:t xml:space="preserve"> is to provide a leve</w:t>
      </w:r>
      <w:r w:rsidR="00FB2F81">
        <w:rPr>
          <w:sz w:val="24"/>
          <w:szCs w:val="24"/>
        </w:rPr>
        <w:t xml:space="preserve">l net protection of the </w:t>
      </w:r>
      <w:r w:rsidR="00994E18">
        <w:rPr>
          <w:sz w:val="24"/>
          <w:szCs w:val="24"/>
        </w:rPr>
        <w:t xml:space="preserve">individual starting at the community. If the </w:t>
      </w:r>
      <w:r w:rsidR="00AB5905">
        <w:rPr>
          <w:sz w:val="24"/>
          <w:szCs w:val="24"/>
        </w:rPr>
        <w:t>induvial</w:t>
      </w:r>
      <w:r w:rsidR="00994E18">
        <w:rPr>
          <w:sz w:val="24"/>
          <w:szCs w:val="24"/>
        </w:rPr>
        <w:t xml:space="preserve"> seeks further help the [</w:t>
      </w:r>
      <w:r w:rsidR="00AB5905">
        <w:rPr>
          <w:sz w:val="24"/>
          <w:szCs w:val="24"/>
        </w:rPr>
        <w:t>partnerships</w:t>
      </w:r>
      <w:r w:rsidR="00994E18">
        <w:rPr>
          <w:sz w:val="24"/>
          <w:szCs w:val="24"/>
        </w:rPr>
        <w:t xml:space="preserve"> </w:t>
      </w:r>
      <w:r w:rsidR="00AB5905">
        <w:rPr>
          <w:sz w:val="24"/>
          <w:szCs w:val="24"/>
        </w:rPr>
        <w:t>that</w:t>
      </w:r>
      <w:r w:rsidR="00994E18">
        <w:rPr>
          <w:sz w:val="24"/>
          <w:szCs w:val="24"/>
        </w:rPr>
        <w:t xml:space="preserve"> are made outside of </w:t>
      </w:r>
      <w:r w:rsidR="00AB5905">
        <w:rPr>
          <w:sz w:val="24"/>
          <w:szCs w:val="24"/>
        </w:rPr>
        <w:t>the community</w:t>
      </w:r>
      <w:r w:rsidR="00994E18">
        <w:rPr>
          <w:sz w:val="24"/>
          <w:szCs w:val="24"/>
        </w:rPr>
        <w:t xml:space="preserve"> such as </w:t>
      </w:r>
      <w:r w:rsidR="00AB5905">
        <w:rPr>
          <w:sz w:val="24"/>
          <w:szCs w:val="24"/>
        </w:rPr>
        <w:t>government organisations, health serviced and other partners such as child service</w:t>
      </w:r>
      <w:r w:rsidR="00326796">
        <w:rPr>
          <w:sz w:val="24"/>
          <w:szCs w:val="24"/>
        </w:rPr>
        <w:t xml:space="preserve"> </w:t>
      </w:r>
      <w:r w:rsidR="00326796">
        <w:rPr>
          <w:noProof/>
        </w:rPr>
        <w:t>(Social Services and well-being Act 2014)</w:t>
      </w:r>
      <w:r w:rsidR="00AB5905">
        <w:rPr>
          <w:sz w:val="24"/>
          <w:szCs w:val="24"/>
        </w:rPr>
        <w:t xml:space="preserve">. </w:t>
      </w:r>
      <w:r w:rsidR="00573A45">
        <w:rPr>
          <w:sz w:val="24"/>
          <w:szCs w:val="24"/>
        </w:rPr>
        <w:t xml:space="preserve"> This type of care can be </w:t>
      </w:r>
      <w:r w:rsidR="00C60A25">
        <w:rPr>
          <w:sz w:val="24"/>
          <w:szCs w:val="24"/>
        </w:rPr>
        <w:t>referred</w:t>
      </w:r>
      <w:r w:rsidR="00573A45">
        <w:rPr>
          <w:sz w:val="24"/>
          <w:szCs w:val="24"/>
        </w:rPr>
        <w:t xml:space="preserve"> to as the Con</w:t>
      </w:r>
      <w:r w:rsidR="00A54078">
        <w:rPr>
          <w:sz w:val="24"/>
          <w:szCs w:val="24"/>
        </w:rPr>
        <w:t xml:space="preserve">tinuum of Need </w:t>
      </w:r>
      <w:r w:rsidR="001D3192">
        <w:rPr>
          <w:sz w:val="24"/>
          <w:szCs w:val="24"/>
        </w:rPr>
        <w:t xml:space="preserve">or the windscreen </w:t>
      </w:r>
      <w:r w:rsidR="00C60A25">
        <w:rPr>
          <w:sz w:val="24"/>
          <w:szCs w:val="24"/>
        </w:rPr>
        <w:t xml:space="preserve">pictured below. </w:t>
      </w:r>
    </w:p>
    <w:p w:rsidR="00FA7BC1" w:rsidP="006C08DC" w:rsidRDefault="00FA7BC1" w14:paraId="623EB1C4" w14:textId="77777777">
      <w:pPr>
        <w:spacing w:line="480" w:lineRule="auto"/>
        <w:jc w:val="both"/>
        <w:rPr>
          <w:noProof/>
        </w:rPr>
      </w:pPr>
    </w:p>
    <w:p w:rsidR="006C08DC" w:rsidP="006C08DC" w:rsidRDefault="006C08DC" w14:paraId="12B83EE4" w14:textId="727088D8">
      <w:pPr>
        <w:spacing w:line="480" w:lineRule="auto"/>
        <w:jc w:val="both"/>
        <w:rPr>
          <w:sz w:val="24"/>
          <w:szCs w:val="24"/>
        </w:rPr>
      </w:pPr>
      <w:r>
        <w:rPr>
          <w:noProof/>
        </w:rPr>
        <w:lastRenderedPageBreak/>
        <w:drawing>
          <wp:inline distT="0" distB="0" distL="0" distR="0" wp14:anchorId="710575BD" wp14:editId="4D633838">
            <wp:extent cx="5063067" cy="3597910"/>
            <wp:effectExtent l="0" t="0" r="4445" b="254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524" t="3476" r="3102" b="4176"/>
                    <a:stretch/>
                  </pic:blipFill>
                  <pic:spPr bwMode="auto">
                    <a:xfrm>
                      <a:off x="0" y="0"/>
                      <a:ext cx="5072905" cy="3604901"/>
                    </a:xfrm>
                    <a:prstGeom prst="rect">
                      <a:avLst/>
                    </a:prstGeom>
                    <a:ln>
                      <a:noFill/>
                    </a:ln>
                    <a:extLst>
                      <a:ext uri="{53640926-AAD7-44D8-BBD7-CCE9431645EC}">
                        <a14:shadowObscured xmlns:a14="http://schemas.microsoft.com/office/drawing/2010/main"/>
                      </a:ext>
                    </a:extLst>
                  </pic:spPr>
                </pic:pic>
              </a:graphicData>
            </a:graphic>
          </wp:inline>
        </w:drawing>
      </w:r>
    </w:p>
    <w:p w:rsidR="00FA7BC1" w:rsidP="006C08DC" w:rsidRDefault="009503F4" w14:paraId="39621E6D" w14:textId="691EC3F2">
      <w:pPr>
        <w:spacing w:line="480" w:lineRule="auto"/>
        <w:jc w:val="both"/>
        <w:rPr>
          <w:sz w:val="24"/>
          <w:szCs w:val="24"/>
        </w:rPr>
      </w:pPr>
      <w:r>
        <w:rPr>
          <w:sz w:val="24"/>
          <w:szCs w:val="24"/>
        </w:rPr>
        <w:t xml:space="preserve">(Gloucestershire </w:t>
      </w:r>
      <w:proofErr w:type="spellStart"/>
      <w:r>
        <w:rPr>
          <w:sz w:val="24"/>
          <w:szCs w:val="24"/>
        </w:rPr>
        <w:t>Safegaurding</w:t>
      </w:r>
      <w:proofErr w:type="spellEnd"/>
      <w:r>
        <w:rPr>
          <w:sz w:val="24"/>
          <w:szCs w:val="24"/>
        </w:rPr>
        <w:t xml:space="preserve"> Children Board, </w:t>
      </w:r>
      <w:proofErr w:type="spellStart"/>
      <w:r>
        <w:rPr>
          <w:sz w:val="24"/>
          <w:szCs w:val="24"/>
        </w:rPr>
        <w:t>n.d</w:t>
      </w:r>
      <w:proofErr w:type="spellEnd"/>
      <w:r>
        <w:rPr>
          <w:sz w:val="24"/>
          <w:szCs w:val="24"/>
        </w:rPr>
        <w:t>)</w:t>
      </w:r>
    </w:p>
    <w:p w:rsidR="00FA7BC1" w:rsidP="006C08DC" w:rsidRDefault="00FA7BC1" w14:paraId="5C5017F8" w14:textId="07B46501">
      <w:pPr>
        <w:spacing w:line="480" w:lineRule="auto"/>
        <w:jc w:val="both"/>
        <w:rPr>
          <w:sz w:val="24"/>
          <w:szCs w:val="24"/>
        </w:rPr>
      </w:pPr>
    </w:p>
    <w:p w:rsidR="00FA7BC1" w:rsidP="00917B78" w:rsidRDefault="00FA7BC1" w14:paraId="2E939E06" w14:textId="31C73FA7">
      <w:pPr>
        <w:spacing w:line="480" w:lineRule="auto"/>
        <w:ind w:firstLine="720"/>
        <w:jc w:val="both"/>
        <w:rPr>
          <w:sz w:val="24"/>
          <w:szCs w:val="24"/>
        </w:rPr>
      </w:pPr>
      <w:r>
        <w:rPr>
          <w:sz w:val="24"/>
          <w:szCs w:val="24"/>
        </w:rPr>
        <w:t xml:space="preserve">The aim of this ‘windscreen’ is </w:t>
      </w:r>
      <w:r w:rsidR="0086326C">
        <w:rPr>
          <w:sz w:val="24"/>
          <w:szCs w:val="24"/>
        </w:rPr>
        <w:t xml:space="preserve">promote multi agency working, providing tiers at which each </w:t>
      </w:r>
      <w:r w:rsidR="00D213E4">
        <w:rPr>
          <w:sz w:val="24"/>
          <w:szCs w:val="24"/>
        </w:rPr>
        <w:t>team becomes involved as well as the standard of assessment the child will need to go through. For example</w:t>
      </w:r>
      <w:r w:rsidR="00917B78">
        <w:rPr>
          <w:sz w:val="24"/>
          <w:szCs w:val="24"/>
        </w:rPr>
        <w:t xml:space="preserve">, </w:t>
      </w:r>
      <w:r w:rsidR="001A4A2A">
        <w:rPr>
          <w:sz w:val="24"/>
          <w:szCs w:val="24"/>
        </w:rPr>
        <w:t xml:space="preserve">when </w:t>
      </w:r>
      <w:r w:rsidR="00917B78">
        <w:rPr>
          <w:sz w:val="24"/>
          <w:szCs w:val="24"/>
        </w:rPr>
        <w:t>applying</w:t>
      </w:r>
      <w:r w:rsidR="001A4A2A">
        <w:rPr>
          <w:sz w:val="24"/>
          <w:szCs w:val="24"/>
        </w:rPr>
        <w:t xml:space="preserve"> a historical case to this diagram we can see at wha</w:t>
      </w:r>
      <w:r w:rsidR="00917B78">
        <w:rPr>
          <w:sz w:val="24"/>
          <w:szCs w:val="24"/>
        </w:rPr>
        <w:t>t</w:t>
      </w:r>
      <w:r w:rsidR="001A4A2A">
        <w:rPr>
          <w:sz w:val="24"/>
          <w:szCs w:val="24"/>
        </w:rPr>
        <w:t xml:space="preserve"> stage e</w:t>
      </w:r>
      <w:r w:rsidR="00917B78">
        <w:rPr>
          <w:sz w:val="24"/>
          <w:szCs w:val="24"/>
        </w:rPr>
        <w:t xml:space="preserve">ach quarter would be covered. </w:t>
      </w:r>
      <w:r w:rsidR="009E7AC4">
        <w:rPr>
          <w:sz w:val="24"/>
          <w:szCs w:val="24"/>
        </w:rPr>
        <w:t xml:space="preserve">For each quarter there </w:t>
      </w:r>
      <w:r w:rsidR="00CF6AD3">
        <w:rPr>
          <w:sz w:val="24"/>
          <w:szCs w:val="24"/>
        </w:rPr>
        <w:t>are types of care that a child will receive, universal is received by all, additional are extra services like additional help in school</w:t>
      </w:r>
      <w:r w:rsidR="00A04B26">
        <w:rPr>
          <w:sz w:val="24"/>
          <w:szCs w:val="24"/>
        </w:rPr>
        <w:t xml:space="preserve">  or mobility issues, this carries on into the intensive section</w:t>
      </w:r>
      <w:r w:rsidR="00C540AE">
        <w:rPr>
          <w:sz w:val="24"/>
          <w:szCs w:val="24"/>
        </w:rPr>
        <w:t xml:space="preserve">. </w:t>
      </w:r>
      <w:proofErr w:type="gramStart"/>
      <w:r w:rsidR="00C540AE">
        <w:rPr>
          <w:sz w:val="24"/>
          <w:szCs w:val="24"/>
        </w:rPr>
        <w:t>F</w:t>
      </w:r>
      <w:r w:rsidR="00A04B26">
        <w:rPr>
          <w:sz w:val="24"/>
          <w:szCs w:val="24"/>
        </w:rPr>
        <w:t>inally</w:t>
      </w:r>
      <w:proofErr w:type="gramEnd"/>
      <w:r w:rsidR="00A04B26">
        <w:rPr>
          <w:sz w:val="24"/>
          <w:szCs w:val="24"/>
        </w:rPr>
        <w:t xml:space="preserve"> the </w:t>
      </w:r>
      <w:r w:rsidR="00C540AE">
        <w:rPr>
          <w:sz w:val="24"/>
          <w:szCs w:val="24"/>
        </w:rPr>
        <w:t>specialist</w:t>
      </w:r>
      <w:r w:rsidR="00A04B26">
        <w:rPr>
          <w:sz w:val="24"/>
          <w:szCs w:val="24"/>
        </w:rPr>
        <w:t xml:space="preserve"> section is where the child </w:t>
      </w:r>
      <w:r w:rsidR="00C540AE">
        <w:rPr>
          <w:sz w:val="24"/>
          <w:szCs w:val="24"/>
        </w:rPr>
        <w:t xml:space="preserve">is in immediate need of care and protection. </w:t>
      </w:r>
    </w:p>
    <w:p w:rsidR="00917B78" w:rsidP="00506C89" w:rsidRDefault="00C00915" w14:paraId="10C7C9F9" w14:textId="29DB9493">
      <w:pPr>
        <w:spacing w:line="480" w:lineRule="auto"/>
        <w:ind w:firstLine="720"/>
        <w:jc w:val="both"/>
        <w:rPr>
          <w:sz w:val="24"/>
          <w:szCs w:val="24"/>
        </w:rPr>
      </w:pPr>
      <w:r>
        <w:rPr>
          <w:sz w:val="24"/>
          <w:szCs w:val="24"/>
        </w:rPr>
        <w:t xml:space="preserve">In </w:t>
      </w:r>
      <w:r w:rsidR="005856CD">
        <w:rPr>
          <w:sz w:val="24"/>
          <w:szCs w:val="24"/>
        </w:rPr>
        <w:t>March</w:t>
      </w:r>
      <w:r>
        <w:rPr>
          <w:sz w:val="24"/>
          <w:szCs w:val="24"/>
        </w:rPr>
        <w:t xml:space="preserve">2006 Baby Peter was born (BBC, 2013), in this stage of his life Peter would be in the light green section of the windscreen (Gloucestershire </w:t>
      </w:r>
      <w:r w:rsidR="00506C89">
        <w:rPr>
          <w:sz w:val="24"/>
          <w:szCs w:val="24"/>
        </w:rPr>
        <w:t>Safeguarding</w:t>
      </w:r>
      <w:r>
        <w:rPr>
          <w:sz w:val="24"/>
          <w:szCs w:val="24"/>
        </w:rPr>
        <w:t xml:space="preserve"> Children Board, </w:t>
      </w:r>
      <w:proofErr w:type="spellStart"/>
      <w:r>
        <w:rPr>
          <w:sz w:val="24"/>
          <w:szCs w:val="24"/>
        </w:rPr>
        <w:t>n.d</w:t>
      </w:r>
      <w:proofErr w:type="spellEnd"/>
      <w:r>
        <w:rPr>
          <w:sz w:val="24"/>
          <w:szCs w:val="24"/>
        </w:rPr>
        <w:t xml:space="preserve">), meaning he will be </w:t>
      </w:r>
      <w:r w:rsidR="00506C89">
        <w:rPr>
          <w:sz w:val="24"/>
          <w:szCs w:val="24"/>
        </w:rPr>
        <w:t>receiving</w:t>
      </w:r>
      <w:r>
        <w:rPr>
          <w:sz w:val="24"/>
          <w:szCs w:val="24"/>
        </w:rPr>
        <w:t xml:space="preserve"> universal care, home visits from a mid-wife</w:t>
      </w:r>
      <w:r w:rsidR="00506C89">
        <w:rPr>
          <w:sz w:val="24"/>
          <w:szCs w:val="24"/>
        </w:rPr>
        <w:t xml:space="preserve"> or health visitor </w:t>
      </w:r>
      <w:r w:rsidR="00006882">
        <w:rPr>
          <w:sz w:val="24"/>
          <w:szCs w:val="24"/>
        </w:rPr>
        <w:t xml:space="preserve">for around 4 weeks after the baby is born. As this time no </w:t>
      </w:r>
      <w:r w:rsidR="00554452">
        <w:rPr>
          <w:sz w:val="24"/>
          <w:szCs w:val="24"/>
        </w:rPr>
        <w:lastRenderedPageBreak/>
        <w:t>suspicions</w:t>
      </w:r>
      <w:r w:rsidR="00006882">
        <w:rPr>
          <w:sz w:val="24"/>
          <w:szCs w:val="24"/>
        </w:rPr>
        <w:t xml:space="preserve"> where raised </w:t>
      </w:r>
      <w:r w:rsidR="00554452">
        <w:rPr>
          <w:sz w:val="24"/>
          <w:szCs w:val="24"/>
        </w:rPr>
        <w:t xml:space="preserve">Peter remained within the universal section seeking help from GP’s and other ordinary care. </w:t>
      </w:r>
    </w:p>
    <w:p w:rsidR="00554452" w:rsidP="00F8747D" w:rsidRDefault="005856CD" w14:paraId="4A12A7AE" w14:textId="177F9017">
      <w:pPr>
        <w:spacing w:line="480" w:lineRule="auto"/>
        <w:jc w:val="both"/>
        <w:rPr>
          <w:sz w:val="24"/>
          <w:szCs w:val="24"/>
        </w:rPr>
      </w:pPr>
      <w:r>
        <w:rPr>
          <w:sz w:val="24"/>
          <w:szCs w:val="24"/>
        </w:rPr>
        <w:t xml:space="preserve">November 2007 a GP for the family </w:t>
      </w:r>
      <w:r w:rsidR="00171F02">
        <w:rPr>
          <w:sz w:val="24"/>
          <w:szCs w:val="24"/>
        </w:rPr>
        <w:t>spotted</w:t>
      </w:r>
      <w:r>
        <w:rPr>
          <w:sz w:val="24"/>
          <w:szCs w:val="24"/>
        </w:rPr>
        <w:t xml:space="preserve"> bruises on </w:t>
      </w:r>
      <w:r w:rsidR="00171F02">
        <w:rPr>
          <w:sz w:val="24"/>
          <w:szCs w:val="24"/>
        </w:rPr>
        <w:t>the babies face and chest leading to the arrest of Connolly his mother</w:t>
      </w:r>
      <w:r w:rsidR="00D20DD2">
        <w:rPr>
          <w:sz w:val="24"/>
          <w:szCs w:val="24"/>
        </w:rPr>
        <w:t xml:space="preserve"> (BB</w:t>
      </w:r>
      <w:r w:rsidR="00F8747D">
        <w:rPr>
          <w:sz w:val="24"/>
          <w:szCs w:val="24"/>
        </w:rPr>
        <w:t>C, 2013)</w:t>
      </w:r>
      <w:r w:rsidR="00171F02">
        <w:rPr>
          <w:sz w:val="24"/>
          <w:szCs w:val="24"/>
        </w:rPr>
        <w:t>.</w:t>
      </w:r>
      <w:r w:rsidR="00C7729A">
        <w:rPr>
          <w:sz w:val="24"/>
          <w:szCs w:val="24"/>
        </w:rPr>
        <w:t xml:space="preserve"> </w:t>
      </w:r>
      <w:r w:rsidR="00907011">
        <w:rPr>
          <w:sz w:val="24"/>
          <w:szCs w:val="24"/>
        </w:rPr>
        <w:t xml:space="preserve">This stage of his life he would be moved </w:t>
      </w:r>
      <w:r w:rsidR="008C0608">
        <w:rPr>
          <w:sz w:val="24"/>
          <w:szCs w:val="24"/>
        </w:rPr>
        <w:t>directly</w:t>
      </w:r>
      <w:r w:rsidR="00907011">
        <w:rPr>
          <w:sz w:val="24"/>
          <w:szCs w:val="24"/>
        </w:rPr>
        <w:t xml:space="preserve"> to the amber stage or intensive </w:t>
      </w:r>
      <w:r w:rsidR="008C0608">
        <w:rPr>
          <w:sz w:val="24"/>
          <w:szCs w:val="24"/>
        </w:rPr>
        <w:t xml:space="preserve">due to the </w:t>
      </w:r>
      <w:r w:rsidR="00AC7E4E">
        <w:rPr>
          <w:sz w:val="24"/>
          <w:szCs w:val="24"/>
        </w:rPr>
        <w:t>bruising</w:t>
      </w:r>
      <w:r w:rsidR="008C0608">
        <w:rPr>
          <w:sz w:val="24"/>
          <w:szCs w:val="24"/>
        </w:rPr>
        <w:t xml:space="preserve"> on huis body at such a young age, following this he was removed </w:t>
      </w:r>
      <w:proofErr w:type="spellStart"/>
      <w:r w:rsidR="008C0608">
        <w:rPr>
          <w:sz w:val="24"/>
          <w:szCs w:val="24"/>
        </w:rPr>
        <w:t>form</w:t>
      </w:r>
      <w:proofErr w:type="spellEnd"/>
      <w:r w:rsidR="008C0608">
        <w:rPr>
          <w:sz w:val="24"/>
          <w:szCs w:val="24"/>
        </w:rPr>
        <w:t xml:space="preserve"> his </w:t>
      </w:r>
      <w:proofErr w:type="spellStart"/>
      <w:r w:rsidR="008C0608">
        <w:rPr>
          <w:sz w:val="24"/>
          <w:szCs w:val="24"/>
        </w:rPr>
        <w:t>mothers</w:t>
      </w:r>
      <w:proofErr w:type="spellEnd"/>
      <w:r w:rsidR="008C0608">
        <w:rPr>
          <w:sz w:val="24"/>
          <w:szCs w:val="24"/>
        </w:rPr>
        <w:t xml:space="preserve"> care for 5 weeks where he lived with </w:t>
      </w:r>
      <w:r w:rsidR="00BE7537">
        <w:rPr>
          <w:sz w:val="24"/>
          <w:szCs w:val="24"/>
        </w:rPr>
        <w:t>a family friend</w:t>
      </w:r>
      <w:r w:rsidR="001E5933">
        <w:rPr>
          <w:sz w:val="24"/>
          <w:szCs w:val="24"/>
        </w:rPr>
        <w:t xml:space="preserve"> with the case </w:t>
      </w:r>
      <w:r w:rsidR="006E5F14">
        <w:rPr>
          <w:sz w:val="24"/>
          <w:szCs w:val="24"/>
        </w:rPr>
        <w:t>referred to the Commission for Social Care and Inspection (CSCI)</w:t>
      </w:r>
      <w:r w:rsidR="00F8747D">
        <w:rPr>
          <w:sz w:val="24"/>
          <w:szCs w:val="24"/>
        </w:rPr>
        <w:t xml:space="preserve"> (Gloucestershire </w:t>
      </w:r>
      <w:r w:rsidR="006E5F14">
        <w:rPr>
          <w:sz w:val="24"/>
          <w:szCs w:val="24"/>
        </w:rPr>
        <w:t>Safeguarding</w:t>
      </w:r>
      <w:r w:rsidR="00F8747D">
        <w:rPr>
          <w:sz w:val="24"/>
          <w:szCs w:val="24"/>
        </w:rPr>
        <w:t xml:space="preserve"> Children Board, </w:t>
      </w:r>
      <w:proofErr w:type="spellStart"/>
      <w:r w:rsidR="00F8747D">
        <w:rPr>
          <w:sz w:val="24"/>
          <w:szCs w:val="24"/>
        </w:rPr>
        <w:t>n.d</w:t>
      </w:r>
      <w:proofErr w:type="spellEnd"/>
      <w:r w:rsidR="00F8747D">
        <w:rPr>
          <w:sz w:val="24"/>
          <w:szCs w:val="24"/>
        </w:rPr>
        <w:t>)</w:t>
      </w:r>
      <w:r w:rsidR="00BE7537">
        <w:rPr>
          <w:sz w:val="24"/>
          <w:szCs w:val="24"/>
        </w:rPr>
        <w:t xml:space="preserve">. </w:t>
      </w:r>
    </w:p>
    <w:p w:rsidR="00C42BE8" w:rsidP="00C42BE8" w:rsidRDefault="00BE7537" w14:paraId="21EF7C24" w14:textId="7B2A2E65">
      <w:pPr>
        <w:spacing w:line="480" w:lineRule="auto"/>
        <w:ind w:firstLine="720"/>
        <w:jc w:val="both"/>
        <w:rPr>
          <w:sz w:val="24"/>
          <w:szCs w:val="24"/>
        </w:rPr>
      </w:pPr>
      <w:r>
        <w:rPr>
          <w:sz w:val="24"/>
          <w:szCs w:val="24"/>
        </w:rPr>
        <w:t xml:space="preserve">Baby Peter was then admitted to </w:t>
      </w:r>
      <w:r w:rsidR="00D20DD2">
        <w:rPr>
          <w:sz w:val="24"/>
          <w:szCs w:val="24"/>
        </w:rPr>
        <w:t>North Middlesex Hospital with two black eyes bruises and swelling to the left side of his head, in April 2007 (BBC, 2013)</w:t>
      </w:r>
      <w:r w:rsidR="00F8747D">
        <w:rPr>
          <w:sz w:val="24"/>
          <w:szCs w:val="24"/>
        </w:rPr>
        <w:t xml:space="preserve">. This stage would move him into the severe stage of social care, </w:t>
      </w:r>
      <w:r w:rsidR="00D66B5C">
        <w:rPr>
          <w:sz w:val="24"/>
          <w:szCs w:val="24"/>
        </w:rPr>
        <w:t xml:space="preserve">as the </w:t>
      </w:r>
      <w:r w:rsidR="001E5933">
        <w:rPr>
          <w:sz w:val="24"/>
          <w:szCs w:val="24"/>
        </w:rPr>
        <w:t>Peter</w:t>
      </w:r>
      <w:r w:rsidR="006E5F14">
        <w:rPr>
          <w:sz w:val="24"/>
          <w:szCs w:val="24"/>
        </w:rPr>
        <w:t>’s case was then further referre</w:t>
      </w:r>
      <w:r w:rsidR="00C42BE8">
        <w:rPr>
          <w:sz w:val="24"/>
          <w:szCs w:val="24"/>
        </w:rPr>
        <w:t xml:space="preserve">d Ofsted for the inspection of the CSCI (Gloucestershire </w:t>
      </w:r>
      <w:r w:rsidR="00897001">
        <w:rPr>
          <w:sz w:val="24"/>
          <w:szCs w:val="24"/>
        </w:rPr>
        <w:t>Safeguarding</w:t>
      </w:r>
      <w:r w:rsidR="00C42BE8">
        <w:rPr>
          <w:sz w:val="24"/>
          <w:szCs w:val="24"/>
        </w:rPr>
        <w:t xml:space="preserve"> Children Board, </w:t>
      </w:r>
      <w:proofErr w:type="spellStart"/>
      <w:r w:rsidR="00C42BE8">
        <w:rPr>
          <w:sz w:val="24"/>
          <w:szCs w:val="24"/>
        </w:rPr>
        <w:t>n.d</w:t>
      </w:r>
      <w:proofErr w:type="spellEnd"/>
      <w:r w:rsidR="00C42BE8">
        <w:rPr>
          <w:sz w:val="24"/>
          <w:szCs w:val="24"/>
        </w:rPr>
        <w:t xml:space="preserve">). </w:t>
      </w:r>
    </w:p>
    <w:p w:rsidR="00E55554" w:rsidP="00C33379" w:rsidRDefault="00C42BE8" w14:paraId="1E602466" w14:textId="3B1C371D">
      <w:pPr>
        <w:spacing w:line="480" w:lineRule="auto"/>
        <w:ind w:firstLine="720"/>
        <w:jc w:val="both"/>
        <w:rPr>
          <w:sz w:val="24"/>
          <w:szCs w:val="24"/>
        </w:rPr>
      </w:pPr>
      <w:r>
        <w:rPr>
          <w:sz w:val="24"/>
          <w:szCs w:val="24"/>
        </w:rPr>
        <w:t xml:space="preserve">Peter remained </w:t>
      </w:r>
      <w:r w:rsidR="00FC2DBE">
        <w:rPr>
          <w:sz w:val="24"/>
          <w:szCs w:val="24"/>
        </w:rPr>
        <w:t xml:space="preserve">would have then remained in the red section of the diagram until the day of his death at 17-months-old (Gloucestershire </w:t>
      </w:r>
      <w:r w:rsidR="00897001">
        <w:rPr>
          <w:sz w:val="24"/>
          <w:szCs w:val="24"/>
        </w:rPr>
        <w:t>Safeguarding</w:t>
      </w:r>
      <w:r w:rsidR="00FC2DBE">
        <w:rPr>
          <w:sz w:val="24"/>
          <w:szCs w:val="24"/>
        </w:rPr>
        <w:t xml:space="preserve"> Children Board, </w:t>
      </w:r>
      <w:proofErr w:type="spellStart"/>
      <w:r w:rsidR="00FC2DBE">
        <w:rPr>
          <w:sz w:val="24"/>
          <w:szCs w:val="24"/>
        </w:rPr>
        <w:t>n.d</w:t>
      </w:r>
      <w:proofErr w:type="spellEnd"/>
      <w:r w:rsidR="00FC2DBE">
        <w:rPr>
          <w:sz w:val="24"/>
          <w:szCs w:val="24"/>
        </w:rPr>
        <w:t xml:space="preserve">). </w:t>
      </w:r>
    </w:p>
    <w:p w:rsidR="00EF2AA8" w:rsidP="00C33379" w:rsidRDefault="00EF2AA8" w14:paraId="447B29ED" w14:textId="10BFACC2">
      <w:pPr>
        <w:spacing w:line="480" w:lineRule="auto"/>
        <w:ind w:firstLine="720"/>
        <w:jc w:val="both"/>
        <w:rPr>
          <w:sz w:val="24"/>
          <w:szCs w:val="24"/>
        </w:rPr>
      </w:pPr>
      <w:r>
        <w:rPr>
          <w:sz w:val="24"/>
          <w:szCs w:val="24"/>
        </w:rPr>
        <w:t xml:space="preserve">In a news report published by the Telegraph </w:t>
      </w:r>
      <w:r w:rsidR="00385203">
        <w:rPr>
          <w:sz w:val="24"/>
          <w:szCs w:val="24"/>
        </w:rPr>
        <w:t>(</w:t>
      </w:r>
      <w:proofErr w:type="spellStart"/>
      <w:r w:rsidR="00385203">
        <w:rPr>
          <w:sz w:val="24"/>
          <w:szCs w:val="24"/>
        </w:rPr>
        <w:t>Wardrop</w:t>
      </w:r>
      <w:proofErr w:type="spellEnd"/>
      <w:r w:rsidR="00385203">
        <w:rPr>
          <w:sz w:val="24"/>
          <w:szCs w:val="24"/>
        </w:rPr>
        <w:t xml:space="preserve">, 2010) Baby Peter was describes as being ‘failed’ </w:t>
      </w:r>
      <w:r w:rsidR="0031145D">
        <w:rPr>
          <w:sz w:val="24"/>
          <w:szCs w:val="24"/>
        </w:rPr>
        <w:t xml:space="preserve">by staff from every agency. </w:t>
      </w:r>
      <w:r w:rsidR="00385203">
        <w:rPr>
          <w:sz w:val="24"/>
          <w:szCs w:val="24"/>
        </w:rPr>
        <w:t xml:space="preserve"> </w:t>
      </w:r>
      <w:r w:rsidR="00535E1B">
        <w:rPr>
          <w:sz w:val="24"/>
          <w:szCs w:val="24"/>
        </w:rPr>
        <w:t xml:space="preserve">There were many failures on behalf of many organisations regarding Peters case </w:t>
      </w:r>
      <w:r w:rsidR="00C23BC5">
        <w:rPr>
          <w:sz w:val="24"/>
          <w:szCs w:val="24"/>
        </w:rPr>
        <w:t xml:space="preserve">for example his GP for not reporting the first bruises to the police when he was just </w:t>
      </w:r>
      <w:r w:rsidR="00271412">
        <w:rPr>
          <w:sz w:val="24"/>
          <w:szCs w:val="24"/>
        </w:rPr>
        <w:t>6 years old</w:t>
      </w:r>
      <w:r w:rsidR="00C23BC5">
        <w:rPr>
          <w:sz w:val="24"/>
          <w:szCs w:val="24"/>
        </w:rPr>
        <w:t xml:space="preserve">, and the police for not investigating the matter sooner. </w:t>
      </w:r>
      <w:r w:rsidR="00055498">
        <w:rPr>
          <w:sz w:val="24"/>
          <w:szCs w:val="24"/>
        </w:rPr>
        <w:t xml:space="preserve">Peter suffered more than 50 injured in 17 months </w:t>
      </w:r>
      <w:r w:rsidR="00271412">
        <w:rPr>
          <w:sz w:val="24"/>
          <w:szCs w:val="24"/>
        </w:rPr>
        <w:t>regardless of the 60 visits from social services (</w:t>
      </w:r>
      <w:proofErr w:type="spellStart"/>
      <w:r w:rsidR="00271412">
        <w:rPr>
          <w:sz w:val="24"/>
          <w:szCs w:val="24"/>
        </w:rPr>
        <w:t>Wardrop</w:t>
      </w:r>
      <w:proofErr w:type="spellEnd"/>
      <w:r w:rsidR="00271412">
        <w:rPr>
          <w:sz w:val="24"/>
          <w:szCs w:val="24"/>
        </w:rPr>
        <w:t>, 2010).</w:t>
      </w:r>
      <w:r w:rsidR="008D3A50">
        <w:rPr>
          <w:sz w:val="24"/>
          <w:szCs w:val="24"/>
        </w:rPr>
        <w:t xml:space="preserve"> </w:t>
      </w:r>
    </w:p>
    <w:p w:rsidR="008D3A50" w:rsidP="00C33379" w:rsidRDefault="008D3A50" w14:paraId="24534999" w14:textId="22359006">
      <w:pPr>
        <w:spacing w:line="480" w:lineRule="auto"/>
        <w:ind w:firstLine="720"/>
        <w:jc w:val="both"/>
        <w:rPr>
          <w:sz w:val="24"/>
          <w:szCs w:val="24"/>
        </w:rPr>
      </w:pPr>
      <w:r>
        <w:rPr>
          <w:sz w:val="24"/>
          <w:szCs w:val="24"/>
        </w:rPr>
        <w:t xml:space="preserve">As a result of this injustice Ed Balls formed children’s sectary, release an investigation into the actions of those social workers.  </w:t>
      </w:r>
      <w:r w:rsidR="00960EAC">
        <w:rPr>
          <w:sz w:val="24"/>
          <w:szCs w:val="24"/>
        </w:rPr>
        <w:t>The review of the case concluded that baby peter deserved more from the services that were for protection</w:t>
      </w:r>
      <w:r w:rsidR="00865B37">
        <w:rPr>
          <w:sz w:val="24"/>
          <w:szCs w:val="24"/>
        </w:rPr>
        <w:t xml:space="preserve">, </w:t>
      </w:r>
      <w:r w:rsidR="00865B37">
        <w:rPr>
          <w:sz w:val="24"/>
          <w:szCs w:val="24"/>
        </w:rPr>
        <w:lastRenderedPageBreak/>
        <w:t xml:space="preserve">stating that the police, lawyers, </w:t>
      </w:r>
      <w:r w:rsidR="0047101B">
        <w:rPr>
          <w:sz w:val="24"/>
          <w:szCs w:val="24"/>
        </w:rPr>
        <w:t xml:space="preserve"> </w:t>
      </w:r>
      <w:r w:rsidR="00865B37">
        <w:rPr>
          <w:sz w:val="24"/>
          <w:szCs w:val="24"/>
        </w:rPr>
        <w:t xml:space="preserve">social services and </w:t>
      </w:r>
      <w:r w:rsidR="005B34EA">
        <w:rPr>
          <w:sz w:val="24"/>
          <w:szCs w:val="24"/>
        </w:rPr>
        <w:t xml:space="preserve">doctors should </w:t>
      </w:r>
      <w:r w:rsidR="00B15D9D">
        <w:rPr>
          <w:sz w:val="24"/>
          <w:szCs w:val="24"/>
        </w:rPr>
        <w:t>have</w:t>
      </w:r>
      <w:r w:rsidR="005B34EA">
        <w:rPr>
          <w:sz w:val="24"/>
          <w:szCs w:val="24"/>
        </w:rPr>
        <w:t xml:space="preserve"> stopped the issues ‘in its tracks’ </w:t>
      </w:r>
      <w:r w:rsidR="00AF765A">
        <w:rPr>
          <w:sz w:val="24"/>
          <w:szCs w:val="24"/>
        </w:rPr>
        <w:t xml:space="preserve">at the first sight of any harm to Baby Peter. </w:t>
      </w:r>
    </w:p>
    <w:p w:rsidR="00B15D9D" w:rsidP="00AF765A" w:rsidRDefault="00AF765A" w14:paraId="4010B583" w14:textId="619DA163">
      <w:pPr>
        <w:spacing w:line="480" w:lineRule="auto"/>
        <w:ind w:firstLine="720"/>
        <w:jc w:val="both"/>
        <w:rPr>
          <w:sz w:val="24"/>
          <w:szCs w:val="24"/>
        </w:rPr>
      </w:pPr>
      <w:r>
        <w:rPr>
          <w:sz w:val="24"/>
          <w:szCs w:val="24"/>
        </w:rPr>
        <w:t xml:space="preserve">Although had the Baby Peter case </w:t>
      </w:r>
      <w:r w:rsidR="00FF4D3C">
        <w:rPr>
          <w:sz w:val="24"/>
          <w:szCs w:val="24"/>
        </w:rPr>
        <w:t xml:space="preserve">had arisen in the </w:t>
      </w:r>
      <w:r w:rsidR="00BB0D3B">
        <w:rPr>
          <w:sz w:val="24"/>
          <w:szCs w:val="24"/>
        </w:rPr>
        <w:t xml:space="preserve">network the social service is today there may have been hope for Baby Peter. </w:t>
      </w:r>
      <w:r w:rsidR="004C7C6B">
        <w:rPr>
          <w:sz w:val="24"/>
          <w:szCs w:val="24"/>
        </w:rPr>
        <w:t xml:space="preserve">In 2007 there was a lack of Continuum of needs, the ability to put the child or family in the canter and surround them with specialists to help their situation. </w:t>
      </w:r>
    </w:p>
    <w:p w:rsidR="00C33379" w:rsidP="00AF765A" w:rsidRDefault="00C33379" w14:paraId="4143BCE9" w14:textId="0C33F37D">
      <w:pPr>
        <w:spacing w:line="480" w:lineRule="auto"/>
        <w:ind w:firstLine="720"/>
        <w:jc w:val="both"/>
        <w:rPr>
          <w:sz w:val="24"/>
          <w:szCs w:val="24"/>
        </w:rPr>
      </w:pPr>
      <w:r>
        <w:rPr>
          <w:sz w:val="24"/>
          <w:szCs w:val="24"/>
        </w:rPr>
        <w:t>However,</w:t>
      </w:r>
      <w:r w:rsidR="00FC2DBE">
        <w:rPr>
          <w:sz w:val="24"/>
          <w:szCs w:val="24"/>
        </w:rPr>
        <w:t xml:space="preserve"> this continuum of needs </w:t>
      </w:r>
      <w:r w:rsidR="00E55554">
        <w:rPr>
          <w:sz w:val="24"/>
          <w:szCs w:val="24"/>
        </w:rPr>
        <w:t>(</w:t>
      </w:r>
      <w:r w:rsidR="00FC5315">
        <w:rPr>
          <w:sz w:val="24"/>
          <w:szCs w:val="24"/>
        </w:rPr>
        <w:t xml:space="preserve">The windscreen) </w:t>
      </w:r>
      <w:r w:rsidR="00FC2DBE">
        <w:rPr>
          <w:sz w:val="24"/>
          <w:szCs w:val="24"/>
        </w:rPr>
        <w:t xml:space="preserve">did not </w:t>
      </w:r>
      <w:r>
        <w:rPr>
          <w:sz w:val="24"/>
          <w:szCs w:val="24"/>
        </w:rPr>
        <w:t>exist</w:t>
      </w:r>
      <w:r w:rsidR="00FC2DBE">
        <w:rPr>
          <w:sz w:val="24"/>
          <w:szCs w:val="24"/>
        </w:rPr>
        <w:t xml:space="preserve"> when this case was in process</w:t>
      </w:r>
      <w:r>
        <w:rPr>
          <w:sz w:val="24"/>
          <w:szCs w:val="24"/>
        </w:rPr>
        <w:t xml:space="preserve">. The main aim of the windscreen (Gloucestershire </w:t>
      </w:r>
      <w:r w:rsidR="00897001">
        <w:rPr>
          <w:sz w:val="24"/>
          <w:szCs w:val="24"/>
        </w:rPr>
        <w:t>Safeguarding</w:t>
      </w:r>
      <w:r>
        <w:rPr>
          <w:sz w:val="24"/>
          <w:szCs w:val="24"/>
        </w:rPr>
        <w:t xml:space="preserve"> Children Board, </w:t>
      </w:r>
      <w:proofErr w:type="spellStart"/>
      <w:r>
        <w:rPr>
          <w:sz w:val="24"/>
          <w:szCs w:val="24"/>
        </w:rPr>
        <w:t>n.d</w:t>
      </w:r>
      <w:proofErr w:type="spellEnd"/>
      <w:r>
        <w:rPr>
          <w:sz w:val="24"/>
          <w:szCs w:val="24"/>
        </w:rPr>
        <w:t xml:space="preserve">) is to provide a </w:t>
      </w:r>
      <w:r w:rsidR="00897001">
        <w:rPr>
          <w:sz w:val="24"/>
          <w:szCs w:val="24"/>
        </w:rPr>
        <w:t>care-based</w:t>
      </w:r>
      <w:r>
        <w:rPr>
          <w:sz w:val="24"/>
          <w:szCs w:val="24"/>
        </w:rPr>
        <w:t xml:space="preserve"> system with the individual or the family at the centre, proving a </w:t>
      </w:r>
      <w:r w:rsidR="00897001">
        <w:rPr>
          <w:sz w:val="24"/>
          <w:szCs w:val="24"/>
        </w:rPr>
        <w:t xml:space="preserve">protective ring of safeguarding. </w:t>
      </w:r>
    </w:p>
    <w:p w:rsidR="00071E0C" w:rsidP="00071E0C" w:rsidRDefault="0007233D" w14:paraId="64E77D07" w14:textId="7473E546">
      <w:pPr>
        <w:spacing w:line="480" w:lineRule="auto"/>
        <w:ind w:firstLine="720"/>
        <w:jc w:val="both"/>
        <w:rPr>
          <w:sz w:val="24"/>
          <w:szCs w:val="24"/>
        </w:rPr>
      </w:pPr>
      <w:proofErr w:type="spellStart"/>
      <w:r>
        <w:rPr>
          <w:sz w:val="24"/>
          <w:szCs w:val="24"/>
        </w:rPr>
        <w:t>Its</w:t>
      </w:r>
      <w:proofErr w:type="spellEnd"/>
      <w:r>
        <w:rPr>
          <w:sz w:val="24"/>
          <w:szCs w:val="24"/>
        </w:rPr>
        <w:t xml:space="preserve"> can be seen that partnership plays a big role in family life for many people, </w:t>
      </w:r>
      <w:r w:rsidR="00805D52">
        <w:rPr>
          <w:sz w:val="24"/>
          <w:szCs w:val="24"/>
        </w:rPr>
        <w:t xml:space="preserve">however with any multi-agency </w:t>
      </w:r>
      <w:r w:rsidR="008042E9">
        <w:rPr>
          <w:sz w:val="24"/>
          <w:szCs w:val="24"/>
        </w:rPr>
        <w:t>initiative</w:t>
      </w:r>
      <w:r w:rsidR="00805D52">
        <w:rPr>
          <w:sz w:val="24"/>
          <w:szCs w:val="24"/>
        </w:rPr>
        <w:t xml:space="preserve"> there are bound to be </w:t>
      </w:r>
      <w:r w:rsidR="008042E9">
        <w:rPr>
          <w:sz w:val="24"/>
          <w:szCs w:val="24"/>
        </w:rPr>
        <w:t>challenges</w:t>
      </w:r>
      <w:r w:rsidR="00805D52">
        <w:rPr>
          <w:sz w:val="24"/>
          <w:szCs w:val="24"/>
        </w:rPr>
        <w:t xml:space="preserve"> and benefits of the </w:t>
      </w:r>
      <w:r w:rsidR="008042E9">
        <w:rPr>
          <w:sz w:val="24"/>
          <w:szCs w:val="24"/>
        </w:rPr>
        <w:t xml:space="preserve">workforce. </w:t>
      </w:r>
    </w:p>
    <w:p w:rsidR="00F33A36" w:rsidP="00F33A36" w:rsidRDefault="008042E9" w14:paraId="219EE209" w14:textId="7CCD79BE">
      <w:pPr>
        <w:spacing w:line="480" w:lineRule="auto"/>
        <w:ind w:firstLine="720"/>
        <w:jc w:val="both"/>
        <w:rPr>
          <w:sz w:val="24"/>
          <w:szCs w:val="24"/>
        </w:rPr>
      </w:pPr>
      <w:r>
        <w:rPr>
          <w:sz w:val="24"/>
          <w:szCs w:val="24"/>
        </w:rPr>
        <w:t>The three main cha</w:t>
      </w:r>
      <w:r w:rsidR="007149C4">
        <w:rPr>
          <w:sz w:val="24"/>
          <w:szCs w:val="24"/>
        </w:rPr>
        <w:t>llenges that face a partnership is, a difference of aims and values</w:t>
      </w:r>
      <w:r w:rsidR="000133D3">
        <w:rPr>
          <w:sz w:val="24"/>
          <w:szCs w:val="24"/>
        </w:rPr>
        <w:t xml:space="preserve"> can lead to a </w:t>
      </w:r>
      <w:r w:rsidR="00A11518">
        <w:rPr>
          <w:sz w:val="24"/>
          <w:szCs w:val="24"/>
        </w:rPr>
        <w:t>differing</w:t>
      </w:r>
      <w:r w:rsidR="000133D3">
        <w:rPr>
          <w:sz w:val="24"/>
          <w:szCs w:val="24"/>
        </w:rPr>
        <w:t xml:space="preserve"> agenda</w:t>
      </w:r>
      <w:r w:rsidR="0013092D">
        <w:rPr>
          <w:sz w:val="24"/>
          <w:szCs w:val="24"/>
        </w:rPr>
        <w:t xml:space="preserve"> or end goal,</w:t>
      </w:r>
      <w:r w:rsidR="00F33A36">
        <w:rPr>
          <w:sz w:val="24"/>
          <w:szCs w:val="24"/>
        </w:rPr>
        <w:t xml:space="preserve"> this will almost affect every partnership within all practical aspects, such as negotiation, agreeing to share reward </w:t>
      </w:r>
      <w:r w:rsidR="007E3CC5">
        <w:rPr>
          <w:sz w:val="24"/>
          <w:szCs w:val="24"/>
        </w:rPr>
        <w:t>and poor performance, however many overcome this initial challenge  (Heron &amp; Or</w:t>
      </w:r>
      <w:r w:rsidR="007E3CC5">
        <w:t>łowska</w:t>
      </w:r>
      <w:r w:rsidR="007E3CC5">
        <w:rPr>
          <w:sz w:val="24"/>
          <w:szCs w:val="24"/>
        </w:rPr>
        <w:t>, 2018).</w:t>
      </w:r>
    </w:p>
    <w:p w:rsidR="007E3CC5" w:rsidP="00F33A36" w:rsidRDefault="00EC6243" w14:paraId="16BA24EC" w14:textId="19F6A29C">
      <w:pPr>
        <w:spacing w:line="480" w:lineRule="auto"/>
        <w:ind w:firstLine="720"/>
        <w:jc w:val="both"/>
        <w:rPr>
          <w:sz w:val="24"/>
          <w:szCs w:val="24"/>
        </w:rPr>
      </w:pPr>
      <w:r>
        <w:rPr>
          <w:sz w:val="24"/>
          <w:szCs w:val="24"/>
        </w:rPr>
        <w:t xml:space="preserve">Additionally, </w:t>
      </w:r>
      <w:r w:rsidR="00794367">
        <w:rPr>
          <w:sz w:val="24"/>
          <w:szCs w:val="24"/>
        </w:rPr>
        <w:t>different capacity constraints</w:t>
      </w:r>
      <w:r>
        <w:rPr>
          <w:sz w:val="24"/>
          <w:szCs w:val="24"/>
        </w:rPr>
        <w:t xml:space="preserve">, this related to the people themselves and their ability to work together, in a predetermined hierarchy of power every member knows their role. When including another organisation there will be a battle for power resulting in conflict. </w:t>
      </w:r>
    </w:p>
    <w:p w:rsidR="007E3CC5" w:rsidP="00F33A36" w:rsidRDefault="007E3CC5" w14:paraId="40C54387" w14:textId="10ED6A6C">
      <w:pPr>
        <w:spacing w:line="480" w:lineRule="auto"/>
        <w:ind w:firstLine="720"/>
        <w:jc w:val="both"/>
        <w:rPr>
          <w:sz w:val="24"/>
          <w:szCs w:val="24"/>
        </w:rPr>
      </w:pPr>
      <w:r>
        <w:rPr>
          <w:sz w:val="24"/>
          <w:szCs w:val="24"/>
        </w:rPr>
        <w:t>As well as this</w:t>
      </w:r>
      <w:r w:rsidR="00EC6243">
        <w:rPr>
          <w:sz w:val="24"/>
          <w:szCs w:val="24"/>
        </w:rPr>
        <w:t xml:space="preserve">, </w:t>
      </w:r>
      <w:r w:rsidR="00794367">
        <w:rPr>
          <w:sz w:val="24"/>
          <w:szCs w:val="24"/>
        </w:rPr>
        <w:t>different way</w:t>
      </w:r>
      <w:r>
        <w:rPr>
          <w:sz w:val="24"/>
          <w:szCs w:val="24"/>
        </w:rPr>
        <w:t>s</w:t>
      </w:r>
      <w:r w:rsidR="00794367">
        <w:rPr>
          <w:sz w:val="24"/>
          <w:szCs w:val="24"/>
        </w:rPr>
        <w:t xml:space="preserve"> of working </w:t>
      </w:r>
      <w:r>
        <w:rPr>
          <w:sz w:val="24"/>
          <w:szCs w:val="24"/>
        </w:rPr>
        <w:t xml:space="preserve">will affect the partnership as </w:t>
      </w:r>
      <w:r w:rsidR="00EC6243">
        <w:rPr>
          <w:sz w:val="24"/>
          <w:szCs w:val="24"/>
        </w:rPr>
        <w:t xml:space="preserve">there are many substantial ways in which </w:t>
      </w:r>
      <w:proofErr w:type="spellStart"/>
      <w:proofErr w:type="gramStart"/>
      <w:r w:rsidR="00EC6243">
        <w:rPr>
          <w:sz w:val="24"/>
          <w:szCs w:val="24"/>
        </w:rPr>
        <w:t>a</w:t>
      </w:r>
      <w:proofErr w:type="spellEnd"/>
      <w:proofErr w:type="gramEnd"/>
      <w:r w:rsidR="00EC6243">
        <w:rPr>
          <w:sz w:val="24"/>
          <w:szCs w:val="24"/>
        </w:rPr>
        <w:t xml:space="preserve"> already predetermined team will work, by including </w:t>
      </w:r>
      <w:r w:rsidR="00EC6243">
        <w:rPr>
          <w:sz w:val="24"/>
          <w:szCs w:val="24"/>
        </w:rPr>
        <w:lastRenderedPageBreak/>
        <w:t>another person or organisation this will force them to change their way of work, communication and project management (Heron &amp; Or</w:t>
      </w:r>
      <w:r w:rsidR="00EC6243">
        <w:t>łowska</w:t>
      </w:r>
      <w:r w:rsidR="00EC6243">
        <w:rPr>
          <w:sz w:val="24"/>
          <w:szCs w:val="24"/>
        </w:rPr>
        <w:t>, 2018).</w:t>
      </w:r>
    </w:p>
    <w:p w:rsidR="000133D3" w:rsidP="00F33A36" w:rsidRDefault="002E0A84" w14:paraId="35F64E01" w14:textId="7E273265">
      <w:pPr>
        <w:spacing w:line="480" w:lineRule="auto"/>
        <w:ind w:firstLine="720"/>
        <w:jc w:val="both"/>
        <w:rPr>
          <w:sz w:val="24"/>
          <w:szCs w:val="24"/>
        </w:rPr>
      </w:pPr>
      <w:r>
        <w:rPr>
          <w:sz w:val="24"/>
          <w:szCs w:val="24"/>
        </w:rPr>
        <w:t>(Heron &amp; Or</w:t>
      </w:r>
      <w:r w:rsidR="00583529">
        <w:t>ł</w:t>
      </w:r>
      <w:r w:rsidR="008C5002">
        <w:t>owska</w:t>
      </w:r>
      <w:r w:rsidR="00D82101">
        <w:rPr>
          <w:sz w:val="24"/>
          <w:szCs w:val="24"/>
        </w:rPr>
        <w:t>, 2018)</w:t>
      </w:r>
      <w:r w:rsidR="00794367">
        <w:rPr>
          <w:sz w:val="24"/>
          <w:szCs w:val="24"/>
        </w:rPr>
        <w:t>.</w:t>
      </w:r>
    </w:p>
    <w:p w:rsidR="000133D3" w:rsidP="00071E0C" w:rsidRDefault="006A2A94" w14:paraId="28F4ABF5" w14:textId="4D75A98C">
      <w:pPr>
        <w:spacing w:line="480" w:lineRule="auto"/>
        <w:ind w:firstLine="720"/>
        <w:jc w:val="both"/>
        <w:rPr>
          <w:sz w:val="24"/>
          <w:szCs w:val="24"/>
        </w:rPr>
      </w:pPr>
      <w:r>
        <w:rPr>
          <w:sz w:val="24"/>
          <w:szCs w:val="24"/>
        </w:rPr>
        <w:t xml:space="preserve"> From </w:t>
      </w:r>
      <w:r w:rsidR="000133D3">
        <w:rPr>
          <w:sz w:val="24"/>
          <w:szCs w:val="24"/>
        </w:rPr>
        <w:t>these initial challenges</w:t>
      </w:r>
      <w:r>
        <w:rPr>
          <w:sz w:val="24"/>
          <w:szCs w:val="24"/>
        </w:rPr>
        <w:t xml:space="preserve">, the development of subordinate </w:t>
      </w:r>
      <w:r w:rsidR="00642827">
        <w:rPr>
          <w:sz w:val="24"/>
          <w:szCs w:val="24"/>
        </w:rPr>
        <w:t xml:space="preserve">issues </w:t>
      </w:r>
      <w:r w:rsidR="000133D3">
        <w:rPr>
          <w:sz w:val="24"/>
          <w:szCs w:val="24"/>
        </w:rPr>
        <w:t>arises</w:t>
      </w:r>
      <w:r w:rsidR="00642827">
        <w:rPr>
          <w:sz w:val="24"/>
          <w:szCs w:val="24"/>
        </w:rPr>
        <w:t xml:space="preserve">, </w:t>
      </w:r>
    </w:p>
    <w:p w:rsidR="008042E9" w:rsidP="000133D3" w:rsidRDefault="00642827" w14:paraId="1D2FA9D7" w14:textId="44B6840C">
      <w:pPr>
        <w:spacing w:line="480" w:lineRule="auto"/>
        <w:jc w:val="both"/>
        <w:rPr>
          <w:sz w:val="24"/>
          <w:szCs w:val="24"/>
        </w:rPr>
      </w:pPr>
      <w:r>
        <w:rPr>
          <w:sz w:val="24"/>
          <w:szCs w:val="24"/>
        </w:rPr>
        <w:t xml:space="preserve">such as a lack of trust, poor </w:t>
      </w:r>
      <w:r w:rsidR="002C6404">
        <w:rPr>
          <w:sz w:val="24"/>
          <w:szCs w:val="24"/>
        </w:rPr>
        <w:t xml:space="preserve">transparency, agreeing who the lead partner is and differing terminology. If this confusion is there from the </w:t>
      </w:r>
      <w:r w:rsidR="000133D3">
        <w:rPr>
          <w:sz w:val="24"/>
          <w:szCs w:val="24"/>
        </w:rPr>
        <w:t>get-go,</w:t>
      </w:r>
      <w:r w:rsidR="002C6404">
        <w:rPr>
          <w:sz w:val="24"/>
          <w:szCs w:val="24"/>
        </w:rPr>
        <w:t xml:space="preserve"> then it will prove difficult to have a partnership that helps the individual and works effectively. </w:t>
      </w:r>
    </w:p>
    <w:p w:rsidR="000133D3" w:rsidP="00071E0C" w:rsidRDefault="00EC6243" w14:paraId="2B60D69B" w14:textId="206E2F59">
      <w:pPr>
        <w:spacing w:line="480" w:lineRule="auto"/>
        <w:ind w:firstLine="720"/>
        <w:jc w:val="both"/>
        <w:rPr>
          <w:sz w:val="24"/>
          <w:szCs w:val="24"/>
        </w:rPr>
      </w:pPr>
      <w:r>
        <w:rPr>
          <w:sz w:val="24"/>
          <w:szCs w:val="24"/>
        </w:rPr>
        <w:t>However,</w:t>
      </w:r>
      <w:r w:rsidR="000133D3">
        <w:rPr>
          <w:sz w:val="24"/>
          <w:szCs w:val="24"/>
        </w:rPr>
        <w:t xml:space="preserve"> </w:t>
      </w:r>
      <w:r>
        <w:rPr>
          <w:sz w:val="24"/>
          <w:szCs w:val="24"/>
        </w:rPr>
        <w:t>three</w:t>
      </w:r>
      <w:r w:rsidR="000133D3">
        <w:rPr>
          <w:sz w:val="24"/>
          <w:szCs w:val="24"/>
        </w:rPr>
        <w:t xml:space="preserve"> are many </w:t>
      </w:r>
      <w:r>
        <w:rPr>
          <w:sz w:val="24"/>
          <w:szCs w:val="24"/>
        </w:rPr>
        <w:t>benefits</w:t>
      </w:r>
      <w:r w:rsidR="000133D3">
        <w:rPr>
          <w:sz w:val="24"/>
          <w:szCs w:val="24"/>
        </w:rPr>
        <w:t xml:space="preserve"> to working in a </w:t>
      </w:r>
      <w:r>
        <w:rPr>
          <w:sz w:val="24"/>
          <w:szCs w:val="24"/>
        </w:rPr>
        <w:t>partnership</w:t>
      </w:r>
      <w:r w:rsidR="000133D3">
        <w:rPr>
          <w:sz w:val="24"/>
          <w:szCs w:val="24"/>
        </w:rPr>
        <w:t xml:space="preserve"> that prove the need for partnership within some organisations. </w:t>
      </w:r>
      <w:r w:rsidR="00C65AD2">
        <w:rPr>
          <w:sz w:val="24"/>
          <w:szCs w:val="24"/>
        </w:rPr>
        <w:t xml:space="preserve">Such as </w:t>
      </w:r>
      <w:r w:rsidR="0088054F">
        <w:rPr>
          <w:sz w:val="24"/>
          <w:szCs w:val="24"/>
        </w:rPr>
        <w:t xml:space="preserve">access to new locations that the original organisation may not have control over, better outcomes for those using the service a combined service has more to offer a person then one alone. </w:t>
      </w:r>
      <w:r w:rsidR="00594B0C">
        <w:rPr>
          <w:sz w:val="24"/>
          <w:szCs w:val="24"/>
        </w:rPr>
        <w:t>As well as these, binding of existing skills will build the skill base of the organisation as well as gaining experience and knowledge for those who were not educated in the field to begin (Heron &amp; Or</w:t>
      </w:r>
      <w:r w:rsidR="00594B0C">
        <w:t>łowska</w:t>
      </w:r>
      <w:r w:rsidR="00594B0C">
        <w:rPr>
          <w:sz w:val="24"/>
          <w:szCs w:val="24"/>
        </w:rPr>
        <w:t xml:space="preserve">, 2018). In addition to </w:t>
      </w:r>
      <w:r w:rsidR="00F46310">
        <w:rPr>
          <w:sz w:val="24"/>
          <w:szCs w:val="24"/>
        </w:rPr>
        <w:t xml:space="preserve">risk sharing, added credibility and a shared infrastructure of assets. </w:t>
      </w:r>
    </w:p>
    <w:p w:rsidR="00F46310" w:rsidP="00071E0C" w:rsidRDefault="00A17B8E" w14:paraId="3E1B2A72" w14:textId="56E4735A">
      <w:pPr>
        <w:spacing w:line="480" w:lineRule="auto"/>
        <w:ind w:firstLine="720"/>
        <w:jc w:val="both"/>
        <w:rPr>
          <w:sz w:val="24"/>
          <w:szCs w:val="24"/>
        </w:rPr>
      </w:pPr>
      <w:r>
        <w:rPr>
          <w:sz w:val="24"/>
          <w:szCs w:val="24"/>
        </w:rPr>
        <w:t xml:space="preserve">Due to this there is a large gap or potential for partnership to form the </w:t>
      </w:r>
      <w:r w:rsidR="00780582">
        <w:rPr>
          <w:sz w:val="24"/>
          <w:szCs w:val="24"/>
        </w:rPr>
        <w:t>basics</w:t>
      </w:r>
      <w:r>
        <w:rPr>
          <w:sz w:val="24"/>
          <w:szCs w:val="24"/>
        </w:rPr>
        <w:t xml:space="preserve"> of al</w:t>
      </w:r>
      <w:r w:rsidR="00780582">
        <w:rPr>
          <w:sz w:val="24"/>
          <w:szCs w:val="24"/>
        </w:rPr>
        <w:t>l</w:t>
      </w:r>
      <w:r>
        <w:rPr>
          <w:sz w:val="24"/>
          <w:szCs w:val="24"/>
        </w:rPr>
        <w:t xml:space="preserve"> public services organisations. Providing the public services with the ability to have long-term support and </w:t>
      </w:r>
      <w:r w:rsidR="002F33C0">
        <w:rPr>
          <w:sz w:val="24"/>
          <w:szCs w:val="24"/>
        </w:rPr>
        <w:t xml:space="preserve">increase credibility, for example the partnership of the social services, the police and health service has created a </w:t>
      </w:r>
      <w:r w:rsidR="00780582">
        <w:rPr>
          <w:sz w:val="24"/>
          <w:szCs w:val="24"/>
        </w:rPr>
        <w:t xml:space="preserve">centre of help for an individual or family in need. </w:t>
      </w:r>
      <w:r w:rsidR="00BD2EFD">
        <w:rPr>
          <w:sz w:val="24"/>
          <w:szCs w:val="24"/>
        </w:rPr>
        <w:t>In addition to growing the quality of service provided by the partnership,</w:t>
      </w:r>
      <w:r w:rsidR="00DF4D77">
        <w:rPr>
          <w:sz w:val="24"/>
          <w:szCs w:val="24"/>
        </w:rPr>
        <w:t xml:space="preserve"> </w:t>
      </w:r>
      <w:r w:rsidR="00BD2EFD">
        <w:rPr>
          <w:sz w:val="24"/>
          <w:szCs w:val="24"/>
        </w:rPr>
        <w:t xml:space="preserve">one organisation can help </w:t>
      </w:r>
      <w:r w:rsidR="00DF4D77">
        <w:rPr>
          <w:sz w:val="24"/>
          <w:szCs w:val="24"/>
        </w:rPr>
        <w:t xml:space="preserve">in regard to one issue </w:t>
      </w:r>
      <w:r w:rsidR="00C32CD0">
        <w:rPr>
          <w:sz w:val="24"/>
          <w:szCs w:val="24"/>
        </w:rPr>
        <w:t>whereas</w:t>
      </w:r>
      <w:r w:rsidR="00DF4D77">
        <w:rPr>
          <w:sz w:val="24"/>
          <w:szCs w:val="24"/>
        </w:rPr>
        <w:t xml:space="preserve"> in a partnership there are many bases covered as a result of the relationship (Heron &amp; Or</w:t>
      </w:r>
      <w:r w:rsidR="00DF4D77">
        <w:t>łowska</w:t>
      </w:r>
      <w:r w:rsidR="00DF4D77">
        <w:rPr>
          <w:sz w:val="24"/>
          <w:szCs w:val="24"/>
        </w:rPr>
        <w:t>, 2018).</w:t>
      </w:r>
    </w:p>
    <w:p w:rsidR="00DF4D77" w:rsidP="00071E0C" w:rsidRDefault="006A3B1E" w14:paraId="43D60E38" w14:textId="405C1436">
      <w:pPr>
        <w:spacing w:line="480" w:lineRule="auto"/>
        <w:ind w:firstLine="720"/>
        <w:jc w:val="both"/>
        <w:rPr>
          <w:sz w:val="24"/>
          <w:szCs w:val="24"/>
        </w:rPr>
      </w:pPr>
      <w:r>
        <w:rPr>
          <w:sz w:val="24"/>
          <w:szCs w:val="24"/>
        </w:rPr>
        <w:t>Although, to prove this there needs to be evidence that the partnership is helping with the issue. For example</w:t>
      </w:r>
      <w:r w:rsidR="00C5460A">
        <w:rPr>
          <w:sz w:val="24"/>
          <w:szCs w:val="24"/>
        </w:rPr>
        <w:t>,</w:t>
      </w:r>
      <w:r>
        <w:rPr>
          <w:sz w:val="24"/>
          <w:szCs w:val="24"/>
        </w:rPr>
        <w:t xml:space="preserve"> in the case of child neglect </w:t>
      </w:r>
      <w:r w:rsidR="00C5460A">
        <w:rPr>
          <w:sz w:val="24"/>
          <w:szCs w:val="24"/>
        </w:rPr>
        <w:t xml:space="preserve">(NSPCC, 2019) </w:t>
      </w:r>
      <w:r w:rsidR="00DC3E1A">
        <w:rPr>
          <w:sz w:val="24"/>
          <w:szCs w:val="24"/>
        </w:rPr>
        <w:t xml:space="preserve">there is a noticeable decrease in the </w:t>
      </w:r>
      <w:r w:rsidR="003401D1">
        <w:rPr>
          <w:sz w:val="24"/>
          <w:szCs w:val="24"/>
        </w:rPr>
        <w:t>amount of abuse cases recorded since 2014.</w:t>
      </w:r>
    </w:p>
    <w:p w:rsidR="00AD252E" w:rsidP="00AB04B3" w:rsidRDefault="00AD252E" w14:paraId="11E5A54D" w14:textId="409DFA93">
      <w:pPr>
        <w:spacing w:line="480" w:lineRule="auto"/>
        <w:ind w:firstLine="720"/>
        <w:jc w:val="both"/>
        <w:rPr>
          <w:sz w:val="24"/>
          <w:szCs w:val="24"/>
        </w:rPr>
      </w:pPr>
      <w:r>
        <w:rPr>
          <w:sz w:val="24"/>
          <w:szCs w:val="24"/>
        </w:rPr>
        <w:lastRenderedPageBreak/>
        <w:t>The aim for every social service worker is to keep the family together, through providing support, care and help. As of 2013 there were 68,00 children in the care of the local authority within England (Webb, 2014) and 5,765 within Wales. Within England in 2018 this figure rose to 73,00 (</w:t>
      </w:r>
      <w:r w:rsidR="00903233">
        <w:rPr>
          <w:sz w:val="24"/>
          <w:szCs w:val="24"/>
        </w:rPr>
        <w:t>Ofsted</w:t>
      </w:r>
      <w:r>
        <w:rPr>
          <w:sz w:val="24"/>
          <w:szCs w:val="24"/>
        </w:rPr>
        <w:t>, 2019) and 6,405 within Wales (</w:t>
      </w:r>
      <w:proofErr w:type="spellStart"/>
      <w:r>
        <w:rPr>
          <w:sz w:val="24"/>
          <w:szCs w:val="24"/>
        </w:rPr>
        <w:t>StatsWales</w:t>
      </w:r>
      <w:proofErr w:type="spellEnd"/>
      <w:r>
        <w:rPr>
          <w:sz w:val="24"/>
          <w:szCs w:val="24"/>
        </w:rPr>
        <w:t xml:space="preserve">, 2013). </w:t>
      </w:r>
    </w:p>
    <w:p w:rsidR="00071E0C" w:rsidP="00AB04B3" w:rsidRDefault="006A0C4C" w14:paraId="62EC5C0A" w14:textId="6ECEE2F4">
      <w:pPr>
        <w:spacing w:line="480" w:lineRule="auto"/>
        <w:ind w:firstLine="720"/>
        <w:jc w:val="both"/>
        <w:rPr>
          <w:sz w:val="24"/>
          <w:szCs w:val="24"/>
        </w:rPr>
      </w:pPr>
      <w:r>
        <w:rPr>
          <w:sz w:val="24"/>
          <w:szCs w:val="24"/>
        </w:rPr>
        <w:t xml:space="preserve">The below table is taken from the Child protection </w:t>
      </w:r>
      <w:r w:rsidR="00AB04B3">
        <w:rPr>
          <w:sz w:val="24"/>
          <w:szCs w:val="24"/>
        </w:rPr>
        <w:t>register</w:t>
      </w:r>
      <w:r>
        <w:rPr>
          <w:sz w:val="24"/>
          <w:szCs w:val="24"/>
        </w:rPr>
        <w:t xml:space="preserve"> sta</w:t>
      </w:r>
      <w:r w:rsidR="00AB04B3">
        <w:rPr>
          <w:sz w:val="24"/>
          <w:szCs w:val="24"/>
        </w:rPr>
        <w:t xml:space="preserve">tistics: Wales 2014-2018, each value has been rounded to the nearest 5 with anything under 5 marked with ‘*’. </w:t>
      </w:r>
    </w:p>
    <w:p w:rsidR="00071E0C" w:rsidP="00071E0C" w:rsidRDefault="00DC3E1A" w14:paraId="11F7B9C0" w14:textId="296A119E">
      <w:pPr>
        <w:spacing w:line="480" w:lineRule="auto"/>
        <w:jc w:val="both"/>
        <w:rPr>
          <w:sz w:val="24"/>
          <w:szCs w:val="24"/>
        </w:rPr>
      </w:pPr>
      <w:r w:rsidRPr="00DC3E1A">
        <w:rPr>
          <w:noProof/>
        </w:rPr>
        <w:drawing>
          <wp:inline distT="0" distB="0" distL="0" distR="0" wp14:anchorId="6EB1C418" wp14:editId="2764C201">
            <wp:extent cx="5733415" cy="2609850"/>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733415" cy="2609850"/>
                    </a:xfrm>
                    <a:prstGeom prst="rect">
                      <a:avLst/>
                    </a:prstGeom>
                  </pic:spPr>
                </pic:pic>
              </a:graphicData>
            </a:graphic>
          </wp:inline>
        </w:drawing>
      </w:r>
      <w:r w:rsidR="00DC6A38">
        <w:rPr>
          <w:sz w:val="24"/>
          <w:szCs w:val="24"/>
        </w:rPr>
        <w:tab/>
      </w:r>
      <w:r w:rsidR="00DC6A38">
        <w:rPr>
          <w:sz w:val="24"/>
          <w:szCs w:val="24"/>
        </w:rPr>
        <w:t>This table displays that changes that happened with</w:t>
      </w:r>
      <w:r w:rsidR="00345D04">
        <w:rPr>
          <w:sz w:val="24"/>
          <w:szCs w:val="24"/>
        </w:rPr>
        <w:t xml:space="preserve"> regard to the frequency of child abuse cases within wale over a </w:t>
      </w:r>
      <w:r w:rsidR="000759F8">
        <w:rPr>
          <w:sz w:val="24"/>
          <w:szCs w:val="24"/>
        </w:rPr>
        <w:t>4-year</w:t>
      </w:r>
      <w:r w:rsidR="00345D04">
        <w:rPr>
          <w:sz w:val="24"/>
          <w:szCs w:val="24"/>
        </w:rPr>
        <w:t xml:space="preserve"> period. As you can see firstly, the </w:t>
      </w:r>
      <w:r w:rsidR="00CA01C8">
        <w:rPr>
          <w:sz w:val="24"/>
          <w:szCs w:val="24"/>
        </w:rPr>
        <w:t>overall</w:t>
      </w:r>
      <w:r w:rsidR="00345D04">
        <w:rPr>
          <w:sz w:val="24"/>
          <w:szCs w:val="24"/>
        </w:rPr>
        <w:t xml:space="preserve"> number of </w:t>
      </w:r>
      <w:r w:rsidR="000759F8">
        <w:rPr>
          <w:sz w:val="24"/>
          <w:szCs w:val="24"/>
        </w:rPr>
        <w:t>cases has decreased, since the initial 3,135 in 201</w:t>
      </w:r>
      <w:r w:rsidR="00F83B24">
        <w:rPr>
          <w:sz w:val="24"/>
          <w:szCs w:val="24"/>
        </w:rPr>
        <w:t>4</w:t>
      </w:r>
      <w:r w:rsidR="00C24EC4">
        <w:rPr>
          <w:sz w:val="24"/>
          <w:szCs w:val="24"/>
        </w:rPr>
        <w:t xml:space="preserve"> (</w:t>
      </w:r>
      <w:r w:rsidR="00F83B24">
        <w:rPr>
          <w:sz w:val="24"/>
          <w:szCs w:val="24"/>
        </w:rPr>
        <w:t>NSPCC, 2019</w:t>
      </w:r>
      <w:r w:rsidR="000759F8">
        <w:rPr>
          <w:sz w:val="24"/>
          <w:szCs w:val="24"/>
        </w:rPr>
        <w:t>)</w:t>
      </w:r>
      <w:r w:rsidR="00F83B24">
        <w:rPr>
          <w:sz w:val="24"/>
          <w:szCs w:val="24"/>
        </w:rPr>
        <w:t xml:space="preserve"> to 2,960 this is a decrease of </w:t>
      </w:r>
      <w:r w:rsidR="00EB5EBE">
        <w:rPr>
          <w:sz w:val="24"/>
          <w:szCs w:val="24"/>
        </w:rPr>
        <w:t xml:space="preserve">175 as a percentage that is </w:t>
      </w:r>
      <w:r w:rsidR="00C74152">
        <w:rPr>
          <w:sz w:val="24"/>
          <w:szCs w:val="24"/>
        </w:rPr>
        <w:t xml:space="preserve">a decrease of 0.05% over </w:t>
      </w:r>
      <w:r w:rsidR="00BC7810">
        <w:rPr>
          <w:sz w:val="24"/>
          <w:szCs w:val="24"/>
        </w:rPr>
        <w:t xml:space="preserve">4 years. </w:t>
      </w:r>
      <w:r w:rsidR="00E9456D">
        <w:rPr>
          <w:sz w:val="24"/>
          <w:szCs w:val="24"/>
        </w:rPr>
        <w:t xml:space="preserve">Along with this there is a documented change in the number of reports of neglect and </w:t>
      </w:r>
      <w:r w:rsidR="00371E27">
        <w:rPr>
          <w:sz w:val="24"/>
          <w:szCs w:val="24"/>
        </w:rPr>
        <w:t xml:space="preserve">physical abuse, from 2014-15 there was an increase of 25 cases however in 2018 this dropped dramatically by </w:t>
      </w:r>
      <w:r w:rsidR="00B42949">
        <w:rPr>
          <w:sz w:val="24"/>
          <w:szCs w:val="24"/>
        </w:rPr>
        <w:t>75 reports</w:t>
      </w:r>
      <w:r w:rsidR="00AA2F32">
        <w:rPr>
          <w:sz w:val="24"/>
          <w:szCs w:val="24"/>
        </w:rPr>
        <w:t xml:space="preserve"> </w:t>
      </w:r>
      <w:r w:rsidR="00B95D2A">
        <w:rPr>
          <w:sz w:val="24"/>
          <w:szCs w:val="24"/>
        </w:rPr>
        <w:t>(NSPCC,2019)</w:t>
      </w:r>
      <w:r w:rsidR="00B42949">
        <w:rPr>
          <w:sz w:val="24"/>
          <w:szCs w:val="24"/>
        </w:rPr>
        <w:t xml:space="preserve">. During 2018 there was a </w:t>
      </w:r>
      <w:r w:rsidR="00AA2F32">
        <w:rPr>
          <w:sz w:val="24"/>
          <w:szCs w:val="24"/>
        </w:rPr>
        <w:t>slight</w:t>
      </w:r>
      <w:r w:rsidR="00B42949">
        <w:rPr>
          <w:sz w:val="24"/>
          <w:szCs w:val="24"/>
        </w:rPr>
        <w:t xml:space="preserve"> overview of decrease </w:t>
      </w:r>
      <w:r w:rsidR="006E1F6D">
        <w:rPr>
          <w:sz w:val="24"/>
          <w:szCs w:val="24"/>
        </w:rPr>
        <w:t>within the child abuse categories</w:t>
      </w:r>
      <w:r w:rsidR="00AA2F32">
        <w:rPr>
          <w:sz w:val="24"/>
          <w:szCs w:val="24"/>
        </w:rPr>
        <w:t xml:space="preserve">. </w:t>
      </w:r>
    </w:p>
    <w:p w:rsidR="00AA2F32" w:rsidP="00071E0C" w:rsidRDefault="00AA2F32" w14:paraId="5985B9AE" w14:textId="38FA1030">
      <w:pPr>
        <w:spacing w:line="480" w:lineRule="auto"/>
        <w:jc w:val="both"/>
        <w:rPr>
          <w:sz w:val="24"/>
          <w:szCs w:val="24"/>
        </w:rPr>
      </w:pPr>
      <w:r>
        <w:rPr>
          <w:sz w:val="24"/>
          <w:szCs w:val="24"/>
        </w:rPr>
        <w:lastRenderedPageBreak/>
        <w:tab/>
      </w:r>
      <w:r w:rsidR="00B95D2A">
        <w:rPr>
          <w:sz w:val="24"/>
          <w:szCs w:val="24"/>
        </w:rPr>
        <w:t>However,</w:t>
      </w:r>
      <w:r>
        <w:rPr>
          <w:sz w:val="24"/>
          <w:szCs w:val="24"/>
        </w:rPr>
        <w:t xml:space="preserve"> is can also be seen that there are a number of categories of which saw a rise in cases</w:t>
      </w:r>
      <w:r w:rsidR="0038170B">
        <w:rPr>
          <w:sz w:val="24"/>
          <w:szCs w:val="24"/>
        </w:rPr>
        <w:t>. T</w:t>
      </w:r>
      <w:r w:rsidR="00B95D2A">
        <w:rPr>
          <w:sz w:val="24"/>
          <w:szCs w:val="24"/>
        </w:rPr>
        <w:t>his can be due to t</w:t>
      </w:r>
      <w:r w:rsidR="005330BC">
        <w:rPr>
          <w:sz w:val="24"/>
          <w:szCs w:val="24"/>
        </w:rPr>
        <w:t>he increased reporting of the crime due to awareness. For example</w:t>
      </w:r>
      <w:r w:rsidR="006602B2">
        <w:rPr>
          <w:sz w:val="24"/>
          <w:szCs w:val="24"/>
        </w:rPr>
        <w:t>,</w:t>
      </w:r>
      <w:r w:rsidR="005330BC">
        <w:rPr>
          <w:sz w:val="24"/>
          <w:szCs w:val="24"/>
        </w:rPr>
        <w:t xml:space="preserve"> in</w:t>
      </w:r>
      <w:r w:rsidR="002E0D9F">
        <w:rPr>
          <w:sz w:val="24"/>
          <w:szCs w:val="24"/>
        </w:rPr>
        <w:t xml:space="preserve"> 2015 the number of </w:t>
      </w:r>
      <w:r w:rsidR="00B956AE">
        <w:rPr>
          <w:sz w:val="24"/>
          <w:szCs w:val="24"/>
        </w:rPr>
        <w:t>physiological</w:t>
      </w:r>
      <w:r w:rsidR="002E0D9F">
        <w:rPr>
          <w:sz w:val="24"/>
          <w:szCs w:val="24"/>
        </w:rPr>
        <w:t xml:space="preserve"> abuses cases was 1,020 where last year the cases have risen to 1,275</w:t>
      </w:r>
      <w:r w:rsidR="00B956AE">
        <w:rPr>
          <w:sz w:val="24"/>
          <w:szCs w:val="24"/>
        </w:rPr>
        <w:t xml:space="preserve">, currently there is no explanation for this, however the figure is set to go down, (NSPCC, 2019). </w:t>
      </w:r>
    </w:p>
    <w:p w:rsidR="00460E72" w:rsidP="00460E72" w:rsidRDefault="002E6EDC" w14:paraId="7B5FD9DD" w14:textId="35DAB4A0">
      <w:pPr>
        <w:spacing w:before="240" w:line="480" w:lineRule="auto"/>
        <w:jc w:val="both"/>
      </w:pPr>
      <w:r>
        <w:rPr>
          <w:sz w:val="24"/>
          <w:szCs w:val="24"/>
        </w:rPr>
        <w:tab/>
      </w:r>
      <w:r w:rsidR="002F5AAC">
        <w:rPr>
          <w:sz w:val="24"/>
          <w:szCs w:val="24"/>
        </w:rPr>
        <w:t xml:space="preserve">As partnership must be measured in efficiency, we must consider measuring the success rate of each partnership. </w:t>
      </w:r>
      <w:r w:rsidR="00EC3E33">
        <w:rPr>
          <w:sz w:val="24"/>
          <w:szCs w:val="24"/>
        </w:rPr>
        <w:t xml:space="preserve">In a letter to </w:t>
      </w:r>
      <w:r w:rsidRPr="00FE14DD" w:rsidR="00FE14DD">
        <w:rPr>
          <w:sz w:val="24"/>
          <w:szCs w:val="24"/>
        </w:rPr>
        <w:t>her colleagues</w:t>
      </w:r>
      <w:r w:rsidR="00FE14DD">
        <w:rPr>
          <w:sz w:val="24"/>
          <w:szCs w:val="24"/>
        </w:rPr>
        <w:t xml:space="preserve">, </w:t>
      </w:r>
      <w:r w:rsidRPr="00FE14DD" w:rsidR="00FE14DD">
        <w:rPr>
          <w:sz w:val="24"/>
          <w:szCs w:val="24"/>
        </w:rPr>
        <w:t>Julie Thomas</w:t>
      </w:r>
      <w:r w:rsidR="00FE14DD">
        <w:rPr>
          <w:sz w:val="24"/>
          <w:szCs w:val="24"/>
        </w:rPr>
        <w:t xml:space="preserve"> (2019)</w:t>
      </w:r>
      <w:r w:rsidRPr="00FE14DD" w:rsidR="00FE14DD">
        <w:rPr>
          <w:sz w:val="24"/>
          <w:szCs w:val="24"/>
        </w:rPr>
        <w:t xml:space="preserve"> stated that </w:t>
      </w:r>
      <w:r w:rsidR="00FE14DD">
        <w:rPr>
          <w:sz w:val="24"/>
          <w:szCs w:val="24"/>
        </w:rPr>
        <w:t>‘</w:t>
      </w:r>
      <w:r w:rsidRPr="00FE14DD" w:rsidR="00FE14DD">
        <w:rPr>
          <w:sz w:val="24"/>
          <w:szCs w:val="24"/>
        </w:rPr>
        <w:t>Wales is s</w:t>
      </w:r>
      <w:r w:rsidR="00FE14DD">
        <w:rPr>
          <w:sz w:val="24"/>
          <w:szCs w:val="24"/>
        </w:rPr>
        <w:t>ee</w:t>
      </w:r>
      <w:r w:rsidRPr="00FE14DD" w:rsidR="00FE14DD">
        <w:rPr>
          <w:sz w:val="24"/>
          <w:szCs w:val="24"/>
        </w:rPr>
        <w:t xml:space="preserve">ing </w:t>
      </w:r>
      <w:r w:rsidR="00FE14DD">
        <w:rPr>
          <w:sz w:val="24"/>
          <w:szCs w:val="24"/>
        </w:rPr>
        <w:t>‘</w:t>
      </w:r>
      <w:r w:rsidRPr="00FE14DD" w:rsidR="00FE14DD">
        <w:rPr>
          <w:sz w:val="24"/>
          <w:szCs w:val="24"/>
        </w:rPr>
        <w:t>excellent performance</w:t>
      </w:r>
      <w:r w:rsidR="00FE14DD">
        <w:rPr>
          <w:sz w:val="24"/>
          <w:szCs w:val="24"/>
        </w:rPr>
        <w:t>’ in terms of figures and practice with regard to child services</w:t>
      </w:r>
      <w:r w:rsidR="00601249">
        <w:rPr>
          <w:sz w:val="24"/>
          <w:szCs w:val="24"/>
        </w:rPr>
        <w:t xml:space="preserve">. </w:t>
      </w:r>
      <w:r w:rsidR="00584BF2">
        <w:rPr>
          <w:sz w:val="24"/>
          <w:szCs w:val="24"/>
        </w:rPr>
        <w:t xml:space="preserve">Giving examples of what can be measured by the council in terms of </w:t>
      </w:r>
      <w:r w:rsidR="002F5AAC">
        <w:rPr>
          <w:sz w:val="24"/>
          <w:szCs w:val="24"/>
        </w:rPr>
        <w:t xml:space="preserve">improvement for the Swansea area. If a report similar to the </w:t>
      </w:r>
      <w:r w:rsidR="00016D3D">
        <w:t xml:space="preserve">Report of the Cabinet Member for Children’s Services Child and Family Services Scrutiny Performance Panel was produced for each partnership to define its success and limitation, we would be able to determine which groups complete a task or service more efficiently. </w:t>
      </w:r>
    </w:p>
    <w:p w:rsidR="00016D3D" w:rsidP="00460E72" w:rsidRDefault="00016D3D" w14:paraId="225025D5" w14:textId="45154A7A">
      <w:pPr>
        <w:spacing w:before="240" w:line="480" w:lineRule="auto"/>
        <w:jc w:val="both"/>
        <w:rPr>
          <w:sz w:val="24"/>
          <w:szCs w:val="24"/>
        </w:rPr>
      </w:pPr>
      <w:r>
        <w:tab/>
      </w:r>
      <w:r>
        <w:t xml:space="preserve">Overall partnerships are  a key service for Wales’ social services empire as we are the template for all social </w:t>
      </w:r>
      <w:r w:rsidR="00B63E18">
        <w:t xml:space="preserve">policies within Britain. Taking care back to the grass roots of the community and </w:t>
      </w:r>
      <w:r w:rsidR="000D0838">
        <w:t xml:space="preserve">showing a non-judgemental way of helping people in difficult situations. </w:t>
      </w:r>
    </w:p>
    <w:p w:rsidR="002F5AAC" w:rsidP="00460E72" w:rsidRDefault="002F5AAC" w14:paraId="0645E61C" w14:textId="429964BD">
      <w:pPr>
        <w:spacing w:before="240" w:line="480" w:lineRule="auto"/>
        <w:jc w:val="both"/>
        <w:rPr>
          <w:sz w:val="24"/>
          <w:szCs w:val="24"/>
        </w:rPr>
      </w:pPr>
      <w:r>
        <w:rPr>
          <w:sz w:val="24"/>
          <w:szCs w:val="24"/>
        </w:rPr>
        <w:tab/>
      </w:r>
    </w:p>
    <w:p w:rsidR="00460E72" w:rsidP="00071E0C" w:rsidRDefault="00460E72" w14:paraId="59720F42" w14:textId="07C04F9D">
      <w:pPr>
        <w:spacing w:line="480" w:lineRule="auto"/>
        <w:jc w:val="both"/>
        <w:rPr>
          <w:sz w:val="24"/>
          <w:szCs w:val="24"/>
        </w:rPr>
      </w:pPr>
    </w:p>
    <w:p w:rsidRPr="00AF765A" w:rsidR="00460E72" w:rsidP="00071E0C" w:rsidRDefault="00460E72" w14:paraId="77BAFE71" w14:textId="5BC02F08">
      <w:pPr>
        <w:spacing w:line="480" w:lineRule="auto"/>
        <w:jc w:val="both"/>
        <w:rPr>
          <w:b/>
          <w:bCs/>
          <w:sz w:val="24"/>
          <w:szCs w:val="24"/>
        </w:rPr>
      </w:pPr>
    </w:p>
    <w:p w:rsidRPr="00AF765A" w:rsidR="00460E72" w:rsidP="00071E0C" w:rsidRDefault="00460E72" w14:paraId="76D93B04" w14:textId="06BA04FD">
      <w:pPr>
        <w:spacing w:line="480" w:lineRule="auto"/>
        <w:jc w:val="both"/>
        <w:rPr>
          <w:b/>
          <w:bCs/>
          <w:sz w:val="24"/>
          <w:szCs w:val="24"/>
        </w:rPr>
      </w:pPr>
    </w:p>
    <w:p w:rsidRPr="00AF765A" w:rsidR="00460E72" w:rsidP="00071E0C" w:rsidRDefault="00460E72" w14:paraId="295E0D31" w14:textId="182CDBE2">
      <w:pPr>
        <w:spacing w:line="480" w:lineRule="auto"/>
        <w:jc w:val="both"/>
        <w:rPr>
          <w:b/>
          <w:bCs/>
          <w:sz w:val="24"/>
          <w:szCs w:val="24"/>
        </w:rPr>
      </w:pPr>
    </w:p>
    <w:p w:rsidR="00460E72" w:rsidP="00071E0C" w:rsidRDefault="00460E72" w14:paraId="0BFC20BB" w14:textId="62805F2D">
      <w:pPr>
        <w:spacing w:line="480" w:lineRule="auto"/>
        <w:jc w:val="both"/>
        <w:rPr>
          <w:sz w:val="24"/>
          <w:szCs w:val="24"/>
        </w:rPr>
      </w:pPr>
    </w:p>
    <w:p w:rsidR="00460E72" w:rsidP="00071E0C" w:rsidRDefault="00460E72" w14:paraId="71D038DB" w14:textId="5C221EE5">
      <w:pPr>
        <w:spacing w:line="480" w:lineRule="auto"/>
        <w:jc w:val="both"/>
        <w:rPr>
          <w:sz w:val="24"/>
          <w:szCs w:val="24"/>
        </w:rPr>
      </w:pPr>
    </w:p>
    <w:p w:rsidR="00460E72" w:rsidP="00071E0C" w:rsidRDefault="00460E72" w14:paraId="2408226A" w14:textId="671D1393">
      <w:pPr>
        <w:spacing w:line="480" w:lineRule="auto"/>
        <w:jc w:val="both"/>
        <w:rPr>
          <w:sz w:val="24"/>
          <w:szCs w:val="24"/>
        </w:rPr>
      </w:pPr>
    </w:p>
    <w:p w:rsidRPr="000158AF" w:rsidR="00460E72" w:rsidP="000158AF" w:rsidRDefault="00460E72" w14:paraId="026955DD" w14:textId="77777777">
      <w:pPr>
        <w:spacing w:line="480" w:lineRule="auto"/>
        <w:jc w:val="both"/>
        <w:rPr>
          <w:sz w:val="24"/>
          <w:szCs w:val="24"/>
        </w:rPr>
      </w:pPr>
    </w:p>
    <w:p w:rsidRPr="000158AF" w:rsidR="00A418CE" w:rsidP="000158AF" w:rsidRDefault="00A418CE" w14:paraId="069AA555" w14:textId="77777777">
      <w:pPr>
        <w:pStyle w:val="Heading2"/>
        <w:spacing w:before="0" w:line="480" w:lineRule="auto"/>
        <w:ind w:left="360"/>
        <w:rPr>
          <w:color w:val="000000"/>
          <w:sz w:val="24"/>
          <w:szCs w:val="24"/>
        </w:rPr>
      </w:pPr>
      <w:r w:rsidRPr="000158AF">
        <w:rPr>
          <w:b/>
          <w:bCs/>
          <w:color w:val="000000"/>
          <w:sz w:val="24"/>
          <w:szCs w:val="24"/>
        </w:rPr>
        <w:t>References</w:t>
      </w:r>
    </w:p>
    <w:p w:rsidRPr="000158AF" w:rsidR="00A418CE" w:rsidP="000158AF" w:rsidRDefault="00A418CE" w14:paraId="75C57056" w14:textId="0D680F03">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AWCPPRG (2008). </w:t>
      </w:r>
      <w:r w:rsidRPr="000158AF">
        <w:rPr>
          <w:rFonts w:ascii="Arial" w:hAnsi="Arial" w:cs="Arial"/>
          <w:i/>
          <w:iCs/>
          <w:color w:val="000000"/>
        </w:rPr>
        <w:t>All wales Child Protection Procedures</w:t>
      </w:r>
      <w:r w:rsidRPr="000158AF">
        <w:rPr>
          <w:rFonts w:ascii="Arial" w:hAnsi="Arial" w:cs="Arial"/>
          <w:color w:val="000000"/>
        </w:rPr>
        <w:t xml:space="preserve">. </w:t>
      </w:r>
      <w:r w:rsidRPr="000158AF" w:rsidR="000001EC">
        <w:rPr>
          <w:rFonts w:ascii="Arial" w:hAnsi="Arial" w:cs="Arial"/>
          <w:color w:val="000000"/>
        </w:rPr>
        <w:t xml:space="preserve">Welsh Assembly: Cardiff. </w:t>
      </w:r>
    </w:p>
    <w:p w:rsidRPr="000158AF" w:rsidR="00A418CE" w:rsidP="000158AF" w:rsidRDefault="00A418CE" w14:paraId="327397DE" w14:textId="77777777">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AWCPPRG (2011). </w:t>
      </w:r>
      <w:r w:rsidRPr="000158AF">
        <w:rPr>
          <w:rFonts w:ascii="Arial" w:hAnsi="Arial" w:cs="Arial"/>
          <w:i/>
          <w:iCs/>
          <w:color w:val="000000"/>
        </w:rPr>
        <w:t>Safeguarding Children and Young People Affected by Domestic Abuse All Wales Practice Guidance</w:t>
      </w:r>
      <w:r w:rsidRPr="000158AF">
        <w:rPr>
          <w:rFonts w:ascii="Arial" w:hAnsi="Arial" w:cs="Arial"/>
          <w:color w:val="000000"/>
        </w:rPr>
        <w:t>. 1st ed. Welsh Assembly: Cardiff.</w:t>
      </w:r>
    </w:p>
    <w:p w:rsidRPr="000158AF" w:rsidR="00A418CE" w:rsidP="000158AF" w:rsidRDefault="00A418CE" w14:paraId="1795E69C" w14:textId="45D26E2E">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BBC (2013). </w:t>
      </w:r>
      <w:r w:rsidRPr="000158AF">
        <w:rPr>
          <w:rFonts w:ascii="Arial" w:hAnsi="Arial" w:cs="Arial"/>
          <w:i/>
          <w:iCs/>
          <w:color w:val="000000"/>
        </w:rPr>
        <w:t>Timeline of Baby P case</w:t>
      </w:r>
      <w:r w:rsidRPr="000158AF">
        <w:rPr>
          <w:rFonts w:ascii="Arial" w:hAnsi="Arial" w:cs="Arial"/>
          <w:color w:val="000000"/>
        </w:rPr>
        <w:t>. [online] BBC</w:t>
      </w:r>
      <w:r w:rsidRPr="000158AF" w:rsidR="000001EC">
        <w:rPr>
          <w:rFonts w:ascii="Arial" w:hAnsi="Arial" w:cs="Arial"/>
          <w:color w:val="000000"/>
        </w:rPr>
        <w:t>: London</w:t>
      </w:r>
      <w:r w:rsidRPr="000158AF">
        <w:rPr>
          <w:rFonts w:ascii="Arial" w:hAnsi="Arial" w:cs="Arial"/>
          <w:color w:val="000000"/>
        </w:rPr>
        <w:t>. Available at: https://www.bbc.co.uk/news/uk-11626806 [Accessed 14 Oct. 2019].</w:t>
      </w:r>
    </w:p>
    <w:p w:rsidRPr="000158AF" w:rsidR="00A418CE" w:rsidP="000158AF" w:rsidRDefault="00A418CE" w14:paraId="6CBCA2AB" w14:textId="77777777">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Gloucestershire Safeguarding Children Board (2017). </w:t>
      </w:r>
      <w:r w:rsidRPr="000158AF">
        <w:rPr>
          <w:rFonts w:ascii="Arial" w:hAnsi="Arial" w:cs="Arial"/>
          <w:i/>
          <w:iCs/>
          <w:color w:val="000000"/>
        </w:rPr>
        <w:t>The Windscreen</w:t>
      </w:r>
      <w:r w:rsidRPr="000158AF">
        <w:rPr>
          <w:rFonts w:ascii="Arial" w:hAnsi="Arial" w:cs="Arial"/>
          <w:color w:val="000000"/>
        </w:rPr>
        <w:t xml:space="preserve">. [Graph] </w:t>
      </w:r>
      <w:proofErr w:type="spellStart"/>
      <w:r w:rsidRPr="000158AF">
        <w:rPr>
          <w:rFonts w:ascii="Arial" w:hAnsi="Arial" w:cs="Arial"/>
          <w:color w:val="000000"/>
        </w:rPr>
        <w:t>Glouster</w:t>
      </w:r>
      <w:proofErr w:type="spellEnd"/>
      <w:r w:rsidRPr="000158AF">
        <w:rPr>
          <w:rFonts w:ascii="Arial" w:hAnsi="Arial" w:cs="Arial"/>
          <w:color w:val="000000"/>
        </w:rPr>
        <w:t>.</w:t>
      </w:r>
    </w:p>
    <w:p w:rsidRPr="000158AF" w:rsidR="00A418CE" w:rsidP="000158AF" w:rsidRDefault="00A418CE" w14:paraId="1BB97C93" w14:textId="33017842">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Heron, S. and Orłowska, P. (2018). </w:t>
      </w:r>
      <w:r w:rsidRPr="000158AF">
        <w:rPr>
          <w:rFonts w:ascii="Arial" w:hAnsi="Arial" w:cs="Arial"/>
          <w:i/>
          <w:iCs/>
          <w:color w:val="000000"/>
        </w:rPr>
        <w:t xml:space="preserve">PARTNERSHIPS May 2018 </w:t>
      </w:r>
      <w:proofErr w:type="gramStart"/>
      <w:r w:rsidRPr="000158AF">
        <w:rPr>
          <w:rFonts w:ascii="Arial" w:hAnsi="Arial" w:cs="Arial"/>
          <w:i/>
          <w:iCs/>
          <w:color w:val="000000"/>
        </w:rPr>
        <w:t>For</w:t>
      </w:r>
      <w:proofErr w:type="gramEnd"/>
      <w:r w:rsidRPr="000158AF">
        <w:rPr>
          <w:rFonts w:ascii="Arial" w:hAnsi="Arial" w:cs="Arial"/>
          <w:i/>
          <w:iCs/>
          <w:color w:val="000000"/>
        </w:rPr>
        <w:t xml:space="preserve"> Better Public Services</w:t>
      </w:r>
      <w:r w:rsidRPr="000158AF">
        <w:rPr>
          <w:rFonts w:ascii="Arial" w:hAnsi="Arial" w:cs="Arial"/>
          <w:color w:val="000000"/>
        </w:rPr>
        <w:t>. [online]</w:t>
      </w:r>
      <w:r w:rsidRPr="000158AF" w:rsidR="000001EC">
        <w:rPr>
          <w:rFonts w:ascii="Arial" w:hAnsi="Arial" w:cs="Arial"/>
          <w:color w:val="000000"/>
        </w:rPr>
        <w:t xml:space="preserve"> G</w:t>
      </w:r>
      <w:r w:rsidRPr="000158AF" w:rsidR="006A7F4F">
        <w:rPr>
          <w:rFonts w:ascii="Arial" w:hAnsi="Arial" w:cs="Arial"/>
          <w:color w:val="000000"/>
        </w:rPr>
        <w:t>OV.UK : London.</w:t>
      </w:r>
      <w:r w:rsidRPr="000158AF">
        <w:rPr>
          <w:rFonts w:ascii="Arial" w:hAnsi="Arial" w:cs="Arial"/>
          <w:color w:val="000000"/>
        </w:rPr>
        <w:t xml:space="preserve"> Available at: https://assets.publishing.service.gov.uk/government/uploads/system/uploads/attachment_data/file/715302/Partnerships_for_Better_Public_Services_2018.pdf [Accessed 14 Oct. 2019].</w:t>
      </w:r>
    </w:p>
    <w:p w:rsidRPr="000158AF" w:rsidR="00A418CE" w:rsidP="000158AF" w:rsidRDefault="00A418CE" w14:paraId="35ECD005" w14:textId="53C4F003">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NSPCC (2019). </w:t>
      </w:r>
      <w:r w:rsidRPr="000158AF">
        <w:rPr>
          <w:rFonts w:ascii="Arial" w:hAnsi="Arial" w:cs="Arial"/>
          <w:i/>
          <w:iCs/>
          <w:color w:val="000000"/>
        </w:rPr>
        <w:t>Child Protection Register Statistics- Wales 2014-2018</w:t>
      </w:r>
      <w:r w:rsidRPr="000158AF">
        <w:rPr>
          <w:rFonts w:ascii="Arial" w:hAnsi="Arial" w:cs="Arial"/>
          <w:color w:val="000000"/>
        </w:rPr>
        <w:t>. [online</w:t>
      </w:r>
      <w:r w:rsidRPr="000158AF" w:rsidR="006A7F4F">
        <w:rPr>
          <w:rFonts w:ascii="Arial" w:hAnsi="Arial" w:cs="Arial"/>
          <w:color w:val="000000"/>
        </w:rPr>
        <w:t>] NSCPP: London</w:t>
      </w:r>
      <w:r w:rsidRPr="000158AF">
        <w:rPr>
          <w:rFonts w:ascii="Arial" w:hAnsi="Arial" w:cs="Arial"/>
          <w:color w:val="000000"/>
        </w:rPr>
        <w:t>. Available at: https://learning.nspcc.org.uk/media/1184/child-protection-register-statistics-wales.pdf [Accessed 14 Oct. 2019].</w:t>
      </w:r>
    </w:p>
    <w:p w:rsidRPr="000158AF" w:rsidR="00A418CE" w:rsidP="000158AF" w:rsidRDefault="00A418CE" w14:paraId="58F527A2" w14:textId="61F31534">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NSPCC (n.d.). </w:t>
      </w:r>
      <w:r w:rsidRPr="000158AF">
        <w:rPr>
          <w:rFonts w:ascii="Arial" w:hAnsi="Arial" w:cs="Arial"/>
          <w:i/>
          <w:iCs/>
          <w:color w:val="000000"/>
        </w:rPr>
        <w:t>Types of abuse</w:t>
      </w:r>
      <w:r w:rsidRPr="000158AF">
        <w:rPr>
          <w:rFonts w:ascii="Arial" w:hAnsi="Arial" w:cs="Arial"/>
          <w:color w:val="000000"/>
        </w:rPr>
        <w:t>. [online] NSPCC</w:t>
      </w:r>
      <w:r w:rsidRPr="000158AF" w:rsidR="006A7F4F">
        <w:rPr>
          <w:rFonts w:ascii="Arial" w:hAnsi="Arial" w:cs="Arial"/>
          <w:color w:val="000000"/>
        </w:rPr>
        <w:t>: London</w:t>
      </w:r>
      <w:r w:rsidRPr="000158AF">
        <w:rPr>
          <w:rFonts w:ascii="Arial" w:hAnsi="Arial" w:cs="Arial"/>
          <w:color w:val="000000"/>
        </w:rPr>
        <w:t>. Available at: https://www.nspcc.org.uk/what-is-child-abuse/types-of-abuse/ [Accessed 15 Oct. 2019].</w:t>
      </w:r>
    </w:p>
    <w:p w:rsidRPr="000158AF" w:rsidR="00A418CE" w:rsidP="000158AF" w:rsidRDefault="00A418CE" w14:paraId="4FFE4732" w14:textId="3DD043CB">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Ofsted (2019). </w:t>
      </w:r>
      <w:r w:rsidRPr="000158AF">
        <w:rPr>
          <w:rFonts w:ascii="Arial" w:hAnsi="Arial" w:cs="Arial"/>
          <w:i/>
          <w:iCs/>
          <w:color w:val="000000"/>
        </w:rPr>
        <w:t>Children’s social care data in England 2017 to 2018: main findings</w:t>
      </w:r>
      <w:r w:rsidRPr="000158AF">
        <w:rPr>
          <w:rFonts w:ascii="Arial" w:hAnsi="Arial" w:cs="Arial"/>
          <w:color w:val="000000"/>
        </w:rPr>
        <w:t>. [online] GOV.UK</w:t>
      </w:r>
      <w:r w:rsidRPr="000158AF" w:rsidR="006A7F4F">
        <w:rPr>
          <w:rFonts w:ascii="Arial" w:hAnsi="Arial" w:cs="Arial"/>
          <w:color w:val="000000"/>
        </w:rPr>
        <w:t>: London</w:t>
      </w:r>
      <w:r w:rsidRPr="000158AF">
        <w:rPr>
          <w:rFonts w:ascii="Arial" w:hAnsi="Arial" w:cs="Arial"/>
          <w:color w:val="000000"/>
        </w:rPr>
        <w:t xml:space="preserve"> Available at: </w:t>
      </w:r>
      <w:r w:rsidRPr="000158AF">
        <w:rPr>
          <w:rFonts w:ascii="Arial" w:hAnsi="Arial" w:cs="Arial"/>
          <w:color w:val="000000"/>
        </w:rPr>
        <w:lastRenderedPageBreak/>
        <w:t>https://www.gov.uk/government/publications/childrens-social-care-data-in-england-2018/childrens-social-care-data-in-england-2017-to-2018-main-findings [Accessed 13 Oct. 2019].</w:t>
      </w:r>
    </w:p>
    <w:p w:rsidRPr="000158AF" w:rsidR="00A418CE" w:rsidP="000158AF" w:rsidRDefault="00A418CE" w14:paraId="68FE1EBB" w14:textId="27B236FD">
      <w:pPr>
        <w:pStyle w:val="NormalWeb"/>
        <w:spacing w:before="0" w:beforeAutospacing="0" w:after="180" w:afterAutospacing="0" w:line="480" w:lineRule="auto"/>
        <w:ind w:left="360"/>
        <w:rPr>
          <w:rFonts w:ascii="Arial" w:hAnsi="Arial" w:cs="Arial"/>
          <w:color w:val="000000"/>
        </w:rPr>
      </w:pPr>
      <w:proofErr w:type="spellStart"/>
      <w:r w:rsidRPr="000158AF">
        <w:rPr>
          <w:rFonts w:ascii="Arial" w:hAnsi="Arial" w:cs="Arial"/>
          <w:color w:val="000000"/>
        </w:rPr>
        <w:t>Shelman</w:t>
      </w:r>
      <w:proofErr w:type="spellEnd"/>
      <w:r w:rsidRPr="000158AF">
        <w:rPr>
          <w:rFonts w:ascii="Arial" w:hAnsi="Arial" w:cs="Arial"/>
          <w:color w:val="000000"/>
        </w:rPr>
        <w:t xml:space="preserve">, E. and </w:t>
      </w:r>
      <w:proofErr w:type="spellStart"/>
      <w:r w:rsidRPr="000158AF">
        <w:rPr>
          <w:rFonts w:ascii="Arial" w:hAnsi="Arial" w:cs="Arial"/>
          <w:color w:val="000000"/>
        </w:rPr>
        <w:t>Lazoritz</w:t>
      </w:r>
      <w:proofErr w:type="spellEnd"/>
      <w:r w:rsidRPr="000158AF">
        <w:rPr>
          <w:rFonts w:ascii="Arial" w:hAnsi="Arial" w:cs="Arial"/>
          <w:color w:val="000000"/>
        </w:rPr>
        <w:t>, S. (2003). </w:t>
      </w:r>
      <w:r w:rsidRPr="000158AF">
        <w:rPr>
          <w:rFonts w:ascii="Arial" w:hAnsi="Arial" w:cs="Arial"/>
          <w:i/>
          <w:iCs/>
          <w:color w:val="000000"/>
        </w:rPr>
        <w:t>Out of the Darkness</w:t>
      </w:r>
      <w:r w:rsidRPr="000158AF" w:rsidR="003259A5">
        <w:rPr>
          <w:rFonts w:ascii="Arial" w:hAnsi="Arial" w:cs="Arial"/>
          <w:color w:val="000000"/>
        </w:rPr>
        <w:t>; the True Story of Mary Ellen Wilson</w:t>
      </w:r>
      <w:r w:rsidRPr="000158AF">
        <w:rPr>
          <w:rFonts w:ascii="Arial" w:hAnsi="Arial" w:cs="Arial"/>
          <w:color w:val="000000"/>
        </w:rPr>
        <w:t xml:space="preserve"> [online] </w:t>
      </w:r>
      <w:r w:rsidRPr="000158AF" w:rsidR="00C953E2">
        <w:rPr>
          <w:rFonts w:ascii="Arial" w:hAnsi="Arial" w:cs="Arial"/>
          <w:color w:val="000000"/>
        </w:rPr>
        <w:t>Dolphin Moon Publishing: Florida</w:t>
      </w:r>
      <w:r w:rsidRPr="000158AF" w:rsidR="008A326C">
        <w:rPr>
          <w:rFonts w:ascii="Arial" w:hAnsi="Arial" w:cs="Arial"/>
          <w:color w:val="000000"/>
        </w:rPr>
        <w:t xml:space="preserve">. </w:t>
      </w:r>
      <w:r w:rsidRPr="000158AF">
        <w:rPr>
          <w:rFonts w:ascii="Arial" w:hAnsi="Arial" w:cs="Arial"/>
          <w:color w:val="000000"/>
        </w:rPr>
        <w:t>Available at: https://books.google.co.uk/books?id=qmtYdQ-BaIwC&amp;printsec=frontcover#v=onepage&amp;q&amp;f=false [Accessed 16 Oct. 2019].</w:t>
      </w:r>
    </w:p>
    <w:p w:rsidRPr="000158AF" w:rsidR="00A418CE" w:rsidP="000158AF" w:rsidRDefault="00A418CE" w14:paraId="77EDD667" w14:textId="1B3EACBF">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Statista Research Department (2019). </w:t>
      </w:r>
      <w:r w:rsidRPr="000158AF">
        <w:rPr>
          <w:rFonts w:ascii="Arial" w:hAnsi="Arial" w:cs="Arial"/>
          <w:i/>
          <w:iCs/>
          <w:color w:val="000000"/>
        </w:rPr>
        <w:t>Most important issues facing Britain 2019 | Statista</w:t>
      </w:r>
      <w:r w:rsidRPr="000158AF">
        <w:rPr>
          <w:rFonts w:ascii="Arial" w:hAnsi="Arial" w:cs="Arial"/>
          <w:color w:val="000000"/>
        </w:rPr>
        <w:t>. [online] Statista</w:t>
      </w:r>
      <w:r w:rsidRPr="000158AF" w:rsidR="008A326C">
        <w:rPr>
          <w:rFonts w:ascii="Arial" w:hAnsi="Arial" w:cs="Arial"/>
          <w:color w:val="000000"/>
        </w:rPr>
        <w:t xml:space="preserve">: </w:t>
      </w:r>
      <w:r w:rsidRPr="000158AF" w:rsidR="00792F6D">
        <w:rPr>
          <w:rFonts w:ascii="Arial" w:hAnsi="Arial" w:cs="Arial"/>
          <w:color w:val="000000"/>
        </w:rPr>
        <w:t>Hamburg</w:t>
      </w:r>
      <w:r w:rsidRPr="000158AF">
        <w:rPr>
          <w:rFonts w:ascii="Arial" w:hAnsi="Arial" w:cs="Arial"/>
          <w:color w:val="000000"/>
        </w:rPr>
        <w:t>. Available at: https://www.statista.com/statistics/886366/issues-facing-britain/ [Accessed 15 Oct. 2019].</w:t>
      </w:r>
    </w:p>
    <w:p w:rsidRPr="000158AF" w:rsidR="00A418CE" w:rsidP="000158AF" w:rsidRDefault="00A418CE" w14:paraId="7A4731E3" w14:textId="5B5C9543">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Stats Wales (2013). </w:t>
      </w:r>
      <w:r w:rsidRPr="000158AF">
        <w:rPr>
          <w:rFonts w:ascii="Arial" w:hAnsi="Arial" w:cs="Arial"/>
          <w:i/>
          <w:iCs/>
          <w:color w:val="000000"/>
        </w:rPr>
        <w:t>Children looked after at 31 March by local authority, gender and age</w:t>
      </w:r>
      <w:r w:rsidRPr="000158AF">
        <w:rPr>
          <w:rFonts w:ascii="Arial" w:hAnsi="Arial" w:cs="Arial"/>
          <w:color w:val="000000"/>
        </w:rPr>
        <w:t xml:space="preserve">. [online] </w:t>
      </w:r>
      <w:proofErr w:type="spellStart"/>
      <w:r w:rsidRPr="000158AF">
        <w:rPr>
          <w:rFonts w:ascii="Arial" w:hAnsi="Arial" w:cs="Arial"/>
          <w:color w:val="000000"/>
        </w:rPr>
        <w:t>Statswales</w:t>
      </w:r>
      <w:proofErr w:type="spellEnd"/>
      <w:r w:rsidRPr="000158AF" w:rsidR="00792F6D">
        <w:rPr>
          <w:rFonts w:ascii="Arial" w:hAnsi="Arial" w:cs="Arial"/>
          <w:color w:val="000000"/>
        </w:rPr>
        <w:t>: Cardiff</w:t>
      </w:r>
      <w:r w:rsidRPr="000158AF">
        <w:rPr>
          <w:rFonts w:ascii="Arial" w:hAnsi="Arial" w:cs="Arial"/>
          <w:color w:val="000000"/>
        </w:rPr>
        <w:t>. Available at: https://statswales.gov.wales/Catalogue/Health-and-Social-Care/Social-Services/Childrens-Services/Children-Looked-After/childrenlookedafterat31march-by-localauthority-gender-age [Accessed 15 Oct. 2019].</w:t>
      </w:r>
    </w:p>
    <w:p w:rsidRPr="000158AF" w:rsidR="00A418CE" w:rsidP="000158AF" w:rsidRDefault="00A418CE" w14:paraId="1851D711" w14:textId="57A4A42C">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Stats Wales (2018). </w:t>
      </w:r>
      <w:r w:rsidRPr="000158AF">
        <w:rPr>
          <w:rFonts w:ascii="Arial" w:hAnsi="Arial" w:cs="Arial"/>
          <w:i/>
          <w:iCs/>
          <w:color w:val="000000"/>
        </w:rPr>
        <w:t>Children looked after at 31 March by local authority, gender and age</w:t>
      </w:r>
      <w:r w:rsidRPr="000158AF">
        <w:rPr>
          <w:rFonts w:ascii="Arial" w:hAnsi="Arial" w:cs="Arial"/>
          <w:color w:val="000000"/>
        </w:rPr>
        <w:t xml:space="preserve">. [online] </w:t>
      </w:r>
      <w:proofErr w:type="spellStart"/>
      <w:r w:rsidRPr="000158AF">
        <w:rPr>
          <w:rFonts w:ascii="Arial" w:hAnsi="Arial" w:cs="Arial"/>
          <w:color w:val="000000"/>
        </w:rPr>
        <w:t>Statswales</w:t>
      </w:r>
      <w:proofErr w:type="spellEnd"/>
      <w:r w:rsidRPr="000158AF" w:rsidR="00460E72">
        <w:rPr>
          <w:rFonts w:ascii="Arial" w:hAnsi="Arial" w:cs="Arial"/>
          <w:color w:val="000000"/>
        </w:rPr>
        <w:t>: Cardiff</w:t>
      </w:r>
      <w:r w:rsidRPr="000158AF">
        <w:rPr>
          <w:rFonts w:ascii="Arial" w:hAnsi="Arial" w:cs="Arial"/>
          <w:color w:val="000000"/>
        </w:rPr>
        <w:t>. Available at: https://statswales.gov.wales/Catalogue/Health-and-Social-Care/Social-Services/Childrens-Services/Children-Looked-After/childrenlookedafterat31march-by-localauthority-gender-age [Accessed 14 Oct. 2019].</w:t>
      </w:r>
    </w:p>
    <w:p w:rsidRPr="000158AF" w:rsidR="00EF67A8" w:rsidP="000158AF" w:rsidRDefault="00EF67A8" w14:paraId="623B0A78" w14:textId="45E5B6C0">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lastRenderedPageBreak/>
        <w:t xml:space="preserve">Thomas, J. (2019). </w:t>
      </w:r>
      <w:r w:rsidRPr="000158AF" w:rsidR="00982DFD">
        <w:rPr>
          <w:rFonts w:ascii="Arial" w:hAnsi="Arial" w:cs="Arial"/>
        </w:rPr>
        <w:t xml:space="preserve">Report of the Cabinet Member for Children’s Services Child and Family Services Scrutiny Performance Panel 28th August 2019 Monthly Performance Report – June 2019. [online] Swansea Council; Swansea. </w:t>
      </w:r>
      <w:r w:rsidRPr="000158AF" w:rsidR="003D187E">
        <w:rPr>
          <w:rFonts w:ascii="Arial" w:hAnsi="Arial" w:cs="Arial"/>
        </w:rPr>
        <w:t xml:space="preserve">Available at: </w:t>
      </w:r>
      <w:r w:rsidRPr="000158AF" w:rsidR="000158AF">
        <w:rPr>
          <w:rFonts w:ascii="Arial" w:hAnsi="Arial" w:cs="Arial"/>
        </w:rPr>
        <w:t>https://moodle.uwtsd.ac.uk/pluginfile.php/310406/mod_resource/content/1/Performance%20Monitoring%20June%202019.pdf  [Accessed 14 oct. 2019]</w:t>
      </w:r>
    </w:p>
    <w:p w:rsidR="00A418CE" w:rsidP="000158AF" w:rsidRDefault="00A418CE" w14:paraId="16B4558F" w14:textId="4CC3A9CF">
      <w:pPr>
        <w:pStyle w:val="NormalWeb"/>
        <w:spacing w:before="0" w:beforeAutospacing="0" w:after="180" w:afterAutospacing="0" w:line="480" w:lineRule="auto"/>
        <w:ind w:left="360"/>
        <w:rPr>
          <w:rFonts w:ascii="Arial" w:hAnsi="Arial" w:cs="Arial"/>
          <w:color w:val="000000"/>
        </w:rPr>
      </w:pPr>
      <w:r w:rsidRPr="000158AF">
        <w:rPr>
          <w:rFonts w:ascii="Arial" w:hAnsi="Arial" w:cs="Arial"/>
          <w:color w:val="000000"/>
        </w:rPr>
        <w:t>Webb, A. (2014). </w:t>
      </w:r>
      <w:r w:rsidRPr="000158AF">
        <w:rPr>
          <w:rFonts w:ascii="Arial" w:hAnsi="Arial" w:cs="Arial"/>
          <w:i/>
          <w:iCs/>
          <w:color w:val="000000"/>
        </w:rPr>
        <w:t>Children's services aim to keep as many families as possible together</w:t>
      </w:r>
      <w:r w:rsidRPr="000158AF">
        <w:rPr>
          <w:rFonts w:ascii="Arial" w:hAnsi="Arial" w:cs="Arial"/>
          <w:color w:val="000000"/>
        </w:rPr>
        <w:t>. [online] the Guardian</w:t>
      </w:r>
      <w:r w:rsidRPr="000158AF" w:rsidR="00460E72">
        <w:rPr>
          <w:rFonts w:ascii="Arial" w:hAnsi="Arial" w:cs="Arial"/>
          <w:color w:val="000000"/>
        </w:rPr>
        <w:t>: London</w:t>
      </w:r>
      <w:r w:rsidRPr="000158AF">
        <w:rPr>
          <w:rFonts w:ascii="Arial" w:hAnsi="Arial" w:cs="Arial"/>
          <w:color w:val="000000"/>
        </w:rPr>
        <w:t>. Available at: https://www.theguardian.com/social-care-network/2014/jan/27/childrens-services-keep-families-together [Accessed 14 Oct. 2019].</w:t>
      </w:r>
    </w:p>
    <w:p w:rsidRPr="00D63DAA" w:rsidR="00D63DAA" w:rsidP="684821AA" w:rsidRDefault="00D63DAA" w14:paraId="78E7393F" w14:textId="1AF74691">
      <w:pPr>
        <w:pStyle w:val="Heading1"/>
        <w:shd w:val="clear" w:color="auto" w:fill="FFFFFF" w:themeFill="background1"/>
        <w:spacing w:before="0" w:after="0" w:line="480" w:lineRule="auto"/>
        <w:rPr>
          <w:color w:val="1E1E1E"/>
          <w:sz w:val="24"/>
          <w:szCs w:val="24"/>
        </w:rPr>
      </w:pPr>
      <w:r w:rsidRPr="684821AA" w:rsidR="684821AA">
        <w:rPr>
          <w:color w:val="000000" w:themeColor="text1" w:themeTint="FF" w:themeShade="FF"/>
          <w:sz w:val="24"/>
          <w:szCs w:val="24"/>
        </w:rPr>
        <w:t>Wardop</w:t>
      </w:r>
      <w:r w:rsidRPr="684821AA" w:rsidR="684821AA">
        <w:rPr>
          <w:color w:val="000000" w:themeColor="text1" w:themeTint="FF" w:themeShade="FF"/>
          <w:sz w:val="24"/>
          <w:szCs w:val="24"/>
        </w:rPr>
        <w:t xml:space="preserve">, M. (2010). </w:t>
      </w:r>
      <w:r w:rsidRPr="684821AA" w:rsidR="684821AA">
        <w:rPr>
          <w:color w:val="1E1E1E"/>
          <w:sz w:val="24"/>
          <w:szCs w:val="24"/>
        </w:rPr>
        <w:t>Baby P 'failed by incompetent staff from every agency'</w:t>
      </w:r>
      <w:r w:rsidRPr="684821AA" w:rsidR="684821AA">
        <w:rPr>
          <w:color w:val="1E1E1E"/>
          <w:sz w:val="24"/>
          <w:szCs w:val="24"/>
        </w:rPr>
        <w:t>. [online] Telegraph: London. Available at:</w:t>
      </w:r>
      <w:r w:rsidR="684821AA">
        <w:rPr/>
        <w:t xml:space="preserve"> </w:t>
      </w:r>
      <w:r w:rsidRPr="684821AA" w:rsidR="684821AA">
        <w:rPr>
          <w:sz w:val="24"/>
          <w:szCs w:val="24"/>
        </w:rPr>
        <w:t>https://www.telegraph.co.uk/news/uknews/baby-p/8086957/Baby-P-failed-by-incompetent-staff-from-every-agency.html</w:t>
      </w:r>
      <w:r w:rsidRPr="684821AA" w:rsidR="684821AA">
        <w:rPr>
          <w:sz w:val="24"/>
          <w:szCs w:val="24"/>
        </w:rPr>
        <w:t xml:space="preserve"> [Accessed 14 Oct. 2019) </w:t>
      </w:r>
      <w:bookmarkStart w:name="_GoBack" w:id="0"/>
      <w:bookmarkEnd w:id="0"/>
    </w:p>
    <w:p w:rsidRPr="000158AF" w:rsidR="00D63DAA" w:rsidP="000158AF" w:rsidRDefault="00D63DAA" w14:paraId="09564DC8" w14:textId="3F69BFED">
      <w:pPr>
        <w:pStyle w:val="NormalWeb"/>
        <w:spacing w:before="0" w:beforeAutospacing="0" w:after="180" w:afterAutospacing="0" w:line="480" w:lineRule="auto"/>
        <w:ind w:left="360"/>
        <w:rPr>
          <w:rFonts w:ascii="Arial" w:hAnsi="Arial" w:cs="Arial"/>
          <w:color w:val="000000"/>
        </w:rPr>
      </w:pPr>
    </w:p>
    <w:p w:rsidRPr="000158AF" w:rsidR="00071E0C" w:rsidP="000158AF" w:rsidRDefault="00071E0C" w14:paraId="69A22111" w14:textId="2BAA5662">
      <w:pPr>
        <w:spacing w:line="480" w:lineRule="auto"/>
        <w:jc w:val="both"/>
        <w:rPr>
          <w:sz w:val="24"/>
          <w:szCs w:val="24"/>
        </w:rPr>
      </w:pPr>
    </w:p>
    <w:p w:rsidRPr="000158AF" w:rsidR="007E0D89" w:rsidP="000158AF" w:rsidRDefault="007E0D89" w14:paraId="57C3E2DA" w14:textId="77777777">
      <w:pPr>
        <w:spacing w:line="480" w:lineRule="auto"/>
        <w:ind w:left="360"/>
        <w:jc w:val="both"/>
        <w:rPr>
          <w:sz w:val="24"/>
          <w:szCs w:val="24"/>
        </w:rPr>
      </w:pPr>
      <w:r w:rsidRPr="000158AF">
        <w:rPr>
          <w:sz w:val="24"/>
          <w:szCs w:val="24"/>
        </w:rPr>
        <w:t xml:space="preserve">Social Services and Well-being Act 2014 </w:t>
      </w:r>
    </w:p>
    <w:p w:rsidRPr="000158AF" w:rsidR="005A5D32" w:rsidP="000158AF" w:rsidRDefault="005A5D32" w14:paraId="72B84714" w14:textId="53FD8A9D">
      <w:pPr>
        <w:spacing w:line="480" w:lineRule="auto"/>
        <w:ind w:left="720"/>
        <w:jc w:val="both"/>
        <w:rPr>
          <w:sz w:val="24"/>
          <w:szCs w:val="24"/>
        </w:rPr>
      </w:pPr>
    </w:p>
    <w:p w:rsidRPr="000158AF" w:rsidR="00A2518F" w:rsidP="000158AF" w:rsidRDefault="00A2518F" w14:paraId="4AB652E2" w14:textId="097285F0">
      <w:pPr>
        <w:spacing w:line="480" w:lineRule="auto"/>
        <w:ind w:left="720"/>
        <w:jc w:val="both"/>
        <w:rPr>
          <w:sz w:val="24"/>
          <w:szCs w:val="24"/>
        </w:rPr>
      </w:pPr>
    </w:p>
    <w:p w:rsidRPr="000158AF" w:rsidR="00C33379" w:rsidP="000158AF" w:rsidRDefault="00C33379" w14:paraId="0FEE233B" w14:textId="77777777">
      <w:pPr>
        <w:spacing w:line="480" w:lineRule="auto"/>
        <w:jc w:val="both"/>
        <w:rPr>
          <w:sz w:val="24"/>
          <w:szCs w:val="24"/>
        </w:rPr>
      </w:pPr>
    </w:p>
    <w:p w:rsidRPr="000158AF" w:rsidR="00C42BE8" w:rsidP="000158AF" w:rsidRDefault="00C42BE8" w14:paraId="4683A4F9" w14:textId="77777777">
      <w:pPr>
        <w:spacing w:line="480" w:lineRule="auto"/>
        <w:jc w:val="both"/>
        <w:rPr>
          <w:sz w:val="24"/>
          <w:szCs w:val="24"/>
        </w:rPr>
      </w:pPr>
    </w:p>
    <w:p w:rsidRPr="000158AF" w:rsidR="00BE7537" w:rsidP="000158AF" w:rsidRDefault="00BE7537" w14:paraId="3F310180" w14:textId="02D0DE5E">
      <w:pPr>
        <w:spacing w:line="480" w:lineRule="auto"/>
        <w:ind w:left="720"/>
        <w:jc w:val="both"/>
        <w:rPr>
          <w:sz w:val="24"/>
          <w:szCs w:val="24"/>
        </w:rPr>
      </w:pPr>
    </w:p>
    <w:p w:rsidRPr="000158AF" w:rsidR="00006882" w:rsidP="000158AF" w:rsidRDefault="00006882" w14:paraId="0F553A05" w14:textId="77777777">
      <w:pPr>
        <w:spacing w:line="480" w:lineRule="auto"/>
        <w:ind w:left="720"/>
        <w:jc w:val="both"/>
        <w:rPr>
          <w:sz w:val="24"/>
          <w:szCs w:val="24"/>
        </w:rPr>
      </w:pPr>
    </w:p>
    <w:p w:rsidRPr="000158AF" w:rsidR="00917B78" w:rsidP="000158AF" w:rsidRDefault="00917B78" w14:paraId="4E5CBAD8" w14:textId="77777777">
      <w:pPr>
        <w:spacing w:line="480" w:lineRule="auto"/>
        <w:jc w:val="both"/>
        <w:rPr>
          <w:sz w:val="24"/>
          <w:szCs w:val="24"/>
        </w:rPr>
      </w:pPr>
    </w:p>
    <w:p w:rsidRPr="000158AF" w:rsidR="009503F4" w:rsidP="000158AF" w:rsidRDefault="009503F4" w14:paraId="3449328F" w14:textId="77257622">
      <w:pPr>
        <w:spacing w:line="480" w:lineRule="auto"/>
        <w:jc w:val="both"/>
        <w:rPr>
          <w:sz w:val="24"/>
          <w:szCs w:val="24"/>
        </w:rPr>
      </w:pPr>
    </w:p>
    <w:p w:rsidRPr="000158AF" w:rsidR="009503F4" w:rsidP="000158AF" w:rsidRDefault="009503F4" w14:paraId="7331DC8D" w14:textId="77777777">
      <w:pPr>
        <w:spacing w:line="480" w:lineRule="auto"/>
        <w:jc w:val="both"/>
        <w:rPr>
          <w:sz w:val="24"/>
          <w:szCs w:val="24"/>
        </w:rPr>
      </w:pPr>
    </w:p>
    <w:sectPr w:rsidRPr="000158AF" w:rsidR="009503F4">
      <w:pgSz w:w="11909" w:h="16834" w:orient="portrait"/>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C7F4B" w:rsidP="002D388B" w:rsidRDefault="009C7F4B" w14:paraId="128AB8D6" w14:textId="77777777">
      <w:pPr>
        <w:spacing w:line="240" w:lineRule="auto"/>
      </w:pPr>
      <w:r>
        <w:separator/>
      </w:r>
    </w:p>
  </w:endnote>
  <w:endnote w:type="continuationSeparator" w:id="0">
    <w:p w:rsidR="009C7F4B" w:rsidP="002D388B" w:rsidRDefault="009C7F4B" w14:paraId="645890F9" w14:textId="7777777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C7F4B" w:rsidP="002D388B" w:rsidRDefault="009C7F4B" w14:paraId="3FF713CC" w14:textId="77777777">
      <w:pPr>
        <w:spacing w:line="240" w:lineRule="auto"/>
      </w:pPr>
      <w:r>
        <w:separator/>
      </w:r>
    </w:p>
  </w:footnote>
  <w:footnote w:type="continuationSeparator" w:id="0">
    <w:p w:rsidR="009C7F4B" w:rsidP="002D388B" w:rsidRDefault="009C7F4B" w14:paraId="3B3A01D0" w14:textId="77777777">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BB6F8A"/>
    <w:multiLevelType w:val="hybridMultilevel"/>
    <w:tmpl w:val="C6D8FF7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2349C5"/>
    <w:multiLevelType w:val="hybridMultilevel"/>
    <w:tmpl w:val="98022DDA"/>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2" w15:restartNumberingAfterBreak="0">
    <w:nsid w:val="33197D02"/>
    <w:multiLevelType w:val="hybridMultilevel"/>
    <w:tmpl w:val="38E6493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zoom w:percent="100"/>
  <w:proofState w:spelling="clean" w:grammar="dirty"/>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DMzNTM0trAwMTczNDRU0lEKTi0uzszPAykwrQUAh8DnDCwAAAA="/>
  </w:docVars>
  <w:rsids>
    <w:rsidRoot w:val="000033D7"/>
    <w:rsid w:val="000001EC"/>
    <w:rsid w:val="000033D7"/>
    <w:rsid w:val="00006882"/>
    <w:rsid w:val="000133D3"/>
    <w:rsid w:val="000158AF"/>
    <w:rsid w:val="00016D3D"/>
    <w:rsid w:val="00055498"/>
    <w:rsid w:val="00064FD6"/>
    <w:rsid w:val="00071E0C"/>
    <w:rsid w:val="0007233D"/>
    <w:rsid w:val="000759F8"/>
    <w:rsid w:val="00076C95"/>
    <w:rsid w:val="000D0838"/>
    <w:rsid w:val="000E6207"/>
    <w:rsid w:val="0013092D"/>
    <w:rsid w:val="00145276"/>
    <w:rsid w:val="00171F02"/>
    <w:rsid w:val="001A4A2A"/>
    <w:rsid w:val="001C0051"/>
    <w:rsid w:val="001D3192"/>
    <w:rsid w:val="001E5933"/>
    <w:rsid w:val="001F5BCF"/>
    <w:rsid w:val="00210224"/>
    <w:rsid w:val="00271039"/>
    <w:rsid w:val="00271412"/>
    <w:rsid w:val="002C6404"/>
    <w:rsid w:val="002D388B"/>
    <w:rsid w:val="002E0A84"/>
    <w:rsid w:val="002E0D9F"/>
    <w:rsid w:val="002E6EDC"/>
    <w:rsid w:val="002F33C0"/>
    <w:rsid w:val="002F5AAC"/>
    <w:rsid w:val="0031145D"/>
    <w:rsid w:val="003259A5"/>
    <w:rsid w:val="00326796"/>
    <w:rsid w:val="003401D1"/>
    <w:rsid w:val="003444CB"/>
    <w:rsid w:val="00345D04"/>
    <w:rsid w:val="00371E27"/>
    <w:rsid w:val="0038170B"/>
    <w:rsid w:val="00385203"/>
    <w:rsid w:val="0039380D"/>
    <w:rsid w:val="003D187E"/>
    <w:rsid w:val="003D1956"/>
    <w:rsid w:val="003E5A62"/>
    <w:rsid w:val="003F5D4F"/>
    <w:rsid w:val="004326C7"/>
    <w:rsid w:val="00460E72"/>
    <w:rsid w:val="0047101B"/>
    <w:rsid w:val="00473DFA"/>
    <w:rsid w:val="00482255"/>
    <w:rsid w:val="004C7C6B"/>
    <w:rsid w:val="004D0CC2"/>
    <w:rsid w:val="00506C89"/>
    <w:rsid w:val="005072E0"/>
    <w:rsid w:val="00525215"/>
    <w:rsid w:val="005330BC"/>
    <w:rsid w:val="00535E1B"/>
    <w:rsid w:val="00554452"/>
    <w:rsid w:val="00573A45"/>
    <w:rsid w:val="00583529"/>
    <w:rsid w:val="00584BF2"/>
    <w:rsid w:val="005856CD"/>
    <w:rsid w:val="00594B0C"/>
    <w:rsid w:val="005A5D32"/>
    <w:rsid w:val="005B34EA"/>
    <w:rsid w:val="005C29BC"/>
    <w:rsid w:val="00601249"/>
    <w:rsid w:val="00642827"/>
    <w:rsid w:val="006602B2"/>
    <w:rsid w:val="0068500E"/>
    <w:rsid w:val="00687512"/>
    <w:rsid w:val="006A0C4C"/>
    <w:rsid w:val="006A2A94"/>
    <w:rsid w:val="006A3B1E"/>
    <w:rsid w:val="006A7F4F"/>
    <w:rsid w:val="006C08DC"/>
    <w:rsid w:val="006E1F6D"/>
    <w:rsid w:val="006E5F14"/>
    <w:rsid w:val="007006E3"/>
    <w:rsid w:val="007149C4"/>
    <w:rsid w:val="007214A2"/>
    <w:rsid w:val="00780582"/>
    <w:rsid w:val="00792F6D"/>
    <w:rsid w:val="00794367"/>
    <w:rsid w:val="007B30D3"/>
    <w:rsid w:val="007D5C03"/>
    <w:rsid w:val="007E0D89"/>
    <w:rsid w:val="007E3CC5"/>
    <w:rsid w:val="0080259F"/>
    <w:rsid w:val="008042E9"/>
    <w:rsid w:val="00805D52"/>
    <w:rsid w:val="008266FC"/>
    <w:rsid w:val="00851569"/>
    <w:rsid w:val="0086326C"/>
    <w:rsid w:val="00865B37"/>
    <w:rsid w:val="008734B2"/>
    <w:rsid w:val="0088054F"/>
    <w:rsid w:val="00897001"/>
    <w:rsid w:val="008A326C"/>
    <w:rsid w:val="008A54C5"/>
    <w:rsid w:val="008B0928"/>
    <w:rsid w:val="008C0608"/>
    <w:rsid w:val="008C5002"/>
    <w:rsid w:val="008D3A50"/>
    <w:rsid w:val="00903233"/>
    <w:rsid w:val="00907011"/>
    <w:rsid w:val="00917B78"/>
    <w:rsid w:val="009503F4"/>
    <w:rsid w:val="00960EAC"/>
    <w:rsid w:val="00963E0C"/>
    <w:rsid w:val="00982DFD"/>
    <w:rsid w:val="00994E18"/>
    <w:rsid w:val="009A6E23"/>
    <w:rsid w:val="009C7F4B"/>
    <w:rsid w:val="009D0A01"/>
    <w:rsid w:val="009E7AC4"/>
    <w:rsid w:val="00A04B26"/>
    <w:rsid w:val="00A11518"/>
    <w:rsid w:val="00A17B8E"/>
    <w:rsid w:val="00A21C45"/>
    <w:rsid w:val="00A2518F"/>
    <w:rsid w:val="00A418CE"/>
    <w:rsid w:val="00A504A9"/>
    <w:rsid w:val="00A54078"/>
    <w:rsid w:val="00A82BCC"/>
    <w:rsid w:val="00AA2F32"/>
    <w:rsid w:val="00AB04B3"/>
    <w:rsid w:val="00AB5905"/>
    <w:rsid w:val="00AC4C08"/>
    <w:rsid w:val="00AC7E4E"/>
    <w:rsid w:val="00AD252E"/>
    <w:rsid w:val="00AF765A"/>
    <w:rsid w:val="00B15D9D"/>
    <w:rsid w:val="00B404EE"/>
    <w:rsid w:val="00B42949"/>
    <w:rsid w:val="00B63E18"/>
    <w:rsid w:val="00B956AE"/>
    <w:rsid w:val="00B95D2A"/>
    <w:rsid w:val="00BA69E6"/>
    <w:rsid w:val="00BB0D3B"/>
    <w:rsid w:val="00BC7810"/>
    <w:rsid w:val="00BC7BCB"/>
    <w:rsid w:val="00BD2EFD"/>
    <w:rsid w:val="00BE7537"/>
    <w:rsid w:val="00C00915"/>
    <w:rsid w:val="00C12E83"/>
    <w:rsid w:val="00C23BC5"/>
    <w:rsid w:val="00C24EC4"/>
    <w:rsid w:val="00C25B6E"/>
    <w:rsid w:val="00C32CD0"/>
    <w:rsid w:val="00C33379"/>
    <w:rsid w:val="00C42BE8"/>
    <w:rsid w:val="00C47C1B"/>
    <w:rsid w:val="00C540AE"/>
    <w:rsid w:val="00C5460A"/>
    <w:rsid w:val="00C574D1"/>
    <w:rsid w:val="00C60A25"/>
    <w:rsid w:val="00C65AD2"/>
    <w:rsid w:val="00C74152"/>
    <w:rsid w:val="00C7729A"/>
    <w:rsid w:val="00C846C1"/>
    <w:rsid w:val="00C953E2"/>
    <w:rsid w:val="00CA01C8"/>
    <w:rsid w:val="00CA3B82"/>
    <w:rsid w:val="00CC6424"/>
    <w:rsid w:val="00CD0627"/>
    <w:rsid w:val="00CF6AD3"/>
    <w:rsid w:val="00D20DD2"/>
    <w:rsid w:val="00D213E4"/>
    <w:rsid w:val="00D2698C"/>
    <w:rsid w:val="00D63DAA"/>
    <w:rsid w:val="00D66B5C"/>
    <w:rsid w:val="00D82101"/>
    <w:rsid w:val="00D84E29"/>
    <w:rsid w:val="00DA73F4"/>
    <w:rsid w:val="00DC3E1A"/>
    <w:rsid w:val="00DC6A38"/>
    <w:rsid w:val="00DE6BBC"/>
    <w:rsid w:val="00DF4D77"/>
    <w:rsid w:val="00E55554"/>
    <w:rsid w:val="00E9456D"/>
    <w:rsid w:val="00EB5EBE"/>
    <w:rsid w:val="00EC3E33"/>
    <w:rsid w:val="00EC6243"/>
    <w:rsid w:val="00EF2AA8"/>
    <w:rsid w:val="00EF67A8"/>
    <w:rsid w:val="00F02AD4"/>
    <w:rsid w:val="00F33A36"/>
    <w:rsid w:val="00F4050E"/>
    <w:rsid w:val="00F46310"/>
    <w:rsid w:val="00F83B24"/>
    <w:rsid w:val="00F8747D"/>
    <w:rsid w:val="00FA7BC1"/>
    <w:rsid w:val="00FB2F81"/>
    <w:rsid w:val="00FB7ADF"/>
    <w:rsid w:val="00FC2DBE"/>
    <w:rsid w:val="00FC5315"/>
    <w:rsid w:val="00FC66F2"/>
    <w:rsid w:val="00FE14DD"/>
    <w:rsid w:val="00FF4D3C"/>
    <w:rsid w:val="684821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560F04"/>
  <w15:docId w15:val="{9382A088-4A5B-4AC5-96D9-8D7D19B2358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Arial" w:hAnsi="Arial" w:eastAsia="Arial" w:cs="Arial"/>
        <w:sz w:val="22"/>
        <w:szCs w:val="22"/>
        <w:lang w:val="en-GB" w:eastAsia="en-GB" w:bidi="ar-SA"/>
      </w:rPr>
    </w:rPrDefault>
    <w:pPrDefault>
      <w:pPr>
        <w:spacing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styleId="Normal" w:default="1">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F02AD4"/>
    <w:pPr>
      <w:ind w:left="720"/>
      <w:contextualSpacing/>
    </w:pPr>
  </w:style>
  <w:style w:type="paragraph" w:styleId="Header">
    <w:name w:val="header"/>
    <w:basedOn w:val="Normal"/>
    <w:link w:val="HeaderChar"/>
    <w:uiPriority w:val="99"/>
    <w:unhideWhenUsed/>
    <w:rsid w:val="002D388B"/>
    <w:pPr>
      <w:tabs>
        <w:tab w:val="center" w:pos="4513"/>
        <w:tab w:val="right" w:pos="9026"/>
      </w:tabs>
      <w:spacing w:line="240" w:lineRule="auto"/>
    </w:pPr>
  </w:style>
  <w:style w:type="character" w:styleId="HeaderChar" w:customStyle="1">
    <w:name w:val="Header Char"/>
    <w:basedOn w:val="DefaultParagraphFont"/>
    <w:link w:val="Header"/>
    <w:uiPriority w:val="99"/>
    <w:rsid w:val="002D388B"/>
  </w:style>
  <w:style w:type="paragraph" w:styleId="Footer">
    <w:name w:val="footer"/>
    <w:basedOn w:val="Normal"/>
    <w:link w:val="FooterChar"/>
    <w:uiPriority w:val="99"/>
    <w:unhideWhenUsed/>
    <w:rsid w:val="002D388B"/>
    <w:pPr>
      <w:tabs>
        <w:tab w:val="center" w:pos="4513"/>
        <w:tab w:val="right" w:pos="9026"/>
      </w:tabs>
      <w:spacing w:line="240" w:lineRule="auto"/>
    </w:pPr>
  </w:style>
  <w:style w:type="character" w:styleId="FooterChar" w:customStyle="1">
    <w:name w:val="Footer Char"/>
    <w:basedOn w:val="DefaultParagraphFont"/>
    <w:link w:val="Footer"/>
    <w:uiPriority w:val="99"/>
    <w:rsid w:val="002D388B"/>
  </w:style>
  <w:style w:type="character" w:styleId="Hyperlink">
    <w:name w:val="Hyperlink"/>
    <w:basedOn w:val="DefaultParagraphFont"/>
    <w:uiPriority w:val="99"/>
    <w:unhideWhenUsed/>
    <w:rsid w:val="007E0D89"/>
    <w:rPr>
      <w:color w:val="0000FF"/>
      <w:u w:val="single"/>
    </w:rPr>
  </w:style>
  <w:style w:type="paragraph" w:styleId="NormalWeb">
    <w:name w:val="Normal (Web)"/>
    <w:basedOn w:val="Normal"/>
    <w:uiPriority w:val="99"/>
    <w:semiHidden/>
    <w:unhideWhenUsed/>
    <w:rsid w:val="00A418CE"/>
    <w:pPr>
      <w:spacing w:before="100" w:beforeAutospacing="1" w:after="100" w:afterAutospacing="1" w:line="240" w:lineRule="auto"/>
    </w:pPr>
    <w:rPr>
      <w:rFonts w:ascii="Times New Roman" w:hAnsi="Times New Roman" w:eastAsia="Times New Roman" w:cs="Times New Roman"/>
      <w:sz w:val="24"/>
      <w:szCs w:val="24"/>
    </w:rPr>
  </w:style>
  <w:style w:type="character" w:styleId="UnresolvedMention">
    <w:name w:val="Unresolved Mention"/>
    <w:basedOn w:val="DefaultParagraphFont"/>
    <w:uiPriority w:val="99"/>
    <w:semiHidden/>
    <w:unhideWhenUsed/>
    <w:rsid w:val="00D63D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4125893">
      <w:bodyDiv w:val="1"/>
      <w:marLeft w:val="0"/>
      <w:marRight w:val="0"/>
      <w:marTop w:val="0"/>
      <w:marBottom w:val="0"/>
      <w:divBdr>
        <w:top w:val="none" w:sz="0" w:space="0" w:color="auto"/>
        <w:left w:val="none" w:sz="0" w:space="0" w:color="auto"/>
        <w:bottom w:val="none" w:sz="0" w:space="0" w:color="auto"/>
        <w:right w:val="none" w:sz="0" w:space="0" w:color="auto"/>
      </w:divBdr>
    </w:div>
    <w:div w:id="21377917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3.png"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media/image2.png" Id="rId11" /><Relationship Type="http://schemas.openxmlformats.org/officeDocument/2006/relationships/styles" Target="styles.xml" Id="rId5" /><Relationship Type="http://schemas.openxmlformats.org/officeDocument/2006/relationships/theme" Target="theme/theme1.xml" Id="rId15" /><Relationship Type="http://schemas.openxmlformats.org/officeDocument/2006/relationships/image" Target="media/image1.jp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ntTable" Target="fontTable.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7CBB502496A1146A491A9F165EDE067" ma:contentTypeVersion="2" ma:contentTypeDescription="Create a new document." ma:contentTypeScope="" ma:versionID="5625064e85c32b82c30aa1e4abedb016">
  <xsd:schema xmlns:xsd="http://www.w3.org/2001/XMLSchema" xmlns:xs="http://www.w3.org/2001/XMLSchema" xmlns:p="http://schemas.microsoft.com/office/2006/metadata/properties" xmlns:ns3="c05bfcf6-161a-4012-bab6-aa68b8b9ab0d" targetNamespace="http://schemas.microsoft.com/office/2006/metadata/properties" ma:root="true" ma:fieldsID="3501a2ffc2a665678cf06a1d6f700b42" ns3:_="">
    <xsd:import namespace="c05bfcf6-161a-4012-bab6-aa68b8b9ab0d"/>
    <xsd:element name="properties">
      <xsd:complexType>
        <xsd:sequence>
          <xsd:element name="documentManagement">
            <xsd:complexType>
              <xsd:all>
                <xsd:element ref="ns3:MediaServiceMetadata" minOccurs="0"/>
                <xsd:element ref="ns3:MediaServiceFast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05bfcf6-161a-4012-bab6-aa68b8b9ab0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1A853DC8-0D0A-4AC2-88E2-5C2F6E53BF6D}">
  <ds:schemaRefs>
    <ds:schemaRef ds:uri="c05bfcf6-161a-4012-bab6-aa68b8b9ab0d"/>
    <ds:schemaRef ds:uri="http://purl.org/dc/elements/1.1/"/>
    <ds:schemaRef ds:uri="http://schemas.microsoft.com/office/2006/documentManagement/types"/>
    <ds:schemaRef ds:uri="http://purl.org/dc/terms/"/>
    <ds:schemaRef ds:uri="http://schemas.microsoft.com/office/2006/metadata/properties"/>
    <ds:schemaRef ds:uri="http://schemas.openxmlformats.org/package/2006/metadata/core-properties"/>
    <ds:schemaRef ds:uri="http://purl.org/dc/dcmitype/"/>
    <ds:schemaRef ds:uri="http://schemas.microsoft.com/office/infopath/2007/PartnerControls"/>
    <ds:schemaRef ds:uri="http://www.w3.org/XML/1998/namespace"/>
  </ds:schemaRefs>
</ds:datastoreItem>
</file>

<file path=customXml/itemProps2.xml><?xml version="1.0" encoding="utf-8"?>
<ds:datastoreItem xmlns:ds="http://schemas.openxmlformats.org/officeDocument/2006/customXml" ds:itemID="{ECA98881-259C-447A-BE71-16261C24A43B}">
  <ds:schemaRefs>
    <ds:schemaRef ds:uri="http://schemas.microsoft.com/sharepoint/v3/contenttype/forms"/>
  </ds:schemaRefs>
</ds:datastoreItem>
</file>

<file path=customXml/itemProps3.xml><?xml version="1.0" encoding="utf-8"?>
<ds:datastoreItem xmlns:ds="http://schemas.openxmlformats.org/officeDocument/2006/customXml" ds:itemID="{475E8B52-03C2-464A-BE16-CF80FE19989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05bfcf6-161a-4012-bab6-aa68b8b9ab0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creator>Charlotte Smith</dc:creator>
  <lastModifiedBy>Charlotte Smith (1803955)</lastModifiedBy>
  <revision>3</revision>
  <dcterms:created xsi:type="dcterms:W3CDTF">2019-11-08T23:09:00.0000000Z</dcterms:created>
  <dcterms:modified xsi:type="dcterms:W3CDTF">2019-11-08T23:12:50.0352128Z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0x01010087CBB502496A1146A491A9F165EDE067</vt:lpwstr>
  </property>
</Properties>
</file>