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93355C" w14:textId="59F62EB2" w:rsidR="006013FF" w:rsidRDefault="006013FF" w:rsidP="006013FF">
      <w:pPr>
        <w:shd w:val="clear" w:color="auto" w:fill="FFFFFF"/>
        <w:jc w:val="center"/>
        <w:rPr>
          <w:rFonts w:ascii="Cambria Math" w:hAnsi="Cambria Math"/>
          <w:b/>
          <w:sz w:val="56"/>
          <w:szCs w:val="56"/>
        </w:rPr>
      </w:pPr>
      <w:r w:rsidRPr="004F7AD5">
        <w:rPr>
          <w:rFonts w:ascii="Cambria Math" w:hAnsi="Cambria Math"/>
          <w:b/>
          <w:noProof/>
          <w:sz w:val="56"/>
          <w:szCs w:val="56"/>
        </w:rPr>
        <w:drawing>
          <wp:anchor distT="0" distB="0" distL="114300" distR="114300" simplePos="0" relativeHeight="251659264" behindDoc="0" locked="0" layoutInCell="1" allowOverlap="1" wp14:anchorId="06961CC7" wp14:editId="024D5574">
            <wp:simplePos x="0" y="0"/>
            <wp:positionH relativeFrom="margin">
              <wp:posOffset>1282700</wp:posOffset>
            </wp:positionH>
            <wp:positionV relativeFrom="paragraph">
              <wp:posOffset>535940</wp:posOffset>
            </wp:positionV>
            <wp:extent cx="4007485" cy="1450975"/>
            <wp:effectExtent l="0" t="0" r="0" b="0"/>
            <wp:wrapTopAndBottom/>
            <wp:docPr id="860985076" name="Picture 86098507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19971" b="7889"/>
                    <a:stretch/>
                  </pic:blipFill>
                  <pic:spPr bwMode="auto">
                    <a:xfrm>
                      <a:off x="0" y="0"/>
                      <a:ext cx="4007485" cy="1450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699899" w14:textId="77777777" w:rsidR="006013FF" w:rsidRDefault="006013FF" w:rsidP="006013FF">
      <w:pPr>
        <w:shd w:val="clear" w:color="auto" w:fill="FFFFFF"/>
        <w:rPr>
          <w:rFonts w:ascii="Cambria Math" w:hAnsi="Cambria Math"/>
          <w:b/>
          <w:sz w:val="56"/>
          <w:szCs w:val="56"/>
        </w:rPr>
      </w:pPr>
    </w:p>
    <w:p w14:paraId="7DCD421D" w14:textId="7821CE89" w:rsidR="006013FF" w:rsidRPr="006013FF" w:rsidRDefault="006013FF" w:rsidP="006013FF">
      <w:pPr>
        <w:shd w:val="clear" w:color="auto" w:fill="FFFFFF"/>
        <w:jc w:val="center"/>
        <w:rPr>
          <w:rStyle w:val="ui-provider"/>
          <w:rFonts w:ascii="Cambria Math" w:hAnsi="Cambria Math"/>
          <w:b/>
          <w:sz w:val="96"/>
          <w:szCs w:val="96"/>
        </w:rPr>
      </w:pPr>
      <w:r w:rsidRPr="006013FF">
        <w:rPr>
          <w:rFonts w:ascii="Cambria Math" w:hAnsi="Cambria Math"/>
          <w:b/>
          <w:sz w:val="96"/>
          <w:szCs w:val="96"/>
        </w:rPr>
        <w:t xml:space="preserve">Project planning </w:t>
      </w:r>
    </w:p>
    <w:p w14:paraId="25215260" w14:textId="1A3CCCDC" w:rsidR="006013FF" w:rsidRDefault="006013FF" w:rsidP="006013FF">
      <w:pPr>
        <w:rPr>
          <w:rFonts w:ascii="Cambria Math" w:hAnsi="Cambria Math"/>
          <w:sz w:val="24"/>
          <w:szCs w:val="24"/>
          <w:lang w:val="en-US"/>
        </w:rPr>
      </w:pPr>
    </w:p>
    <w:p w14:paraId="0A61E60D" w14:textId="2E779423" w:rsidR="006013FF" w:rsidRDefault="006013FF" w:rsidP="006013FF">
      <w:pPr>
        <w:rPr>
          <w:rFonts w:ascii="Cambria Math" w:hAnsi="Cambria Math"/>
          <w:sz w:val="24"/>
          <w:szCs w:val="24"/>
          <w:lang w:val="en-US"/>
        </w:rPr>
      </w:pPr>
    </w:p>
    <w:p w14:paraId="68C32489" w14:textId="7E511392" w:rsidR="006013FF" w:rsidRDefault="006013FF" w:rsidP="006013FF">
      <w:pPr>
        <w:rPr>
          <w:rFonts w:ascii="Cambria Math" w:hAnsi="Cambria Math"/>
          <w:sz w:val="24"/>
          <w:szCs w:val="24"/>
          <w:lang w:val="en-US"/>
        </w:rPr>
      </w:pPr>
    </w:p>
    <w:p w14:paraId="0A3BDF28" w14:textId="77777777" w:rsidR="006013FF" w:rsidRDefault="006013FF" w:rsidP="006013FF">
      <w:pPr>
        <w:rPr>
          <w:rFonts w:ascii="Cambria Math" w:hAnsi="Cambria Math"/>
          <w:sz w:val="24"/>
          <w:szCs w:val="24"/>
          <w:lang w:val="en-US"/>
        </w:rPr>
      </w:pPr>
    </w:p>
    <w:p w14:paraId="2B114614" w14:textId="77777777" w:rsidR="006013FF" w:rsidRDefault="006013FF" w:rsidP="006013FF">
      <w:pPr>
        <w:rPr>
          <w:rFonts w:ascii="Cambria Math" w:hAnsi="Cambria Math"/>
          <w:sz w:val="24"/>
          <w:szCs w:val="24"/>
          <w:lang w:val="en-US"/>
        </w:rPr>
      </w:pPr>
    </w:p>
    <w:p w14:paraId="13E7F843" w14:textId="77777777" w:rsidR="006013FF" w:rsidRDefault="006013FF" w:rsidP="006013FF">
      <w:pPr>
        <w:rPr>
          <w:rFonts w:ascii="Cambria Math" w:hAnsi="Cambria Math"/>
          <w:sz w:val="24"/>
          <w:szCs w:val="24"/>
          <w:lang w:val="en-US"/>
        </w:rPr>
      </w:pPr>
    </w:p>
    <w:p w14:paraId="3E407E64" w14:textId="77777777" w:rsidR="006013FF" w:rsidRDefault="006013FF" w:rsidP="006013FF">
      <w:pPr>
        <w:rPr>
          <w:rFonts w:ascii="Cambria Math" w:hAnsi="Cambria Math"/>
          <w:sz w:val="24"/>
          <w:szCs w:val="24"/>
          <w:lang w:val="en-US"/>
        </w:rPr>
      </w:pPr>
    </w:p>
    <w:p w14:paraId="14A5BA6B" w14:textId="77777777" w:rsidR="006013FF" w:rsidRDefault="006013FF" w:rsidP="006013FF">
      <w:pPr>
        <w:rPr>
          <w:rFonts w:ascii="Cambria Math" w:hAnsi="Cambria Math"/>
          <w:sz w:val="24"/>
          <w:szCs w:val="24"/>
          <w:lang w:val="en-US"/>
        </w:rPr>
      </w:pPr>
    </w:p>
    <w:p w14:paraId="1030EF01" w14:textId="77777777" w:rsidR="006013FF" w:rsidRDefault="006013FF" w:rsidP="006013FF">
      <w:pPr>
        <w:rPr>
          <w:rFonts w:ascii="Cambria Math" w:hAnsi="Cambria Math"/>
          <w:sz w:val="24"/>
          <w:szCs w:val="24"/>
          <w:lang w:val="en-US"/>
        </w:rPr>
      </w:pPr>
    </w:p>
    <w:p w14:paraId="01F4A2DD" w14:textId="77777777" w:rsidR="006013FF" w:rsidRDefault="006013FF" w:rsidP="006013FF">
      <w:pPr>
        <w:rPr>
          <w:rFonts w:ascii="Cambria Math" w:hAnsi="Cambria Math"/>
          <w:sz w:val="24"/>
          <w:szCs w:val="24"/>
          <w:lang w:val="en-US"/>
        </w:rPr>
      </w:pPr>
    </w:p>
    <w:p w14:paraId="60A1E515" w14:textId="77777777" w:rsidR="006013FF" w:rsidRDefault="006013FF" w:rsidP="006013FF">
      <w:pPr>
        <w:rPr>
          <w:rFonts w:ascii="Cambria Math" w:hAnsi="Cambria Math"/>
          <w:sz w:val="24"/>
          <w:szCs w:val="24"/>
          <w:lang w:val="en-US"/>
        </w:rPr>
      </w:pPr>
    </w:p>
    <w:p w14:paraId="6BD3F737" w14:textId="77777777" w:rsidR="006013FF" w:rsidRPr="005C57EB" w:rsidRDefault="006013FF" w:rsidP="006013FF">
      <w:pPr>
        <w:rPr>
          <w:b/>
          <w:bCs/>
          <w:sz w:val="28"/>
          <w:szCs w:val="28"/>
        </w:rPr>
      </w:pPr>
      <w:r w:rsidRPr="005C57EB">
        <w:rPr>
          <w:b/>
          <w:bCs/>
          <w:sz w:val="28"/>
          <w:szCs w:val="28"/>
        </w:rPr>
        <w:t>Student Name:</w:t>
      </w:r>
      <w:r w:rsidRPr="006013FF">
        <w:rPr>
          <w:b/>
          <w:bCs/>
          <w:sz w:val="28"/>
          <w:szCs w:val="28"/>
        </w:rPr>
        <w:t xml:space="preserve"> </w:t>
      </w:r>
      <w:r w:rsidRPr="006013FF">
        <w:rPr>
          <w:sz w:val="28"/>
          <w:szCs w:val="28"/>
        </w:rPr>
        <w:t>Megan Gwilym</w:t>
      </w:r>
    </w:p>
    <w:p w14:paraId="3DBFDC0A" w14:textId="77777777" w:rsidR="006013FF" w:rsidRPr="005C57EB" w:rsidRDefault="006013FF" w:rsidP="006013FF">
      <w:pPr>
        <w:rPr>
          <w:b/>
          <w:bCs/>
          <w:sz w:val="28"/>
          <w:szCs w:val="28"/>
        </w:rPr>
      </w:pPr>
      <w:r w:rsidRPr="005C57EB">
        <w:rPr>
          <w:b/>
          <w:bCs/>
          <w:sz w:val="28"/>
          <w:szCs w:val="28"/>
        </w:rPr>
        <w:t>Student ID:</w:t>
      </w:r>
      <w:r w:rsidRPr="006013FF">
        <w:rPr>
          <w:b/>
          <w:bCs/>
          <w:sz w:val="28"/>
          <w:szCs w:val="28"/>
        </w:rPr>
        <w:t xml:space="preserve"> </w:t>
      </w:r>
      <w:r w:rsidRPr="006013FF">
        <w:rPr>
          <w:sz w:val="28"/>
          <w:szCs w:val="28"/>
        </w:rPr>
        <w:t>2200683</w:t>
      </w:r>
    </w:p>
    <w:p w14:paraId="04693B23" w14:textId="77777777" w:rsidR="006013FF" w:rsidRPr="005C57EB" w:rsidRDefault="006013FF" w:rsidP="006013FF">
      <w:pPr>
        <w:rPr>
          <w:b/>
          <w:bCs/>
          <w:sz w:val="28"/>
          <w:szCs w:val="28"/>
        </w:rPr>
      </w:pPr>
      <w:r w:rsidRPr="005C57EB">
        <w:rPr>
          <w:b/>
          <w:bCs/>
          <w:sz w:val="28"/>
          <w:szCs w:val="28"/>
        </w:rPr>
        <w:t>Course Title:</w:t>
      </w:r>
      <w:r w:rsidRPr="006013FF">
        <w:rPr>
          <w:b/>
          <w:bCs/>
          <w:sz w:val="28"/>
          <w:szCs w:val="28"/>
        </w:rPr>
        <w:t xml:space="preserve"> </w:t>
      </w:r>
      <w:r w:rsidRPr="005C57EB">
        <w:rPr>
          <w:sz w:val="28"/>
          <w:szCs w:val="28"/>
        </w:rPr>
        <w:t xml:space="preserve"> Engineering Management</w:t>
      </w:r>
    </w:p>
    <w:p w14:paraId="540E567A" w14:textId="77777777" w:rsidR="006013FF" w:rsidRPr="005C57EB" w:rsidRDefault="006013FF" w:rsidP="006013FF">
      <w:pPr>
        <w:rPr>
          <w:b/>
          <w:bCs/>
          <w:sz w:val="28"/>
          <w:szCs w:val="28"/>
        </w:rPr>
      </w:pPr>
      <w:r w:rsidRPr="005C57EB">
        <w:rPr>
          <w:b/>
          <w:bCs/>
          <w:sz w:val="28"/>
          <w:szCs w:val="28"/>
        </w:rPr>
        <w:t>Course Code:</w:t>
      </w:r>
      <w:r w:rsidRPr="006013FF">
        <w:rPr>
          <w:b/>
          <w:bCs/>
          <w:sz w:val="28"/>
          <w:szCs w:val="28"/>
        </w:rPr>
        <w:t xml:space="preserve"> </w:t>
      </w:r>
      <w:r w:rsidRPr="006013FF">
        <w:rPr>
          <w:sz w:val="28"/>
          <w:szCs w:val="28"/>
        </w:rPr>
        <w:t>ACHA5012</w:t>
      </w:r>
    </w:p>
    <w:p w14:paraId="451858F7" w14:textId="77777777" w:rsidR="006013FF" w:rsidRPr="005C57EB" w:rsidRDefault="006013FF" w:rsidP="006013FF">
      <w:pPr>
        <w:rPr>
          <w:b/>
          <w:bCs/>
          <w:sz w:val="28"/>
          <w:szCs w:val="28"/>
        </w:rPr>
      </w:pPr>
      <w:r w:rsidRPr="005C57EB">
        <w:rPr>
          <w:b/>
          <w:bCs/>
          <w:sz w:val="28"/>
          <w:szCs w:val="28"/>
        </w:rPr>
        <w:t>Instructor’s Name:</w:t>
      </w:r>
      <w:r w:rsidRPr="006013FF">
        <w:rPr>
          <w:b/>
          <w:bCs/>
          <w:sz w:val="28"/>
          <w:szCs w:val="28"/>
        </w:rPr>
        <w:t xml:space="preserve"> </w:t>
      </w:r>
      <w:r w:rsidRPr="006013FF">
        <w:rPr>
          <w:sz w:val="28"/>
          <w:szCs w:val="28"/>
        </w:rPr>
        <w:t xml:space="preserve">Mark Sandford </w:t>
      </w:r>
    </w:p>
    <w:p w14:paraId="5219E2FB" w14:textId="77777777" w:rsidR="006013FF" w:rsidRPr="005C57EB" w:rsidRDefault="006013FF" w:rsidP="006013FF">
      <w:pPr>
        <w:rPr>
          <w:sz w:val="28"/>
          <w:szCs w:val="28"/>
        </w:rPr>
      </w:pPr>
    </w:p>
    <w:p w14:paraId="46259C90" w14:textId="77777777" w:rsidR="006013FF" w:rsidRPr="005C57EB" w:rsidRDefault="006013FF" w:rsidP="006013FF">
      <w:pPr>
        <w:rPr>
          <w:b/>
          <w:bCs/>
          <w:sz w:val="28"/>
          <w:szCs w:val="28"/>
        </w:rPr>
      </w:pPr>
      <w:r w:rsidRPr="005C57EB">
        <w:rPr>
          <w:b/>
          <w:bCs/>
          <w:sz w:val="28"/>
          <w:szCs w:val="28"/>
        </w:rPr>
        <w:t>Date of Submission:</w:t>
      </w:r>
      <w:r w:rsidRPr="006013FF">
        <w:rPr>
          <w:b/>
          <w:bCs/>
          <w:sz w:val="28"/>
          <w:szCs w:val="28"/>
        </w:rPr>
        <w:t xml:space="preserve"> </w:t>
      </w:r>
      <w:r w:rsidRPr="006013FF">
        <w:rPr>
          <w:sz w:val="28"/>
          <w:szCs w:val="28"/>
        </w:rPr>
        <w:t>17</w:t>
      </w:r>
      <w:r w:rsidRPr="006013FF">
        <w:rPr>
          <w:sz w:val="28"/>
          <w:szCs w:val="28"/>
          <w:vertAlign w:val="superscript"/>
        </w:rPr>
        <w:t>th</w:t>
      </w:r>
      <w:r w:rsidRPr="006013FF">
        <w:rPr>
          <w:sz w:val="28"/>
          <w:szCs w:val="28"/>
        </w:rPr>
        <w:t xml:space="preserve"> November 2024 </w:t>
      </w:r>
    </w:p>
    <w:p w14:paraId="6E0B9A45" w14:textId="77777777" w:rsidR="005C57EB" w:rsidRDefault="005C57EB">
      <w:pPr>
        <w:rPr>
          <w:lang w:val="en-US"/>
        </w:rPr>
      </w:pPr>
    </w:p>
    <w:sdt>
      <w:sdtPr>
        <w:rPr>
          <w:rFonts w:asciiTheme="minorHAnsi" w:eastAsiaTheme="minorHAnsi" w:hAnsiTheme="minorHAnsi" w:cstheme="minorBidi"/>
          <w:color w:val="auto"/>
          <w:kern w:val="2"/>
          <w:sz w:val="22"/>
          <w:szCs w:val="22"/>
          <w:lang w:val="en-GB"/>
          <w14:ligatures w14:val="standardContextual"/>
        </w:rPr>
        <w:id w:val="1566379084"/>
        <w:docPartObj>
          <w:docPartGallery w:val="Table of Contents"/>
          <w:docPartUnique/>
        </w:docPartObj>
      </w:sdtPr>
      <w:sdtEndPr>
        <w:rPr>
          <w:b/>
          <w:bCs/>
          <w:noProof/>
        </w:rPr>
      </w:sdtEndPr>
      <w:sdtContent>
        <w:p w14:paraId="604177DB" w14:textId="5B1AD01D" w:rsidR="00B43960" w:rsidRDefault="00B43960">
          <w:pPr>
            <w:pStyle w:val="TOCHeading"/>
          </w:pPr>
          <w:r>
            <w:t>Contents</w:t>
          </w:r>
        </w:p>
        <w:p w14:paraId="44DCF47D" w14:textId="17307FC9" w:rsidR="008F35EF" w:rsidRDefault="00B43960">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182474944" w:history="1">
            <w:r w:rsidR="008F35EF" w:rsidRPr="003751A0">
              <w:rPr>
                <w:rStyle w:val="Hyperlink"/>
                <w:b/>
                <w:bCs/>
                <w:noProof/>
                <w:lang w:val="en-US"/>
              </w:rPr>
              <w:t>1.1Introduction</w:t>
            </w:r>
            <w:r w:rsidR="008F35EF">
              <w:rPr>
                <w:noProof/>
                <w:webHidden/>
              </w:rPr>
              <w:tab/>
            </w:r>
            <w:r w:rsidR="008F35EF">
              <w:rPr>
                <w:noProof/>
                <w:webHidden/>
              </w:rPr>
              <w:fldChar w:fldCharType="begin"/>
            </w:r>
            <w:r w:rsidR="008F35EF">
              <w:rPr>
                <w:noProof/>
                <w:webHidden/>
              </w:rPr>
              <w:instrText xml:space="preserve"> PAGEREF _Toc182474944 \h </w:instrText>
            </w:r>
            <w:r w:rsidR="008F35EF">
              <w:rPr>
                <w:noProof/>
                <w:webHidden/>
              </w:rPr>
            </w:r>
            <w:r w:rsidR="008F35EF">
              <w:rPr>
                <w:noProof/>
                <w:webHidden/>
              </w:rPr>
              <w:fldChar w:fldCharType="separate"/>
            </w:r>
            <w:r w:rsidR="008F35EF">
              <w:rPr>
                <w:noProof/>
                <w:webHidden/>
              </w:rPr>
              <w:t>3</w:t>
            </w:r>
            <w:r w:rsidR="008F35EF">
              <w:rPr>
                <w:noProof/>
                <w:webHidden/>
              </w:rPr>
              <w:fldChar w:fldCharType="end"/>
            </w:r>
          </w:hyperlink>
        </w:p>
        <w:p w14:paraId="6B9C3EA4" w14:textId="6910349C" w:rsidR="008F35EF" w:rsidRDefault="008F35EF">
          <w:pPr>
            <w:pStyle w:val="TOC1"/>
            <w:tabs>
              <w:tab w:val="right" w:leader="dot" w:pos="10456"/>
            </w:tabs>
            <w:rPr>
              <w:rFonts w:eastAsiaTheme="minorEastAsia"/>
              <w:noProof/>
              <w:sz w:val="24"/>
              <w:szCs w:val="24"/>
              <w:lang w:eastAsia="en-GB"/>
            </w:rPr>
          </w:pPr>
          <w:hyperlink w:anchor="_Toc182474945" w:history="1">
            <w:r w:rsidRPr="003751A0">
              <w:rPr>
                <w:rStyle w:val="Hyperlink"/>
                <w:b/>
                <w:bCs/>
                <w:noProof/>
                <w:lang w:val="en-US"/>
              </w:rPr>
              <w:t>2.1 Group individual tasks</w:t>
            </w:r>
            <w:r>
              <w:rPr>
                <w:noProof/>
                <w:webHidden/>
              </w:rPr>
              <w:tab/>
            </w:r>
            <w:r>
              <w:rPr>
                <w:noProof/>
                <w:webHidden/>
              </w:rPr>
              <w:fldChar w:fldCharType="begin"/>
            </w:r>
            <w:r>
              <w:rPr>
                <w:noProof/>
                <w:webHidden/>
              </w:rPr>
              <w:instrText xml:space="preserve"> PAGEREF _Toc182474945 \h </w:instrText>
            </w:r>
            <w:r>
              <w:rPr>
                <w:noProof/>
                <w:webHidden/>
              </w:rPr>
            </w:r>
            <w:r>
              <w:rPr>
                <w:noProof/>
                <w:webHidden/>
              </w:rPr>
              <w:fldChar w:fldCharType="separate"/>
            </w:r>
            <w:r>
              <w:rPr>
                <w:noProof/>
                <w:webHidden/>
              </w:rPr>
              <w:t>4</w:t>
            </w:r>
            <w:r>
              <w:rPr>
                <w:noProof/>
                <w:webHidden/>
              </w:rPr>
              <w:fldChar w:fldCharType="end"/>
            </w:r>
          </w:hyperlink>
        </w:p>
        <w:p w14:paraId="641C149C" w14:textId="461F07C6" w:rsidR="008F35EF" w:rsidRDefault="008F35EF">
          <w:pPr>
            <w:pStyle w:val="TOC2"/>
            <w:tabs>
              <w:tab w:val="right" w:leader="dot" w:pos="10456"/>
            </w:tabs>
            <w:rPr>
              <w:rFonts w:eastAsiaTheme="minorEastAsia"/>
              <w:noProof/>
              <w:sz w:val="24"/>
              <w:szCs w:val="24"/>
              <w:lang w:eastAsia="en-GB"/>
            </w:rPr>
          </w:pPr>
          <w:hyperlink w:anchor="_Toc182474946" w:history="1">
            <w:r w:rsidRPr="003751A0">
              <w:rPr>
                <w:rStyle w:val="Hyperlink"/>
                <w:noProof/>
                <w:lang w:val="en-US"/>
              </w:rPr>
              <w:t>2.1.1 Members and roles</w:t>
            </w:r>
            <w:r>
              <w:rPr>
                <w:noProof/>
                <w:webHidden/>
              </w:rPr>
              <w:tab/>
            </w:r>
            <w:r>
              <w:rPr>
                <w:noProof/>
                <w:webHidden/>
              </w:rPr>
              <w:fldChar w:fldCharType="begin"/>
            </w:r>
            <w:r>
              <w:rPr>
                <w:noProof/>
                <w:webHidden/>
              </w:rPr>
              <w:instrText xml:space="preserve"> PAGEREF _Toc182474946 \h </w:instrText>
            </w:r>
            <w:r>
              <w:rPr>
                <w:noProof/>
                <w:webHidden/>
              </w:rPr>
            </w:r>
            <w:r>
              <w:rPr>
                <w:noProof/>
                <w:webHidden/>
              </w:rPr>
              <w:fldChar w:fldCharType="separate"/>
            </w:r>
            <w:r>
              <w:rPr>
                <w:noProof/>
                <w:webHidden/>
              </w:rPr>
              <w:t>4</w:t>
            </w:r>
            <w:r>
              <w:rPr>
                <w:noProof/>
                <w:webHidden/>
              </w:rPr>
              <w:fldChar w:fldCharType="end"/>
            </w:r>
          </w:hyperlink>
        </w:p>
        <w:p w14:paraId="244F8867" w14:textId="28C1BEA9" w:rsidR="008F35EF" w:rsidRDefault="008F35EF">
          <w:pPr>
            <w:pStyle w:val="TOC2"/>
            <w:tabs>
              <w:tab w:val="right" w:leader="dot" w:pos="10456"/>
            </w:tabs>
            <w:rPr>
              <w:rFonts w:eastAsiaTheme="minorEastAsia"/>
              <w:noProof/>
              <w:sz w:val="24"/>
              <w:szCs w:val="24"/>
              <w:lang w:eastAsia="en-GB"/>
            </w:rPr>
          </w:pPr>
          <w:hyperlink w:anchor="_Toc182474947" w:history="1">
            <w:r w:rsidRPr="003751A0">
              <w:rPr>
                <w:rStyle w:val="Hyperlink"/>
                <w:noProof/>
                <w:lang w:val="en-US"/>
              </w:rPr>
              <w:t>2.1.2 Authors (Megan Gwilym) tasks</w:t>
            </w:r>
            <w:r>
              <w:rPr>
                <w:noProof/>
                <w:webHidden/>
              </w:rPr>
              <w:tab/>
            </w:r>
            <w:r>
              <w:rPr>
                <w:noProof/>
                <w:webHidden/>
              </w:rPr>
              <w:fldChar w:fldCharType="begin"/>
            </w:r>
            <w:r>
              <w:rPr>
                <w:noProof/>
                <w:webHidden/>
              </w:rPr>
              <w:instrText xml:space="preserve"> PAGEREF _Toc182474947 \h </w:instrText>
            </w:r>
            <w:r>
              <w:rPr>
                <w:noProof/>
                <w:webHidden/>
              </w:rPr>
            </w:r>
            <w:r>
              <w:rPr>
                <w:noProof/>
                <w:webHidden/>
              </w:rPr>
              <w:fldChar w:fldCharType="separate"/>
            </w:r>
            <w:r>
              <w:rPr>
                <w:noProof/>
                <w:webHidden/>
              </w:rPr>
              <w:t>4</w:t>
            </w:r>
            <w:r>
              <w:rPr>
                <w:noProof/>
                <w:webHidden/>
              </w:rPr>
              <w:fldChar w:fldCharType="end"/>
            </w:r>
          </w:hyperlink>
        </w:p>
        <w:p w14:paraId="1A30A831" w14:textId="182DE47B" w:rsidR="008F35EF" w:rsidRDefault="008F35EF">
          <w:pPr>
            <w:pStyle w:val="TOC1"/>
            <w:tabs>
              <w:tab w:val="right" w:leader="dot" w:pos="10456"/>
            </w:tabs>
            <w:rPr>
              <w:rFonts w:eastAsiaTheme="minorEastAsia"/>
              <w:noProof/>
              <w:sz w:val="24"/>
              <w:szCs w:val="24"/>
              <w:lang w:eastAsia="en-GB"/>
            </w:rPr>
          </w:pPr>
          <w:hyperlink w:anchor="_Toc182474948" w:history="1">
            <w:r w:rsidRPr="003751A0">
              <w:rPr>
                <w:rStyle w:val="Hyperlink"/>
                <w:b/>
                <w:bCs/>
                <w:noProof/>
                <w:lang w:val="en-US"/>
              </w:rPr>
              <w:t>3.1 General group tasks</w:t>
            </w:r>
            <w:r>
              <w:rPr>
                <w:noProof/>
                <w:webHidden/>
              </w:rPr>
              <w:tab/>
            </w:r>
            <w:r>
              <w:rPr>
                <w:noProof/>
                <w:webHidden/>
              </w:rPr>
              <w:fldChar w:fldCharType="begin"/>
            </w:r>
            <w:r>
              <w:rPr>
                <w:noProof/>
                <w:webHidden/>
              </w:rPr>
              <w:instrText xml:space="preserve"> PAGEREF _Toc182474948 \h </w:instrText>
            </w:r>
            <w:r>
              <w:rPr>
                <w:noProof/>
                <w:webHidden/>
              </w:rPr>
            </w:r>
            <w:r>
              <w:rPr>
                <w:noProof/>
                <w:webHidden/>
              </w:rPr>
              <w:fldChar w:fldCharType="separate"/>
            </w:r>
            <w:r>
              <w:rPr>
                <w:noProof/>
                <w:webHidden/>
              </w:rPr>
              <w:t>5</w:t>
            </w:r>
            <w:r>
              <w:rPr>
                <w:noProof/>
                <w:webHidden/>
              </w:rPr>
              <w:fldChar w:fldCharType="end"/>
            </w:r>
          </w:hyperlink>
        </w:p>
        <w:p w14:paraId="57B1324C" w14:textId="4D5C0C69" w:rsidR="008F35EF" w:rsidRDefault="008F35EF">
          <w:pPr>
            <w:pStyle w:val="TOC2"/>
            <w:tabs>
              <w:tab w:val="right" w:leader="dot" w:pos="10456"/>
            </w:tabs>
            <w:rPr>
              <w:rFonts w:eastAsiaTheme="minorEastAsia"/>
              <w:noProof/>
              <w:sz w:val="24"/>
              <w:szCs w:val="24"/>
              <w:lang w:eastAsia="en-GB"/>
            </w:rPr>
          </w:pPr>
          <w:hyperlink w:anchor="_Toc182474949" w:history="1">
            <w:r w:rsidRPr="003751A0">
              <w:rPr>
                <w:rStyle w:val="Hyperlink"/>
                <w:noProof/>
                <w:lang w:val="en-US"/>
              </w:rPr>
              <w:t>3.1.1 Personal tasks</w:t>
            </w:r>
            <w:r>
              <w:rPr>
                <w:noProof/>
                <w:webHidden/>
              </w:rPr>
              <w:tab/>
            </w:r>
            <w:r>
              <w:rPr>
                <w:noProof/>
                <w:webHidden/>
              </w:rPr>
              <w:fldChar w:fldCharType="begin"/>
            </w:r>
            <w:r>
              <w:rPr>
                <w:noProof/>
                <w:webHidden/>
              </w:rPr>
              <w:instrText xml:space="preserve"> PAGEREF _Toc182474949 \h </w:instrText>
            </w:r>
            <w:r>
              <w:rPr>
                <w:noProof/>
                <w:webHidden/>
              </w:rPr>
            </w:r>
            <w:r>
              <w:rPr>
                <w:noProof/>
                <w:webHidden/>
              </w:rPr>
              <w:fldChar w:fldCharType="separate"/>
            </w:r>
            <w:r>
              <w:rPr>
                <w:noProof/>
                <w:webHidden/>
              </w:rPr>
              <w:t>6</w:t>
            </w:r>
            <w:r>
              <w:rPr>
                <w:noProof/>
                <w:webHidden/>
              </w:rPr>
              <w:fldChar w:fldCharType="end"/>
            </w:r>
          </w:hyperlink>
        </w:p>
        <w:p w14:paraId="43E366ED" w14:textId="5CD44069" w:rsidR="008F35EF" w:rsidRDefault="008F35EF">
          <w:pPr>
            <w:pStyle w:val="TOC1"/>
            <w:tabs>
              <w:tab w:val="right" w:leader="dot" w:pos="10456"/>
            </w:tabs>
            <w:rPr>
              <w:rFonts w:eastAsiaTheme="minorEastAsia"/>
              <w:noProof/>
              <w:sz w:val="24"/>
              <w:szCs w:val="24"/>
              <w:lang w:eastAsia="en-GB"/>
            </w:rPr>
          </w:pPr>
          <w:hyperlink w:anchor="_Toc182474950" w:history="1">
            <w:r w:rsidRPr="003751A0">
              <w:rPr>
                <w:rStyle w:val="Hyperlink"/>
                <w:b/>
                <w:bCs/>
                <w:noProof/>
                <w:lang w:val="en-US"/>
              </w:rPr>
              <w:t>4.1 Bills of materials</w:t>
            </w:r>
            <w:r>
              <w:rPr>
                <w:noProof/>
                <w:webHidden/>
              </w:rPr>
              <w:tab/>
            </w:r>
            <w:r>
              <w:rPr>
                <w:noProof/>
                <w:webHidden/>
              </w:rPr>
              <w:fldChar w:fldCharType="begin"/>
            </w:r>
            <w:r>
              <w:rPr>
                <w:noProof/>
                <w:webHidden/>
              </w:rPr>
              <w:instrText xml:space="preserve"> PAGEREF _Toc182474950 \h </w:instrText>
            </w:r>
            <w:r>
              <w:rPr>
                <w:noProof/>
                <w:webHidden/>
              </w:rPr>
            </w:r>
            <w:r>
              <w:rPr>
                <w:noProof/>
                <w:webHidden/>
              </w:rPr>
              <w:fldChar w:fldCharType="separate"/>
            </w:r>
            <w:r>
              <w:rPr>
                <w:noProof/>
                <w:webHidden/>
              </w:rPr>
              <w:t>7</w:t>
            </w:r>
            <w:r>
              <w:rPr>
                <w:noProof/>
                <w:webHidden/>
              </w:rPr>
              <w:fldChar w:fldCharType="end"/>
            </w:r>
          </w:hyperlink>
        </w:p>
        <w:p w14:paraId="05F0595C" w14:textId="1BE2020F" w:rsidR="008F35EF" w:rsidRDefault="008F35EF">
          <w:pPr>
            <w:pStyle w:val="TOC2"/>
            <w:tabs>
              <w:tab w:val="right" w:leader="dot" w:pos="10456"/>
            </w:tabs>
            <w:rPr>
              <w:rFonts w:eastAsiaTheme="minorEastAsia"/>
              <w:noProof/>
              <w:sz w:val="24"/>
              <w:szCs w:val="24"/>
              <w:lang w:eastAsia="en-GB"/>
            </w:rPr>
          </w:pPr>
          <w:hyperlink w:anchor="_Toc182474951" w:history="1">
            <w:r w:rsidRPr="003751A0">
              <w:rPr>
                <w:rStyle w:val="Hyperlink"/>
                <w:noProof/>
                <w:lang w:val="en-US"/>
              </w:rPr>
              <w:t>4.1.1 Specialized equipment</w:t>
            </w:r>
            <w:r>
              <w:rPr>
                <w:noProof/>
                <w:webHidden/>
              </w:rPr>
              <w:tab/>
            </w:r>
            <w:r>
              <w:rPr>
                <w:noProof/>
                <w:webHidden/>
              </w:rPr>
              <w:fldChar w:fldCharType="begin"/>
            </w:r>
            <w:r>
              <w:rPr>
                <w:noProof/>
                <w:webHidden/>
              </w:rPr>
              <w:instrText xml:space="preserve"> PAGEREF _Toc182474951 \h </w:instrText>
            </w:r>
            <w:r>
              <w:rPr>
                <w:noProof/>
                <w:webHidden/>
              </w:rPr>
            </w:r>
            <w:r>
              <w:rPr>
                <w:noProof/>
                <w:webHidden/>
              </w:rPr>
              <w:fldChar w:fldCharType="separate"/>
            </w:r>
            <w:r>
              <w:rPr>
                <w:noProof/>
                <w:webHidden/>
              </w:rPr>
              <w:t>7</w:t>
            </w:r>
            <w:r>
              <w:rPr>
                <w:noProof/>
                <w:webHidden/>
              </w:rPr>
              <w:fldChar w:fldCharType="end"/>
            </w:r>
          </w:hyperlink>
        </w:p>
        <w:p w14:paraId="70A0C7EE" w14:textId="42029E7C" w:rsidR="008F35EF" w:rsidRDefault="008F35EF">
          <w:pPr>
            <w:pStyle w:val="TOC1"/>
            <w:tabs>
              <w:tab w:val="right" w:leader="dot" w:pos="10456"/>
            </w:tabs>
            <w:rPr>
              <w:rFonts w:eastAsiaTheme="minorEastAsia"/>
              <w:noProof/>
              <w:sz w:val="24"/>
              <w:szCs w:val="24"/>
              <w:lang w:eastAsia="en-GB"/>
            </w:rPr>
          </w:pPr>
          <w:hyperlink w:anchor="_Toc182474952" w:history="1">
            <w:r w:rsidRPr="003751A0">
              <w:rPr>
                <w:rStyle w:val="Hyperlink"/>
                <w:b/>
                <w:bCs/>
                <w:noProof/>
                <w:lang w:val="en-US"/>
              </w:rPr>
              <w:t>5.1 Milestones &amp; Gateways</w:t>
            </w:r>
            <w:r>
              <w:rPr>
                <w:noProof/>
                <w:webHidden/>
              </w:rPr>
              <w:tab/>
            </w:r>
            <w:r>
              <w:rPr>
                <w:noProof/>
                <w:webHidden/>
              </w:rPr>
              <w:fldChar w:fldCharType="begin"/>
            </w:r>
            <w:r>
              <w:rPr>
                <w:noProof/>
                <w:webHidden/>
              </w:rPr>
              <w:instrText xml:space="preserve"> PAGEREF _Toc182474952 \h </w:instrText>
            </w:r>
            <w:r>
              <w:rPr>
                <w:noProof/>
                <w:webHidden/>
              </w:rPr>
            </w:r>
            <w:r>
              <w:rPr>
                <w:noProof/>
                <w:webHidden/>
              </w:rPr>
              <w:fldChar w:fldCharType="separate"/>
            </w:r>
            <w:r>
              <w:rPr>
                <w:noProof/>
                <w:webHidden/>
              </w:rPr>
              <w:t>9</w:t>
            </w:r>
            <w:r>
              <w:rPr>
                <w:noProof/>
                <w:webHidden/>
              </w:rPr>
              <w:fldChar w:fldCharType="end"/>
            </w:r>
          </w:hyperlink>
        </w:p>
        <w:p w14:paraId="6322E76D" w14:textId="2B9571A4" w:rsidR="008F35EF" w:rsidRDefault="008F35EF">
          <w:pPr>
            <w:pStyle w:val="TOC2"/>
            <w:tabs>
              <w:tab w:val="right" w:leader="dot" w:pos="10456"/>
            </w:tabs>
            <w:rPr>
              <w:rFonts w:eastAsiaTheme="minorEastAsia"/>
              <w:noProof/>
              <w:sz w:val="24"/>
              <w:szCs w:val="24"/>
              <w:lang w:eastAsia="en-GB"/>
            </w:rPr>
          </w:pPr>
          <w:hyperlink w:anchor="_Toc182474953" w:history="1">
            <w:r w:rsidRPr="003751A0">
              <w:rPr>
                <w:rStyle w:val="Hyperlink"/>
                <w:noProof/>
                <w:lang w:val="en-US"/>
              </w:rPr>
              <w:t>5.1.1 Authors Milestones &amp; Gateways</w:t>
            </w:r>
            <w:r>
              <w:rPr>
                <w:noProof/>
                <w:webHidden/>
              </w:rPr>
              <w:tab/>
            </w:r>
            <w:r>
              <w:rPr>
                <w:noProof/>
                <w:webHidden/>
              </w:rPr>
              <w:fldChar w:fldCharType="begin"/>
            </w:r>
            <w:r>
              <w:rPr>
                <w:noProof/>
                <w:webHidden/>
              </w:rPr>
              <w:instrText xml:space="preserve"> PAGEREF _Toc182474953 \h </w:instrText>
            </w:r>
            <w:r>
              <w:rPr>
                <w:noProof/>
                <w:webHidden/>
              </w:rPr>
            </w:r>
            <w:r>
              <w:rPr>
                <w:noProof/>
                <w:webHidden/>
              </w:rPr>
              <w:fldChar w:fldCharType="separate"/>
            </w:r>
            <w:r>
              <w:rPr>
                <w:noProof/>
                <w:webHidden/>
              </w:rPr>
              <w:t>9</w:t>
            </w:r>
            <w:r>
              <w:rPr>
                <w:noProof/>
                <w:webHidden/>
              </w:rPr>
              <w:fldChar w:fldCharType="end"/>
            </w:r>
          </w:hyperlink>
        </w:p>
        <w:p w14:paraId="4D152513" w14:textId="76598A7D" w:rsidR="008F35EF" w:rsidRDefault="008F35EF">
          <w:pPr>
            <w:pStyle w:val="TOC1"/>
            <w:tabs>
              <w:tab w:val="right" w:leader="dot" w:pos="10456"/>
            </w:tabs>
            <w:rPr>
              <w:rFonts w:eastAsiaTheme="minorEastAsia"/>
              <w:noProof/>
              <w:sz w:val="24"/>
              <w:szCs w:val="24"/>
              <w:lang w:eastAsia="en-GB"/>
            </w:rPr>
          </w:pPr>
          <w:hyperlink w:anchor="_Toc182474954" w:history="1">
            <w:r w:rsidRPr="003751A0">
              <w:rPr>
                <w:rStyle w:val="Hyperlink"/>
                <w:b/>
                <w:bCs/>
                <w:noProof/>
                <w:lang w:val="en-US"/>
              </w:rPr>
              <w:t>6.1 GANTT chart</w:t>
            </w:r>
            <w:r>
              <w:rPr>
                <w:noProof/>
                <w:webHidden/>
              </w:rPr>
              <w:tab/>
            </w:r>
            <w:r>
              <w:rPr>
                <w:noProof/>
                <w:webHidden/>
              </w:rPr>
              <w:fldChar w:fldCharType="begin"/>
            </w:r>
            <w:r>
              <w:rPr>
                <w:noProof/>
                <w:webHidden/>
              </w:rPr>
              <w:instrText xml:space="preserve"> PAGEREF _Toc182474954 \h </w:instrText>
            </w:r>
            <w:r>
              <w:rPr>
                <w:noProof/>
                <w:webHidden/>
              </w:rPr>
            </w:r>
            <w:r>
              <w:rPr>
                <w:noProof/>
                <w:webHidden/>
              </w:rPr>
              <w:fldChar w:fldCharType="separate"/>
            </w:r>
            <w:r>
              <w:rPr>
                <w:noProof/>
                <w:webHidden/>
              </w:rPr>
              <w:t>11</w:t>
            </w:r>
            <w:r>
              <w:rPr>
                <w:noProof/>
                <w:webHidden/>
              </w:rPr>
              <w:fldChar w:fldCharType="end"/>
            </w:r>
          </w:hyperlink>
        </w:p>
        <w:p w14:paraId="3F3C39FF" w14:textId="78C26402" w:rsidR="008F35EF" w:rsidRDefault="008F35EF">
          <w:pPr>
            <w:pStyle w:val="TOC2"/>
            <w:tabs>
              <w:tab w:val="right" w:leader="dot" w:pos="10456"/>
            </w:tabs>
            <w:rPr>
              <w:rFonts w:eastAsiaTheme="minorEastAsia"/>
              <w:noProof/>
              <w:sz w:val="24"/>
              <w:szCs w:val="24"/>
              <w:lang w:eastAsia="en-GB"/>
            </w:rPr>
          </w:pPr>
          <w:hyperlink w:anchor="_Toc182474955" w:history="1">
            <w:r w:rsidRPr="003751A0">
              <w:rPr>
                <w:rStyle w:val="Hyperlink"/>
                <w:noProof/>
                <w:lang w:val="en-US"/>
              </w:rPr>
              <w:t>6.1.1 Overall Group GANTT chart</w:t>
            </w:r>
            <w:r>
              <w:rPr>
                <w:noProof/>
                <w:webHidden/>
              </w:rPr>
              <w:tab/>
            </w:r>
            <w:r>
              <w:rPr>
                <w:noProof/>
                <w:webHidden/>
              </w:rPr>
              <w:fldChar w:fldCharType="begin"/>
            </w:r>
            <w:r>
              <w:rPr>
                <w:noProof/>
                <w:webHidden/>
              </w:rPr>
              <w:instrText xml:space="preserve"> PAGEREF _Toc182474955 \h </w:instrText>
            </w:r>
            <w:r>
              <w:rPr>
                <w:noProof/>
                <w:webHidden/>
              </w:rPr>
            </w:r>
            <w:r>
              <w:rPr>
                <w:noProof/>
                <w:webHidden/>
              </w:rPr>
              <w:fldChar w:fldCharType="separate"/>
            </w:r>
            <w:r>
              <w:rPr>
                <w:noProof/>
                <w:webHidden/>
              </w:rPr>
              <w:t>11</w:t>
            </w:r>
            <w:r>
              <w:rPr>
                <w:noProof/>
                <w:webHidden/>
              </w:rPr>
              <w:fldChar w:fldCharType="end"/>
            </w:r>
          </w:hyperlink>
        </w:p>
        <w:p w14:paraId="0489BB4A" w14:textId="7D9AAE90" w:rsidR="008F35EF" w:rsidRDefault="008F35EF">
          <w:pPr>
            <w:pStyle w:val="TOC1"/>
            <w:tabs>
              <w:tab w:val="right" w:leader="dot" w:pos="10456"/>
            </w:tabs>
            <w:rPr>
              <w:rFonts w:eastAsiaTheme="minorEastAsia"/>
              <w:noProof/>
              <w:sz w:val="24"/>
              <w:szCs w:val="24"/>
              <w:lang w:eastAsia="en-GB"/>
            </w:rPr>
          </w:pPr>
          <w:hyperlink w:anchor="_Toc182474956" w:history="1">
            <w:r w:rsidRPr="003751A0">
              <w:rPr>
                <w:rStyle w:val="Hyperlink"/>
                <w:b/>
                <w:bCs/>
                <w:noProof/>
                <w:lang w:val="en-US"/>
              </w:rPr>
              <w:t>7.1 Areas of concern</w:t>
            </w:r>
            <w:r>
              <w:rPr>
                <w:noProof/>
                <w:webHidden/>
              </w:rPr>
              <w:tab/>
            </w:r>
            <w:r>
              <w:rPr>
                <w:noProof/>
                <w:webHidden/>
              </w:rPr>
              <w:fldChar w:fldCharType="begin"/>
            </w:r>
            <w:r>
              <w:rPr>
                <w:noProof/>
                <w:webHidden/>
              </w:rPr>
              <w:instrText xml:space="preserve"> PAGEREF _Toc182474956 \h </w:instrText>
            </w:r>
            <w:r>
              <w:rPr>
                <w:noProof/>
                <w:webHidden/>
              </w:rPr>
            </w:r>
            <w:r>
              <w:rPr>
                <w:noProof/>
                <w:webHidden/>
              </w:rPr>
              <w:fldChar w:fldCharType="separate"/>
            </w:r>
            <w:r>
              <w:rPr>
                <w:noProof/>
                <w:webHidden/>
              </w:rPr>
              <w:t>13</w:t>
            </w:r>
            <w:r>
              <w:rPr>
                <w:noProof/>
                <w:webHidden/>
              </w:rPr>
              <w:fldChar w:fldCharType="end"/>
            </w:r>
          </w:hyperlink>
        </w:p>
        <w:p w14:paraId="32E2BC95" w14:textId="04CA1A35" w:rsidR="008F35EF" w:rsidRDefault="008F35EF">
          <w:pPr>
            <w:pStyle w:val="TOC1"/>
            <w:tabs>
              <w:tab w:val="right" w:leader="dot" w:pos="10456"/>
            </w:tabs>
            <w:rPr>
              <w:rFonts w:eastAsiaTheme="minorEastAsia"/>
              <w:noProof/>
              <w:sz w:val="24"/>
              <w:szCs w:val="24"/>
              <w:lang w:eastAsia="en-GB"/>
            </w:rPr>
          </w:pPr>
          <w:hyperlink w:anchor="_Toc182474957" w:history="1">
            <w:r w:rsidRPr="003751A0">
              <w:rPr>
                <w:rStyle w:val="Hyperlink"/>
                <w:b/>
                <w:bCs/>
                <w:noProof/>
                <w:lang w:val="en-US"/>
              </w:rPr>
              <w:t>8.1 Conclusion</w:t>
            </w:r>
            <w:r>
              <w:rPr>
                <w:noProof/>
                <w:webHidden/>
              </w:rPr>
              <w:tab/>
            </w:r>
            <w:r>
              <w:rPr>
                <w:noProof/>
                <w:webHidden/>
              </w:rPr>
              <w:fldChar w:fldCharType="begin"/>
            </w:r>
            <w:r>
              <w:rPr>
                <w:noProof/>
                <w:webHidden/>
              </w:rPr>
              <w:instrText xml:space="preserve"> PAGEREF _Toc182474957 \h </w:instrText>
            </w:r>
            <w:r>
              <w:rPr>
                <w:noProof/>
                <w:webHidden/>
              </w:rPr>
            </w:r>
            <w:r>
              <w:rPr>
                <w:noProof/>
                <w:webHidden/>
              </w:rPr>
              <w:fldChar w:fldCharType="separate"/>
            </w:r>
            <w:r>
              <w:rPr>
                <w:noProof/>
                <w:webHidden/>
              </w:rPr>
              <w:t>14</w:t>
            </w:r>
            <w:r>
              <w:rPr>
                <w:noProof/>
                <w:webHidden/>
              </w:rPr>
              <w:fldChar w:fldCharType="end"/>
            </w:r>
          </w:hyperlink>
        </w:p>
        <w:p w14:paraId="3F696A88" w14:textId="1062E6BC" w:rsidR="008F35EF" w:rsidRDefault="008F35EF">
          <w:pPr>
            <w:pStyle w:val="TOC1"/>
            <w:tabs>
              <w:tab w:val="right" w:leader="dot" w:pos="10456"/>
            </w:tabs>
            <w:rPr>
              <w:rFonts w:eastAsiaTheme="minorEastAsia"/>
              <w:noProof/>
              <w:sz w:val="24"/>
              <w:szCs w:val="24"/>
              <w:lang w:eastAsia="en-GB"/>
            </w:rPr>
          </w:pPr>
          <w:hyperlink w:anchor="_Toc182474958" w:history="1">
            <w:r w:rsidRPr="003751A0">
              <w:rPr>
                <w:rStyle w:val="Hyperlink"/>
                <w:b/>
                <w:bCs/>
                <w:noProof/>
                <w:lang w:val="en-US"/>
              </w:rPr>
              <w:t>9.1 Reference</w:t>
            </w:r>
            <w:r>
              <w:rPr>
                <w:noProof/>
                <w:webHidden/>
              </w:rPr>
              <w:tab/>
            </w:r>
            <w:r>
              <w:rPr>
                <w:noProof/>
                <w:webHidden/>
              </w:rPr>
              <w:fldChar w:fldCharType="begin"/>
            </w:r>
            <w:r>
              <w:rPr>
                <w:noProof/>
                <w:webHidden/>
              </w:rPr>
              <w:instrText xml:space="preserve"> PAGEREF _Toc182474958 \h </w:instrText>
            </w:r>
            <w:r>
              <w:rPr>
                <w:noProof/>
                <w:webHidden/>
              </w:rPr>
            </w:r>
            <w:r>
              <w:rPr>
                <w:noProof/>
                <w:webHidden/>
              </w:rPr>
              <w:fldChar w:fldCharType="separate"/>
            </w:r>
            <w:r>
              <w:rPr>
                <w:noProof/>
                <w:webHidden/>
              </w:rPr>
              <w:t>15</w:t>
            </w:r>
            <w:r>
              <w:rPr>
                <w:noProof/>
                <w:webHidden/>
              </w:rPr>
              <w:fldChar w:fldCharType="end"/>
            </w:r>
          </w:hyperlink>
        </w:p>
        <w:p w14:paraId="4A9FF4C9" w14:textId="4A28CB68" w:rsidR="00B43960" w:rsidRDefault="00B43960">
          <w:r>
            <w:rPr>
              <w:b/>
              <w:bCs/>
              <w:noProof/>
            </w:rPr>
            <w:fldChar w:fldCharType="end"/>
          </w:r>
        </w:p>
      </w:sdtContent>
    </w:sdt>
    <w:p w14:paraId="43B4B6FE" w14:textId="77777777" w:rsidR="005C57EB" w:rsidRDefault="005C57EB">
      <w:pPr>
        <w:rPr>
          <w:lang w:val="en-US"/>
        </w:rPr>
      </w:pPr>
    </w:p>
    <w:p w14:paraId="6A05A143" w14:textId="77777777" w:rsidR="005C57EB" w:rsidRDefault="005C57EB">
      <w:pPr>
        <w:rPr>
          <w:lang w:val="en-US"/>
        </w:rPr>
      </w:pPr>
    </w:p>
    <w:p w14:paraId="62C916BA" w14:textId="77777777" w:rsidR="005C57EB" w:rsidRDefault="005C57EB">
      <w:pPr>
        <w:rPr>
          <w:lang w:val="en-US"/>
        </w:rPr>
      </w:pPr>
    </w:p>
    <w:p w14:paraId="76FEE077" w14:textId="77777777" w:rsidR="005C57EB" w:rsidRDefault="005C57EB">
      <w:pPr>
        <w:rPr>
          <w:lang w:val="en-US"/>
        </w:rPr>
      </w:pPr>
    </w:p>
    <w:p w14:paraId="3F6497FD" w14:textId="77777777" w:rsidR="005C57EB" w:rsidRDefault="005C57EB">
      <w:pPr>
        <w:rPr>
          <w:lang w:val="en-US"/>
        </w:rPr>
      </w:pPr>
    </w:p>
    <w:p w14:paraId="3901D1EA" w14:textId="77777777" w:rsidR="005C57EB" w:rsidRDefault="005C57EB">
      <w:pPr>
        <w:rPr>
          <w:lang w:val="en-US"/>
        </w:rPr>
      </w:pPr>
    </w:p>
    <w:p w14:paraId="2900637A" w14:textId="77777777" w:rsidR="003F43BE" w:rsidRPr="003F43BE" w:rsidRDefault="003F43BE" w:rsidP="003F43BE">
      <w:pPr>
        <w:rPr>
          <w:lang w:val="en-US"/>
        </w:rPr>
      </w:pPr>
    </w:p>
    <w:p w14:paraId="5A1748EC" w14:textId="72F6DD72" w:rsidR="003F43BE" w:rsidRDefault="003F43BE" w:rsidP="003F43BE">
      <w:pPr>
        <w:rPr>
          <w:lang w:val="en-US"/>
        </w:rPr>
      </w:pPr>
    </w:p>
    <w:p w14:paraId="2E3E68A3" w14:textId="77777777" w:rsidR="00A72343" w:rsidRDefault="00A72343" w:rsidP="003F43BE">
      <w:pPr>
        <w:rPr>
          <w:lang w:val="en-US"/>
        </w:rPr>
      </w:pPr>
    </w:p>
    <w:p w14:paraId="78C06B34" w14:textId="77777777" w:rsidR="00A72343" w:rsidRDefault="00A72343" w:rsidP="003F43BE">
      <w:pPr>
        <w:rPr>
          <w:lang w:val="en-US"/>
        </w:rPr>
      </w:pPr>
    </w:p>
    <w:p w14:paraId="3BBEE1DD" w14:textId="77777777" w:rsidR="00A72343" w:rsidRDefault="00A72343" w:rsidP="003F43BE">
      <w:pPr>
        <w:rPr>
          <w:lang w:val="en-US"/>
        </w:rPr>
      </w:pPr>
    </w:p>
    <w:p w14:paraId="12054392" w14:textId="77777777" w:rsidR="000C51A3" w:rsidRDefault="000C51A3" w:rsidP="003F43BE">
      <w:pPr>
        <w:rPr>
          <w:lang w:val="en-US"/>
        </w:rPr>
      </w:pPr>
    </w:p>
    <w:p w14:paraId="1F520C57" w14:textId="77777777" w:rsidR="000C51A3" w:rsidRDefault="000C51A3" w:rsidP="003F43BE">
      <w:pPr>
        <w:rPr>
          <w:lang w:val="en-US"/>
        </w:rPr>
      </w:pPr>
    </w:p>
    <w:p w14:paraId="6842984F" w14:textId="77777777" w:rsidR="000C51A3" w:rsidRDefault="000C51A3" w:rsidP="003F43BE">
      <w:pPr>
        <w:rPr>
          <w:lang w:val="en-US"/>
        </w:rPr>
      </w:pPr>
    </w:p>
    <w:p w14:paraId="7DE46895" w14:textId="77777777" w:rsidR="00A72343" w:rsidRDefault="00A72343" w:rsidP="003F43BE">
      <w:pPr>
        <w:rPr>
          <w:lang w:val="en-US"/>
        </w:rPr>
      </w:pPr>
    </w:p>
    <w:p w14:paraId="472E5312" w14:textId="77777777" w:rsidR="00A72343" w:rsidRDefault="00A72343" w:rsidP="003F43BE">
      <w:pPr>
        <w:rPr>
          <w:lang w:val="en-US"/>
        </w:rPr>
      </w:pPr>
    </w:p>
    <w:p w14:paraId="42438101" w14:textId="77777777" w:rsidR="00A72343" w:rsidRDefault="00A72343" w:rsidP="003F43BE">
      <w:pPr>
        <w:rPr>
          <w:lang w:val="en-US"/>
        </w:rPr>
      </w:pPr>
    </w:p>
    <w:p w14:paraId="423EAF77" w14:textId="77777777" w:rsidR="00A72343" w:rsidRDefault="00A72343" w:rsidP="003F43BE">
      <w:pPr>
        <w:rPr>
          <w:lang w:val="en-US"/>
        </w:rPr>
      </w:pPr>
    </w:p>
    <w:p w14:paraId="1F7DAEF1" w14:textId="7D2BD7B1" w:rsidR="00890E78" w:rsidRPr="000C51A3" w:rsidRDefault="00890E78" w:rsidP="000C51A3">
      <w:pPr>
        <w:pStyle w:val="Heading1"/>
        <w:jc w:val="center"/>
        <w:rPr>
          <w:b/>
          <w:bCs/>
          <w:sz w:val="56"/>
          <w:szCs w:val="56"/>
          <w:u w:val="single"/>
          <w:lang w:val="en-US"/>
        </w:rPr>
      </w:pPr>
      <w:bookmarkStart w:id="0" w:name="_Toc182474944"/>
      <w:r>
        <w:rPr>
          <w:b/>
          <w:bCs/>
          <w:sz w:val="56"/>
          <w:szCs w:val="56"/>
          <w:u w:val="single"/>
          <w:lang w:val="en-US"/>
        </w:rPr>
        <w:lastRenderedPageBreak/>
        <w:t>1.1</w:t>
      </w:r>
      <w:r w:rsidR="00A72343" w:rsidRPr="00A72343">
        <w:rPr>
          <w:b/>
          <w:bCs/>
          <w:sz w:val="56"/>
          <w:szCs w:val="56"/>
          <w:u w:val="single"/>
          <w:lang w:val="en-US"/>
        </w:rPr>
        <w:t>Introduction</w:t>
      </w:r>
      <w:bookmarkEnd w:id="0"/>
    </w:p>
    <w:p w14:paraId="5E280A0A" w14:textId="77777777" w:rsidR="00D65809" w:rsidRDefault="00874CDD" w:rsidP="00890E78">
      <w:r w:rsidRPr="00874CDD">
        <w:t>This project plan provides a comprehensive outline for the improvement and optimization of the NSF250 motorcycle</w:t>
      </w:r>
      <w:r w:rsidR="00D65809">
        <w:t>.</w:t>
      </w:r>
      <w:r w:rsidRPr="00874CDD">
        <w:t xml:space="preserve"> </w:t>
      </w:r>
      <w:r w:rsidR="00D65809">
        <w:t>C</w:t>
      </w:r>
      <w:r w:rsidRPr="00874CDD">
        <w:t>overing all key tasks, milestones, and areas of concern over a three-semester period. The plan is designed to guide the team systematically through each phase, from initial research and development to prototype testing and final track performance assessments.</w:t>
      </w:r>
    </w:p>
    <w:p w14:paraId="6D348288" w14:textId="147F2A69" w:rsidR="00890E78" w:rsidRPr="00D65809" w:rsidRDefault="00874CDD" w:rsidP="00890E78">
      <w:r w:rsidRPr="00874CDD">
        <w:t>Each milestone is strategically placed to ensure that progress is measurable, achievable, and aligns with both performance and project deadlines. By organizing tasks, defining roles, and establishing checkpoints for quality and safety, this plan aims to ensure that the NSF250 meets all targeted standards, setting the foundation for a successful outcome.</w:t>
      </w:r>
    </w:p>
    <w:p w14:paraId="69BF0E59" w14:textId="77777777" w:rsidR="00890E78" w:rsidRDefault="00890E78" w:rsidP="00890E78">
      <w:pPr>
        <w:rPr>
          <w:lang w:val="en-US"/>
        </w:rPr>
      </w:pPr>
    </w:p>
    <w:p w14:paraId="624D3B42" w14:textId="77777777" w:rsidR="00890E78" w:rsidRDefault="00890E78" w:rsidP="00890E78">
      <w:pPr>
        <w:rPr>
          <w:lang w:val="en-US"/>
        </w:rPr>
      </w:pPr>
    </w:p>
    <w:p w14:paraId="0F694928" w14:textId="77777777" w:rsidR="00890E78" w:rsidRDefault="00890E78" w:rsidP="00890E78">
      <w:pPr>
        <w:rPr>
          <w:lang w:val="en-US"/>
        </w:rPr>
      </w:pPr>
    </w:p>
    <w:p w14:paraId="0177490D" w14:textId="77777777" w:rsidR="00890E78" w:rsidRDefault="00890E78" w:rsidP="00890E78">
      <w:pPr>
        <w:rPr>
          <w:lang w:val="en-US"/>
        </w:rPr>
      </w:pPr>
    </w:p>
    <w:p w14:paraId="4A83F61B" w14:textId="77777777" w:rsidR="00890E78" w:rsidRDefault="00890E78" w:rsidP="00890E78">
      <w:pPr>
        <w:rPr>
          <w:lang w:val="en-US"/>
        </w:rPr>
      </w:pPr>
    </w:p>
    <w:p w14:paraId="6ABA8663" w14:textId="77777777" w:rsidR="00890E78" w:rsidRDefault="00890E78" w:rsidP="00890E78">
      <w:pPr>
        <w:rPr>
          <w:lang w:val="en-US"/>
        </w:rPr>
      </w:pPr>
    </w:p>
    <w:p w14:paraId="106981E7" w14:textId="77777777" w:rsidR="00890E78" w:rsidRDefault="00890E78" w:rsidP="00890E78">
      <w:pPr>
        <w:rPr>
          <w:lang w:val="en-US"/>
        </w:rPr>
      </w:pPr>
    </w:p>
    <w:p w14:paraId="063AB7D1" w14:textId="77777777" w:rsidR="00890E78" w:rsidRDefault="00890E78" w:rsidP="00890E78">
      <w:pPr>
        <w:rPr>
          <w:lang w:val="en-US"/>
        </w:rPr>
      </w:pPr>
    </w:p>
    <w:p w14:paraId="49F8767C" w14:textId="77777777" w:rsidR="00890E78" w:rsidRDefault="00890E78" w:rsidP="00890E78">
      <w:pPr>
        <w:rPr>
          <w:lang w:val="en-US"/>
        </w:rPr>
      </w:pPr>
    </w:p>
    <w:p w14:paraId="2E28E63D" w14:textId="77777777" w:rsidR="00890E78" w:rsidRDefault="00890E78" w:rsidP="00890E78">
      <w:pPr>
        <w:rPr>
          <w:lang w:val="en-US"/>
        </w:rPr>
      </w:pPr>
    </w:p>
    <w:p w14:paraId="4043E6B0" w14:textId="77777777" w:rsidR="00890E78" w:rsidRDefault="00890E78" w:rsidP="00890E78">
      <w:pPr>
        <w:rPr>
          <w:lang w:val="en-US"/>
        </w:rPr>
      </w:pPr>
    </w:p>
    <w:p w14:paraId="7C11E28C" w14:textId="77777777" w:rsidR="00890E78" w:rsidRDefault="00890E78" w:rsidP="00890E78">
      <w:pPr>
        <w:rPr>
          <w:lang w:val="en-US"/>
        </w:rPr>
      </w:pPr>
    </w:p>
    <w:p w14:paraId="3BB0AE07" w14:textId="77777777" w:rsidR="00890E78" w:rsidRDefault="00890E78" w:rsidP="00890E78">
      <w:pPr>
        <w:rPr>
          <w:lang w:val="en-US"/>
        </w:rPr>
      </w:pPr>
    </w:p>
    <w:p w14:paraId="1F7D8D25" w14:textId="77777777" w:rsidR="00890E78" w:rsidRDefault="00890E78" w:rsidP="00890E78">
      <w:pPr>
        <w:rPr>
          <w:lang w:val="en-US"/>
        </w:rPr>
      </w:pPr>
    </w:p>
    <w:p w14:paraId="48C1A9B7" w14:textId="77777777" w:rsidR="00890E78" w:rsidRDefault="00890E78" w:rsidP="00890E78">
      <w:pPr>
        <w:rPr>
          <w:lang w:val="en-US"/>
        </w:rPr>
      </w:pPr>
    </w:p>
    <w:p w14:paraId="270D76A4" w14:textId="77777777" w:rsidR="00890E78" w:rsidRDefault="00890E78" w:rsidP="00890E78">
      <w:pPr>
        <w:rPr>
          <w:lang w:val="en-US"/>
        </w:rPr>
      </w:pPr>
    </w:p>
    <w:p w14:paraId="25296C5F" w14:textId="77777777" w:rsidR="00890E78" w:rsidRDefault="00890E78" w:rsidP="00890E78">
      <w:pPr>
        <w:rPr>
          <w:lang w:val="en-US"/>
        </w:rPr>
      </w:pPr>
    </w:p>
    <w:p w14:paraId="4AE52D01" w14:textId="77777777" w:rsidR="00890E78" w:rsidRDefault="00890E78" w:rsidP="00890E78">
      <w:pPr>
        <w:rPr>
          <w:lang w:val="en-US"/>
        </w:rPr>
      </w:pPr>
    </w:p>
    <w:p w14:paraId="6E4AA4D4" w14:textId="77777777" w:rsidR="00890E78" w:rsidRDefault="00890E78" w:rsidP="00890E78">
      <w:pPr>
        <w:rPr>
          <w:lang w:val="en-US"/>
        </w:rPr>
      </w:pPr>
    </w:p>
    <w:p w14:paraId="2F3CEB68" w14:textId="77777777" w:rsidR="00890E78" w:rsidRDefault="00890E78" w:rsidP="00890E78">
      <w:pPr>
        <w:rPr>
          <w:lang w:val="en-US"/>
        </w:rPr>
      </w:pPr>
    </w:p>
    <w:p w14:paraId="50114525" w14:textId="77777777" w:rsidR="00890E78" w:rsidRDefault="00890E78" w:rsidP="00890E78">
      <w:pPr>
        <w:rPr>
          <w:lang w:val="en-US"/>
        </w:rPr>
      </w:pPr>
    </w:p>
    <w:p w14:paraId="081BFBD5" w14:textId="77777777" w:rsidR="00874CDD" w:rsidRDefault="00874CDD" w:rsidP="00890E78">
      <w:pPr>
        <w:rPr>
          <w:lang w:val="en-US"/>
        </w:rPr>
      </w:pPr>
    </w:p>
    <w:p w14:paraId="66FB46C3" w14:textId="77777777" w:rsidR="00874CDD" w:rsidRDefault="00874CDD" w:rsidP="00890E78">
      <w:pPr>
        <w:rPr>
          <w:lang w:val="en-US"/>
        </w:rPr>
      </w:pPr>
    </w:p>
    <w:p w14:paraId="7EA9C69A" w14:textId="77777777" w:rsidR="00874CDD" w:rsidRDefault="00874CDD" w:rsidP="00890E78">
      <w:pPr>
        <w:rPr>
          <w:lang w:val="en-US"/>
        </w:rPr>
      </w:pPr>
    </w:p>
    <w:p w14:paraId="669FB462" w14:textId="07D953D2" w:rsidR="00890E78" w:rsidRPr="008950EA" w:rsidRDefault="00890E78" w:rsidP="008950EA">
      <w:pPr>
        <w:pStyle w:val="Heading1"/>
        <w:jc w:val="center"/>
        <w:rPr>
          <w:b/>
          <w:bCs/>
          <w:sz w:val="56"/>
          <w:szCs w:val="56"/>
          <w:u w:val="single"/>
          <w:lang w:val="en-US"/>
        </w:rPr>
      </w:pPr>
      <w:bookmarkStart w:id="1" w:name="_Toc182474945"/>
      <w:r>
        <w:rPr>
          <w:b/>
          <w:bCs/>
          <w:sz w:val="56"/>
          <w:szCs w:val="56"/>
          <w:u w:val="single"/>
          <w:lang w:val="en-US"/>
        </w:rPr>
        <w:lastRenderedPageBreak/>
        <w:t>2.1</w:t>
      </w:r>
      <w:r w:rsidRPr="00890E78">
        <w:rPr>
          <w:b/>
          <w:bCs/>
          <w:sz w:val="56"/>
          <w:szCs w:val="56"/>
          <w:u w:val="single"/>
          <w:lang w:val="en-US"/>
        </w:rPr>
        <w:t xml:space="preserve"> Group individual tasks</w:t>
      </w:r>
      <w:bookmarkEnd w:id="1"/>
    </w:p>
    <w:p w14:paraId="4EF085D1" w14:textId="373B96CB" w:rsidR="002D149A" w:rsidRPr="00841811" w:rsidRDefault="00890E78" w:rsidP="00841811">
      <w:pPr>
        <w:pStyle w:val="Heading2"/>
        <w:rPr>
          <w:u w:val="single"/>
          <w:lang w:val="en-US"/>
        </w:rPr>
      </w:pPr>
      <w:bookmarkStart w:id="2" w:name="_Toc182474946"/>
      <w:r w:rsidRPr="008F5C2F">
        <w:rPr>
          <w:u w:val="single"/>
          <w:lang w:val="en-US"/>
        </w:rPr>
        <w:t>2.1.1 Members and roles</w:t>
      </w:r>
      <w:bookmarkEnd w:id="2"/>
      <w:r w:rsidRPr="008F5C2F">
        <w:rPr>
          <w:u w:val="single"/>
          <w:lang w:val="en-US"/>
        </w:rPr>
        <w:t xml:space="preserve"> </w:t>
      </w:r>
    </w:p>
    <w:p w14:paraId="504B00C1" w14:textId="732DF078" w:rsidR="002D149A" w:rsidRDefault="002D149A" w:rsidP="002D149A">
      <w:pPr>
        <w:pStyle w:val="ListParagraph"/>
        <w:numPr>
          <w:ilvl w:val="0"/>
          <w:numId w:val="6"/>
        </w:numPr>
        <w:rPr>
          <w:lang w:val="en-US"/>
        </w:rPr>
      </w:pPr>
      <w:r>
        <w:rPr>
          <w:lang w:val="en-US"/>
        </w:rPr>
        <w:t xml:space="preserve">Oska </w:t>
      </w:r>
      <w:r w:rsidR="003E2208">
        <w:rPr>
          <w:lang w:val="en-US"/>
        </w:rPr>
        <w:t xml:space="preserve">Robertson </w:t>
      </w:r>
      <w:r>
        <w:rPr>
          <w:lang w:val="en-US"/>
        </w:rPr>
        <w:t>– rear set</w:t>
      </w:r>
    </w:p>
    <w:p w14:paraId="213D1B6F" w14:textId="3BF46DF3" w:rsidR="002D149A" w:rsidRDefault="002D149A" w:rsidP="002D149A">
      <w:pPr>
        <w:pStyle w:val="ListParagraph"/>
        <w:numPr>
          <w:ilvl w:val="0"/>
          <w:numId w:val="6"/>
        </w:numPr>
        <w:rPr>
          <w:lang w:val="en-US"/>
        </w:rPr>
      </w:pPr>
      <w:r>
        <w:rPr>
          <w:lang w:val="en-US"/>
        </w:rPr>
        <w:t>Harry</w:t>
      </w:r>
      <w:r w:rsidR="003E2208">
        <w:rPr>
          <w:lang w:val="en-US"/>
        </w:rPr>
        <w:t xml:space="preserve"> Rogers</w:t>
      </w:r>
      <w:r>
        <w:rPr>
          <w:lang w:val="en-US"/>
        </w:rPr>
        <w:t xml:space="preserve"> – yokes, adjustable rear suspension </w:t>
      </w:r>
    </w:p>
    <w:p w14:paraId="00AD53FB" w14:textId="015265C4" w:rsidR="002D149A" w:rsidRDefault="002D149A" w:rsidP="002D149A">
      <w:pPr>
        <w:pStyle w:val="ListParagraph"/>
        <w:numPr>
          <w:ilvl w:val="0"/>
          <w:numId w:val="6"/>
        </w:numPr>
        <w:rPr>
          <w:lang w:val="en-US"/>
        </w:rPr>
      </w:pPr>
      <w:r>
        <w:rPr>
          <w:lang w:val="en-US"/>
        </w:rPr>
        <w:t xml:space="preserve">Aaran </w:t>
      </w:r>
      <w:r w:rsidR="003E2208">
        <w:rPr>
          <w:lang w:val="en-US"/>
        </w:rPr>
        <w:t xml:space="preserve">Lilly </w:t>
      </w:r>
      <w:r>
        <w:rPr>
          <w:lang w:val="en-US"/>
        </w:rPr>
        <w:t xml:space="preserve">– Fuel tank </w:t>
      </w:r>
    </w:p>
    <w:p w14:paraId="6FB90BDD" w14:textId="031442DD" w:rsidR="002D149A" w:rsidRDefault="002D149A" w:rsidP="002D149A">
      <w:pPr>
        <w:pStyle w:val="ListParagraph"/>
        <w:numPr>
          <w:ilvl w:val="0"/>
          <w:numId w:val="6"/>
        </w:numPr>
        <w:rPr>
          <w:lang w:val="en-US"/>
        </w:rPr>
      </w:pPr>
      <w:r>
        <w:rPr>
          <w:lang w:val="en-US"/>
        </w:rPr>
        <w:t>Edward</w:t>
      </w:r>
      <w:r w:rsidR="003E2208">
        <w:rPr>
          <w:lang w:val="en-US"/>
        </w:rPr>
        <w:t xml:space="preserve"> Walden</w:t>
      </w:r>
      <w:r>
        <w:rPr>
          <w:lang w:val="en-US"/>
        </w:rPr>
        <w:t xml:space="preserve"> – Airbox</w:t>
      </w:r>
    </w:p>
    <w:p w14:paraId="26425AC8" w14:textId="50DF58FC" w:rsidR="002D149A" w:rsidRDefault="002D149A" w:rsidP="002D149A">
      <w:pPr>
        <w:pStyle w:val="ListParagraph"/>
        <w:numPr>
          <w:ilvl w:val="0"/>
          <w:numId w:val="6"/>
        </w:numPr>
        <w:rPr>
          <w:lang w:val="en-US"/>
        </w:rPr>
      </w:pPr>
      <w:r>
        <w:rPr>
          <w:lang w:val="en-US"/>
        </w:rPr>
        <w:t>Jake</w:t>
      </w:r>
      <w:r w:rsidR="003E2208">
        <w:rPr>
          <w:lang w:val="en-US"/>
        </w:rPr>
        <w:t xml:space="preserve"> Davies</w:t>
      </w:r>
      <w:r>
        <w:rPr>
          <w:lang w:val="en-US"/>
        </w:rPr>
        <w:t xml:space="preserve"> – intake</w:t>
      </w:r>
    </w:p>
    <w:p w14:paraId="296A0205" w14:textId="162DC113" w:rsidR="002D149A" w:rsidRDefault="002D149A" w:rsidP="002D149A">
      <w:pPr>
        <w:pStyle w:val="ListParagraph"/>
        <w:numPr>
          <w:ilvl w:val="0"/>
          <w:numId w:val="6"/>
        </w:numPr>
        <w:rPr>
          <w:lang w:val="en-US"/>
        </w:rPr>
      </w:pPr>
      <w:r>
        <w:rPr>
          <w:lang w:val="en-US"/>
        </w:rPr>
        <w:t>Harvey</w:t>
      </w:r>
      <w:r w:rsidR="003E2208">
        <w:rPr>
          <w:lang w:val="en-US"/>
        </w:rPr>
        <w:t xml:space="preserve"> Merrett</w:t>
      </w:r>
      <w:r>
        <w:rPr>
          <w:lang w:val="en-US"/>
        </w:rPr>
        <w:t xml:space="preserve"> – Front fairing </w:t>
      </w:r>
    </w:p>
    <w:p w14:paraId="087CF40E" w14:textId="6BAE34DE" w:rsidR="002D149A" w:rsidRDefault="002D149A" w:rsidP="002D149A">
      <w:pPr>
        <w:pStyle w:val="ListParagraph"/>
        <w:numPr>
          <w:ilvl w:val="0"/>
          <w:numId w:val="6"/>
        </w:numPr>
        <w:rPr>
          <w:lang w:val="en-US"/>
        </w:rPr>
      </w:pPr>
      <w:r>
        <w:rPr>
          <w:lang w:val="en-US"/>
        </w:rPr>
        <w:t>Olly</w:t>
      </w:r>
      <w:r w:rsidR="003E2208">
        <w:rPr>
          <w:lang w:val="en-US"/>
        </w:rPr>
        <w:t xml:space="preserve"> Gillson</w:t>
      </w:r>
      <w:r>
        <w:rPr>
          <w:lang w:val="en-US"/>
        </w:rPr>
        <w:t xml:space="preserve"> – Fueling maps/engine strategies</w:t>
      </w:r>
      <w:r w:rsidR="004B76BE">
        <w:rPr>
          <w:lang w:val="en-US"/>
        </w:rPr>
        <w:t xml:space="preserve">, secondary injector and </w:t>
      </w:r>
      <w:r w:rsidR="00463BAF">
        <w:rPr>
          <w:lang w:val="en-US"/>
        </w:rPr>
        <w:t>bell mouth</w:t>
      </w:r>
    </w:p>
    <w:p w14:paraId="2FE0F7A5" w14:textId="2CB07084" w:rsidR="008950EA" w:rsidRPr="002D149A" w:rsidRDefault="008950EA" w:rsidP="002D149A">
      <w:pPr>
        <w:pStyle w:val="ListParagraph"/>
        <w:numPr>
          <w:ilvl w:val="0"/>
          <w:numId w:val="6"/>
        </w:numPr>
        <w:rPr>
          <w:lang w:val="en-US"/>
        </w:rPr>
      </w:pPr>
      <w:r>
        <w:rPr>
          <w:lang w:val="en-US"/>
        </w:rPr>
        <w:t>Megan Gwilym-Alternative fuels</w:t>
      </w:r>
    </w:p>
    <w:p w14:paraId="6A051DF0" w14:textId="77777777" w:rsidR="00890E78" w:rsidRDefault="00890E78" w:rsidP="00890E78">
      <w:pPr>
        <w:rPr>
          <w:lang w:val="en-US"/>
        </w:rPr>
      </w:pPr>
    </w:p>
    <w:p w14:paraId="0914F2CB" w14:textId="0414B713" w:rsidR="008F5C2F" w:rsidRPr="00841811" w:rsidRDefault="00890E78" w:rsidP="00841811">
      <w:pPr>
        <w:pStyle w:val="Heading2"/>
        <w:rPr>
          <w:u w:val="single"/>
          <w:lang w:val="en-US"/>
        </w:rPr>
      </w:pPr>
      <w:bookmarkStart w:id="3" w:name="_Toc182474947"/>
      <w:r w:rsidRPr="008F5C2F">
        <w:rPr>
          <w:u w:val="single"/>
          <w:lang w:val="en-US"/>
        </w:rPr>
        <w:t>2.1.2 Authors</w:t>
      </w:r>
      <w:r w:rsidR="00C10182">
        <w:rPr>
          <w:u w:val="single"/>
          <w:lang w:val="en-US"/>
        </w:rPr>
        <w:t xml:space="preserve"> (Megan Gwilym)</w:t>
      </w:r>
      <w:r w:rsidRPr="008F5C2F">
        <w:rPr>
          <w:u w:val="single"/>
          <w:lang w:val="en-US"/>
        </w:rPr>
        <w:t xml:space="preserve"> tasks</w:t>
      </w:r>
      <w:bookmarkEnd w:id="3"/>
      <w:r w:rsidRPr="008F5C2F">
        <w:rPr>
          <w:u w:val="single"/>
          <w:lang w:val="en-US"/>
        </w:rPr>
        <w:t xml:space="preserve"> </w:t>
      </w:r>
    </w:p>
    <w:p w14:paraId="0C76ACEC" w14:textId="73606FA4" w:rsidR="00463BAF" w:rsidRDefault="00463BAF" w:rsidP="00463BAF">
      <w:pPr>
        <w:pStyle w:val="ListParagraph"/>
        <w:numPr>
          <w:ilvl w:val="0"/>
          <w:numId w:val="2"/>
        </w:numPr>
        <w:rPr>
          <w:lang w:val="en-US"/>
        </w:rPr>
      </w:pPr>
      <w:r>
        <w:rPr>
          <w:lang w:val="en-US"/>
        </w:rPr>
        <w:t>Understanding of alternative fuels and calculations</w:t>
      </w:r>
      <w:r w:rsidR="003E2208">
        <w:rPr>
          <w:lang w:val="en-US"/>
        </w:rPr>
        <w:t>.</w:t>
      </w:r>
    </w:p>
    <w:p w14:paraId="3FD48B0A" w14:textId="03D3E763" w:rsidR="00463BAF" w:rsidRPr="00890E78" w:rsidRDefault="00463BAF" w:rsidP="00463BAF">
      <w:pPr>
        <w:pStyle w:val="ListParagraph"/>
        <w:numPr>
          <w:ilvl w:val="0"/>
          <w:numId w:val="2"/>
        </w:numPr>
        <w:rPr>
          <w:lang w:val="en-US"/>
        </w:rPr>
      </w:pPr>
      <w:r>
        <w:rPr>
          <w:lang w:val="en-US"/>
        </w:rPr>
        <w:t>Chemistry and Combustion – 3</w:t>
      </w:r>
      <w:r w:rsidRPr="00890E78">
        <w:rPr>
          <w:vertAlign w:val="superscript"/>
          <w:lang w:val="en-US"/>
        </w:rPr>
        <w:t>rd</w:t>
      </w:r>
      <w:r>
        <w:rPr>
          <w:lang w:val="en-US"/>
        </w:rPr>
        <w:t xml:space="preserve"> year lecture</w:t>
      </w:r>
      <w:r w:rsidR="003E2208">
        <w:rPr>
          <w:lang w:val="en-US"/>
        </w:rPr>
        <w:t>.</w:t>
      </w:r>
    </w:p>
    <w:p w14:paraId="57E6C60A" w14:textId="00A2C810" w:rsidR="00463BAF" w:rsidRPr="00890E78" w:rsidRDefault="00463BAF" w:rsidP="00463BAF">
      <w:pPr>
        <w:pStyle w:val="ListParagraph"/>
        <w:numPr>
          <w:ilvl w:val="0"/>
          <w:numId w:val="2"/>
        </w:numPr>
        <w:rPr>
          <w:lang w:val="en-US"/>
        </w:rPr>
      </w:pPr>
      <w:r>
        <w:rPr>
          <w:lang w:val="en-US"/>
        </w:rPr>
        <w:t>Fuel regulations – discussing what fuel we can use for racing</w:t>
      </w:r>
      <w:r w:rsidR="003E2208">
        <w:rPr>
          <w:lang w:val="en-US"/>
        </w:rPr>
        <w:t>.</w:t>
      </w:r>
    </w:p>
    <w:p w14:paraId="4B484B71" w14:textId="6DD0DC5D" w:rsidR="00463BAF" w:rsidRDefault="00463BAF" w:rsidP="00463BAF">
      <w:pPr>
        <w:pStyle w:val="ListParagraph"/>
        <w:numPr>
          <w:ilvl w:val="0"/>
          <w:numId w:val="2"/>
        </w:numPr>
        <w:rPr>
          <w:lang w:val="en-US"/>
        </w:rPr>
      </w:pPr>
      <w:r>
        <w:rPr>
          <w:lang w:val="en-US"/>
        </w:rPr>
        <w:t>Fuel blending – 3</w:t>
      </w:r>
      <w:r w:rsidRPr="00890E78">
        <w:rPr>
          <w:vertAlign w:val="superscript"/>
          <w:lang w:val="en-US"/>
        </w:rPr>
        <w:t>rd</w:t>
      </w:r>
      <w:r>
        <w:rPr>
          <w:lang w:val="en-US"/>
        </w:rPr>
        <w:t xml:space="preserve"> year lecture</w:t>
      </w:r>
      <w:r w:rsidR="003E2208">
        <w:rPr>
          <w:lang w:val="en-US"/>
        </w:rPr>
        <w:t>.</w:t>
      </w:r>
    </w:p>
    <w:p w14:paraId="2F8317C7" w14:textId="58B333A3" w:rsidR="00463BAF" w:rsidRDefault="00463BAF" w:rsidP="00463BAF">
      <w:pPr>
        <w:pStyle w:val="ListParagraph"/>
        <w:numPr>
          <w:ilvl w:val="0"/>
          <w:numId w:val="2"/>
        </w:numPr>
        <w:rPr>
          <w:lang w:val="en-US"/>
        </w:rPr>
      </w:pPr>
      <w:r>
        <w:rPr>
          <w:lang w:val="en-US"/>
        </w:rPr>
        <w:t>Fuel ratio</w:t>
      </w:r>
      <w:r w:rsidR="003E2208">
        <w:rPr>
          <w:lang w:val="en-US"/>
        </w:rPr>
        <w:t>.</w:t>
      </w:r>
    </w:p>
    <w:p w14:paraId="5333EC15" w14:textId="1853C7F9" w:rsidR="00463BAF" w:rsidRDefault="00463BAF" w:rsidP="00463BAF">
      <w:pPr>
        <w:pStyle w:val="ListParagraph"/>
        <w:numPr>
          <w:ilvl w:val="0"/>
          <w:numId w:val="2"/>
        </w:numPr>
        <w:rPr>
          <w:lang w:val="en-US"/>
        </w:rPr>
      </w:pPr>
      <w:r>
        <w:rPr>
          <w:lang w:val="en-US"/>
        </w:rPr>
        <w:t>Fuel cost</w:t>
      </w:r>
      <w:r w:rsidR="003E2208">
        <w:rPr>
          <w:lang w:val="en-US"/>
        </w:rPr>
        <w:t>.</w:t>
      </w:r>
    </w:p>
    <w:p w14:paraId="09F4C3B7" w14:textId="4C283190" w:rsidR="00463BAF" w:rsidRDefault="00463BAF" w:rsidP="00463BAF">
      <w:pPr>
        <w:pStyle w:val="ListParagraph"/>
        <w:numPr>
          <w:ilvl w:val="0"/>
          <w:numId w:val="2"/>
        </w:numPr>
        <w:rPr>
          <w:lang w:val="en-US"/>
        </w:rPr>
      </w:pPr>
      <w:r>
        <w:rPr>
          <w:lang w:val="en-US"/>
        </w:rPr>
        <w:t>Fuel calculator</w:t>
      </w:r>
      <w:r w:rsidR="003E2208">
        <w:rPr>
          <w:lang w:val="en-US"/>
        </w:rPr>
        <w:t>.</w:t>
      </w:r>
    </w:p>
    <w:p w14:paraId="7244C3BB" w14:textId="27E7971E" w:rsidR="003F27BE" w:rsidRDefault="003F27BE" w:rsidP="00463BAF">
      <w:pPr>
        <w:pStyle w:val="ListParagraph"/>
        <w:numPr>
          <w:ilvl w:val="0"/>
          <w:numId w:val="2"/>
        </w:numPr>
        <w:rPr>
          <w:lang w:val="en-US"/>
        </w:rPr>
      </w:pPr>
      <w:r>
        <w:rPr>
          <w:lang w:val="en-US"/>
        </w:rPr>
        <w:t>Alternative fuel testing.</w:t>
      </w:r>
    </w:p>
    <w:p w14:paraId="1C0E869A" w14:textId="114C2B78" w:rsidR="0055012E" w:rsidRDefault="0055012E" w:rsidP="00463BAF">
      <w:pPr>
        <w:pStyle w:val="ListParagraph"/>
        <w:numPr>
          <w:ilvl w:val="0"/>
          <w:numId w:val="2"/>
        </w:numPr>
        <w:rPr>
          <w:lang w:val="en-US"/>
        </w:rPr>
      </w:pPr>
      <w:r>
        <w:rPr>
          <w:lang w:val="en-US"/>
        </w:rPr>
        <w:t xml:space="preserve">Monitoring and adjustments. </w:t>
      </w:r>
    </w:p>
    <w:p w14:paraId="39EC20DC" w14:textId="77777777" w:rsidR="00463BAF" w:rsidRDefault="00463BAF" w:rsidP="00463BAF">
      <w:pPr>
        <w:rPr>
          <w:lang w:val="en-US"/>
        </w:rPr>
      </w:pPr>
    </w:p>
    <w:p w14:paraId="5EA1A96A" w14:textId="455349B4" w:rsidR="00463BAF" w:rsidRPr="00463BAF" w:rsidRDefault="00463BAF" w:rsidP="00463BAF">
      <w:r w:rsidRPr="00463BAF">
        <w:t>According to ‘Belbin’s’ model</w:t>
      </w:r>
      <w:r>
        <w:t xml:space="preserve">, </w:t>
      </w:r>
      <w:r w:rsidRPr="00463BAF">
        <w:t>there are nine primary role characteristics that can be associated with individual members of a team</w:t>
      </w:r>
      <w:r w:rsidR="008B0C4C">
        <w:t>.</w:t>
      </w:r>
      <w:r w:rsidRPr="00463BAF">
        <w:t xml:space="preserve"> i.e. Plant, Resource Investigator, Coordinator, Shaper, Evaluator, Implementer, Finisher, Team worker and Specialist.</w:t>
      </w:r>
    </w:p>
    <w:p w14:paraId="7AED2863" w14:textId="27C50D88" w:rsidR="00463BAF" w:rsidRDefault="00463BAF" w:rsidP="00463BAF">
      <w:r w:rsidRPr="00463BAF">
        <w:t>Reading through the individual outlines it is concluded that the author has characteristics that straddle two distinct groups within the model.</w:t>
      </w:r>
    </w:p>
    <w:p w14:paraId="44AC9F99" w14:textId="11BE66A3" w:rsidR="00052DCD" w:rsidRPr="00052DCD" w:rsidRDefault="00463BAF" w:rsidP="00463BAF">
      <w:pPr>
        <w:pStyle w:val="ListParagraph"/>
        <w:numPr>
          <w:ilvl w:val="0"/>
          <w:numId w:val="7"/>
        </w:numPr>
        <w:rPr>
          <w:b/>
          <w:bCs/>
        </w:rPr>
      </w:pPr>
      <w:r w:rsidRPr="00463BAF">
        <w:rPr>
          <w:b/>
          <w:bCs/>
        </w:rPr>
        <w:t>Implementer</w:t>
      </w:r>
      <w:r>
        <w:rPr>
          <w:b/>
          <w:bCs/>
        </w:rPr>
        <w:t xml:space="preserve"> </w:t>
      </w:r>
      <w:r w:rsidR="00052DCD" w:rsidRPr="00052DCD">
        <w:t xml:space="preserve">- Disciplined, organised and dependable, Implementers have a knack for turning abstract ideas into concrete actionable plans. Their systematic and task-oriented approach is essential for moving the work of the team forward strategically. </w:t>
      </w:r>
      <w:r w:rsidR="00D73BFB" w:rsidRPr="00D86F99">
        <w:rPr>
          <w:i/>
          <w:iCs/>
        </w:rPr>
        <w:t>(Indeed, 2022)</w:t>
      </w:r>
      <w:r w:rsidR="00D73BFB">
        <w:t xml:space="preserve">. </w:t>
      </w:r>
    </w:p>
    <w:p w14:paraId="3150147E" w14:textId="39405307" w:rsidR="00052DCD" w:rsidRPr="00F17AF6" w:rsidRDefault="00052DCD" w:rsidP="00F17AF6">
      <w:pPr>
        <w:pStyle w:val="ListParagraph"/>
        <w:rPr>
          <w:b/>
          <w:bCs/>
        </w:rPr>
      </w:pPr>
      <w:r w:rsidRPr="00052DCD">
        <w:t>However, Implementers may be less flexible and adaptable to change than other team members and require persuasion to adapt their approach.</w:t>
      </w:r>
    </w:p>
    <w:p w14:paraId="6DE01DE7" w14:textId="77777777" w:rsidR="00052DCD" w:rsidRPr="00463BAF" w:rsidRDefault="00052DCD" w:rsidP="00052DCD">
      <w:pPr>
        <w:pStyle w:val="ListParagraph"/>
        <w:rPr>
          <w:b/>
          <w:bCs/>
        </w:rPr>
      </w:pPr>
    </w:p>
    <w:p w14:paraId="217B64DA" w14:textId="154F810B" w:rsidR="00463BAF" w:rsidRDefault="00463BAF" w:rsidP="00463BAF">
      <w:pPr>
        <w:pStyle w:val="ListParagraph"/>
        <w:numPr>
          <w:ilvl w:val="0"/>
          <w:numId w:val="7"/>
        </w:numPr>
      </w:pPr>
      <w:r w:rsidRPr="00463BAF">
        <w:rPr>
          <w:b/>
          <w:bCs/>
        </w:rPr>
        <w:t xml:space="preserve">Shaper </w:t>
      </w:r>
      <w:r w:rsidR="00052DCD" w:rsidRPr="00052DCD">
        <w:t>- A dynamic team-member who loves a challenge and thrives on pressure. This member possesses the drive and courage required to overcome obstacles</w:t>
      </w:r>
      <w:r w:rsidR="008B0C4C">
        <w:t>, s</w:t>
      </w:r>
      <w:r w:rsidR="00052DCD" w:rsidRPr="00052DCD">
        <w:t xml:space="preserve">eeks patterns in group work; pushes </w:t>
      </w:r>
      <w:r w:rsidR="008B0C4C">
        <w:t xml:space="preserve">the </w:t>
      </w:r>
      <w:r w:rsidR="00052DCD" w:rsidRPr="00052DCD">
        <w:t>group toward agreement and decisions; challenges others.</w:t>
      </w:r>
      <w:r w:rsidR="00D73BFB">
        <w:t xml:space="preserve"> </w:t>
      </w:r>
      <w:r w:rsidR="00D73BFB" w:rsidRPr="00D86F99">
        <w:rPr>
          <w:i/>
          <w:iCs/>
        </w:rPr>
        <w:t>(Indeed, 2022)</w:t>
      </w:r>
      <w:r w:rsidR="00D73BFB">
        <w:t>.</w:t>
      </w:r>
    </w:p>
    <w:p w14:paraId="5D647784" w14:textId="2E9A62C9" w:rsidR="00F17AF6" w:rsidRDefault="00F17AF6" w:rsidP="00F17AF6">
      <w:r>
        <w:t xml:space="preserve">Belbin’s team role model categorizes people into specific roles within the team simplifying individuals by assigning them to one dominant role based on specific personality traits. </w:t>
      </w:r>
      <w:r w:rsidR="00D20876">
        <w:t xml:space="preserve">However, in real-life situations, people often </w:t>
      </w:r>
      <w:r w:rsidR="00317B83">
        <w:t>exhibit</w:t>
      </w:r>
      <w:r w:rsidR="00D20876">
        <w:t xml:space="preserve"> a combination of overlapping traits and can shift roles depending on the </w:t>
      </w:r>
      <w:r w:rsidR="00317B83">
        <w:t>team’s</w:t>
      </w:r>
      <w:r w:rsidR="00D20876">
        <w:t xml:space="preserve"> needs.</w:t>
      </w:r>
    </w:p>
    <w:p w14:paraId="0AC3EF9D" w14:textId="6B6BC519" w:rsidR="00890E78" w:rsidRPr="00841811" w:rsidRDefault="00317B83" w:rsidP="00890E78">
      <w:r>
        <w:t>Belbin’s model, which can seem too rigid by categorizing individuals into static roles rather than recognizing the dynamic and multi-dimensional nature of personalities within teams, it may not fully address the complexity of individual strengths and how they interact in diverse situations</w:t>
      </w:r>
      <w:r w:rsidR="00D86F99">
        <w:t>.</w:t>
      </w:r>
    </w:p>
    <w:p w14:paraId="6E2CD610" w14:textId="57EDCD89" w:rsidR="00463BAF" w:rsidRPr="007650C3" w:rsidRDefault="00890E78" w:rsidP="007650C3">
      <w:pPr>
        <w:pStyle w:val="Heading1"/>
        <w:jc w:val="center"/>
        <w:rPr>
          <w:b/>
          <w:bCs/>
          <w:sz w:val="56"/>
          <w:szCs w:val="56"/>
          <w:u w:val="single"/>
          <w:lang w:val="en-US"/>
        </w:rPr>
      </w:pPr>
      <w:bookmarkStart w:id="4" w:name="_Toc182474948"/>
      <w:r w:rsidRPr="002D149A">
        <w:rPr>
          <w:b/>
          <w:bCs/>
          <w:sz w:val="56"/>
          <w:szCs w:val="56"/>
          <w:u w:val="single"/>
          <w:lang w:val="en-US"/>
        </w:rPr>
        <w:lastRenderedPageBreak/>
        <w:t xml:space="preserve">3.1 </w:t>
      </w:r>
      <w:r w:rsidR="003F27BE">
        <w:rPr>
          <w:b/>
          <w:bCs/>
          <w:sz w:val="56"/>
          <w:szCs w:val="56"/>
          <w:u w:val="single"/>
          <w:lang w:val="en-US"/>
        </w:rPr>
        <w:t>General g</w:t>
      </w:r>
      <w:r w:rsidRPr="002D149A">
        <w:rPr>
          <w:b/>
          <w:bCs/>
          <w:sz w:val="56"/>
          <w:szCs w:val="56"/>
          <w:u w:val="single"/>
          <w:lang w:val="en-US"/>
        </w:rPr>
        <w:t>roup tasks</w:t>
      </w:r>
      <w:bookmarkEnd w:id="4"/>
    </w:p>
    <w:tbl>
      <w:tblPr>
        <w:tblStyle w:val="GridTable4"/>
        <w:tblW w:w="0" w:type="auto"/>
        <w:tblLook w:val="04A0" w:firstRow="1" w:lastRow="0" w:firstColumn="1" w:lastColumn="0" w:noHBand="0" w:noVBand="1"/>
      </w:tblPr>
      <w:tblGrid>
        <w:gridCol w:w="2089"/>
        <w:gridCol w:w="2097"/>
        <w:gridCol w:w="2089"/>
        <w:gridCol w:w="2090"/>
        <w:gridCol w:w="2091"/>
      </w:tblGrid>
      <w:tr w:rsidR="00B06D63" w14:paraId="6C7589D3" w14:textId="77777777" w:rsidTr="00B06D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2FDDBCFF" w14:textId="5F5A2604" w:rsidR="00B06D63" w:rsidRDefault="00B06D63" w:rsidP="00463BAF">
            <w:pPr>
              <w:rPr>
                <w:lang w:val="en-US"/>
              </w:rPr>
            </w:pPr>
            <w:r>
              <w:rPr>
                <w:lang w:val="en-US"/>
              </w:rPr>
              <w:t>Name</w:t>
            </w:r>
          </w:p>
        </w:tc>
        <w:tc>
          <w:tcPr>
            <w:tcW w:w="2091" w:type="dxa"/>
          </w:tcPr>
          <w:p w14:paraId="68A847DE" w14:textId="2EE9CF99" w:rsidR="00B06D63" w:rsidRDefault="00B06D63" w:rsidP="00463BAF">
            <w:pPr>
              <w:cnfStyle w:val="100000000000" w:firstRow="1" w:lastRow="0" w:firstColumn="0" w:lastColumn="0" w:oddVBand="0" w:evenVBand="0" w:oddHBand="0" w:evenHBand="0" w:firstRowFirstColumn="0" w:firstRowLastColumn="0" w:lastRowFirstColumn="0" w:lastRowLastColumn="0"/>
              <w:rPr>
                <w:lang w:val="en-US"/>
              </w:rPr>
            </w:pPr>
            <w:r>
              <w:rPr>
                <w:lang w:val="en-US"/>
              </w:rPr>
              <w:t>Task</w:t>
            </w:r>
          </w:p>
        </w:tc>
        <w:tc>
          <w:tcPr>
            <w:tcW w:w="2091" w:type="dxa"/>
          </w:tcPr>
          <w:p w14:paraId="1ADA098F" w14:textId="0B2C2A38" w:rsidR="00B06D63" w:rsidRDefault="00B06D63" w:rsidP="00463BAF">
            <w:pPr>
              <w:cnfStyle w:val="100000000000" w:firstRow="1" w:lastRow="0" w:firstColumn="0" w:lastColumn="0" w:oddVBand="0" w:evenVBand="0" w:oddHBand="0" w:evenHBand="0" w:firstRowFirstColumn="0" w:firstRowLastColumn="0" w:lastRowFirstColumn="0" w:lastRowLastColumn="0"/>
              <w:rPr>
                <w:lang w:val="en-US"/>
              </w:rPr>
            </w:pPr>
            <w:r>
              <w:rPr>
                <w:lang w:val="en-US"/>
              </w:rPr>
              <w:t>Duration</w:t>
            </w:r>
            <w:r w:rsidR="007650C3">
              <w:rPr>
                <w:lang w:val="en-US"/>
              </w:rPr>
              <w:t xml:space="preserve"> (days)</w:t>
            </w:r>
          </w:p>
        </w:tc>
        <w:tc>
          <w:tcPr>
            <w:tcW w:w="2091" w:type="dxa"/>
          </w:tcPr>
          <w:p w14:paraId="39AD7ABB" w14:textId="6E1BC72B" w:rsidR="00B06D63" w:rsidRDefault="00B06D63" w:rsidP="00463BAF">
            <w:pPr>
              <w:cnfStyle w:val="100000000000" w:firstRow="1" w:lastRow="0" w:firstColumn="0" w:lastColumn="0" w:oddVBand="0" w:evenVBand="0" w:oddHBand="0" w:evenHBand="0" w:firstRowFirstColumn="0" w:firstRowLastColumn="0" w:lastRowFirstColumn="0" w:lastRowLastColumn="0"/>
              <w:rPr>
                <w:lang w:val="en-US"/>
              </w:rPr>
            </w:pPr>
            <w:r>
              <w:rPr>
                <w:lang w:val="en-US"/>
              </w:rPr>
              <w:t xml:space="preserve">Start date </w:t>
            </w:r>
          </w:p>
        </w:tc>
        <w:tc>
          <w:tcPr>
            <w:tcW w:w="2092" w:type="dxa"/>
          </w:tcPr>
          <w:p w14:paraId="4F4A3239" w14:textId="0FF76553" w:rsidR="00B06D63" w:rsidRDefault="00B06D63" w:rsidP="00463BAF">
            <w:pPr>
              <w:cnfStyle w:val="100000000000" w:firstRow="1" w:lastRow="0" w:firstColumn="0" w:lastColumn="0" w:oddVBand="0" w:evenVBand="0" w:oddHBand="0" w:evenHBand="0" w:firstRowFirstColumn="0" w:firstRowLastColumn="0" w:lastRowFirstColumn="0" w:lastRowLastColumn="0"/>
              <w:rPr>
                <w:lang w:val="en-US"/>
              </w:rPr>
            </w:pPr>
            <w:r>
              <w:rPr>
                <w:lang w:val="en-US"/>
              </w:rPr>
              <w:t xml:space="preserve">End date </w:t>
            </w:r>
          </w:p>
        </w:tc>
      </w:tr>
      <w:tr w:rsidR="00B06D63" w14:paraId="25AD91D6"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74354AAD" w14:textId="30E41C64" w:rsidR="00B06D63" w:rsidRPr="00DA4C51" w:rsidRDefault="00AB7021" w:rsidP="00463BAF">
            <w:pPr>
              <w:rPr>
                <w:lang w:val="en-US"/>
              </w:rPr>
            </w:pPr>
            <w:r w:rsidRPr="00DA4C51">
              <w:rPr>
                <w:lang w:val="en-US"/>
              </w:rPr>
              <w:t xml:space="preserve">Olly </w:t>
            </w:r>
          </w:p>
        </w:tc>
        <w:tc>
          <w:tcPr>
            <w:tcW w:w="2091" w:type="dxa"/>
          </w:tcPr>
          <w:p w14:paraId="3B7EC5C2" w14:textId="12824A61" w:rsidR="00B06D63" w:rsidRDefault="00B06D63" w:rsidP="00463BAF">
            <w:pPr>
              <w:cnfStyle w:val="000000100000" w:firstRow="0" w:lastRow="0" w:firstColumn="0" w:lastColumn="0" w:oddVBand="0" w:evenVBand="0" w:oddHBand="1" w:evenHBand="0" w:firstRowFirstColumn="0" w:firstRowLastColumn="0" w:lastRowFirstColumn="0" w:lastRowLastColumn="0"/>
              <w:rPr>
                <w:lang w:val="en-US"/>
              </w:rPr>
            </w:pPr>
            <w:r>
              <w:rPr>
                <w:lang w:val="en-US"/>
              </w:rPr>
              <w:t>Install &amp; Test new ECU</w:t>
            </w:r>
          </w:p>
        </w:tc>
        <w:tc>
          <w:tcPr>
            <w:tcW w:w="2091" w:type="dxa"/>
          </w:tcPr>
          <w:p w14:paraId="09758782" w14:textId="1DB87A59" w:rsidR="00B06D63" w:rsidRDefault="00B80456" w:rsidP="00463BAF">
            <w:pPr>
              <w:cnfStyle w:val="000000100000" w:firstRow="0" w:lastRow="0" w:firstColumn="0" w:lastColumn="0" w:oddVBand="0" w:evenVBand="0" w:oddHBand="1" w:evenHBand="0" w:firstRowFirstColumn="0" w:firstRowLastColumn="0" w:lastRowFirstColumn="0" w:lastRowLastColumn="0"/>
              <w:rPr>
                <w:lang w:val="en-US"/>
              </w:rPr>
            </w:pPr>
            <w:r>
              <w:rPr>
                <w:lang w:val="en-US"/>
              </w:rPr>
              <w:t>31</w:t>
            </w:r>
          </w:p>
        </w:tc>
        <w:tc>
          <w:tcPr>
            <w:tcW w:w="2091" w:type="dxa"/>
          </w:tcPr>
          <w:p w14:paraId="7CDC4C82" w14:textId="394C2ABC" w:rsidR="00B06D63" w:rsidRDefault="00B80456" w:rsidP="00463BAF">
            <w:pPr>
              <w:cnfStyle w:val="000000100000" w:firstRow="0" w:lastRow="0" w:firstColumn="0" w:lastColumn="0" w:oddVBand="0" w:evenVBand="0" w:oddHBand="1" w:evenHBand="0" w:firstRowFirstColumn="0" w:firstRowLastColumn="0" w:lastRowFirstColumn="0" w:lastRowLastColumn="0"/>
              <w:rPr>
                <w:lang w:val="en-US"/>
              </w:rPr>
            </w:pPr>
            <w:r>
              <w:rPr>
                <w:lang w:val="en-US"/>
              </w:rPr>
              <w:t>30/9/2024</w:t>
            </w:r>
          </w:p>
        </w:tc>
        <w:tc>
          <w:tcPr>
            <w:tcW w:w="2092" w:type="dxa"/>
          </w:tcPr>
          <w:p w14:paraId="2A6FFF9A" w14:textId="01ED44AA" w:rsidR="00B06D63" w:rsidRDefault="00B80456" w:rsidP="00463BAF">
            <w:pPr>
              <w:cnfStyle w:val="000000100000" w:firstRow="0" w:lastRow="0" w:firstColumn="0" w:lastColumn="0" w:oddVBand="0" w:evenVBand="0" w:oddHBand="1" w:evenHBand="0" w:firstRowFirstColumn="0" w:firstRowLastColumn="0" w:lastRowFirstColumn="0" w:lastRowLastColumn="0"/>
              <w:rPr>
                <w:lang w:val="en-US"/>
              </w:rPr>
            </w:pPr>
            <w:r>
              <w:rPr>
                <w:lang w:val="en-US"/>
              </w:rPr>
              <w:t>31/10/2024</w:t>
            </w:r>
          </w:p>
        </w:tc>
      </w:tr>
      <w:tr w:rsidR="00B06D63" w14:paraId="7EF8FE09"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0EC07EE2" w14:textId="4860B9F2" w:rsidR="00B06D63" w:rsidRPr="007650C3" w:rsidRDefault="00AB7021" w:rsidP="00463BAF">
            <w:pPr>
              <w:rPr>
                <w:b w:val="0"/>
                <w:bCs w:val="0"/>
                <w:sz w:val="20"/>
                <w:szCs w:val="20"/>
                <w:lang w:val="en-US"/>
              </w:rPr>
            </w:pPr>
            <w:r w:rsidRPr="007650C3">
              <w:rPr>
                <w:b w:val="0"/>
                <w:bCs w:val="0"/>
                <w:sz w:val="20"/>
                <w:szCs w:val="20"/>
                <w:lang w:val="en-US"/>
              </w:rPr>
              <w:t xml:space="preserve">Olly </w:t>
            </w:r>
          </w:p>
        </w:tc>
        <w:tc>
          <w:tcPr>
            <w:tcW w:w="2091" w:type="dxa"/>
          </w:tcPr>
          <w:p w14:paraId="09D06A2A" w14:textId="2B6C37AB" w:rsidR="00B06D63" w:rsidRPr="007650C3" w:rsidRDefault="00B06D63"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Optimize fueling maps &amp; strategies</w:t>
            </w:r>
          </w:p>
        </w:tc>
        <w:tc>
          <w:tcPr>
            <w:tcW w:w="2091" w:type="dxa"/>
          </w:tcPr>
          <w:p w14:paraId="1B857A5E" w14:textId="5F458158"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30</w:t>
            </w:r>
          </w:p>
        </w:tc>
        <w:tc>
          <w:tcPr>
            <w:tcW w:w="2091" w:type="dxa"/>
          </w:tcPr>
          <w:p w14:paraId="6AB428F6" w14:textId="0AEFF765"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31/10/2024</w:t>
            </w:r>
          </w:p>
        </w:tc>
        <w:tc>
          <w:tcPr>
            <w:tcW w:w="2092" w:type="dxa"/>
          </w:tcPr>
          <w:p w14:paraId="1C9443C8" w14:textId="3634BC9C"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30/11/2024</w:t>
            </w:r>
          </w:p>
        </w:tc>
      </w:tr>
      <w:tr w:rsidR="00B06D63" w14:paraId="79189ACC"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313689D2" w14:textId="2B785032" w:rsidR="00B06D63" w:rsidRPr="007650C3" w:rsidRDefault="00AB7021" w:rsidP="00463BAF">
            <w:pPr>
              <w:rPr>
                <w:b w:val="0"/>
                <w:bCs w:val="0"/>
                <w:sz w:val="20"/>
                <w:szCs w:val="20"/>
                <w:lang w:val="en-US"/>
              </w:rPr>
            </w:pPr>
            <w:r w:rsidRPr="007650C3">
              <w:rPr>
                <w:b w:val="0"/>
                <w:bCs w:val="0"/>
                <w:sz w:val="20"/>
                <w:szCs w:val="20"/>
                <w:lang w:val="en-US"/>
              </w:rPr>
              <w:t xml:space="preserve">Olly </w:t>
            </w:r>
          </w:p>
        </w:tc>
        <w:tc>
          <w:tcPr>
            <w:tcW w:w="2091" w:type="dxa"/>
          </w:tcPr>
          <w:p w14:paraId="1451FC28" w14:textId="71A05916" w:rsidR="00AB7021" w:rsidRPr="007650C3" w:rsidRDefault="00AB702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Bellmouth/Secondary injector RD&amp;T</w:t>
            </w:r>
          </w:p>
        </w:tc>
        <w:tc>
          <w:tcPr>
            <w:tcW w:w="2091" w:type="dxa"/>
          </w:tcPr>
          <w:p w14:paraId="28434D38" w14:textId="1546FD9D"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123</w:t>
            </w:r>
          </w:p>
        </w:tc>
        <w:tc>
          <w:tcPr>
            <w:tcW w:w="2091" w:type="dxa"/>
          </w:tcPr>
          <w:p w14:paraId="38F62A25" w14:textId="0B77F652"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30/9/2024</w:t>
            </w:r>
          </w:p>
        </w:tc>
        <w:tc>
          <w:tcPr>
            <w:tcW w:w="2092" w:type="dxa"/>
          </w:tcPr>
          <w:p w14:paraId="56BBAE3F" w14:textId="61E4F6BD"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31/1/2025</w:t>
            </w:r>
          </w:p>
        </w:tc>
      </w:tr>
      <w:tr w:rsidR="00B06D63" w14:paraId="5DE79EE6"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3FF7843D" w14:textId="7E21D6C6" w:rsidR="00B06D63" w:rsidRPr="007650C3" w:rsidRDefault="00AB7021" w:rsidP="00463BAF">
            <w:pPr>
              <w:rPr>
                <w:b w:val="0"/>
                <w:bCs w:val="0"/>
                <w:sz w:val="20"/>
                <w:szCs w:val="20"/>
                <w:lang w:val="en-US"/>
              </w:rPr>
            </w:pPr>
            <w:r w:rsidRPr="007650C3">
              <w:rPr>
                <w:b w:val="0"/>
                <w:bCs w:val="0"/>
                <w:sz w:val="20"/>
                <w:szCs w:val="20"/>
                <w:lang w:val="en-US"/>
              </w:rPr>
              <w:t xml:space="preserve">Olly </w:t>
            </w:r>
          </w:p>
        </w:tc>
        <w:tc>
          <w:tcPr>
            <w:tcW w:w="2091" w:type="dxa"/>
          </w:tcPr>
          <w:p w14:paraId="1598E304" w14:textId="2F868326" w:rsidR="00B06D63" w:rsidRPr="007650C3" w:rsidRDefault="00AB702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Design &amp; Prototypes</w:t>
            </w:r>
          </w:p>
        </w:tc>
        <w:tc>
          <w:tcPr>
            <w:tcW w:w="2091" w:type="dxa"/>
          </w:tcPr>
          <w:p w14:paraId="2549D58A" w14:textId="377F74DE"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1C91D4BE" w14:textId="64F64ED3"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15/10/2024</w:t>
            </w:r>
          </w:p>
        </w:tc>
        <w:tc>
          <w:tcPr>
            <w:tcW w:w="2092" w:type="dxa"/>
          </w:tcPr>
          <w:p w14:paraId="219B4D0D" w14:textId="7A0E80B0"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r>
      <w:tr w:rsidR="00B06D63" w14:paraId="75F7039B"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19C7B9B8" w14:textId="17BF1FAE" w:rsidR="00B06D63" w:rsidRPr="007650C3" w:rsidRDefault="00AB7021" w:rsidP="00463BAF">
            <w:pPr>
              <w:rPr>
                <w:b w:val="0"/>
                <w:bCs w:val="0"/>
                <w:sz w:val="20"/>
                <w:szCs w:val="20"/>
                <w:lang w:val="en-US"/>
              </w:rPr>
            </w:pPr>
            <w:r w:rsidRPr="007650C3">
              <w:rPr>
                <w:b w:val="0"/>
                <w:bCs w:val="0"/>
                <w:sz w:val="20"/>
                <w:szCs w:val="20"/>
                <w:lang w:val="en-US"/>
              </w:rPr>
              <w:t xml:space="preserve">Olly </w:t>
            </w:r>
          </w:p>
        </w:tc>
        <w:tc>
          <w:tcPr>
            <w:tcW w:w="2091" w:type="dxa"/>
          </w:tcPr>
          <w:p w14:paraId="1E2C8B5B" w14:textId="566220D8" w:rsidR="00B06D63" w:rsidRPr="007650C3" w:rsidRDefault="00AB702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CFD Bellmouth Designs</w:t>
            </w:r>
          </w:p>
        </w:tc>
        <w:tc>
          <w:tcPr>
            <w:tcW w:w="2091" w:type="dxa"/>
          </w:tcPr>
          <w:p w14:paraId="2DEAEEC9" w14:textId="09DF9489"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w:t>
            </w:r>
          </w:p>
        </w:tc>
        <w:tc>
          <w:tcPr>
            <w:tcW w:w="2091" w:type="dxa"/>
          </w:tcPr>
          <w:p w14:paraId="28D76EDC" w14:textId="3F67DE35"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6BC4BF97" w14:textId="3898575E"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14/2/2025</w:t>
            </w:r>
          </w:p>
        </w:tc>
      </w:tr>
      <w:tr w:rsidR="00B06D63" w14:paraId="6094370F"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205245F9" w14:textId="10220A44" w:rsidR="00B06D63" w:rsidRPr="007650C3" w:rsidRDefault="00AB7021" w:rsidP="00463BAF">
            <w:pPr>
              <w:rPr>
                <w:b w:val="0"/>
                <w:bCs w:val="0"/>
                <w:sz w:val="20"/>
                <w:szCs w:val="20"/>
                <w:lang w:val="en-US"/>
              </w:rPr>
            </w:pPr>
            <w:r w:rsidRPr="007650C3">
              <w:rPr>
                <w:b w:val="0"/>
                <w:bCs w:val="0"/>
                <w:sz w:val="20"/>
                <w:szCs w:val="20"/>
                <w:lang w:val="en-US"/>
              </w:rPr>
              <w:t xml:space="preserve">Olly </w:t>
            </w:r>
          </w:p>
        </w:tc>
        <w:tc>
          <w:tcPr>
            <w:tcW w:w="2091" w:type="dxa"/>
          </w:tcPr>
          <w:p w14:paraId="0F533442" w14:textId="0D92E8B8" w:rsidR="00B06D63" w:rsidRPr="007650C3" w:rsidRDefault="00AB702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Production</w:t>
            </w:r>
          </w:p>
        </w:tc>
        <w:tc>
          <w:tcPr>
            <w:tcW w:w="2091" w:type="dxa"/>
          </w:tcPr>
          <w:p w14:paraId="06087071" w14:textId="22A59AF5"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28</w:t>
            </w:r>
          </w:p>
        </w:tc>
        <w:tc>
          <w:tcPr>
            <w:tcW w:w="2091" w:type="dxa"/>
          </w:tcPr>
          <w:p w14:paraId="0CCE55D4" w14:textId="388F43F9"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14/2/2025</w:t>
            </w:r>
          </w:p>
        </w:tc>
        <w:tc>
          <w:tcPr>
            <w:tcW w:w="2092" w:type="dxa"/>
          </w:tcPr>
          <w:p w14:paraId="62BF5106" w14:textId="5AFD3E85" w:rsidR="00B06D63" w:rsidRPr="007650C3" w:rsidRDefault="00B8045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14/3/2025</w:t>
            </w:r>
          </w:p>
        </w:tc>
      </w:tr>
      <w:tr w:rsidR="00B5348E" w14:paraId="27E1E637" w14:textId="77777777" w:rsidTr="00B804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bottom w:val="single" w:sz="12" w:space="0" w:color="auto"/>
            </w:tcBorders>
          </w:tcPr>
          <w:p w14:paraId="31111929" w14:textId="532F590A" w:rsidR="00B06D63" w:rsidRPr="007650C3" w:rsidRDefault="00AB7021" w:rsidP="00463BAF">
            <w:pPr>
              <w:rPr>
                <w:b w:val="0"/>
                <w:bCs w:val="0"/>
                <w:sz w:val="20"/>
                <w:szCs w:val="20"/>
                <w:lang w:val="en-US"/>
              </w:rPr>
            </w:pPr>
            <w:r w:rsidRPr="007650C3">
              <w:rPr>
                <w:b w:val="0"/>
                <w:bCs w:val="0"/>
                <w:sz w:val="20"/>
                <w:szCs w:val="20"/>
                <w:lang w:val="en-US"/>
              </w:rPr>
              <w:t xml:space="preserve">Olly </w:t>
            </w:r>
          </w:p>
        </w:tc>
        <w:tc>
          <w:tcPr>
            <w:tcW w:w="2091" w:type="dxa"/>
            <w:tcBorders>
              <w:bottom w:val="single" w:sz="12" w:space="0" w:color="auto"/>
            </w:tcBorders>
          </w:tcPr>
          <w:p w14:paraId="77FF0425" w14:textId="57F6A40C" w:rsidR="00B06D63" w:rsidRPr="007650C3" w:rsidRDefault="00AB702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Dyno runs.</w:t>
            </w:r>
          </w:p>
        </w:tc>
        <w:tc>
          <w:tcPr>
            <w:tcW w:w="2091" w:type="dxa"/>
            <w:tcBorders>
              <w:bottom w:val="single" w:sz="12" w:space="0" w:color="auto"/>
            </w:tcBorders>
          </w:tcPr>
          <w:p w14:paraId="0D4EFFDF" w14:textId="2F8F2075"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58</w:t>
            </w:r>
          </w:p>
        </w:tc>
        <w:tc>
          <w:tcPr>
            <w:tcW w:w="2091" w:type="dxa"/>
            <w:tcBorders>
              <w:bottom w:val="single" w:sz="12" w:space="0" w:color="auto"/>
            </w:tcBorders>
          </w:tcPr>
          <w:p w14:paraId="2ABACE60" w14:textId="59190079"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1/1/2025</w:t>
            </w:r>
          </w:p>
        </w:tc>
        <w:tc>
          <w:tcPr>
            <w:tcW w:w="2092" w:type="dxa"/>
            <w:tcBorders>
              <w:bottom w:val="single" w:sz="12" w:space="0" w:color="auto"/>
            </w:tcBorders>
          </w:tcPr>
          <w:p w14:paraId="5B8C13D6" w14:textId="4B77AADE" w:rsidR="00B06D63" w:rsidRPr="007650C3" w:rsidRDefault="00B8045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28/2/2025</w:t>
            </w:r>
          </w:p>
        </w:tc>
      </w:tr>
      <w:tr w:rsidR="00B06D63" w14:paraId="26A23123" w14:textId="77777777" w:rsidTr="00B80456">
        <w:tc>
          <w:tcPr>
            <w:cnfStyle w:val="001000000000" w:firstRow="0" w:lastRow="0" w:firstColumn="1" w:lastColumn="0" w:oddVBand="0" w:evenVBand="0" w:oddHBand="0" w:evenHBand="0" w:firstRowFirstColumn="0" w:firstRowLastColumn="0" w:lastRowFirstColumn="0" w:lastRowLastColumn="0"/>
            <w:tcW w:w="2091" w:type="dxa"/>
            <w:tcBorders>
              <w:top w:val="single" w:sz="12" w:space="0" w:color="auto"/>
            </w:tcBorders>
          </w:tcPr>
          <w:p w14:paraId="20498DEB" w14:textId="3F5DF4BA" w:rsidR="00B06D63" w:rsidRPr="007650C3" w:rsidRDefault="00DA4C51" w:rsidP="00463BAF">
            <w:pPr>
              <w:rPr>
                <w:sz w:val="20"/>
                <w:szCs w:val="20"/>
                <w:lang w:val="en-US"/>
              </w:rPr>
            </w:pPr>
            <w:r w:rsidRPr="007650C3">
              <w:rPr>
                <w:sz w:val="20"/>
                <w:szCs w:val="20"/>
                <w:lang w:val="en-US"/>
              </w:rPr>
              <w:t>Oska</w:t>
            </w:r>
          </w:p>
        </w:tc>
        <w:tc>
          <w:tcPr>
            <w:tcW w:w="2091" w:type="dxa"/>
            <w:tcBorders>
              <w:top w:val="single" w:sz="12" w:space="0" w:color="auto"/>
            </w:tcBorders>
          </w:tcPr>
          <w:p w14:paraId="40D64437" w14:textId="2C004BF5" w:rsidR="00AB7021" w:rsidRPr="007650C3" w:rsidRDefault="00AB702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Initial Measurements.</w:t>
            </w:r>
          </w:p>
        </w:tc>
        <w:tc>
          <w:tcPr>
            <w:tcW w:w="2091" w:type="dxa"/>
            <w:tcBorders>
              <w:top w:val="single" w:sz="12" w:space="0" w:color="auto"/>
            </w:tcBorders>
          </w:tcPr>
          <w:p w14:paraId="7703D5A2" w14:textId="304C8EA0"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w:t>
            </w:r>
          </w:p>
        </w:tc>
        <w:tc>
          <w:tcPr>
            <w:tcW w:w="2091" w:type="dxa"/>
            <w:tcBorders>
              <w:top w:val="single" w:sz="12" w:space="0" w:color="auto"/>
            </w:tcBorders>
          </w:tcPr>
          <w:p w14:paraId="69279804" w14:textId="77BA44F4"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15/10/2025</w:t>
            </w:r>
          </w:p>
        </w:tc>
        <w:tc>
          <w:tcPr>
            <w:tcW w:w="2092" w:type="dxa"/>
            <w:tcBorders>
              <w:top w:val="single" w:sz="12" w:space="0" w:color="auto"/>
            </w:tcBorders>
          </w:tcPr>
          <w:p w14:paraId="2EFFCE83" w14:textId="25944FE0"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15/10/2024</w:t>
            </w:r>
          </w:p>
        </w:tc>
      </w:tr>
      <w:tr w:rsidR="00B06D63" w14:paraId="120CD96B"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3743D260" w14:textId="791BE168" w:rsidR="00B06D63" w:rsidRPr="007650C3" w:rsidRDefault="00AB7021" w:rsidP="00463BAF">
            <w:pPr>
              <w:rPr>
                <w:b w:val="0"/>
                <w:bCs w:val="0"/>
                <w:sz w:val="20"/>
                <w:szCs w:val="20"/>
                <w:lang w:val="en-US"/>
              </w:rPr>
            </w:pPr>
            <w:r w:rsidRPr="007650C3">
              <w:rPr>
                <w:b w:val="0"/>
                <w:bCs w:val="0"/>
                <w:sz w:val="20"/>
                <w:szCs w:val="20"/>
                <w:lang w:val="en-US"/>
              </w:rPr>
              <w:t>Oska</w:t>
            </w:r>
          </w:p>
        </w:tc>
        <w:tc>
          <w:tcPr>
            <w:tcW w:w="2091" w:type="dxa"/>
          </w:tcPr>
          <w:p w14:paraId="3FEA6B5E" w14:textId="226EC98D" w:rsidR="00B06D63" w:rsidRPr="007650C3" w:rsidRDefault="00AB702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First design &amp; prototype</w:t>
            </w:r>
          </w:p>
        </w:tc>
        <w:tc>
          <w:tcPr>
            <w:tcW w:w="2091" w:type="dxa"/>
          </w:tcPr>
          <w:p w14:paraId="1F25BB5C" w14:textId="50F8A45C" w:rsidR="00B06D63" w:rsidRPr="007650C3" w:rsidRDefault="00DA4C5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31</w:t>
            </w:r>
          </w:p>
        </w:tc>
        <w:tc>
          <w:tcPr>
            <w:tcW w:w="2091" w:type="dxa"/>
          </w:tcPr>
          <w:p w14:paraId="05917378" w14:textId="7699D1B3" w:rsidR="00B06D63" w:rsidRPr="007650C3" w:rsidRDefault="00DA4C5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15/11/2024</w:t>
            </w:r>
          </w:p>
        </w:tc>
        <w:tc>
          <w:tcPr>
            <w:tcW w:w="2092" w:type="dxa"/>
          </w:tcPr>
          <w:p w14:paraId="38077B2A" w14:textId="3E442ABC" w:rsidR="00B06D63" w:rsidRPr="007650C3" w:rsidRDefault="00DA4C5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15/11/2024</w:t>
            </w:r>
          </w:p>
        </w:tc>
      </w:tr>
      <w:tr w:rsidR="00B06D63" w14:paraId="1B2659A8"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11FDAB93" w14:textId="0381DD2D" w:rsidR="00B06D63" w:rsidRPr="007650C3" w:rsidRDefault="00AB7021" w:rsidP="00463BAF">
            <w:pPr>
              <w:rPr>
                <w:b w:val="0"/>
                <w:bCs w:val="0"/>
                <w:sz w:val="20"/>
                <w:szCs w:val="20"/>
                <w:lang w:val="en-US"/>
              </w:rPr>
            </w:pPr>
            <w:r w:rsidRPr="007650C3">
              <w:rPr>
                <w:b w:val="0"/>
                <w:bCs w:val="0"/>
                <w:sz w:val="20"/>
                <w:szCs w:val="20"/>
                <w:lang w:val="en-US"/>
              </w:rPr>
              <w:t>Oska</w:t>
            </w:r>
          </w:p>
        </w:tc>
        <w:tc>
          <w:tcPr>
            <w:tcW w:w="2091" w:type="dxa"/>
          </w:tcPr>
          <w:p w14:paraId="4BABE7BD" w14:textId="0F36EE02" w:rsidR="00B06D63" w:rsidRPr="007650C3" w:rsidRDefault="00AB702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Design Refinement</w:t>
            </w:r>
          </w:p>
        </w:tc>
        <w:tc>
          <w:tcPr>
            <w:tcW w:w="2091" w:type="dxa"/>
          </w:tcPr>
          <w:p w14:paraId="1CE6267D" w14:textId="69C125CF"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445F414F" w14:textId="626FB6C1"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15593A82" w14:textId="534808FE"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r>
      <w:tr w:rsidR="00B06D63" w14:paraId="0EA38D43"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294A4000" w14:textId="12807CFF" w:rsidR="00B06D63" w:rsidRPr="007650C3" w:rsidRDefault="00AB7021" w:rsidP="00463BAF">
            <w:pPr>
              <w:rPr>
                <w:b w:val="0"/>
                <w:bCs w:val="0"/>
                <w:sz w:val="20"/>
                <w:szCs w:val="20"/>
                <w:lang w:val="en-US"/>
              </w:rPr>
            </w:pPr>
            <w:r w:rsidRPr="007650C3">
              <w:rPr>
                <w:b w:val="0"/>
                <w:bCs w:val="0"/>
                <w:sz w:val="20"/>
                <w:szCs w:val="20"/>
                <w:lang w:val="en-US"/>
              </w:rPr>
              <w:t>Oska</w:t>
            </w:r>
          </w:p>
        </w:tc>
        <w:tc>
          <w:tcPr>
            <w:tcW w:w="2091" w:type="dxa"/>
          </w:tcPr>
          <w:p w14:paraId="2085FBCC" w14:textId="6EB5B9C9" w:rsidR="00B06D63" w:rsidRPr="007650C3" w:rsidRDefault="00AB702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Final Testing</w:t>
            </w:r>
          </w:p>
        </w:tc>
        <w:tc>
          <w:tcPr>
            <w:tcW w:w="2091" w:type="dxa"/>
          </w:tcPr>
          <w:p w14:paraId="4F1972A3" w14:textId="3D1A32BF" w:rsidR="00B06D63" w:rsidRPr="007650C3" w:rsidRDefault="00DA4C5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w:t>
            </w:r>
          </w:p>
        </w:tc>
        <w:tc>
          <w:tcPr>
            <w:tcW w:w="2091" w:type="dxa"/>
          </w:tcPr>
          <w:p w14:paraId="1E4FB387" w14:textId="70236F9C" w:rsidR="00B06D63" w:rsidRPr="007650C3" w:rsidRDefault="00DA4C5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14/2/2025</w:t>
            </w:r>
          </w:p>
        </w:tc>
        <w:tc>
          <w:tcPr>
            <w:tcW w:w="2092" w:type="dxa"/>
          </w:tcPr>
          <w:p w14:paraId="72A7137D" w14:textId="7B7E6ED1" w:rsidR="00B06D63" w:rsidRPr="007650C3" w:rsidRDefault="00DA4C51"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14/2/2025</w:t>
            </w:r>
          </w:p>
        </w:tc>
      </w:tr>
      <w:tr w:rsidR="00B06D63" w14:paraId="3031135F" w14:textId="77777777" w:rsidTr="00B80456">
        <w:tc>
          <w:tcPr>
            <w:cnfStyle w:val="001000000000" w:firstRow="0" w:lastRow="0" w:firstColumn="1" w:lastColumn="0" w:oddVBand="0" w:evenVBand="0" w:oddHBand="0" w:evenHBand="0" w:firstRowFirstColumn="0" w:firstRowLastColumn="0" w:lastRowFirstColumn="0" w:lastRowLastColumn="0"/>
            <w:tcW w:w="2091" w:type="dxa"/>
            <w:tcBorders>
              <w:bottom w:val="single" w:sz="12" w:space="0" w:color="auto"/>
            </w:tcBorders>
          </w:tcPr>
          <w:p w14:paraId="336EF7B7" w14:textId="262E3DB0" w:rsidR="00B06D63" w:rsidRPr="007650C3" w:rsidRDefault="00AB7021" w:rsidP="00463BAF">
            <w:pPr>
              <w:rPr>
                <w:b w:val="0"/>
                <w:bCs w:val="0"/>
                <w:sz w:val="20"/>
                <w:szCs w:val="20"/>
                <w:lang w:val="en-US"/>
              </w:rPr>
            </w:pPr>
            <w:r w:rsidRPr="007650C3">
              <w:rPr>
                <w:b w:val="0"/>
                <w:bCs w:val="0"/>
                <w:sz w:val="20"/>
                <w:szCs w:val="20"/>
                <w:lang w:val="en-US"/>
              </w:rPr>
              <w:t>Oska</w:t>
            </w:r>
          </w:p>
        </w:tc>
        <w:tc>
          <w:tcPr>
            <w:tcW w:w="2091" w:type="dxa"/>
            <w:tcBorders>
              <w:bottom w:val="single" w:sz="12" w:space="0" w:color="auto"/>
            </w:tcBorders>
          </w:tcPr>
          <w:p w14:paraId="4322000C" w14:textId="79D70BE7" w:rsidR="00B06D63" w:rsidRPr="007650C3" w:rsidRDefault="00AB702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Production</w:t>
            </w:r>
          </w:p>
        </w:tc>
        <w:tc>
          <w:tcPr>
            <w:tcW w:w="2091" w:type="dxa"/>
            <w:tcBorders>
              <w:bottom w:val="single" w:sz="12" w:space="0" w:color="auto"/>
            </w:tcBorders>
          </w:tcPr>
          <w:p w14:paraId="0A689AAA" w14:textId="416964CB"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28</w:t>
            </w:r>
          </w:p>
        </w:tc>
        <w:tc>
          <w:tcPr>
            <w:tcW w:w="2091" w:type="dxa"/>
            <w:tcBorders>
              <w:bottom w:val="single" w:sz="12" w:space="0" w:color="auto"/>
            </w:tcBorders>
          </w:tcPr>
          <w:p w14:paraId="6A02181D" w14:textId="225D9F6D"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14/3/2025</w:t>
            </w:r>
          </w:p>
        </w:tc>
        <w:tc>
          <w:tcPr>
            <w:tcW w:w="2092" w:type="dxa"/>
            <w:tcBorders>
              <w:bottom w:val="single" w:sz="12" w:space="0" w:color="auto"/>
            </w:tcBorders>
          </w:tcPr>
          <w:p w14:paraId="6D63FEC1" w14:textId="1C108428" w:rsidR="00B06D63" w:rsidRPr="007650C3" w:rsidRDefault="00DA4C51"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14/3/2025</w:t>
            </w:r>
          </w:p>
        </w:tc>
      </w:tr>
      <w:tr w:rsidR="00B5348E" w14:paraId="09EA482E" w14:textId="77777777" w:rsidTr="00B804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top w:val="single" w:sz="12" w:space="0" w:color="auto"/>
            </w:tcBorders>
          </w:tcPr>
          <w:p w14:paraId="65C0F4A8" w14:textId="7D35F696" w:rsidR="00B06D63" w:rsidRPr="007650C3" w:rsidRDefault="00DA4C51" w:rsidP="00463BAF">
            <w:pPr>
              <w:rPr>
                <w:sz w:val="20"/>
                <w:szCs w:val="20"/>
                <w:lang w:val="en-US"/>
              </w:rPr>
            </w:pPr>
            <w:r w:rsidRPr="007650C3">
              <w:rPr>
                <w:sz w:val="20"/>
                <w:szCs w:val="20"/>
                <w:lang w:val="en-US"/>
              </w:rPr>
              <w:t xml:space="preserve">Harry </w:t>
            </w:r>
          </w:p>
        </w:tc>
        <w:tc>
          <w:tcPr>
            <w:tcW w:w="2091" w:type="dxa"/>
            <w:tcBorders>
              <w:top w:val="single" w:sz="12" w:space="0" w:color="auto"/>
            </w:tcBorders>
          </w:tcPr>
          <w:p w14:paraId="3676C65F" w14:textId="22B7E4C0"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Initial measurements</w:t>
            </w:r>
          </w:p>
        </w:tc>
        <w:tc>
          <w:tcPr>
            <w:tcW w:w="2091" w:type="dxa"/>
            <w:tcBorders>
              <w:top w:val="single" w:sz="12" w:space="0" w:color="auto"/>
            </w:tcBorders>
          </w:tcPr>
          <w:p w14:paraId="05A4EF3A" w14:textId="4422CC9C"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w:t>
            </w:r>
          </w:p>
        </w:tc>
        <w:tc>
          <w:tcPr>
            <w:tcW w:w="2091" w:type="dxa"/>
            <w:tcBorders>
              <w:top w:val="single" w:sz="12" w:space="0" w:color="auto"/>
            </w:tcBorders>
          </w:tcPr>
          <w:p w14:paraId="237A26D7" w14:textId="3B3C5973"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30/9/2024</w:t>
            </w:r>
          </w:p>
        </w:tc>
        <w:tc>
          <w:tcPr>
            <w:tcW w:w="2092" w:type="dxa"/>
            <w:tcBorders>
              <w:top w:val="single" w:sz="12" w:space="0" w:color="auto"/>
            </w:tcBorders>
          </w:tcPr>
          <w:p w14:paraId="2030C460" w14:textId="53BFF761"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15/10/2024</w:t>
            </w:r>
          </w:p>
        </w:tc>
      </w:tr>
      <w:tr w:rsidR="00B06D63" w14:paraId="6785A68E"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7BDFD41D" w14:textId="2043A315" w:rsidR="00B06D63" w:rsidRPr="007650C3" w:rsidRDefault="00DA4C51" w:rsidP="00463BAF">
            <w:pPr>
              <w:rPr>
                <w:b w:val="0"/>
                <w:bCs w:val="0"/>
                <w:sz w:val="20"/>
                <w:szCs w:val="20"/>
                <w:lang w:val="en-US"/>
              </w:rPr>
            </w:pPr>
            <w:r w:rsidRPr="007650C3">
              <w:rPr>
                <w:b w:val="0"/>
                <w:bCs w:val="0"/>
                <w:sz w:val="20"/>
                <w:szCs w:val="20"/>
                <w:lang w:val="en-US"/>
              </w:rPr>
              <w:t xml:space="preserve">Harry </w:t>
            </w:r>
          </w:p>
        </w:tc>
        <w:tc>
          <w:tcPr>
            <w:tcW w:w="2091" w:type="dxa"/>
          </w:tcPr>
          <w:p w14:paraId="54D960B5" w14:textId="73365240" w:rsidR="00EF6BC6"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First design &amp; prototype </w:t>
            </w:r>
          </w:p>
        </w:tc>
        <w:tc>
          <w:tcPr>
            <w:tcW w:w="2091" w:type="dxa"/>
          </w:tcPr>
          <w:p w14:paraId="325FE97B" w14:textId="3E3DB575"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31</w:t>
            </w:r>
          </w:p>
        </w:tc>
        <w:tc>
          <w:tcPr>
            <w:tcW w:w="2091" w:type="dxa"/>
          </w:tcPr>
          <w:p w14:paraId="248CD27A" w14:textId="1C198B90"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15/10/2024</w:t>
            </w:r>
          </w:p>
        </w:tc>
        <w:tc>
          <w:tcPr>
            <w:tcW w:w="2092" w:type="dxa"/>
          </w:tcPr>
          <w:p w14:paraId="49734E0A" w14:textId="10F688B6"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15/11/2024</w:t>
            </w:r>
          </w:p>
        </w:tc>
      </w:tr>
      <w:tr w:rsidR="00B06D63" w14:paraId="45AB28AE"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0D537606" w14:textId="3CD6D892" w:rsidR="00B06D63" w:rsidRPr="007650C3" w:rsidRDefault="00DA4C51" w:rsidP="00463BAF">
            <w:pPr>
              <w:rPr>
                <w:b w:val="0"/>
                <w:bCs w:val="0"/>
                <w:sz w:val="20"/>
                <w:szCs w:val="20"/>
                <w:lang w:val="en-US"/>
              </w:rPr>
            </w:pPr>
            <w:r w:rsidRPr="007650C3">
              <w:rPr>
                <w:b w:val="0"/>
                <w:bCs w:val="0"/>
                <w:sz w:val="20"/>
                <w:szCs w:val="20"/>
                <w:lang w:val="en-US"/>
              </w:rPr>
              <w:t xml:space="preserve">Harry </w:t>
            </w:r>
          </w:p>
        </w:tc>
        <w:tc>
          <w:tcPr>
            <w:tcW w:w="2091" w:type="dxa"/>
          </w:tcPr>
          <w:p w14:paraId="55E36EE3" w14:textId="18C638C9"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Design refinement </w:t>
            </w:r>
          </w:p>
        </w:tc>
        <w:tc>
          <w:tcPr>
            <w:tcW w:w="2091" w:type="dxa"/>
          </w:tcPr>
          <w:p w14:paraId="1121E8D6" w14:textId="6F259FC0"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5CEE2292" w14:textId="0ECAC62F"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15/10/2024</w:t>
            </w:r>
          </w:p>
        </w:tc>
        <w:tc>
          <w:tcPr>
            <w:tcW w:w="2092" w:type="dxa"/>
          </w:tcPr>
          <w:p w14:paraId="36B12A29" w14:textId="0C4EB79A"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15/1/2025</w:t>
            </w:r>
          </w:p>
        </w:tc>
      </w:tr>
      <w:tr w:rsidR="00B06D63" w14:paraId="3ACC2906"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5244877B" w14:textId="6AFC6451" w:rsidR="00B06D63" w:rsidRPr="007650C3" w:rsidRDefault="00DA4C51" w:rsidP="00463BAF">
            <w:pPr>
              <w:rPr>
                <w:b w:val="0"/>
                <w:bCs w:val="0"/>
                <w:sz w:val="20"/>
                <w:szCs w:val="20"/>
                <w:lang w:val="en-US"/>
              </w:rPr>
            </w:pPr>
            <w:r w:rsidRPr="007650C3">
              <w:rPr>
                <w:b w:val="0"/>
                <w:bCs w:val="0"/>
                <w:sz w:val="20"/>
                <w:szCs w:val="20"/>
                <w:lang w:val="en-US"/>
              </w:rPr>
              <w:t xml:space="preserve">Harry </w:t>
            </w:r>
          </w:p>
        </w:tc>
        <w:tc>
          <w:tcPr>
            <w:tcW w:w="2091" w:type="dxa"/>
          </w:tcPr>
          <w:p w14:paraId="2A0E6595" w14:textId="445E93DA"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Final testing </w:t>
            </w:r>
          </w:p>
        </w:tc>
        <w:tc>
          <w:tcPr>
            <w:tcW w:w="2091" w:type="dxa"/>
          </w:tcPr>
          <w:p w14:paraId="055BCE30" w14:textId="57F07151"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30</w:t>
            </w:r>
          </w:p>
        </w:tc>
        <w:tc>
          <w:tcPr>
            <w:tcW w:w="2091" w:type="dxa"/>
          </w:tcPr>
          <w:p w14:paraId="2E01BEBC" w14:textId="48F6C879"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13FF0E16" w14:textId="74EFEFAC"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14/2/2025</w:t>
            </w:r>
          </w:p>
        </w:tc>
      </w:tr>
      <w:tr w:rsidR="00B5348E" w14:paraId="6CF8F32A" w14:textId="77777777" w:rsidTr="00B804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bottom w:val="single" w:sz="12" w:space="0" w:color="auto"/>
            </w:tcBorders>
          </w:tcPr>
          <w:p w14:paraId="454EAC83" w14:textId="4479E680" w:rsidR="00B06D63" w:rsidRPr="007650C3" w:rsidRDefault="00DA4C51" w:rsidP="00463BAF">
            <w:pPr>
              <w:rPr>
                <w:b w:val="0"/>
                <w:bCs w:val="0"/>
                <w:sz w:val="20"/>
                <w:szCs w:val="20"/>
                <w:lang w:val="en-US"/>
              </w:rPr>
            </w:pPr>
            <w:r w:rsidRPr="007650C3">
              <w:rPr>
                <w:b w:val="0"/>
                <w:bCs w:val="0"/>
                <w:sz w:val="20"/>
                <w:szCs w:val="20"/>
                <w:lang w:val="en-US"/>
              </w:rPr>
              <w:t xml:space="preserve">Harry </w:t>
            </w:r>
          </w:p>
        </w:tc>
        <w:tc>
          <w:tcPr>
            <w:tcW w:w="2091" w:type="dxa"/>
            <w:tcBorders>
              <w:bottom w:val="single" w:sz="12" w:space="0" w:color="auto"/>
            </w:tcBorders>
          </w:tcPr>
          <w:p w14:paraId="763CF58D" w14:textId="792871E9"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Production </w:t>
            </w:r>
          </w:p>
        </w:tc>
        <w:tc>
          <w:tcPr>
            <w:tcW w:w="2091" w:type="dxa"/>
            <w:tcBorders>
              <w:bottom w:val="single" w:sz="12" w:space="0" w:color="auto"/>
            </w:tcBorders>
          </w:tcPr>
          <w:p w14:paraId="1BA52BDE" w14:textId="0730C167"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28</w:t>
            </w:r>
          </w:p>
        </w:tc>
        <w:tc>
          <w:tcPr>
            <w:tcW w:w="2091" w:type="dxa"/>
            <w:tcBorders>
              <w:bottom w:val="single" w:sz="12" w:space="0" w:color="auto"/>
            </w:tcBorders>
          </w:tcPr>
          <w:p w14:paraId="2A90B10D" w14:textId="486FCC06"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14/2/2025</w:t>
            </w:r>
          </w:p>
        </w:tc>
        <w:tc>
          <w:tcPr>
            <w:tcW w:w="2092" w:type="dxa"/>
            <w:tcBorders>
              <w:bottom w:val="single" w:sz="12" w:space="0" w:color="auto"/>
            </w:tcBorders>
          </w:tcPr>
          <w:p w14:paraId="0BE50B8E" w14:textId="1D70D0EA"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14/3/2025</w:t>
            </w:r>
          </w:p>
        </w:tc>
      </w:tr>
      <w:tr w:rsidR="00B06D63" w14:paraId="73F9E81D" w14:textId="77777777" w:rsidTr="00B80456">
        <w:tc>
          <w:tcPr>
            <w:cnfStyle w:val="001000000000" w:firstRow="0" w:lastRow="0" w:firstColumn="1" w:lastColumn="0" w:oddVBand="0" w:evenVBand="0" w:oddHBand="0" w:evenHBand="0" w:firstRowFirstColumn="0" w:firstRowLastColumn="0" w:lastRowFirstColumn="0" w:lastRowLastColumn="0"/>
            <w:tcW w:w="2091" w:type="dxa"/>
            <w:tcBorders>
              <w:top w:val="single" w:sz="12" w:space="0" w:color="auto"/>
            </w:tcBorders>
          </w:tcPr>
          <w:p w14:paraId="25959562" w14:textId="586C13EF" w:rsidR="00B06D63" w:rsidRPr="007650C3" w:rsidRDefault="00EF6BC6" w:rsidP="00463BAF">
            <w:pPr>
              <w:rPr>
                <w:sz w:val="20"/>
                <w:szCs w:val="20"/>
                <w:lang w:val="en-US"/>
              </w:rPr>
            </w:pPr>
            <w:r w:rsidRPr="007650C3">
              <w:rPr>
                <w:sz w:val="20"/>
                <w:szCs w:val="20"/>
                <w:lang w:val="en-US"/>
              </w:rPr>
              <w:t>Jake</w:t>
            </w:r>
          </w:p>
        </w:tc>
        <w:tc>
          <w:tcPr>
            <w:tcW w:w="2091" w:type="dxa"/>
            <w:tcBorders>
              <w:top w:val="single" w:sz="12" w:space="0" w:color="auto"/>
            </w:tcBorders>
          </w:tcPr>
          <w:p w14:paraId="7690A5A4" w14:textId="642A812A"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Initial measurements</w:t>
            </w:r>
          </w:p>
        </w:tc>
        <w:tc>
          <w:tcPr>
            <w:tcW w:w="2091" w:type="dxa"/>
            <w:tcBorders>
              <w:top w:val="single" w:sz="12" w:space="0" w:color="auto"/>
            </w:tcBorders>
          </w:tcPr>
          <w:p w14:paraId="262F8B00" w14:textId="2680821D"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w:t>
            </w:r>
          </w:p>
        </w:tc>
        <w:tc>
          <w:tcPr>
            <w:tcW w:w="2091" w:type="dxa"/>
            <w:tcBorders>
              <w:top w:val="single" w:sz="12" w:space="0" w:color="auto"/>
            </w:tcBorders>
          </w:tcPr>
          <w:p w14:paraId="08F453BF" w14:textId="3971336D"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30/9/2024</w:t>
            </w:r>
          </w:p>
        </w:tc>
        <w:tc>
          <w:tcPr>
            <w:tcW w:w="2092" w:type="dxa"/>
            <w:tcBorders>
              <w:top w:val="single" w:sz="12" w:space="0" w:color="auto"/>
            </w:tcBorders>
          </w:tcPr>
          <w:p w14:paraId="203D8A93" w14:textId="6B758808"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15/10/2024</w:t>
            </w:r>
          </w:p>
        </w:tc>
      </w:tr>
      <w:tr w:rsidR="00B06D63" w14:paraId="2DBE0163"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554AA203" w14:textId="48348640" w:rsidR="00B06D63" w:rsidRPr="007650C3" w:rsidRDefault="00EF6BC6" w:rsidP="00463BAF">
            <w:pPr>
              <w:rPr>
                <w:b w:val="0"/>
                <w:bCs w:val="0"/>
                <w:sz w:val="20"/>
                <w:szCs w:val="20"/>
                <w:lang w:val="en-US"/>
              </w:rPr>
            </w:pPr>
            <w:r w:rsidRPr="007650C3">
              <w:rPr>
                <w:b w:val="0"/>
                <w:bCs w:val="0"/>
                <w:sz w:val="20"/>
                <w:szCs w:val="20"/>
                <w:lang w:val="en-US"/>
              </w:rPr>
              <w:t>Jake</w:t>
            </w:r>
          </w:p>
        </w:tc>
        <w:tc>
          <w:tcPr>
            <w:tcW w:w="2091" w:type="dxa"/>
          </w:tcPr>
          <w:p w14:paraId="2B362223" w14:textId="58AD0F72"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First design &amp; prototype </w:t>
            </w:r>
          </w:p>
        </w:tc>
        <w:tc>
          <w:tcPr>
            <w:tcW w:w="2091" w:type="dxa"/>
          </w:tcPr>
          <w:p w14:paraId="56C85269" w14:textId="1C63817E"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31</w:t>
            </w:r>
          </w:p>
        </w:tc>
        <w:tc>
          <w:tcPr>
            <w:tcW w:w="2091" w:type="dxa"/>
          </w:tcPr>
          <w:p w14:paraId="5E0E5ABD" w14:textId="4CDFCF65"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15/10/2024</w:t>
            </w:r>
          </w:p>
        </w:tc>
        <w:tc>
          <w:tcPr>
            <w:tcW w:w="2092" w:type="dxa"/>
          </w:tcPr>
          <w:p w14:paraId="67BBE145" w14:textId="3DAC2771"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15/1/2024</w:t>
            </w:r>
          </w:p>
        </w:tc>
      </w:tr>
      <w:tr w:rsidR="00B06D63" w14:paraId="74BB236E"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6D480D53" w14:textId="41656E50" w:rsidR="00B06D63" w:rsidRPr="007650C3" w:rsidRDefault="00EF6BC6" w:rsidP="00463BAF">
            <w:pPr>
              <w:rPr>
                <w:b w:val="0"/>
                <w:bCs w:val="0"/>
                <w:sz w:val="20"/>
                <w:szCs w:val="20"/>
                <w:lang w:val="en-US"/>
              </w:rPr>
            </w:pPr>
            <w:r w:rsidRPr="007650C3">
              <w:rPr>
                <w:b w:val="0"/>
                <w:bCs w:val="0"/>
                <w:sz w:val="20"/>
                <w:szCs w:val="20"/>
                <w:lang w:val="en-US"/>
              </w:rPr>
              <w:t>Jake</w:t>
            </w:r>
          </w:p>
        </w:tc>
        <w:tc>
          <w:tcPr>
            <w:tcW w:w="2091" w:type="dxa"/>
          </w:tcPr>
          <w:p w14:paraId="00342B9B" w14:textId="070A0DE9"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Design refinement </w:t>
            </w:r>
          </w:p>
        </w:tc>
        <w:tc>
          <w:tcPr>
            <w:tcW w:w="2091" w:type="dxa"/>
          </w:tcPr>
          <w:p w14:paraId="6C7995EC" w14:textId="00F5BDB7"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0F797CEB" w14:textId="23DF9EDF"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15/10/2024</w:t>
            </w:r>
          </w:p>
        </w:tc>
        <w:tc>
          <w:tcPr>
            <w:tcW w:w="2092" w:type="dxa"/>
          </w:tcPr>
          <w:p w14:paraId="42BA00BD" w14:textId="1BAC62B5"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r>
      <w:tr w:rsidR="00B06D63" w14:paraId="1E97454C"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4A4B2BD2" w14:textId="5843D831" w:rsidR="00B06D63" w:rsidRPr="007650C3" w:rsidRDefault="00EF6BC6" w:rsidP="00463BAF">
            <w:pPr>
              <w:rPr>
                <w:b w:val="0"/>
                <w:bCs w:val="0"/>
                <w:sz w:val="20"/>
                <w:szCs w:val="20"/>
                <w:lang w:val="en-US"/>
              </w:rPr>
            </w:pPr>
            <w:r w:rsidRPr="007650C3">
              <w:rPr>
                <w:b w:val="0"/>
                <w:bCs w:val="0"/>
                <w:sz w:val="20"/>
                <w:szCs w:val="20"/>
                <w:lang w:val="en-US"/>
              </w:rPr>
              <w:t>Jake</w:t>
            </w:r>
          </w:p>
        </w:tc>
        <w:tc>
          <w:tcPr>
            <w:tcW w:w="2091" w:type="dxa"/>
          </w:tcPr>
          <w:p w14:paraId="40DCF0AE" w14:textId="41448A4D"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Final testing </w:t>
            </w:r>
          </w:p>
        </w:tc>
        <w:tc>
          <w:tcPr>
            <w:tcW w:w="2091" w:type="dxa"/>
          </w:tcPr>
          <w:p w14:paraId="770A116F" w14:textId="2D2A2DB2"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w:t>
            </w:r>
          </w:p>
        </w:tc>
        <w:tc>
          <w:tcPr>
            <w:tcW w:w="2091" w:type="dxa"/>
          </w:tcPr>
          <w:p w14:paraId="584BC170" w14:textId="10F29999"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6D48D81A" w14:textId="299D5144" w:rsidR="00B06D63" w:rsidRPr="007650C3" w:rsidRDefault="00EF6BC6"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14/2/2025</w:t>
            </w:r>
          </w:p>
        </w:tc>
      </w:tr>
      <w:tr w:rsidR="00B06D63" w14:paraId="6364A112" w14:textId="77777777" w:rsidTr="00DA4C51">
        <w:tc>
          <w:tcPr>
            <w:cnfStyle w:val="001000000000" w:firstRow="0" w:lastRow="0" w:firstColumn="1" w:lastColumn="0" w:oddVBand="0" w:evenVBand="0" w:oddHBand="0" w:evenHBand="0" w:firstRowFirstColumn="0" w:firstRowLastColumn="0" w:lastRowFirstColumn="0" w:lastRowLastColumn="0"/>
            <w:tcW w:w="2091" w:type="dxa"/>
            <w:tcBorders>
              <w:bottom w:val="single" w:sz="12" w:space="0" w:color="auto"/>
            </w:tcBorders>
          </w:tcPr>
          <w:p w14:paraId="2C4A4529" w14:textId="18B7F5DC" w:rsidR="00B06D63" w:rsidRPr="007650C3" w:rsidRDefault="00EF6BC6" w:rsidP="00463BAF">
            <w:pPr>
              <w:rPr>
                <w:b w:val="0"/>
                <w:bCs w:val="0"/>
                <w:sz w:val="20"/>
                <w:szCs w:val="20"/>
                <w:lang w:val="en-US"/>
              </w:rPr>
            </w:pPr>
            <w:r w:rsidRPr="007650C3">
              <w:rPr>
                <w:b w:val="0"/>
                <w:bCs w:val="0"/>
                <w:sz w:val="20"/>
                <w:szCs w:val="20"/>
                <w:lang w:val="en-US"/>
              </w:rPr>
              <w:t>Jake</w:t>
            </w:r>
          </w:p>
        </w:tc>
        <w:tc>
          <w:tcPr>
            <w:tcW w:w="2091" w:type="dxa"/>
            <w:tcBorders>
              <w:bottom w:val="single" w:sz="12" w:space="0" w:color="auto"/>
            </w:tcBorders>
          </w:tcPr>
          <w:p w14:paraId="384BF37D" w14:textId="41F8B4AD"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Production </w:t>
            </w:r>
          </w:p>
        </w:tc>
        <w:tc>
          <w:tcPr>
            <w:tcW w:w="2091" w:type="dxa"/>
            <w:tcBorders>
              <w:bottom w:val="single" w:sz="12" w:space="0" w:color="auto"/>
            </w:tcBorders>
          </w:tcPr>
          <w:p w14:paraId="54C8C1B9" w14:textId="32AB0DCC"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28</w:t>
            </w:r>
          </w:p>
        </w:tc>
        <w:tc>
          <w:tcPr>
            <w:tcW w:w="2091" w:type="dxa"/>
            <w:tcBorders>
              <w:bottom w:val="single" w:sz="12" w:space="0" w:color="auto"/>
            </w:tcBorders>
          </w:tcPr>
          <w:p w14:paraId="34BCC2B4" w14:textId="4AF53ED1"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14/2/2025</w:t>
            </w:r>
          </w:p>
        </w:tc>
        <w:tc>
          <w:tcPr>
            <w:tcW w:w="2092" w:type="dxa"/>
            <w:tcBorders>
              <w:bottom w:val="single" w:sz="12" w:space="0" w:color="auto"/>
            </w:tcBorders>
          </w:tcPr>
          <w:p w14:paraId="48864DD4" w14:textId="27276624" w:rsidR="00B06D63" w:rsidRPr="007650C3" w:rsidRDefault="00EF6BC6"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14/3/2025</w:t>
            </w:r>
          </w:p>
        </w:tc>
      </w:tr>
      <w:tr w:rsidR="00B5348E" w14:paraId="27C71FA2" w14:textId="77777777" w:rsidTr="00DA4C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top w:val="single" w:sz="12" w:space="0" w:color="auto"/>
            </w:tcBorders>
          </w:tcPr>
          <w:p w14:paraId="26840E53" w14:textId="26175B76" w:rsidR="00B06D63" w:rsidRPr="007650C3" w:rsidRDefault="00B5348E" w:rsidP="00463BAF">
            <w:pPr>
              <w:rPr>
                <w:sz w:val="20"/>
                <w:szCs w:val="20"/>
                <w:lang w:val="en-US"/>
              </w:rPr>
            </w:pPr>
            <w:r w:rsidRPr="007650C3">
              <w:rPr>
                <w:sz w:val="20"/>
                <w:szCs w:val="20"/>
                <w:lang w:val="en-US"/>
              </w:rPr>
              <w:t xml:space="preserve">Harvey </w:t>
            </w:r>
          </w:p>
        </w:tc>
        <w:tc>
          <w:tcPr>
            <w:tcW w:w="2091" w:type="dxa"/>
            <w:tcBorders>
              <w:top w:val="single" w:sz="12" w:space="0" w:color="auto"/>
            </w:tcBorders>
          </w:tcPr>
          <w:p w14:paraId="33265760" w14:textId="1AD56E55"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Initial measurements</w:t>
            </w:r>
          </w:p>
        </w:tc>
        <w:tc>
          <w:tcPr>
            <w:tcW w:w="2091" w:type="dxa"/>
            <w:tcBorders>
              <w:top w:val="single" w:sz="12" w:space="0" w:color="auto"/>
            </w:tcBorders>
          </w:tcPr>
          <w:p w14:paraId="60F2D3D1" w14:textId="70EC7547"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w:t>
            </w:r>
          </w:p>
        </w:tc>
        <w:tc>
          <w:tcPr>
            <w:tcW w:w="2091" w:type="dxa"/>
            <w:tcBorders>
              <w:top w:val="single" w:sz="12" w:space="0" w:color="auto"/>
            </w:tcBorders>
          </w:tcPr>
          <w:p w14:paraId="5EB4DFE0" w14:textId="34C0B3B4"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30/9/2024</w:t>
            </w:r>
          </w:p>
        </w:tc>
        <w:tc>
          <w:tcPr>
            <w:tcW w:w="2092" w:type="dxa"/>
            <w:tcBorders>
              <w:top w:val="single" w:sz="12" w:space="0" w:color="auto"/>
            </w:tcBorders>
          </w:tcPr>
          <w:p w14:paraId="5BFD843E" w14:textId="606836E5"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15/10/2024</w:t>
            </w:r>
          </w:p>
        </w:tc>
      </w:tr>
      <w:tr w:rsidR="00B06D63" w14:paraId="393DC850"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1D154CEA" w14:textId="2B331583" w:rsidR="00B06D63" w:rsidRPr="007650C3" w:rsidRDefault="00B5348E" w:rsidP="00463BAF">
            <w:pPr>
              <w:rPr>
                <w:b w:val="0"/>
                <w:bCs w:val="0"/>
                <w:sz w:val="20"/>
                <w:szCs w:val="20"/>
                <w:lang w:val="en-US"/>
              </w:rPr>
            </w:pPr>
            <w:r w:rsidRPr="007650C3">
              <w:rPr>
                <w:b w:val="0"/>
                <w:bCs w:val="0"/>
                <w:sz w:val="20"/>
                <w:szCs w:val="20"/>
                <w:lang w:val="en-US"/>
              </w:rPr>
              <w:t xml:space="preserve">Harvey </w:t>
            </w:r>
          </w:p>
        </w:tc>
        <w:tc>
          <w:tcPr>
            <w:tcW w:w="2091" w:type="dxa"/>
          </w:tcPr>
          <w:p w14:paraId="55347649" w14:textId="7ACD83A5" w:rsidR="00B5348E"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3D scans </w:t>
            </w:r>
          </w:p>
        </w:tc>
        <w:tc>
          <w:tcPr>
            <w:tcW w:w="2091" w:type="dxa"/>
          </w:tcPr>
          <w:p w14:paraId="58AAC115" w14:textId="7AF5E889"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29BE386B" w14:textId="71CC88C8"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30/9/2024</w:t>
            </w:r>
          </w:p>
        </w:tc>
        <w:tc>
          <w:tcPr>
            <w:tcW w:w="2092" w:type="dxa"/>
          </w:tcPr>
          <w:p w14:paraId="01872908" w14:textId="732C2E3C"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31/21/2024</w:t>
            </w:r>
          </w:p>
        </w:tc>
      </w:tr>
      <w:tr w:rsidR="00B06D63" w14:paraId="79D655CF"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123A6594" w14:textId="4B3E8C87" w:rsidR="00B06D63" w:rsidRPr="007650C3" w:rsidRDefault="00B5348E" w:rsidP="00463BAF">
            <w:pPr>
              <w:rPr>
                <w:b w:val="0"/>
                <w:bCs w:val="0"/>
                <w:sz w:val="20"/>
                <w:szCs w:val="20"/>
                <w:lang w:val="en-US"/>
              </w:rPr>
            </w:pPr>
            <w:r w:rsidRPr="007650C3">
              <w:rPr>
                <w:b w:val="0"/>
                <w:bCs w:val="0"/>
                <w:sz w:val="20"/>
                <w:szCs w:val="20"/>
                <w:lang w:val="en-US"/>
              </w:rPr>
              <w:t xml:space="preserve">Harvey </w:t>
            </w:r>
          </w:p>
        </w:tc>
        <w:tc>
          <w:tcPr>
            <w:tcW w:w="2091" w:type="dxa"/>
          </w:tcPr>
          <w:p w14:paraId="6557ACC4" w14:textId="550C6A95"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First design &amp; prototype </w:t>
            </w:r>
          </w:p>
        </w:tc>
        <w:tc>
          <w:tcPr>
            <w:tcW w:w="2091" w:type="dxa"/>
          </w:tcPr>
          <w:p w14:paraId="6F8BB869" w14:textId="214F236A"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31</w:t>
            </w:r>
          </w:p>
        </w:tc>
        <w:tc>
          <w:tcPr>
            <w:tcW w:w="2091" w:type="dxa"/>
          </w:tcPr>
          <w:p w14:paraId="5E2E92D9" w14:textId="3EF277B8"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15/10/2024</w:t>
            </w:r>
          </w:p>
        </w:tc>
        <w:tc>
          <w:tcPr>
            <w:tcW w:w="2092" w:type="dxa"/>
          </w:tcPr>
          <w:p w14:paraId="3BC46EAA" w14:textId="015515E2"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15/11/2024</w:t>
            </w:r>
          </w:p>
        </w:tc>
      </w:tr>
      <w:tr w:rsidR="00B06D63" w14:paraId="3AE0B8BC"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2EA6CF2D" w14:textId="54767EE7" w:rsidR="00B06D63" w:rsidRPr="007650C3" w:rsidRDefault="00B5348E" w:rsidP="00463BAF">
            <w:pPr>
              <w:rPr>
                <w:b w:val="0"/>
                <w:bCs w:val="0"/>
                <w:sz w:val="20"/>
                <w:szCs w:val="20"/>
                <w:lang w:val="en-US"/>
              </w:rPr>
            </w:pPr>
            <w:r w:rsidRPr="007650C3">
              <w:rPr>
                <w:b w:val="0"/>
                <w:bCs w:val="0"/>
                <w:sz w:val="20"/>
                <w:szCs w:val="20"/>
                <w:lang w:val="en-US"/>
              </w:rPr>
              <w:t xml:space="preserve">Harvey </w:t>
            </w:r>
          </w:p>
        </w:tc>
        <w:tc>
          <w:tcPr>
            <w:tcW w:w="2091" w:type="dxa"/>
          </w:tcPr>
          <w:p w14:paraId="5066B741" w14:textId="324AD0AF"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Design refinement </w:t>
            </w:r>
          </w:p>
        </w:tc>
        <w:tc>
          <w:tcPr>
            <w:tcW w:w="2091" w:type="dxa"/>
          </w:tcPr>
          <w:p w14:paraId="0F912483" w14:textId="653BBF3E"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4E327EA5" w14:textId="3EA23B3A"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15/10/2024</w:t>
            </w:r>
          </w:p>
        </w:tc>
        <w:tc>
          <w:tcPr>
            <w:tcW w:w="2092" w:type="dxa"/>
          </w:tcPr>
          <w:p w14:paraId="02315D9B" w14:textId="14A9A741"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r>
      <w:tr w:rsidR="00B06D63" w14:paraId="03FC45F0"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5A1BCB54" w14:textId="57E04FE5" w:rsidR="00B06D63" w:rsidRPr="007650C3" w:rsidRDefault="00B5348E" w:rsidP="00463BAF">
            <w:pPr>
              <w:rPr>
                <w:b w:val="0"/>
                <w:bCs w:val="0"/>
                <w:sz w:val="20"/>
                <w:szCs w:val="20"/>
                <w:lang w:val="en-US"/>
              </w:rPr>
            </w:pPr>
            <w:r w:rsidRPr="007650C3">
              <w:rPr>
                <w:b w:val="0"/>
                <w:bCs w:val="0"/>
                <w:sz w:val="20"/>
                <w:szCs w:val="20"/>
                <w:lang w:val="en-US"/>
              </w:rPr>
              <w:t xml:space="preserve">Harvey </w:t>
            </w:r>
          </w:p>
        </w:tc>
        <w:tc>
          <w:tcPr>
            <w:tcW w:w="2091" w:type="dxa"/>
          </w:tcPr>
          <w:p w14:paraId="77544DD9" w14:textId="484AE361"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Final testing </w:t>
            </w:r>
          </w:p>
        </w:tc>
        <w:tc>
          <w:tcPr>
            <w:tcW w:w="2091" w:type="dxa"/>
          </w:tcPr>
          <w:p w14:paraId="783B7317" w14:textId="54C00894"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w:t>
            </w:r>
          </w:p>
        </w:tc>
        <w:tc>
          <w:tcPr>
            <w:tcW w:w="2091" w:type="dxa"/>
          </w:tcPr>
          <w:p w14:paraId="1BBB43E7" w14:textId="6B289DD5"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7A28A2D9" w14:textId="31CD941C"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14/2/2025</w:t>
            </w:r>
          </w:p>
        </w:tc>
      </w:tr>
      <w:tr w:rsidR="00B06D63" w14:paraId="19D60F03" w14:textId="77777777" w:rsidTr="00DA4C51">
        <w:tc>
          <w:tcPr>
            <w:cnfStyle w:val="001000000000" w:firstRow="0" w:lastRow="0" w:firstColumn="1" w:lastColumn="0" w:oddVBand="0" w:evenVBand="0" w:oddHBand="0" w:evenHBand="0" w:firstRowFirstColumn="0" w:firstRowLastColumn="0" w:lastRowFirstColumn="0" w:lastRowLastColumn="0"/>
            <w:tcW w:w="2091" w:type="dxa"/>
            <w:tcBorders>
              <w:bottom w:val="single" w:sz="12" w:space="0" w:color="auto"/>
            </w:tcBorders>
          </w:tcPr>
          <w:p w14:paraId="0013B945" w14:textId="2A20A111" w:rsidR="00B06D63" w:rsidRPr="007650C3" w:rsidRDefault="00B5348E" w:rsidP="00463BAF">
            <w:pPr>
              <w:rPr>
                <w:b w:val="0"/>
                <w:bCs w:val="0"/>
                <w:sz w:val="20"/>
                <w:szCs w:val="20"/>
                <w:lang w:val="en-US"/>
              </w:rPr>
            </w:pPr>
            <w:r w:rsidRPr="007650C3">
              <w:rPr>
                <w:b w:val="0"/>
                <w:bCs w:val="0"/>
                <w:sz w:val="20"/>
                <w:szCs w:val="20"/>
                <w:lang w:val="en-US"/>
              </w:rPr>
              <w:t xml:space="preserve">Harvey </w:t>
            </w:r>
          </w:p>
        </w:tc>
        <w:tc>
          <w:tcPr>
            <w:tcW w:w="2091" w:type="dxa"/>
            <w:tcBorders>
              <w:bottom w:val="single" w:sz="12" w:space="0" w:color="auto"/>
            </w:tcBorders>
          </w:tcPr>
          <w:p w14:paraId="0FB73E92" w14:textId="670CEAD8"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Production </w:t>
            </w:r>
          </w:p>
        </w:tc>
        <w:tc>
          <w:tcPr>
            <w:tcW w:w="2091" w:type="dxa"/>
            <w:tcBorders>
              <w:bottom w:val="single" w:sz="12" w:space="0" w:color="auto"/>
            </w:tcBorders>
          </w:tcPr>
          <w:p w14:paraId="03E82ADB" w14:textId="713CEE7F"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28</w:t>
            </w:r>
          </w:p>
        </w:tc>
        <w:tc>
          <w:tcPr>
            <w:tcW w:w="2091" w:type="dxa"/>
            <w:tcBorders>
              <w:bottom w:val="single" w:sz="12" w:space="0" w:color="auto"/>
            </w:tcBorders>
          </w:tcPr>
          <w:p w14:paraId="7CC0BD16" w14:textId="10BC5DD7"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14/2/2025</w:t>
            </w:r>
          </w:p>
        </w:tc>
        <w:tc>
          <w:tcPr>
            <w:tcW w:w="2092" w:type="dxa"/>
            <w:tcBorders>
              <w:bottom w:val="single" w:sz="12" w:space="0" w:color="auto"/>
            </w:tcBorders>
          </w:tcPr>
          <w:p w14:paraId="0922DF1D" w14:textId="2964735D"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14/3/2025</w:t>
            </w:r>
          </w:p>
        </w:tc>
      </w:tr>
      <w:tr w:rsidR="00B5348E" w14:paraId="4E7BEF8A" w14:textId="77777777" w:rsidTr="00DA4C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top w:val="single" w:sz="12" w:space="0" w:color="auto"/>
            </w:tcBorders>
          </w:tcPr>
          <w:p w14:paraId="440AB7C3" w14:textId="3BE228F2" w:rsidR="00B06D63" w:rsidRPr="007650C3" w:rsidRDefault="00B5348E" w:rsidP="00463BAF">
            <w:pPr>
              <w:rPr>
                <w:sz w:val="20"/>
                <w:szCs w:val="20"/>
                <w:lang w:val="en-US"/>
              </w:rPr>
            </w:pPr>
            <w:r w:rsidRPr="007650C3">
              <w:rPr>
                <w:sz w:val="20"/>
                <w:szCs w:val="20"/>
                <w:lang w:val="en-US"/>
              </w:rPr>
              <w:t xml:space="preserve">Megan </w:t>
            </w:r>
          </w:p>
        </w:tc>
        <w:tc>
          <w:tcPr>
            <w:tcW w:w="2091" w:type="dxa"/>
            <w:tcBorders>
              <w:top w:val="single" w:sz="12" w:space="0" w:color="auto"/>
            </w:tcBorders>
          </w:tcPr>
          <w:p w14:paraId="6A388D3A" w14:textId="5FDD2CFB"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Research alternative fuels </w:t>
            </w:r>
          </w:p>
        </w:tc>
        <w:tc>
          <w:tcPr>
            <w:tcW w:w="2091" w:type="dxa"/>
            <w:tcBorders>
              <w:top w:val="single" w:sz="12" w:space="0" w:color="auto"/>
            </w:tcBorders>
          </w:tcPr>
          <w:p w14:paraId="168EDEA9" w14:textId="46D7B6B5"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123</w:t>
            </w:r>
          </w:p>
        </w:tc>
        <w:tc>
          <w:tcPr>
            <w:tcW w:w="2091" w:type="dxa"/>
            <w:tcBorders>
              <w:top w:val="single" w:sz="12" w:space="0" w:color="auto"/>
            </w:tcBorders>
          </w:tcPr>
          <w:p w14:paraId="0200C527" w14:textId="56806DCE"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30/9/2024</w:t>
            </w:r>
          </w:p>
        </w:tc>
        <w:tc>
          <w:tcPr>
            <w:tcW w:w="2092" w:type="dxa"/>
            <w:tcBorders>
              <w:top w:val="single" w:sz="12" w:space="0" w:color="auto"/>
            </w:tcBorders>
          </w:tcPr>
          <w:p w14:paraId="72980EC7" w14:textId="1277E73B"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31/1/2025</w:t>
            </w:r>
          </w:p>
        </w:tc>
      </w:tr>
      <w:tr w:rsidR="00B06D63" w14:paraId="050FB773"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03A16CA9" w14:textId="08CD1AB7" w:rsidR="00B06D63" w:rsidRPr="007650C3" w:rsidRDefault="00B5348E" w:rsidP="00463BAF">
            <w:pPr>
              <w:rPr>
                <w:b w:val="0"/>
                <w:bCs w:val="0"/>
                <w:sz w:val="20"/>
                <w:szCs w:val="20"/>
                <w:lang w:val="en-US"/>
              </w:rPr>
            </w:pPr>
            <w:r w:rsidRPr="007650C3">
              <w:rPr>
                <w:b w:val="0"/>
                <w:bCs w:val="0"/>
                <w:sz w:val="20"/>
                <w:szCs w:val="20"/>
                <w:lang w:val="en-US"/>
              </w:rPr>
              <w:t xml:space="preserve">Megan </w:t>
            </w:r>
          </w:p>
        </w:tc>
        <w:tc>
          <w:tcPr>
            <w:tcW w:w="2091" w:type="dxa"/>
          </w:tcPr>
          <w:p w14:paraId="62D2359B" w14:textId="4385EBC2"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Research secondary injector </w:t>
            </w:r>
          </w:p>
        </w:tc>
        <w:tc>
          <w:tcPr>
            <w:tcW w:w="2091" w:type="dxa"/>
          </w:tcPr>
          <w:p w14:paraId="355F6D93" w14:textId="43E7F2BA"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123</w:t>
            </w:r>
          </w:p>
        </w:tc>
        <w:tc>
          <w:tcPr>
            <w:tcW w:w="2091" w:type="dxa"/>
          </w:tcPr>
          <w:p w14:paraId="28FB7A51" w14:textId="3321AB63"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30/9/2024</w:t>
            </w:r>
          </w:p>
        </w:tc>
        <w:tc>
          <w:tcPr>
            <w:tcW w:w="2092" w:type="dxa"/>
          </w:tcPr>
          <w:p w14:paraId="52904E11" w14:textId="2091C9D1"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31/1/2025</w:t>
            </w:r>
          </w:p>
        </w:tc>
      </w:tr>
      <w:tr w:rsidR="00B06D63" w14:paraId="7EFB1766"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46FD5F04" w14:textId="1A20ACD4" w:rsidR="00B06D63" w:rsidRPr="007650C3" w:rsidRDefault="00B5348E" w:rsidP="00463BAF">
            <w:pPr>
              <w:rPr>
                <w:b w:val="0"/>
                <w:bCs w:val="0"/>
                <w:sz w:val="20"/>
                <w:szCs w:val="20"/>
                <w:lang w:val="en-US"/>
              </w:rPr>
            </w:pPr>
            <w:r w:rsidRPr="007650C3">
              <w:rPr>
                <w:b w:val="0"/>
                <w:bCs w:val="0"/>
                <w:sz w:val="20"/>
                <w:szCs w:val="20"/>
                <w:lang w:val="en-US"/>
              </w:rPr>
              <w:t xml:space="preserve">Megan </w:t>
            </w:r>
          </w:p>
        </w:tc>
        <w:tc>
          <w:tcPr>
            <w:tcW w:w="2091" w:type="dxa"/>
          </w:tcPr>
          <w:p w14:paraId="0132E4B0" w14:textId="193EE57B"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Check Championship Regulations </w:t>
            </w:r>
          </w:p>
        </w:tc>
        <w:tc>
          <w:tcPr>
            <w:tcW w:w="2091" w:type="dxa"/>
          </w:tcPr>
          <w:p w14:paraId="187BEB50" w14:textId="207B2C73"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w:t>
            </w:r>
          </w:p>
        </w:tc>
        <w:tc>
          <w:tcPr>
            <w:tcW w:w="2091" w:type="dxa"/>
          </w:tcPr>
          <w:p w14:paraId="64FF1874" w14:textId="2817F23B"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30/9/2024</w:t>
            </w:r>
          </w:p>
        </w:tc>
        <w:tc>
          <w:tcPr>
            <w:tcW w:w="2092" w:type="dxa"/>
          </w:tcPr>
          <w:p w14:paraId="295A0EEB" w14:textId="2003A6F3"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15/10/2024</w:t>
            </w:r>
          </w:p>
        </w:tc>
      </w:tr>
      <w:tr w:rsidR="00B06D63" w14:paraId="5C3B2FBB" w14:textId="77777777" w:rsidTr="00DA4C51">
        <w:tc>
          <w:tcPr>
            <w:cnfStyle w:val="001000000000" w:firstRow="0" w:lastRow="0" w:firstColumn="1" w:lastColumn="0" w:oddVBand="0" w:evenVBand="0" w:oddHBand="0" w:evenHBand="0" w:firstRowFirstColumn="0" w:firstRowLastColumn="0" w:lastRowFirstColumn="0" w:lastRowLastColumn="0"/>
            <w:tcW w:w="2091" w:type="dxa"/>
            <w:tcBorders>
              <w:bottom w:val="single" w:sz="12" w:space="0" w:color="auto"/>
            </w:tcBorders>
          </w:tcPr>
          <w:p w14:paraId="01BD8F95" w14:textId="72FC33EF" w:rsidR="00B06D63" w:rsidRPr="007650C3" w:rsidRDefault="00B5348E" w:rsidP="00463BAF">
            <w:pPr>
              <w:rPr>
                <w:b w:val="0"/>
                <w:bCs w:val="0"/>
                <w:sz w:val="20"/>
                <w:szCs w:val="20"/>
                <w:lang w:val="en-US"/>
              </w:rPr>
            </w:pPr>
            <w:r w:rsidRPr="007650C3">
              <w:rPr>
                <w:b w:val="0"/>
                <w:bCs w:val="0"/>
                <w:sz w:val="20"/>
                <w:szCs w:val="20"/>
                <w:lang w:val="en-US"/>
              </w:rPr>
              <w:t xml:space="preserve">Megan </w:t>
            </w:r>
          </w:p>
        </w:tc>
        <w:tc>
          <w:tcPr>
            <w:tcW w:w="2091" w:type="dxa"/>
            <w:tcBorders>
              <w:bottom w:val="single" w:sz="12" w:space="0" w:color="auto"/>
            </w:tcBorders>
          </w:tcPr>
          <w:p w14:paraId="6039ED6A" w14:textId="6E56E7C8"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Dyno runs </w:t>
            </w:r>
          </w:p>
        </w:tc>
        <w:tc>
          <w:tcPr>
            <w:tcW w:w="2091" w:type="dxa"/>
            <w:tcBorders>
              <w:bottom w:val="single" w:sz="12" w:space="0" w:color="auto"/>
            </w:tcBorders>
          </w:tcPr>
          <w:p w14:paraId="2955F4BF" w14:textId="2C81F8B0"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58</w:t>
            </w:r>
          </w:p>
        </w:tc>
        <w:tc>
          <w:tcPr>
            <w:tcW w:w="2091" w:type="dxa"/>
            <w:tcBorders>
              <w:bottom w:val="single" w:sz="12" w:space="0" w:color="auto"/>
            </w:tcBorders>
          </w:tcPr>
          <w:p w14:paraId="619B09D1" w14:textId="25012EF6"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1/1/2025</w:t>
            </w:r>
          </w:p>
        </w:tc>
        <w:tc>
          <w:tcPr>
            <w:tcW w:w="2092" w:type="dxa"/>
            <w:tcBorders>
              <w:bottom w:val="single" w:sz="12" w:space="0" w:color="auto"/>
            </w:tcBorders>
          </w:tcPr>
          <w:p w14:paraId="13D48D3E" w14:textId="06221B96"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28/2/2025</w:t>
            </w:r>
          </w:p>
        </w:tc>
      </w:tr>
      <w:tr w:rsidR="00B5348E" w14:paraId="3A745801" w14:textId="77777777" w:rsidTr="00DA4C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top w:val="single" w:sz="12" w:space="0" w:color="auto"/>
            </w:tcBorders>
          </w:tcPr>
          <w:p w14:paraId="65A2F937" w14:textId="42599BEB" w:rsidR="00B5348E" w:rsidRPr="007650C3" w:rsidRDefault="00B5348E" w:rsidP="00463BAF">
            <w:pPr>
              <w:rPr>
                <w:b w:val="0"/>
                <w:bCs w:val="0"/>
                <w:sz w:val="20"/>
                <w:szCs w:val="20"/>
                <w:lang w:val="en-US"/>
              </w:rPr>
            </w:pPr>
            <w:r w:rsidRPr="007650C3">
              <w:rPr>
                <w:sz w:val="20"/>
                <w:szCs w:val="20"/>
                <w:lang w:val="en-US"/>
              </w:rPr>
              <w:t xml:space="preserve">Edward </w:t>
            </w:r>
          </w:p>
        </w:tc>
        <w:tc>
          <w:tcPr>
            <w:tcW w:w="2091" w:type="dxa"/>
            <w:tcBorders>
              <w:top w:val="single" w:sz="12" w:space="0" w:color="auto"/>
            </w:tcBorders>
          </w:tcPr>
          <w:p w14:paraId="383F9C7B" w14:textId="7BF31721"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Retrieve CAD drawings </w:t>
            </w:r>
          </w:p>
        </w:tc>
        <w:tc>
          <w:tcPr>
            <w:tcW w:w="2091" w:type="dxa"/>
            <w:tcBorders>
              <w:top w:val="single" w:sz="12" w:space="0" w:color="auto"/>
            </w:tcBorders>
          </w:tcPr>
          <w:p w14:paraId="7B62EAEE" w14:textId="79BC04FC"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w:t>
            </w:r>
          </w:p>
        </w:tc>
        <w:tc>
          <w:tcPr>
            <w:tcW w:w="2091" w:type="dxa"/>
            <w:tcBorders>
              <w:top w:val="single" w:sz="12" w:space="0" w:color="auto"/>
            </w:tcBorders>
          </w:tcPr>
          <w:p w14:paraId="1CDB9AE8" w14:textId="78B632C7" w:rsidR="00B06D63" w:rsidRPr="007650C3" w:rsidRDefault="00CE0C62"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30/9/2024</w:t>
            </w:r>
          </w:p>
        </w:tc>
        <w:tc>
          <w:tcPr>
            <w:tcW w:w="2092" w:type="dxa"/>
            <w:tcBorders>
              <w:top w:val="single" w:sz="12" w:space="0" w:color="auto"/>
            </w:tcBorders>
          </w:tcPr>
          <w:p w14:paraId="2FD2863B" w14:textId="7B2073DF" w:rsidR="00B06D63" w:rsidRPr="007650C3" w:rsidRDefault="00CE0C62"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15/10/2024</w:t>
            </w:r>
          </w:p>
        </w:tc>
      </w:tr>
      <w:tr w:rsidR="00B06D63" w14:paraId="132026D8"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1C60FEA6" w14:textId="2411CFB5" w:rsidR="00B06D63" w:rsidRPr="007650C3" w:rsidRDefault="00B5348E" w:rsidP="00463BAF">
            <w:pPr>
              <w:rPr>
                <w:b w:val="0"/>
                <w:bCs w:val="0"/>
                <w:sz w:val="20"/>
                <w:szCs w:val="20"/>
                <w:lang w:val="en-US"/>
              </w:rPr>
            </w:pPr>
            <w:r w:rsidRPr="007650C3">
              <w:rPr>
                <w:b w:val="0"/>
                <w:bCs w:val="0"/>
                <w:sz w:val="20"/>
                <w:szCs w:val="20"/>
                <w:lang w:val="en-US"/>
              </w:rPr>
              <w:t>Edward</w:t>
            </w:r>
          </w:p>
        </w:tc>
        <w:tc>
          <w:tcPr>
            <w:tcW w:w="2091" w:type="dxa"/>
          </w:tcPr>
          <w:p w14:paraId="5015E971" w14:textId="02CEA258"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Update designs </w:t>
            </w:r>
          </w:p>
        </w:tc>
        <w:tc>
          <w:tcPr>
            <w:tcW w:w="2091" w:type="dxa"/>
          </w:tcPr>
          <w:p w14:paraId="73A9644C" w14:textId="64EBD4D3"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31</w:t>
            </w:r>
          </w:p>
        </w:tc>
        <w:tc>
          <w:tcPr>
            <w:tcW w:w="2091" w:type="dxa"/>
          </w:tcPr>
          <w:p w14:paraId="4479A60E" w14:textId="1C1DAE21" w:rsidR="00B06D63" w:rsidRPr="007650C3" w:rsidRDefault="00CE0C62"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15/11/2024</w:t>
            </w:r>
          </w:p>
        </w:tc>
        <w:tc>
          <w:tcPr>
            <w:tcW w:w="2092" w:type="dxa"/>
          </w:tcPr>
          <w:p w14:paraId="09E4370A" w14:textId="6B406031" w:rsidR="00B06D63" w:rsidRPr="007650C3" w:rsidRDefault="00CE0C62"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15/11/2024</w:t>
            </w:r>
          </w:p>
        </w:tc>
      </w:tr>
      <w:tr w:rsidR="00B06D63" w14:paraId="512339BD"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537EE663" w14:textId="51008408" w:rsidR="00B06D63" w:rsidRPr="007650C3" w:rsidRDefault="00B5348E" w:rsidP="00463BAF">
            <w:pPr>
              <w:rPr>
                <w:b w:val="0"/>
                <w:bCs w:val="0"/>
                <w:sz w:val="20"/>
                <w:szCs w:val="20"/>
                <w:lang w:val="en-US"/>
              </w:rPr>
            </w:pPr>
            <w:r w:rsidRPr="007650C3">
              <w:rPr>
                <w:b w:val="0"/>
                <w:bCs w:val="0"/>
                <w:sz w:val="20"/>
                <w:szCs w:val="20"/>
                <w:lang w:val="en-US"/>
              </w:rPr>
              <w:t>Edward</w:t>
            </w:r>
          </w:p>
        </w:tc>
        <w:tc>
          <w:tcPr>
            <w:tcW w:w="2091" w:type="dxa"/>
          </w:tcPr>
          <w:p w14:paraId="46594D77" w14:textId="0AC78B96"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Prototyping </w:t>
            </w:r>
          </w:p>
        </w:tc>
        <w:tc>
          <w:tcPr>
            <w:tcW w:w="2091" w:type="dxa"/>
          </w:tcPr>
          <w:p w14:paraId="6AFD9E7A" w14:textId="195D1898"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1EB59CC4" w14:textId="1767A8E1" w:rsidR="00B06D63" w:rsidRPr="007650C3" w:rsidRDefault="00CE0C62"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384BDB27" w14:textId="6D7BD77D" w:rsidR="00B06D63" w:rsidRPr="007650C3" w:rsidRDefault="00CE0C62"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15/1/2025</w:t>
            </w:r>
          </w:p>
        </w:tc>
      </w:tr>
      <w:tr w:rsidR="00B06D63" w14:paraId="78433275" w14:textId="77777777" w:rsidTr="00B06D63">
        <w:tc>
          <w:tcPr>
            <w:cnfStyle w:val="001000000000" w:firstRow="0" w:lastRow="0" w:firstColumn="1" w:lastColumn="0" w:oddVBand="0" w:evenVBand="0" w:oddHBand="0" w:evenHBand="0" w:firstRowFirstColumn="0" w:firstRowLastColumn="0" w:lastRowFirstColumn="0" w:lastRowLastColumn="0"/>
            <w:tcW w:w="2091" w:type="dxa"/>
          </w:tcPr>
          <w:p w14:paraId="4F6AE7F1" w14:textId="77022AF8" w:rsidR="00B06D63" w:rsidRPr="007650C3" w:rsidRDefault="00B5348E" w:rsidP="00463BAF">
            <w:pPr>
              <w:rPr>
                <w:b w:val="0"/>
                <w:bCs w:val="0"/>
                <w:sz w:val="20"/>
                <w:szCs w:val="20"/>
                <w:lang w:val="en-US"/>
              </w:rPr>
            </w:pPr>
            <w:r w:rsidRPr="007650C3">
              <w:rPr>
                <w:b w:val="0"/>
                <w:bCs w:val="0"/>
                <w:sz w:val="20"/>
                <w:szCs w:val="20"/>
                <w:lang w:val="en-US"/>
              </w:rPr>
              <w:t>Edward</w:t>
            </w:r>
          </w:p>
        </w:tc>
        <w:tc>
          <w:tcPr>
            <w:tcW w:w="2091" w:type="dxa"/>
          </w:tcPr>
          <w:p w14:paraId="5350F20D" w14:textId="6ACDB795"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 xml:space="preserve">Design refinement </w:t>
            </w:r>
          </w:p>
        </w:tc>
        <w:tc>
          <w:tcPr>
            <w:tcW w:w="2091" w:type="dxa"/>
          </w:tcPr>
          <w:p w14:paraId="6362ACF8" w14:textId="49A8B4CF"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92</w:t>
            </w:r>
          </w:p>
        </w:tc>
        <w:tc>
          <w:tcPr>
            <w:tcW w:w="2091" w:type="dxa"/>
          </w:tcPr>
          <w:p w14:paraId="5B929489" w14:textId="4566ADE5" w:rsidR="00B06D63" w:rsidRPr="007650C3" w:rsidRDefault="00CE0C62"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215941EF" w14:textId="69BFDCEF" w:rsidR="00B06D63" w:rsidRPr="007650C3" w:rsidRDefault="00CE0C62"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15/1/2025</w:t>
            </w:r>
          </w:p>
        </w:tc>
      </w:tr>
      <w:tr w:rsidR="00B06D63" w14:paraId="3EA19381" w14:textId="77777777" w:rsidTr="00B06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Pr>
          <w:p w14:paraId="44F39B07" w14:textId="1AEAF920" w:rsidR="00B06D63" w:rsidRPr="007650C3" w:rsidRDefault="00B5348E" w:rsidP="00463BAF">
            <w:pPr>
              <w:rPr>
                <w:b w:val="0"/>
                <w:bCs w:val="0"/>
                <w:sz w:val="20"/>
                <w:szCs w:val="20"/>
                <w:lang w:val="en-US"/>
              </w:rPr>
            </w:pPr>
            <w:r w:rsidRPr="007650C3">
              <w:rPr>
                <w:b w:val="0"/>
                <w:bCs w:val="0"/>
                <w:sz w:val="20"/>
                <w:szCs w:val="20"/>
                <w:lang w:val="en-US"/>
              </w:rPr>
              <w:t>Edward</w:t>
            </w:r>
          </w:p>
        </w:tc>
        <w:tc>
          <w:tcPr>
            <w:tcW w:w="2091" w:type="dxa"/>
          </w:tcPr>
          <w:p w14:paraId="508F445E" w14:textId="1A32A4B1"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 xml:space="preserve">Final testing </w:t>
            </w:r>
          </w:p>
        </w:tc>
        <w:tc>
          <w:tcPr>
            <w:tcW w:w="2091" w:type="dxa"/>
          </w:tcPr>
          <w:p w14:paraId="233EA869" w14:textId="2A1B97B2" w:rsidR="00B06D63" w:rsidRPr="007650C3" w:rsidRDefault="00B5348E"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30</w:t>
            </w:r>
          </w:p>
        </w:tc>
        <w:tc>
          <w:tcPr>
            <w:tcW w:w="2091" w:type="dxa"/>
          </w:tcPr>
          <w:p w14:paraId="35CF8AF4" w14:textId="3B3C8A39" w:rsidR="00B06D63" w:rsidRPr="007650C3" w:rsidRDefault="00CE0C62"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15/1/2025</w:t>
            </w:r>
          </w:p>
        </w:tc>
        <w:tc>
          <w:tcPr>
            <w:tcW w:w="2092" w:type="dxa"/>
          </w:tcPr>
          <w:p w14:paraId="76127F11" w14:textId="1AC1E41D" w:rsidR="00B06D63" w:rsidRPr="007650C3" w:rsidRDefault="00CE0C62" w:rsidP="00463BAF">
            <w:pPr>
              <w:cnfStyle w:val="000000100000" w:firstRow="0" w:lastRow="0" w:firstColumn="0" w:lastColumn="0" w:oddVBand="0" w:evenVBand="0" w:oddHBand="1" w:evenHBand="0" w:firstRowFirstColumn="0" w:firstRowLastColumn="0" w:lastRowFirstColumn="0" w:lastRowLastColumn="0"/>
              <w:rPr>
                <w:sz w:val="20"/>
                <w:szCs w:val="20"/>
                <w:lang w:val="en-US"/>
              </w:rPr>
            </w:pPr>
            <w:r w:rsidRPr="007650C3">
              <w:rPr>
                <w:sz w:val="20"/>
                <w:szCs w:val="20"/>
                <w:lang w:val="en-US"/>
              </w:rPr>
              <w:t>14/2/2025</w:t>
            </w:r>
          </w:p>
        </w:tc>
      </w:tr>
      <w:tr w:rsidR="00B06D63" w14:paraId="7FC0022A" w14:textId="77777777" w:rsidTr="00DF450E">
        <w:trPr>
          <w:trHeight w:val="290"/>
        </w:trPr>
        <w:tc>
          <w:tcPr>
            <w:cnfStyle w:val="001000000000" w:firstRow="0" w:lastRow="0" w:firstColumn="1" w:lastColumn="0" w:oddVBand="0" w:evenVBand="0" w:oddHBand="0" w:evenHBand="0" w:firstRowFirstColumn="0" w:firstRowLastColumn="0" w:lastRowFirstColumn="0" w:lastRowLastColumn="0"/>
            <w:tcW w:w="2091" w:type="dxa"/>
          </w:tcPr>
          <w:p w14:paraId="57A49E18" w14:textId="69036BBB" w:rsidR="00B06D63" w:rsidRPr="007650C3" w:rsidRDefault="00B5348E" w:rsidP="00463BAF">
            <w:pPr>
              <w:rPr>
                <w:b w:val="0"/>
                <w:bCs w:val="0"/>
                <w:sz w:val="20"/>
                <w:szCs w:val="20"/>
                <w:lang w:val="en-US"/>
              </w:rPr>
            </w:pPr>
            <w:r w:rsidRPr="007650C3">
              <w:rPr>
                <w:b w:val="0"/>
                <w:bCs w:val="0"/>
                <w:sz w:val="20"/>
                <w:szCs w:val="20"/>
                <w:lang w:val="en-US"/>
              </w:rPr>
              <w:t xml:space="preserve">Edward </w:t>
            </w:r>
          </w:p>
        </w:tc>
        <w:tc>
          <w:tcPr>
            <w:tcW w:w="2091" w:type="dxa"/>
          </w:tcPr>
          <w:p w14:paraId="6151DD94" w14:textId="69C51733"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Production</w:t>
            </w:r>
          </w:p>
        </w:tc>
        <w:tc>
          <w:tcPr>
            <w:tcW w:w="2091" w:type="dxa"/>
          </w:tcPr>
          <w:p w14:paraId="1CAE4EF5" w14:textId="6C3412AA" w:rsidR="00B06D63" w:rsidRPr="007650C3" w:rsidRDefault="00B5348E"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28</w:t>
            </w:r>
          </w:p>
        </w:tc>
        <w:tc>
          <w:tcPr>
            <w:tcW w:w="2091" w:type="dxa"/>
          </w:tcPr>
          <w:p w14:paraId="6617DED3" w14:textId="76488753" w:rsidR="00B06D63" w:rsidRPr="007650C3" w:rsidRDefault="00CE0C62"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14/2/2025</w:t>
            </w:r>
          </w:p>
        </w:tc>
        <w:tc>
          <w:tcPr>
            <w:tcW w:w="2092" w:type="dxa"/>
          </w:tcPr>
          <w:p w14:paraId="3CCC2BFB" w14:textId="2B4362B8" w:rsidR="00B06D63" w:rsidRPr="007650C3" w:rsidRDefault="00CE0C62" w:rsidP="00463BAF">
            <w:pPr>
              <w:cnfStyle w:val="000000000000" w:firstRow="0" w:lastRow="0" w:firstColumn="0" w:lastColumn="0" w:oddVBand="0" w:evenVBand="0" w:oddHBand="0" w:evenHBand="0" w:firstRowFirstColumn="0" w:firstRowLastColumn="0" w:lastRowFirstColumn="0" w:lastRowLastColumn="0"/>
              <w:rPr>
                <w:sz w:val="20"/>
                <w:szCs w:val="20"/>
                <w:lang w:val="en-US"/>
              </w:rPr>
            </w:pPr>
            <w:r w:rsidRPr="007650C3">
              <w:rPr>
                <w:sz w:val="20"/>
                <w:szCs w:val="20"/>
                <w:lang w:val="en-US"/>
              </w:rPr>
              <w:t>14/3/2025</w:t>
            </w:r>
          </w:p>
        </w:tc>
      </w:tr>
    </w:tbl>
    <w:p w14:paraId="276E4E84" w14:textId="77777777" w:rsidR="00890E78" w:rsidRDefault="00890E78" w:rsidP="00890E78">
      <w:pPr>
        <w:rPr>
          <w:lang w:val="en-US"/>
        </w:rPr>
      </w:pPr>
    </w:p>
    <w:p w14:paraId="63F205DE" w14:textId="409718BE" w:rsidR="00890E78" w:rsidRDefault="00CE0C62" w:rsidP="00CE0C62">
      <w:pPr>
        <w:pStyle w:val="Heading2"/>
        <w:rPr>
          <w:u w:val="single"/>
          <w:lang w:val="en-US"/>
        </w:rPr>
      </w:pPr>
      <w:bookmarkStart w:id="5" w:name="_Toc182474949"/>
      <w:r w:rsidRPr="00CE0C62">
        <w:rPr>
          <w:u w:val="single"/>
          <w:lang w:val="en-US"/>
        </w:rPr>
        <w:lastRenderedPageBreak/>
        <w:t>3</w:t>
      </w:r>
      <w:r w:rsidR="00890E78" w:rsidRPr="00CE0C62">
        <w:rPr>
          <w:u w:val="single"/>
          <w:lang w:val="en-US"/>
        </w:rPr>
        <w:t>.1</w:t>
      </w:r>
      <w:r w:rsidRPr="00CE0C62">
        <w:rPr>
          <w:u w:val="single"/>
          <w:lang w:val="en-US"/>
        </w:rPr>
        <w:t>.1</w:t>
      </w:r>
      <w:r w:rsidR="00890E78" w:rsidRPr="00CE0C62">
        <w:rPr>
          <w:u w:val="single"/>
          <w:lang w:val="en-US"/>
        </w:rPr>
        <w:t xml:space="preserve"> Personal tasks</w:t>
      </w:r>
      <w:bookmarkEnd w:id="5"/>
    </w:p>
    <w:p w14:paraId="46858884" w14:textId="2FBE40A1" w:rsidR="00C6452D" w:rsidRPr="00C6452D" w:rsidRDefault="00C6452D" w:rsidP="00C6452D">
      <w:pPr>
        <w:rPr>
          <w:lang w:val="en-US"/>
        </w:rPr>
      </w:pPr>
      <w:r>
        <w:rPr>
          <w:lang w:val="en-US"/>
        </w:rPr>
        <w:t>This is a more detailed table of the Authors’ tasks:</w:t>
      </w:r>
    </w:p>
    <w:tbl>
      <w:tblPr>
        <w:tblStyle w:val="GridTable4"/>
        <w:tblW w:w="10916" w:type="dxa"/>
        <w:tblInd w:w="-431" w:type="dxa"/>
        <w:tblLook w:val="04A0" w:firstRow="1" w:lastRow="0" w:firstColumn="1" w:lastColumn="0" w:noHBand="0" w:noVBand="1"/>
      </w:tblPr>
      <w:tblGrid>
        <w:gridCol w:w="3261"/>
        <w:gridCol w:w="2393"/>
        <w:gridCol w:w="1547"/>
        <w:gridCol w:w="1876"/>
        <w:gridCol w:w="1839"/>
      </w:tblGrid>
      <w:tr w:rsidR="00CD32A2" w14:paraId="3A3C8763" w14:textId="77777777" w:rsidTr="00CD32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0E3EE084" w14:textId="5F06677E" w:rsidR="00CD32A2" w:rsidRPr="0095028F" w:rsidRDefault="00CD32A2" w:rsidP="0095028F">
            <w:pPr>
              <w:rPr>
                <w:sz w:val="36"/>
                <w:szCs w:val="36"/>
                <w:lang w:val="en-US"/>
              </w:rPr>
            </w:pPr>
            <w:r>
              <w:rPr>
                <w:sz w:val="36"/>
                <w:szCs w:val="36"/>
                <w:lang w:val="en-US"/>
              </w:rPr>
              <w:t>Task</w:t>
            </w:r>
          </w:p>
        </w:tc>
        <w:tc>
          <w:tcPr>
            <w:tcW w:w="2393" w:type="dxa"/>
          </w:tcPr>
          <w:p w14:paraId="62E9E660" w14:textId="1CF84F1D" w:rsidR="00CD32A2" w:rsidRDefault="00CD32A2" w:rsidP="0095028F">
            <w:pPr>
              <w:cnfStyle w:val="100000000000" w:firstRow="1" w:lastRow="0" w:firstColumn="0" w:lastColumn="0" w:oddVBand="0" w:evenVBand="0" w:oddHBand="0" w:evenHBand="0" w:firstRowFirstColumn="0" w:firstRowLastColumn="0" w:lastRowFirstColumn="0" w:lastRowLastColumn="0"/>
              <w:rPr>
                <w:sz w:val="36"/>
                <w:szCs w:val="36"/>
                <w:lang w:val="en-US"/>
              </w:rPr>
            </w:pPr>
            <w:r>
              <w:rPr>
                <w:sz w:val="36"/>
                <w:szCs w:val="36"/>
                <w:lang w:val="en-US"/>
              </w:rPr>
              <w:t xml:space="preserve">Description </w:t>
            </w:r>
          </w:p>
        </w:tc>
        <w:tc>
          <w:tcPr>
            <w:tcW w:w="1547" w:type="dxa"/>
          </w:tcPr>
          <w:p w14:paraId="1D37DC68" w14:textId="7854A925" w:rsidR="00CD32A2" w:rsidRPr="0095028F" w:rsidRDefault="00CD32A2" w:rsidP="0095028F">
            <w:pPr>
              <w:cnfStyle w:val="100000000000" w:firstRow="1" w:lastRow="0" w:firstColumn="0" w:lastColumn="0" w:oddVBand="0" w:evenVBand="0" w:oddHBand="0" w:evenHBand="0" w:firstRowFirstColumn="0" w:firstRowLastColumn="0" w:lastRowFirstColumn="0" w:lastRowLastColumn="0"/>
              <w:rPr>
                <w:sz w:val="36"/>
                <w:szCs w:val="36"/>
                <w:lang w:val="en-US"/>
              </w:rPr>
            </w:pPr>
            <w:r>
              <w:rPr>
                <w:sz w:val="36"/>
                <w:szCs w:val="36"/>
                <w:lang w:val="en-US"/>
              </w:rPr>
              <w:t>Hours</w:t>
            </w:r>
          </w:p>
        </w:tc>
        <w:tc>
          <w:tcPr>
            <w:tcW w:w="1876" w:type="dxa"/>
          </w:tcPr>
          <w:p w14:paraId="030F3AF5" w14:textId="4A6DE4E5" w:rsidR="00CD32A2" w:rsidRPr="0095028F" w:rsidRDefault="00CD32A2" w:rsidP="0095028F">
            <w:pPr>
              <w:cnfStyle w:val="100000000000" w:firstRow="1" w:lastRow="0" w:firstColumn="0" w:lastColumn="0" w:oddVBand="0" w:evenVBand="0" w:oddHBand="0" w:evenHBand="0" w:firstRowFirstColumn="0" w:firstRowLastColumn="0" w:lastRowFirstColumn="0" w:lastRowLastColumn="0"/>
              <w:rPr>
                <w:sz w:val="36"/>
                <w:szCs w:val="36"/>
                <w:lang w:val="en-US"/>
              </w:rPr>
            </w:pPr>
            <w:r>
              <w:rPr>
                <w:sz w:val="36"/>
                <w:szCs w:val="36"/>
                <w:lang w:val="en-US"/>
              </w:rPr>
              <w:t>Start</w:t>
            </w:r>
          </w:p>
        </w:tc>
        <w:tc>
          <w:tcPr>
            <w:tcW w:w="1839" w:type="dxa"/>
          </w:tcPr>
          <w:p w14:paraId="7A556CD1" w14:textId="288E3347" w:rsidR="00CD32A2" w:rsidRPr="0095028F" w:rsidRDefault="00CD32A2" w:rsidP="0095028F">
            <w:pPr>
              <w:cnfStyle w:val="100000000000" w:firstRow="1" w:lastRow="0" w:firstColumn="0" w:lastColumn="0" w:oddVBand="0" w:evenVBand="0" w:oddHBand="0" w:evenHBand="0" w:firstRowFirstColumn="0" w:firstRowLastColumn="0" w:lastRowFirstColumn="0" w:lastRowLastColumn="0"/>
              <w:rPr>
                <w:sz w:val="36"/>
                <w:szCs w:val="36"/>
                <w:lang w:val="en-US"/>
              </w:rPr>
            </w:pPr>
            <w:r>
              <w:rPr>
                <w:sz w:val="36"/>
                <w:szCs w:val="36"/>
                <w:lang w:val="en-US"/>
              </w:rPr>
              <w:t>Finish</w:t>
            </w:r>
          </w:p>
        </w:tc>
      </w:tr>
      <w:tr w:rsidR="00CD32A2" w14:paraId="3A288642" w14:textId="77777777" w:rsidTr="00CD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3F22BC4E" w14:textId="7D725432" w:rsidR="00CD32A2" w:rsidRPr="0095028F" w:rsidRDefault="00CD32A2" w:rsidP="0095028F">
            <w:pPr>
              <w:rPr>
                <w:sz w:val="36"/>
                <w:szCs w:val="36"/>
                <w:lang w:val="en-US"/>
              </w:rPr>
            </w:pPr>
            <w:r>
              <w:rPr>
                <w:sz w:val="36"/>
                <w:szCs w:val="36"/>
                <w:lang w:val="en-US"/>
              </w:rPr>
              <w:t>Overall</w:t>
            </w:r>
          </w:p>
        </w:tc>
        <w:tc>
          <w:tcPr>
            <w:tcW w:w="2393" w:type="dxa"/>
          </w:tcPr>
          <w:p w14:paraId="769E6424" w14:textId="77777777" w:rsidR="00CD32A2" w:rsidRDefault="00CD32A2" w:rsidP="0095028F">
            <w:pPr>
              <w:cnfStyle w:val="000000100000" w:firstRow="0" w:lastRow="0" w:firstColumn="0" w:lastColumn="0" w:oddVBand="0" w:evenVBand="0" w:oddHBand="1" w:evenHBand="0" w:firstRowFirstColumn="0" w:firstRowLastColumn="0" w:lastRowFirstColumn="0" w:lastRowLastColumn="0"/>
              <w:rPr>
                <w:b/>
                <w:bCs/>
                <w:sz w:val="36"/>
                <w:szCs w:val="36"/>
                <w:u w:val="single"/>
                <w:lang w:val="en-US"/>
              </w:rPr>
            </w:pPr>
          </w:p>
        </w:tc>
        <w:tc>
          <w:tcPr>
            <w:tcW w:w="1547" w:type="dxa"/>
          </w:tcPr>
          <w:p w14:paraId="329EBFEC" w14:textId="4237ED7B" w:rsidR="00CD32A2" w:rsidRDefault="00CD32A2" w:rsidP="0095028F">
            <w:pPr>
              <w:cnfStyle w:val="000000100000" w:firstRow="0" w:lastRow="0" w:firstColumn="0" w:lastColumn="0" w:oddVBand="0" w:evenVBand="0" w:oddHBand="1" w:evenHBand="0" w:firstRowFirstColumn="0" w:firstRowLastColumn="0" w:lastRowFirstColumn="0" w:lastRowLastColumn="0"/>
              <w:rPr>
                <w:b/>
                <w:bCs/>
                <w:sz w:val="36"/>
                <w:szCs w:val="36"/>
                <w:u w:val="single"/>
                <w:lang w:val="en-US"/>
              </w:rPr>
            </w:pPr>
          </w:p>
        </w:tc>
        <w:tc>
          <w:tcPr>
            <w:tcW w:w="1876" w:type="dxa"/>
          </w:tcPr>
          <w:p w14:paraId="0F35946F" w14:textId="77777777" w:rsidR="00CD32A2" w:rsidRDefault="00CD32A2" w:rsidP="0095028F">
            <w:pPr>
              <w:cnfStyle w:val="000000100000" w:firstRow="0" w:lastRow="0" w:firstColumn="0" w:lastColumn="0" w:oddVBand="0" w:evenVBand="0" w:oddHBand="1" w:evenHBand="0" w:firstRowFirstColumn="0" w:firstRowLastColumn="0" w:lastRowFirstColumn="0" w:lastRowLastColumn="0"/>
              <w:rPr>
                <w:b/>
                <w:bCs/>
                <w:sz w:val="36"/>
                <w:szCs w:val="36"/>
                <w:u w:val="single"/>
                <w:lang w:val="en-US"/>
              </w:rPr>
            </w:pPr>
          </w:p>
        </w:tc>
        <w:tc>
          <w:tcPr>
            <w:tcW w:w="1839" w:type="dxa"/>
          </w:tcPr>
          <w:p w14:paraId="158C15AF" w14:textId="77777777" w:rsidR="00CD32A2" w:rsidRDefault="00CD32A2" w:rsidP="0095028F">
            <w:pPr>
              <w:cnfStyle w:val="000000100000" w:firstRow="0" w:lastRow="0" w:firstColumn="0" w:lastColumn="0" w:oddVBand="0" w:evenVBand="0" w:oddHBand="1" w:evenHBand="0" w:firstRowFirstColumn="0" w:firstRowLastColumn="0" w:lastRowFirstColumn="0" w:lastRowLastColumn="0"/>
              <w:rPr>
                <w:b/>
                <w:bCs/>
                <w:sz w:val="36"/>
                <w:szCs w:val="36"/>
                <w:u w:val="single"/>
                <w:lang w:val="en-US"/>
              </w:rPr>
            </w:pPr>
          </w:p>
        </w:tc>
      </w:tr>
      <w:tr w:rsidR="00CD32A2" w14:paraId="6D83D4C5" w14:textId="77777777" w:rsidTr="00CD32A2">
        <w:tc>
          <w:tcPr>
            <w:cnfStyle w:val="001000000000" w:firstRow="0" w:lastRow="0" w:firstColumn="1" w:lastColumn="0" w:oddVBand="0" w:evenVBand="0" w:oddHBand="0" w:evenHBand="0" w:firstRowFirstColumn="0" w:firstRowLastColumn="0" w:lastRowFirstColumn="0" w:lastRowLastColumn="0"/>
            <w:tcW w:w="3261" w:type="dxa"/>
          </w:tcPr>
          <w:p w14:paraId="3FB367D8" w14:textId="32F9FE18" w:rsidR="00CD32A2" w:rsidRPr="0095028F" w:rsidRDefault="00CD32A2" w:rsidP="0095028F">
            <w:pPr>
              <w:rPr>
                <w:sz w:val="36"/>
                <w:szCs w:val="36"/>
                <w:lang w:val="en-US"/>
              </w:rPr>
            </w:pPr>
            <w:r>
              <w:rPr>
                <w:sz w:val="36"/>
                <w:szCs w:val="36"/>
                <w:lang w:val="en-US"/>
              </w:rPr>
              <w:t>Research:</w:t>
            </w:r>
          </w:p>
        </w:tc>
        <w:tc>
          <w:tcPr>
            <w:tcW w:w="2393" w:type="dxa"/>
          </w:tcPr>
          <w:p w14:paraId="5AC98755" w14:textId="77777777"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c>
          <w:tcPr>
            <w:tcW w:w="1547" w:type="dxa"/>
          </w:tcPr>
          <w:p w14:paraId="60A3A973" w14:textId="3574BED3"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c>
          <w:tcPr>
            <w:tcW w:w="1876" w:type="dxa"/>
          </w:tcPr>
          <w:p w14:paraId="01A894C5" w14:textId="68E8B515" w:rsidR="00CD32A2" w:rsidRPr="00640AAA" w:rsidRDefault="00CD32A2" w:rsidP="0095028F">
            <w:pPr>
              <w:cnfStyle w:val="000000000000" w:firstRow="0" w:lastRow="0" w:firstColumn="0" w:lastColumn="0" w:oddVBand="0" w:evenVBand="0" w:oddHBand="0" w:evenHBand="0" w:firstRowFirstColumn="0" w:firstRowLastColumn="0" w:lastRowFirstColumn="0" w:lastRowLastColumn="0"/>
              <w:rPr>
                <w:sz w:val="36"/>
                <w:szCs w:val="36"/>
                <w:lang w:val="en-US"/>
              </w:rPr>
            </w:pPr>
          </w:p>
        </w:tc>
        <w:tc>
          <w:tcPr>
            <w:tcW w:w="1839" w:type="dxa"/>
          </w:tcPr>
          <w:p w14:paraId="3B6003F0" w14:textId="12457963" w:rsidR="00CD32A2" w:rsidRPr="007D6D1A"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p>
        </w:tc>
      </w:tr>
      <w:tr w:rsidR="00CD32A2" w14:paraId="56F77E48" w14:textId="77777777" w:rsidTr="00CD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758672EA" w14:textId="37AE8677" w:rsidR="00CD32A2" w:rsidRPr="0095028F" w:rsidRDefault="00CD32A2" w:rsidP="0095028F">
            <w:pPr>
              <w:rPr>
                <w:b w:val="0"/>
                <w:bCs w:val="0"/>
                <w:sz w:val="28"/>
                <w:szCs w:val="28"/>
                <w:lang w:val="en-US"/>
              </w:rPr>
            </w:pPr>
            <w:r>
              <w:rPr>
                <w:b w:val="0"/>
                <w:bCs w:val="0"/>
                <w:sz w:val="28"/>
                <w:szCs w:val="28"/>
                <w:lang w:val="en-US"/>
              </w:rPr>
              <w:t xml:space="preserve">Understanding alternative fuels and calculations </w:t>
            </w:r>
          </w:p>
        </w:tc>
        <w:tc>
          <w:tcPr>
            <w:tcW w:w="2393" w:type="dxa"/>
          </w:tcPr>
          <w:p w14:paraId="0AE2B2E8" w14:textId="731F9351" w:rsidR="00CD32A2" w:rsidRPr="00C73BBC" w:rsidRDefault="00BF21AF"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Individual</w:t>
            </w:r>
            <w:r w:rsidR="007D6D1A">
              <w:rPr>
                <w:sz w:val="28"/>
                <w:szCs w:val="28"/>
                <w:lang w:val="en-US"/>
              </w:rPr>
              <w:t xml:space="preserve"> research</w:t>
            </w:r>
            <w:r>
              <w:rPr>
                <w:sz w:val="28"/>
                <w:szCs w:val="28"/>
                <w:lang w:val="en-US"/>
              </w:rPr>
              <w:t xml:space="preserve"> with a goal of basic knowledge.</w:t>
            </w:r>
          </w:p>
        </w:tc>
        <w:tc>
          <w:tcPr>
            <w:tcW w:w="1547" w:type="dxa"/>
          </w:tcPr>
          <w:p w14:paraId="41F363D5" w14:textId="0059AA30" w:rsidR="00CD32A2" w:rsidRPr="00C73BBC"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C73BBC">
              <w:rPr>
                <w:sz w:val="28"/>
                <w:szCs w:val="28"/>
                <w:lang w:val="en-US"/>
              </w:rPr>
              <w:t>2</w:t>
            </w:r>
          </w:p>
        </w:tc>
        <w:tc>
          <w:tcPr>
            <w:tcW w:w="1876" w:type="dxa"/>
          </w:tcPr>
          <w:p w14:paraId="3149C0B7" w14:textId="6D4D40C4" w:rsidR="00CD32A2" w:rsidRPr="00C73BBC"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C73BBC">
              <w:rPr>
                <w:sz w:val="28"/>
                <w:szCs w:val="28"/>
                <w:lang w:val="en-US"/>
              </w:rPr>
              <w:t>06/10/2024</w:t>
            </w:r>
          </w:p>
        </w:tc>
        <w:tc>
          <w:tcPr>
            <w:tcW w:w="1839" w:type="dxa"/>
          </w:tcPr>
          <w:p w14:paraId="7572FA41" w14:textId="1CA05FD4" w:rsidR="00CD32A2" w:rsidRPr="007D6D1A" w:rsidRDefault="007D6D1A"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06/10/2024</w:t>
            </w:r>
          </w:p>
        </w:tc>
      </w:tr>
      <w:tr w:rsidR="00CD32A2" w14:paraId="586224A0" w14:textId="77777777" w:rsidTr="00CD32A2">
        <w:tc>
          <w:tcPr>
            <w:cnfStyle w:val="001000000000" w:firstRow="0" w:lastRow="0" w:firstColumn="1" w:lastColumn="0" w:oddVBand="0" w:evenVBand="0" w:oddHBand="0" w:evenHBand="0" w:firstRowFirstColumn="0" w:firstRowLastColumn="0" w:lastRowFirstColumn="0" w:lastRowLastColumn="0"/>
            <w:tcW w:w="3261" w:type="dxa"/>
          </w:tcPr>
          <w:p w14:paraId="6FB474EF" w14:textId="024A601B" w:rsidR="00CD32A2" w:rsidRPr="0095028F" w:rsidRDefault="00CD32A2" w:rsidP="0095028F">
            <w:pPr>
              <w:rPr>
                <w:b w:val="0"/>
                <w:bCs w:val="0"/>
                <w:sz w:val="28"/>
                <w:szCs w:val="28"/>
                <w:lang w:val="en-US"/>
              </w:rPr>
            </w:pPr>
            <w:r>
              <w:rPr>
                <w:b w:val="0"/>
                <w:bCs w:val="0"/>
                <w:sz w:val="28"/>
                <w:szCs w:val="28"/>
                <w:lang w:val="en-US"/>
              </w:rPr>
              <w:t>Chemistry and Combustion</w:t>
            </w:r>
          </w:p>
        </w:tc>
        <w:tc>
          <w:tcPr>
            <w:tcW w:w="2393" w:type="dxa"/>
          </w:tcPr>
          <w:p w14:paraId="3D9C997C" w14:textId="7A42EF69" w:rsidR="00CD32A2" w:rsidRPr="00C73BBC" w:rsidRDefault="00BF21AF"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t>Attending 3</w:t>
            </w:r>
            <w:r w:rsidRPr="00BF21AF">
              <w:rPr>
                <w:sz w:val="28"/>
                <w:szCs w:val="28"/>
                <w:vertAlign w:val="superscript"/>
                <w:lang w:val="en-US"/>
              </w:rPr>
              <w:t>rd</w:t>
            </w:r>
            <w:r>
              <w:rPr>
                <w:sz w:val="28"/>
                <w:szCs w:val="28"/>
                <w:lang w:val="en-US"/>
              </w:rPr>
              <w:t xml:space="preserve"> year lecture.</w:t>
            </w:r>
          </w:p>
        </w:tc>
        <w:tc>
          <w:tcPr>
            <w:tcW w:w="1547" w:type="dxa"/>
          </w:tcPr>
          <w:p w14:paraId="78F6DA6D" w14:textId="35F61BFD" w:rsidR="00CD32A2" w:rsidRPr="00C73BBC"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C73BBC">
              <w:rPr>
                <w:sz w:val="28"/>
                <w:szCs w:val="28"/>
                <w:lang w:val="en-US"/>
              </w:rPr>
              <w:t>2</w:t>
            </w:r>
          </w:p>
        </w:tc>
        <w:tc>
          <w:tcPr>
            <w:tcW w:w="1876" w:type="dxa"/>
          </w:tcPr>
          <w:p w14:paraId="31266D20" w14:textId="16823F88" w:rsidR="00CD32A2" w:rsidRPr="00C73BBC"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C73BBC">
              <w:rPr>
                <w:sz w:val="28"/>
                <w:szCs w:val="28"/>
                <w:lang w:val="en-US"/>
              </w:rPr>
              <w:t>16/10/2024</w:t>
            </w:r>
          </w:p>
        </w:tc>
        <w:tc>
          <w:tcPr>
            <w:tcW w:w="1839" w:type="dxa"/>
          </w:tcPr>
          <w:p w14:paraId="2A354343" w14:textId="790917E8" w:rsidR="00CD32A2" w:rsidRPr="007D6D1A" w:rsidRDefault="007D6D1A"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7D6D1A">
              <w:rPr>
                <w:sz w:val="28"/>
                <w:szCs w:val="28"/>
                <w:lang w:val="en-US"/>
              </w:rPr>
              <w:t>16/10/2024</w:t>
            </w:r>
          </w:p>
        </w:tc>
      </w:tr>
      <w:tr w:rsidR="00CD32A2" w14:paraId="67C3C8E9" w14:textId="77777777" w:rsidTr="00CD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22DD5B09" w14:textId="128F7ABA" w:rsidR="00CD32A2" w:rsidRPr="0095028F" w:rsidRDefault="00CD32A2" w:rsidP="0095028F">
            <w:pPr>
              <w:rPr>
                <w:b w:val="0"/>
                <w:bCs w:val="0"/>
                <w:sz w:val="36"/>
                <w:szCs w:val="36"/>
                <w:lang w:val="en-US"/>
              </w:rPr>
            </w:pPr>
            <w:r w:rsidRPr="0095028F">
              <w:rPr>
                <w:b w:val="0"/>
                <w:bCs w:val="0"/>
                <w:sz w:val="28"/>
                <w:szCs w:val="28"/>
                <w:lang w:val="en-US"/>
              </w:rPr>
              <w:t>Fuel regulations</w:t>
            </w:r>
          </w:p>
        </w:tc>
        <w:tc>
          <w:tcPr>
            <w:tcW w:w="2393" w:type="dxa"/>
          </w:tcPr>
          <w:p w14:paraId="4252DE99" w14:textId="42E9C13F" w:rsidR="00CD32A2" w:rsidRPr="00C73BBC" w:rsidRDefault="00BF21AF"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 xml:space="preserve">Checking regulations at race events. </w:t>
            </w:r>
          </w:p>
        </w:tc>
        <w:tc>
          <w:tcPr>
            <w:tcW w:w="1547" w:type="dxa"/>
          </w:tcPr>
          <w:p w14:paraId="20FA2B7C" w14:textId="3BB8F9C5" w:rsidR="00CD32A2" w:rsidRPr="00C73BBC"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C73BBC">
              <w:rPr>
                <w:sz w:val="28"/>
                <w:szCs w:val="28"/>
                <w:lang w:val="en-US"/>
              </w:rPr>
              <w:t>1</w:t>
            </w:r>
          </w:p>
        </w:tc>
        <w:tc>
          <w:tcPr>
            <w:tcW w:w="1876" w:type="dxa"/>
          </w:tcPr>
          <w:p w14:paraId="3862E4E7" w14:textId="4D1C1F91" w:rsidR="00CD32A2" w:rsidRPr="00C73BBC"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C73BBC">
              <w:rPr>
                <w:sz w:val="28"/>
                <w:szCs w:val="28"/>
                <w:lang w:val="en-US"/>
              </w:rPr>
              <w:t>2</w:t>
            </w:r>
            <w:r w:rsidR="007D6D1A">
              <w:rPr>
                <w:sz w:val="28"/>
                <w:szCs w:val="28"/>
                <w:lang w:val="en-US"/>
              </w:rPr>
              <w:t>3</w:t>
            </w:r>
            <w:r w:rsidRPr="00C73BBC">
              <w:rPr>
                <w:sz w:val="28"/>
                <w:szCs w:val="28"/>
                <w:lang w:val="en-US"/>
              </w:rPr>
              <w:t>/10/2024</w:t>
            </w:r>
          </w:p>
        </w:tc>
        <w:tc>
          <w:tcPr>
            <w:tcW w:w="1839" w:type="dxa"/>
          </w:tcPr>
          <w:p w14:paraId="44F435E1" w14:textId="670A3DBB" w:rsidR="00CD32A2" w:rsidRPr="007D6D1A" w:rsidRDefault="007D6D1A"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2</w:t>
            </w:r>
            <w:r>
              <w:rPr>
                <w:sz w:val="28"/>
                <w:szCs w:val="28"/>
                <w:lang w:val="en-US"/>
              </w:rPr>
              <w:t>4</w:t>
            </w:r>
            <w:r w:rsidRPr="007D6D1A">
              <w:rPr>
                <w:sz w:val="28"/>
                <w:szCs w:val="28"/>
                <w:lang w:val="en-US"/>
              </w:rPr>
              <w:t>/10/2024</w:t>
            </w:r>
          </w:p>
        </w:tc>
      </w:tr>
      <w:tr w:rsidR="00CD32A2" w14:paraId="1AC9DBC1" w14:textId="77777777" w:rsidTr="00CD32A2">
        <w:tc>
          <w:tcPr>
            <w:cnfStyle w:val="001000000000" w:firstRow="0" w:lastRow="0" w:firstColumn="1" w:lastColumn="0" w:oddVBand="0" w:evenVBand="0" w:oddHBand="0" w:evenHBand="0" w:firstRowFirstColumn="0" w:firstRowLastColumn="0" w:lastRowFirstColumn="0" w:lastRowLastColumn="0"/>
            <w:tcW w:w="3261" w:type="dxa"/>
          </w:tcPr>
          <w:p w14:paraId="4823EC4F" w14:textId="23685A03" w:rsidR="00CD32A2" w:rsidRPr="0095028F" w:rsidRDefault="00CD32A2" w:rsidP="0095028F">
            <w:pPr>
              <w:rPr>
                <w:b w:val="0"/>
                <w:bCs w:val="0"/>
                <w:sz w:val="28"/>
                <w:szCs w:val="28"/>
                <w:lang w:val="en-US"/>
              </w:rPr>
            </w:pPr>
            <w:r>
              <w:rPr>
                <w:b w:val="0"/>
                <w:bCs w:val="0"/>
                <w:sz w:val="28"/>
                <w:szCs w:val="28"/>
                <w:lang w:val="en-US"/>
              </w:rPr>
              <w:t>Fuel blending</w:t>
            </w:r>
          </w:p>
        </w:tc>
        <w:tc>
          <w:tcPr>
            <w:tcW w:w="2393" w:type="dxa"/>
          </w:tcPr>
          <w:p w14:paraId="26AE5BAA" w14:textId="1CBDC237" w:rsidR="00CD32A2" w:rsidRPr="00C73BBC" w:rsidRDefault="00BF21AF"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t>Attending 3</w:t>
            </w:r>
            <w:r w:rsidRPr="00BF21AF">
              <w:rPr>
                <w:sz w:val="28"/>
                <w:szCs w:val="28"/>
                <w:vertAlign w:val="superscript"/>
                <w:lang w:val="en-US"/>
              </w:rPr>
              <w:t>rd</w:t>
            </w:r>
            <w:r>
              <w:rPr>
                <w:sz w:val="28"/>
                <w:szCs w:val="28"/>
                <w:lang w:val="en-US"/>
              </w:rPr>
              <w:t xml:space="preserve"> year lecture and individual research.  </w:t>
            </w:r>
          </w:p>
        </w:tc>
        <w:tc>
          <w:tcPr>
            <w:tcW w:w="1547" w:type="dxa"/>
          </w:tcPr>
          <w:p w14:paraId="252D78E7" w14:textId="003259DE" w:rsidR="00CD32A2" w:rsidRPr="00C73BBC"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C73BBC">
              <w:rPr>
                <w:sz w:val="28"/>
                <w:szCs w:val="28"/>
                <w:lang w:val="en-US"/>
              </w:rPr>
              <w:t>2</w:t>
            </w:r>
          </w:p>
        </w:tc>
        <w:tc>
          <w:tcPr>
            <w:tcW w:w="1876" w:type="dxa"/>
          </w:tcPr>
          <w:p w14:paraId="5C840677" w14:textId="076ED6D4" w:rsidR="00CD32A2" w:rsidRPr="00C73BBC"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C73BBC">
              <w:rPr>
                <w:sz w:val="28"/>
                <w:szCs w:val="28"/>
                <w:lang w:val="en-US"/>
              </w:rPr>
              <w:t>2</w:t>
            </w:r>
            <w:r w:rsidR="007D6D1A">
              <w:rPr>
                <w:sz w:val="28"/>
                <w:szCs w:val="28"/>
                <w:lang w:val="en-US"/>
              </w:rPr>
              <w:t>5</w:t>
            </w:r>
            <w:r w:rsidRPr="00C73BBC">
              <w:rPr>
                <w:sz w:val="28"/>
                <w:szCs w:val="28"/>
                <w:lang w:val="en-US"/>
              </w:rPr>
              <w:t>/10/2024</w:t>
            </w:r>
          </w:p>
        </w:tc>
        <w:tc>
          <w:tcPr>
            <w:tcW w:w="1839" w:type="dxa"/>
          </w:tcPr>
          <w:p w14:paraId="4FF8E72F" w14:textId="7EB3C365" w:rsidR="00CD32A2" w:rsidRPr="007D6D1A" w:rsidRDefault="007D6D1A"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t>27</w:t>
            </w:r>
            <w:r w:rsidRPr="007D6D1A">
              <w:rPr>
                <w:sz w:val="28"/>
                <w:szCs w:val="28"/>
                <w:lang w:val="en-US"/>
              </w:rPr>
              <w:t>/</w:t>
            </w:r>
            <w:r>
              <w:rPr>
                <w:sz w:val="28"/>
                <w:szCs w:val="28"/>
                <w:lang w:val="en-US"/>
              </w:rPr>
              <w:t>10</w:t>
            </w:r>
            <w:r w:rsidRPr="007D6D1A">
              <w:rPr>
                <w:sz w:val="28"/>
                <w:szCs w:val="28"/>
                <w:lang w:val="en-US"/>
              </w:rPr>
              <w:t>/2024</w:t>
            </w:r>
          </w:p>
        </w:tc>
      </w:tr>
      <w:tr w:rsidR="00B5348E" w14:paraId="746C59EF" w14:textId="77777777" w:rsidTr="00CD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7FCDDA2A" w14:textId="0932E720" w:rsidR="00B5348E" w:rsidRPr="00B5348E" w:rsidRDefault="00B5348E" w:rsidP="0095028F">
            <w:pPr>
              <w:rPr>
                <w:b w:val="0"/>
                <w:bCs w:val="0"/>
                <w:sz w:val="28"/>
                <w:szCs w:val="28"/>
                <w:lang w:val="en-US"/>
              </w:rPr>
            </w:pPr>
            <w:r w:rsidRPr="00B5348E">
              <w:rPr>
                <w:b w:val="0"/>
                <w:bCs w:val="0"/>
                <w:sz w:val="28"/>
                <w:szCs w:val="28"/>
                <w:lang w:val="en-US"/>
              </w:rPr>
              <w:t xml:space="preserve">Secondary injector </w:t>
            </w:r>
          </w:p>
        </w:tc>
        <w:tc>
          <w:tcPr>
            <w:tcW w:w="2393" w:type="dxa"/>
          </w:tcPr>
          <w:p w14:paraId="173770A6" w14:textId="6486B037" w:rsidR="00B5348E" w:rsidRDefault="00B5348E"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 xml:space="preserve">Research </w:t>
            </w:r>
          </w:p>
        </w:tc>
        <w:tc>
          <w:tcPr>
            <w:tcW w:w="1547" w:type="dxa"/>
          </w:tcPr>
          <w:p w14:paraId="44E95FA7" w14:textId="1E230C3E" w:rsidR="00B5348E" w:rsidRPr="00C73BBC" w:rsidRDefault="00B5348E"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5</w:t>
            </w:r>
          </w:p>
        </w:tc>
        <w:tc>
          <w:tcPr>
            <w:tcW w:w="1876" w:type="dxa"/>
          </w:tcPr>
          <w:p w14:paraId="48077138" w14:textId="4B971092" w:rsidR="00B5348E" w:rsidRPr="00C73BBC" w:rsidRDefault="00B5348E"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25/11/2024</w:t>
            </w:r>
          </w:p>
        </w:tc>
        <w:tc>
          <w:tcPr>
            <w:tcW w:w="1839" w:type="dxa"/>
          </w:tcPr>
          <w:p w14:paraId="608F4C3B" w14:textId="4DAFCCBB" w:rsidR="00B5348E" w:rsidRDefault="00B5348E"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5/12/2024</w:t>
            </w:r>
          </w:p>
        </w:tc>
      </w:tr>
      <w:tr w:rsidR="00CD32A2" w14:paraId="490A93DB" w14:textId="77777777" w:rsidTr="00CD32A2">
        <w:tc>
          <w:tcPr>
            <w:cnfStyle w:val="001000000000" w:firstRow="0" w:lastRow="0" w:firstColumn="1" w:lastColumn="0" w:oddVBand="0" w:evenVBand="0" w:oddHBand="0" w:evenHBand="0" w:firstRowFirstColumn="0" w:firstRowLastColumn="0" w:lastRowFirstColumn="0" w:lastRowLastColumn="0"/>
            <w:tcW w:w="3261" w:type="dxa"/>
          </w:tcPr>
          <w:p w14:paraId="4D00413F" w14:textId="52AB56B3" w:rsidR="00CD32A2" w:rsidRPr="0095028F" w:rsidRDefault="00CD32A2" w:rsidP="0095028F">
            <w:pPr>
              <w:rPr>
                <w:sz w:val="36"/>
                <w:szCs w:val="36"/>
                <w:lang w:val="en-US"/>
              </w:rPr>
            </w:pPr>
            <w:r>
              <w:rPr>
                <w:sz w:val="36"/>
                <w:szCs w:val="36"/>
                <w:lang w:val="en-US"/>
              </w:rPr>
              <w:t>Analysis:</w:t>
            </w:r>
          </w:p>
        </w:tc>
        <w:tc>
          <w:tcPr>
            <w:tcW w:w="2393" w:type="dxa"/>
          </w:tcPr>
          <w:p w14:paraId="1FDC082D" w14:textId="77777777"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c>
          <w:tcPr>
            <w:tcW w:w="1547" w:type="dxa"/>
          </w:tcPr>
          <w:p w14:paraId="1DD3E854" w14:textId="09FF3D36"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c>
          <w:tcPr>
            <w:tcW w:w="1876" w:type="dxa"/>
          </w:tcPr>
          <w:p w14:paraId="65849B35" w14:textId="77777777"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c>
          <w:tcPr>
            <w:tcW w:w="1839" w:type="dxa"/>
          </w:tcPr>
          <w:p w14:paraId="2B431F0A" w14:textId="77777777"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r>
      <w:tr w:rsidR="00CD32A2" w14:paraId="2F4B57D6" w14:textId="77777777" w:rsidTr="00CD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59894E4C" w14:textId="00ED77FD" w:rsidR="00CD32A2" w:rsidRPr="0095028F" w:rsidRDefault="00CD32A2" w:rsidP="0095028F">
            <w:pPr>
              <w:rPr>
                <w:b w:val="0"/>
                <w:bCs w:val="0"/>
                <w:sz w:val="28"/>
                <w:szCs w:val="28"/>
                <w:lang w:val="en-US"/>
              </w:rPr>
            </w:pPr>
            <w:r>
              <w:rPr>
                <w:b w:val="0"/>
                <w:bCs w:val="0"/>
                <w:sz w:val="28"/>
                <w:szCs w:val="28"/>
                <w:lang w:val="en-US"/>
              </w:rPr>
              <w:t xml:space="preserve">Fuel calculator </w:t>
            </w:r>
          </w:p>
        </w:tc>
        <w:tc>
          <w:tcPr>
            <w:tcW w:w="2393" w:type="dxa"/>
          </w:tcPr>
          <w:p w14:paraId="445BC66A" w14:textId="48301549" w:rsidR="00CD32A2" w:rsidRPr="007D6D1A" w:rsidRDefault="00BF21AF"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 xml:space="preserve">Research into the alternative fuels to use. </w:t>
            </w:r>
          </w:p>
        </w:tc>
        <w:tc>
          <w:tcPr>
            <w:tcW w:w="1547" w:type="dxa"/>
          </w:tcPr>
          <w:p w14:paraId="038DAC2E" w14:textId="0EEF1032" w:rsidR="00CD32A2" w:rsidRPr="007D6D1A" w:rsidRDefault="007D6D1A"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3</w:t>
            </w:r>
          </w:p>
        </w:tc>
        <w:tc>
          <w:tcPr>
            <w:tcW w:w="1876" w:type="dxa"/>
          </w:tcPr>
          <w:p w14:paraId="6D1309C5" w14:textId="4A730179" w:rsidR="00CD32A2" w:rsidRPr="007D6D1A" w:rsidRDefault="007D6D1A"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25/10/2024</w:t>
            </w:r>
          </w:p>
        </w:tc>
        <w:tc>
          <w:tcPr>
            <w:tcW w:w="1839" w:type="dxa"/>
          </w:tcPr>
          <w:p w14:paraId="0E6AB917" w14:textId="502E5CA9" w:rsidR="00CD32A2" w:rsidRPr="007D6D1A" w:rsidRDefault="007D6D1A"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27/10/2024</w:t>
            </w:r>
          </w:p>
        </w:tc>
      </w:tr>
      <w:tr w:rsidR="00CD32A2" w14:paraId="6CE56DD4" w14:textId="77777777" w:rsidTr="00CD32A2">
        <w:tc>
          <w:tcPr>
            <w:cnfStyle w:val="001000000000" w:firstRow="0" w:lastRow="0" w:firstColumn="1" w:lastColumn="0" w:oddVBand="0" w:evenVBand="0" w:oddHBand="0" w:evenHBand="0" w:firstRowFirstColumn="0" w:firstRowLastColumn="0" w:lastRowFirstColumn="0" w:lastRowLastColumn="0"/>
            <w:tcW w:w="3261" w:type="dxa"/>
          </w:tcPr>
          <w:p w14:paraId="78757438" w14:textId="563D37C0" w:rsidR="00CD32A2" w:rsidRPr="0095028F" w:rsidRDefault="00CD32A2" w:rsidP="0095028F">
            <w:pPr>
              <w:rPr>
                <w:b w:val="0"/>
                <w:bCs w:val="0"/>
                <w:sz w:val="28"/>
                <w:szCs w:val="28"/>
                <w:lang w:val="en-US"/>
              </w:rPr>
            </w:pPr>
            <w:r>
              <w:rPr>
                <w:b w:val="0"/>
                <w:bCs w:val="0"/>
                <w:sz w:val="28"/>
                <w:szCs w:val="28"/>
                <w:lang w:val="en-US"/>
              </w:rPr>
              <w:t xml:space="preserve">Fuel air ratio </w:t>
            </w:r>
          </w:p>
        </w:tc>
        <w:tc>
          <w:tcPr>
            <w:tcW w:w="2393" w:type="dxa"/>
          </w:tcPr>
          <w:p w14:paraId="617DB52E" w14:textId="6499C4C8" w:rsidR="00CD32A2" w:rsidRPr="00C73BBC" w:rsidRDefault="00BF21AF"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Pr>
                <w:sz w:val="28"/>
                <w:szCs w:val="28"/>
                <w:lang w:val="en-US"/>
              </w:rPr>
              <w:t xml:space="preserve">Chosen fuels, calculate the ratio. </w:t>
            </w:r>
          </w:p>
        </w:tc>
        <w:tc>
          <w:tcPr>
            <w:tcW w:w="1547" w:type="dxa"/>
          </w:tcPr>
          <w:p w14:paraId="4CF8937C" w14:textId="0FD7B66A" w:rsidR="00CD32A2" w:rsidRPr="00C73BBC"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C73BBC">
              <w:rPr>
                <w:sz w:val="28"/>
                <w:szCs w:val="28"/>
                <w:lang w:val="en-US"/>
              </w:rPr>
              <w:t>4</w:t>
            </w:r>
          </w:p>
        </w:tc>
        <w:tc>
          <w:tcPr>
            <w:tcW w:w="1876" w:type="dxa"/>
          </w:tcPr>
          <w:p w14:paraId="773EE1B9" w14:textId="77E2A2B6" w:rsidR="00CD32A2" w:rsidRPr="007D6D1A"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7D6D1A">
              <w:rPr>
                <w:sz w:val="28"/>
                <w:szCs w:val="28"/>
                <w:lang w:val="en-US"/>
              </w:rPr>
              <w:t>2</w:t>
            </w:r>
            <w:r w:rsidR="007D6D1A" w:rsidRPr="007D6D1A">
              <w:rPr>
                <w:sz w:val="28"/>
                <w:szCs w:val="28"/>
                <w:lang w:val="en-US"/>
              </w:rPr>
              <w:t>6</w:t>
            </w:r>
            <w:r w:rsidRPr="007D6D1A">
              <w:rPr>
                <w:sz w:val="28"/>
                <w:szCs w:val="28"/>
                <w:lang w:val="en-US"/>
              </w:rPr>
              <w:t>/10/2024</w:t>
            </w:r>
          </w:p>
        </w:tc>
        <w:tc>
          <w:tcPr>
            <w:tcW w:w="1839" w:type="dxa"/>
          </w:tcPr>
          <w:p w14:paraId="426662B4" w14:textId="0B8CA06E" w:rsidR="00CD32A2" w:rsidRPr="007D6D1A" w:rsidRDefault="007D6D1A"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r w:rsidRPr="007D6D1A">
              <w:rPr>
                <w:sz w:val="28"/>
                <w:szCs w:val="28"/>
                <w:lang w:val="en-US"/>
              </w:rPr>
              <w:t>27/10/2024</w:t>
            </w:r>
          </w:p>
        </w:tc>
      </w:tr>
      <w:tr w:rsidR="00CD32A2" w14:paraId="2CDE2049" w14:textId="77777777" w:rsidTr="00CD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38B34112" w14:textId="77D2A0A0" w:rsidR="00CD32A2" w:rsidRPr="0095028F" w:rsidRDefault="00CD32A2" w:rsidP="0095028F">
            <w:pPr>
              <w:rPr>
                <w:b w:val="0"/>
                <w:bCs w:val="0"/>
                <w:sz w:val="28"/>
                <w:szCs w:val="28"/>
                <w:lang w:val="en-US"/>
              </w:rPr>
            </w:pPr>
            <w:r>
              <w:rPr>
                <w:b w:val="0"/>
                <w:bCs w:val="0"/>
                <w:sz w:val="28"/>
                <w:szCs w:val="28"/>
                <w:lang w:val="en-US"/>
              </w:rPr>
              <w:t>Fuel cost</w:t>
            </w:r>
          </w:p>
        </w:tc>
        <w:tc>
          <w:tcPr>
            <w:tcW w:w="2393" w:type="dxa"/>
          </w:tcPr>
          <w:p w14:paraId="48D287FC" w14:textId="739571DC" w:rsidR="00CD32A2" w:rsidRPr="00C73BBC" w:rsidRDefault="00BF21AF"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 xml:space="preserve">Total for the fuel taken on race events. </w:t>
            </w:r>
          </w:p>
        </w:tc>
        <w:tc>
          <w:tcPr>
            <w:tcW w:w="1547" w:type="dxa"/>
          </w:tcPr>
          <w:p w14:paraId="4FD42E79" w14:textId="2E9C9A27" w:rsidR="00CD32A2" w:rsidRPr="00C73BBC"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C73BBC">
              <w:rPr>
                <w:sz w:val="28"/>
                <w:szCs w:val="28"/>
                <w:lang w:val="en-US"/>
              </w:rPr>
              <w:t>1</w:t>
            </w:r>
          </w:p>
        </w:tc>
        <w:tc>
          <w:tcPr>
            <w:tcW w:w="1876" w:type="dxa"/>
          </w:tcPr>
          <w:p w14:paraId="1A07B71E" w14:textId="0C74F649" w:rsidR="00CD32A2" w:rsidRPr="007D6D1A"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2</w:t>
            </w:r>
            <w:r w:rsidR="007D6D1A" w:rsidRPr="007D6D1A">
              <w:rPr>
                <w:sz w:val="28"/>
                <w:szCs w:val="28"/>
                <w:lang w:val="en-US"/>
              </w:rPr>
              <w:t>7</w:t>
            </w:r>
            <w:r w:rsidRPr="007D6D1A">
              <w:rPr>
                <w:sz w:val="28"/>
                <w:szCs w:val="28"/>
                <w:lang w:val="en-US"/>
              </w:rPr>
              <w:t>/10/2024</w:t>
            </w:r>
          </w:p>
        </w:tc>
        <w:tc>
          <w:tcPr>
            <w:tcW w:w="1839" w:type="dxa"/>
          </w:tcPr>
          <w:p w14:paraId="3508C79A" w14:textId="77CB2091" w:rsidR="00CD32A2" w:rsidRPr="007D6D1A" w:rsidRDefault="007D6D1A"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28/10/2024</w:t>
            </w:r>
          </w:p>
        </w:tc>
      </w:tr>
      <w:tr w:rsidR="00CD32A2" w14:paraId="3FC8ACAE" w14:textId="77777777" w:rsidTr="00CD32A2">
        <w:tc>
          <w:tcPr>
            <w:cnfStyle w:val="001000000000" w:firstRow="0" w:lastRow="0" w:firstColumn="1" w:lastColumn="0" w:oddVBand="0" w:evenVBand="0" w:oddHBand="0" w:evenHBand="0" w:firstRowFirstColumn="0" w:firstRowLastColumn="0" w:lastRowFirstColumn="0" w:lastRowLastColumn="0"/>
            <w:tcW w:w="3261" w:type="dxa"/>
          </w:tcPr>
          <w:p w14:paraId="608952FB" w14:textId="6F2A233E" w:rsidR="00CD32A2" w:rsidRPr="0095028F" w:rsidRDefault="00CD32A2" w:rsidP="0095028F">
            <w:pPr>
              <w:rPr>
                <w:sz w:val="36"/>
                <w:szCs w:val="36"/>
                <w:lang w:val="en-US"/>
              </w:rPr>
            </w:pPr>
            <w:r>
              <w:rPr>
                <w:sz w:val="36"/>
                <w:szCs w:val="36"/>
                <w:lang w:val="en-US"/>
              </w:rPr>
              <w:t>Practical work:</w:t>
            </w:r>
          </w:p>
        </w:tc>
        <w:tc>
          <w:tcPr>
            <w:tcW w:w="2393" w:type="dxa"/>
          </w:tcPr>
          <w:p w14:paraId="52EC1956" w14:textId="77777777"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c>
          <w:tcPr>
            <w:tcW w:w="1547" w:type="dxa"/>
          </w:tcPr>
          <w:p w14:paraId="0F414572" w14:textId="4FB7A2C4" w:rsidR="00CD32A2" w:rsidRDefault="00CD32A2" w:rsidP="0095028F">
            <w:pPr>
              <w:cnfStyle w:val="000000000000" w:firstRow="0" w:lastRow="0" w:firstColumn="0" w:lastColumn="0" w:oddVBand="0" w:evenVBand="0" w:oddHBand="0" w:evenHBand="0" w:firstRowFirstColumn="0" w:firstRowLastColumn="0" w:lastRowFirstColumn="0" w:lastRowLastColumn="0"/>
              <w:rPr>
                <w:b/>
                <w:bCs/>
                <w:sz w:val="36"/>
                <w:szCs w:val="36"/>
                <w:u w:val="single"/>
                <w:lang w:val="en-US"/>
              </w:rPr>
            </w:pPr>
          </w:p>
        </w:tc>
        <w:tc>
          <w:tcPr>
            <w:tcW w:w="1876" w:type="dxa"/>
          </w:tcPr>
          <w:p w14:paraId="5611ED38" w14:textId="77777777" w:rsidR="00CD32A2" w:rsidRPr="007D6D1A"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p>
        </w:tc>
        <w:tc>
          <w:tcPr>
            <w:tcW w:w="1839" w:type="dxa"/>
          </w:tcPr>
          <w:p w14:paraId="08C67023" w14:textId="77777777" w:rsidR="00CD32A2" w:rsidRPr="007D6D1A" w:rsidRDefault="00CD32A2" w:rsidP="0095028F">
            <w:pPr>
              <w:cnfStyle w:val="000000000000" w:firstRow="0" w:lastRow="0" w:firstColumn="0" w:lastColumn="0" w:oddVBand="0" w:evenVBand="0" w:oddHBand="0" w:evenHBand="0" w:firstRowFirstColumn="0" w:firstRowLastColumn="0" w:lastRowFirstColumn="0" w:lastRowLastColumn="0"/>
              <w:rPr>
                <w:sz w:val="28"/>
                <w:szCs w:val="28"/>
                <w:lang w:val="en-US"/>
              </w:rPr>
            </w:pPr>
          </w:p>
        </w:tc>
      </w:tr>
      <w:tr w:rsidR="00CD32A2" w14:paraId="0770AF46" w14:textId="77777777" w:rsidTr="00CD32A2">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3261" w:type="dxa"/>
          </w:tcPr>
          <w:p w14:paraId="1095715F" w14:textId="67AAB78F" w:rsidR="00CD32A2" w:rsidRPr="0095028F" w:rsidRDefault="00CD32A2" w:rsidP="0095028F">
            <w:pPr>
              <w:rPr>
                <w:b w:val="0"/>
                <w:bCs w:val="0"/>
                <w:sz w:val="28"/>
                <w:szCs w:val="28"/>
                <w:lang w:val="en-US"/>
              </w:rPr>
            </w:pPr>
            <w:r>
              <w:rPr>
                <w:b w:val="0"/>
                <w:bCs w:val="0"/>
                <w:sz w:val="28"/>
                <w:szCs w:val="28"/>
                <w:lang w:val="en-US"/>
              </w:rPr>
              <w:t xml:space="preserve">Alternative fuel testing </w:t>
            </w:r>
          </w:p>
        </w:tc>
        <w:tc>
          <w:tcPr>
            <w:tcW w:w="2393" w:type="dxa"/>
          </w:tcPr>
          <w:p w14:paraId="568E5E53" w14:textId="7BD16311" w:rsidR="00CD32A2" w:rsidRPr="00C73BBC" w:rsidRDefault="00BF21AF"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Pr>
                <w:sz w:val="28"/>
                <w:szCs w:val="28"/>
                <w:lang w:val="en-US"/>
              </w:rPr>
              <w:t xml:space="preserve">Testing the alternative fuels and blend tests. </w:t>
            </w:r>
          </w:p>
        </w:tc>
        <w:tc>
          <w:tcPr>
            <w:tcW w:w="1547" w:type="dxa"/>
          </w:tcPr>
          <w:p w14:paraId="502AFB0A" w14:textId="4694D3CE" w:rsidR="00CD32A2" w:rsidRPr="00C73BBC"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C73BBC">
              <w:rPr>
                <w:sz w:val="28"/>
                <w:szCs w:val="28"/>
                <w:lang w:val="en-US"/>
              </w:rPr>
              <w:t>5</w:t>
            </w:r>
          </w:p>
        </w:tc>
        <w:tc>
          <w:tcPr>
            <w:tcW w:w="1876" w:type="dxa"/>
          </w:tcPr>
          <w:p w14:paraId="1BED8AF2" w14:textId="48F673CC" w:rsidR="00CD32A2" w:rsidRPr="007D6D1A" w:rsidRDefault="00CD32A2"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15/11/2024</w:t>
            </w:r>
          </w:p>
        </w:tc>
        <w:tc>
          <w:tcPr>
            <w:tcW w:w="1839" w:type="dxa"/>
          </w:tcPr>
          <w:p w14:paraId="02F8375D" w14:textId="1D51EC76" w:rsidR="00CD32A2" w:rsidRPr="007D6D1A" w:rsidRDefault="007D6D1A" w:rsidP="0095028F">
            <w:pPr>
              <w:cnfStyle w:val="000000100000" w:firstRow="0" w:lastRow="0" w:firstColumn="0" w:lastColumn="0" w:oddVBand="0" w:evenVBand="0" w:oddHBand="1" w:evenHBand="0" w:firstRowFirstColumn="0" w:firstRowLastColumn="0" w:lastRowFirstColumn="0" w:lastRowLastColumn="0"/>
              <w:rPr>
                <w:sz w:val="28"/>
                <w:szCs w:val="28"/>
                <w:lang w:val="en-US"/>
              </w:rPr>
            </w:pPr>
            <w:r w:rsidRPr="007D6D1A">
              <w:rPr>
                <w:sz w:val="28"/>
                <w:szCs w:val="28"/>
                <w:lang w:val="en-US"/>
              </w:rPr>
              <w:t>20/11/2024</w:t>
            </w:r>
          </w:p>
        </w:tc>
      </w:tr>
    </w:tbl>
    <w:p w14:paraId="2BEAACB9" w14:textId="7516D0B5" w:rsidR="00890E78" w:rsidRDefault="00890E78" w:rsidP="0095028F">
      <w:pPr>
        <w:rPr>
          <w:b/>
          <w:bCs/>
          <w:sz w:val="36"/>
          <w:szCs w:val="36"/>
          <w:u w:val="single"/>
          <w:lang w:val="en-US"/>
        </w:rPr>
      </w:pPr>
    </w:p>
    <w:p w14:paraId="4C8B576E" w14:textId="77777777" w:rsidR="001465D3" w:rsidRDefault="001465D3" w:rsidP="0095028F">
      <w:pPr>
        <w:rPr>
          <w:sz w:val="28"/>
          <w:szCs w:val="28"/>
          <w:lang w:val="en-US"/>
        </w:rPr>
      </w:pPr>
    </w:p>
    <w:p w14:paraId="0FBACF50" w14:textId="77777777" w:rsidR="008950EA" w:rsidRPr="0095028F" w:rsidRDefault="008950EA" w:rsidP="0095028F">
      <w:pPr>
        <w:rPr>
          <w:sz w:val="28"/>
          <w:szCs w:val="28"/>
          <w:lang w:val="en-US"/>
        </w:rPr>
      </w:pPr>
    </w:p>
    <w:p w14:paraId="1633C966" w14:textId="78F0E2B2" w:rsidR="00890E78" w:rsidRDefault="00CE0C62" w:rsidP="001465D3">
      <w:pPr>
        <w:pStyle w:val="Heading1"/>
        <w:jc w:val="center"/>
        <w:rPr>
          <w:b/>
          <w:bCs/>
          <w:sz w:val="56"/>
          <w:szCs w:val="56"/>
          <w:u w:val="single"/>
          <w:lang w:val="en-US"/>
        </w:rPr>
      </w:pPr>
      <w:bookmarkStart w:id="6" w:name="_Toc182474950"/>
      <w:r>
        <w:rPr>
          <w:b/>
          <w:bCs/>
          <w:sz w:val="56"/>
          <w:szCs w:val="56"/>
          <w:u w:val="single"/>
          <w:lang w:val="en-US"/>
        </w:rPr>
        <w:lastRenderedPageBreak/>
        <w:t>4</w:t>
      </w:r>
      <w:r w:rsidR="00890E78" w:rsidRPr="002D149A">
        <w:rPr>
          <w:b/>
          <w:bCs/>
          <w:sz w:val="56"/>
          <w:szCs w:val="56"/>
          <w:u w:val="single"/>
          <w:lang w:val="en-US"/>
        </w:rPr>
        <w:t>.1 Bills of materials</w:t>
      </w:r>
      <w:bookmarkEnd w:id="6"/>
    </w:p>
    <w:p w14:paraId="1961A520" w14:textId="2422B9FB" w:rsidR="00320F90" w:rsidRPr="00320F90" w:rsidRDefault="00320F90" w:rsidP="00320F90">
      <w:pPr>
        <w:rPr>
          <w:lang w:val="en-US"/>
        </w:rPr>
      </w:pPr>
      <w:r w:rsidRPr="00320F90">
        <w:t xml:space="preserve">For racing events requiring 20 </w:t>
      </w:r>
      <w:r w:rsidR="00F8726E" w:rsidRPr="00320F90">
        <w:t>Liters</w:t>
      </w:r>
      <w:r w:rsidRPr="00320F90">
        <w:t xml:space="preserve"> of fuel</w:t>
      </w:r>
      <w:r w:rsidR="00CD5BDB">
        <w:t>:</w:t>
      </w:r>
    </w:p>
    <w:tbl>
      <w:tblPr>
        <w:tblStyle w:val="GridTable4"/>
        <w:tblW w:w="10709" w:type="dxa"/>
        <w:tblLook w:val="04A0" w:firstRow="1" w:lastRow="0" w:firstColumn="1" w:lastColumn="0" w:noHBand="0" w:noVBand="1"/>
      </w:tblPr>
      <w:tblGrid>
        <w:gridCol w:w="3335"/>
        <w:gridCol w:w="2020"/>
        <w:gridCol w:w="2677"/>
        <w:gridCol w:w="2677"/>
      </w:tblGrid>
      <w:tr w:rsidR="00320F90" w14:paraId="48C267E4" w14:textId="77777777" w:rsidTr="00320F90">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3335" w:type="dxa"/>
          </w:tcPr>
          <w:p w14:paraId="06BAD3E2" w14:textId="7FA1DA03" w:rsidR="00320F90" w:rsidRPr="00320F90" w:rsidRDefault="00320F90" w:rsidP="00B36935">
            <w:pPr>
              <w:rPr>
                <w:sz w:val="28"/>
                <w:szCs w:val="28"/>
                <w:lang w:val="en-US"/>
              </w:rPr>
            </w:pPr>
            <w:r w:rsidRPr="00320F90">
              <w:rPr>
                <w:sz w:val="28"/>
                <w:szCs w:val="28"/>
                <w:lang w:val="en-US"/>
              </w:rPr>
              <w:t>Fuel</w:t>
            </w:r>
          </w:p>
        </w:tc>
        <w:tc>
          <w:tcPr>
            <w:tcW w:w="2020" w:type="dxa"/>
          </w:tcPr>
          <w:p w14:paraId="485F332F" w14:textId="78D5F378" w:rsidR="00320F90" w:rsidRPr="00320F90" w:rsidRDefault="00320F90" w:rsidP="00B36935">
            <w:pPr>
              <w:cnfStyle w:val="100000000000" w:firstRow="1" w:lastRow="0" w:firstColumn="0" w:lastColumn="0" w:oddVBand="0" w:evenVBand="0" w:oddHBand="0" w:evenHBand="0" w:firstRowFirstColumn="0" w:firstRowLastColumn="0" w:lastRowFirstColumn="0" w:lastRowLastColumn="0"/>
              <w:rPr>
                <w:sz w:val="28"/>
                <w:szCs w:val="28"/>
                <w:lang w:val="en-US"/>
              </w:rPr>
            </w:pPr>
            <w:r>
              <w:rPr>
                <w:sz w:val="28"/>
                <w:szCs w:val="28"/>
                <w:lang w:val="en-US"/>
              </w:rPr>
              <w:t xml:space="preserve">Price per </w:t>
            </w:r>
            <w:r w:rsidRPr="00320F90">
              <w:rPr>
                <w:sz w:val="28"/>
                <w:szCs w:val="28"/>
                <w:lang w:val="en-US"/>
              </w:rPr>
              <w:t xml:space="preserve">Liter </w:t>
            </w:r>
          </w:p>
        </w:tc>
        <w:tc>
          <w:tcPr>
            <w:tcW w:w="2677" w:type="dxa"/>
          </w:tcPr>
          <w:p w14:paraId="073B60C1" w14:textId="6D594890" w:rsidR="00320F90" w:rsidRPr="00320F90" w:rsidRDefault="00320F90" w:rsidP="00B36935">
            <w:pPr>
              <w:cnfStyle w:val="100000000000" w:firstRow="1" w:lastRow="0" w:firstColumn="0" w:lastColumn="0" w:oddVBand="0" w:evenVBand="0" w:oddHBand="0" w:evenHBand="0" w:firstRowFirstColumn="0" w:firstRowLastColumn="0" w:lastRowFirstColumn="0" w:lastRowLastColumn="0"/>
              <w:rPr>
                <w:sz w:val="28"/>
                <w:szCs w:val="28"/>
                <w:lang w:val="en-US"/>
              </w:rPr>
            </w:pPr>
            <w:r w:rsidRPr="00320F90">
              <w:rPr>
                <w:sz w:val="28"/>
                <w:szCs w:val="28"/>
                <w:lang w:val="en-US"/>
              </w:rPr>
              <w:t>X20</w:t>
            </w:r>
          </w:p>
        </w:tc>
        <w:tc>
          <w:tcPr>
            <w:tcW w:w="2677" w:type="dxa"/>
          </w:tcPr>
          <w:p w14:paraId="0BFB74F4" w14:textId="73AE51D2" w:rsidR="00320F90" w:rsidRPr="00320F90" w:rsidRDefault="00320F90" w:rsidP="00B36935">
            <w:pPr>
              <w:cnfStyle w:val="100000000000" w:firstRow="1" w:lastRow="0" w:firstColumn="0" w:lastColumn="0" w:oddVBand="0" w:evenVBand="0" w:oddHBand="0" w:evenHBand="0" w:firstRowFirstColumn="0" w:firstRowLastColumn="0" w:lastRowFirstColumn="0" w:lastRowLastColumn="0"/>
              <w:rPr>
                <w:sz w:val="28"/>
                <w:szCs w:val="28"/>
                <w:lang w:val="en-US"/>
              </w:rPr>
            </w:pPr>
            <w:r w:rsidRPr="00320F90">
              <w:rPr>
                <w:sz w:val="28"/>
                <w:szCs w:val="28"/>
                <w:lang w:val="en-US"/>
              </w:rPr>
              <w:t xml:space="preserve">Total </w:t>
            </w:r>
          </w:p>
        </w:tc>
      </w:tr>
      <w:tr w:rsidR="00320F90" w14:paraId="070077EF" w14:textId="77777777" w:rsidTr="00320F90">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335" w:type="dxa"/>
          </w:tcPr>
          <w:p w14:paraId="651878F5" w14:textId="07D06F63" w:rsidR="00320F90" w:rsidRDefault="00320F90" w:rsidP="00B36935">
            <w:pPr>
              <w:rPr>
                <w:b w:val="0"/>
                <w:bCs w:val="0"/>
                <w:u w:val="single"/>
                <w:lang w:val="en-US"/>
              </w:rPr>
            </w:pPr>
            <w:r>
              <w:rPr>
                <w:lang w:val="en-US"/>
              </w:rPr>
              <w:t>SUSTAIN classic racing 50</w:t>
            </w:r>
          </w:p>
        </w:tc>
        <w:tc>
          <w:tcPr>
            <w:tcW w:w="2020" w:type="dxa"/>
          </w:tcPr>
          <w:p w14:paraId="76E534C1" w14:textId="3444727C" w:rsidR="00320F90" w:rsidRPr="00320F90" w:rsidRDefault="00320F90" w:rsidP="00B36935">
            <w:pPr>
              <w:cnfStyle w:val="000000100000" w:firstRow="0" w:lastRow="0" w:firstColumn="0" w:lastColumn="0" w:oddVBand="0" w:evenVBand="0" w:oddHBand="1" w:evenHBand="0" w:firstRowFirstColumn="0" w:firstRowLastColumn="0" w:lastRowFirstColumn="0" w:lastRowLastColumn="0"/>
              <w:rPr>
                <w:b/>
                <w:bCs/>
                <w:lang w:val="en-US"/>
              </w:rPr>
            </w:pPr>
            <w:r w:rsidRPr="00320F90">
              <w:rPr>
                <w:b/>
                <w:bCs/>
                <w:lang w:val="en-US"/>
              </w:rPr>
              <w:t>£5.24</w:t>
            </w:r>
          </w:p>
        </w:tc>
        <w:tc>
          <w:tcPr>
            <w:tcW w:w="2677" w:type="dxa"/>
          </w:tcPr>
          <w:p w14:paraId="5225C394" w14:textId="26B2C102" w:rsidR="00320F90" w:rsidRPr="00CD5BDB" w:rsidRDefault="00CD5BDB" w:rsidP="00B36935">
            <w:pPr>
              <w:cnfStyle w:val="000000100000" w:firstRow="0" w:lastRow="0" w:firstColumn="0" w:lastColumn="0" w:oddVBand="0" w:evenVBand="0" w:oddHBand="1" w:evenHBand="0" w:firstRowFirstColumn="0" w:firstRowLastColumn="0" w:lastRowFirstColumn="0" w:lastRowLastColumn="0"/>
              <w:rPr>
                <w:b/>
                <w:bCs/>
                <w:lang w:val="en-US"/>
              </w:rPr>
            </w:pPr>
            <w:r>
              <w:rPr>
                <w:b/>
                <w:bCs/>
                <w:lang w:val="en-US"/>
              </w:rPr>
              <w:t>5.24 X 20</w:t>
            </w:r>
          </w:p>
        </w:tc>
        <w:tc>
          <w:tcPr>
            <w:tcW w:w="2677" w:type="dxa"/>
          </w:tcPr>
          <w:p w14:paraId="0DCCDB29" w14:textId="20E2D435" w:rsidR="00320F90" w:rsidRPr="00B846F4" w:rsidRDefault="00B846F4" w:rsidP="00B36935">
            <w:pPr>
              <w:cnfStyle w:val="000000100000" w:firstRow="0" w:lastRow="0" w:firstColumn="0" w:lastColumn="0" w:oddVBand="0" w:evenVBand="0" w:oddHBand="1" w:evenHBand="0" w:firstRowFirstColumn="0" w:firstRowLastColumn="0" w:lastRowFirstColumn="0" w:lastRowLastColumn="0"/>
              <w:rPr>
                <w:b/>
                <w:bCs/>
                <w:lang w:val="en-US"/>
              </w:rPr>
            </w:pPr>
            <w:r w:rsidRPr="00B846F4">
              <w:rPr>
                <w:b/>
                <w:bCs/>
                <w:lang w:val="en-US"/>
              </w:rPr>
              <w:t>£104.80</w:t>
            </w:r>
          </w:p>
        </w:tc>
      </w:tr>
      <w:tr w:rsidR="00320F90" w14:paraId="067F2E48" w14:textId="77777777" w:rsidTr="00320F90">
        <w:trPr>
          <w:trHeight w:val="421"/>
        </w:trPr>
        <w:tc>
          <w:tcPr>
            <w:cnfStyle w:val="001000000000" w:firstRow="0" w:lastRow="0" w:firstColumn="1" w:lastColumn="0" w:oddVBand="0" w:evenVBand="0" w:oddHBand="0" w:evenHBand="0" w:firstRowFirstColumn="0" w:firstRowLastColumn="0" w:lastRowFirstColumn="0" w:lastRowLastColumn="0"/>
            <w:tcW w:w="3335" w:type="dxa"/>
          </w:tcPr>
          <w:p w14:paraId="3805BC9A" w14:textId="3A9203AB" w:rsidR="00320F90" w:rsidRDefault="00320F90" w:rsidP="00B36935">
            <w:pPr>
              <w:rPr>
                <w:b w:val="0"/>
                <w:bCs w:val="0"/>
                <w:u w:val="single"/>
                <w:lang w:val="en-US"/>
              </w:rPr>
            </w:pPr>
            <w:r>
              <w:rPr>
                <w:lang w:val="en-US"/>
              </w:rPr>
              <w:t>SUSTAIN Racing moto 40</w:t>
            </w:r>
          </w:p>
        </w:tc>
        <w:tc>
          <w:tcPr>
            <w:tcW w:w="2020" w:type="dxa"/>
          </w:tcPr>
          <w:p w14:paraId="4F21434D" w14:textId="5F145252" w:rsidR="00320F90" w:rsidRPr="00320F90" w:rsidRDefault="00320F90" w:rsidP="00B36935">
            <w:pPr>
              <w:cnfStyle w:val="000000000000" w:firstRow="0" w:lastRow="0" w:firstColumn="0" w:lastColumn="0" w:oddVBand="0" w:evenVBand="0" w:oddHBand="0" w:evenHBand="0" w:firstRowFirstColumn="0" w:firstRowLastColumn="0" w:lastRowFirstColumn="0" w:lastRowLastColumn="0"/>
              <w:rPr>
                <w:b/>
                <w:bCs/>
                <w:lang w:val="en-US"/>
              </w:rPr>
            </w:pPr>
            <w:r w:rsidRPr="00320F90">
              <w:rPr>
                <w:b/>
                <w:bCs/>
                <w:lang w:val="en-US"/>
              </w:rPr>
              <w:t>£5.25</w:t>
            </w:r>
          </w:p>
        </w:tc>
        <w:tc>
          <w:tcPr>
            <w:tcW w:w="2677" w:type="dxa"/>
          </w:tcPr>
          <w:p w14:paraId="4A1FB544" w14:textId="52700D15" w:rsidR="00320F90" w:rsidRPr="00CD5BDB" w:rsidRDefault="00CD5BDB" w:rsidP="00B36935">
            <w:pPr>
              <w:cnfStyle w:val="000000000000" w:firstRow="0" w:lastRow="0" w:firstColumn="0" w:lastColumn="0" w:oddVBand="0" w:evenVBand="0" w:oddHBand="0" w:evenHBand="0" w:firstRowFirstColumn="0" w:firstRowLastColumn="0" w:lastRowFirstColumn="0" w:lastRowLastColumn="0"/>
              <w:rPr>
                <w:b/>
                <w:bCs/>
                <w:lang w:val="en-US"/>
              </w:rPr>
            </w:pPr>
            <w:r w:rsidRPr="00CD5BDB">
              <w:rPr>
                <w:b/>
                <w:bCs/>
                <w:lang w:val="en-US"/>
              </w:rPr>
              <w:t>5.25 X 20</w:t>
            </w:r>
          </w:p>
        </w:tc>
        <w:tc>
          <w:tcPr>
            <w:tcW w:w="2677" w:type="dxa"/>
          </w:tcPr>
          <w:p w14:paraId="3D79D8CE" w14:textId="031C0CCF" w:rsidR="00320F90" w:rsidRPr="00B846F4" w:rsidRDefault="00B846F4" w:rsidP="00B36935">
            <w:pPr>
              <w:cnfStyle w:val="000000000000" w:firstRow="0" w:lastRow="0" w:firstColumn="0" w:lastColumn="0" w:oddVBand="0" w:evenVBand="0" w:oddHBand="0" w:evenHBand="0" w:firstRowFirstColumn="0" w:firstRowLastColumn="0" w:lastRowFirstColumn="0" w:lastRowLastColumn="0"/>
              <w:rPr>
                <w:b/>
                <w:bCs/>
                <w:lang w:val="en-US"/>
              </w:rPr>
            </w:pPr>
            <w:r w:rsidRPr="00B846F4">
              <w:rPr>
                <w:b/>
                <w:bCs/>
                <w:lang w:val="en-US"/>
              </w:rPr>
              <w:t>£105</w:t>
            </w:r>
          </w:p>
        </w:tc>
      </w:tr>
      <w:tr w:rsidR="00320F90" w14:paraId="3EA8B429" w14:textId="77777777" w:rsidTr="00320F90">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335" w:type="dxa"/>
          </w:tcPr>
          <w:p w14:paraId="581F32A8" w14:textId="7BDF2CDE" w:rsidR="00320F90" w:rsidRDefault="00320F90" w:rsidP="00B36935">
            <w:pPr>
              <w:rPr>
                <w:b w:val="0"/>
                <w:bCs w:val="0"/>
                <w:u w:val="single"/>
                <w:lang w:val="en-US"/>
              </w:rPr>
            </w:pPr>
            <w:r>
              <w:rPr>
                <w:lang w:val="en-US"/>
              </w:rPr>
              <w:t>SUSTAIN classic supper 80</w:t>
            </w:r>
          </w:p>
        </w:tc>
        <w:tc>
          <w:tcPr>
            <w:tcW w:w="2020" w:type="dxa"/>
          </w:tcPr>
          <w:p w14:paraId="3FE74134" w14:textId="220464E5" w:rsidR="00320F90" w:rsidRPr="00320F90" w:rsidRDefault="00320F90" w:rsidP="00B36935">
            <w:pPr>
              <w:cnfStyle w:val="000000100000" w:firstRow="0" w:lastRow="0" w:firstColumn="0" w:lastColumn="0" w:oddVBand="0" w:evenVBand="0" w:oddHBand="1" w:evenHBand="0" w:firstRowFirstColumn="0" w:firstRowLastColumn="0" w:lastRowFirstColumn="0" w:lastRowLastColumn="0"/>
              <w:rPr>
                <w:b/>
                <w:bCs/>
                <w:lang w:val="en-US"/>
              </w:rPr>
            </w:pPr>
            <w:r w:rsidRPr="00320F90">
              <w:rPr>
                <w:b/>
                <w:bCs/>
                <w:lang w:val="en-US"/>
              </w:rPr>
              <w:t>£4.65</w:t>
            </w:r>
          </w:p>
        </w:tc>
        <w:tc>
          <w:tcPr>
            <w:tcW w:w="2677" w:type="dxa"/>
          </w:tcPr>
          <w:p w14:paraId="25BD507E" w14:textId="72D27484" w:rsidR="00320F90" w:rsidRPr="00CD5BDB" w:rsidRDefault="00CD5BDB" w:rsidP="00B36935">
            <w:pPr>
              <w:cnfStyle w:val="000000100000" w:firstRow="0" w:lastRow="0" w:firstColumn="0" w:lastColumn="0" w:oddVBand="0" w:evenVBand="0" w:oddHBand="1" w:evenHBand="0" w:firstRowFirstColumn="0" w:firstRowLastColumn="0" w:lastRowFirstColumn="0" w:lastRowLastColumn="0"/>
              <w:rPr>
                <w:b/>
                <w:bCs/>
                <w:lang w:val="en-US"/>
              </w:rPr>
            </w:pPr>
            <w:r w:rsidRPr="00CD5BDB">
              <w:rPr>
                <w:b/>
                <w:bCs/>
                <w:lang w:val="en-US"/>
              </w:rPr>
              <w:t xml:space="preserve">4.65 X 20 </w:t>
            </w:r>
          </w:p>
        </w:tc>
        <w:tc>
          <w:tcPr>
            <w:tcW w:w="2677" w:type="dxa"/>
          </w:tcPr>
          <w:p w14:paraId="6AC5BB20" w14:textId="0D7D6A35" w:rsidR="00320F90" w:rsidRPr="00B846F4" w:rsidRDefault="00B846F4" w:rsidP="00B36935">
            <w:pPr>
              <w:cnfStyle w:val="000000100000" w:firstRow="0" w:lastRow="0" w:firstColumn="0" w:lastColumn="0" w:oddVBand="0" w:evenVBand="0" w:oddHBand="1" w:evenHBand="0" w:firstRowFirstColumn="0" w:firstRowLastColumn="0" w:lastRowFirstColumn="0" w:lastRowLastColumn="0"/>
              <w:rPr>
                <w:b/>
                <w:bCs/>
                <w:lang w:val="en-US"/>
              </w:rPr>
            </w:pPr>
            <w:r w:rsidRPr="00B846F4">
              <w:rPr>
                <w:b/>
                <w:bCs/>
                <w:lang w:val="en-US"/>
              </w:rPr>
              <w:t>£93</w:t>
            </w:r>
          </w:p>
        </w:tc>
      </w:tr>
      <w:tr w:rsidR="00320F90" w14:paraId="1DF37A16" w14:textId="77777777" w:rsidTr="00320F90">
        <w:trPr>
          <w:trHeight w:val="421"/>
        </w:trPr>
        <w:tc>
          <w:tcPr>
            <w:cnfStyle w:val="001000000000" w:firstRow="0" w:lastRow="0" w:firstColumn="1" w:lastColumn="0" w:oddVBand="0" w:evenVBand="0" w:oddHBand="0" w:evenHBand="0" w:firstRowFirstColumn="0" w:firstRowLastColumn="0" w:lastRowFirstColumn="0" w:lastRowLastColumn="0"/>
            <w:tcW w:w="3335" w:type="dxa"/>
          </w:tcPr>
          <w:p w14:paraId="179B2E02" w14:textId="5F3638F2" w:rsidR="00320F90" w:rsidRDefault="00320F90" w:rsidP="00B36935">
            <w:pPr>
              <w:rPr>
                <w:b w:val="0"/>
                <w:bCs w:val="0"/>
                <w:u w:val="single"/>
                <w:lang w:val="en-US"/>
              </w:rPr>
            </w:pPr>
            <w:r>
              <w:rPr>
                <w:lang w:val="en-US"/>
              </w:rPr>
              <w:t>SUSTAIN 100 98RON E10</w:t>
            </w:r>
          </w:p>
        </w:tc>
        <w:tc>
          <w:tcPr>
            <w:tcW w:w="2020" w:type="dxa"/>
          </w:tcPr>
          <w:p w14:paraId="3740CDA8" w14:textId="107CEA4D" w:rsidR="00320F90" w:rsidRPr="00320F90" w:rsidRDefault="00320F90" w:rsidP="00B36935">
            <w:pPr>
              <w:cnfStyle w:val="000000000000" w:firstRow="0" w:lastRow="0" w:firstColumn="0" w:lastColumn="0" w:oddVBand="0" w:evenVBand="0" w:oddHBand="0" w:evenHBand="0" w:firstRowFirstColumn="0" w:firstRowLastColumn="0" w:lastRowFirstColumn="0" w:lastRowLastColumn="0"/>
              <w:rPr>
                <w:b/>
                <w:bCs/>
                <w:lang w:val="en-US"/>
              </w:rPr>
            </w:pPr>
            <w:r w:rsidRPr="00320F90">
              <w:rPr>
                <w:b/>
                <w:bCs/>
                <w:lang w:val="en-US"/>
              </w:rPr>
              <w:t xml:space="preserve">£5.24 </w:t>
            </w:r>
          </w:p>
        </w:tc>
        <w:tc>
          <w:tcPr>
            <w:tcW w:w="2677" w:type="dxa"/>
          </w:tcPr>
          <w:p w14:paraId="4C1E7215" w14:textId="3E3295BB" w:rsidR="00320F90" w:rsidRPr="00CD5BDB" w:rsidRDefault="00CD5BDB" w:rsidP="00B36935">
            <w:pPr>
              <w:cnfStyle w:val="000000000000" w:firstRow="0" w:lastRow="0" w:firstColumn="0" w:lastColumn="0" w:oddVBand="0" w:evenVBand="0" w:oddHBand="0" w:evenHBand="0" w:firstRowFirstColumn="0" w:firstRowLastColumn="0" w:lastRowFirstColumn="0" w:lastRowLastColumn="0"/>
              <w:rPr>
                <w:b/>
                <w:bCs/>
                <w:lang w:val="en-US"/>
              </w:rPr>
            </w:pPr>
            <w:r w:rsidRPr="00CD5BDB">
              <w:rPr>
                <w:b/>
                <w:bCs/>
                <w:lang w:val="en-US"/>
              </w:rPr>
              <w:t xml:space="preserve">5.24 X 20 </w:t>
            </w:r>
          </w:p>
        </w:tc>
        <w:tc>
          <w:tcPr>
            <w:tcW w:w="2677" w:type="dxa"/>
          </w:tcPr>
          <w:p w14:paraId="470B777B" w14:textId="73553A8A" w:rsidR="00320F90" w:rsidRPr="00B846F4" w:rsidRDefault="00B846F4" w:rsidP="00B36935">
            <w:pPr>
              <w:cnfStyle w:val="000000000000" w:firstRow="0" w:lastRow="0" w:firstColumn="0" w:lastColumn="0" w:oddVBand="0" w:evenVBand="0" w:oddHBand="0" w:evenHBand="0" w:firstRowFirstColumn="0" w:firstRowLastColumn="0" w:lastRowFirstColumn="0" w:lastRowLastColumn="0"/>
              <w:rPr>
                <w:b/>
                <w:bCs/>
                <w:lang w:val="en-US"/>
              </w:rPr>
            </w:pPr>
            <w:r>
              <w:rPr>
                <w:b/>
                <w:bCs/>
                <w:lang w:val="en-US"/>
              </w:rPr>
              <w:t>£</w:t>
            </w:r>
            <w:r w:rsidRPr="00B846F4">
              <w:rPr>
                <w:b/>
                <w:bCs/>
                <w:lang w:val="en-US"/>
              </w:rPr>
              <w:t>104.80</w:t>
            </w:r>
          </w:p>
        </w:tc>
      </w:tr>
    </w:tbl>
    <w:p w14:paraId="16F18ECA" w14:textId="77777777" w:rsidR="00B36935" w:rsidRPr="00B846F4" w:rsidRDefault="00B36935" w:rsidP="00B36935">
      <w:pPr>
        <w:rPr>
          <w:lang w:val="en-US"/>
        </w:rPr>
      </w:pPr>
    </w:p>
    <w:p w14:paraId="5649EF15" w14:textId="6D8AA7CD" w:rsidR="00B846F4" w:rsidRPr="00D65809" w:rsidRDefault="00B846F4" w:rsidP="00B36935">
      <w:pPr>
        <w:rPr>
          <w:lang w:val="en-US"/>
        </w:rPr>
      </w:pPr>
      <w:r w:rsidRPr="00B846F4">
        <w:t xml:space="preserve">If filling a regular road vehicle with 20 </w:t>
      </w:r>
      <w:r w:rsidR="00F8726E" w:rsidRPr="00B846F4">
        <w:t>Liters</w:t>
      </w:r>
      <w:r w:rsidRPr="00B846F4">
        <w:t xml:space="preserve"> of conventional petrol costs approximately £140,</w:t>
      </w:r>
      <w:r w:rsidR="00D73BFB">
        <w:t xml:space="preserve"> which is the fuel used by the team now. A</w:t>
      </w:r>
      <w:r w:rsidRPr="00B846F4">
        <w:t>lternative fuels like SUSTAIN Racing 50 could offer substantial savings, with prices ranging from around £90 to £105 for the same volume. These alternative fuels are not only designed to provide high performance but also incorporate renewable components that reduce the carbon footprint, making them a more sustainable option</w:t>
      </w:r>
      <w:r>
        <w:t xml:space="preserve">. </w:t>
      </w:r>
    </w:p>
    <w:p w14:paraId="05740ED2" w14:textId="4224521F" w:rsidR="00B36935" w:rsidRPr="00C70230" w:rsidRDefault="00CE0C62" w:rsidP="00B36935">
      <w:pPr>
        <w:pStyle w:val="Heading2"/>
        <w:rPr>
          <w:u w:val="single"/>
          <w:lang w:val="en-US"/>
        </w:rPr>
      </w:pPr>
      <w:bookmarkStart w:id="7" w:name="_Toc182474951"/>
      <w:r>
        <w:rPr>
          <w:u w:val="single"/>
          <w:lang w:val="en-US"/>
        </w:rPr>
        <w:t>4</w:t>
      </w:r>
      <w:r w:rsidR="00B36935" w:rsidRPr="00C70230">
        <w:rPr>
          <w:u w:val="single"/>
          <w:lang w:val="en-US"/>
        </w:rPr>
        <w:t>.1.1 Specialized equipment</w:t>
      </w:r>
      <w:bookmarkEnd w:id="7"/>
    </w:p>
    <w:p w14:paraId="64BAD328" w14:textId="3582F604" w:rsidR="001465D3" w:rsidRDefault="001465D3" w:rsidP="001465D3">
      <w:pPr>
        <w:rPr>
          <w:lang w:val="en-US"/>
        </w:rPr>
      </w:pPr>
      <w:bookmarkStart w:id="8" w:name="_Hlk181616261"/>
      <w:r w:rsidRPr="001465D3">
        <w:t>Choosing alternative fuels, such as biofuels, hydrogen, or synthetic fuels, can be a better choice for reducing environmental impact and reliance on fossil fuels. These fuels often emit fewer greenhouse gases, which helps combat climate change and improve air quality.</w:t>
      </w:r>
    </w:p>
    <w:p w14:paraId="7BECB54E" w14:textId="0ABBC9E4" w:rsidR="005967FB" w:rsidRDefault="005967FB" w:rsidP="001465D3">
      <w:r w:rsidRPr="005967FB">
        <w:t>SUSTAIN Fuels are a line of advanced environmentally friendly fuel blends developed by the British company Coryton to reduce the carbon footprint of transportation and motorsport.</w:t>
      </w:r>
      <w:r>
        <w:t xml:space="preserve"> </w:t>
      </w:r>
      <w:r w:rsidR="001465D3" w:rsidRPr="00A61DEC">
        <w:t>Coryton developed these fuels with a focus on reducing CO₂ emissions and minimizing reliance on fossil fuels, all while maintaining high-performance standards essential in racing</w:t>
      </w:r>
      <w:r w:rsidR="00D86F99">
        <w:t>.</w:t>
      </w:r>
      <w:r w:rsidR="00D86F99" w:rsidRPr="00D86F99">
        <w:rPr>
          <w:rFonts w:ascii="Times New Roman" w:eastAsia="Times New Roman" w:hAnsi="Times New Roman" w:cs="Times New Roman"/>
          <w:kern w:val="0"/>
          <w:sz w:val="24"/>
          <w:szCs w:val="24"/>
          <w:lang w:eastAsia="en-GB"/>
          <w14:ligatures w14:val="none"/>
        </w:rPr>
        <w:t xml:space="preserve"> </w:t>
      </w:r>
      <w:r w:rsidR="00D86F99" w:rsidRPr="00D86F99">
        <w:rPr>
          <w:i/>
          <w:iCs/>
        </w:rPr>
        <w:t>(ASPEN group, 2024)</w:t>
      </w:r>
      <w:r w:rsidR="00D86F99">
        <w:t>.</w:t>
      </w:r>
    </w:p>
    <w:p w14:paraId="7D91A406" w14:textId="00D163C2" w:rsidR="001465D3" w:rsidRDefault="001465D3" w:rsidP="001465D3">
      <w:r w:rsidRPr="00A61DEC">
        <w:t>SUSTAIN Racing fuels are created using second-generation biofuels derived from agricultural waste</w:t>
      </w:r>
      <w:r>
        <w:t xml:space="preserve"> (farming waste)</w:t>
      </w:r>
      <w:r w:rsidRPr="00A61DEC">
        <w:t>, along with e-fuels, which utilize carbon captured from the atmosphere. This combination enables significant reductions in greenhouse gas emissions without sacrificing the power output crucial for motorsports.</w:t>
      </w:r>
    </w:p>
    <w:p w14:paraId="4147B474" w14:textId="77777777" w:rsidR="00EE71C1" w:rsidRDefault="00EE71C1" w:rsidP="001465D3"/>
    <w:p w14:paraId="55FC4865" w14:textId="77777777" w:rsidR="0047016D" w:rsidRDefault="0047016D" w:rsidP="0047016D">
      <w:pPr>
        <w:pStyle w:val="ListParagraph"/>
        <w:numPr>
          <w:ilvl w:val="0"/>
          <w:numId w:val="3"/>
        </w:numPr>
        <w:rPr>
          <w:lang w:val="en-US"/>
        </w:rPr>
      </w:pPr>
      <w:r>
        <w:rPr>
          <w:lang w:val="en-US"/>
        </w:rPr>
        <w:t xml:space="preserve">SUSTAIN classic racing 50 = £5.24 per liter </w:t>
      </w:r>
    </w:p>
    <w:p w14:paraId="2D5D6C6F" w14:textId="4FF74899" w:rsidR="0047016D" w:rsidRDefault="0047016D" w:rsidP="00EE71C1">
      <w:r w:rsidRPr="00BF39C6">
        <w:t>SUSTAIN Classic Racing 50</w:t>
      </w:r>
      <w:r>
        <w:t>,</w:t>
      </w:r>
      <w:r w:rsidRPr="00BF39C6">
        <w:t xml:space="preserve"> is a sustainable </w:t>
      </w:r>
      <w:r>
        <w:t xml:space="preserve">fuel </w:t>
      </w:r>
      <w:r w:rsidRPr="00BF39C6">
        <w:t>that's made from 50% renewable ingredients including agricultural waste. It</w:t>
      </w:r>
      <w:r w:rsidR="008B0C4C">
        <w:t xml:space="preserve"> is</w:t>
      </w:r>
      <w:r w:rsidRPr="00BF39C6">
        <w:t xml:space="preserve"> designed for competition drivers and is intended to reduce greenhouse gas emissions by at least 65% compared to fossil fuels</w:t>
      </w:r>
      <w:r>
        <w:t>.</w:t>
      </w:r>
      <w:r w:rsidR="00D86F99" w:rsidRPr="00D86F99">
        <w:rPr>
          <w:i/>
          <w:iCs/>
        </w:rPr>
        <w:t xml:space="preserve"> (ASPEN group, 2024)</w:t>
      </w:r>
      <w:r w:rsidR="00D86F99">
        <w:t>.</w:t>
      </w:r>
    </w:p>
    <w:p w14:paraId="57B9769F" w14:textId="77777777" w:rsidR="00EE71C1" w:rsidRPr="00EE71C1" w:rsidRDefault="00EE71C1" w:rsidP="00EE71C1"/>
    <w:p w14:paraId="06E2223D" w14:textId="77777777" w:rsidR="0047016D" w:rsidRDefault="0047016D" w:rsidP="0047016D">
      <w:pPr>
        <w:pStyle w:val="ListParagraph"/>
        <w:numPr>
          <w:ilvl w:val="0"/>
          <w:numId w:val="3"/>
        </w:numPr>
        <w:rPr>
          <w:lang w:val="en-US"/>
        </w:rPr>
      </w:pPr>
      <w:r>
        <w:rPr>
          <w:lang w:val="en-US"/>
        </w:rPr>
        <w:t xml:space="preserve">SUSTAIN Racing moto 40 = £5.25 per liter </w:t>
      </w:r>
    </w:p>
    <w:p w14:paraId="694BC462" w14:textId="341ED5D9" w:rsidR="0047016D" w:rsidRDefault="0047016D" w:rsidP="0047016D">
      <w:r w:rsidRPr="00A1058B">
        <w:t xml:space="preserve">SUSTAIN Racing Moto 40 </w:t>
      </w:r>
      <w:r>
        <w:t>f</w:t>
      </w:r>
      <w:r w:rsidRPr="00A1058B">
        <w:t>uel is</w:t>
      </w:r>
      <w:r w:rsidRPr="00A61DEC">
        <w:t xml:space="preserve"> a sustainable, high-performance fuel specifically formulated for motorcycle racing.</w:t>
      </w:r>
      <w:r w:rsidR="00D86F99" w:rsidRPr="00D86F99">
        <w:rPr>
          <w:i/>
          <w:iCs/>
        </w:rPr>
        <w:t xml:space="preserve"> (ASPEN group, 2024)</w:t>
      </w:r>
      <w:r w:rsidR="00D86F99">
        <w:t>.</w:t>
      </w:r>
      <w:r w:rsidR="00D73BFB">
        <w:t xml:space="preserve"> </w:t>
      </w:r>
      <w:r w:rsidRPr="00A61DEC">
        <w:t>Developed to reduce environmental impact, this fuel blend often includes biofuels or renewable additives, aiming to lower carbon emissions while maintaining top-tier engine performance.</w:t>
      </w:r>
    </w:p>
    <w:p w14:paraId="1AB9DA84" w14:textId="77777777" w:rsidR="0047016D" w:rsidRDefault="0047016D" w:rsidP="0047016D">
      <w:r w:rsidRPr="00A61DEC">
        <w:t>The focus of SUSTAIN Racing Moto 40 Fuel is to provide a cleaner, more eco-friendly alternative to traditional racing fuels, catering to racers who prioritize sustainability without sacrificing speed and power.</w:t>
      </w:r>
    </w:p>
    <w:p w14:paraId="45F052EF" w14:textId="77777777" w:rsidR="005967FB" w:rsidRDefault="005967FB" w:rsidP="005967FB">
      <w:pPr>
        <w:pStyle w:val="ListParagraph"/>
        <w:numPr>
          <w:ilvl w:val="0"/>
          <w:numId w:val="3"/>
        </w:numPr>
        <w:rPr>
          <w:lang w:val="en-US"/>
        </w:rPr>
      </w:pPr>
      <w:r>
        <w:rPr>
          <w:lang w:val="en-US"/>
        </w:rPr>
        <w:lastRenderedPageBreak/>
        <w:t xml:space="preserve">SUSTAIN classic supper 80 = £4.65 per liter </w:t>
      </w:r>
    </w:p>
    <w:p w14:paraId="2FAA6228" w14:textId="1FE9C6A1" w:rsidR="005967FB" w:rsidRDefault="005967FB" w:rsidP="005967FB">
      <w:r w:rsidRPr="00A1058B">
        <w:t>SUSTAIN Classic Super 80 Fuel</w:t>
      </w:r>
      <w:r w:rsidRPr="00A61DEC">
        <w:t xml:space="preserve"> is a premium, eco-conscious fuel designed for classic or vintage-style engines, often found in older or retro-styled motorcycles. </w:t>
      </w:r>
      <w:r w:rsidR="00D86F99" w:rsidRPr="00D86F99">
        <w:rPr>
          <w:i/>
          <w:iCs/>
        </w:rPr>
        <w:t>(ASPEN group, 2024)</w:t>
      </w:r>
      <w:r w:rsidR="00D86F99">
        <w:t xml:space="preserve">. </w:t>
      </w:r>
      <w:r w:rsidRPr="00A61DEC">
        <w:t>This fuel blend likely incorporates renewable resources or advanced additives that reduce emissions while preserving engine performance tailored to older models</w:t>
      </w:r>
      <w:r>
        <w:t>.</w:t>
      </w:r>
    </w:p>
    <w:bookmarkEnd w:id="8"/>
    <w:p w14:paraId="5ABF9E3B" w14:textId="77777777" w:rsidR="00D86F99" w:rsidRDefault="00D86F99" w:rsidP="00D86F99">
      <w:pPr>
        <w:rPr>
          <w:lang w:val="en-US"/>
        </w:rPr>
      </w:pPr>
    </w:p>
    <w:p w14:paraId="1B0F1F09" w14:textId="77777777" w:rsidR="00D86F99" w:rsidRDefault="00D86F99" w:rsidP="00D86F99">
      <w:pPr>
        <w:pStyle w:val="ListParagraph"/>
        <w:numPr>
          <w:ilvl w:val="0"/>
          <w:numId w:val="3"/>
        </w:numPr>
        <w:rPr>
          <w:lang w:val="en-US"/>
        </w:rPr>
      </w:pPr>
      <w:bookmarkStart w:id="9" w:name="_Hlk182569573"/>
      <w:r>
        <w:rPr>
          <w:lang w:val="en-US"/>
        </w:rPr>
        <w:t xml:space="preserve">SUSTAIN 100 98RON E10 = £5.24 per liter </w:t>
      </w:r>
    </w:p>
    <w:p w14:paraId="0ED103EF" w14:textId="1DFEB063" w:rsidR="00D86F99" w:rsidRDefault="00D86F99" w:rsidP="00D73BFB">
      <w:pPr>
        <w:ind w:left="360"/>
      </w:pPr>
      <w:r w:rsidRPr="00FF5431">
        <w:t xml:space="preserve">SUSTAIN 100 98RON </w:t>
      </w:r>
      <w:r w:rsidRPr="00845FED">
        <w:t>E10 Fuel</w:t>
      </w:r>
      <w:r w:rsidRPr="00A61DEC">
        <w:t xml:space="preserve"> is a high-octane, sustainable fuel blend with a 98 RON (Research Octane Number</w:t>
      </w:r>
      <w:r>
        <w:t>)</w:t>
      </w:r>
      <w:r w:rsidRPr="00A61DEC">
        <w:t xml:space="preserve"> rating and 10% ethanol content (E10). This fuel is designed to deliver excellent performance for high-compression engines, often found in sports and performance vehicles, while also supporting environmental goals through its ethanol component, a renewable biofuel.</w:t>
      </w:r>
    </w:p>
    <w:bookmarkEnd w:id="9"/>
    <w:p w14:paraId="2A8782B4" w14:textId="77777777" w:rsidR="00244727" w:rsidRDefault="00244727" w:rsidP="00D73BFB">
      <w:pPr>
        <w:ind w:left="360"/>
      </w:pPr>
    </w:p>
    <w:p w14:paraId="7392A539" w14:textId="589321E0" w:rsidR="00D73BFB" w:rsidRPr="00244727" w:rsidRDefault="00244727" w:rsidP="00D73BFB">
      <w:pPr>
        <w:ind w:left="360"/>
        <w:rPr>
          <w:b/>
          <w:bCs/>
          <w:u w:val="single"/>
        </w:rPr>
      </w:pPr>
      <w:r w:rsidRPr="00244727">
        <w:rPr>
          <w:b/>
          <w:bCs/>
          <w:u w:val="single"/>
        </w:rPr>
        <w:t>Dynamometer:</w:t>
      </w:r>
    </w:p>
    <w:p w14:paraId="05F0908D" w14:textId="337564B1" w:rsidR="00DB1EFA" w:rsidRDefault="00DB1EFA" w:rsidP="00DB1EFA">
      <w:pPr>
        <w:ind w:left="360"/>
      </w:pPr>
      <w:r w:rsidRPr="00DB1EFA">
        <w:t>When testing alternative fuels for the NSF250, a dynamometer is essential to measure performance changes such as horsepower, torque, and fuel efficiency under controlled conditions. By simulating real-world riding conditions on a stationary platform, a dyno provides precise data on how each alternative fuel impacts the engine's output and fuel consumption. This testing will allow assess the compatibility and efficiency of each fuel blend while ensuring they meet performance and emissions standards</w:t>
      </w:r>
      <w:r>
        <w:t>.</w:t>
      </w:r>
    </w:p>
    <w:p w14:paraId="4FB002BB" w14:textId="02918F56" w:rsidR="00DE2FE8" w:rsidRPr="00DE2FE8" w:rsidRDefault="00DE2FE8" w:rsidP="00DE2FE8">
      <w:pPr>
        <w:ind w:left="360"/>
        <w:rPr>
          <w:lang w:val="en-US"/>
        </w:rPr>
      </w:pPr>
      <w:r w:rsidRPr="00860D1F">
        <w:t>A new dyno can cost between £15,000 and £60,000, depending on the model and capabilities (e.g., two-wheel vs. four-wheel, data logging, or advanced diagnostics). If purchasing is not feasible, renting a dyno remains an option, typically costing £600 to £1,200 per day</w:t>
      </w:r>
      <w:r w:rsidR="00C139D3">
        <w:t>.</w:t>
      </w:r>
    </w:p>
    <w:p w14:paraId="1EAE2D45" w14:textId="77777777" w:rsidR="00DB1EFA" w:rsidRDefault="00DB1EFA" w:rsidP="00DE2FE8">
      <w:pPr>
        <w:rPr>
          <w:lang w:val="en-US"/>
        </w:rPr>
      </w:pPr>
    </w:p>
    <w:p w14:paraId="207D8B95" w14:textId="77777777" w:rsidR="00DB1EFA" w:rsidRDefault="00DB1EFA" w:rsidP="00DB1EFA">
      <w:pPr>
        <w:ind w:left="360"/>
        <w:rPr>
          <w:lang w:val="en-US"/>
        </w:rPr>
      </w:pPr>
    </w:p>
    <w:p w14:paraId="6F0DC5D3" w14:textId="77777777" w:rsidR="00DB1EFA" w:rsidRDefault="00DB1EFA" w:rsidP="00DB1EFA">
      <w:pPr>
        <w:ind w:left="360"/>
        <w:rPr>
          <w:lang w:val="en-US"/>
        </w:rPr>
      </w:pPr>
    </w:p>
    <w:p w14:paraId="66EF5459" w14:textId="77777777" w:rsidR="00DB1EFA" w:rsidRDefault="00DB1EFA" w:rsidP="00DB1EFA">
      <w:pPr>
        <w:ind w:left="360"/>
        <w:rPr>
          <w:lang w:val="en-US"/>
        </w:rPr>
      </w:pPr>
    </w:p>
    <w:p w14:paraId="5541EB65" w14:textId="77777777" w:rsidR="00DB1EFA" w:rsidRDefault="00DB1EFA" w:rsidP="00DB1EFA">
      <w:pPr>
        <w:ind w:left="360"/>
        <w:rPr>
          <w:lang w:val="en-US"/>
        </w:rPr>
      </w:pPr>
    </w:p>
    <w:p w14:paraId="67A98BA3" w14:textId="77777777" w:rsidR="00DB1EFA" w:rsidRDefault="00DB1EFA" w:rsidP="00DB1EFA">
      <w:pPr>
        <w:ind w:left="360"/>
        <w:rPr>
          <w:lang w:val="en-US"/>
        </w:rPr>
      </w:pPr>
    </w:p>
    <w:p w14:paraId="0A8FDFA6" w14:textId="77777777" w:rsidR="00DB1EFA" w:rsidRDefault="00DB1EFA" w:rsidP="00DB1EFA">
      <w:pPr>
        <w:ind w:left="360"/>
        <w:rPr>
          <w:lang w:val="en-US"/>
        </w:rPr>
      </w:pPr>
    </w:p>
    <w:p w14:paraId="4BEFB03F" w14:textId="77777777" w:rsidR="00DB1EFA" w:rsidRDefault="00DB1EFA" w:rsidP="00DB1EFA">
      <w:pPr>
        <w:ind w:left="360"/>
        <w:rPr>
          <w:lang w:val="en-US"/>
        </w:rPr>
      </w:pPr>
    </w:p>
    <w:p w14:paraId="4BFE168D" w14:textId="77777777" w:rsidR="00DB1EFA" w:rsidRDefault="00DB1EFA" w:rsidP="00DB1EFA">
      <w:pPr>
        <w:ind w:left="360"/>
        <w:rPr>
          <w:lang w:val="en-US"/>
        </w:rPr>
      </w:pPr>
    </w:p>
    <w:p w14:paraId="6782DB62" w14:textId="77777777" w:rsidR="00DB1EFA" w:rsidRDefault="00DB1EFA" w:rsidP="00DB1EFA">
      <w:pPr>
        <w:ind w:left="360"/>
        <w:rPr>
          <w:lang w:val="en-US"/>
        </w:rPr>
      </w:pPr>
    </w:p>
    <w:p w14:paraId="0BC95A77" w14:textId="77777777" w:rsidR="00DB1EFA" w:rsidRDefault="00DB1EFA" w:rsidP="00DB1EFA">
      <w:pPr>
        <w:ind w:left="360"/>
        <w:rPr>
          <w:lang w:val="en-US"/>
        </w:rPr>
      </w:pPr>
    </w:p>
    <w:p w14:paraId="4EEEE697" w14:textId="77777777" w:rsidR="00DB1EFA" w:rsidRDefault="00DB1EFA" w:rsidP="00DB1EFA">
      <w:pPr>
        <w:ind w:left="360"/>
        <w:rPr>
          <w:lang w:val="en-US"/>
        </w:rPr>
      </w:pPr>
    </w:p>
    <w:p w14:paraId="66E9F1C5" w14:textId="77777777" w:rsidR="00DB1EFA" w:rsidRDefault="00DB1EFA" w:rsidP="00EE71C1">
      <w:pPr>
        <w:rPr>
          <w:lang w:val="en-US"/>
        </w:rPr>
      </w:pPr>
    </w:p>
    <w:p w14:paraId="1B8B4BD7" w14:textId="77777777" w:rsidR="00DE2FE8" w:rsidRDefault="00DE2FE8" w:rsidP="00EE71C1">
      <w:pPr>
        <w:rPr>
          <w:lang w:val="en-US"/>
        </w:rPr>
      </w:pPr>
    </w:p>
    <w:p w14:paraId="139A2AB5" w14:textId="77777777" w:rsidR="00DE2FE8" w:rsidRDefault="00DE2FE8" w:rsidP="00EE71C1">
      <w:pPr>
        <w:rPr>
          <w:lang w:val="en-US"/>
        </w:rPr>
      </w:pPr>
    </w:p>
    <w:p w14:paraId="5BD72EB7" w14:textId="323DD07F" w:rsidR="00DE2FE8" w:rsidRPr="00DE2FE8" w:rsidRDefault="00CE0C62" w:rsidP="00DE2FE8">
      <w:pPr>
        <w:pStyle w:val="Heading1"/>
        <w:jc w:val="center"/>
        <w:rPr>
          <w:b/>
          <w:bCs/>
          <w:sz w:val="56"/>
          <w:szCs w:val="56"/>
          <w:u w:val="single"/>
          <w:lang w:val="en-US"/>
        </w:rPr>
      </w:pPr>
      <w:bookmarkStart w:id="10" w:name="_Toc182474952"/>
      <w:r>
        <w:rPr>
          <w:b/>
          <w:bCs/>
          <w:sz w:val="56"/>
          <w:szCs w:val="56"/>
          <w:u w:val="single"/>
          <w:lang w:val="en-US"/>
        </w:rPr>
        <w:lastRenderedPageBreak/>
        <w:t>5</w:t>
      </w:r>
      <w:r w:rsidR="00890E78" w:rsidRPr="002D149A">
        <w:rPr>
          <w:b/>
          <w:bCs/>
          <w:sz w:val="56"/>
          <w:szCs w:val="56"/>
          <w:u w:val="single"/>
          <w:lang w:val="en-US"/>
        </w:rPr>
        <w:t>.1 Milestones</w:t>
      </w:r>
      <w:r w:rsidR="00644382">
        <w:rPr>
          <w:b/>
          <w:bCs/>
          <w:sz w:val="56"/>
          <w:szCs w:val="56"/>
          <w:u w:val="single"/>
          <w:lang w:val="en-US"/>
        </w:rPr>
        <w:t xml:space="preserve"> &amp; Gateways</w:t>
      </w:r>
      <w:bookmarkEnd w:id="10"/>
    </w:p>
    <w:p w14:paraId="641B3FCE" w14:textId="77777777" w:rsidR="00DF450E" w:rsidRDefault="00DE2FE8" w:rsidP="00DB1EFA">
      <w:r w:rsidRPr="00860D1F">
        <w:t>Each milestone contributes to a structured improvement plan, preparing the NSF250 to meet high standards of performance, efficiency, and sustainability. The final race day will confirm the success of these efforts, demonstrating the bike's competitiveness as a fully optimized racing machine.</w:t>
      </w:r>
      <w:r w:rsidR="008950EA" w:rsidRPr="008950EA">
        <w:t xml:space="preserve"> </w:t>
      </w:r>
      <w:r w:rsidR="008950EA" w:rsidRPr="008950EA">
        <w:t xml:space="preserve">A GANTT chart was created to balance workload and track progress throughout the </w:t>
      </w:r>
      <w:r w:rsidR="008950EA">
        <w:t>project.</w:t>
      </w:r>
    </w:p>
    <w:p w14:paraId="328E9A25" w14:textId="07305436" w:rsidR="00DB1EFA" w:rsidRPr="008950EA" w:rsidRDefault="008950EA" w:rsidP="00DB1EFA">
      <w:r>
        <w:t xml:space="preserve"> </w:t>
      </w:r>
      <w:r w:rsidRPr="008950EA">
        <w:t xml:space="preserve">A </w:t>
      </w:r>
      <w:r w:rsidRPr="008950EA">
        <w:t>Gantt</w:t>
      </w:r>
      <w:r w:rsidRPr="008950EA">
        <w:t xml:space="preserve"> chart is a visual project plan that lists tasks and milestones on the vertical axis with time plotted on the horizontal axis. Gantt charts are used in project management to schedule, track, and communicate deliverables, deadlines, dependencies, and resource assignments.</w:t>
      </w:r>
      <w:r w:rsidRPr="008950EA">
        <w:rPr>
          <w:rFonts w:ascii="Times New Roman" w:eastAsia="Times New Roman" w:hAnsi="Times New Roman" w:cs="Times New Roman"/>
          <w:kern w:val="0"/>
          <w:sz w:val="24"/>
          <w:szCs w:val="24"/>
          <w:lang w:eastAsia="en-GB"/>
          <w14:ligatures w14:val="none"/>
        </w:rPr>
        <w:t xml:space="preserve"> </w:t>
      </w:r>
      <w:r w:rsidRPr="008950EA">
        <w:rPr>
          <w:i/>
          <w:iCs/>
        </w:rPr>
        <w:t>(Teamgantt, 2024)</w:t>
      </w:r>
      <w:r>
        <w:rPr>
          <w:i/>
          <w:iCs/>
        </w:rPr>
        <w:t>.</w:t>
      </w:r>
    </w:p>
    <w:p w14:paraId="39C2075A" w14:textId="77777777" w:rsidR="00860D1F" w:rsidRPr="00860D1F" w:rsidRDefault="00860D1F" w:rsidP="00860D1F">
      <w:pPr>
        <w:numPr>
          <w:ilvl w:val="0"/>
          <w:numId w:val="12"/>
        </w:numPr>
      </w:pPr>
      <w:r w:rsidRPr="00860D1F">
        <w:rPr>
          <w:b/>
          <w:bCs/>
        </w:rPr>
        <w:t>Pre-Session Testing</w:t>
      </w:r>
      <w:r w:rsidRPr="00860D1F">
        <w:t>: Conduct baseline tests to measure the NSF250's current horsepower, torque, and fuel efficiency. This initial data serves as a benchmark for tracking the impact of modifications.</w:t>
      </w:r>
    </w:p>
    <w:p w14:paraId="63A0D16C" w14:textId="4C9902E8" w:rsidR="00860D1F" w:rsidRPr="00860D1F" w:rsidRDefault="00860D1F" w:rsidP="00860D1F">
      <w:pPr>
        <w:numPr>
          <w:ilvl w:val="0"/>
          <w:numId w:val="12"/>
        </w:numPr>
      </w:pPr>
      <w:r w:rsidRPr="00860D1F">
        <w:rPr>
          <w:b/>
          <w:bCs/>
        </w:rPr>
        <w:t>Engine Runs on New Components</w:t>
      </w:r>
      <w:r w:rsidRPr="00860D1F">
        <w:t>: After installing upgrade</w:t>
      </w:r>
      <w:r w:rsidR="00C2468A">
        <w:t xml:space="preserve">s, </w:t>
      </w:r>
      <w:r w:rsidRPr="00860D1F">
        <w:t>such as the new intake, airbox, fuel tank, secondary injector, bell mouth, and optimized fuel maps/engine strategies</w:t>
      </w:r>
      <w:r w:rsidR="00C2468A">
        <w:t xml:space="preserve">. The team can </w:t>
      </w:r>
      <w:r w:rsidRPr="00860D1F">
        <w:t>conduct engine tests to confirm compatibility and enhanced power. This milestone ensures that each engine improvement aligns with the project’s performance goals.</w:t>
      </w:r>
    </w:p>
    <w:p w14:paraId="2B8F123F" w14:textId="268A9D46" w:rsidR="00860D1F" w:rsidRPr="00860D1F" w:rsidRDefault="00860D1F" w:rsidP="00860D1F">
      <w:pPr>
        <w:numPr>
          <w:ilvl w:val="0"/>
          <w:numId w:val="12"/>
        </w:numPr>
      </w:pPr>
      <w:r w:rsidRPr="00860D1F">
        <w:rPr>
          <w:b/>
          <w:bCs/>
        </w:rPr>
        <w:t>Chassis Components Fitted</w:t>
      </w:r>
      <w:r w:rsidRPr="00860D1F">
        <w:t xml:space="preserve">: Fit new chassis components, including rear sets, yokes, and adjustable rear suspension, to improve handling and rider control. This </w:t>
      </w:r>
      <w:r w:rsidR="00C2468A">
        <w:t>can</w:t>
      </w:r>
      <w:r w:rsidRPr="00860D1F">
        <w:t xml:space="preserve"> ensure that all structural and ergonomic changes meet the NSF250’s design and safety standards.</w:t>
      </w:r>
    </w:p>
    <w:p w14:paraId="2ABBD7F3" w14:textId="77866D35" w:rsidR="00860D1F" w:rsidRPr="00860D1F" w:rsidRDefault="00860D1F" w:rsidP="00860D1F">
      <w:pPr>
        <w:numPr>
          <w:ilvl w:val="0"/>
          <w:numId w:val="12"/>
        </w:numPr>
      </w:pPr>
      <w:r w:rsidRPr="00860D1F">
        <w:rPr>
          <w:b/>
          <w:bCs/>
        </w:rPr>
        <w:t>Front Fairing 3D Scan/</w:t>
      </w:r>
      <w:r w:rsidR="00C2468A" w:rsidRPr="00860D1F">
        <w:rPr>
          <w:b/>
          <w:bCs/>
        </w:rPr>
        <w:t>Modelled</w:t>
      </w:r>
      <w:r w:rsidRPr="00860D1F">
        <w:t>: Perform</w:t>
      </w:r>
      <w:r w:rsidR="00C2468A">
        <w:t>ing</w:t>
      </w:r>
      <w:r w:rsidRPr="00860D1F">
        <w:t xml:space="preserve"> a 3D scan and </w:t>
      </w:r>
      <w:r w:rsidR="00C2468A" w:rsidRPr="00860D1F">
        <w:t>modelling</w:t>
      </w:r>
      <w:r w:rsidRPr="00860D1F">
        <w:t xml:space="preserve"> of the redesigned front fairing to refine aerodynamics. This step aims to reduce drag, improve airflow, and increase fuel efficiency and speed.</w:t>
      </w:r>
    </w:p>
    <w:p w14:paraId="03584FAF" w14:textId="75C9D02A" w:rsidR="00860D1F" w:rsidRPr="00860D1F" w:rsidRDefault="00860D1F" w:rsidP="00860D1F">
      <w:pPr>
        <w:numPr>
          <w:ilvl w:val="0"/>
          <w:numId w:val="12"/>
        </w:numPr>
      </w:pPr>
      <w:r w:rsidRPr="00860D1F">
        <w:rPr>
          <w:b/>
          <w:bCs/>
        </w:rPr>
        <w:t>Dyno Run Proves Successful</w:t>
      </w:r>
      <w:r w:rsidRPr="00860D1F">
        <w:t>: Conduct comprehensive dyno testing to validate the improvements and test the impact of alternative fuels. This milestone ensures that all performance metrics, including power, fuel efficiency, and emissions, meet the project’s objectives.</w:t>
      </w:r>
    </w:p>
    <w:p w14:paraId="6DF5AE35" w14:textId="62A8D8B5" w:rsidR="00860D1F" w:rsidRPr="00860D1F" w:rsidRDefault="00860D1F" w:rsidP="00860D1F">
      <w:pPr>
        <w:numPr>
          <w:ilvl w:val="0"/>
          <w:numId w:val="12"/>
        </w:numPr>
      </w:pPr>
      <w:r w:rsidRPr="00860D1F">
        <w:rPr>
          <w:b/>
          <w:bCs/>
        </w:rPr>
        <w:t>All Measurements Taken from Design Projects</w:t>
      </w:r>
      <w:r w:rsidRPr="00860D1F">
        <w:t>: Finalize measurements for each modification, confirming alignment with design and quality standards. This milestone ensures the NSF250 is optimized for competitive performance and safety.</w:t>
      </w:r>
    </w:p>
    <w:p w14:paraId="05292BF5" w14:textId="77777777" w:rsidR="00860D1F" w:rsidRPr="00860D1F" w:rsidRDefault="00860D1F" w:rsidP="00860D1F">
      <w:pPr>
        <w:numPr>
          <w:ilvl w:val="0"/>
          <w:numId w:val="12"/>
        </w:numPr>
      </w:pPr>
      <w:r w:rsidRPr="00860D1F">
        <w:rPr>
          <w:b/>
          <w:bCs/>
        </w:rPr>
        <w:t>First Race Day with Full Improvements</w:t>
      </w:r>
      <w:r w:rsidRPr="00860D1F">
        <w:t>: Test the fully modified NSF250 in a competitive race environment. This milestone serves as the ultimate test of all improvements, assessing real-world handling, speed, fuel efficiency, and durability under race conditions.</w:t>
      </w:r>
    </w:p>
    <w:p w14:paraId="08C3F57B" w14:textId="77777777" w:rsidR="00DB1EFA" w:rsidRDefault="00DB1EFA" w:rsidP="00DB1EFA">
      <w:pPr>
        <w:rPr>
          <w:lang w:val="en-US"/>
        </w:rPr>
      </w:pPr>
    </w:p>
    <w:p w14:paraId="7E7BA279" w14:textId="005133B8" w:rsidR="00DE2FE8" w:rsidRDefault="00E54139" w:rsidP="00E54139">
      <w:pPr>
        <w:pStyle w:val="Heading2"/>
        <w:rPr>
          <w:u w:val="single"/>
          <w:lang w:val="en-US"/>
        </w:rPr>
      </w:pPr>
      <w:bookmarkStart w:id="11" w:name="_Toc182474953"/>
      <w:r w:rsidRPr="00E54139">
        <w:rPr>
          <w:u w:val="single"/>
          <w:lang w:val="en-US"/>
        </w:rPr>
        <w:t>5.1.1 Authors Milestones</w:t>
      </w:r>
      <w:r w:rsidR="00644382">
        <w:rPr>
          <w:u w:val="single"/>
          <w:lang w:val="en-US"/>
        </w:rPr>
        <w:t xml:space="preserve"> &amp; Gateways</w:t>
      </w:r>
      <w:bookmarkEnd w:id="11"/>
      <w:r w:rsidR="00644382">
        <w:rPr>
          <w:u w:val="single"/>
          <w:lang w:val="en-US"/>
        </w:rPr>
        <w:t xml:space="preserve"> </w:t>
      </w:r>
    </w:p>
    <w:p w14:paraId="775728CA" w14:textId="77777777" w:rsidR="00EB2E73" w:rsidRPr="00EB2E73" w:rsidRDefault="00EB2E73" w:rsidP="00EB2E73">
      <w:pPr>
        <w:rPr>
          <w:lang w:val="en-US"/>
        </w:rPr>
      </w:pPr>
    </w:p>
    <w:p w14:paraId="5A206E81" w14:textId="1F0C817B" w:rsidR="00644382" w:rsidRPr="00EB2E73" w:rsidRDefault="00EB2E73" w:rsidP="00644382">
      <w:pPr>
        <w:rPr>
          <w:b/>
          <w:bCs/>
          <w:u w:val="single"/>
          <w:lang w:val="en-US"/>
        </w:rPr>
      </w:pPr>
      <w:r w:rsidRPr="00EB2E73">
        <w:rPr>
          <w:b/>
          <w:bCs/>
          <w:u w:val="single"/>
        </w:rPr>
        <w:t>Milestone 1: Choosing Alternative Fuels</w:t>
      </w:r>
    </w:p>
    <w:p w14:paraId="593340A9" w14:textId="16491557" w:rsidR="00644382" w:rsidRPr="00644382" w:rsidRDefault="00644382" w:rsidP="00644382">
      <w:r w:rsidRPr="00644382">
        <w:t>Choosing the right alternative fuel is critical for optimizing the NSF250 motorcycle’s performance, sustainability, and compatibility. Each fuel type directly impacts several key areas of the NSF250's operation. First, the performance alignment of the fuel influences power output, fuel efficiency, and emissions. High-performance fuels enhance engine power, improve efficiency, and meet the regulatory standards required in motorsports.</w:t>
      </w:r>
    </w:p>
    <w:p w14:paraId="1E447661" w14:textId="77777777" w:rsidR="00644382" w:rsidRDefault="00644382" w:rsidP="00644382">
      <w:r w:rsidRPr="00644382">
        <w:t>Second, the environmental impact of the chosen fuel aligns with project goals to reduce carbon emissions and overall environmental footprint. By selecting a fuel like SUSTAIN Racing 50 or Classic Super 80, which includes renewable content, the project supports sustainability objectives while addressing the rising demand for eco-</w:t>
      </w:r>
      <w:r w:rsidRPr="00644382">
        <w:lastRenderedPageBreak/>
        <w:t>friendly racing alternatives. Renewable fuels are produced from sources that can be replenished over time, in contrast to finite fossil fuels, which contribute more heavily to greenhouse gas emissions.</w:t>
      </w:r>
    </w:p>
    <w:p w14:paraId="42AA775D" w14:textId="77777777" w:rsidR="00ED5A22" w:rsidRPr="00644382" w:rsidRDefault="00ED5A22" w:rsidP="00644382"/>
    <w:p w14:paraId="578613A5" w14:textId="3ED63BC0" w:rsidR="00644382" w:rsidRPr="00644382" w:rsidRDefault="00644382" w:rsidP="00644382">
      <w:pPr>
        <w:rPr>
          <w:b/>
          <w:bCs/>
          <w:u w:val="single"/>
        </w:rPr>
      </w:pPr>
      <w:r w:rsidRPr="00644382">
        <w:rPr>
          <w:b/>
          <w:bCs/>
          <w:u w:val="single"/>
        </w:rPr>
        <w:t>Gateway Objectives</w:t>
      </w:r>
      <w:r w:rsidR="00EC0462">
        <w:rPr>
          <w:b/>
          <w:bCs/>
          <w:u w:val="single"/>
        </w:rPr>
        <w:t>:</w:t>
      </w:r>
    </w:p>
    <w:p w14:paraId="4DAC7682" w14:textId="2A80E147" w:rsidR="00644382" w:rsidRPr="00644382" w:rsidRDefault="00644382" w:rsidP="00644382">
      <w:pPr>
        <w:numPr>
          <w:ilvl w:val="0"/>
          <w:numId w:val="17"/>
        </w:numPr>
      </w:pPr>
      <w:r w:rsidRPr="00644382">
        <w:rPr>
          <w:b/>
          <w:bCs/>
        </w:rPr>
        <w:t>Initial Research and Criteria Development</w:t>
      </w:r>
      <w:r w:rsidRPr="00644382">
        <w:t>: Conduct a detailed review of potential fuels with a focus on high octane and renewable content</w:t>
      </w:r>
      <w:r w:rsidR="00EB2E73">
        <w:t xml:space="preserve"> </w:t>
      </w:r>
      <w:r w:rsidR="00EB2E73" w:rsidRPr="00EB2E73">
        <w:t>allow</w:t>
      </w:r>
      <w:r w:rsidR="00EB2E73">
        <w:t>ing</w:t>
      </w:r>
      <w:r w:rsidR="00EB2E73" w:rsidRPr="00EB2E73">
        <w:t xml:space="preserve"> for </w:t>
      </w:r>
      <w:r w:rsidR="00EB2E73">
        <w:t xml:space="preserve">a </w:t>
      </w:r>
      <w:r w:rsidR="00EB2E73" w:rsidRPr="00EB2E73">
        <w:t>more powerful and efficient combustion</w:t>
      </w:r>
      <w:r w:rsidRPr="00644382">
        <w:t>. The objective is to shortlist fuels that meet baseline criteria for performance, emissions, and compatibility.</w:t>
      </w:r>
    </w:p>
    <w:p w14:paraId="1E710824" w14:textId="4F8AF56B" w:rsidR="00644382" w:rsidRPr="00644382" w:rsidRDefault="00644382" w:rsidP="00644382">
      <w:pPr>
        <w:numPr>
          <w:ilvl w:val="0"/>
          <w:numId w:val="17"/>
        </w:numPr>
      </w:pPr>
      <w:r w:rsidRPr="00644382">
        <w:rPr>
          <w:b/>
          <w:bCs/>
        </w:rPr>
        <w:t xml:space="preserve">Performance </w:t>
      </w:r>
      <w:r w:rsidR="00EB2E73" w:rsidRPr="00644382">
        <w:rPr>
          <w:b/>
          <w:bCs/>
        </w:rPr>
        <w:t>Modelling</w:t>
      </w:r>
      <w:r w:rsidRPr="00644382">
        <w:rPr>
          <w:b/>
          <w:bCs/>
        </w:rPr>
        <w:t xml:space="preserve"> and Simulation</w:t>
      </w:r>
      <w:r w:rsidRPr="00644382">
        <w:t>: Use engine simulation tools to predict how each shortlisted fuel will perform. Fuels that meet performance and environmental benchmarks in simulations will move forward to physical testing.</w:t>
      </w:r>
    </w:p>
    <w:p w14:paraId="715205F2" w14:textId="11D9423C" w:rsidR="00644382" w:rsidRPr="00644382" w:rsidRDefault="00644382" w:rsidP="00644382">
      <w:r w:rsidRPr="00644382">
        <w:t>By following these structured gateway objectives, the NSF250 project can evaluate and implement the best alternative fuel for optimal performance, environmental sustainability, and engine compatibility.</w:t>
      </w:r>
    </w:p>
    <w:p w14:paraId="1CE35D7A" w14:textId="77777777" w:rsidR="00E54139" w:rsidRPr="00EB2E73" w:rsidRDefault="00E54139" w:rsidP="00DB1EFA">
      <w:pPr>
        <w:rPr>
          <w:u w:val="single"/>
          <w:lang w:val="en-US"/>
        </w:rPr>
      </w:pPr>
    </w:p>
    <w:p w14:paraId="1D4D15C9" w14:textId="77777777" w:rsidR="00644382" w:rsidRPr="00644382" w:rsidRDefault="00644382" w:rsidP="00644382">
      <w:pPr>
        <w:rPr>
          <w:b/>
          <w:bCs/>
          <w:u w:val="single"/>
        </w:rPr>
      </w:pPr>
      <w:r w:rsidRPr="00644382">
        <w:rPr>
          <w:b/>
          <w:bCs/>
          <w:u w:val="single"/>
        </w:rPr>
        <w:t>Milestone 2: Blending Alternative Fuels for Improved Performance</w:t>
      </w:r>
    </w:p>
    <w:p w14:paraId="75975C1C" w14:textId="24DBC3B0" w:rsidR="00EB2E73" w:rsidRDefault="008950EA" w:rsidP="008950EA">
      <w:r>
        <w:t>The blending of two or more solid fuels involves combining the desired</w:t>
      </w:r>
      <w:r>
        <w:t xml:space="preserve"> </w:t>
      </w:r>
      <w:r>
        <w:t>materials together in a careful, reproducible manner</w:t>
      </w:r>
      <w:r w:rsidR="003C31A8" w:rsidRPr="003C31A8">
        <w:rPr>
          <w:rFonts w:ascii="Times New Roman" w:eastAsia="Times New Roman" w:hAnsi="Times New Roman" w:cs="Times New Roman"/>
          <w:kern w:val="0"/>
          <w:sz w:val="24"/>
          <w:szCs w:val="24"/>
          <w:lang w:eastAsia="en-GB"/>
          <w14:ligatures w14:val="none"/>
        </w:rPr>
        <w:t xml:space="preserve"> </w:t>
      </w:r>
      <w:r w:rsidR="003C31A8" w:rsidRPr="003C31A8">
        <w:rPr>
          <w:i/>
          <w:iCs/>
        </w:rPr>
        <w:t>(Tillman, Duong and Harding, 2012)</w:t>
      </w:r>
      <w:r w:rsidRPr="003C31A8">
        <w:rPr>
          <w:i/>
          <w:iCs/>
        </w:rPr>
        <w:t>.</w:t>
      </w:r>
      <w:r w:rsidRPr="00644382">
        <w:t xml:space="preserve"> </w:t>
      </w:r>
      <w:r w:rsidR="00644382" w:rsidRPr="00644382">
        <w:t xml:space="preserve">Once the primary alternative fuel has been chosen, the next step is to create a custom blend that maximizes performance. </w:t>
      </w:r>
      <w:r w:rsidR="00EB2E73" w:rsidRPr="00EB2E73">
        <w:t>Blending alternative fuels is a critical milestone because it allows the team to optimize the fuel</w:t>
      </w:r>
      <w:r w:rsidR="00EC0462">
        <w:t>,</w:t>
      </w:r>
      <w:r w:rsidR="00EB2E73" w:rsidRPr="00EB2E73">
        <w:t xml:space="preserve"> specifically for racing, ensuring maximum power and torque output under competitive conditions.</w:t>
      </w:r>
    </w:p>
    <w:p w14:paraId="29B1B3B7" w14:textId="77777777" w:rsidR="006804CC" w:rsidRDefault="00EB2E73" w:rsidP="00644382">
      <w:r w:rsidRPr="00EB2E73">
        <w:t xml:space="preserve"> By fine-tuning the fuel’s properties,</w:t>
      </w:r>
      <w:r>
        <w:t xml:space="preserve"> </w:t>
      </w:r>
      <w:r w:rsidRPr="00EB2E73">
        <w:t>the team can achieve the precise energy output needed for high performance. Additionally, a custom blend minimizes engine wear, which helps to extend the engine’s lifespan by reducing internal stress and optimizing combustion.</w:t>
      </w:r>
      <w:r w:rsidR="006804CC">
        <w:t xml:space="preserve"> </w:t>
      </w:r>
      <w:r w:rsidRPr="00EB2E73">
        <w:t>This not only contributes to the durability of the NSF250 but also improves operational reliability during races.</w:t>
      </w:r>
    </w:p>
    <w:p w14:paraId="26A23FF1" w14:textId="75C6B77D" w:rsidR="00EB2E73" w:rsidRPr="00644382" w:rsidRDefault="00EB2E73" w:rsidP="00644382">
      <w:r w:rsidRPr="00EB2E73">
        <w:t xml:space="preserve"> Furthermore, blending allows the team to balance cost and performance, adjusting the fuel mix for both efficiency and stability within </w:t>
      </w:r>
      <w:r w:rsidR="00EC0462">
        <w:t xml:space="preserve">a </w:t>
      </w:r>
      <w:r w:rsidRPr="00EB2E73">
        <w:t>budget. These adjustments ensure that the NSF250 can perform consistently and effectively without compromising financial resources or fuel quality.</w:t>
      </w:r>
    </w:p>
    <w:p w14:paraId="582082D1" w14:textId="77777777" w:rsidR="00644382" w:rsidRPr="00EC0462" w:rsidRDefault="00644382" w:rsidP="00644382">
      <w:pPr>
        <w:rPr>
          <w:u w:val="single"/>
        </w:rPr>
      </w:pPr>
      <w:r w:rsidRPr="00EC0462">
        <w:rPr>
          <w:b/>
          <w:bCs/>
          <w:u w:val="single"/>
        </w:rPr>
        <w:t>Gateway Objectives</w:t>
      </w:r>
      <w:r w:rsidRPr="00EC0462">
        <w:rPr>
          <w:u w:val="single"/>
        </w:rPr>
        <w:t>:</w:t>
      </w:r>
    </w:p>
    <w:p w14:paraId="724776FF" w14:textId="06F214D0" w:rsidR="00644382" w:rsidRPr="00644382" w:rsidRDefault="00644382" w:rsidP="00644382">
      <w:pPr>
        <w:numPr>
          <w:ilvl w:val="0"/>
          <w:numId w:val="16"/>
        </w:numPr>
      </w:pPr>
      <w:r w:rsidRPr="00644382">
        <w:rPr>
          <w:b/>
          <w:bCs/>
        </w:rPr>
        <w:t>Blending Process Development</w:t>
      </w:r>
      <w:r w:rsidRPr="00644382">
        <w:t xml:space="preserve">: Define an initial blending process, including potential additives or agents, to ensure that the fuel composition meets compatibility and performance needs. </w:t>
      </w:r>
    </w:p>
    <w:p w14:paraId="3AAD0421" w14:textId="1C7A23AF" w:rsidR="00644382" w:rsidRPr="00644382" w:rsidRDefault="00644382" w:rsidP="00644382">
      <w:pPr>
        <w:numPr>
          <w:ilvl w:val="0"/>
          <w:numId w:val="16"/>
        </w:numPr>
      </w:pPr>
      <w:r w:rsidRPr="00644382">
        <w:rPr>
          <w:b/>
          <w:bCs/>
        </w:rPr>
        <w:t>Preliminary Small-Batch Testing</w:t>
      </w:r>
      <w:r w:rsidRPr="00644382">
        <w:t xml:space="preserve">: Produce small batches of the blend and conduct combustion and stability tests to verify that the blend is consistent and performs as expected. </w:t>
      </w:r>
      <w:r w:rsidR="006804CC">
        <w:t>Then c</w:t>
      </w:r>
      <w:r w:rsidRPr="00644382">
        <w:t>onfirm stability and performance characteristics for scaled-up blending if the small batches meet expected standards</w:t>
      </w:r>
      <w:r w:rsidR="00EC0462">
        <w:t xml:space="preserve">, allowing the team to make full-scale blends. </w:t>
      </w:r>
    </w:p>
    <w:p w14:paraId="602F6710" w14:textId="09195FDB" w:rsidR="00644382" w:rsidRPr="00644382" w:rsidRDefault="00644382" w:rsidP="00644382">
      <w:pPr>
        <w:numPr>
          <w:ilvl w:val="0"/>
          <w:numId w:val="16"/>
        </w:numPr>
      </w:pPr>
      <w:r w:rsidRPr="00644382">
        <w:rPr>
          <w:b/>
          <w:bCs/>
        </w:rPr>
        <w:t>Dyno and Track Testing</w:t>
      </w:r>
      <w:r w:rsidRPr="00644382">
        <w:t>: Test the blended fuel on the dyno to assess power, torque, emissions, and fuel efficiency, followed by track testing to validate the blend under competitive conditions. Give</w:t>
      </w:r>
      <w:r w:rsidR="00EC0462">
        <w:t>s</w:t>
      </w:r>
      <w:r w:rsidRPr="00644382">
        <w:t xml:space="preserve"> final approval for race use if testing shows the blend meets all project benchmarks for performance, efficiency, and sustainability.</w:t>
      </w:r>
    </w:p>
    <w:p w14:paraId="31EB5B72" w14:textId="405B4A6C" w:rsidR="00644382" w:rsidRDefault="00644382" w:rsidP="00DB1EFA">
      <w:pPr>
        <w:rPr>
          <w:lang w:val="en-US"/>
        </w:rPr>
      </w:pPr>
    </w:p>
    <w:p w14:paraId="66EDFB65" w14:textId="77777777" w:rsidR="00860D1F" w:rsidRDefault="00860D1F" w:rsidP="00DB1EFA">
      <w:pPr>
        <w:rPr>
          <w:lang w:val="en-US"/>
        </w:rPr>
      </w:pPr>
    </w:p>
    <w:p w14:paraId="39432C93" w14:textId="77777777" w:rsidR="00DB1EFA" w:rsidRDefault="00DB1EFA" w:rsidP="00890E78">
      <w:pPr>
        <w:rPr>
          <w:lang w:val="en-US"/>
        </w:rPr>
      </w:pPr>
    </w:p>
    <w:p w14:paraId="1CE34188" w14:textId="69A02B90" w:rsidR="00890E78" w:rsidRDefault="00890E78" w:rsidP="00890E78">
      <w:pPr>
        <w:rPr>
          <w:lang w:val="en-US"/>
        </w:rPr>
      </w:pPr>
    </w:p>
    <w:p w14:paraId="56255F49" w14:textId="5A87C01E" w:rsidR="00890E78" w:rsidRPr="002D149A" w:rsidRDefault="00C6452D" w:rsidP="002D149A">
      <w:pPr>
        <w:pStyle w:val="Heading1"/>
        <w:jc w:val="center"/>
        <w:rPr>
          <w:b/>
          <w:bCs/>
          <w:sz w:val="56"/>
          <w:szCs w:val="56"/>
          <w:u w:val="single"/>
          <w:lang w:val="en-US"/>
        </w:rPr>
      </w:pPr>
      <w:bookmarkStart w:id="12" w:name="_Toc182474954"/>
      <w:r w:rsidRPr="00F72AF5">
        <w:rPr>
          <w:noProof/>
        </w:rPr>
        <w:lastRenderedPageBreak/>
        <w:drawing>
          <wp:anchor distT="0" distB="0" distL="114300" distR="114300" simplePos="0" relativeHeight="251660288" behindDoc="0" locked="0" layoutInCell="1" allowOverlap="1" wp14:anchorId="7C8100D6" wp14:editId="66198FC9">
            <wp:simplePos x="0" y="0"/>
            <wp:positionH relativeFrom="page">
              <wp:posOffset>42008</wp:posOffset>
            </wp:positionH>
            <wp:positionV relativeFrom="paragraph">
              <wp:posOffset>631825</wp:posOffset>
            </wp:positionV>
            <wp:extent cx="7285990" cy="2934335"/>
            <wp:effectExtent l="0" t="0" r="0" b="0"/>
            <wp:wrapTopAndBottom/>
            <wp:docPr id="19366436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43603"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t="32154" r="7461" b="15373"/>
                    <a:stretch/>
                  </pic:blipFill>
                  <pic:spPr bwMode="auto">
                    <a:xfrm>
                      <a:off x="0" y="0"/>
                      <a:ext cx="7285990" cy="2934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0C62">
        <w:rPr>
          <w:b/>
          <w:bCs/>
          <w:sz w:val="56"/>
          <w:szCs w:val="56"/>
          <w:u w:val="single"/>
          <w:lang w:val="en-US"/>
        </w:rPr>
        <w:t>6</w:t>
      </w:r>
      <w:r w:rsidR="00890E78" w:rsidRPr="002D149A">
        <w:rPr>
          <w:b/>
          <w:bCs/>
          <w:sz w:val="56"/>
          <w:szCs w:val="56"/>
          <w:u w:val="single"/>
          <w:lang w:val="en-US"/>
        </w:rPr>
        <w:t>.1 GANTT chart</w:t>
      </w:r>
      <w:bookmarkEnd w:id="12"/>
    </w:p>
    <w:p w14:paraId="08125D40" w14:textId="6548E092" w:rsidR="00841811" w:rsidRPr="007D6D1A" w:rsidRDefault="00841811" w:rsidP="00890E78">
      <w:pPr>
        <w:rPr>
          <w:lang w:val="en-US"/>
        </w:rPr>
      </w:pPr>
    </w:p>
    <w:p w14:paraId="2D8D2D1A" w14:textId="0B9EAD5C" w:rsidR="00890E78" w:rsidRPr="007D6D1A" w:rsidRDefault="00446552" w:rsidP="00841811">
      <w:pPr>
        <w:pStyle w:val="Heading2"/>
        <w:rPr>
          <w:u w:val="single"/>
          <w:lang w:val="en-US"/>
        </w:rPr>
      </w:pPr>
      <w:bookmarkStart w:id="13" w:name="_Toc182474955"/>
      <w:r w:rsidRPr="00446552">
        <w:rPr>
          <w:noProof/>
          <w:u w:val="single"/>
          <w:lang w:val="en-US"/>
        </w:rPr>
        <mc:AlternateContent>
          <mc:Choice Requires="wps">
            <w:drawing>
              <wp:anchor distT="45720" distB="45720" distL="114300" distR="114300" simplePos="0" relativeHeight="251667456" behindDoc="0" locked="0" layoutInCell="1" allowOverlap="1" wp14:anchorId="616D4ABB" wp14:editId="54E821F7">
                <wp:simplePos x="0" y="0"/>
                <wp:positionH relativeFrom="column">
                  <wp:posOffset>3924300</wp:posOffset>
                </wp:positionH>
                <wp:positionV relativeFrom="paragraph">
                  <wp:posOffset>1554480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E4E0EE8" w14:textId="3E831AF7" w:rsidR="00446552" w:rsidRDefault="00446552">
                            <w:r w:rsidRPr="00446552">
                              <w:t>This GANTT chart outlines all the tasks planned for completion over the three semesters, with designated breaks available for catching up on any outstanding work if necessary</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16D4ABB" id="_x0000_t202" coordsize="21600,21600" o:spt="202" path="m,l,21600r21600,l21600,xe">
                <v:stroke joinstyle="miter"/>
                <v:path gradientshapeok="t" o:connecttype="rect"/>
              </v:shapetype>
              <v:shape id="Text Box 2" o:spid="_x0000_s1026" type="#_x0000_t202" style="position:absolute;margin-left:309pt;margin-top:122.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">
                <v:textbox style="mso-fit-shape-to-text:t">
                  <w:txbxContent>
                    <w:p w14:paraId="3E4E0EE8" w14:textId="3E831AF7" w:rsidR="00446552" w:rsidRDefault="00446552">
                      <w:r w:rsidRPr="00446552">
                        <w:t>This GANTT chart outlines all the tasks planned for completion over the three semesters, with designated breaks available for catching up on any outstanding work if necessary</w:t>
                      </w:r>
                      <w:r>
                        <w:t>.</w:t>
                      </w:r>
                    </w:p>
                  </w:txbxContent>
                </v:textbox>
                <w10:wrap type="square"/>
              </v:shape>
            </w:pict>
          </mc:Fallback>
        </mc:AlternateContent>
      </w:r>
      <w:r w:rsidR="00C512D5" w:rsidRPr="00AE6D7F">
        <w:rPr>
          <w:noProof/>
        </w:rPr>
        <w:drawing>
          <wp:anchor distT="0" distB="0" distL="114300" distR="114300" simplePos="0" relativeHeight="251663360" behindDoc="0" locked="0" layoutInCell="1" allowOverlap="1" wp14:anchorId="402199F4" wp14:editId="2B82FA96">
            <wp:simplePos x="0" y="0"/>
            <wp:positionH relativeFrom="margin">
              <wp:posOffset>-322580</wp:posOffset>
            </wp:positionH>
            <wp:positionV relativeFrom="paragraph">
              <wp:posOffset>3079750</wp:posOffset>
            </wp:positionV>
            <wp:extent cx="3987800" cy="2287270"/>
            <wp:effectExtent l="0" t="0" r="0" b="0"/>
            <wp:wrapTopAndBottom/>
            <wp:docPr id="9764266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26644"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6019" t="35163" r="50506" b="20503"/>
                    <a:stretch/>
                  </pic:blipFill>
                  <pic:spPr bwMode="auto">
                    <a:xfrm>
                      <a:off x="0" y="0"/>
                      <a:ext cx="3987800" cy="2287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12D5" w:rsidRPr="00AE6D7F">
        <w:rPr>
          <w:noProof/>
        </w:rPr>
        <w:drawing>
          <wp:anchor distT="0" distB="0" distL="114300" distR="114300" simplePos="0" relativeHeight="251662336" behindDoc="0" locked="0" layoutInCell="1" allowOverlap="1" wp14:anchorId="613F2CF8" wp14:editId="40A9E61D">
            <wp:simplePos x="0" y="0"/>
            <wp:positionH relativeFrom="column">
              <wp:posOffset>-361950</wp:posOffset>
            </wp:positionH>
            <wp:positionV relativeFrom="paragraph">
              <wp:posOffset>1253490</wp:posOffset>
            </wp:positionV>
            <wp:extent cx="4056380" cy="1828800"/>
            <wp:effectExtent l="0" t="0" r="1270" b="0"/>
            <wp:wrapTopAndBottom/>
            <wp:docPr id="893314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14115"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5733" t="33633" r="50124" b="30993"/>
                    <a:stretch/>
                  </pic:blipFill>
                  <pic:spPr bwMode="auto">
                    <a:xfrm>
                      <a:off x="0" y="0"/>
                      <a:ext cx="4056380" cy="182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6D7F">
        <w:rPr>
          <w:noProof/>
        </w:rPr>
        <w:drawing>
          <wp:anchor distT="0" distB="0" distL="114300" distR="114300" simplePos="0" relativeHeight="251661312" behindDoc="0" locked="0" layoutInCell="1" allowOverlap="1" wp14:anchorId="6DB5EE4B" wp14:editId="385C516E">
            <wp:simplePos x="0" y="0"/>
            <wp:positionH relativeFrom="column">
              <wp:posOffset>-342900</wp:posOffset>
            </wp:positionH>
            <wp:positionV relativeFrom="paragraph">
              <wp:posOffset>332740</wp:posOffset>
            </wp:positionV>
            <wp:extent cx="7225665" cy="882650"/>
            <wp:effectExtent l="0" t="0" r="0" b="0"/>
            <wp:wrapTopAndBottom/>
            <wp:docPr id="46429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2999"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4682" t="31934" r="3019" b="48021"/>
                    <a:stretch/>
                  </pic:blipFill>
                  <pic:spPr bwMode="auto">
                    <a:xfrm>
                      <a:off x="0" y="0"/>
                      <a:ext cx="7225665" cy="88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0C62">
        <w:rPr>
          <w:u w:val="single"/>
          <w:lang w:val="en-US"/>
        </w:rPr>
        <w:t>6</w:t>
      </w:r>
      <w:r w:rsidR="00890E78" w:rsidRPr="007D6D1A">
        <w:rPr>
          <w:u w:val="single"/>
          <w:lang w:val="en-US"/>
        </w:rPr>
        <w:t xml:space="preserve">.1.1 Overall </w:t>
      </w:r>
      <w:r w:rsidR="00AE6D7F">
        <w:rPr>
          <w:u w:val="single"/>
          <w:lang w:val="en-US"/>
        </w:rPr>
        <w:t xml:space="preserve">Group </w:t>
      </w:r>
      <w:r w:rsidR="00890E78" w:rsidRPr="007D6D1A">
        <w:rPr>
          <w:u w:val="single"/>
          <w:lang w:val="en-US"/>
        </w:rPr>
        <w:t>GANTT chart</w:t>
      </w:r>
      <w:bookmarkEnd w:id="13"/>
      <w:r w:rsidR="00890E78" w:rsidRPr="007D6D1A">
        <w:rPr>
          <w:u w:val="single"/>
          <w:lang w:val="en-US"/>
        </w:rPr>
        <w:t xml:space="preserve"> </w:t>
      </w:r>
      <w:r w:rsidR="00834DA6">
        <w:rPr>
          <w:u w:val="single"/>
          <w:lang w:val="en-US"/>
        </w:rPr>
        <w:t xml:space="preserve"> </w:t>
      </w:r>
    </w:p>
    <w:p w14:paraId="5D31DC95" w14:textId="53B69A32" w:rsidR="00F72AF5" w:rsidRDefault="00F72AF5" w:rsidP="00890E78">
      <w:pPr>
        <w:rPr>
          <w:lang w:val="en-US"/>
        </w:rPr>
      </w:pPr>
    </w:p>
    <w:p w14:paraId="76C79628" w14:textId="63F1D30A" w:rsidR="00F72AF5" w:rsidRDefault="00C512D5" w:rsidP="00890E78">
      <w:pPr>
        <w:rPr>
          <w:lang w:val="en-US"/>
        </w:rPr>
      </w:pPr>
      <w:r w:rsidRPr="00C512D5">
        <w:rPr>
          <w:noProof/>
        </w:rPr>
        <w:lastRenderedPageBreak/>
        <w:drawing>
          <wp:anchor distT="0" distB="0" distL="114300" distR="114300" simplePos="0" relativeHeight="251665408" behindDoc="0" locked="0" layoutInCell="1" allowOverlap="1" wp14:anchorId="43AFE3FA" wp14:editId="79C417D4">
            <wp:simplePos x="0" y="0"/>
            <wp:positionH relativeFrom="column">
              <wp:posOffset>-165735</wp:posOffset>
            </wp:positionH>
            <wp:positionV relativeFrom="paragraph">
              <wp:posOffset>2101850</wp:posOffset>
            </wp:positionV>
            <wp:extent cx="4408170" cy="1498600"/>
            <wp:effectExtent l="0" t="0" r="0" b="6350"/>
            <wp:wrapTopAndBottom/>
            <wp:docPr id="2013803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0356"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6497" t="49601" r="50220" b="24240"/>
                    <a:stretch/>
                  </pic:blipFill>
                  <pic:spPr bwMode="auto">
                    <a:xfrm>
                      <a:off x="0" y="0"/>
                      <a:ext cx="4408170" cy="1498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512D5">
        <w:rPr>
          <w:noProof/>
        </w:rPr>
        <w:drawing>
          <wp:anchor distT="0" distB="0" distL="114300" distR="114300" simplePos="0" relativeHeight="251664384" behindDoc="0" locked="0" layoutInCell="1" allowOverlap="1" wp14:anchorId="0DAA4310" wp14:editId="31383B06">
            <wp:simplePos x="0" y="0"/>
            <wp:positionH relativeFrom="page">
              <wp:posOffset>292100</wp:posOffset>
            </wp:positionH>
            <wp:positionV relativeFrom="paragraph">
              <wp:posOffset>0</wp:posOffset>
            </wp:positionV>
            <wp:extent cx="4415155" cy="2057400"/>
            <wp:effectExtent l="0" t="0" r="4445" b="0"/>
            <wp:wrapTopAndBottom/>
            <wp:docPr id="11198433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43371" name="Picture 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6115" t="37030" r="50411" b="26958"/>
                    <a:stretch/>
                  </pic:blipFill>
                  <pic:spPr bwMode="auto">
                    <a:xfrm>
                      <a:off x="0" y="0"/>
                      <a:ext cx="4415155"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47F3A6" w14:textId="19156E47" w:rsidR="00F72AF5" w:rsidRDefault="00F72AF5" w:rsidP="00890E78">
      <w:pPr>
        <w:rPr>
          <w:lang w:val="en-US"/>
        </w:rPr>
      </w:pPr>
    </w:p>
    <w:p w14:paraId="0F313C97" w14:textId="499B211C" w:rsidR="00AE6D7F" w:rsidRDefault="00AE6D7F" w:rsidP="00890E78">
      <w:pPr>
        <w:rPr>
          <w:lang w:val="en-US"/>
        </w:rPr>
      </w:pPr>
    </w:p>
    <w:p w14:paraId="434F2C8A" w14:textId="56F08381" w:rsidR="00AE6D7F" w:rsidRDefault="00AE6D7F" w:rsidP="00890E78">
      <w:pPr>
        <w:rPr>
          <w:lang w:val="en-US"/>
        </w:rPr>
      </w:pPr>
    </w:p>
    <w:p w14:paraId="0F8E8A76" w14:textId="76DB863F" w:rsidR="00AE6D7F" w:rsidRDefault="00AE6D7F" w:rsidP="00890E78">
      <w:pPr>
        <w:rPr>
          <w:lang w:val="en-US"/>
        </w:rPr>
      </w:pPr>
    </w:p>
    <w:p w14:paraId="62AF5C4A" w14:textId="77777777" w:rsidR="00AE6D7F" w:rsidRDefault="00AE6D7F" w:rsidP="00890E78">
      <w:pPr>
        <w:rPr>
          <w:lang w:val="en-US"/>
        </w:rPr>
      </w:pPr>
    </w:p>
    <w:p w14:paraId="1C73F910" w14:textId="77777777" w:rsidR="00AE6D7F" w:rsidRDefault="00AE6D7F" w:rsidP="00890E78">
      <w:pPr>
        <w:rPr>
          <w:lang w:val="en-US"/>
        </w:rPr>
      </w:pPr>
    </w:p>
    <w:p w14:paraId="6DDC5422" w14:textId="77777777" w:rsidR="00AE6D7F" w:rsidRDefault="00AE6D7F" w:rsidP="00890E78">
      <w:pPr>
        <w:rPr>
          <w:lang w:val="en-US"/>
        </w:rPr>
      </w:pPr>
    </w:p>
    <w:p w14:paraId="36DC95A1" w14:textId="77777777" w:rsidR="00AE6D7F" w:rsidRDefault="00AE6D7F" w:rsidP="00890E78">
      <w:pPr>
        <w:rPr>
          <w:lang w:val="en-US"/>
        </w:rPr>
      </w:pPr>
    </w:p>
    <w:p w14:paraId="0B242AB8" w14:textId="77777777" w:rsidR="00AE6D7F" w:rsidRDefault="00AE6D7F" w:rsidP="00890E78">
      <w:pPr>
        <w:rPr>
          <w:lang w:val="en-US"/>
        </w:rPr>
      </w:pPr>
    </w:p>
    <w:p w14:paraId="3CB915A0" w14:textId="77777777" w:rsidR="00AE6D7F" w:rsidRDefault="00AE6D7F" w:rsidP="00890E78">
      <w:pPr>
        <w:rPr>
          <w:lang w:val="en-US"/>
        </w:rPr>
      </w:pPr>
    </w:p>
    <w:p w14:paraId="68CE7AE5" w14:textId="77777777" w:rsidR="00AE6D7F" w:rsidRDefault="00AE6D7F" w:rsidP="00890E78">
      <w:pPr>
        <w:rPr>
          <w:lang w:val="en-US"/>
        </w:rPr>
      </w:pPr>
    </w:p>
    <w:p w14:paraId="406B57E8" w14:textId="77777777" w:rsidR="00AE6D7F" w:rsidRDefault="00AE6D7F" w:rsidP="00890E78">
      <w:pPr>
        <w:rPr>
          <w:lang w:val="en-US"/>
        </w:rPr>
      </w:pPr>
    </w:p>
    <w:p w14:paraId="4BACF0E7" w14:textId="77777777" w:rsidR="00AE6D7F" w:rsidRDefault="00AE6D7F" w:rsidP="00890E78">
      <w:pPr>
        <w:rPr>
          <w:lang w:val="en-US"/>
        </w:rPr>
      </w:pPr>
    </w:p>
    <w:p w14:paraId="3223EB75" w14:textId="77777777" w:rsidR="00AE6D7F" w:rsidRDefault="00AE6D7F" w:rsidP="00890E78">
      <w:pPr>
        <w:rPr>
          <w:lang w:val="en-US"/>
        </w:rPr>
      </w:pPr>
    </w:p>
    <w:p w14:paraId="2B968A5B" w14:textId="77777777" w:rsidR="00AE6D7F" w:rsidRDefault="00AE6D7F" w:rsidP="00890E78">
      <w:pPr>
        <w:rPr>
          <w:lang w:val="en-US"/>
        </w:rPr>
      </w:pPr>
    </w:p>
    <w:p w14:paraId="313FDDC9" w14:textId="77777777" w:rsidR="00AE6D7F" w:rsidRDefault="00AE6D7F" w:rsidP="00890E78">
      <w:pPr>
        <w:rPr>
          <w:lang w:val="en-US"/>
        </w:rPr>
      </w:pPr>
    </w:p>
    <w:p w14:paraId="0CF33D1A" w14:textId="77777777" w:rsidR="00AE6D7F" w:rsidRDefault="00AE6D7F" w:rsidP="00890E78">
      <w:pPr>
        <w:rPr>
          <w:lang w:val="en-US"/>
        </w:rPr>
      </w:pPr>
    </w:p>
    <w:p w14:paraId="26F3E19E" w14:textId="77777777" w:rsidR="00AE6D7F" w:rsidRDefault="00AE6D7F" w:rsidP="00890E78">
      <w:pPr>
        <w:rPr>
          <w:lang w:val="en-US"/>
        </w:rPr>
      </w:pPr>
    </w:p>
    <w:p w14:paraId="1FBC8C32" w14:textId="369DD4C9" w:rsidR="00F72AF5" w:rsidRDefault="00F72AF5" w:rsidP="00890E78">
      <w:pPr>
        <w:rPr>
          <w:lang w:val="en-US"/>
        </w:rPr>
      </w:pPr>
    </w:p>
    <w:p w14:paraId="4805FB2E" w14:textId="6FADF568" w:rsidR="00D57D06" w:rsidRPr="008950EA" w:rsidRDefault="00CE0C62" w:rsidP="008950EA">
      <w:pPr>
        <w:pStyle w:val="Heading1"/>
        <w:jc w:val="center"/>
        <w:rPr>
          <w:b/>
          <w:bCs/>
          <w:sz w:val="56"/>
          <w:szCs w:val="56"/>
          <w:u w:val="single"/>
          <w:lang w:val="en-US"/>
        </w:rPr>
      </w:pPr>
      <w:bookmarkStart w:id="14" w:name="_Toc182474956"/>
      <w:r>
        <w:rPr>
          <w:b/>
          <w:bCs/>
          <w:sz w:val="56"/>
          <w:szCs w:val="56"/>
          <w:u w:val="single"/>
          <w:lang w:val="en-US"/>
        </w:rPr>
        <w:lastRenderedPageBreak/>
        <w:t>7</w:t>
      </w:r>
      <w:r w:rsidR="00890E78" w:rsidRPr="002D149A">
        <w:rPr>
          <w:b/>
          <w:bCs/>
          <w:sz w:val="56"/>
          <w:szCs w:val="56"/>
          <w:u w:val="single"/>
          <w:lang w:val="en-US"/>
        </w:rPr>
        <w:t>.1 Areas of concern</w:t>
      </w:r>
      <w:bookmarkEnd w:id="14"/>
    </w:p>
    <w:p w14:paraId="25D0E100" w14:textId="26E6715D" w:rsidR="00446552" w:rsidRDefault="00D57D06" w:rsidP="00446552">
      <w:pPr>
        <w:rPr>
          <w:lang w:val="en-US"/>
        </w:rPr>
      </w:pPr>
      <w:r w:rsidRPr="00D57D06">
        <w:t xml:space="preserve">When implementing alternative fuel usage and fuel blending for the NSF250, </w:t>
      </w:r>
      <w:r w:rsidR="00EC0462">
        <w:t>there are</w:t>
      </w:r>
      <w:r w:rsidRPr="00D57D06">
        <w:t xml:space="preserve"> areas of concern must be addressed to ensure project success. These concerns revolve around fuel compatibility with engine components</w:t>
      </w:r>
      <w:r>
        <w:t xml:space="preserve"> and </w:t>
      </w:r>
      <w:r w:rsidRPr="00D57D06">
        <w:t>achieving consistent and stable fuel blends</w:t>
      </w:r>
      <w:r>
        <w:t>. Both</w:t>
      </w:r>
      <w:r w:rsidRPr="00D57D06">
        <w:t xml:space="preserve"> factors can impact the effectiveness and reliability of alternative fuels in a high-performance environment. Addressing these concerns throughout the blending and testing process will be essential for meeting the NSF250’s performance, durability, and sustainability objectives.</w:t>
      </w:r>
    </w:p>
    <w:p w14:paraId="0525FADA" w14:textId="67084000" w:rsidR="00446552" w:rsidRPr="00446552" w:rsidRDefault="00446552" w:rsidP="00D57D06">
      <w:r w:rsidRPr="00446552">
        <w:t>Alternative fuels, especially those with bio-based or renewable content, can sometimes cause incompatibility with standard engine materials. These fuels may lead to corrosion or deterioration of certain engine parts, such as fuel lines, seals, and injectors, which are not always designed for biofuel or ethanol blends. Testing and potentially upgrading these components to avoid damage is crucial.</w:t>
      </w:r>
    </w:p>
    <w:p w14:paraId="1D153AA4" w14:textId="0C32D775" w:rsidR="00446552" w:rsidRPr="00446552" w:rsidRDefault="00446552" w:rsidP="00D57D06">
      <w:r w:rsidRPr="00446552">
        <w:t>Achieving a consistent fuel blend can be challenging, as any variation in the blend ratios can affect combustion efficiency and stability. This is particularly important if the fuel blend is to be stored over time, as biofuels can degrade more quickly than traditional fuels. Ensuring stability in the blend will require rigorous quality control during the blending and storage processes.</w:t>
      </w:r>
    </w:p>
    <w:p w14:paraId="1B2EBEAC" w14:textId="77777777" w:rsidR="00446552" w:rsidRDefault="00446552" w:rsidP="00446552">
      <w:pPr>
        <w:rPr>
          <w:lang w:val="en-US"/>
        </w:rPr>
      </w:pPr>
    </w:p>
    <w:p w14:paraId="2D6B5CE6" w14:textId="77777777" w:rsidR="00874CDD" w:rsidRDefault="00874CDD" w:rsidP="00446552">
      <w:pPr>
        <w:rPr>
          <w:lang w:val="en-US"/>
        </w:rPr>
      </w:pPr>
    </w:p>
    <w:p w14:paraId="0C8643A3" w14:textId="77777777" w:rsidR="00874CDD" w:rsidRDefault="00874CDD" w:rsidP="00446552">
      <w:pPr>
        <w:rPr>
          <w:lang w:val="en-US"/>
        </w:rPr>
      </w:pPr>
    </w:p>
    <w:p w14:paraId="0950E0F7" w14:textId="77777777" w:rsidR="00874CDD" w:rsidRDefault="00874CDD" w:rsidP="00446552">
      <w:pPr>
        <w:rPr>
          <w:lang w:val="en-US"/>
        </w:rPr>
      </w:pPr>
    </w:p>
    <w:p w14:paraId="3CB3516B" w14:textId="77777777" w:rsidR="00874CDD" w:rsidRDefault="00874CDD" w:rsidP="00446552">
      <w:pPr>
        <w:rPr>
          <w:lang w:val="en-US"/>
        </w:rPr>
      </w:pPr>
    </w:p>
    <w:p w14:paraId="0F3E944F" w14:textId="77777777" w:rsidR="00874CDD" w:rsidRDefault="00874CDD" w:rsidP="00446552">
      <w:pPr>
        <w:rPr>
          <w:lang w:val="en-US"/>
        </w:rPr>
      </w:pPr>
    </w:p>
    <w:p w14:paraId="527D1480" w14:textId="77777777" w:rsidR="00874CDD" w:rsidRDefault="00874CDD" w:rsidP="00446552">
      <w:pPr>
        <w:rPr>
          <w:lang w:val="en-US"/>
        </w:rPr>
      </w:pPr>
    </w:p>
    <w:p w14:paraId="477E5932" w14:textId="77777777" w:rsidR="00874CDD" w:rsidRDefault="00874CDD" w:rsidP="00446552">
      <w:pPr>
        <w:rPr>
          <w:lang w:val="en-US"/>
        </w:rPr>
      </w:pPr>
    </w:p>
    <w:p w14:paraId="7EFC3016" w14:textId="77777777" w:rsidR="00874CDD" w:rsidRDefault="00874CDD" w:rsidP="00446552">
      <w:pPr>
        <w:rPr>
          <w:lang w:val="en-US"/>
        </w:rPr>
      </w:pPr>
    </w:p>
    <w:p w14:paraId="2DE6E019" w14:textId="77777777" w:rsidR="00874CDD" w:rsidRDefault="00874CDD" w:rsidP="00446552">
      <w:pPr>
        <w:rPr>
          <w:lang w:val="en-US"/>
        </w:rPr>
      </w:pPr>
    </w:p>
    <w:p w14:paraId="409EF753" w14:textId="77777777" w:rsidR="00874CDD" w:rsidRDefault="00874CDD" w:rsidP="00446552">
      <w:pPr>
        <w:rPr>
          <w:lang w:val="en-US"/>
        </w:rPr>
      </w:pPr>
    </w:p>
    <w:p w14:paraId="273456FF" w14:textId="77777777" w:rsidR="00874CDD" w:rsidRDefault="00874CDD" w:rsidP="00446552">
      <w:pPr>
        <w:rPr>
          <w:lang w:val="en-US"/>
        </w:rPr>
      </w:pPr>
    </w:p>
    <w:p w14:paraId="785BB3B8" w14:textId="77777777" w:rsidR="00874CDD" w:rsidRDefault="00874CDD" w:rsidP="00446552">
      <w:pPr>
        <w:rPr>
          <w:lang w:val="en-US"/>
        </w:rPr>
      </w:pPr>
    </w:p>
    <w:p w14:paraId="104523D6" w14:textId="77777777" w:rsidR="00874CDD" w:rsidRDefault="00874CDD" w:rsidP="00446552">
      <w:pPr>
        <w:rPr>
          <w:lang w:val="en-US"/>
        </w:rPr>
      </w:pPr>
    </w:p>
    <w:p w14:paraId="0D7CC49B" w14:textId="77777777" w:rsidR="00874CDD" w:rsidRDefault="00874CDD" w:rsidP="00446552">
      <w:pPr>
        <w:rPr>
          <w:lang w:val="en-US"/>
        </w:rPr>
      </w:pPr>
    </w:p>
    <w:p w14:paraId="01B69E71" w14:textId="77777777" w:rsidR="00874CDD" w:rsidRDefault="00874CDD" w:rsidP="00446552">
      <w:pPr>
        <w:rPr>
          <w:lang w:val="en-US"/>
        </w:rPr>
      </w:pPr>
    </w:p>
    <w:p w14:paraId="4913A24D" w14:textId="77777777" w:rsidR="00874CDD" w:rsidRDefault="00874CDD" w:rsidP="00446552">
      <w:pPr>
        <w:rPr>
          <w:lang w:val="en-US"/>
        </w:rPr>
      </w:pPr>
    </w:p>
    <w:p w14:paraId="3820FBBC" w14:textId="77777777" w:rsidR="00874CDD" w:rsidRPr="00446552" w:rsidRDefault="00874CDD" w:rsidP="00446552">
      <w:pPr>
        <w:rPr>
          <w:lang w:val="en-US"/>
        </w:rPr>
      </w:pPr>
    </w:p>
    <w:p w14:paraId="62092840" w14:textId="346F670E" w:rsidR="00890E78" w:rsidRDefault="00CE0C62" w:rsidP="002D149A">
      <w:pPr>
        <w:pStyle w:val="Heading1"/>
        <w:jc w:val="center"/>
        <w:rPr>
          <w:b/>
          <w:bCs/>
          <w:sz w:val="56"/>
          <w:szCs w:val="56"/>
          <w:u w:val="single"/>
          <w:lang w:val="en-US"/>
        </w:rPr>
      </w:pPr>
      <w:bookmarkStart w:id="15" w:name="_Toc182474957"/>
      <w:r>
        <w:rPr>
          <w:b/>
          <w:bCs/>
          <w:sz w:val="56"/>
          <w:szCs w:val="56"/>
          <w:u w:val="single"/>
          <w:lang w:val="en-US"/>
        </w:rPr>
        <w:lastRenderedPageBreak/>
        <w:t>8</w:t>
      </w:r>
      <w:r w:rsidR="00890E78" w:rsidRPr="002D149A">
        <w:rPr>
          <w:b/>
          <w:bCs/>
          <w:sz w:val="56"/>
          <w:szCs w:val="56"/>
          <w:u w:val="single"/>
          <w:lang w:val="en-US"/>
        </w:rPr>
        <w:t xml:space="preserve">.1 </w:t>
      </w:r>
      <w:r w:rsidR="00841811">
        <w:rPr>
          <w:b/>
          <w:bCs/>
          <w:sz w:val="56"/>
          <w:szCs w:val="56"/>
          <w:u w:val="single"/>
          <w:lang w:val="en-US"/>
        </w:rPr>
        <w:t>Conclusion</w:t>
      </w:r>
      <w:bookmarkEnd w:id="15"/>
      <w:r w:rsidR="00841811">
        <w:rPr>
          <w:b/>
          <w:bCs/>
          <w:sz w:val="56"/>
          <w:szCs w:val="56"/>
          <w:u w:val="single"/>
          <w:lang w:val="en-US"/>
        </w:rPr>
        <w:t xml:space="preserve"> </w:t>
      </w:r>
    </w:p>
    <w:p w14:paraId="7C6D4C6A" w14:textId="77777777" w:rsidR="00683E30" w:rsidRDefault="00874CDD" w:rsidP="00874CDD">
      <w:r w:rsidRPr="00874CDD">
        <w:t xml:space="preserve">This project plan establishes a structured roadmap for the NSF250, ensuring that all tasks are executed efficiently and within the set timeline. Through clearly defined milestones and gateways, it provides a solid framework to manage resources, track progress, and address any areas of concern proactively. </w:t>
      </w:r>
    </w:p>
    <w:p w14:paraId="11AE976C" w14:textId="53FF3228" w:rsidR="00874CDD" w:rsidRDefault="00874CDD" w:rsidP="00874CDD">
      <w:pPr>
        <w:rPr>
          <w:lang w:val="en-US"/>
        </w:rPr>
      </w:pPr>
      <w:r w:rsidRPr="00874CDD">
        <w:t xml:space="preserve">The final track test will serve as the ultimate assessment, confirming the successful implementation of all project goals. By </w:t>
      </w:r>
      <w:r w:rsidR="00683E30">
        <w:t>sticking</w:t>
      </w:r>
      <w:r w:rsidRPr="00874CDD">
        <w:t xml:space="preserve"> to this plan, the team can ensure that the NSF250 is thoroughly prepared and optimized, ready to deliver peak performance in competitive settings.</w:t>
      </w:r>
      <w:r w:rsidR="00683E30">
        <w:t xml:space="preserve"> </w:t>
      </w:r>
    </w:p>
    <w:p w14:paraId="2F403B1A" w14:textId="77777777" w:rsidR="00874CDD" w:rsidRDefault="00874CDD" w:rsidP="00874CDD">
      <w:pPr>
        <w:rPr>
          <w:lang w:val="en-US"/>
        </w:rPr>
      </w:pPr>
    </w:p>
    <w:p w14:paraId="2328046D" w14:textId="77777777" w:rsidR="00874CDD" w:rsidRDefault="00874CDD" w:rsidP="00874CDD">
      <w:pPr>
        <w:rPr>
          <w:lang w:val="en-US"/>
        </w:rPr>
      </w:pPr>
    </w:p>
    <w:p w14:paraId="1B93B33A" w14:textId="77777777" w:rsidR="00683E30" w:rsidRDefault="00683E30" w:rsidP="00874CDD">
      <w:pPr>
        <w:rPr>
          <w:lang w:val="en-US"/>
        </w:rPr>
      </w:pPr>
    </w:p>
    <w:p w14:paraId="5D67D0D5" w14:textId="77777777" w:rsidR="00683E30" w:rsidRDefault="00683E30" w:rsidP="00874CDD">
      <w:pPr>
        <w:rPr>
          <w:lang w:val="en-US"/>
        </w:rPr>
      </w:pPr>
    </w:p>
    <w:p w14:paraId="0EA5EC7B" w14:textId="77777777" w:rsidR="00683E30" w:rsidRDefault="00683E30" w:rsidP="00874CDD">
      <w:pPr>
        <w:rPr>
          <w:lang w:val="en-US"/>
        </w:rPr>
      </w:pPr>
    </w:p>
    <w:p w14:paraId="30236980" w14:textId="77777777" w:rsidR="00683E30" w:rsidRDefault="00683E30" w:rsidP="00874CDD">
      <w:pPr>
        <w:rPr>
          <w:lang w:val="en-US"/>
        </w:rPr>
      </w:pPr>
    </w:p>
    <w:p w14:paraId="7BAE070C" w14:textId="77777777" w:rsidR="00683E30" w:rsidRDefault="00683E30" w:rsidP="00874CDD">
      <w:pPr>
        <w:rPr>
          <w:lang w:val="en-US"/>
        </w:rPr>
      </w:pPr>
    </w:p>
    <w:p w14:paraId="3190DC78" w14:textId="77777777" w:rsidR="00683E30" w:rsidRDefault="00683E30" w:rsidP="00874CDD">
      <w:pPr>
        <w:rPr>
          <w:lang w:val="en-US"/>
        </w:rPr>
      </w:pPr>
    </w:p>
    <w:p w14:paraId="708DC9E7" w14:textId="77777777" w:rsidR="00683E30" w:rsidRDefault="00683E30" w:rsidP="00874CDD">
      <w:pPr>
        <w:rPr>
          <w:lang w:val="en-US"/>
        </w:rPr>
      </w:pPr>
    </w:p>
    <w:p w14:paraId="356BFA04" w14:textId="77777777" w:rsidR="00683E30" w:rsidRDefault="00683E30" w:rsidP="00874CDD">
      <w:pPr>
        <w:rPr>
          <w:lang w:val="en-US"/>
        </w:rPr>
      </w:pPr>
    </w:p>
    <w:p w14:paraId="2545829A" w14:textId="77777777" w:rsidR="00683E30" w:rsidRDefault="00683E30" w:rsidP="00874CDD">
      <w:pPr>
        <w:rPr>
          <w:lang w:val="en-US"/>
        </w:rPr>
      </w:pPr>
    </w:p>
    <w:p w14:paraId="5209B3EE" w14:textId="77777777" w:rsidR="00683E30" w:rsidRDefault="00683E30" w:rsidP="00874CDD">
      <w:pPr>
        <w:rPr>
          <w:lang w:val="en-US"/>
        </w:rPr>
      </w:pPr>
    </w:p>
    <w:p w14:paraId="3B5330AD" w14:textId="77777777" w:rsidR="00683E30" w:rsidRDefault="00683E30" w:rsidP="00874CDD">
      <w:pPr>
        <w:rPr>
          <w:lang w:val="en-US"/>
        </w:rPr>
      </w:pPr>
    </w:p>
    <w:p w14:paraId="4F0AF7D1" w14:textId="77777777" w:rsidR="00683E30" w:rsidRDefault="00683E30" w:rsidP="00874CDD">
      <w:pPr>
        <w:rPr>
          <w:lang w:val="en-US"/>
        </w:rPr>
      </w:pPr>
    </w:p>
    <w:p w14:paraId="43C6005D" w14:textId="77777777" w:rsidR="00683E30" w:rsidRDefault="00683E30" w:rsidP="00874CDD">
      <w:pPr>
        <w:rPr>
          <w:lang w:val="en-US"/>
        </w:rPr>
      </w:pPr>
    </w:p>
    <w:p w14:paraId="6EB8A80B" w14:textId="77777777" w:rsidR="00683E30" w:rsidRDefault="00683E30" w:rsidP="00874CDD">
      <w:pPr>
        <w:rPr>
          <w:lang w:val="en-US"/>
        </w:rPr>
      </w:pPr>
    </w:p>
    <w:p w14:paraId="77D29BDA" w14:textId="77777777" w:rsidR="00683E30" w:rsidRDefault="00683E30" w:rsidP="00874CDD">
      <w:pPr>
        <w:rPr>
          <w:lang w:val="en-US"/>
        </w:rPr>
      </w:pPr>
    </w:p>
    <w:p w14:paraId="4BAC52BF" w14:textId="77777777" w:rsidR="00683E30" w:rsidRDefault="00683E30" w:rsidP="00874CDD">
      <w:pPr>
        <w:rPr>
          <w:lang w:val="en-US"/>
        </w:rPr>
      </w:pPr>
    </w:p>
    <w:p w14:paraId="583E4143" w14:textId="77777777" w:rsidR="00683E30" w:rsidRDefault="00683E30" w:rsidP="00874CDD">
      <w:pPr>
        <w:rPr>
          <w:lang w:val="en-US"/>
        </w:rPr>
      </w:pPr>
    </w:p>
    <w:p w14:paraId="1AB4B4B0" w14:textId="77777777" w:rsidR="00683E30" w:rsidRDefault="00683E30" w:rsidP="00874CDD">
      <w:pPr>
        <w:rPr>
          <w:lang w:val="en-US"/>
        </w:rPr>
      </w:pPr>
    </w:p>
    <w:p w14:paraId="79AB35E7" w14:textId="77777777" w:rsidR="00683E30" w:rsidRDefault="00683E30" w:rsidP="00874CDD">
      <w:pPr>
        <w:rPr>
          <w:lang w:val="en-US"/>
        </w:rPr>
      </w:pPr>
    </w:p>
    <w:p w14:paraId="53D391F7" w14:textId="77777777" w:rsidR="00683E30" w:rsidRDefault="00683E30" w:rsidP="00874CDD">
      <w:pPr>
        <w:rPr>
          <w:lang w:val="en-US"/>
        </w:rPr>
      </w:pPr>
    </w:p>
    <w:p w14:paraId="39BE7358" w14:textId="77777777" w:rsidR="00683E30" w:rsidRDefault="00683E30" w:rsidP="00874CDD">
      <w:pPr>
        <w:rPr>
          <w:lang w:val="en-US"/>
        </w:rPr>
      </w:pPr>
    </w:p>
    <w:p w14:paraId="3C4AAA80" w14:textId="77777777" w:rsidR="00683E30" w:rsidRPr="00874CDD" w:rsidRDefault="00683E30" w:rsidP="00874CDD">
      <w:pPr>
        <w:rPr>
          <w:lang w:val="en-US"/>
        </w:rPr>
      </w:pPr>
    </w:p>
    <w:p w14:paraId="0EB72224" w14:textId="64120882" w:rsidR="00841811" w:rsidRPr="00841811" w:rsidRDefault="00CE0C62" w:rsidP="00841811">
      <w:pPr>
        <w:pStyle w:val="Heading1"/>
        <w:jc w:val="center"/>
        <w:rPr>
          <w:b/>
          <w:bCs/>
          <w:sz w:val="56"/>
          <w:szCs w:val="56"/>
          <w:u w:val="single"/>
          <w:lang w:val="en-US"/>
        </w:rPr>
      </w:pPr>
      <w:bookmarkStart w:id="16" w:name="_Toc182474958"/>
      <w:r>
        <w:rPr>
          <w:b/>
          <w:bCs/>
          <w:sz w:val="56"/>
          <w:szCs w:val="56"/>
          <w:u w:val="single"/>
          <w:lang w:val="en-US"/>
        </w:rPr>
        <w:lastRenderedPageBreak/>
        <w:t>9</w:t>
      </w:r>
      <w:r w:rsidR="00841811" w:rsidRPr="00841811">
        <w:rPr>
          <w:b/>
          <w:bCs/>
          <w:sz w:val="56"/>
          <w:szCs w:val="56"/>
          <w:u w:val="single"/>
          <w:lang w:val="en-US"/>
        </w:rPr>
        <w:t>.1 Reference</w:t>
      </w:r>
      <w:bookmarkEnd w:id="16"/>
    </w:p>
    <w:p w14:paraId="6E010815" w14:textId="77777777" w:rsidR="00DF450E" w:rsidRDefault="00DF450E" w:rsidP="00DF450E">
      <w:pPr>
        <w:pStyle w:val="NormalWeb"/>
        <w:numPr>
          <w:ilvl w:val="0"/>
          <w:numId w:val="3"/>
        </w:numPr>
        <w:spacing w:before="0" w:beforeAutospacing="0" w:after="240" w:afterAutospacing="0" w:line="360" w:lineRule="auto"/>
      </w:pPr>
      <w:proofErr w:type="spellStart"/>
      <w:r>
        <w:t>ASPENgroup</w:t>
      </w:r>
      <w:proofErr w:type="spellEnd"/>
      <w:r>
        <w:t xml:space="preserve"> (2024). </w:t>
      </w:r>
      <w:r>
        <w:rPr>
          <w:i/>
          <w:iCs/>
        </w:rPr>
        <w:t xml:space="preserve">Advanced Sustainable Biofuels </w:t>
      </w:r>
      <w:proofErr w:type="gramStart"/>
      <w:r>
        <w:rPr>
          <w:i/>
          <w:iCs/>
        </w:rPr>
        <w:t>For</w:t>
      </w:r>
      <w:proofErr w:type="gramEnd"/>
      <w:r>
        <w:rPr>
          <w:i/>
          <w:iCs/>
        </w:rPr>
        <w:t xml:space="preserve"> Racing &amp; Classic Vehicles</w:t>
      </w:r>
      <w:r>
        <w:t>. [online] SUSTAIN Fuels. Available at: https://sustain-fuels.com/.</w:t>
      </w:r>
    </w:p>
    <w:p w14:paraId="389FF960" w14:textId="77777777" w:rsidR="00DF450E" w:rsidRDefault="00DF450E" w:rsidP="00DF450E">
      <w:pPr>
        <w:pStyle w:val="NormalWeb"/>
        <w:numPr>
          <w:ilvl w:val="0"/>
          <w:numId w:val="3"/>
        </w:numPr>
        <w:spacing w:before="0" w:beforeAutospacing="0" w:after="240" w:afterAutospacing="0" w:line="360" w:lineRule="auto"/>
      </w:pPr>
      <w:r>
        <w:t xml:space="preserve">Indeed (2022). </w:t>
      </w:r>
      <w:r>
        <w:rPr>
          <w:i/>
          <w:iCs/>
        </w:rPr>
        <w:t>The 9 Belbin Team Roles (With Examples and Definitions)</w:t>
      </w:r>
      <w:r>
        <w:t>. [online] Indeed Career Guide. Available at: https://uk.indeed.com/career-advice/career-development/belbin-team-roles.</w:t>
      </w:r>
    </w:p>
    <w:p w14:paraId="6C2EB981" w14:textId="77777777" w:rsidR="00DF450E" w:rsidRDefault="00DF450E" w:rsidP="00DF450E">
      <w:pPr>
        <w:pStyle w:val="NormalWeb"/>
        <w:numPr>
          <w:ilvl w:val="0"/>
          <w:numId w:val="3"/>
        </w:numPr>
        <w:spacing w:before="0" w:beforeAutospacing="0" w:after="240" w:afterAutospacing="0" w:line="360" w:lineRule="auto"/>
      </w:pPr>
      <w:r>
        <w:t xml:space="preserve">Teamgantt (2024). </w:t>
      </w:r>
      <w:r>
        <w:rPr>
          <w:i/>
          <w:iCs/>
        </w:rPr>
        <w:t xml:space="preserve">What is a Gantt Chart? Gantt Definitions &amp; Uses | </w:t>
      </w:r>
      <w:proofErr w:type="spellStart"/>
      <w:r>
        <w:rPr>
          <w:i/>
          <w:iCs/>
        </w:rPr>
        <w:t>TeamGantt</w:t>
      </w:r>
      <w:proofErr w:type="spellEnd"/>
      <w:r>
        <w:t>. [online] Teamgantt. Available at: https://www.teamgantt.com/what-is-a-gantt-chart.</w:t>
      </w:r>
    </w:p>
    <w:p w14:paraId="578F7DB4" w14:textId="77777777" w:rsidR="00DF450E" w:rsidRDefault="00DF450E" w:rsidP="00DF450E">
      <w:pPr>
        <w:pStyle w:val="NormalWeb"/>
        <w:numPr>
          <w:ilvl w:val="0"/>
          <w:numId w:val="3"/>
        </w:numPr>
        <w:spacing w:before="0" w:beforeAutospacing="0" w:after="240" w:afterAutospacing="0" w:line="360" w:lineRule="auto"/>
      </w:pPr>
      <w:r>
        <w:t xml:space="preserve">Tillman, D.A., Duong, D.N.B. and Harding, N.S. (2012). Introduction to Fuel Blending. </w:t>
      </w:r>
      <w:r>
        <w:rPr>
          <w:i/>
          <w:iCs/>
        </w:rPr>
        <w:t>Elsevier eBooks</w:t>
      </w:r>
      <w:r>
        <w:t xml:space="preserve">, [online] (978-0-12-380932-2), pp.1–29. </w:t>
      </w:r>
      <w:proofErr w:type="spellStart"/>
      <w:proofErr w:type="gramStart"/>
      <w:r>
        <w:t>doi:https</w:t>
      </w:r>
      <w:proofErr w:type="spellEnd"/>
      <w:r>
        <w:t>://doi.org/10.1016/b978-0-12-380932-2.00001-5</w:t>
      </w:r>
      <w:proofErr w:type="gramEnd"/>
      <w:r>
        <w:t>.</w:t>
      </w:r>
    </w:p>
    <w:p w14:paraId="115FFB95" w14:textId="0ED7A660" w:rsidR="00683E30" w:rsidRPr="00683E30" w:rsidRDefault="00683E30" w:rsidP="00DF450E">
      <w:pPr>
        <w:pStyle w:val="ListParagraph"/>
      </w:pPr>
    </w:p>
    <w:p w14:paraId="45C725AC" w14:textId="77777777" w:rsidR="0024178D" w:rsidRPr="00C67BE4" w:rsidRDefault="0024178D" w:rsidP="00C67BE4">
      <w:pPr>
        <w:rPr>
          <w:lang w:val="en-US"/>
        </w:rPr>
      </w:pPr>
    </w:p>
    <w:p w14:paraId="51ABC3E5" w14:textId="3997EDF3" w:rsidR="00C67BE4" w:rsidRPr="00DF450E" w:rsidRDefault="00DF450E" w:rsidP="00DF450E">
      <w:pPr>
        <w:pStyle w:val="Heading1"/>
        <w:jc w:val="center"/>
        <w:rPr>
          <w:b/>
          <w:bCs/>
          <w:sz w:val="56"/>
          <w:szCs w:val="56"/>
          <w:u w:val="single"/>
          <w:lang w:val="en-US"/>
        </w:rPr>
      </w:pPr>
      <w:r w:rsidRPr="00DF450E">
        <w:rPr>
          <w:b/>
          <w:bCs/>
          <w:sz w:val="56"/>
          <w:szCs w:val="56"/>
          <w:u w:val="single"/>
          <w:lang w:val="en-US"/>
        </w:rPr>
        <w:t>10.1 Appendix</w:t>
      </w:r>
    </w:p>
    <w:sectPr w:rsidR="00C67BE4" w:rsidRPr="00DF450E" w:rsidSect="006013FF">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FADEFA" w14:textId="77777777" w:rsidR="002F65E9" w:rsidRDefault="002F65E9" w:rsidP="008F5C2F">
      <w:pPr>
        <w:spacing w:after="0" w:line="240" w:lineRule="auto"/>
      </w:pPr>
      <w:r>
        <w:separator/>
      </w:r>
    </w:p>
  </w:endnote>
  <w:endnote w:type="continuationSeparator" w:id="0">
    <w:p w14:paraId="62619E14" w14:textId="77777777" w:rsidR="002F65E9" w:rsidRDefault="002F65E9" w:rsidP="008F5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7708456"/>
      <w:docPartObj>
        <w:docPartGallery w:val="Page Numbers (Bottom of Page)"/>
        <w:docPartUnique/>
      </w:docPartObj>
    </w:sdtPr>
    <w:sdtEndPr>
      <w:rPr>
        <w:noProof/>
      </w:rPr>
    </w:sdtEndPr>
    <w:sdtContent>
      <w:p w14:paraId="19AF3C1D" w14:textId="0E4D4CDB" w:rsidR="008F5C2F" w:rsidRDefault="008F5C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48438" w14:textId="77777777" w:rsidR="008F5C2F" w:rsidRDefault="008F5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B201E" w14:textId="77777777" w:rsidR="002F65E9" w:rsidRDefault="002F65E9" w:rsidP="008F5C2F">
      <w:pPr>
        <w:spacing w:after="0" w:line="240" w:lineRule="auto"/>
      </w:pPr>
      <w:r>
        <w:separator/>
      </w:r>
    </w:p>
  </w:footnote>
  <w:footnote w:type="continuationSeparator" w:id="0">
    <w:p w14:paraId="1E8BE982" w14:textId="77777777" w:rsidR="002F65E9" w:rsidRDefault="002F65E9" w:rsidP="008F5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D0381"/>
    <w:multiLevelType w:val="multilevel"/>
    <w:tmpl w:val="33F2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505EB"/>
    <w:multiLevelType w:val="multilevel"/>
    <w:tmpl w:val="83DACBC6"/>
    <w:lvl w:ilvl="0">
      <w:start w:val="1"/>
      <w:numFmt w:val="decimal"/>
      <w:lvlText w:val="%1"/>
      <w:lvlJc w:val="left"/>
      <w:pPr>
        <w:ind w:left="590" w:hanging="590"/>
      </w:pPr>
      <w:rPr>
        <w:rFonts w:hint="default"/>
      </w:rPr>
    </w:lvl>
    <w:lvl w:ilvl="1">
      <w:start w:val="1"/>
      <w:numFmt w:val="decimal"/>
      <w:lvlText w:val="%1.%2"/>
      <w:lvlJc w:val="left"/>
      <w:pPr>
        <w:ind w:left="590" w:hanging="5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7412F3"/>
    <w:multiLevelType w:val="multilevel"/>
    <w:tmpl w:val="5646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16286"/>
    <w:multiLevelType w:val="hybridMultilevel"/>
    <w:tmpl w:val="0B60A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41976"/>
    <w:multiLevelType w:val="multilevel"/>
    <w:tmpl w:val="F30EE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CF3F2D"/>
    <w:multiLevelType w:val="hybridMultilevel"/>
    <w:tmpl w:val="89A8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D18AA"/>
    <w:multiLevelType w:val="hybridMultilevel"/>
    <w:tmpl w:val="C456C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841BC"/>
    <w:multiLevelType w:val="multilevel"/>
    <w:tmpl w:val="247AE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E247AA"/>
    <w:multiLevelType w:val="multilevel"/>
    <w:tmpl w:val="00948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E173F1"/>
    <w:multiLevelType w:val="multilevel"/>
    <w:tmpl w:val="7250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242DEB"/>
    <w:multiLevelType w:val="multilevel"/>
    <w:tmpl w:val="7F36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23D8D"/>
    <w:multiLevelType w:val="hybridMultilevel"/>
    <w:tmpl w:val="51BC2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D47ED1"/>
    <w:multiLevelType w:val="multilevel"/>
    <w:tmpl w:val="CA5E3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F214B5"/>
    <w:multiLevelType w:val="hybridMultilevel"/>
    <w:tmpl w:val="132E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E372C1"/>
    <w:multiLevelType w:val="multilevel"/>
    <w:tmpl w:val="665E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8B284E"/>
    <w:multiLevelType w:val="multilevel"/>
    <w:tmpl w:val="CC486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25314B"/>
    <w:multiLevelType w:val="multilevel"/>
    <w:tmpl w:val="91EA2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8C04C5"/>
    <w:multiLevelType w:val="multilevel"/>
    <w:tmpl w:val="45983E20"/>
    <w:lvl w:ilvl="0">
      <w:start w:val="1"/>
      <w:numFmt w:val="decimal"/>
      <w:lvlText w:val="%1"/>
      <w:lvlJc w:val="left"/>
      <w:pPr>
        <w:ind w:left="750" w:hanging="750"/>
      </w:pPr>
      <w:rPr>
        <w:rFonts w:hint="default"/>
      </w:rPr>
    </w:lvl>
    <w:lvl w:ilvl="1">
      <w:start w:val="1"/>
      <w:numFmt w:val="decimal"/>
      <w:lvlText w:val="%1.%2"/>
      <w:lvlJc w:val="left"/>
      <w:pPr>
        <w:ind w:left="1670" w:hanging="1080"/>
      </w:pPr>
      <w:rPr>
        <w:rFonts w:hint="default"/>
      </w:rPr>
    </w:lvl>
    <w:lvl w:ilvl="2">
      <w:start w:val="1"/>
      <w:numFmt w:val="decimal"/>
      <w:lvlText w:val="%1.%2.%3"/>
      <w:lvlJc w:val="left"/>
      <w:pPr>
        <w:ind w:left="2620" w:hanging="1440"/>
      </w:pPr>
      <w:rPr>
        <w:rFonts w:hint="default"/>
      </w:rPr>
    </w:lvl>
    <w:lvl w:ilvl="3">
      <w:start w:val="1"/>
      <w:numFmt w:val="decimal"/>
      <w:lvlText w:val="%1.%2.%3.%4"/>
      <w:lvlJc w:val="left"/>
      <w:pPr>
        <w:ind w:left="3570" w:hanging="1800"/>
      </w:pPr>
      <w:rPr>
        <w:rFonts w:hint="default"/>
      </w:rPr>
    </w:lvl>
    <w:lvl w:ilvl="4">
      <w:start w:val="1"/>
      <w:numFmt w:val="decimal"/>
      <w:lvlText w:val="%1.%2.%3.%4.%5"/>
      <w:lvlJc w:val="left"/>
      <w:pPr>
        <w:ind w:left="4520" w:hanging="2160"/>
      </w:pPr>
      <w:rPr>
        <w:rFonts w:hint="default"/>
      </w:rPr>
    </w:lvl>
    <w:lvl w:ilvl="5">
      <w:start w:val="1"/>
      <w:numFmt w:val="decimal"/>
      <w:lvlText w:val="%1.%2.%3.%4.%5.%6"/>
      <w:lvlJc w:val="left"/>
      <w:pPr>
        <w:ind w:left="5830" w:hanging="2880"/>
      </w:pPr>
      <w:rPr>
        <w:rFonts w:hint="default"/>
      </w:rPr>
    </w:lvl>
    <w:lvl w:ilvl="6">
      <w:start w:val="1"/>
      <w:numFmt w:val="decimal"/>
      <w:lvlText w:val="%1.%2.%3.%4.%5.%6.%7"/>
      <w:lvlJc w:val="left"/>
      <w:pPr>
        <w:ind w:left="6780" w:hanging="3240"/>
      </w:pPr>
      <w:rPr>
        <w:rFonts w:hint="default"/>
      </w:rPr>
    </w:lvl>
    <w:lvl w:ilvl="7">
      <w:start w:val="1"/>
      <w:numFmt w:val="decimal"/>
      <w:lvlText w:val="%1.%2.%3.%4.%5.%6.%7.%8"/>
      <w:lvlJc w:val="left"/>
      <w:pPr>
        <w:ind w:left="7730" w:hanging="3600"/>
      </w:pPr>
      <w:rPr>
        <w:rFonts w:hint="default"/>
      </w:rPr>
    </w:lvl>
    <w:lvl w:ilvl="8">
      <w:start w:val="1"/>
      <w:numFmt w:val="decimal"/>
      <w:lvlText w:val="%1.%2.%3.%4.%5.%6.%7.%8.%9"/>
      <w:lvlJc w:val="left"/>
      <w:pPr>
        <w:ind w:left="9040" w:hanging="4320"/>
      </w:pPr>
      <w:rPr>
        <w:rFonts w:hint="default"/>
      </w:rPr>
    </w:lvl>
  </w:abstractNum>
  <w:num w:numId="1" w16cid:durableId="2034571214">
    <w:abstractNumId w:val="1"/>
  </w:num>
  <w:num w:numId="2" w16cid:durableId="221451975">
    <w:abstractNumId w:val="6"/>
  </w:num>
  <w:num w:numId="3" w16cid:durableId="322970419">
    <w:abstractNumId w:val="5"/>
  </w:num>
  <w:num w:numId="4" w16cid:durableId="549077718">
    <w:abstractNumId w:val="13"/>
  </w:num>
  <w:num w:numId="5" w16cid:durableId="1690644174">
    <w:abstractNumId w:val="17"/>
  </w:num>
  <w:num w:numId="6" w16cid:durableId="1619143459">
    <w:abstractNumId w:val="3"/>
  </w:num>
  <w:num w:numId="7" w16cid:durableId="2033067007">
    <w:abstractNumId w:val="11"/>
  </w:num>
  <w:num w:numId="8" w16cid:durableId="1956209421">
    <w:abstractNumId w:val="10"/>
  </w:num>
  <w:num w:numId="9" w16cid:durableId="480119706">
    <w:abstractNumId w:val="7"/>
  </w:num>
  <w:num w:numId="10" w16cid:durableId="843932936">
    <w:abstractNumId w:val="16"/>
  </w:num>
  <w:num w:numId="11" w16cid:durableId="1303653074">
    <w:abstractNumId w:val="15"/>
  </w:num>
  <w:num w:numId="12" w16cid:durableId="2060543366">
    <w:abstractNumId w:val="12"/>
  </w:num>
  <w:num w:numId="13" w16cid:durableId="54857912">
    <w:abstractNumId w:val="14"/>
  </w:num>
  <w:num w:numId="14" w16cid:durableId="1569337400">
    <w:abstractNumId w:val="9"/>
  </w:num>
  <w:num w:numId="15" w16cid:durableId="1670017341">
    <w:abstractNumId w:val="0"/>
  </w:num>
  <w:num w:numId="16" w16cid:durableId="237986847">
    <w:abstractNumId w:val="2"/>
  </w:num>
  <w:num w:numId="17" w16cid:durableId="282543188">
    <w:abstractNumId w:val="4"/>
  </w:num>
  <w:num w:numId="18" w16cid:durableId="3427062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3BE"/>
    <w:rsid w:val="000033E8"/>
    <w:rsid w:val="0004127B"/>
    <w:rsid w:val="00052DCD"/>
    <w:rsid w:val="00056293"/>
    <w:rsid w:val="0006348F"/>
    <w:rsid w:val="000B4A06"/>
    <w:rsid w:val="000C51A3"/>
    <w:rsid w:val="000D0990"/>
    <w:rsid w:val="001465D3"/>
    <w:rsid w:val="00170E3E"/>
    <w:rsid w:val="00206B21"/>
    <w:rsid w:val="0024178D"/>
    <w:rsid w:val="00244727"/>
    <w:rsid w:val="002D149A"/>
    <w:rsid w:val="002E3660"/>
    <w:rsid w:val="002F65E9"/>
    <w:rsid w:val="00307F2C"/>
    <w:rsid w:val="00317B83"/>
    <w:rsid w:val="00320F90"/>
    <w:rsid w:val="00381C25"/>
    <w:rsid w:val="003C31A8"/>
    <w:rsid w:val="003E2208"/>
    <w:rsid w:val="003E42B9"/>
    <w:rsid w:val="003F27BE"/>
    <w:rsid w:val="003F43BE"/>
    <w:rsid w:val="0042326C"/>
    <w:rsid w:val="004453A6"/>
    <w:rsid w:val="00446552"/>
    <w:rsid w:val="00463BAF"/>
    <w:rsid w:val="0047016D"/>
    <w:rsid w:val="004B76BE"/>
    <w:rsid w:val="004E6501"/>
    <w:rsid w:val="004F5763"/>
    <w:rsid w:val="00502F98"/>
    <w:rsid w:val="005151DE"/>
    <w:rsid w:val="00543A82"/>
    <w:rsid w:val="0055012E"/>
    <w:rsid w:val="00550170"/>
    <w:rsid w:val="005967FB"/>
    <w:rsid w:val="005C57EB"/>
    <w:rsid w:val="005E7CCA"/>
    <w:rsid w:val="006013FF"/>
    <w:rsid w:val="00607276"/>
    <w:rsid w:val="00640AAA"/>
    <w:rsid w:val="00644382"/>
    <w:rsid w:val="006804CC"/>
    <w:rsid w:val="00683E30"/>
    <w:rsid w:val="006B3AAE"/>
    <w:rsid w:val="006D3251"/>
    <w:rsid w:val="00744007"/>
    <w:rsid w:val="007650C3"/>
    <w:rsid w:val="007C1576"/>
    <w:rsid w:val="007C6E5D"/>
    <w:rsid w:val="007D6D1A"/>
    <w:rsid w:val="00807FD1"/>
    <w:rsid w:val="0081058A"/>
    <w:rsid w:val="00825B72"/>
    <w:rsid w:val="00834DA6"/>
    <w:rsid w:val="00841811"/>
    <w:rsid w:val="00860D1F"/>
    <w:rsid w:val="00874CDD"/>
    <w:rsid w:val="00890E78"/>
    <w:rsid w:val="0089470A"/>
    <w:rsid w:val="008950EA"/>
    <w:rsid w:val="008A22A2"/>
    <w:rsid w:val="008B0C4C"/>
    <w:rsid w:val="008F35EF"/>
    <w:rsid w:val="008F5C2F"/>
    <w:rsid w:val="00911F77"/>
    <w:rsid w:val="0095028F"/>
    <w:rsid w:val="009E2901"/>
    <w:rsid w:val="009E7E7C"/>
    <w:rsid w:val="00A12BA0"/>
    <w:rsid w:val="00A72343"/>
    <w:rsid w:val="00AB7021"/>
    <w:rsid w:val="00AE6D7F"/>
    <w:rsid w:val="00AF4604"/>
    <w:rsid w:val="00B06D63"/>
    <w:rsid w:val="00B36935"/>
    <w:rsid w:val="00B40B3F"/>
    <w:rsid w:val="00B43960"/>
    <w:rsid w:val="00B5348E"/>
    <w:rsid w:val="00B70D34"/>
    <w:rsid w:val="00B72EBD"/>
    <w:rsid w:val="00B80456"/>
    <w:rsid w:val="00B830E4"/>
    <w:rsid w:val="00B846F4"/>
    <w:rsid w:val="00B959E0"/>
    <w:rsid w:val="00BF21AF"/>
    <w:rsid w:val="00C10182"/>
    <w:rsid w:val="00C139D3"/>
    <w:rsid w:val="00C2468A"/>
    <w:rsid w:val="00C512D5"/>
    <w:rsid w:val="00C56819"/>
    <w:rsid w:val="00C6452D"/>
    <w:rsid w:val="00C67BE4"/>
    <w:rsid w:val="00C70230"/>
    <w:rsid w:val="00C73BBC"/>
    <w:rsid w:val="00CB38E4"/>
    <w:rsid w:val="00CD32A2"/>
    <w:rsid w:val="00CD5BDB"/>
    <w:rsid w:val="00CE0C62"/>
    <w:rsid w:val="00D20876"/>
    <w:rsid w:val="00D546FA"/>
    <w:rsid w:val="00D57D06"/>
    <w:rsid w:val="00D63C5B"/>
    <w:rsid w:val="00D65809"/>
    <w:rsid w:val="00D67EB2"/>
    <w:rsid w:val="00D73BFB"/>
    <w:rsid w:val="00D86F99"/>
    <w:rsid w:val="00DA4C51"/>
    <w:rsid w:val="00DB1EFA"/>
    <w:rsid w:val="00DB36D6"/>
    <w:rsid w:val="00DE2FE8"/>
    <w:rsid w:val="00DF450E"/>
    <w:rsid w:val="00E54139"/>
    <w:rsid w:val="00EB2E73"/>
    <w:rsid w:val="00EC0224"/>
    <w:rsid w:val="00EC0462"/>
    <w:rsid w:val="00ED5A22"/>
    <w:rsid w:val="00EE71C1"/>
    <w:rsid w:val="00EF6BC6"/>
    <w:rsid w:val="00F11B7B"/>
    <w:rsid w:val="00F17AF6"/>
    <w:rsid w:val="00F34357"/>
    <w:rsid w:val="00F4467B"/>
    <w:rsid w:val="00F72AF5"/>
    <w:rsid w:val="00F8726E"/>
    <w:rsid w:val="00FF6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043A1"/>
  <w15:chartTrackingRefBased/>
  <w15:docId w15:val="{D9A42E69-EB12-4A80-BBBD-A04E9D169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4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4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4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4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4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3BE"/>
    <w:rPr>
      <w:rFonts w:eastAsiaTheme="majorEastAsia" w:cstheme="majorBidi"/>
      <w:color w:val="272727" w:themeColor="text1" w:themeTint="D8"/>
    </w:rPr>
  </w:style>
  <w:style w:type="paragraph" w:styleId="Title">
    <w:name w:val="Title"/>
    <w:basedOn w:val="Normal"/>
    <w:next w:val="Normal"/>
    <w:link w:val="TitleChar"/>
    <w:uiPriority w:val="10"/>
    <w:qFormat/>
    <w:rsid w:val="003F4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3BE"/>
    <w:pPr>
      <w:spacing w:before="160"/>
      <w:jc w:val="center"/>
    </w:pPr>
    <w:rPr>
      <w:i/>
      <w:iCs/>
      <w:color w:val="404040" w:themeColor="text1" w:themeTint="BF"/>
    </w:rPr>
  </w:style>
  <w:style w:type="character" w:customStyle="1" w:styleId="QuoteChar">
    <w:name w:val="Quote Char"/>
    <w:basedOn w:val="DefaultParagraphFont"/>
    <w:link w:val="Quote"/>
    <w:uiPriority w:val="29"/>
    <w:rsid w:val="003F43BE"/>
    <w:rPr>
      <w:i/>
      <w:iCs/>
      <w:color w:val="404040" w:themeColor="text1" w:themeTint="BF"/>
    </w:rPr>
  </w:style>
  <w:style w:type="paragraph" w:styleId="ListParagraph">
    <w:name w:val="List Paragraph"/>
    <w:basedOn w:val="Normal"/>
    <w:uiPriority w:val="34"/>
    <w:qFormat/>
    <w:rsid w:val="003F43BE"/>
    <w:pPr>
      <w:ind w:left="720"/>
      <w:contextualSpacing/>
    </w:pPr>
  </w:style>
  <w:style w:type="character" w:styleId="IntenseEmphasis">
    <w:name w:val="Intense Emphasis"/>
    <w:basedOn w:val="DefaultParagraphFont"/>
    <w:uiPriority w:val="21"/>
    <w:qFormat/>
    <w:rsid w:val="003F43BE"/>
    <w:rPr>
      <w:i/>
      <w:iCs/>
      <w:color w:val="0F4761" w:themeColor="accent1" w:themeShade="BF"/>
    </w:rPr>
  </w:style>
  <w:style w:type="paragraph" w:styleId="IntenseQuote">
    <w:name w:val="Intense Quote"/>
    <w:basedOn w:val="Normal"/>
    <w:next w:val="Normal"/>
    <w:link w:val="IntenseQuoteChar"/>
    <w:uiPriority w:val="30"/>
    <w:qFormat/>
    <w:rsid w:val="003F4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3BE"/>
    <w:rPr>
      <w:i/>
      <w:iCs/>
      <w:color w:val="0F4761" w:themeColor="accent1" w:themeShade="BF"/>
    </w:rPr>
  </w:style>
  <w:style w:type="character" w:styleId="IntenseReference">
    <w:name w:val="Intense Reference"/>
    <w:basedOn w:val="DefaultParagraphFont"/>
    <w:uiPriority w:val="32"/>
    <w:qFormat/>
    <w:rsid w:val="003F43BE"/>
    <w:rPr>
      <w:b/>
      <w:bCs/>
      <w:smallCaps/>
      <w:color w:val="0F4761" w:themeColor="accent1" w:themeShade="BF"/>
      <w:spacing w:val="5"/>
    </w:rPr>
  </w:style>
  <w:style w:type="paragraph" w:styleId="NoSpacing">
    <w:name w:val="No Spacing"/>
    <w:link w:val="NoSpacingChar"/>
    <w:uiPriority w:val="1"/>
    <w:qFormat/>
    <w:rsid w:val="005C57E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C57EB"/>
    <w:rPr>
      <w:rFonts w:eastAsiaTheme="minorEastAsia"/>
      <w:kern w:val="0"/>
      <w:lang w:val="en-US"/>
      <w14:ligatures w14:val="none"/>
    </w:rPr>
  </w:style>
  <w:style w:type="character" w:customStyle="1" w:styleId="ui-provider">
    <w:name w:val="ui-provider"/>
    <w:basedOn w:val="DefaultParagraphFont"/>
    <w:rsid w:val="006013FF"/>
  </w:style>
  <w:style w:type="paragraph" w:styleId="NormalWeb">
    <w:name w:val="Normal (Web)"/>
    <w:basedOn w:val="Normal"/>
    <w:uiPriority w:val="99"/>
    <w:unhideWhenUsed/>
    <w:rsid w:val="006013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B4396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72343"/>
    <w:pPr>
      <w:spacing w:after="100"/>
    </w:pPr>
  </w:style>
  <w:style w:type="character" w:styleId="Hyperlink">
    <w:name w:val="Hyperlink"/>
    <w:basedOn w:val="DefaultParagraphFont"/>
    <w:uiPriority w:val="99"/>
    <w:unhideWhenUsed/>
    <w:rsid w:val="00A72343"/>
    <w:rPr>
      <w:color w:val="467886" w:themeColor="hyperlink"/>
      <w:u w:val="single"/>
    </w:rPr>
  </w:style>
  <w:style w:type="paragraph" w:styleId="TOC2">
    <w:name w:val="toc 2"/>
    <w:basedOn w:val="Normal"/>
    <w:next w:val="Normal"/>
    <w:autoRedefine/>
    <w:uiPriority w:val="39"/>
    <w:unhideWhenUsed/>
    <w:rsid w:val="008F5C2F"/>
    <w:pPr>
      <w:spacing w:after="100"/>
      <w:ind w:left="220"/>
    </w:pPr>
  </w:style>
  <w:style w:type="paragraph" w:styleId="Header">
    <w:name w:val="header"/>
    <w:basedOn w:val="Normal"/>
    <w:link w:val="HeaderChar"/>
    <w:uiPriority w:val="99"/>
    <w:unhideWhenUsed/>
    <w:rsid w:val="008F5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C2F"/>
  </w:style>
  <w:style w:type="paragraph" w:styleId="Footer">
    <w:name w:val="footer"/>
    <w:basedOn w:val="Normal"/>
    <w:link w:val="FooterChar"/>
    <w:uiPriority w:val="99"/>
    <w:unhideWhenUsed/>
    <w:rsid w:val="008F5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C2F"/>
  </w:style>
  <w:style w:type="table" w:styleId="TableGrid">
    <w:name w:val="Table Grid"/>
    <w:basedOn w:val="TableNormal"/>
    <w:uiPriority w:val="39"/>
    <w:rsid w:val="00950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95028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320F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UnresolvedMention">
    <w:name w:val="Unresolved Mention"/>
    <w:basedOn w:val="DefaultParagraphFont"/>
    <w:uiPriority w:val="99"/>
    <w:semiHidden/>
    <w:unhideWhenUsed/>
    <w:rsid w:val="00895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7186">
      <w:bodyDiv w:val="1"/>
      <w:marLeft w:val="0"/>
      <w:marRight w:val="0"/>
      <w:marTop w:val="0"/>
      <w:marBottom w:val="0"/>
      <w:divBdr>
        <w:top w:val="none" w:sz="0" w:space="0" w:color="auto"/>
        <w:left w:val="none" w:sz="0" w:space="0" w:color="auto"/>
        <w:bottom w:val="none" w:sz="0" w:space="0" w:color="auto"/>
        <w:right w:val="none" w:sz="0" w:space="0" w:color="auto"/>
      </w:divBdr>
    </w:div>
    <w:div w:id="153690242">
      <w:bodyDiv w:val="1"/>
      <w:marLeft w:val="0"/>
      <w:marRight w:val="0"/>
      <w:marTop w:val="0"/>
      <w:marBottom w:val="0"/>
      <w:divBdr>
        <w:top w:val="none" w:sz="0" w:space="0" w:color="auto"/>
        <w:left w:val="none" w:sz="0" w:space="0" w:color="auto"/>
        <w:bottom w:val="none" w:sz="0" w:space="0" w:color="auto"/>
        <w:right w:val="none" w:sz="0" w:space="0" w:color="auto"/>
      </w:divBdr>
    </w:div>
    <w:div w:id="196892456">
      <w:bodyDiv w:val="1"/>
      <w:marLeft w:val="0"/>
      <w:marRight w:val="0"/>
      <w:marTop w:val="0"/>
      <w:marBottom w:val="0"/>
      <w:divBdr>
        <w:top w:val="none" w:sz="0" w:space="0" w:color="auto"/>
        <w:left w:val="none" w:sz="0" w:space="0" w:color="auto"/>
        <w:bottom w:val="none" w:sz="0" w:space="0" w:color="auto"/>
        <w:right w:val="none" w:sz="0" w:space="0" w:color="auto"/>
      </w:divBdr>
      <w:divsChild>
        <w:div w:id="1550456604">
          <w:marLeft w:val="0"/>
          <w:marRight w:val="0"/>
          <w:marTop w:val="0"/>
          <w:marBottom w:val="0"/>
          <w:divBdr>
            <w:top w:val="none" w:sz="0" w:space="0" w:color="auto"/>
            <w:left w:val="none" w:sz="0" w:space="0" w:color="auto"/>
            <w:bottom w:val="none" w:sz="0" w:space="0" w:color="auto"/>
            <w:right w:val="none" w:sz="0" w:space="0" w:color="auto"/>
          </w:divBdr>
          <w:divsChild>
            <w:div w:id="2072271801">
              <w:marLeft w:val="0"/>
              <w:marRight w:val="0"/>
              <w:marTop w:val="0"/>
              <w:marBottom w:val="0"/>
              <w:divBdr>
                <w:top w:val="none" w:sz="0" w:space="0" w:color="auto"/>
                <w:left w:val="none" w:sz="0" w:space="0" w:color="auto"/>
                <w:bottom w:val="none" w:sz="0" w:space="0" w:color="auto"/>
                <w:right w:val="none" w:sz="0" w:space="0" w:color="auto"/>
              </w:divBdr>
              <w:divsChild>
                <w:div w:id="440803720">
                  <w:marLeft w:val="0"/>
                  <w:marRight w:val="0"/>
                  <w:marTop w:val="0"/>
                  <w:marBottom w:val="0"/>
                  <w:divBdr>
                    <w:top w:val="none" w:sz="0" w:space="0" w:color="auto"/>
                    <w:left w:val="none" w:sz="0" w:space="0" w:color="auto"/>
                    <w:bottom w:val="none" w:sz="0" w:space="0" w:color="auto"/>
                    <w:right w:val="none" w:sz="0" w:space="0" w:color="auto"/>
                  </w:divBdr>
                  <w:divsChild>
                    <w:div w:id="1089892310">
                      <w:marLeft w:val="0"/>
                      <w:marRight w:val="0"/>
                      <w:marTop w:val="0"/>
                      <w:marBottom w:val="0"/>
                      <w:divBdr>
                        <w:top w:val="none" w:sz="0" w:space="0" w:color="auto"/>
                        <w:left w:val="none" w:sz="0" w:space="0" w:color="auto"/>
                        <w:bottom w:val="none" w:sz="0" w:space="0" w:color="auto"/>
                        <w:right w:val="none" w:sz="0" w:space="0" w:color="auto"/>
                      </w:divBdr>
                      <w:divsChild>
                        <w:div w:id="820269463">
                          <w:marLeft w:val="0"/>
                          <w:marRight w:val="0"/>
                          <w:marTop w:val="0"/>
                          <w:marBottom w:val="0"/>
                          <w:divBdr>
                            <w:top w:val="none" w:sz="0" w:space="0" w:color="auto"/>
                            <w:left w:val="none" w:sz="0" w:space="0" w:color="auto"/>
                            <w:bottom w:val="none" w:sz="0" w:space="0" w:color="auto"/>
                            <w:right w:val="none" w:sz="0" w:space="0" w:color="auto"/>
                          </w:divBdr>
                          <w:divsChild>
                            <w:div w:id="156397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100661">
      <w:bodyDiv w:val="1"/>
      <w:marLeft w:val="0"/>
      <w:marRight w:val="0"/>
      <w:marTop w:val="0"/>
      <w:marBottom w:val="0"/>
      <w:divBdr>
        <w:top w:val="none" w:sz="0" w:space="0" w:color="auto"/>
        <w:left w:val="none" w:sz="0" w:space="0" w:color="auto"/>
        <w:bottom w:val="none" w:sz="0" w:space="0" w:color="auto"/>
        <w:right w:val="none" w:sz="0" w:space="0" w:color="auto"/>
      </w:divBdr>
    </w:div>
    <w:div w:id="228422631">
      <w:bodyDiv w:val="1"/>
      <w:marLeft w:val="0"/>
      <w:marRight w:val="0"/>
      <w:marTop w:val="0"/>
      <w:marBottom w:val="0"/>
      <w:divBdr>
        <w:top w:val="none" w:sz="0" w:space="0" w:color="auto"/>
        <w:left w:val="none" w:sz="0" w:space="0" w:color="auto"/>
        <w:bottom w:val="none" w:sz="0" w:space="0" w:color="auto"/>
        <w:right w:val="none" w:sz="0" w:space="0" w:color="auto"/>
      </w:divBdr>
    </w:div>
    <w:div w:id="283269545">
      <w:bodyDiv w:val="1"/>
      <w:marLeft w:val="0"/>
      <w:marRight w:val="0"/>
      <w:marTop w:val="0"/>
      <w:marBottom w:val="0"/>
      <w:divBdr>
        <w:top w:val="none" w:sz="0" w:space="0" w:color="auto"/>
        <w:left w:val="none" w:sz="0" w:space="0" w:color="auto"/>
        <w:bottom w:val="none" w:sz="0" w:space="0" w:color="auto"/>
        <w:right w:val="none" w:sz="0" w:space="0" w:color="auto"/>
      </w:divBdr>
    </w:div>
    <w:div w:id="294915043">
      <w:bodyDiv w:val="1"/>
      <w:marLeft w:val="0"/>
      <w:marRight w:val="0"/>
      <w:marTop w:val="0"/>
      <w:marBottom w:val="0"/>
      <w:divBdr>
        <w:top w:val="none" w:sz="0" w:space="0" w:color="auto"/>
        <w:left w:val="none" w:sz="0" w:space="0" w:color="auto"/>
        <w:bottom w:val="none" w:sz="0" w:space="0" w:color="auto"/>
        <w:right w:val="none" w:sz="0" w:space="0" w:color="auto"/>
      </w:divBdr>
    </w:div>
    <w:div w:id="336468345">
      <w:bodyDiv w:val="1"/>
      <w:marLeft w:val="0"/>
      <w:marRight w:val="0"/>
      <w:marTop w:val="0"/>
      <w:marBottom w:val="0"/>
      <w:divBdr>
        <w:top w:val="none" w:sz="0" w:space="0" w:color="auto"/>
        <w:left w:val="none" w:sz="0" w:space="0" w:color="auto"/>
        <w:bottom w:val="none" w:sz="0" w:space="0" w:color="auto"/>
        <w:right w:val="none" w:sz="0" w:space="0" w:color="auto"/>
      </w:divBdr>
    </w:div>
    <w:div w:id="425620472">
      <w:bodyDiv w:val="1"/>
      <w:marLeft w:val="0"/>
      <w:marRight w:val="0"/>
      <w:marTop w:val="0"/>
      <w:marBottom w:val="0"/>
      <w:divBdr>
        <w:top w:val="none" w:sz="0" w:space="0" w:color="auto"/>
        <w:left w:val="none" w:sz="0" w:space="0" w:color="auto"/>
        <w:bottom w:val="none" w:sz="0" w:space="0" w:color="auto"/>
        <w:right w:val="none" w:sz="0" w:space="0" w:color="auto"/>
      </w:divBdr>
    </w:div>
    <w:div w:id="429198684">
      <w:bodyDiv w:val="1"/>
      <w:marLeft w:val="0"/>
      <w:marRight w:val="0"/>
      <w:marTop w:val="0"/>
      <w:marBottom w:val="0"/>
      <w:divBdr>
        <w:top w:val="none" w:sz="0" w:space="0" w:color="auto"/>
        <w:left w:val="none" w:sz="0" w:space="0" w:color="auto"/>
        <w:bottom w:val="none" w:sz="0" w:space="0" w:color="auto"/>
        <w:right w:val="none" w:sz="0" w:space="0" w:color="auto"/>
      </w:divBdr>
    </w:div>
    <w:div w:id="594560479">
      <w:bodyDiv w:val="1"/>
      <w:marLeft w:val="0"/>
      <w:marRight w:val="0"/>
      <w:marTop w:val="0"/>
      <w:marBottom w:val="0"/>
      <w:divBdr>
        <w:top w:val="none" w:sz="0" w:space="0" w:color="auto"/>
        <w:left w:val="none" w:sz="0" w:space="0" w:color="auto"/>
        <w:bottom w:val="none" w:sz="0" w:space="0" w:color="auto"/>
        <w:right w:val="none" w:sz="0" w:space="0" w:color="auto"/>
      </w:divBdr>
    </w:div>
    <w:div w:id="697126383">
      <w:bodyDiv w:val="1"/>
      <w:marLeft w:val="0"/>
      <w:marRight w:val="0"/>
      <w:marTop w:val="0"/>
      <w:marBottom w:val="0"/>
      <w:divBdr>
        <w:top w:val="none" w:sz="0" w:space="0" w:color="auto"/>
        <w:left w:val="none" w:sz="0" w:space="0" w:color="auto"/>
        <w:bottom w:val="none" w:sz="0" w:space="0" w:color="auto"/>
        <w:right w:val="none" w:sz="0" w:space="0" w:color="auto"/>
      </w:divBdr>
    </w:div>
    <w:div w:id="734400634">
      <w:bodyDiv w:val="1"/>
      <w:marLeft w:val="0"/>
      <w:marRight w:val="0"/>
      <w:marTop w:val="0"/>
      <w:marBottom w:val="0"/>
      <w:divBdr>
        <w:top w:val="none" w:sz="0" w:space="0" w:color="auto"/>
        <w:left w:val="none" w:sz="0" w:space="0" w:color="auto"/>
        <w:bottom w:val="none" w:sz="0" w:space="0" w:color="auto"/>
        <w:right w:val="none" w:sz="0" w:space="0" w:color="auto"/>
      </w:divBdr>
    </w:div>
    <w:div w:id="769814378">
      <w:bodyDiv w:val="1"/>
      <w:marLeft w:val="0"/>
      <w:marRight w:val="0"/>
      <w:marTop w:val="0"/>
      <w:marBottom w:val="0"/>
      <w:divBdr>
        <w:top w:val="none" w:sz="0" w:space="0" w:color="auto"/>
        <w:left w:val="none" w:sz="0" w:space="0" w:color="auto"/>
        <w:bottom w:val="none" w:sz="0" w:space="0" w:color="auto"/>
        <w:right w:val="none" w:sz="0" w:space="0" w:color="auto"/>
      </w:divBdr>
    </w:div>
    <w:div w:id="894196798">
      <w:bodyDiv w:val="1"/>
      <w:marLeft w:val="0"/>
      <w:marRight w:val="0"/>
      <w:marTop w:val="0"/>
      <w:marBottom w:val="0"/>
      <w:divBdr>
        <w:top w:val="none" w:sz="0" w:space="0" w:color="auto"/>
        <w:left w:val="none" w:sz="0" w:space="0" w:color="auto"/>
        <w:bottom w:val="none" w:sz="0" w:space="0" w:color="auto"/>
        <w:right w:val="none" w:sz="0" w:space="0" w:color="auto"/>
      </w:divBdr>
    </w:div>
    <w:div w:id="948702804">
      <w:bodyDiv w:val="1"/>
      <w:marLeft w:val="0"/>
      <w:marRight w:val="0"/>
      <w:marTop w:val="0"/>
      <w:marBottom w:val="0"/>
      <w:divBdr>
        <w:top w:val="none" w:sz="0" w:space="0" w:color="auto"/>
        <w:left w:val="none" w:sz="0" w:space="0" w:color="auto"/>
        <w:bottom w:val="none" w:sz="0" w:space="0" w:color="auto"/>
        <w:right w:val="none" w:sz="0" w:space="0" w:color="auto"/>
      </w:divBdr>
    </w:div>
    <w:div w:id="980497741">
      <w:bodyDiv w:val="1"/>
      <w:marLeft w:val="0"/>
      <w:marRight w:val="0"/>
      <w:marTop w:val="0"/>
      <w:marBottom w:val="0"/>
      <w:divBdr>
        <w:top w:val="none" w:sz="0" w:space="0" w:color="auto"/>
        <w:left w:val="none" w:sz="0" w:space="0" w:color="auto"/>
        <w:bottom w:val="none" w:sz="0" w:space="0" w:color="auto"/>
        <w:right w:val="none" w:sz="0" w:space="0" w:color="auto"/>
      </w:divBdr>
      <w:divsChild>
        <w:div w:id="473527896">
          <w:marLeft w:val="0"/>
          <w:marRight w:val="0"/>
          <w:marTop w:val="0"/>
          <w:marBottom w:val="0"/>
          <w:divBdr>
            <w:top w:val="none" w:sz="0" w:space="0" w:color="auto"/>
            <w:left w:val="none" w:sz="0" w:space="0" w:color="auto"/>
            <w:bottom w:val="none" w:sz="0" w:space="0" w:color="auto"/>
            <w:right w:val="none" w:sz="0" w:space="0" w:color="auto"/>
          </w:divBdr>
        </w:div>
      </w:divsChild>
    </w:div>
    <w:div w:id="1015578045">
      <w:bodyDiv w:val="1"/>
      <w:marLeft w:val="0"/>
      <w:marRight w:val="0"/>
      <w:marTop w:val="0"/>
      <w:marBottom w:val="0"/>
      <w:divBdr>
        <w:top w:val="none" w:sz="0" w:space="0" w:color="auto"/>
        <w:left w:val="none" w:sz="0" w:space="0" w:color="auto"/>
        <w:bottom w:val="none" w:sz="0" w:space="0" w:color="auto"/>
        <w:right w:val="none" w:sz="0" w:space="0" w:color="auto"/>
      </w:divBdr>
    </w:div>
    <w:div w:id="1022131483">
      <w:bodyDiv w:val="1"/>
      <w:marLeft w:val="0"/>
      <w:marRight w:val="0"/>
      <w:marTop w:val="0"/>
      <w:marBottom w:val="0"/>
      <w:divBdr>
        <w:top w:val="none" w:sz="0" w:space="0" w:color="auto"/>
        <w:left w:val="none" w:sz="0" w:space="0" w:color="auto"/>
        <w:bottom w:val="none" w:sz="0" w:space="0" w:color="auto"/>
        <w:right w:val="none" w:sz="0" w:space="0" w:color="auto"/>
      </w:divBdr>
    </w:div>
    <w:div w:id="1084182879">
      <w:bodyDiv w:val="1"/>
      <w:marLeft w:val="0"/>
      <w:marRight w:val="0"/>
      <w:marTop w:val="0"/>
      <w:marBottom w:val="0"/>
      <w:divBdr>
        <w:top w:val="none" w:sz="0" w:space="0" w:color="auto"/>
        <w:left w:val="none" w:sz="0" w:space="0" w:color="auto"/>
        <w:bottom w:val="none" w:sz="0" w:space="0" w:color="auto"/>
        <w:right w:val="none" w:sz="0" w:space="0" w:color="auto"/>
      </w:divBdr>
    </w:div>
    <w:div w:id="1192886896">
      <w:bodyDiv w:val="1"/>
      <w:marLeft w:val="0"/>
      <w:marRight w:val="0"/>
      <w:marTop w:val="0"/>
      <w:marBottom w:val="0"/>
      <w:divBdr>
        <w:top w:val="none" w:sz="0" w:space="0" w:color="auto"/>
        <w:left w:val="none" w:sz="0" w:space="0" w:color="auto"/>
        <w:bottom w:val="none" w:sz="0" w:space="0" w:color="auto"/>
        <w:right w:val="none" w:sz="0" w:space="0" w:color="auto"/>
      </w:divBdr>
      <w:divsChild>
        <w:div w:id="1790391929">
          <w:marLeft w:val="0"/>
          <w:marRight w:val="0"/>
          <w:marTop w:val="0"/>
          <w:marBottom w:val="0"/>
          <w:divBdr>
            <w:top w:val="none" w:sz="0" w:space="0" w:color="auto"/>
            <w:left w:val="none" w:sz="0" w:space="0" w:color="auto"/>
            <w:bottom w:val="none" w:sz="0" w:space="0" w:color="auto"/>
            <w:right w:val="none" w:sz="0" w:space="0" w:color="auto"/>
          </w:divBdr>
        </w:div>
      </w:divsChild>
    </w:div>
    <w:div w:id="1202742792">
      <w:bodyDiv w:val="1"/>
      <w:marLeft w:val="0"/>
      <w:marRight w:val="0"/>
      <w:marTop w:val="0"/>
      <w:marBottom w:val="0"/>
      <w:divBdr>
        <w:top w:val="none" w:sz="0" w:space="0" w:color="auto"/>
        <w:left w:val="none" w:sz="0" w:space="0" w:color="auto"/>
        <w:bottom w:val="none" w:sz="0" w:space="0" w:color="auto"/>
        <w:right w:val="none" w:sz="0" w:space="0" w:color="auto"/>
      </w:divBdr>
    </w:div>
    <w:div w:id="1308631327">
      <w:bodyDiv w:val="1"/>
      <w:marLeft w:val="0"/>
      <w:marRight w:val="0"/>
      <w:marTop w:val="0"/>
      <w:marBottom w:val="0"/>
      <w:divBdr>
        <w:top w:val="none" w:sz="0" w:space="0" w:color="auto"/>
        <w:left w:val="none" w:sz="0" w:space="0" w:color="auto"/>
        <w:bottom w:val="none" w:sz="0" w:space="0" w:color="auto"/>
        <w:right w:val="none" w:sz="0" w:space="0" w:color="auto"/>
      </w:divBdr>
    </w:div>
    <w:div w:id="1374619490">
      <w:bodyDiv w:val="1"/>
      <w:marLeft w:val="0"/>
      <w:marRight w:val="0"/>
      <w:marTop w:val="0"/>
      <w:marBottom w:val="0"/>
      <w:divBdr>
        <w:top w:val="none" w:sz="0" w:space="0" w:color="auto"/>
        <w:left w:val="none" w:sz="0" w:space="0" w:color="auto"/>
        <w:bottom w:val="none" w:sz="0" w:space="0" w:color="auto"/>
        <w:right w:val="none" w:sz="0" w:space="0" w:color="auto"/>
      </w:divBdr>
    </w:div>
    <w:div w:id="1394618256">
      <w:bodyDiv w:val="1"/>
      <w:marLeft w:val="0"/>
      <w:marRight w:val="0"/>
      <w:marTop w:val="0"/>
      <w:marBottom w:val="0"/>
      <w:divBdr>
        <w:top w:val="none" w:sz="0" w:space="0" w:color="auto"/>
        <w:left w:val="none" w:sz="0" w:space="0" w:color="auto"/>
        <w:bottom w:val="none" w:sz="0" w:space="0" w:color="auto"/>
        <w:right w:val="none" w:sz="0" w:space="0" w:color="auto"/>
      </w:divBdr>
      <w:divsChild>
        <w:div w:id="610207843">
          <w:marLeft w:val="0"/>
          <w:marRight w:val="0"/>
          <w:marTop w:val="0"/>
          <w:marBottom w:val="0"/>
          <w:divBdr>
            <w:top w:val="none" w:sz="0" w:space="0" w:color="auto"/>
            <w:left w:val="none" w:sz="0" w:space="0" w:color="auto"/>
            <w:bottom w:val="none" w:sz="0" w:space="0" w:color="auto"/>
            <w:right w:val="none" w:sz="0" w:space="0" w:color="auto"/>
          </w:divBdr>
        </w:div>
      </w:divsChild>
    </w:div>
    <w:div w:id="1450003819">
      <w:bodyDiv w:val="1"/>
      <w:marLeft w:val="0"/>
      <w:marRight w:val="0"/>
      <w:marTop w:val="0"/>
      <w:marBottom w:val="0"/>
      <w:divBdr>
        <w:top w:val="none" w:sz="0" w:space="0" w:color="auto"/>
        <w:left w:val="none" w:sz="0" w:space="0" w:color="auto"/>
        <w:bottom w:val="none" w:sz="0" w:space="0" w:color="auto"/>
        <w:right w:val="none" w:sz="0" w:space="0" w:color="auto"/>
      </w:divBdr>
    </w:div>
    <w:div w:id="1509514980">
      <w:bodyDiv w:val="1"/>
      <w:marLeft w:val="0"/>
      <w:marRight w:val="0"/>
      <w:marTop w:val="0"/>
      <w:marBottom w:val="0"/>
      <w:divBdr>
        <w:top w:val="none" w:sz="0" w:space="0" w:color="auto"/>
        <w:left w:val="none" w:sz="0" w:space="0" w:color="auto"/>
        <w:bottom w:val="none" w:sz="0" w:space="0" w:color="auto"/>
        <w:right w:val="none" w:sz="0" w:space="0" w:color="auto"/>
      </w:divBdr>
    </w:div>
    <w:div w:id="1533767210">
      <w:bodyDiv w:val="1"/>
      <w:marLeft w:val="0"/>
      <w:marRight w:val="0"/>
      <w:marTop w:val="0"/>
      <w:marBottom w:val="0"/>
      <w:divBdr>
        <w:top w:val="none" w:sz="0" w:space="0" w:color="auto"/>
        <w:left w:val="none" w:sz="0" w:space="0" w:color="auto"/>
        <w:bottom w:val="none" w:sz="0" w:space="0" w:color="auto"/>
        <w:right w:val="none" w:sz="0" w:space="0" w:color="auto"/>
      </w:divBdr>
    </w:div>
    <w:div w:id="1536505081">
      <w:bodyDiv w:val="1"/>
      <w:marLeft w:val="0"/>
      <w:marRight w:val="0"/>
      <w:marTop w:val="0"/>
      <w:marBottom w:val="0"/>
      <w:divBdr>
        <w:top w:val="none" w:sz="0" w:space="0" w:color="auto"/>
        <w:left w:val="none" w:sz="0" w:space="0" w:color="auto"/>
        <w:bottom w:val="none" w:sz="0" w:space="0" w:color="auto"/>
        <w:right w:val="none" w:sz="0" w:space="0" w:color="auto"/>
      </w:divBdr>
    </w:div>
    <w:div w:id="1627270623">
      <w:bodyDiv w:val="1"/>
      <w:marLeft w:val="0"/>
      <w:marRight w:val="0"/>
      <w:marTop w:val="0"/>
      <w:marBottom w:val="0"/>
      <w:divBdr>
        <w:top w:val="none" w:sz="0" w:space="0" w:color="auto"/>
        <w:left w:val="none" w:sz="0" w:space="0" w:color="auto"/>
        <w:bottom w:val="none" w:sz="0" w:space="0" w:color="auto"/>
        <w:right w:val="none" w:sz="0" w:space="0" w:color="auto"/>
      </w:divBdr>
    </w:div>
    <w:div w:id="1676377422">
      <w:bodyDiv w:val="1"/>
      <w:marLeft w:val="0"/>
      <w:marRight w:val="0"/>
      <w:marTop w:val="0"/>
      <w:marBottom w:val="0"/>
      <w:divBdr>
        <w:top w:val="none" w:sz="0" w:space="0" w:color="auto"/>
        <w:left w:val="none" w:sz="0" w:space="0" w:color="auto"/>
        <w:bottom w:val="none" w:sz="0" w:space="0" w:color="auto"/>
        <w:right w:val="none" w:sz="0" w:space="0" w:color="auto"/>
      </w:divBdr>
    </w:div>
    <w:div w:id="1723016180">
      <w:bodyDiv w:val="1"/>
      <w:marLeft w:val="0"/>
      <w:marRight w:val="0"/>
      <w:marTop w:val="0"/>
      <w:marBottom w:val="0"/>
      <w:divBdr>
        <w:top w:val="none" w:sz="0" w:space="0" w:color="auto"/>
        <w:left w:val="none" w:sz="0" w:space="0" w:color="auto"/>
        <w:bottom w:val="none" w:sz="0" w:space="0" w:color="auto"/>
        <w:right w:val="none" w:sz="0" w:space="0" w:color="auto"/>
      </w:divBdr>
    </w:div>
    <w:div w:id="1847668985">
      <w:bodyDiv w:val="1"/>
      <w:marLeft w:val="0"/>
      <w:marRight w:val="0"/>
      <w:marTop w:val="0"/>
      <w:marBottom w:val="0"/>
      <w:divBdr>
        <w:top w:val="none" w:sz="0" w:space="0" w:color="auto"/>
        <w:left w:val="none" w:sz="0" w:space="0" w:color="auto"/>
        <w:bottom w:val="none" w:sz="0" w:space="0" w:color="auto"/>
        <w:right w:val="none" w:sz="0" w:space="0" w:color="auto"/>
      </w:divBdr>
    </w:div>
    <w:div w:id="1941639384">
      <w:bodyDiv w:val="1"/>
      <w:marLeft w:val="0"/>
      <w:marRight w:val="0"/>
      <w:marTop w:val="0"/>
      <w:marBottom w:val="0"/>
      <w:divBdr>
        <w:top w:val="none" w:sz="0" w:space="0" w:color="auto"/>
        <w:left w:val="none" w:sz="0" w:space="0" w:color="auto"/>
        <w:bottom w:val="none" w:sz="0" w:space="0" w:color="auto"/>
        <w:right w:val="none" w:sz="0" w:space="0" w:color="auto"/>
      </w:divBdr>
    </w:div>
    <w:div w:id="1949119828">
      <w:bodyDiv w:val="1"/>
      <w:marLeft w:val="0"/>
      <w:marRight w:val="0"/>
      <w:marTop w:val="0"/>
      <w:marBottom w:val="0"/>
      <w:divBdr>
        <w:top w:val="none" w:sz="0" w:space="0" w:color="auto"/>
        <w:left w:val="none" w:sz="0" w:space="0" w:color="auto"/>
        <w:bottom w:val="none" w:sz="0" w:space="0" w:color="auto"/>
        <w:right w:val="none" w:sz="0" w:space="0" w:color="auto"/>
      </w:divBdr>
    </w:div>
    <w:div w:id="1957133878">
      <w:bodyDiv w:val="1"/>
      <w:marLeft w:val="0"/>
      <w:marRight w:val="0"/>
      <w:marTop w:val="0"/>
      <w:marBottom w:val="0"/>
      <w:divBdr>
        <w:top w:val="none" w:sz="0" w:space="0" w:color="auto"/>
        <w:left w:val="none" w:sz="0" w:space="0" w:color="auto"/>
        <w:bottom w:val="none" w:sz="0" w:space="0" w:color="auto"/>
        <w:right w:val="none" w:sz="0" w:space="0" w:color="auto"/>
      </w:divBdr>
    </w:div>
    <w:div w:id="1967344275">
      <w:bodyDiv w:val="1"/>
      <w:marLeft w:val="0"/>
      <w:marRight w:val="0"/>
      <w:marTop w:val="0"/>
      <w:marBottom w:val="0"/>
      <w:divBdr>
        <w:top w:val="none" w:sz="0" w:space="0" w:color="auto"/>
        <w:left w:val="none" w:sz="0" w:space="0" w:color="auto"/>
        <w:bottom w:val="none" w:sz="0" w:space="0" w:color="auto"/>
        <w:right w:val="none" w:sz="0" w:space="0" w:color="auto"/>
      </w:divBdr>
      <w:divsChild>
        <w:div w:id="141509783">
          <w:marLeft w:val="0"/>
          <w:marRight w:val="0"/>
          <w:marTop w:val="0"/>
          <w:marBottom w:val="0"/>
          <w:divBdr>
            <w:top w:val="none" w:sz="0" w:space="0" w:color="auto"/>
            <w:left w:val="none" w:sz="0" w:space="0" w:color="auto"/>
            <w:bottom w:val="none" w:sz="0" w:space="0" w:color="auto"/>
            <w:right w:val="none" w:sz="0" w:space="0" w:color="auto"/>
          </w:divBdr>
          <w:divsChild>
            <w:div w:id="1589927909">
              <w:marLeft w:val="0"/>
              <w:marRight w:val="0"/>
              <w:marTop w:val="0"/>
              <w:marBottom w:val="0"/>
              <w:divBdr>
                <w:top w:val="none" w:sz="0" w:space="0" w:color="auto"/>
                <w:left w:val="none" w:sz="0" w:space="0" w:color="auto"/>
                <w:bottom w:val="none" w:sz="0" w:space="0" w:color="auto"/>
                <w:right w:val="none" w:sz="0" w:space="0" w:color="auto"/>
              </w:divBdr>
              <w:divsChild>
                <w:div w:id="1781800144">
                  <w:marLeft w:val="0"/>
                  <w:marRight w:val="0"/>
                  <w:marTop w:val="0"/>
                  <w:marBottom w:val="0"/>
                  <w:divBdr>
                    <w:top w:val="none" w:sz="0" w:space="0" w:color="auto"/>
                    <w:left w:val="none" w:sz="0" w:space="0" w:color="auto"/>
                    <w:bottom w:val="none" w:sz="0" w:space="0" w:color="auto"/>
                    <w:right w:val="none" w:sz="0" w:space="0" w:color="auto"/>
                  </w:divBdr>
                  <w:divsChild>
                    <w:div w:id="984817582">
                      <w:marLeft w:val="0"/>
                      <w:marRight w:val="0"/>
                      <w:marTop w:val="0"/>
                      <w:marBottom w:val="0"/>
                      <w:divBdr>
                        <w:top w:val="none" w:sz="0" w:space="0" w:color="auto"/>
                        <w:left w:val="none" w:sz="0" w:space="0" w:color="auto"/>
                        <w:bottom w:val="none" w:sz="0" w:space="0" w:color="auto"/>
                        <w:right w:val="none" w:sz="0" w:space="0" w:color="auto"/>
                      </w:divBdr>
                      <w:divsChild>
                        <w:div w:id="574097196">
                          <w:marLeft w:val="0"/>
                          <w:marRight w:val="0"/>
                          <w:marTop w:val="0"/>
                          <w:marBottom w:val="0"/>
                          <w:divBdr>
                            <w:top w:val="none" w:sz="0" w:space="0" w:color="auto"/>
                            <w:left w:val="none" w:sz="0" w:space="0" w:color="auto"/>
                            <w:bottom w:val="none" w:sz="0" w:space="0" w:color="auto"/>
                            <w:right w:val="none" w:sz="0" w:space="0" w:color="auto"/>
                          </w:divBdr>
                          <w:divsChild>
                            <w:div w:id="96010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40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83FAD-74C9-45AF-94C2-4B099C26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9376</TotalTime>
  <Pages>15</Pages>
  <Words>3154</Words>
  <Characters>17981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Gwilym (2200683)</dc:creator>
  <cp:keywords/>
  <dc:description/>
  <cp:lastModifiedBy>Megan Gwilym (2200683)</cp:lastModifiedBy>
  <cp:revision>50</cp:revision>
  <dcterms:created xsi:type="dcterms:W3CDTF">2024-10-14T09:12:00Z</dcterms:created>
  <dcterms:modified xsi:type="dcterms:W3CDTF">2024-11-15T13:26:00Z</dcterms:modified>
</cp:coreProperties>
</file>