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0AE6E" w14:textId="0AC1A9CC" w:rsidR="00071BE8" w:rsidRPr="001743F3" w:rsidRDefault="009655AD" w:rsidP="00071BE8">
      <w:pPr>
        <w:rPr>
          <w:lang w:val="en-GB"/>
        </w:rPr>
      </w:pPr>
      <w:r>
        <w:rPr>
          <w:noProof/>
          <w:lang w:val="en-GB"/>
        </w:rPr>
        <w:drawing>
          <wp:inline distT="0" distB="0" distL="0" distR="0" wp14:anchorId="429BB959" wp14:editId="6B2254AF">
            <wp:extent cx="2419350" cy="252095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at_of_arms_of_the_University_of_Wales_Trinity_Saint_David.png"/>
                    <pic:cNvPicPr/>
                  </pic:nvPicPr>
                  <pic:blipFill>
                    <a:blip r:embed="rId7">
                      <a:extLst>
                        <a:ext uri="{28A0092B-C50C-407E-A947-70E740481C1C}">
                          <a14:useLocalDpi xmlns:a14="http://schemas.microsoft.com/office/drawing/2010/main" val="0"/>
                        </a:ext>
                      </a:extLst>
                    </a:blip>
                    <a:stretch>
                      <a:fillRect/>
                    </a:stretch>
                  </pic:blipFill>
                  <pic:spPr>
                    <a:xfrm>
                      <a:off x="0" y="0"/>
                      <a:ext cx="2419350" cy="2520950"/>
                    </a:xfrm>
                    <a:prstGeom prst="rect">
                      <a:avLst/>
                    </a:prstGeom>
                  </pic:spPr>
                </pic:pic>
              </a:graphicData>
            </a:graphic>
          </wp:inline>
        </w:drawing>
      </w:r>
    </w:p>
    <w:p w14:paraId="36DEBC0E" w14:textId="52D3DFB5" w:rsidR="009C78AC" w:rsidRDefault="009C78AC" w:rsidP="00F22659">
      <w:pPr>
        <w:jc w:val="center"/>
        <w:rPr>
          <w:sz w:val="52"/>
          <w:szCs w:val="52"/>
          <w:lang w:val="en-GB"/>
        </w:rPr>
      </w:pPr>
      <w:proofErr w:type="gramStart"/>
      <w:r w:rsidRPr="00516D37">
        <w:rPr>
          <w:sz w:val="52"/>
          <w:szCs w:val="52"/>
          <w:lang w:val="en-GB"/>
        </w:rPr>
        <w:t xml:space="preserve">Toni </w:t>
      </w:r>
      <w:r>
        <w:rPr>
          <w:sz w:val="52"/>
          <w:szCs w:val="52"/>
          <w:lang w:val="en-GB"/>
        </w:rPr>
        <w:t xml:space="preserve"> Koleva</w:t>
      </w:r>
      <w:proofErr w:type="gramEnd"/>
    </w:p>
    <w:p w14:paraId="19E12A19" w14:textId="77777777" w:rsidR="009C78AC" w:rsidRDefault="009C78AC" w:rsidP="00F22659">
      <w:pPr>
        <w:jc w:val="center"/>
        <w:rPr>
          <w:sz w:val="52"/>
          <w:szCs w:val="52"/>
          <w:lang w:val="en-GB"/>
        </w:rPr>
      </w:pPr>
      <w:r>
        <w:rPr>
          <w:sz w:val="52"/>
          <w:szCs w:val="52"/>
          <w:lang w:val="en-GB"/>
        </w:rPr>
        <w:t>Student number: 1909490</w:t>
      </w:r>
    </w:p>
    <w:p w14:paraId="6E18BFB8" w14:textId="77777777" w:rsidR="009C78AC" w:rsidRDefault="009C78AC" w:rsidP="00F22659">
      <w:pPr>
        <w:jc w:val="center"/>
        <w:rPr>
          <w:sz w:val="52"/>
          <w:szCs w:val="52"/>
          <w:lang w:val="en-GB"/>
        </w:rPr>
      </w:pPr>
      <w:r>
        <w:rPr>
          <w:sz w:val="52"/>
          <w:szCs w:val="52"/>
          <w:lang w:val="en-GB"/>
        </w:rPr>
        <w:t>Introducing the Modern Workplace</w:t>
      </w:r>
    </w:p>
    <w:p w14:paraId="467FF05A" w14:textId="1F4FC8B7" w:rsidR="009C78AC" w:rsidRDefault="009C78AC" w:rsidP="00F22659">
      <w:pPr>
        <w:jc w:val="center"/>
        <w:rPr>
          <w:sz w:val="52"/>
          <w:szCs w:val="52"/>
          <w:lang w:val="en-GB"/>
        </w:rPr>
      </w:pPr>
      <w:r>
        <w:rPr>
          <w:sz w:val="52"/>
          <w:szCs w:val="52"/>
          <w:lang w:val="en-GB"/>
        </w:rPr>
        <w:t>Bentley luxu</w:t>
      </w:r>
      <w:r w:rsidR="00F22659">
        <w:rPr>
          <w:sz w:val="52"/>
          <w:szCs w:val="52"/>
          <w:lang w:val="en-GB"/>
        </w:rPr>
        <w:t>ry Cars</w:t>
      </w:r>
    </w:p>
    <w:p w14:paraId="353485F0" w14:textId="77777777" w:rsidR="009C78AC" w:rsidRDefault="009C78AC" w:rsidP="00F22659">
      <w:pPr>
        <w:jc w:val="center"/>
        <w:rPr>
          <w:sz w:val="52"/>
          <w:szCs w:val="52"/>
          <w:lang w:val="en-GB"/>
        </w:rPr>
      </w:pPr>
      <w:r>
        <w:rPr>
          <w:sz w:val="52"/>
          <w:szCs w:val="52"/>
          <w:lang w:val="en-GB"/>
        </w:rPr>
        <w:t>Lecturer name: Gregory Cowen</w:t>
      </w:r>
    </w:p>
    <w:p w14:paraId="1A40AE6F" w14:textId="3B03087A" w:rsidR="00071BE8" w:rsidRPr="0073649F" w:rsidRDefault="00071BE8" w:rsidP="00F22659">
      <w:pPr>
        <w:jc w:val="center"/>
        <w:rPr>
          <w:sz w:val="52"/>
          <w:szCs w:val="52"/>
          <w:lang w:val="en-GB"/>
        </w:rPr>
      </w:pPr>
      <w:bookmarkStart w:id="0" w:name="_GoBack"/>
      <w:bookmarkEnd w:id="0"/>
    </w:p>
    <w:p w14:paraId="1A40AE70" w14:textId="77777777" w:rsidR="00071BE8" w:rsidRPr="001743F3" w:rsidRDefault="00071BE8" w:rsidP="00071BE8">
      <w:pPr>
        <w:rPr>
          <w:lang w:val="en-GB"/>
        </w:rPr>
      </w:pPr>
    </w:p>
    <w:p w14:paraId="1A40AE71" w14:textId="6817A08C" w:rsidR="00071BE8" w:rsidRPr="001743F3" w:rsidRDefault="00071BE8" w:rsidP="00071BE8">
      <w:pPr>
        <w:rPr>
          <w:lang w:val="en-GB"/>
        </w:rPr>
      </w:pPr>
    </w:p>
    <w:p w14:paraId="1A40AE72" w14:textId="77777777" w:rsidR="00071BE8" w:rsidRPr="001743F3" w:rsidRDefault="00071BE8" w:rsidP="00071BE8">
      <w:pPr>
        <w:rPr>
          <w:lang w:val="en-GB"/>
        </w:rPr>
      </w:pPr>
    </w:p>
    <w:p w14:paraId="1A40AE73" w14:textId="77777777" w:rsidR="00071BE8" w:rsidRPr="001743F3" w:rsidRDefault="00071BE8" w:rsidP="00071BE8">
      <w:pPr>
        <w:rPr>
          <w:lang w:val="en-GB"/>
        </w:rPr>
      </w:pPr>
    </w:p>
    <w:p w14:paraId="1A40AE74" w14:textId="1C58858E" w:rsidR="00071BE8" w:rsidRPr="001743F3" w:rsidRDefault="00071BE8" w:rsidP="00071BE8">
      <w:pPr>
        <w:rPr>
          <w:lang w:val="en-GB"/>
        </w:rPr>
      </w:pPr>
    </w:p>
    <w:p w14:paraId="1A40AE76" w14:textId="77777777" w:rsidR="00071BE8" w:rsidRPr="001743F3" w:rsidRDefault="00071BE8" w:rsidP="00071BE8">
      <w:pPr>
        <w:rPr>
          <w:lang w:val="en-GB"/>
        </w:rPr>
      </w:pPr>
    </w:p>
    <w:p w14:paraId="1A40AE77" w14:textId="77777777" w:rsidR="00071BE8" w:rsidRPr="001743F3" w:rsidRDefault="00071BE8" w:rsidP="00071BE8">
      <w:pPr>
        <w:rPr>
          <w:lang w:val="en-GB"/>
        </w:rPr>
      </w:pPr>
    </w:p>
    <w:p w14:paraId="1A40AE78" w14:textId="77777777" w:rsidR="00071BE8" w:rsidRPr="001743F3" w:rsidRDefault="00071BE8" w:rsidP="00071BE8">
      <w:pPr>
        <w:rPr>
          <w:lang w:val="en-GB"/>
        </w:rPr>
      </w:pPr>
    </w:p>
    <w:p w14:paraId="1A40AE79" w14:textId="77777777" w:rsidR="00071BE8" w:rsidRPr="001743F3" w:rsidRDefault="00071BE8" w:rsidP="00071BE8">
      <w:pPr>
        <w:rPr>
          <w:lang w:val="en-GB"/>
        </w:rPr>
      </w:pPr>
    </w:p>
    <w:p w14:paraId="1A40AE7A" w14:textId="77777777" w:rsidR="00071BE8" w:rsidRPr="001743F3" w:rsidRDefault="00071BE8" w:rsidP="00071BE8">
      <w:pPr>
        <w:rPr>
          <w:lang w:val="en-GB"/>
        </w:rPr>
      </w:pPr>
    </w:p>
    <w:p w14:paraId="1A40AE7B" w14:textId="77777777" w:rsidR="00071BE8" w:rsidRPr="001743F3" w:rsidRDefault="00071BE8" w:rsidP="00071BE8">
      <w:pPr>
        <w:rPr>
          <w:lang w:val="en-GB"/>
        </w:rPr>
      </w:pPr>
    </w:p>
    <w:p w14:paraId="1A40AE7C" w14:textId="77777777" w:rsidR="00F23C43" w:rsidRPr="001743F3" w:rsidRDefault="006D2F7B" w:rsidP="00071BE8">
      <w:pPr>
        <w:rPr>
          <w:lang w:val="en-GB"/>
        </w:rPr>
      </w:pPr>
      <w:r w:rsidRPr="001743F3">
        <w:rPr>
          <w:lang w:val="en-GB"/>
        </w:rPr>
        <w:t xml:space="preserve">Bentley Motors </w:t>
      </w:r>
      <w:r w:rsidR="004B0A13" w:rsidRPr="001743F3">
        <w:rPr>
          <w:lang w:val="en-GB"/>
        </w:rPr>
        <w:t xml:space="preserve">Limited is one of the leading luxury car manufacturers that </w:t>
      </w:r>
      <w:r w:rsidR="000D122D" w:rsidRPr="001743F3">
        <w:rPr>
          <w:lang w:val="en-GB"/>
        </w:rPr>
        <w:t>are</w:t>
      </w:r>
      <w:r w:rsidR="004B0A13" w:rsidRPr="001743F3">
        <w:rPr>
          <w:lang w:val="en-GB"/>
        </w:rPr>
        <w:t xml:space="preserve"> based out of Cheshire, UK. Across the world, Bentley (2020) designs, engineers and manufactures the luxury cars with the help of 4000 employees globally. </w:t>
      </w:r>
    </w:p>
    <w:p w14:paraId="1A40AE7D" w14:textId="77777777" w:rsidR="00B22123" w:rsidRPr="001743F3" w:rsidRDefault="00B22123" w:rsidP="00071BE8">
      <w:pPr>
        <w:rPr>
          <w:noProof/>
          <w:lang w:val="en-GB"/>
        </w:rPr>
      </w:pPr>
      <w:r w:rsidRPr="001743F3">
        <w:rPr>
          <w:noProof/>
          <w:lang w:val="en-GB"/>
        </w:rPr>
        <w:t xml:space="preserve">Daft (2015) states that the organisational design is a step-by-step approach to study the organisation in different aspects, so as to help realign them according to the change requirement. By analysing the organisation’s internal elements based on the </w:t>
      </w:r>
      <w:r w:rsidRPr="001743F3">
        <w:rPr>
          <w:lang w:val="en-GB"/>
        </w:rPr>
        <w:t xml:space="preserve">McKinsey’s 7S model, it is possible to understand the organisational design and whether its goals and objectives are met using these elements. According to </w:t>
      </w:r>
      <w:r w:rsidRPr="001743F3">
        <w:rPr>
          <w:noProof/>
          <w:lang w:val="en-GB"/>
        </w:rPr>
        <w:t>Batko &amp; Szopa (2016), t</w:t>
      </w:r>
      <w:r w:rsidRPr="001743F3">
        <w:rPr>
          <w:lang w:val="en-GB"/>
        </w:rPr>
        <w:t xml:space="preserve">here are 4 soft elements (shared values, skills, style and staff) and 3 hard elements (strategy, structure and systems). The shared core values of Bentley are sustainability, innovation, integrity and authenticity. The organisational design emphasises that the core values are integrated in every aspects of the operations in Bentley, which is evident in the Bentley luxury cars. The strategy of Bentley is to remain an independent car manufacturer that focuses only on luxury cars that are end-to-end </w:t>
      </w:r>
      <w:r w:rsidR="005D267C">
        <w:rPr>
          <w:lang w:val="en-GB"/>
        </w:rPr>
        <w:t>manufactured</w:t>
      </w:r>
      <w:r w:rsidRPr="001743F3">
        <w:rPr>
          <w:lang w:val="en-GB"/>
        </w:rPr>
        <w:t xml:space="preserve"> (design to sales) only in Bentley. Product differentiation is the major strategy adopted by Bentley targeting only premium customers. The functional silos structure helps Bentley in clear classification of roles and responsibilities and together helps in achieving the core values. </w:t>
      </w:r>
    </w:p>
    <w:p w14:paraId="1A40AE7E" w14:textId="77777777" w:rsidR="002E1905" w:rsidRPr="001743F3" w:rsidRDefault="002E1905" w:rsidP="00071BE8">
      <w:pPr>
        <w:rPr>
          <w:noProof/>
          <w:lang w:val="en-GB"/>
        </w:rPr>
      </w:pPr>
      <w:r w:rsidRPr="001743F3">
        <w:rPr>
          <w:noProof/>
          <w:lang w:val="en-GB"/>
        </w:rPr>
        <w:lastRenderedPageBreak/>
        <w:t xml:space="preserve">The systems in Bentley are complementary to the structure of Bentley as it is helpful in defining the day-to-day tasks of the different functions. Major functions include product design, </w:t>
      </w:r>
      <w:r w:rsidR="00FA1051" w:rsidRPr="001743F3">
        <w:rPr>
          <w:noProof/>
          <w:lang w:val="en-GB"/>
        </w:rPr>
        <w:t xml:space="preserve">body shop, engine shop, </w:t>
      </w:r>
      <w:r w:rsidR="00B04C98" w:rsidRPr="001743F3">
        <w:rPr>
          <w:noProof/>
          <w:lang w:val="en-GB"/>
        </w:rPr>
        <w:t xml:space="preserve">paint shop, assembley shop, sales, after sales, etc. </w:t>
      </w:r>
      <w:r w:rsidR="00570E47" w:rsidRPr="001743F3">
        <w:rPr>
          <w:noProof/>
          <w:lang w:val="en-GB"/>
        </w:rPr>
        <w:t xml:space="preserve">Wherever possible, the functions of the manufacturing process are automated in Bentley. </w:t>
      </w:r>
      <w:r w:rsidR="00940350" w:rsidRPr="001743F3">
        <w:rPr>
          <w:noProof/>
          <w:lang w:val="en-GB"/>
        </w:rPr>
        <w:t xml:space="preserve">In order to ensure the continuing success of the organisation, Bentley (2020) invests in the skills and training of its employees. A wide of training programmes have been designed, which are recognised and awarded by the National Training Awards facilitated by Skills Funding Agency. </w:t>
      </w:r>
      <w:r w:rsidR="002E23FE" w:rsidRPr="001743F3">
        <w:rPr>
          <w:noProof/>
          <w:lang w:val="en-GB"/>
        </w:rPr>
        <w:t xml:space="preserve">This also serves as the major employee empowerment and engagement programmes in Bentley. </w:t>
      </w:r>
      <w:r w:rsidR="00A87621" w:rsidRPr="001743F3">
        <w:rPr>
          <w:noProof/>
          <w:lang w:val="en-GB"/>
        </w:rPr>
        <w:t>The staff in Bentley are mostly recruited based on their open minded</w:t>
      </w:r>
      <w:r w:rsidR="00CE5865">
        <w:rPr>
          <w:noProof/>
          <w:lang w:val="en-GB"/>
        </w:rPr>
        <w:t>ness</w:t>
      </w:r>
      <w:r w:rsidR="00A87621" w:rsidRPr="001743F3">
        <w:rPr>
          <w:noProof/>
          <w:lang w:val="en-GB"/>
        </w:rPr>
        <w:t xml:space="preserve"> to learn new things, explore ideas and innovate. </w:t>
      </w:r>
      <w:r w:rsidR="0096737D" w:rsidRPr="001743F3">
        <w:rPr>
          <w:noProof/>
          <w:lang w:val="en-GB"/>
        </w:rPr>
        <w:t xml:space="preserve">The style adopted in Bentley is more of a democratic leadership style, where the employees are allowed to participate in the decision making. </w:t>
      </w:r>
      <w:r w:rsidR="006F7A87" w:rsidRPr="001743F3">
        <w:rPr>
          <w:noProof/>
          <w:lang w:val="en-GB"/>
        </w:rPr>
        <w:t xml:space="preserve">The organisational culture promoted at Bentley helps in adopted the democratic leadership style and open to new ideas. </w:t>
      </w:r>
    </w:p>
    <w:p w14:paraId="1A40AE7F" w14:textId="77777777" w:rsidR="0095252F" w:rsidRPr="001743F3" w:rsidRDefault="0095252F" w:rsidP="00071BE8">
      <w:pPr>
        <w:rPr>
          <w:noProof/>
          <w:lang w:val="en-GB"/>
        </w:rPr>
      </w:pPr>
      <w:r w:rsidRPr="001743F3">
        <w:rPr>
          <w:noProof/>
          <w:lang w:val="en-GB"/>
        </w:rPr>
        <w:t xml:space="preserve">Though McKinsey’s 7S model gives a fair idea about how the internal processes at Bentley are helpful in achieving its goals and objectives, the organisational structure, culture, people and leadership style needs to be understood at a greater level, since they shape the organisational performance in a greater manner. </w:t>
      </w:r>
    </w:p>
    <w:p w14:paraId="1A40AE80" w14:textId="77777777" w:rsidR="0038643B" w:rsidRPr="001743F3" w:rsidRDefault="00F23C43" w:rsidP="00071BE8">
      <w:pPr>
        <w:rPr>
          <w:noProof/>
          <w:lang w:val="en-GB"/>
        </w:rPr>
      </w:pPr>
      <w:r w:rsidRPr="001743F3">
        <w:rPr>
          <w:noProof/>
          <w:lang w:val="en-GB"/>
        </w:rPr>
        <w:t xml:space="preserve">According to Ravanfar (2015), the organisational structure is a way in which the organisation decides to allocate the power and responsibility, based on which the members of the organisation carry out their work procedures. </w:t>
      </w:r>
      <w:r w:rsidR="000D122D" w:rsidRPr="001743F3">
        <w:rPr>
          <w:lang w:val="en-GB"/>
        </w:rPr>
        <w:t xml:space="preserve">The organisational structure in Bentley is functional in nature, where the employees in the organisation are grouped according to the specific skills and nature of work being carried out by them. There are hierarchies within the different functions and each function acts independently and hence they are referred to as functional silos. </w:t>
      </w:r>
      <w:r w:rsidR="009C4230" w:rsidRPr="001743F3">
        <w:rPr>
          <w:lang w:val="en-GB"/>
        </w:rPr>
        <w:t xml:space="preserve">The functional organisational structure works well within Bentley, since the operating environment is stable. </w:t>
      </w:r>
      <w:r w:rsidR="00555F89" w:rsidRPr="001743F3">
        <w:rPr>
          <w:lang w:val="en-GB"/>
        </w:rPr>
        <w:t xml:space="preserve">According to </w:t>
      </w:r>
      <w:r w:rsidR="00555F89" w:rsidRPr="001743F3">
        <w:rPr>
          <w:noProof/>
          <w:lang w:val="en-GB"/>
        </w:rPr>
        <w:t xml:space="preserve">Burton, et al. (2015), the environmental factors largely determine the organisation design. The Open systems theory of organisational design states that organisations are complex entities that faces numerous uncertainties in their operations due to external environment. Based on the open systems theory, Bentley can be successful only if the various components of the organisation attain a state of equilibrium with respect to the environmental factors through their responses. The organisational structure should be defined based on the environmental complexity. Bentley operates in an unstable environment with a much more complex factors </w:t>
      </w:r>
      <w:r w:rsidR="00555F89" w:rsidRPr="001743F3">
        <w:rPr>
          <w:noProof/>
          <w:lang w:val="en-GB"/>
        </w:rPr>
        <w:lastRenderedPageBreak/>
        <w:t>surrounded, thus resulting in high uncertainty. Hence, it is necessary to establish an organisational structure that decentralises decision making</w:t>
      </w:r>
      <w:r w:rsidR="0032450D" w:rsidRPr="001743F3">
        <w:rPr>
          <w:noProof/>
          <w:lang w:val="en-GB"/>
        </w:rPr>
        <w:t xml:space="preserve"> through participative teams</w:t>
      </w:r>
      <w:r w:rsidR="00555F89" w:rsidRPr="001743F3">
        <w:rPr>
          <w:noProof/>
          <w:lang w:val="en-GB"/>
        </w:rPr>
        <w:t>, forms a organic structure</w:t>
      </w:r>
      <w:r w:rsidR="0032450D" w:rsidRPr="001743F3">
        <w:rPr>
          <w:noProof/>
          <w:lang w:val="en-GB"/>
        </w:rPr>
        <w:t xml:space="preserve"> with differentiated teams. Being a functional organisation, Bentley is able to differentiate its departments to a large extent with clearly defined roles and responsibilities. The corporate strategy of Bentley is defined through careful planning and forecasting by integrating the roles wherever necessary. </w:t>
      </w:r>
    </w:p>
    <w:p w14:paraId="1A40AE81" w14:textId="77777777" w:rsidR="006D0F64" w:rsidRPr="001743F3" w:rsidRDefault="002A5B0A" w:rsidP="00071BE8">
      <w:pPr>
        <w:rPr>
          <w:noProof/>
          <w:lang w:val="en-GB"/>
        </w:rPr>
      </w:pPr>
      <w:r w:rsidRPr="001743F3">
        <w:rPr>
          <w:noProof/>
          <w:lang w:val="en-GB"/>
        </w:rPr>
        <w:t xml:space="preserve">The organisational culture is defined as the way in how the employees behave and interact with each other based on the core values insisted by the management and how decisions are taken. </w:t>
      </w:r>
      <w:r w:rsidR="00201F46" w:rsidRPr="001743F3">
        <w:rPr>
          <w:noProof/>
          <w:lang w:val="en-GB"/>
        </w:rPr>
        <w:t xml:space="preserve">In brief, it is a shared values and principles that guide them in the decision making process. </w:t>
      </w:r>
      <w:r w:rsidR="006D0F64" w:rsidRPr="001743F3">
        <w:rPr>
          <w:noProof/>
          <w:lang w:val="en-GB"/>
        </w:rPr>
        <w:t xml:space="preserve">In order to understand the organisational culture at Bentley, different theories and models can be used. </w:t>
      </w:r>
    </w:p>
    <w:p w14:paraId="1A40AE82" w14:textId="77777777" w:rsidR="007B7FF1" w:rsidRPr="001743F3" w:rsidRDefault="004867E0" w:rsidP="00071BE8">
      <w:pPr>
        <w:rPr>
          <w:noProof/>
          <w:lang w:val="en-GB"/>
        </w:rPr>
      </w:pPr>
      <w:r w:rsidRPr="001743F3">
        <w:rPr>
          <w:noProof/>
          <w:lang w:val="en-GB"/>
        </w:rPr>
        <w:t xml:space="preserve">Cohn &amp; Russell (2015) quotes that the regional culture of the country in which the organisation is operating shapes the culture of the organisation as well as the behaviour of the employees in a great manner. </w:t>
      </w:r>
      <w:r w:rsidR="00AA57C2" w:rsidRPr="001743F3">
        <w:rPr>
          <w:noProof/>
          <w:lang w:val="en-GB"/>
        </w:rPr>
        <w:t>Geert Hofstede introduced the</w:t>
      </w:r>
      <w:r w:rsidR="007B7FF1" w:rsidRPr="001743F3">
        <w:rPr>
          <w:lang w:val="en-GB"/>
        </w:rPr>
        <w:t xml:space="preserve"> Dimensions of Culture</w:t>
      </w:r>
      <w:r w:rsidR="00AA57C2" w:rsidRPr="001743F3">
        <w:rPr>
          <w:lang w:val="en-GB"/>
        </w:rPr>
        <w:t xml:space="preserve"> model that identifies </w:t>
      </w:r>
      <w:r w:rsidR="00107408" w:rsidRPr="001743F3">
        <w:rPr>
          <w:lang w:val="en-GB"/>
        </w:rPr>
        <w:t>the culture of a country based on five major factors</w:t>
      </w:r>
      <w:r w:rsidR="00E7361C" w:rsidRPr="001743F3">
        <w:rPr>
          <w:lang w:val="en-GB"/>
        </w:rPr>
        <w:t xml:space="preserve">: power distance, individualism, masculinity/feminism, uncertainty avoidance and long term orientation. </w:t>
      </w:r>
      <w:r w:rsidR="00977F70" w:rsidRPr="001743F3">
        <w:rPr>
          <w:lang w:val="en-GB"/>
        </w:rPr>
        <w:t xml:space="preserve">Based on the country profiling, </w:t>
      </w:r>
      <w:r w:rsidR="00977F70" w:rsidRPr="001743F3">
        <w:rPr>
          <w:noProof/>
          <w:lang w:val="en-GB"/>
        </w:rPr>
        <w:t xml:space="preserve">Hofstede (2020) </w:t>
      </w:r>
      <w:r w:rsidR="004C5931" w:rsidRPr="001743F3">
        <w:rPr>
          <w:noProof/>
          <w:lang w:val="en-GB"/>
        </w:rPr>
        <w:t xml:space="preserve">explores the culture of UK using the cultural model. Accordingly, the power distance index indicates that the </w:t>
      </w:r>
      <w:r w:rsidR="005646F3" w:rsidRPr="001743F3">
        <w:rPr>
          <w:noProof/>
          <w:lang w:val="en-GB"/>
        </w:rPr>
        <w:t xml:space="preserve">British think that the </w:t>
      </w:r>
      <w:r w:rsidR="004C5931" w:rsidRPr="001743F3">
        <w:rPr>
          <w:noProof/>
          <w:lang w:val="en-GB"/>
        </w:rPr>
        <w:t xml:space="preserve">people should be treated in the same manner and inequalities in any form should be removed. </w:t>
      </w:r>
      <w:r w:rsidR="0019682F" w:rsidRPr="001743F3">
        <w:rPr>
          <w:noProof/>
          <w:lang w:val="en-GB"/>
        </w:rPr>
        <w:t xml:space="preserve">The </w:t>
      </w:r>
      <w:r w:rsidR="005646F3" w:rsidRPr="001743F3">
        <w:rPr>
          <w:noProof/>
          <w:lang w:val="en-GB"/>
        </w:rPr>
        <w:t>British</w:t>
      </w:r>
      <w:r w:rsidR="0019682F" w:rsidRPr="001743F3">
        <w:rPr>
          <w:noProof/>
          <w:lang w:val="en-GB"/>
        </w:rPr>
        <w:t xml:space="preserve"> are more individualistic and private, who take their own decisions and </w:t>
      </w:r>
      <w:r w:rsidR="007A2013" w:rsidRPr="001743F3">
        <w:rPr>
          <w:noProof/>
          <w:lang w:val="en-GB"/>
        </w:rPr>
        <w:t xml:space="preserve">seek personal fulfilment. In terms of masculinity/feminism, the British are more success oriented and have defined performance ambition. Uncertainty factor is more among their culture and hence at work, </w:t>
      </w:r>
      <w:r w:rsidR="00835507" w:rsidRPr="001743F3">
        <w:rPr>
          <w:noProof/>
          <w:lang w:val="en-GB"/>
        </w:rPr>
        <w:t>tho</w:t>
      </w:r>
      <w:r w:rsidR="005646F3" w:rsidRPr="001743F3">
        <w:rPr>
          <w:noProof/>
          <w:lang w:val="en-GB"/>
        </w:rPr>
        <w:t>ugh</w:t>
      </w:r>
      <w:r w:rsidR="00835507" w:rsidRPr="001743F3">
        <w:rPr>
          <w:noProof/>
          <w:lang w:val="en-GB"/>
        </w:rPr>
        <w:t xml:space="preserve"> planning is done, it is not done in detail. Only short term goals will be defined and the change process is always kep</w:t>
      </w:r>
      <w:r w:rsidR="005646F3" w:rsidRPr="001743F3">
        <w:rPr>
          <w:noProof/>
          <w:lang w:val="en-GB"/>
        </w:rPr>
        <w:t>t</w:t>
      </w:r>
      <w:r w:rsidR="00835507" w:rsidRPr="001743F3">
        <w:rPr>
          <w:noProof/>
          <w:lang w:val="en-GB"/>
        </w:rPr>
        <w:t xml:space="preserve"> fluid to change according to the </w:t>
      </w:r>
      <w:r w:rsidR="0000455A" w:rsidRPr="001743F3">
        <w:rPr>
          <w:noProof/>
          <w:lang w:val="en-GB"/>
        </w:rPr>
        <w:t>changing cirsumstances</w:t>
      </w:r>
      <w:r w:rsidR="00835507" w:rsidRPr="001743F3">
        <w:rPr>
          <w:noProof/>
          <w:lang w:val="en-GB"/>
        </w:rPr>
        <w:t xml:space="preserve">. </w:t>
      </w:r>
      <w:r w:rsidR="00F16A6F" w:rsidRPr="001743F3">
        <w:rPr>
          <w:noProof/>
          <w:lang w:val="en-GB"/>
        </w:rPr>
        <w:t xml:space="preserve">In terms of long term orientation and indulgence, the British are described to be fun loving, optimistic and love to spend more time and money on leisure activities. </w:t>
      </w:r>
    </w:p>
    <w:p w14:paraId="1A40AE83" w14:textId="77777777" w:rsidR="00AD47FE" w:rsidRPr="001743F3" w:rsidRDefault="00AD47FE" w:rsidP="00071BE8">
      <w:pPr>
        <w:rPr>
          <w:noProof/>
          <w:lang w:val="en-GB"/>
        </w:rPr>
      </w:pPr>
      <w:r w:rsidRPr="001743F3">
        <w:rPr>
          <w:noProof/>
          <w:lang w:val="en-GB"/>
        </w:rPr>
        <w:t>Based on</w:t>
      </w:r>
      <w:r w:rsidR="006560D2" w:rsidRPr="001743F3">
        <w:rPr>
          <w:noProof/>
          <w:lang w:val="en-GB"/>
        </w:rPr>
        <w:t xml:space="preserve"> Hofstede’s Dimensions of Culture</w:t>
      </w:r>
      <w:r w:rsidR="00BA1F96" w:rsidRPr="001743F3">
        <w:rPr>
          <w:noProof/>
          <w:lang w:val="en-GB"/>
        </w:rPr>
        <w:t xml:space="preserve"> on UK, it is evident that as a organisation, Bentley</w:t>
      </w:r>
      <w:r w:rsidR="00127686" w:rsidRPr="001743F3">
        <w:rPr>
          <w:noProof/>
          <w:lang w:val="en-GB"/>
        </w:rPr>
        <w:t xml:space="preserve"> (2020)</w:t>
      </w:r>
      <w:r w:rsidR="00BA1F96" w:rsidRPr="001743F3">
        <w:rPr>
          <w:noProof/>
          <w:lang w:val="en-GB"/>
        </w:rPr>
        <w:t xml:space="preserve"> does not believe in hierarchial positions</w:t>
      </w:r>
      <w:r w:rsidR="00451C3B" w:rsidRPr="001743F3">
        <w:rPr>
          <w:noProof/>
          <w:lang w:val="en-GB"/>
        </w:rPr>
        <w:t xml:space="preserve"> in terms of power distance</w:t>
      </w:r>
      <w:r w:rsidR="00BA1F96" w:rsidRPr="001743F3">
        <w:rPr>
          <w:noProof/>
          <w:lang w:val="en-GB"/>
        </w:rPr>
        <w:t xml:space="preserve">. Each employee is expected to </w:t>
      </w:r>
      <w:r w:rsidR="00451C3B" w:rsidRPr="001743F3">
        <w:rPr>
          <w:noProof/>
          <w:lang w:val="en-GB"/>
        </w:rPr>
        <w:t xml:space="preserve">take responsibility of their own actions and decisions. The management of Bentley treats all employees in an equal manner. Though the UK’s culture is more masculine in nature, Bentley tries to remove the difference in gender and provide equal opportunities to both male </w:t>
      </w:r>
      <w:r w:rsidR="00451C3B" w:rsidRPr="001743F3">
        <w:rPr>
          <w:noProof/>
          <w:lang w:val="en-GB"/>
        </w:rPr>
        <w:lastRenderedPageBreak/>
        <w:t xml:space="preserve">and female employees. </w:t>
      </w:r>
      <w:r w:rsidR="006A67CC" w:rsidRPr="001743F3">
        <w:rPr>
          <w:noProof/>
          <w:lang w:val="en-GB"/>
        </w:rPr>
        <w:t xml:space="preserve">In the same manner, Bentley emphasises the need of team work rather than working as individuals. As with the uncertainty, the employees of Bentley are </w:t>
      </w:r>
      <w:r w:rsidR="00CF3FF9" w:rsidRPr="001743F3">
        <w:rPr>
          <w:noProof/>
          <w:lang w:val="en-GB"/>
        </w:rPr>
        <w:t xml:space="preserve">tolerant to uncertain situations and are prepared to face any type of challenges. </w:t>
      </w:r>
      <w:r w:rsidR="00E857BD" w:rsidRPr="001743F3">
        <w:rPr>
          <w:noProof/>
          <w:lang w:val="en-GB"/>
        </w:rPr>
        <w:t xml:space="preserve">Bentley also focuses on maintaining long term relationship with its employees by providing appropriate incentives and benefits along with career enrichment trainings. </w:t>
      </w:r>
    </w:p>
    <w:p w14:paraId="1A40AE84" w14:textId="77777777" w:rsidR="00396A86" w:rsidRPr="001743F3" w:rsidRDefault="00947AC0" w:rsidP="00071BE8">
      <w:pPr>
        <w:rPr>
          <w:lang w:val="en-GB"/>
        </w:rPr>
      </w:pPr>
      <w:r w:rsidRPr="001743F3">
        <w:rPr>
          <w:lang w:val="en-GB"/>
        </w:rPr>
        <w:t xml:space="preserve">Bentley’s organisational culture can also be disseminated through the </w:t>
      </w:r>
      <w:r w:rsidR="00396A86" w:rsidRPr="001743F3">
        <w:rPr>
          <w:lang w:val="en-GB"/>
        </w:rPr>
        <w:t>Handy’s Four Classes of culture</w:t>
      </w:r>
      <w:r w:rsidRPr="001743F3">
        <w:rPr>
          <w:lang w:val="en-GB"/>
        </w:rPr>
        <w:t xml:space="preserve">. </w:t>
      </w:r>
      <w:r w:rsidR="00D9105B" w:rsidRPr="001743F3">
        <w:rPr>
          <w:noProof/>
          <w:lang w:val="en-GB"/>
        </w:rPr>
        <w:t>Handy</w:t>
      </w:r>
      <w:r w:rsidRPr="001743F3">
        <w:rPr>
          <w:noProof/>
          <w:lang w:val="en-GB"/>
        </w:rPr>
        <w:t xml:space="preserve"> </w:t>
      </w:r>
      <w:r w:rsidR="00D9105B" w:rsidRPr="001743F3">
        <w:rPr>
          <w:noProof/>
          <w:lang w:val="en-GB"/>
        </w:rPr>
        <w:t>(</w:t>
      </w:r>
      <w:r w:rsidRPr="001743F3">
        <w:rPr>
          <w:noProof/>
          <w:lang w:val="en-GB"/>
        </w:rPr>
        <w:t>2020)</w:t>
      </w:r>
      <w:r w:rsidR="002A5B0A" w:rsidRPr="001743F3">
        <w:rPr>
          <w:noProof/>
          <w:lang w:val="en-GB"/>
        </w:rPr>
        <w:t xml:space="preserve"> identifies four types of organisational culture such as Power, Role, Task and Person. </w:t>
      </w:r>
      <w:r w:rsidR="003A4624" w:rsidRPr="001743F3">
        <w:rPr>
          <w:noProof/>
          <w:lang w:val="en-GB"/>
        </w:rPr>
        <w:t>Power culture is exhibited in organisations where the power is given</w:t>
      </w:r>
      <w:r w:rsidR="00BA214E" w:rsidRPr="001743F3">
        <w:rPr>
          <w:noProof/>
          <w:lang w:val="en-GB"/>
        </w:rPr>
        <w:t xml:space="preserve"> only to few individuals in the organisation who takes the necessary decisions. Role culture is exhibited in organisations where the environment is highly controlled through necessary roles and responsibilities and decisions are made according to the defined roles. Task culture is exhibited in organisations when specific issues are to be addressed by the organisation in a defined period of time. Finally, the person culture is exhibited when individual is given due importance rather than the team or the process. </w:t>
      </w:r>
      <w:r w:rsidR="004878AE" w:rsidRPr="001743F3">
        <w:rPr>
          <w:noProof/>
          <w:lang w:val="en-GB"/>
        </w:rPr>
        <w:t xml:space="preserve">Bentley exhibits more a role culture, which resulted in the functional organisational structure. Hierachies are defined effectively where power comes according to the position held by the employee in Bentley. </w:t>
      </w:r>
      <w:r w:rsidR="00E53982" w:rsidRPr="001743F3">
        <w:rPr>
          <w:noProof/>
          <w:lang w:val="en-GB"/>
        </w:rPr>
        <w:t>Handy (2020)  states that i</w:t>
      </w:r>
      <w:r w:rsidR="004878AE" w:rsidRPr="001743F3">
        <w:rPr>
          <w:noProof/>
          <w:lang w:val="en-GB"/>
        </w:rPr>
        <w:t xml:space="preserve">n such organisational culture, the decision making can sometimes be very slow and the organisation tend to take less risks, exactly what the culture of Bentley exhibits. </w:t>
      </w:r>
      <w:r w:rsidR="00FB004A" w:rsidRPr="001743F3">
        <w:rPr>
          <w:noProof/>
          <w:lang w:val="en-GB"/>
        </w:rPr>
        <w:t xml:space="preserve">Rules and procedures are given high importance and there would not be any ambiguity among the employees as to what needs to be done when there are any specific challenges facing specific functions. </w:t>
      </w:r>
    </w:p>
    <w:p w14:paraId="1A40AE85" w14:textId="77777777" w:rsidR="00396A86" w:rsidRPr="001743F3" w:rsidRDefault="00E51AEC" w:rsidP="00071BE8">
      <w:pPr>
        <w:rPr>
          <w:lang w:val="en-GB"/>
        </w:rPr>
      </w:pPr>
      <w:r w:rsidRPr="001743F3">
        <w:rPr>
          <w:lang w:val="en-GB"/>
        </w:rPr>
        <w:t>In order to understand how the organisational culture impacts the people</w:t>
      </w:r>
      <w:r w:rsidR="003574D3" w:rsidRPr="001743F3">
        <w:rPr>
          <w:lang w:val="en-GB"/>
        </w:rPr>
        <w:t>,</w:t>
      </w:r>
      <w:r w:rsidRPr="001743F3">
        <w:rPr>
          <w:lang w:val="en-GB"/>
        </w:rPr>
        <w:t xml:space="preserve"> their behaviours</w:t>
      </w:r>
      <w:r w:rsidR="003574D3" w:rsidRPr="001743F3">
        <w:rPr>
          <w:lang w:val="en-GB"/>
        </w:rPr>
        <w:t xml:space="preserve"> and the leadership</w:t>
      </w:r>
      <w:r w:rsidRPr="001743F3">
        <w:rPr>
          <w:lang w:val="en-GB"/>
        </w:rPr>
        <w:t xml:space="preserve">, the </w:t>
      </w:r>
      <w:r w:rsidR="00396A86" w:rsidRPr="001743F3">
        <w:rPr>
          <w:lang w:val="en-GB"/>
        </w:rPr>
        <w:t>Sche</w:t>
      </w:r>
      <w:r w:rsidRPr="001743F3">
        <w:rPr>
          <w:lang w:val="en-GB"/>
        </w:rPr>
        <w:t xml:space="preserve">in’s </w:t>
      </w:r>
      <w:r w:rsidR="00396A86" w:rsidRPr="001743F3">
        <w:rPr>
          <w:lang w:val="en-GB"/>
        </w:rPr>
        <w:t>organisational culture model</w:t>
      </w:r>
      <w:r w:rsidRPr="001743F3">
        <w:rPr>
          <w:lang w:val="en-GB"/>
        </w:rPr>
        <w:t xml:space="preserve"> will help. </w:t>
      </w:r>
      <w:r w:rsidRPr="001743F3">
        <w:rPr>
          <w:noProof/>
          <w:lang w:val="en-GB"/>
        </w:rPr>
        <w:t>Schein (2016)</w:t>
      </w:r>
      <w:r w:rsidR="003574D3" w:rsidRPr="001743F3">
        <w:rPr>
          <w:noProof/>
          <w:lang w:val="en-GB"/>
        </w:rPr>
        <w:t xml:space="preserve"> </w:t>
      </w:r>
      <w:r w:rsidR="00F240DE" w:rsidRPr="001743F3">
        <w:rPr>
          <w:noProof/>
          <w:lang w:val="en-GB"/>
        </w:rPr>
        <w:t xml:space="preserve">identifies that there are three distinct levels of organisational culture: </w:t>
      </w:r>
      <w:r w:rsidR="00CE5865">
        <w:rPr>
          <w:noProof/>
          <w:lang w:val="en-GB"/>
        </w:rPr>
        <w:t>a</w:t>
      </w:r>
      <w:r w:rsidR="00F240DE" w:rsidRPr="001743F3">
        <w:rPr>
          <w:noProof/>
          <w:lang w:val="en-GB"/>
        </w:rPr>
        <w:t>rtifacts and behaviors, espoused values and assumptions</w:t>
      </w:r>
      <w:r w:rsidR="00727166" w:rsidRPr="001743F3">
        <w:rPr>
          <w:noProof/>
          <w:lang w:val="en-GB"/>
        </w:rPr>
        <w:t xml:space="preserve">. </w:t>
      </w:r>
      <w:r w:rsidR="0041664F" w:rsidRPr="001743F3">
        <w:rPr>
          <w:noProof/>
          <w:lang w:val="en-GB"/>
        </w:rPr>
        <w:t xml:space="preserve">Artefacts represent the explicit elements within the organisation that showcase the culture of the organisation. Bentley expects the employees to be groomed and dressed cleanly, wearing the ID cards all the time. The design and layout of the organisation are also carefully done to showcase the positive culture of Bentley. </w:t>
      </w:r>
      <w:r w:rsidR="000917CB" w:rsidRPr="001743F3">
        <w:rPr>
          <w:noProof/>
          <w:lang w:val="en-GB"/>
        </w:rPr>
        <w:t xml:space="preserve">It is designed in a way that the end-to-end production process is carried out in a effective and efficient manner, thereby impacting the overall the organisational performance. </w:t>
      </w:r>
      <w:r w:rsidR="00B43130" w:rsidRPr="001743F3">
        <w:rPr>
          <w:noProof/>
          <w:lang w:val="en-GB"/>
        </w:rPr>
        <w:t xml:space="preserve">Espoused values are expressed rules and values of the organisation. </w:t>
      </w:r>
      <w:r w:rsidR="00926E90" w:rsidRPr="001743F3">
        <w:rPr>
          <w:noProof/>
          <w:lang w:val="en-GB"/>
        </w:rPr>
        <w:t xml:space="preserve">There are detailed policies in place that detail about the core values of Bentley and </w:t>
      </w:r>
      <w:r w:rsidR="00926E90" w:rsidRPr="001743F3">
        <w:rPr>
          <w:noProof/>
          <w:lang w:val="en-GB"/>
        </w:rPr>
        <w:lastRenderedPageBreak/>
        <w:t xml:space="preserve">how the employees are expected to behave in a certain situation. There are Standard Operating Procedures (SOPs) and Frequently Asked Questions (FAQs) available for all the employees to access </w:t>
      </w:r>
      <w:r w:rsidR="004D3F89" w:rsidRPr="001743F3">
        <w:rPr>
          <w:noProof/>
          <w:lang w:val="en-GB"/>
        </w:rPr>
        <w:t xml:space="preserve">to help employees in such situations. When there are deviations in the behaviour of the employees, necessary actions are taken by the management of Bentley. Leadership plays a vital role in communicating the espoused values of the organisation to the employees. </w:t>
      </w:r>
      <w:r w:rsidR="00201EC3" w:rsidRPr="001743F3">
        <w:rPr>
          <w:noProof/>
          <w:lang w:val="en-GB"/>
        </w:rPr>
        <w:t xml:space="preserve">Finally, the assumptions are unconscious or implied values of the organisation that are not explicitly mentioned but expected to follow. </w:t>
      </w:r>
      <w:r w:rsidR="00B43FE3" w:rsidRPr="001743F3">
        <w:rPr>
          <w:noProof/>
          <w:lang w:val="en-GB"/>
        </w:rPr>
        <w:t xml:space="preserve">For example, Bentley assumes equal opportunities to all employees, irrespective of their age, gender or any other discriminating factor. Similarly, Bentley assumes that all employees are honest to the organisation, give them lending hands when the organisation needs it, like working extended hours, etc. </w:t>
      </w:r>
    </w:p>
    <w:p w14:paraId="1A40AE86" w14:textId="77777777" w:rsidR="00223AC5" w:rsidRPr="001743F3" w:rsidRDefault="00816388" w:rsidP="00071BE8">
      <w:pPr>
        <w:rPr>
          <w:noProof/>
          <w:lang w:val="en-GB"/>
        </w:rPr>
      </w:pPr>
      <w:r w:rsidRPr="001743F3">
        <w:rPr>
          <w:lang w:val="en-GB"/>
        </w:rPr>
        <w:t>One of the very important aspects that determine the organisational performance</w:t>
      </w:r>
      <w:r w:rsidR="00BA3035" w:rsidRPr="001743F3">
        <w:rPr>
          <w:lang w:val="en-GB"/>
        </w:rPr>
        <w:t xml:space="preserve"> in Bentley</w:t>
      </w:r>
      <w:r w:rsidRPr="001743F3">
        <w:rPr>
          <w:lang w:val="en-GB"/>
        </w:rPr>
        <w:t xml:space="preserve"> is the effective management and the leadership style. It is very important to note that management and leadership are completely different terminologies, though both skills are required for the successful organisations. </w:t>
      </w:r>
      <w:r w:rsidR="00F36B48" w:rsidRPr="001743F3">
        <w:rPr>
          <w:noProof/>
          <w:lang w:val="en-GB"/>
        </w:rPr>
        <w:t xml:space="preserve">Aij &amp; Lohman (2016) points out that Peter Drucker has given the perfect definition to the terms: a leader does the right thing and a manager does things rightly. </w:t>
      </w:r>
      <w:r w:rsidR="00BA3035" w:rsidRPr="001743F3">
        <w:rPr>
          <w:noProof/>
          <w:lang w:val="en-GB"/>
        </w:rPr>
        <w:t xml:space="preserve">In order to understand the nature of the managerial work, the Mintzberg Behavioral Model on Managerial Roles can be used. In this model, </w:t>
      </w:r>
      <w:r w:rsidR="00264F86" w:rsidRPr="001743F3">
        <w:rPr>
          <w:noProof/>
          <w:lang w:val="en-GB"/>
        </w:rPr>
        <w:t xml:space="preserve">Yoost &amp; Crawford (2015) notes that </w:t>
      </w:r>
      <w:r w:rsidR="00BA3035" w:rsidRPr="001743F3">
        <w:rPr>
          <w:noProof/>
          <w:lang w:val="en-GB"/>
        </w:rPr>
        <w:t>the managerial roles are broadly classified into three major types within which ten different roles are identified. The interpersonal roles of manager in Bent</w:t>
      </w:r>
      <w:r w:rsidR="00581E7A" w:rsidRPr="001743F3">
        <w:rPr>
          <w:noProof/>
          <w:lang w:val="en-GB"/>
        </w:rPr>
        <w:t>ley are figurehead, leader and liaison, whereas the informational roles of manager are monitor, disseminator and spokesperson. The decisional roles of manager in Bentley are entrepreneur, disturbance handler, resource allocator and negotiator.</w:t>
      </w:r>
      <w:r w:rsidR="002C6EE7" w:rsidRPr="001743F3">
        <w:rPr>
          <w:noProof/>
          <w:lang w:val="en-GB"/>
        </w:rPr>
        <w:t xml:space="preserve"> It is to be noted that the leadership skills are also identified as one of the roles for manager. </w:t>
      </w:r>
    </w:p>
    <w:p w14:paraId="1A40AE87" w14:textId="77777777" w:rsidR="00D6311A" w:rsidRDefault="00D6311A" w:rsidP="00071BE8">
      <w:pPr>
        <w:rPr>
          <w:noProof/>
          <w:lang w:val="en-GB"/>
        </w:rPr>
      </w:pPr>
      <w:r w:rsidRPr="001743F3">
        <w:rPr>
          <w:noProof/>
          <w:lang w:val="en-GB"/>
        </w:rPr>
        <w:t xml:space="preserve">In Bentley, the roles and responsibilities of the managers are constantly changing according to the needs of the organisation. For the smoothing functioning of the processes, Bentley has created hierarchies, in which managers hold an important position to manage the day-to-day activities. However, leadership skills are not exhibited based on needs and hierachies. It is expected that </w:t>
      </w:r>
      <w:r w:rsidR="001743F3" w:rsidRPr="001743F3">
        <w:rPr>
          <w:noProof/>
          <w:lang w:val="en-GB"/>
        </w:rPr>
        <w:t xml:space="preserve">the leaders are required at every level and everytime to nurture the employees in Bentley. </w:t>
      </w:r>
      <w:r w:rsidR="003470B2">
        <w:rPr>
          <w:noProof/>
          <w:lang w:val="en-GB"/>
        </w:rPr>
        <w:t xml:space="preserve">The difference between the manager and leader can very clearly be differentiated through the push-pull concept. The managers generally push the employees in Bentley in order to claim their authority and frequently gives instructions to the employees regarding the tasks to </w:t>
      </w:r>
      <w:r w:rsidR="003470B2">
        <w:rPr>
          <w:noProof/>
          <w:lang w:val="en-GB"/>
        </w:rPr>
        <w:lastRenderedPageBreak/>
        <w:t xml:space="preserve">be performed. On the contrary, the leaders use the pull approach using constant motivation to help them take their own decisions. They are more people oriented and hence they empower their colleagues by mentoring them on their actions. </w:t>
      </w:r>
      <w:r w:rsidR="000D44CC">
        <w:rPr>
          <w:noProof/>
          <w:lang w:val="en-GB"/>
        </w:rPr>
        <w:t xml:space="preserve">Bentley realises that there is a need to balance the role of both managers and leaders in order to excel in their overall organisational performance. </w:t>
      </w:r>
    </w:p>
    <w:p w14:paraId="1A40AE88" w14:textId="77777777" w:rsidR="00B23589" w:rsidRPr="001743F3" w:rsidRDefault="001D4AC2" w:rsidP="00071BE8">
      <w:pPr>
        <w:rPr>
          <w:noProof/>
          <w:lang w:val="en-GB"/>
        </w:rPr>
      </w:pPr>
      <w:r w:rsidRPr="006368AE">
        <w:rPr>
          <w:lang w:val="en-GB"/>
        </w:rPr>
        <w:t>Situational Leadership Model</w:t>
      </w:r>
      <w:r>
        <w:rPr>
          <w:noProof/>
          <w:lang w:val="en-GB"/>
        </w:rPr>
        <w:t xml:space="preserve"> </w:t>
      </w:r>
      <w:r w:rsidR="00B23589">
        <w:rPr>
          <w:noProof/>
          <w:lang w:val="en-GB"/>
        </w:rPr>
        <w:t>is the leadership model applied in Bentley</w:t>
      </w:r>
      <w:r>
        <w:rPr>
          <w:noProof/>
          <w:lang w:val="en-GB"/>
        </w:rPr>
        <w:t xml:space="preserve">, which according to them is the most practical way of leading and managing the employees in Bentley. </w:t>
      </w:r>
      <w:r w:rsidR="00E90AE0">
        <w:rPr>
          <w:noProof/>
        </w:rPr>
        <w:t>McGrath</w:t>
      </w:r>
      <w:r w:rsidR="00C534AA" w:rsidRPr="00C534AA">
        <w:rPr>
          <w:noProof/>
        </w:rPr>
        <w:t xml:space="preserve"> </w:t>
      </w:r>
      <w:r w:rsidR="00E90AE0">
        <w:rPr>
          <w:noProof/>
        </w:rPr>
        <w:t>(</w:t>
      </w:r>
      <w:r w:rsidR="00C534AA" w:rsidRPr="00C534AA">
        <w:rPr>
          <w:noProof/>
        </w:rPr>
        <w:t>2015)</w:t>
      </w:r>
      <w:r w:rsidR="00E90AE0">
        <w:rPr>
          <w:noProof/>
        </w:rPr>
        <w:t xml:space="preserve"> </w:t>
      </w:r>
      <w:r w:rsidR="00711FB3">
        <w:rPr>
          <w:noProof/>
        </w:rPr>
        <w:t>notes that this model will be helpful in identifying the level of direction that an employee will need at a given point of time and the possible behavioural outcome of each</w:t>
      </w:r>
      <w:r w:rsidR="00181246">
        <w:rPr>
          <w:noProof/>
        </w:rPr>
        <w:t xml:space="preserve"> and there are no defined rules that a leader should follow. </w:t>
      </w:r>
      <w:r w:rsidR="00FF4201">
        <w:rPr>
          <w:noProof/>
        </w:rPr>
        <w:t>The four strategies are coaching (high support and direction required), directing (h</w:t>
      </w:r>
      <w:r w:rsidR="00CE5865">
        <w:rPr>
          <w:noProof/>
        </w:rPr>
        <w:t>i</w:t>
      </w:r>
      <w:r w:rsidR="00FF4201">
        <w:rPr>
          <w:noProof/>
        </w:rPr>
        <w:t xml:space="preserve">gh direction, but less support), supporting (high support, but less direction) and delegating (low direction and support). </w:t>
      </w:r>
    </w:p>
    <w:p w14:paraId="1A40AE89" w14:textId="77777777" w:rsidR="00396A86" w:rsidRDefault="006B6BA7" w:rsidP="00071BE8">
      <w:pPr>
        <w:rPr>
          <w:lang w:val="en-GB"/>
        </w:rPr>
      </w:pPr>
      <w:r>
        <w:rPr>
          <w:lang w:val="en-GB"/>
        </w:rPr>
        <w:t>One of the important aspects that both a leader and manager in Bentley should understand is that not all employees will behave in the same manner. It is necessary to understand what factors can influence</w:t>
      </w:r>
      <w:r w:rsidR="000F16E0">
        <w:rPr>
          <w:lang w:val="en-GB"/>
        </w:rPr>
        <w:t xml:space="preserve"> an individual’s behaviour in the organisation and accordingly assign tasks.</w:t>
      </w:r>
      <w:r w:rsidR="00C8746E">
        <w:rPr>
          <w:lang w:val="en-GB"/>
        </w:rPr>
        <w:t xml:space="preserve"> Most important factors are personal factors, economic factors, individual skill set and competencies and most importantly the leadership &amp; reward system in the organisation. </w:t>
      </w:r>
      <w:r w:rsidR="009A070E">
        <w:rPr>
          <w:lang w:val="en-GB"/>
        </w:rPr>
        <w:t xml:space="preserve">Based on these factors, the management </w:t>
      </w:r>
      <w:r w:rsidR="00DC6C76">
        <w:rPr>
          <w:lang w:val="en-GB"/>
        </w:rPr>
        <w:t xml:space="preserve">of Bentley </w:t>
      </w:r>
      <w:r w:rsidR="009A070E">
        <w:rPr>
          <w:lang w:val="en-GB"/>
        </w:rPr>
        <w:t xml:space="preserve">should approach towards the individual employees </w:t>
      </w:r>
      <w:r w:rsidR="009A2D6B">
        <w:rPr>
          <w:lang w:val="en-GB"/>
        </w:rPr>
        <w:t xml:space="preserve">and arrive at a conclusion that could reap the maximum productivity and efficiency from the employee. Thus, the overall organisational performance will depend on the organisational culture, structure, people and the leadership style. </w:t>
      </w:r>
    </w:p>
    <w:p w14:paraId="1A40AE8A" w14:textId="77777777" w:rsidR="00DC6C76" w:rsidRDefault="00DC6C76" w:rsidP="00071BE8">
      <w:pPr>
        <w:rPr>
          <w:lang w:val="en-GB"/>
        </w:rPr>
      </w:pPr>
    </w:p>
    <w:p w14:paraId="1A40AE8B" w14:textId="77777777" w:rsidR="00DC6C76" w:rsidRDefault="00DC6C76" w:rsidP="00071BE8">
      <w:pPr>
        <w:rPr>
          <w:lang w:val="en-GB"/>
        </w:rPr>
      </w:pPr>
    </w:p>
    <w:p w14:paraId="1A40AE8C" w14:textId="77777777" w:rsidR="00DC6C76" w:rsidRDefault="00DC6C76" w:rsidP="00071BE8">
      <w:pPr>
        <w:rPr>
          <w:lang w:val="en-GB"/>
        </w:rPr>
      </w:pPr>
    </w:p>
    <w:p w14:paraId="1A40AE8D" w14:textId="77777777" w:rsidR="00DC6C76" w:rsidRDefault="00DC6C76" w:rsidP="00071BE8">
      <w:pPr>
        <w:rPr>
          <w:lang w:val="en-GB"/>
        </w:rPr>
      </w:pPr>
    </w:p>
    <w:p w14:paraId="1A40AE8E" w14:textId="77777777" w:rsidR="00DC6C76" w:rsidRDefault="00DC6C76" w:rsidP="00071BE8">
      <w:pPr>
        <w:rPr>
          <w:lang w:val="en-GB"/>
        </w:rPr>
      </w:pPr>
    </w:p>
    <w:p w14:paraId="1A40AE8F" w14:textId="77777777" w:rsidR="00DC6C76" w:rsidRDefault="00DC6C76" w:rsidP="00071BE8">
      <w:pPr>
        <w:rPr>
          <w:lang w:val="en-GB"/>
        </w:rPr>
      </w:pPr>
    </w:p>
    <w:p w14:paraId="1A40AE90" w14:textId="77777777" w:rsidR="00DC6C76" w:rsidRDefault="00DC6C76" w:rsidP="00071BE8">
      <w:pPr>
        <w:rPr>
          <w:lang w:val="en-GB"/>
        </w:rPr>
      </w:pPr>
    </w:p>
    <w:p w14:paraId="1A40AE91" w14:textId="77777777" w:rsidR="00DC6C76" w:rsidRDefault="00DC6C76" w:rsidP="00071BE8">
      <w:pPr>
        <w:rPr>
          <w:lang w:val="en-GB"/>
        </w:rPr>
      </w:pPr>
    </w:p>
    <w:p w14:paraId="1A40AE92" w14:textId="77777777" w:rsidR="00DC6C76" w:rsidRDefault="00DC6C76" w:rsidP="00071BE8">
      <w:pPr>
        <w:rPr>
          <w:lang w:val="en-GB"/>
        </w:rPr>
      </w:pPr>
    </w:p>
    <w:p w14:paraId="1A40AE93" w14:textId="77777777" w:rsidR="00DC6C76" w:rsidRDefault="00DC6C76" w:rsidP="00071BE8">
      <w:pPr>
        <w:rPr>
          <w:lang w:val="en-GB"/>
        </w:rPr>
      </w:pPr>
    </w:p>
    <w:p w14:paraId="1A40AE94" w14:textId="77777777" w:rsidR="00DC6C76" w:rsidRDefault="00DC6C76" w:rsidP="00071BE8">
      <w:pPr>
        <w:rPr>
          <w:lang w:val="en-GB"/>
        </w:rPr>
      </w:pPr>
    </w:p>
    <w:p w14:paraId="1A40AE95" w14:textId="77777777" w:rsidR="00DC6C76" w:rsidRDefault="00DC6C76" w:rsidP="00071BE8">
      <w:pPr>
        <w:rPr>
          <w:lang w:val="en-GB"/>
        </w:rPr>
      </w:pPr>
    </w:p>
    <w:p w14:paraId="1A40AE96" w14:textId="77777777" w:rsidR="00DC6C76" w:rsidRPr="001743F3" w:rsidRDefault="00DC6C76" w:rsidP="00071BE8">
      <w:pPr>
        <w:rPr>
          <w:lang w:val="en-GB"/>
        </w:rPr>
      </w:pPr>
    </w:p>
    <w:p w14:paraId="1A40AE97" w14:textId="77777777" w:rsidR="00071BE8" w:rsidRPr="001743F3" w:rsidRDefault="00071BE8" w:rsidP="00071BE8">
      <w:pPr>
        <w:pStyle w:val="Heading1"/>
        <w:rPr>
          <w:lang w:val="en-GB"/>
        </w:rPr>
      </w:pPr>
      <w:bookmarkStart w:id="1" w:name="_Toc407104306"/>
      <w:bookmarkStart w:id="2" w:name="_Toc35374701"/>
      <w:r w:rsidRPr="001743F3">
        <w:rPr>
          <w:lang w:val="en-GB"/>
        </w:rPr>
        <w:t>References</w:t>
      </w:r>
      <w:bookmarkEnd w:id="1"/>
      <w:bookmarkEnd w:id="2"/>
    </w:p>
    <w:p w14:paraId="1A40AE98" w14:textId="77777777" w:rsidR="00DC6C76" w:rsidRDefault="006D1089" w:rsidP="00DC6C76">
      <w:pPr>
        <w:pStyle w:val="Bibliography"/>
        <w:rPr>
          <w:noProof/>
        </w:rPr>
      </w:pPr>
      <w:r>
        <w:rPr>
          <w:lang w:val="en-GB"/>
        </w:rPr>
        <w:fldChar w:fldCharType="begin"/>
      </w:r>
      <w:r w:rsidR="00DC6C76">
        <w:instrText xml:space="preserve"> BIBLIOGRAPHY  \l 1033 </w:instrText>
      </w:r>
      <w:r>
        <w:rPr>
          <w:lang w:val="en-GB"/>
        </w:rPr>
        <w:fldChar w:fldCharType="separate"/>
      </w:r>
      <w:r w:rsidR="00DC6C76">
        <w:rPr>
          <w:noProof/>
        </w:rPr>
        <w:t xml:space="preserve">Aij, K. H. &amp; Lohman, B., (2016) </w:t>
      </w:r>
      <w:r w:rsidR="00DC6C76">
        <w:rPr>
          <w:i/>
          <w:iCs/>
          <w:noProof/>
        </w:rPr>
        <w:t xml:space="preserve">Practical Lean Leadership for Health Care Managers: A Guide to Sustainable and Effective Application of Lean Principles. </w:t>
      </w:r>
      <w:r w:rsidR="00DC6C76">
        <w:rPr>
          <w:noProof/>
        </w:rPr>
        <w:t>Boca Raton: CRC Press.</w:t>
      </w:r>
    </w:p>
    <w:p w14:paraId="1A40AE99" w14:textId="77777777" w:rsidR="00DC6C76" w:rsidRDefault="00DC6C76" w:rsidP="00DC6C76">
      <w:pPr>
        <w:pStyle w:val="Bibliography"/>
        <w:rPr>
          <w:noProof/>
        </w:rPr>
      </w:pPr>
      <w:r>
        <w:rPr>
          <w:noProof/>
        </w:rPr>
        <w:t xml:space="preserve">Batko, R. &amp; Szopa, A., (2016) </w:t>
      </w:r>
      <w:r>
        <w:rPr>
          <w:i/>
          <w:iCs/>
          <w:noProof/>
        </w:rPr>
        <w:t xml:space="preserve">Strategic Imperatives and Core Competencies in the Era of Robotics and Artificial Intelligence. </w:t>
      </w:r>
      <w:r>
        <w:rPr>
          <w:noProof/>
        </w:rPr>
        <w:t>Hershey: IGI Global.</w:t>
      </w:r>
    </w:p>
    <w:p w14:paraId="1A40AE9A" w14:textId="77777777" w:rsidR="00DC6C76" w:rsidRDefault="00DC6C76" w:rsidP="00DC6C76">
      <w:pPr>
        <w:pStyle w:val="Bibliography"/>
        <w:rPr>
          <w:noProof/>
        </w:rPr>
      </w:pPr>
      <w:r>
        <w:rPr>
          <w:noProof/>
        </w:rPr>
        <w:t xml:space="preserve">Bentley, (2020) </w:t>
      </w:r>
      <w:r>
        <w:rPr>
          <w:i/>
          <w:iCs/>
          <w:noProof/>
        </w:rPr>
        <w:t xml:space="preserve">About. </w:t>
      </w:r>
      <w:r>
        <w:rPr>
          <w:noProof/>
        </w:rPr>
        <w:t xml:space="preserve">[Online] </w:t>
      </w:r>
      <w:r>
        <w:rPr>
          <w:noProof/>
        </w:rPr>
        <w:br/>
        <w:t xml:space="preserve">Available at: </w:t>
      </w:r>
      <w:r>
        <w:rPr>
          <w:noProof/>
          <w:u w:val="single"/>
        </w:rPr>
        <w:t>https://corporate.bentley/en/bentley-corporate/organisation.html</w:t>
      </w:r>
      <w:r>
        <w:rPr>
          <w:noProof/>
        </w:rPr>
        <w:br/>
        <w:t>[Accessed 16 March 2020].</w:t>
      </w:r>
    </w:p>
    <w:p w14:paraId="1A40AE9B" w14:textId="77777777" w:rsidR="00DC6C76" w:rsidRDefault="00DC6C76" w:rsidP="00DC6C76">
      <w:pPr>
        <w:pStyle w:val="Bibliography"/>
        <w:rPr>
          <w:noProof/>
        </w:rPr>
      </w:pPr>
      <w:r>
        <w:rPr>
          <w:noProof/>
        </w:rPr>
        <w:t xml:space="preserve">Bentley, (2020) </w:t>
      </w:r>
      <w:r>
        <w:rPr>
          <w:i/>
          <w:iCs/>
          <w:noProof/>
        </w:rPr>
        <w:t xml:space="preserve">SKILLS AND TRAINING. </w:t>
      </w:r>
      <w:r>
        <w:rPr>
          <w:noProof/>
        </w:rPr>
        <w:t xml:space="preserve">[Online] </w:t>
      </w:r>
      <w:r>
        <w:rPr>
          <w:noProof/>
        </w:rPr>
        <w:br/>
        <w:t xml:space="preserve">Available at: </w:t>
      </w:r>
      <w:r>
        <w:rPr>
          <w:noProof/>
          <w:u w:val="single"/>
        </w:rPr>
        <w:t>https://corporate.bentley/en/bentley-corporate/people/skills-training.html</w:t>
      </w:r>
      <w:r>
        <w:rPr>
          <w:noProof/>
        </w:rPr>
        <w:br/>
        <w:t>[Accessed 16 March 2020].</w:t>
      </w:r>
    </w:p>
    <w:p w14:paraId="1A40AE9C" w14:textId="77777777" w:rsidR="00DC6C76" w:rsidRDefault="00DC6C76" w:rsidP="00DC6C76">
      <w:pPr>
        <w:pStyle w:val="Bibliography"/>
        <w:rPr>
          <w:noProof/>
        </w:rPr>
      </w:pPr>
      <w:r>
        <w:rPr>
          <w:noProof/>
        </w:rPr>
        <w:t xml:space="preserve">Burton, R. M., Obel, B. &amp; Håkonsson, D. D., (2015) </w:t>
      </w:r>
      <w:r>
        <w:rPr>
          <w:i/>
          <w:iCs/>
          <w:noProof/>
        </w:rPr>
        <w:t xml:space="preserve">Organizational Design: A Step-by-Step Approach. </w:t>
      </w:r>
      <w:r>
        <w:rPr>
          <w:noProof/>
        </w:rPr>
        <w:t>Cambridge: Cambridge University Press.</w:t>
      </w:r>
    </w:p>
    <w:p w14:paraId="1A40AE9D" w14:textId="77777777" w:rsidR="00DC6C76" w:rsidRDefault="00DC6C76" w:rsidP="00DC6C76">
      <w:pPr>
        <w:pStyle w:val="Bibliography"/>
        <w:rPr>
          <w:noProof/>
        </w:rPr>
      </w:pPr>
      <w:r>
        <w:rPr>
          <w:noProof/>
        </w:rPr>
        <w:t xml:space="preserve">Cohn, R. &amp; Russell, J., (2015) </w:t>
      </w:r>
      <w:r>
        <w:rPr>
          <w:i/>
          <w:iCs/>
          <w:noProof/>
        </w:rPr>
        <w:t xml:space="preserve">Hofstede's Cultural Dimensions Theory. </w:t>
      </w:r>
      <w:r>
        <w:rPr>
          <w:noProof/>
        </w:rPr>
        <w:t>Norderstedt: Books on Demand.</w:t>
      </w:r>
    </w:p>
    <w:p w14:paraId="1A40AE9E" w14:textId="77777777" w:rsidR="00DC6C76" w:rsidRDefault="00DC6C76" w:rsidP="00DC6C76">
      <w:pPr>
        <w:pStyle w:val="Bibliography"/>
        <w:rPr>
          <w:noProof/>
        </w:rPr>
      </w:pPr>
      <w:r>
        <w:rPr>
          <w:noProof/>
        </w:rPr>
        <w:t xml:space="preserve">Daft, R. L., (2015) </w:t>
      </w:r>
      <w:r>
        <w:rPr>
          <w:i/>
          <w:iCs/>
          <w:noProof/>
        </w:rPr>
        <w:t xml:space="preserve">Organization Theory and Design. </w:t>
      </w:r>
      <w:r>
        <w:rPr>
          <w:noProof/>
        </w:rPr>
        <w:t>New York: Cengage Learning.</w:t>
      </w:r>
    </w:p>
    <w:p w14:paraId="1A40AE9F" w14:textId="77777777" w:rsidR="00DC6C76" w:rsidRDefault="00DC6C76" w:rsidP="00DC6C76">
      <w:pPr>
        <w:pStyle w:val="Bibliography"/>
        <w:rPr>
          <w:noProof/>
        </w:rPr>
      </w:pPr>
      <w:r>
        <w:rPr>
          <w:noProof/>
        </w:rPr>
        <w:t xml:space="preserve">Handy, C. B., (2020) </w:t>
      </w:r>
      <w:r>
        <w:rPr>
          <w:i/>
          <w:iCs/>
          <w:noProof/>
        </w:rPr>
        <w:t xml:space="preserve">Gods of Management: The Changing Work of Organisations. </w:t>
      </w:r>
      <w:r>
        <w:rPr>
          <w:noProof/>
        </w:rPr>
        <w:t>London: Souvenir Press.</w:t>
      </w:r>
    </w:p>
    <w:p w14:paraId="1A40AEA0" w14:textId="77777777" w:rsidR="00DC6C76" w:rsidRDefault="00DC6C76" w:rsidP="00DC6C76">
      <w:pPr>
        <w:pStyle w:val="Bibliography"/>
        <w:rPr>
          <w:noProof/>
        </w:rPr>
      </w:pPr>
      <w:r>
        <w:rPr>
          <w:noProof/>
        </w:rPr>
        <w:lastRenderedPageBreak/>
        <w:t xml:space="preserve">Hofstede, (2020) </w:t>
      </w:r>
      <w:r>
        <w:rPr>
          <w:i/>
          <w:iCs/>
          <w:noProof/>
        </w:rPr>
        <w:t xml:space="preserve">WHAT ABOUT THE UK?. </w:t>
      </w:r>
      <w:r>
        <w:rPr>
          <w:noProof/>
        </w:rPr>
        <w:t xml:space="preserve">[Online] </w:t>
      </w:r>
      <w:r>
        <w:rPr>
          <w:noProof/>
        </w:rPr>
        <w:br/>
        <w:t xml:space="preserve">Available at: </w:t>
      </w:r>
      <w:r>
        <w:rPr>
          <w:noProof/>
          <w:u w:val="single"/>
        </w:rPr>
        <w:t>https://www.hofstede-insights.com/country-comparison/the-uk,vietnam/</w:t>
      </w:r>
      <w:r>
        <w:rPr>
          <w:noProof/>
        </w:rPr>
        <w:br/>
        <w:t>[Accessed 16 March 2020].</w:t>
      </w:r>
    </w:p>
    <w:p w14:paraId="1A40AEA1" w14:textId="77777777" w:rsidR="00DC6C76" w:rsidRDefault="00DC6C76" w:rsidP="00DC6C76">
      <w:pPr>
        <w:pStyle w:val="Bibliography"/>
        <w:rPr>
          <w:noProof/>
        </w:rPr>
      </w:pPr>
      <w:r>
        <w:rPr>
          <w:noProof/>
        </w:rPr>
        <w:t xml:space="preserve">McGrath, J., (2015) </w:t>
      </w:r>
      <w:r>
        <w:rPr>
          <w:i/>
          <w:iCs/>
          <w:noProof/>
        </w:rPr>
        <w:t xml:space="preserve">The Little Book of Big Decision Models: The 70 most useful models to help you say Yes or No. </w:t>
      </w:r>
      <w:r>
        <w:rPr>
          <w:noProof/>
        </w:rPr>
        <w:t>London: Pearson UK.</w:t>
      </w:r>
    </w:p>
    <w:p w14:paraId="1A40AEA2" w14:textId="77777777" w:rsidR="00DC6C76" w:rsidRDefault="00DC6C76" w:rsidP="00DC6C76">
      <w:pPr>
        <w:pStyle w:val="Bibliography"/>
        <w:rPr>
          <w:noProof/>
        </w:rPr>
      </w:pPr>
      <w:r>
        <w:rPr>
          <w:noProof/>
        </w:rPr>
        <w:t xml:space="preserve">Ravanfar, M. M., (2015) Analyzing Organizational Structure Based on 7s Model of Mckinsey. </w:t>
      </w:r>
      <w:r>
        <w:rPr>
          <w:i/>
          <w:iCs/>
          <w:noProof/>
        </w:rPr>
        <w:t xml:space="preserve">Global Journal of Management and Business Research: A Administration and Management, </w:t>
      </w:r>
      <w:r>
        <w:rPr>
          <w:noProof/>
        </w:rPr>
        <w:t>15(10), pp. 1-7.</w:t>
      </w:r>
    </w:p>
    <w:p w14:paraId="1A40AEA3" w14:textId="77777777" w:rsidR="00DC6C76" w:rsidRDefault="00DC6C76" w:rsidP="00DC6C76">
      <w:pPr>
        <w:pStyle w:val="Bibliography"/>
        <w:rPr>
          <w:noProof/>
        </w:rPr>
      </w:pPr>
      <w:r>
        <w:rPr>
          <w:noProof/>
        </w:rPr>
        <w:t xml:space="preserve">Schein, E. H., (2016) </w:t>
      </w:r>
      <w:r>
        <w:rPr>
          <w:i/>
          <w:iCs/>
          <w:noProof/>
        </w:rPr>
        <w:t xml:space="preserve">Organizational Culture and Leadership. </w:t>
      </w:r>
      <w:r>
        <w:rPr>
          <w:noProof/>
        </w:rPr>
        <w:t>New Jersey: John Wiley &amp; Sons.</w:t>
      </w:r>
    </w:p>
    <w:p w14:paraId="1A40AEA4" w14:textId="77777777" w:rsidR="00DC6C76" w:rsidRDefault="00DC6C76" w:rsidP="00DC6C76">
      <w:pPr>
        <w:pStyle w:val="Bibliography"/>
        <w:rPr>
          <w:noProof/>
        </w:rPr>
      </w:pPr>
      <w:r>
        <w:rPr>
          <w:noProof/>
        </w:rPr>
        <w:t xml:space="preserve">Yoost, B. L. &amp; Crawford, L. R., (2015) </w:t>
      </w:r>
      <w:r>
        <w:rPr>
          <w:i/>
          <w:iCs/>
          <w:noProof/>
        </w:rPr>
        <w:t xml:space="preserve">Fundamentals of Nursing - E-Book: Active Learning for Collaborative Practice. </w:t>
      </w:r>
      <w:r>
        <w:rPr>
          <w:noProof/>
        </w:rPr>
        <w:t>St. Louis: Elsevier Health Sciences.</w:t>
      </w:r>
    </w:p>
    <w:p w14:paraId="1A40AEA5" w14:textId="77777777" w:rsidR="00071BE8" w:rsidRPr="001743F3" w:rsidRDefault="006D1089" w:rsidP="00DC6C76">
      <w:pPr>
        <w:rPr>
          <w:lang w:val="en-GB"/>
        </w:rPr>
      </w:pPr>
      <w:r>
        <w:rPr>
          <w:lang w:val="en-GB"/>
        </w:rPr>
        <w:fldChar w:fldCharType="end"/>
      </w:r>
    </w:p>
    <w:p w14:paraId="1A40AEA6" w14:textId="77777777" w:rsidR="001E7A43" w:rsidRPr="001743F3" w:rsidRDefault="001E7A43">
      <w:pPr>
        <w:rPr>
          <w:lang w:val="en-GB"/>
        </w:rPr>
      </w:pPr>
    </w:p>
    <w:sectPr w:rsidR="001E7A43" w:rsidRPr="001743F3" w:rsidSect="00555F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0AEA9" w14:textId="77777777" w:rsidR="00F900AB" w:rsidRDefault="00F900AB" w:rsidP="00303979">
      <w:pPr>
        <w:spacing w:after="0" w:line="240" w:lineRule="auto"/>
      </w:pPr>
      <w:r>
        <w:separator/>
      </w:r>
    </w:p>
  </w:endnote>
  <w:endnote w:type="continuationSeparator" w:id="0">
    <w:p w14:paraId="1A40AEAA" w14:textId="77777777" w:rsidR="00F900AB" w:rsidRDefault="00F900AB" w:rsidP="00303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7999"/>
      <w:docPartObj>
        <w:docPartGallery w:val="Page Numbers (Bottom of Page)"/>
        <w:docPartUnique/>
      </w:docPartObj>
    </w:sdtPr>
    <w:sdtEndPr/>
    <w:sdtContent>
      <w:p w14:paraId="1A40AEAB" w14:textId="77777777" w:rsidR="006560D2" w:rsidRDefault="00F22659">
        <w:pPr>
          <w:pStyle w:val="Footer"/>
          <w:jc w:val="center"/>
        </w:pPr>
        <w:r>
          <w:fldChar w:fldCharType="begin"/>
        </w:r>
        <w:r>
          <w:instrText xml:space="preserve"> PAGE   \* MERGEFORMAT </w:instrText>
        </w:r>
        <w:r>
          <w:fldChar w:fldCharType="separate"/>
        </w:r>
        <w:r w:rsidR="0012503A">
          <w:rPr>
            <w:noProof/>
          </w:rPr>
          <w:t>9</w:t>
        </w:r>
        <w:r>
          <w:rPr>
            <w:noProof/>
          </w:rPr>
          <w:fldChar w:fldCharType="end"/>
        </w:r>
      </w:p>
    </w:sdtContent>
  </w:sdt>
  <w:p w14:paraId="1A40AEAC" w14:textId="77777777" w:rsidR="006560D2" w:rsidRDefault="00656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0AEA7" w14:textId="77777777" w:rsidR="00F900AB" w:rsidRDefault="00F900AB" w:rsidP="00303979">
      <w:pPr>
        <w:spacing w:after="0" w:line="240" w:lineRule="auto"/>
      </w:pPr>
      <w:r>
        <w:separator/>
      </w:r>
    </w:p>
  </w:footnote>
  <w:footnote w:type="continuationSeparator" w:id="0">
    <w:p w14:paraId="1A40AEA8" w14:textId="77777777" w:rsidR="00F900AB" w:rsidRDefault="00F900AB" w:rsidP="00303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1BE8"/>
    <w:rsid w:val="0000455A"/>
    <w:rsid w:val="00070A66"/>
    <w:rsid w:val="00071BE8"/>
    <w:rsid w:val="000917CA"/>
    <w:rsid w:val="000917CB"/>
    <w:rsid w:val="000D122D"/>
    <w:rsid w:val="000D44CC"/>
    <w:rsid w:val="000F16E0"/>
    <w:rsid w:val="00107342"/>
    <w:rsid w:val="00107408"/>
    <w:rsid w:val="0011286E"/>
    <w:rsid w:val="0012503A"/>
    <w:rsid w:val="00127686"/>
    <w:rsid w:val="001743F3"/>
    <w:rsid w:val="00181246"/>
    <w:rsid w:val="0019682F"/>
    <w:rsid w:val="001C7B12"/>
    <w:rsid w:val="001D4AC2"/>
    <w:rsid w:val="001E7231"/>
    <w:rsid w:val="001E7A43"/>
    <w:rsid w:val="00201EC3"/>
    <w:rsid w:val="00201F46"/>
    <w:rsid w:val="00223AC5"/>
    <w:rsid w:val="00264F86"/>
    <w:rsid w:val="002A07DE"/>
    <w:rsid w:val="002A5B0A"/>
    <w:rsid w:val="002C6EE7"/>
    <w:rsid w:val="002D2641"/>
    <w:rsid w:val="002E00EC"/>
    <w:rsid w:val="002E1905"/>
    <w:rsid w:val="002E23FE"/>
    <w:rsid w:val="00303979"/>
    <w:rsid w:val="0032450D"/>
    <w:rsid w:val="0033102A"/>
    <w:rsid w:val="003470B2"/>
    <w:rsid w:val="003566FD"/>
    <w:rsid w:val="003574D3"/>
    <w:rsid w:val="0038643B"/>
    <w:rsid w:val="00396A86"/>
    <w:rsid w:val="003A4624"/>
    <w:rsid w:val="003C53EB"/>
    <w:rsid w:val="0041664F"/>
    <w:rsid w:val="00434E12"/>
    <w:rsid w:val="00451C3B"/>
    <w:rsid w:val="00483DCC"/>
    <w:rsid w:val="004867E0"/>
    <w:rsid w:val="004878AE"/>
    <w:rsid w:val="004B0A13"/>
    <w:rsid w:val="004B2832"/>
    <w:rsid w:val="004B3DA5"/>
    <w:rsid w:val="004C5931"/>
    <w:rsid w:val="004D3264"/>
    <w:rsid w:val="004D3F89"/>
    <w:rsid w:val="00555F89"/>
    <w:rsid w:val="005646F3"/>
    <w:rsid w:val="00570E47"/>
    <w:rsid w:val="00581E7A"/>
    <w:rsid w:val="005D267C"/>
    <w:rsid w:val="006560D2"/>
    <w:rsid w:val="00673018"/>
    <w:rsid w:val="006A67CC"/>
    <w:rsid w:val="006B5A5D"/>
    <w:rsid w:val="006B6BA7"/>
    <w:rsid w:val="006D0F64"/>
    <w:rsid w:val="006D1089"/>
    <w:rsid w:val="006D1202"/>
    <w:rsid w:val="006D2F7B"/>
    <w:rsid w:val="006E23BF"/>
    <w:rsid w:val="006F7A87"/>
    <w:rsid w:val="00711FB3"/>
    <w:rsid w:val="00727166"/>
    <w:rsid w:val="00730931"/>
    <w:rsid w:val="0073649F"/>
    <w:rsid w:val="007A2013"/>
    <w:rsid w:val="007B7FF1"/>
    <w:rsid w:val="00816388"/>
    <w:rsid w:val="00817E49"/>
    <w:rsid w:val="00835507"/>
    <w:rsid w:val="008E73D6"/>
    <w:rsid w:val="00926E90"/>
    <w:rsid w:val="00940350"/>
    <w:rsid w:val="00947AC0"/>
    <w:rsid w:val="0095252F"/>
    <w:rsid w:val="009564BC"/>
    <w:rsid w:val="009655AD"/>
    <w:rsid w:val="0096737D"/>
    <w:rsid w:val="00977F70"/>
    <w:rsid w:val="009A070E"/>
    <w:rsid w:val="009A2D6B"/>
    <w:rsid w:val="009C4230"/>
    <w:rsid w:val="009C78AC"/>
    <w:rsid w:val="009E3FB9"/>
    <w:rsid w:val="00A758DF"/>
    <w:rsid w:val="00A87621"/>
    <w:rsid w:val="00A97AF7"/>
    <w:rsid w:val="00AA57C2"/>
    <w:rsid w:val="00AD47FE"/>
    <w:rsid w:val="00B04C98"/>
    <w:rsid w:val="00B22123"/>
    <w:rsid w:val="00B23589"/>
    <w:rsid w:val="00B31D74"/>
    <w:rsid w:val="00B36E17"/>
    <w:rsid w:val="00B43130"/>
    <w:rsid w:val="00B43FE3"/>
    <w:rsid w:val="00BA1F96"/>
    <w:rsid w:val="00BA214E"/>
    <w:rsid w:val="00BA3035"/>
    <w:rsid w:val="00C12212"/>
    <w:rsid w:val="00C534AA"/>
    <w:rsid w:val="00C8746E"/>
    <w:rsid w:val="00CE5865"/>
    <w:rsid w:val="00CF3FF9"/>
    <w:rsid w:val="00D42E40"/>
    <w:rsid w:val="00D6311A"/>
    <w:rsid w:val="00D707FC"/>
    <w:rsid w:val="00D9105B"/>
    <w:rsid w:val="00DA7F55"/>
    <w:rsid w:val="00DC6C76"/>
    <w:rsid w:val="00E460BA"/>
    <w:rsid w:val="00E51AEC"/>
    <w:rsid w:val="00E53982"/>
    <w:rsid w:val="00E7361C"/>
    <w:rsid w:val="00E857BD"/>
    <w:rsid w:val="00E90AE0"/>
    <w:rsid w:val="00EC7CCD"/>
    <w:rsid w:val="00F16A6F"/>
    <w:rsid w:val="00F22659"/>
    <w:rsid w:val="00F23C43"/>
    <w:rsid w:val="00F240DE"/>
    <w:rsid w:val="00F36B48"/>
    <w:rsid w:val="00F4230A"/>
    <w:rsid w:val="00F900AB"/>
    <w:rsid w:val="00FA1051"/>
    <w:rsid w:val="00FB004A"/>
    <w:rsid w:val="00FF4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0AE59"/>
  <w15:docId w15:val="{2860B518-E4B3-4682-A3D2-E366B98F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BE8"/>
    <w:rPr>
      <w:rFonts w:eastAsiaTheme="minorEastAsia" w:cstheme="minorBidi"/>
      <w:szCs w:val="22"/>
    </w:rPr>
  </w:style>
  <w:style w:type="paragraph" w:styleId="Heading1">
    <w:name w:val="heading 1"/>
    <w:basedOn w:val="Normal"/>
    <w:next w:val="Normal"/>
    <w:link w:val="Heading1Char"/>
    <w:uiPriority w:val="9"/>
    <w:qFormat/>
    <w:rsid w:val="00071BE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071BE8"/>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BE8"/>
    <w:rPr>
      <w:rFonts w:eastAsiaTheme="majorEastAsia" w:cstheme="majorBidi"/>
      <w:b/>
      <w:bCs/>
      <w:szCs w:val="28"/>
    </w:rPr>
  </w:style>
  <w:style w:type="character" w:customStyle="1" w:styleId="Heading2Char">
    <w:name w:val="Heading 2 Char"/>
    <w:basedOn w:val="DefaultParagraphFont"/>
    <w:link w:val="Heading2"/>
    <w:uiPriority w:val="9"/>
    <w:rsid w:val="00071BE8"/>
    <w:rPr>
      <w:rFonts w:eastAsiaTheme="majorEastAsia" w:cstheme="majorBidi"/>
      <w:b/>
      <w:bCs/>
      <w:i/>
      <w:szCs w:val="26"/>
    </w:rPr>
  </w:style>
  <w:style w:type="paragraph" w:styleId="Footer">
    <w:name w:val="footer"/>
    <w:basedOn w:val="Normal"/>
    <w:link w:val="FooterChar"/>
    <w:uiPriority w:val="99"/>
    <w:unhideWhenUsed/>
    <w:rsid w:val="00071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BE8"/>
    <w:rPr>
      <w:rFonts w:eastAsiaTheme="minorEastAsia" w:cstheme="minorBidi"/>
      <w:szCs w:val="22"/>
    </w:rPr>
  </w:style>
  <w:style w:type="paragraph" w:styleId="BalloonText">
    <w:name w:val="Balloon Text"/>
    <w:basedOn w:val="Normal"/>
    <w:link w:val="BalloonTextChar"/>
    <w:uiPriority w:val="99"/>
    <w:semiHidden/>
    <w:unhideWhenUsed/>
    <w:rsid w:val="004B0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A13"/>
    <w:rPr>
      <w:rFonts w:ascii="Tahoma" w:eastAsiaTheme="minorEastAsia" w:hAnsi="Tahoma" w:cs="Tahoma"/>
      <w:sz w:val="16"/>
      <w:szCs w:val="16"/>
    </w:rPr>
  </w:style>
  <w:style w:type="paragraph" w:styleId="Bibliography">
    <w:name w:val="Bibliography"/>
    <w:basedOn w:val="Normal"/>
    <w:next w:val="Normal"/>
    <w:uiPriority w:val="37"/>
    <w:unhideWhenUsed/>
    <w:rsid w:val="00DC6C76"/>
  </w:style>
  <w:style w:type="paragraph" w:styleId="TOCHeading">
    <w:name w:val="TOC Heading"/>
    <w:basedOn w:val="Heading1"/>
    <w:next w:val="Normal"/>
    <w:uiPriority w:val="39"/>
    <w:semiHidden/>
    <w:unhideWhenUsed/>
    <w:qFormat/>
    <w:rsid w:val="00DC6C7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C6C76"/>
    <w:pPr>
      <w:spacing w:after="100"/>
    </w:pPr>
  </w:style>
  <w:style w:type="character" w:styleId="Hyperlink">
    <w:name w:val="Hyperlink"/>
    <w:basedOn w:val="DefaultParagraphFont"/>
    <w:uiPriority w:val="99"/>
    <w:unhideWhenUsed/>
    <w:rsid w:val="00DC6C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CSL2012.xsl" StyleName="Harvard – CSL2012">
  <b:Source>
    <b:Tag>Ben20</b:Tag>
    <b:SourceType>InternetSite</b:SourceType>
    <b:Guid>{8A6A7830-94AB-4B64-8B36-CCFD0B0038BB}</b:Guid>
    <b:Author>
      <b:Author>
        <b:Corporate>Bentley</b:Corporate>
      </b:Author>
    </b:Author>
    <b:Title>About</b:Title>
    <b:Year>2020</b:Year>
    <b:YearAccessed>2020</b:YearAccessed>
    <b:MonthAccessed>March</b:MonthAccessed>
    <b:DayAccessed>16</b:DayAccessed>
    <b:URL>https://corporate.bentley/en/bentley-corporate/organisation.html</b:URL>
    <b:RefOrder>1</b:RefOrder>
  </b:Source>
  <b:Source>
    <b:Tag>Bur15</b:Tag>
    <b:SourceType>Book</b:SourceType>
    <b:Guid>{A6C9ED8B-E8CE-437B-90B3-D29D60735963}</b:Guid>
    <b:Author>
      <b:Author>
        <b:NameList>
          <b:Person>
            <b:Last>Burton</b:Last>
            <b:First>Richard</b:First>
            <b:Middle>M</b:Middle>
          </b:Person>
          <b:Person>
            <b:Last>Obel</b:Last>
            <b:First>Børge</b:First>
          </b:Person>
          <b:Person>
            <b:Last>Håkonsson</b:Last>
            <b:First>Dorthe</b:First>
            <b:Middle>Døjbak</b:Middle>
          </b:Person>
        </b:NameList>
      </b:Author>
    </b:Author>
    <b:Title>Organizational Design: A Step-by-Step Approach</b:Title>
    <b:Year>2015</b:Year>
    <b:City>Cambridge</b:City>
    <b:Publisher>Cambridge University Press</b:Publisher>
    <b:RefOrder>2</b:RefOrder>
  </b:Source>
  <b:Source>
    <b:Tag>Rav15</b:Tag>
    <b:SourceType>JournalArticle</b:SourceType>
    <b:Guid>{F2F97C54-B636-4CE6-8753-83F81F7850D3}</b:Guid>
    <b:Author>
      <b:Author>
        <b:NameList>
          <b:Person>
            <b:Last>Ravanfar</b:Last>
            <b:First>Mohammad</b:First>
            <b:Middle>Mehdi</b:Middle>
          </b:Person>
        </b:NameList>
      </b:Author>
    </b:Author>
    <b:Title>Analyzing Organizational Structure Based on 7s Model of Mckinsey</b:Title>
    <b:Year>2015</b:Year>
    <b:JournalName>Global Journal of Management and Business Research: A Administration and Management</b:JournalName>
    <b:Pages>1-7</b:Pages>
    <b:Volume>15</b:Volume>
    <b:Issue>10</b:Issue>
    <b:RefOrder>3</b:RefOrder>
  </b:Source>
  <b:Source>
    <b:Tag>Daf15</b:Tag>
    <b:SourceType>Book</b:SourceType>
    <b:Guid>{0DE671E2-8201-41FF-9C01-C97089FF6893}</b:Guid>
    <b:Author>
      <b:Author>
        <b:NameList>
          <b:Person>
            <b:Last>Daft</b:Last>
            <b:First>Richard</b:First>
            <b:Middle>L</b:Middle>
          </b:Person>
        </b:NameList>
      </b:Author>
    </b:Author>
    <b:Title>Organization Theory and Design</b:Title>
    <b:Year>2015</b:Year>
    <b:City>New York</b:City>
    <b:Publisher>Cengage Learning</b:Publisher>
    <b:RefOrder>4</b:RefOrder>
  </b:Source>
  <b:Source>
    <b:Tag>Bat16</b:Tag>
    <b:SourceType>Book</b:SourceType>
    <b:Guid>{FC520D31-22AB-4E8A-B073-79F31B674D6F}</b:Guid>
    <b:Author>
      <b:Author>
        <b:NameList>
          <b:Person>
            <b:Last>Batko</b:Last>
            <b:First>Roman</b:First>
          </b:Person>
          <b:Person>
            <b:Last>Szopa</b:Last>
            <b:First>Anna</b:First>
          </b:Person>
        </b:NameList>
      </b:Author>
    </b:Author>
    <b:Title>Strategic Imperatives and Core Competencies in the Era of Robotics and Artificial Intelligence</b:Title>
    <b:Year>2016</b:Year>
    <b:City>Hershey</b:City>
    <b:Publisher>IGI Global</b:Publisher>
    <b:RefOrder>5</b:RefOrder>
  </b:Source>
  <b:Source>
    <b:Tag>Ben201</b:Tag>
    <b:SourceType>InternetSite</b:SourceType>
    <b:Guid>{0C2B301C-8339-4168-8668-61A36FAEF9AE}</b:Guid>
    <b:Author>
      <b:Author>
        <b:Corporate>Bentley</b:Corporate>
      </b:Author>
    </b:Author>
    <b:Title>SKILLS AND TRAINING</b:Title>
    <b:Year>2020</b:Year>
    <b:YearAccessed>2020</b:YearAccessed>
    <b:MonthAccessed>March</b:MonthAccessed>
    <b:DayAccessed>16</b:DayAccessed>
    <b:URL>https://corporate.bentley/en/bentley-corporate/people/skills-training.html</b:URL>
    <b:RefOrder>6</b:RefOrder>
  </b:Source>
  <b:Source>
    <b:Tag>Coh15</b:Tag>
    <b:SourceType>Book</b:SourceType>
    <b:Guid>{EEEEF811-B1C4-48E6-9233-C6C5A1975BFF}</b:Guid>
    <b:Author>
      <b:Author>
        <b:NameList>
          <b:Person>
            <b:Last>Cohn</b:Last>
            <b:First>Ronald</b:First>
          </b:Person>
          <b:Person>
            <b:Last>Russell</b:Last>
            <b:First>Jesse</b:First>
          </b:Person>
        </b:NameList>
      </b:Author>
    </b:Author>
    <b:Title>Hofstede's Cultural Dimensions Theory</b:Title>
    <b:Year>2015</b:Year>
    <b:City>Norderstedt</b:City>
    <b:Publisher>Books on Demand</b:Publisher>
    <b:RefOrder>7</b:RefOrder>
  </b:Source>
  <b:Source>
    <b:Tag>Hof20</b:Tag>
    <b:SourceType>InternetSite</b:SourceType>
    <b:Guid>{21A7B8E2-03C9-46B4-AD28-E2C3D09D0449}</b:Guid>
    <b:Author>
      <b:Author>
        <b:Corporate>Hofstede</b:Corporate>
      </b:Author>
    </b:Author>
    <b:Title>WHAT ABOUT THE UK?</b:Title>
    <b:Year>2020</b:Year>
    <b:YearAccessed>2020</b:YearAccessed>
    <b:MonthAccessed>March</b:MonthAccessed>
    <b:DayAccessed>16</b:DayAccessed>
    <b:URL>https://www.hofstede-insights.com/country-comparison/the-uk,vietnam/</b:URL>
    <b:RefOrder>8</b:RefOrder>
  </b:Source>
  <b:Source>
    <b:Tag>Han20</b:Tag>
    <b:SourceType>Book</b:SourceType>
    <b:Guid>{DAB24CA3-A22F-4325-86F7-DA5CC8FEAB43}</b:Guid>
    <b:Author>
      <b:Author>
        <b:NameList>
          <b:Person>
            <b:Last>Handy</b:Last>
            <b:First>Charles</b:First>
            <b:Middle>B</b:Middle>
          </b:Person>
        </b:NameList>
      </b:Author>
    </b:Author>
    <b:Title>Gods of Management: The Changing Work of Organisations</b:Title>
    <b:Year>2020</b:Year>
    <b:City>London</b:City>
    <b:Publisher>Souvenir Press</b:Publisher>
    <b:RefOrder>9</b:RefOrder>
  </b:Source>
  <b:Source>
    <b:Tag>Sch16</b:Tag>
    <b:SourceType>Book</b:SourceType>
    <b:Guid>{B8911117-C33F-48B7-9A4F-03013D58D56E}</b:Guid>
    <b:Author>
      <b:Author>
        <b:NameList>
          <b:Person>
            <b:Last>Schein</b:Last>
            <b:First>Edgar</b:First>
            <b:Middle>H</b:Middle>
          </b:Person>
        </b:NameList>
      </b:Author>
    </b:Author>
    <b:Title>Organizational Culture and Leadership</b:Title>
    <b:Year>2016</b:Year>
    <b:City>New Jersey</b:City>
    <b:Publisher>John Wiley &amp; Sons</b:Publisher>
    <b:RefOrder>10</b:RefOrder>
  </b:Source>
  <b:Source>
    <b:Tag>Ber09</b:Tag>
    <b:SourceType>Book</b:SourceType>
    <b:Guid>{66B072E3-6737-405E-87DB-1CA1F39C99C1}</b:Guid>
    <b:Title>Practical Lean Leadership for Health Care Managers: A Guide to Sustainable and Effective Application of Lean Principles</b:Title>
    <b:Year>2016</b:Year>
    <b:Author>
      <b:Author>
        <b:NameList>
          <b:Person>
            <b:Last>Aij</b:Last>
            <b:First>Kjeld</b:First>
            <b:Middle>H</b:Middle>
          </b:Person>
          <b:Person>
            <b:Last>Lohman</b:Last>
            <b:First>Bas</b:First>
          </b:Person>
        </b:NameList>
      </b:Author>
    </b:Author>
    <b:City>Boca Raton</b:City>
    <b:Publisher>CRC Press</b:Publisher>
    <b:RefOrder>11</b:RefOrder>
  </b:Source>
  <b:Source>
    <b:Tag>Yoo15</b:Tag>
    <b:SourceType>Book</b:SourceType>
    <b:Guid>{1BE280E7-5F39-4C7D-9AD0-A39993B676F7}</b:Guid>
    <b:Author>
      <b:Author>
        <b:NameList>
          <b:Person>
            <b:Last>Yoost</b:Last>
            <b:First>Barbara</b:First>
            <b:Middle>L</b:Middle>
          </b:Person>
          <b:Person>
            <b:Last>Crawford</b:Last>
            <b:First>Lynne</b:First>
            <b:Middle>R</b:Middle>
          </b:Person>
        </b:NameList>
      </b:Author>
    </b:Author>
    <b:Title>Fundamentals of Nursing - E-Book: Active Learning for Collaborative Practice</b:Title>
    <b:Year>2015</b:Year>
    <b:City>St. Louis</b:City>
    <b:Publisher>Elsevier Health Sciences</b:Publisher>
    <b:RefOrder>12</b:RefOrder>
  </b:Source>
  <b:Source>
    <b:Tag>McG15</b:Tag>
    <b:SourceType>Book</b:SourceType>
    <b:Guid>{9A133FC4-60E4-4EF0-B8F2-8BA77B9624C5}</b:Guid>
    <b:Author>
      <b:Author>
        <b:NameList>
          <b:Person>
            <b:Last>McGrath</b:Last>
            <b:First>Jim</b:First>
          </b:Person>
        </b:NameList>
      </b:Author>
    </b:Author>
    <b:Title>The Little Book of Big Decision Models: The 70 most useful models to help you say Yes or No</b:Title>
    <b:Year>2015</b:Year>
    <b:City>London</b:City>
    <b:Publisher>Pearson UK</b:Publisher>
    <b:RefOrder>13</b:RefOrder>
  </b:Source>
</b:Sources>
</file>

<file path=customXml/itemProps1.xml><?xml version="1.0" encoding="utf-8"?>
<ds:datastoreItem xmlns:ds="http://schemas.openxmlformats.org/officeDocument/2006/customXml" ds:itemID="{91429018-B391-4539-8899-E45E473D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9</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Toni Koleva</cp:lastModifiedBy>
  <cp:revision>5</cp:revision>
  <dcterms:created xsi:type="dcterms:W3CDTF">2014-12-23T08:22:00Z</dcterms:created>
  <dcterms:modified xsi:type="dcterms:W3CDTF">2020-05-03T18:41:00Z</dcterms:modified>
</cp:coreProperties>
</file>