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Microsoft YaHei UI" w:hAnsi="Microsoft YaHei UI"/>
        </w:rPr>
        <w:id w:val="-1116825106"/>
        <w:docPartObj>
          <w:docPartGallery w:val="Cover Pages"/>
          <w:docPartUnique/>
        </w:docPartObj>
      </w:sdtPr>
      <w:sdtContent>
        <w:p w14:paraId="2FCD7070" w14:textId="4C5595DA" w:rsidR="00D25C89" w:rsidRPr="000739D4" w:rsidRDefault="006D1F01">
          <w:pPr>
            <w:rPr>
              <w:rFonts w:ascii="Microsoft YaHei UI" w:hAnsi="Microsoft YaHei UI"/>
            </w:rPr>
          </w:pPr>
          <w:r w:rsidRPr="000739D4">
            <w:rPr>
              <w:rFonts w:ascii="Microsoft YaHei UI" w:hAnsi="Microsoft YaHei UI"/>
              <w:noProof/>
            </w:rPr>
            <mc:AlternateContent>
              <mc:Choice Requires="wps">
                <w:drawing>
                  <wp:anchor distT="0" distB="0" distL="114300" distR="114300" simplePos="0" relativeHeight="251659264" behindDoc="0" locked="0" layoutInCell="1" allowOverlap="1" wp14:anchorId="6C0148C2" wp14:editId="7F8D68CC">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4027714"/>
                    <wp:effectExtent l="0" t="0" r="2540" b="0"/>
                    <wp:wrapNone/>
                    <wp:docPr id="481" name="文本框 1" title="标题和副标题"/>
                    <wp:cNvGraphicFramePr/>
                    <a:graphic xmlns:a="http://schemas.openxmlformats.org/drawingml/2006/main">
                      <a:graphicData uri="http://schemas.microsoft.com/office/word/2010/wordprocessingShape">
                        <wps:wsp>
                          <wps:cNvSpPr txBox="1"/>
                          <wps:spPr>
                            <a:xfrm>
                              <a:off x="0" y="0"/>
                              <a:ext cx="5534025" cy="4027714"/>
                            </a:xfrm>
                            <a:prstGeom prst="rect">
                              <a:avLst/>
                            </a:prstGeom>
                            <a:noFill/>
                            <a:ln w="6350">
                              <a:noFill/>
                            </a:ln>
                          </wps:spPr>
                          <wps:txbx>
                            <w:txbxContent>
                              <w:sdt>
                                <w:sdtPr>
                                  <w:rPr>
                                    <w:rFonts w:asciiTheme="majorHAnsi" w:hAnsiTheme="majorHAnsi"/>
                                    <w:i/>
                                    <w:caps/>
                                    <w:color w:val="262626" w:themeColor="text1" w:themeTint="D9"/>
                                    <w:sz w:val="96"/>
                                    <w:szCs w:val="96"/>
                                  </w:rPr>
                                  <w:alias w:val="标题"/>
                                  <w:tag w:val=""/>
                                  <w:id w:val="-1631773741"/>
                                  <w:dataBinding w:prefixMappings="xmlns:ns0='http://purl.org/dc/elements/1.1/' xmlns:ns1='http://schemas.openxmlformats.org/package/2006/metadata/core-properties' " w:xpath="/ns1:coreProperties[1]/ns0:title[1]" w:storeItemID="{6C3C8BC8-F283-45AE-878A-BAB7291924A1}"/>
                                  <w15:appearance w15:val="hidden"/>
                                  <w:text/>
                                </w:sdtPr>
                                <w:sdtContent>
                                  <w:p w14:paraId="4D8C8CA7" w14:textId="55875445" w:rsidR="00D25C89" w:rsidRPr="000B7A54" w:rsidRDefault="006D1F01">
                                    <w:pPr>
                                      <w:pStyle w:val="af1"/>
                                      <w:spacing w:after="900"/>
                                      <w:rPr>
                                        <w:rFonts w:asciiTheme="majorHAnsi" w:hAnsiTheme="majorHAnsi"/>
                                        <w:i/>
                                        <w:caps/>
                                        <w:color w:val="262626" w:themeColor="text1" w:themeTint="D9"/>
                                        <w:sz w:val="96"/>
                                        <w:szCs w:val="96"/>
                                      </w:rPr>
                                    </w:pPr>
                                    <w:r>
                                      <w:rPr>
                                        <w:rFonts w:asciiTheme="majorHAnsi" w:hAnsiTheme="majorHAnsi"/>
                                        <w:i/>
                                        <w:caps/>
                                        <w:color w:val="262626" w:themeColor="text1" w:themeTint="D9"/>
                                        <w:sz w:val="96"/>
                                        <w:szCs w:val="96"/>
                                      </w:rPr>
                                      <w:t>Strategic Management Evalution for NestlE</w:t>
                                    </w:r>
                                  </w:p>
                                </w:sdtContent>
                              </w:sdt>
                              <w:sdt>
                                <w:sdtPr>
                                  <w:rPr>
                                    <w:color w:val="262626" w:themeColor="text1" w:themeTint="D9"/>
                                    <w:sz w:val="32"/>
                                    <w:szCs w:val="32"/>
                                  </w:rPr>
                                  <w:alias w:val="副标题"/>
                                  <w:tag w:val=""/>
                                  <w:id w:val="-1043215114"/>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23FCAEDF" w14:textId="47CCDDED" w:rsidR="00D25C89" w:rsidRDefault="000B7A54">
                                    <w:pPr>
                                      <w:pStyle w:val="af1"/>
                                      <w:rPr>
                                        <w:i/>
                                        <w:color w:val="262626" w:themeColor="text1" w:themeTint="D9"/>
                                        <w:sz w:val="36"/>
                                        <w:szCs w:val="36"/>
                                      </w:rPr>
                                    </w:pPr>
                                    <w:r w:rsidRPr="000B7A54">
                                      <w:rPr>
                                        <w:color w:val="262626" w:themeColor="text1" w:themeTint="D9"/>
                                        <w:sz w:val="32"/>
                                        <w:szCs w:val="32"/>
                                      </w:rPr>
                                      <w:t>Costa’s current and future external and internal environments</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6C0148C2" id="_x0000_t202" coordsize="21600,21600" o:spt="202" path="m,l,21600r21600,l21600,xe">
                    <v:stroke joinstyle="miter"/>
                    <v:path gradientshapeok="t" o:connecttype="rect"/>
                  </v:shapetype>
                  <v:shape id="文本框 1" o:spid="_x0000_s1026" type="#_x0000_t202" alt="标题: 标题和副标题" style="position:absolute;margin-left:0;margin-top:0;width:435.75pt;height:317.1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V/wGAIAACsEAAAOAAAAZHJzL2Uyb0RvYy54bWysU11v2jAUfZ+0/2D5fSShUFBEqFgrpkmo&#13;&#10;rUSnPhvHJpEcX882JOzX79oJUHV9qvbi3K/c63vO8eKuaxQ5Cutq0AXNRiklQnMoa70v6K+X9bc5&#13;&#10;Jc4zXTIFWhT0JBy9W379smhNLsZQgSqFJdhEu7w1Ba28N3mSOF6JhrkRGKExKcE2zKNr90lpWYvd&#13;&#10;G5WM0/Q2acGWxgIXzmH0oU/SZewvpeD+SUonPFEFxbv5eNp47sKZLBcs31tmqpoP12CfuEXDao1D&#13;&#10;L60emGfkYOt/WjU1t+BA+hGHJgEpay7iDrhNlr7bZlsxI+IuCI4zF5jc/2vLH49b82yJ775DhwQG&#13;&#10;QFrjcofBsE8nbRO+eFOCeYTwdIFNdJ5wDE6nN5N0PKWEYw6t2SybhD7J9Xdjnf8hoCHBKKhFXiJc&#13;&#10;7Lhxvi89l4RpGta1UpEbpUlb0NubaRp/uGSwudI443rZYPlu1w0b7KA84WIWes6d4esah2+Y88/M&#13;&#10;Ism4CwrXP+EhFeAQGCxKKrB/PoqHesQes5S0KJqCut8HZgUl6qdGVrJsPp+Ng86iO5lGx0YHo7u3&#13;&#10;UX1o7gFVmeEDMTyaWGK9OpvSQvOK6l6FmZhimuPkgvqzee97IePr4GK1ikWoKsP8Rm8ND60DmAHY&#13;&#10;l+6VWTOg75G4RziLi+XvSOhrexpWBw+yjgwFeHtMB9RRkZHj4fUEyb/1Y9X1jS//AgAA//8DAFBL&#13;&#10;AwQUAAYACAAAACEAZXnQht8AAAAKAQAADwAAAGRycy9kb3ducmV2LnhtbEyPwU7DMBBE70j8g7VI&#13;&#10;3KgT2pQqjVMhECeEBAWpPW5jE6fE6xA7afh7Fi5wGWk1mtl5xWZyrRhNHxpPCtJZAsJQ5XVDtYK3&#13;&#10;14erFYgQkTS2noyCLxNgU56fFZhrf6IXM25jLbiEQo4KbIxdLmWorHEYZr4zxN677x1GPvta6h5P&#13;&#10;XO5aeZ0kS+mwIf5gsTN31lQf28Ep2O3T7DhI0oun7Dg9PrfS4ueo1OXFdL9muV2DiGaKfwn4YeD9&#13;&#10;UPKwgx9IB9EqYJr4q+ytbtIMxEHBcr6YgywL+R+h/AYAAP//AwBQSwECLQAUAAYACAAAACEAtoM4&#13;&#10;kv4AAADhAQAAEwAAAAAAAAAAAAAAAAAAAAAAW0NvbnRlbnRfVHlwZXNdLnhtbFBLAQItABQABgAI&#13;&#10;AAAAIQA4/SH/1gAAAJQBAAALAAAAAAAAAAAAAAAAAC8BAABfcmVscy8ucmVsc1BLAQItABQABgAI&#13;&#10;AAAAIQBu/V/wGAIAACsEAAAOAAAAAAAAAAAAAAAAAC4CAABkcnMvZTJvRG9jLnhtbFBLAQItABQA&#13;&#10;BgAIAAAAIQBledCG3wAAAAoBAAAPAAAAAAAAAAAAAAAAAHIEAABkcnMvZG93bnJldi54bWxQSwUG&#13;&#10;AAAAAAQABADzAAAAfgUAAAAA&#13;&#10;" filled="f" stroked="f" strokeweight=".5pt">
                    <v:textbox inset="93.6pt,,0">
                      <w:txbxContent>
                        <w:sdt>
                          <w:sdtPr>
                            <w:rPr>
                              <w:rFonts w:asciiTheme="majorHAnsi" w:hAnsiTheme="majorHAnsi"/>
                              <w:i/>
                              <w:caps/>
                              <w:color w:val="262626" w:themeColor="text1" w:themeTint="D9"/>
                              <w:sz w:val="96"/>
                              <w:szCs w:val="96"/>
                            </w:rPr>
                            <w:alias w:val="标题"/>
                            <w:tag w:val=""/>
                            <w:id w:val="-1631773741"/>
                            <w:dataBinding w:prefixMappings="xmlns:ns0='http://purl.org/dc/elements/1.1/' xmlns:ns1='http://schemas.openxmlformats.org/package/2006/metadata/core-properties' " w:xpath="/ns1:coreProperties[1]/ns0:title[1]" w:storeItemID="{6C3C8BC8-F283-45AE-878A-BAB7291924A1}"/>
                            <w15:appearance w15:val="hidden"/>
                            <w:text/>
                          </w:sdtPr>
                          <w:sdtContent>
                            <w:p w14:paraId="4D8C8CA7" w14:textId="55875445" w:rsidR="00D25C89" w:rsidRPr="000B7A54" w:rsidRDefault="006D1F01">
                              <w:pPr>
                                <w:pStyle w:val="af1"/>
                                <w:spacing w:after="900"/>
                                <w:rPr>
                                  <w:rFonts w:asciiTheme="majorHAnsi" w:hAnsiTheme="majorHAnsi"/>
                                  <w:i/>
                                  <w:caps/>
                                  <w:color w:val="262626" w:themeColor="text1" w:themeTint="D9"/>
                                  <w:sz w:val="96"/>
                                  <w:szCs w:val="96"/>
                                </w:rPr>
                              </w:pPr>
                              <w:r>
                                <w:rPr>
                                  <w:rFonts w:asciiTheme="majorHAnsi" w:hAnsiTheme="majorHAnsi"/>
                                  <w:i/>
                                  <w:caps/>
                                  <w:color w:val="262626" w:themeColor="text1" w:themeTint="D9"/>
                                  <w:sz w:val="96"/>
                                  <w:szCs w:val="96"/>
                                </w:rPr>
                                <w:t>Strategic Management Evalution for NestlE</w:t>
                              </w:r>
                            </w:p>
                          </w:sdtContent>
                        </w:sdt>
                        <w:sdt>
                          <w:sdtPr>
                            <w:rPr>
                              <w:color w:val="262626" w:themeColor="text1" w:themeTint="D9"/>
                              <w:sz w:val="32"/>
                              <w:szCs w:val="32"/>
                            </w:rPr>
                            <w:alias w:val="副标题"/>
                            <w:tag w:val=""/>
                            <w:id w:val="-1043215114"/>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23FCAEDF" w14:textId="47CCDDED" w:rsidR="00D25C89" w:rsidRDefault="000B7A54">
                              <w:pPr>
                                <w:pStyle w:val="af1"/>
                                <w:rPr>
                                  <w:i/>
                                  <w:color w:val="262626" w:themeColor="text1" w:themeTint="D9"/>
                                  <w:sz w:val="36"/>
                                  <w:szCs w:val="36"/>
                                </w:rPr>
                              </w:pPr>
                              <w:r w:rsidRPr="000B7A54">
                                <w:rPr>
                                  <w:color w:val="262626" w:themeColor="text1" w:themeTint="D9"/>
                                  <w:sz w:val="32"/>
                                  <w:szCs w:val="32"/>
                                </w:rPr>
                                <w:t>Costa’s current and future external and internal environments</w:t>
                              </w:r>
                            </w:p>
                          </w:sdtContent>
                        </w:sdt>
                      </w:txbxContent>
                    </v:textbox>
                    <w10:wrap anchorx="page" anchory="page"/>
                  </v:shape>
                </w:pict>
              </mc:Fallback>
            </mc:AlternateContent>
          </w:r>
          <w:r w:rsidR="00D25C89" w:rsidRPr="000739D4">
            <w:rPr>
              <w:rFonts w:ascii="Microsoft YaHei UI" w:hAnsi="Microsoft YaHei UI"/>
              <w:noProof/>
            </w:rPr>
            <mc:AlternateContent>
              <mc:Choice Requires="wps">
                <w:drawing>
                  <wp:anchor distT="0" distB="0" distL="114300" distR="114300" simplePos="0" relativeHeight="251661312" behindDoc="0" locked="0" layoutInCell="1" allowOverlap="1" wp14:anchorId="775F40D7" wp14:editId="1C47753D">
                    <wp:simplePos x="0" y="0"/>
                    <wp:positionH relativeFrom="page">
                      <wp:align>left</wp:align>
                    </wp:positionH>
                    <wp:positionV relativeFrom="page">
                      <wp:align>bottom</wp:align>
                    </wp:positionV>
                    <wp:extent cx="5534025" cy="2724912"/>
                    <wp:effectExtent l="0" t="0" r="0" b="0"/>
                    <wp:wrapNone/>
                    <wp:docPr id="479" name="文本框 3" title="标题和副标题"/>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作者"/>
                                  <w:tag w:val=""/>
                                  <w:id w:val="5255991"/>
                                  <w:dataBinding w:prefixMappings="xmlns:ns0='http://purl.org/dc/elements/1.1/' xmlns:ns1='http://schemas.openxmlformats.org/package/2006/metadata/core-properties' " w:xpath="/ns1:coreProperties[1]/ns0:creator[1]" w:storeItemID="{6C3C8BC8-F283-45AE-878A-BAB7291924A1}"/>
                                  <w15:appearance w15:val="hidden"/>
                                  <w:text/>
                                </w:sdtPr>
                                <w:sdtContent>
                                  <w:p w14:paraId="236DFCEB" w14:textId="34DAE912" w:rsidR="00D25C89" w:rsidRPr="000B7A54" w:rsidRDefault="00D25C89" w:rsidP="000B7A54">
                                    <w:pPr>
                                      <w:pStyle w:val="af1"/>
                                      <w:spacing w:after="480"/>
                                      <w:rPr>
                                        <w:i/>
                                        <w:color w:val="262626" w:themeColor="text1" w:themeTint="D9"/>
                                        <w:sz w:val="32"/>
                                        <w:szCs w:val="32"/>
                                      </w:rPr>
                                    </w:pPr>
                                    <w:r w:rsidRPr="000B7A54">
                                      <w:rPr>
                                        <w:i/>
                                        <w:color w:val="262626" w:themeColor="text1" w:themeTint="D9"/>
                                        <w:sz w:val="32"/>
                                        <w:szCs w:val="32"/>
                                      </w:rPr>
                                      <w:t>Yuwei Liu (2414567)</w:t>
                                    </w:r>
                                  </w:p>
                                </w:sdtContent>
                              </w:sdt>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 w14:anchorId="775F40D7" id="文本框 3" o:spid="_x0000_s1027" type="#_x0000_t202" alt="标题: 标题和副标题"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zArHwIAADMEAAAOAAAAZHJzL2Uyb0RvYy54bWysU8lu2zAQvRfIPxC8x1piJ45gOXATuChg&#13;&#10;JAGcImeaIi0BFIclaUvu13dIeQnSnopeqBnOaJb3HmcPfavIXljXgC5pNkopEZpD1ehtSX+8La+n&#13;&#10;lDjPdMUUaFHSg3D0YX71ZdaZQuRQg6qEJVhEu6IzJa29N0WSOF6LlrkRGKExKMG2zKNrt0llWYfV&#13;&#10;W5XkaXqbdGArY4EL5/D2aQjSeawvpeD+RUonPFElxdl8PG08N+FM5jNWbC0zdcOPY7B/mKJljcam&#13;&#10;51JPzDOys80fpdqGW3Ag/YhDm4CUDRdxB9wmSz9ts66ZEXEXBMeZM0zu/5Xlz/u1ebXE91+hRwID&#13;&#10;IJ1xhcPLsE8vbRu+OCnBOEJ4OMMmek84Xk4mN+M0n1DCMZbf5eP7LA91ksvvxjr/TUBLglFSi7xE&#13;&#10;uNh+5fyQekoJ3TQsG6UiN0qTrqS3N5M0/nCOYHGlscdl2GD5ftOTpvqwyAaqA+5nYaDeGb5scIYV&#13;&#10;c/6VWeQaV0L9+hc8pALsBUeLkhrsr7/dh3ykAKOUdKidkrqfO2YFJeq7RnKybDq9y4Pconufjcfo&#13;&#10;2Oigsbncoqd37SOgOjN8KIZHMyR7dTKlhfYdVb4ITTHENMfWJd2czEc/CBpfCReLRUxCdRnmV3pt&#13;&#10;eCgdQA0Av/XvzJojCx4JfIaTyFjxiYwhd6BjsfMgm8hUgHkA9Yg+KjNyfXxFQfof/Zh1eevz3wAA&#13;&#10;AP//AwBQSwMEFAAGAAgAAAAhAK+lm2XgAAAACgEAAA8AAABkcnMvZG93bnJldi54bWxMj81OwzAQ&#13;&#10;hO9IvIO1SNyok/JX0jhVAVXKBSTaSnDcxq4TEa8j223D27NwgctIq9HMzlcuRteLowmx86Qgn2Qg&#13;&#10;DDVed2QVbDerqxmImJA09p6Mgi8TYVGdn5VYaH+iN3NcJyu4hGKBCtqUhkLK2LTGYZz4wRB7ex8c&#13;&#10;Jj6DlTrgictdL6dZdicddsQfWhzMU2uaz/XBKagfV6+23n9sl80mXKPN6pfu3St1eTE+z1mWcxDJ&#13;&#10;jOkvAT8MvB8qHrbzB9JR9AqYJv0qe7P7/BbETsHN9CEHWZXyP0L1DQAA//8DAFBLAQItABQABgAI&#13;&#10;AAAAIQC2gziS/gAAAOEBAAATAAAAAAAAAAAAAAAAAAAAAABbQ29udGVudF9UeXBlc10ueG1sUEsB&#13;&#10;Ai0AFAAGAAgAAAAhADj9If/WAAAAlAEAAAsAAAAAAAAAAAAAAAAALwEAAF9yZWxzLy5yZWxzUEsB&#13;&#10;Ai0AFAAGAAgAAAAhAEH7MCsfAgAAMwQAAA4AAAAAAAAAAAAAAAAALgIAAGRycy9lMm9Eb2MueG1s&#13;&#10;UEsBAi0AFAAGAAgAAAAhAK+lm2XgAAAACgEAAA8AAAAAAAAAAAAAAAAAeQQAAGRycy9kb3ducmV2&#13;&#10;LnhtbFBLBQYAAAAABAAEAPMAAACGBQAAAAA=&#13;&#10;" filled="f" stroked="f" strokeweight=".5pt">
                    <v:textbox inset="93.6pt,7.2pt,0,1in">
                      <w:txbxContent>
                        <w:sdt>
                          <w:sdtPr>
                            <w:rPr>
                              <w:i/>
                              <w:color w:val="262626" w:themeColor="text1" w:themeTint="D9"/>
                              <w:sz w:val="32"/>
                              <w:szCs w:val="32"/>
                            </w:rPr>
                            <w:alias w:val="作者"/>
                            <w:tag w:val=""/>
                            <w:id w:val="5255991"/>
                            <w:dataBinding w:prefixMappings="xmlns:ns0='http://purl.org/dc/elements/1.1/' xmlns:ns1='http://schemas.openxmlformats.org/package/2006/metadata/core-properties' " w:xpath="/ns1:coreProperties[1]/ns0:creator[1]" w:storeItemID="{6C3C8BC8-F283-45AE-878A-BAB7291924A1}"/>
                            <w15:appearance w15:val="hidden"/>
                            <w:text/>
                          </w:sdtPr>
                          <w:sdtContent>
                            <w:p w14:paraId="236DFCEB" w14:textId="34DAE912" w:rsidR="00D25C89" w:rsidRPr="000B7A54" w:rsidRDefault="00D25C89" w:rsidP="000B7A54">
                              <w:pPr>
                                <w:pStyle w:val="af1"/>
                                <w:spacing w:after="480"/>
                                <w:rPr>
                                  <w:i/>
                                  <w:color w:val="262626" w:themeColor="text1" w:themeTint="D9"/>
                                  <w:sz w:val="32"/>
                                  <w:szCs w:val="32"/>
                                </w:rPr>
                              </w:pPr>
                              <w:r w:rsidRPr="000B7A54">
                                <w:rPr>
                                  <w:i/>
                                  <w:color w:val="262626" w:themeColor="text1" w:themeTint="D9"/>
                                  <w:sz w:val="32"/>
                                  <w:szCs w:val="32"/>
                                </w:rPr>
                                <w:t>Yuwei Liu (2414567)</w:t>
                              </w:r>
                            </w:p>
                          </w:sdtContent>
                        </w:sdt>
                      </w:txbxContent>
                    </v:textbox>
                    <w10:wrap anchorx="page" anchory="page"/>
                  </v:shape>
                </w:pict>
              </mc:Fallback>
            </mc:AlternateContent>
          </w:r>
          <w:r w:rsidR="00D25C89" w:rsidRPr="000739D4">
            <w:rPr>
              <w:rFonts w:ascii="Microsoft YaHei UI" w:hAnsi="Microsoft YaHei UI"/>
              <w:noProof/>
            </w:rPr>
            <mc:AlternateContent>
              <mc:Choice Requires="wps">
                <w:drawing>
                  <wp:anchor distT="0" distB="0" distL="114300" distR="114300" simplePos="0" relativeHeight="251660288" behindDoc="1" locked="0" layoutInCell="1" allowOverlap="1" wp14:anchorId="7C6965D2" wp14:editId="0C9460AC">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480" name="直线连接线 2"/>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6524A32A" id="直线连接线 2"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p>
      </w:sdtContent>
    </w:sdt>
    <w:p w14:paraId="7DE5BE18" w14:textId="77777777" w:rsidR="00D25C89" w:rsidRDefault="00D25C89" w:rsidP="00D25C89">
      <w:pPr>
        <w:rPr>
          <w:rFonts w:asciiTheme="minorBidi" w:hAnsiTheme="minorBidi"/>
          <w:color w:val="000000"/>
          <w:sz w:val="32"/>
          <w:szCs w:val="32"/>
        </w:rPr>
        <w:sectPr w:rsidR="00D25C89" w:rsidSect="00D25C89">
          <w:footerReference w:type="even" r:id="rId8"/>
          <w:pgSz w:w="11906" w:h="16838"/>
          <w:pgMar w:top="1440" w:right="1800" w:bottom="1440" w:left="1800" w:header="851" w:footer="992" w:gutter="0"/>
          <w:pgNumType w:start="0"/>
          <w:cols w:space="425"/>
          <w:titlePg/>
          <w:docGrid w:type="lines" w:linePitch="312"/>
        </w:sectPr>
      </w:pPr>
    </w:p>
    <w:sdt>
      <w:sdtPr>
        <w:rPr>
          <w:rFonts w:asciiTheme="minorHAnsi" w:eastAsiaTheme="minorEastAsia" w:hAnsiTheme="minorHAnsi" w:cstheme="minorBidi"/>
          <w:b w:val="0"/>
          <w:bCs w:val="0"/>
          <w:color w:val="auto"/>
          <w:kern w:val="2"/>
          <w:sz w:val="21"/>
          <w:szCs w:val="24"/>
          <w:lang w:val="zh-CN"/>
          <w14:ligatures w14:val="standardContextual"/>
        </w:rPr>
        <w:id w:val="416835394"/>
        <w:docPartObj>
          <w:docPartGallery w:val="Table of Contents"/>
          <w:docPartUnique/>
        </w:docPartObj>
      </w:sdtPr>
      <w:sdtEndPr>
        <w:rPr>
          <w:rFonts w:ascii="宋体" w:eastAsia="宋体" w:hAnsi="宋体" w:cs="宋体"/>
          <w:noProof/>
          <w:kern w:val="0"/>
          <w:sz w:val="24"/>
          <w:lang w:val="en-US"/>
          <w14:ligatures w14:val="none"/>
        </w:rPr>
      </w:sdtEndPr>
      <w:sdtContent>
        <w:p w14:paraId="5BC17E39" w14:textId="7F07DD3B" w:rsidR="00D25C89" w:rsidRPr="000B7A54" w:rsidRDefault="00D25C89">
          <w:pPr>
            <w:pStyle w:val="TOC"/>
            <w:rPr>
              <w:sz w:val="36"/>
              <w:szCs w:val="36"/>
            </w:rPr>
          </w:pPr>
          <w:r w:rsidRPr="000B7A54">
            <w:rPr>
              <w:rFonts w:hint="eastAsia"/>
              <w:sz w:val="36"/>
              <w:szCs w:val="36"/>
              <w:lang w:val="zh-CN"/>
            </w:rPr>
            <w:t>Catalogue</w:t>
          </w:r>
        </w:p>
        <w:p w14:paraId="398BD8A8" w14:textId="2B46E73E" w:rsidR="006D1F01" w:rsidRDefault="00D25C89">
          <w:pPr>
            <w:pStyle w:val="TOC2"/>
            <w:rPr>
              <w:rFonts w:asciiTheme="minorHAnsi" w:eastAsiaTheme="minorEastAsia" w:hAnsiTheme="minorHAnsi" w:cstheme="minorBidi"/>
              <w:i w:val="0"/>
              <w:iCs w:val="0"/>
              <w:kern w:val="2"/>
              <w:sz w:val="22"/>
              <w:szCs w:val="24"/>
              <w14:ligatures w14:val="standardContextual"/>
            </w:rPr>
          </w:pPr>
          <w:r>
            <w:rPr>
              <w:noProof w:val="0"/>
            </w:rPr>
            <w:fldChar w:fldCharType="begin"/>
          </w:r>
          <w:r>
            <w:instrText>TOC \o "1-3" \h \z \u</w:instrText>
          </w:r>
          <w:r>
            <w:rPr>
              <w:noProof w:val="0"/>
            </w:rPr>
            <w:fldChar w:fldCharType="separate"/>
          </w:r>
          <w:hyperlink w:anchor="_Toc193351786" w:history="1">
            <w:r w:rsidR="006D1F01" w:rsidRPr="00D81C1C">
              <w:rPr>
                <w:rStyle w:val="af"/>
              </w:rPr>
              <w:t>Introduction</w:t>
            </w:r>
            <w:r w:rsidR="006D1F01">
              <w:rPr>
                <w:webHidden/>
              </w:rPr>
              <w:tab/>
            </w:r>
            <w:r w:rsidR="006D1F01">
              <w:rPr>
                <w:webHidden/>
              </w:rPr>
              <w:fldChar w:fldCharType="begin"/>
            </w:r>
            <w:r w:rsidR="006D1F01">
              <w:rPr>
                <w:webHidden/>
              </w:rPr>
              <w:instrText xml:space="preserve"> PAGEREF _Toc193351786 \h </w:instrText>
            </w:r>
            <w:r w:rsidR="006D1F01">
              <w:rPr>
                <w:webHidden/>
              </w:rPr>
            </w:r>
            <w:r w:rsidR="006D1F01">
              <w:rPr>
                <w:webHidden/>
              </w:rPr>
              <w:fldChar w:fldCharType="separate"/>
            </w:r>
            <w:r w:rsidR="006D1F01">
              <w:rPr>
                <w:webHidden/>
              </w:rPr>
              <w:t>1</w:t>
            </w:r>
            <w:r w:rsidR="006D1F01">
              <w:rPr>
                <w:webHidden/>
              </w:rPr>
              <w:fldChar w:fldCharType="end"/>
            </w:r>
          </w:hyperlink>
        </w:p>
        <w:p w14:paraId="4503726F" w14:textId="6C113B76" w:rsidR="006D1F01" w:rsidRDefault="006D1F01">
          <w:pPr>
            <w:pStyle w:val="TOC2"/>
            <w:rPr>
              <w:rFonts w:asciiTheme="minorHAnsi" w:eastAsiaTheme="minorEastAsia" w:hAnsiTheme="minorHAnsi" w:cstheme="minorBidi"/>
              <w:i w:val="0"/>
              <w:iCs w:val="0"/>
              <w:kern w:val="2"/>
              <w:sz w:val="22"/>
              <w:szCs w:val="24"/>
              <w14:ligatures w14:val="standardContextual"/>
            </w:rPr>
          </w:pPr>
          <w:hyperlink w:anchor="_Toc193351787" w:history="1">
            <w:r w:rsidRPr="00D81C1C">
              <w:rPr>
                <w:rStyle w:val="af"/>
              </w:rPr>
              <w:t>External Analysis</w:t>
            </w:r>
            <w:r>
              <w:rPr>
                <w:webHidden/>
              </w:rPr>
              <w:tab/>
            </w:r>
            <w:r>
              <w:rPr>
                <w:webHidden/>
              </w:rPr>
              <w:fldChar w:fldCharType="begin"/>
            </w:r>
            <w:r>
              <w:rPr>
                <w:webHidden/>
              </w:rPr>
              <w:instrText xml:space="preserve"> PAGEREF _Toc193351787 \h </w:instrText>
            </w:r>
            <w:r>
              <w:rPr>
                <w:webHidden/>
              </w:rPr>
            </w:r>
            <w:r>
              <w:rPr>
                <w:webHidden/>
              </w:rPr>
              <w:fldChar w:fldCharType="separate"/>
            </w:r>
            <w:r>
              <w:rPr>
                <w:webHidden/>
              </w:rPr>
              <w:t>2</w:t>
            </w:r>
            <w:r>
              <w:rPr>
                <w:webHidden/>
              </w:rPr>
              <w:fldChar w:fldCharType="end"/>
            </w:r>
          </w:hyperlink>
        </w:p>
        <w:p w14:paraId="3049D827" w14:textId="40E491CC" w:rsidR="006D1F01" w:rsidRDefault="006D1F01">
          <w:pPr>
            <w:pStyle w:val="TOC3"/>
            <w:tabs>
              <w:tab w:val="right" w:leader="dot" w:pos="8296"/>
            </w:tabs>
            <w:rPr>
              <w:rFonts w:asciiTheme="minorHAnsi" w:eastAsiaTheme="minorEastAsia" w:hAnsiTheme="minorHAnsi" w:cstheme="minorBidi"/>
              <w:noProof/>
              <w:kern w:val="2"/>
              <w:sz w:val="22"/>
              <w14:ligatures w14:val="standardContextual"/>
            </w:rPr>
          </w:pPr>
          <w:hyperlink w:anchor="_Toc193351788" w:history="1">
            <w:r w:rsidRPr="00D81C1C">
              <w:rPr>
                <w:rStyle w:val="af"/>
                <w:noProof/>
              </w:rPr>
              <w:t>PESTEL Analysis</w:t>
            </w:r>
            <w:r>
              <w:rPr>
                <w:noProof/>
                <w:webHidden/>
              </w:rPr>
              <w:tab/>
            </w:r>
            <w:r>
              <w:rPr>
                <w:noProof/>
                <w:webHidden/>
              </w:rPr>
              <w:fldChar w:fldCharType="begin"/>
            </w:r>
            <w:r>
              <w:rPr>
                <w:noProof/>
                <w:webHidden/>
              </w:rPr>
              <w:instrText xml:space="preserve"> PAGEREF _Toc193351788 \h </w:instrText>
            </w:r>
            <w:r>
              <w:rPr>
                <w:noProof/>
                <w:webHidden/>
              </w:rPr>
            </w:r>
            <w:r>
              <w:rPr>
                <w:noProof/>
                <w:webHidden/>
              </w:rPr>
              <w:fldChar w:fldCharType="separate"/>
            </w:r>
            <w:r>
              <w:rPr>
                <w:noProof/>
                <w:webHidden/>
              </w:rPr>
              <w:t>2</w:t>
            </w:r>
            <w:r>
              <w:rPr>
                <w:noProof/>
                <w:webHidden/>
              </w:rPr>
              <w:fldChar w:fldCharType="end"/>
            </w:r>
          </w:hyperlink>
        </w:p>
        <w:p w14:paraId="1BF6231E" w14:textId="75BA5FAC" w:rsidR="006D1F01" w:rsidRDefault="006D1F01">
          <w:pPr>
            <w:pStyle w:val="TOC3"/>
            <w:tabs>
              <w:tab w:val="right" w:leader="dot" w:pos="8296"/>
            </w:tabs>
            <w:rPr>
              <w:rFonts w:asciiTheme="minorHAnsi" w:eastAsiaTheme="minorEastAsia" w:hAnsiTheme="minorHAnsi" w:cstheme="minorBidi"/>
              <w:noProof/>
              <w:kern w:val="2"/>
              <w:sz w:val="22"/>
              <w14:ligatures w14:val="standardContextual"/>
            </w:rPr>
          </w:pPr>
          <w:hyperlink w:anchor="_Toc193351789" w:history="1">
            <w:r w:rsidRPr="00D81C1C">
              <w:rPr>
                <w:rStyle w:val="af"/>
                <w:noProof/>
              </w:rPr>
              <w:t>Porter’s Five Forces</w:t>
            </w:r>
            <w:r>
              <w:rPr>
                <w:noProof/>
                <w:webHidden/>
              </w:rPr>
              <w:tab/>
            </w:r>
            <w:r>
              <w:rPr>
                <w:noProof/>
                <w:webHidden/>
              </w:rPr>
              <w:fldChar w:fldCharType="begin"/>
            </w:r>
            <w:r>
              <w:rPr>
                <w:noProof/>
                <w:webHidden/>
              </w:rPr>
              <w:instrText xml:space="preserve"> PAGEREF _Toc193351789 \h </w:instrText>
            </w:r>
            <w:r>
              <w:rPr>
                <w:noProof/>
                <w:webHidden/>
              </w:rPr>
            </w:r>
            <w:r>
              <w:rPr>
                <w:noProof/>
                <w:webHidden/>
              </w:rPr>
              <w:fldChar w:fldCharType="separate"/>
            </w:r>
            <w:r>
              <w:rPr>
                <w:noProof/>
                <w:webHidden/>
              </w:rPr>
              <w:t>2</w:t>
            </w:r>
            <w:r>
              <w:rPr>
                <w:noProof/>
                <w:webHidden/>
              </w:rPr>
              <w:fldChar w:fldCharType="end"/>
            </w:r>
          </w:hyperlink>
        </w:p>
        <w:p w14:paraId="4CADEC4C" w14:textId="0079D3F4" w:rsidR="006D1F01" w:rsidRDefault="006D1F01">
          <w:pPr>
            <w:pStyle w:val="TOC3"/>
            <w:tabs>
              <w:tab w:val="right" w:leader="dot" w:pos="8296"/>
            </w:tabs>
            <w:rPr>
              <w:rFonts w:asciiTheme="minorHAnsi" w:eastAsiaTheme="minorEastAsia" w:hAnsiTheme="minorHAnsi" w:cstheme="minorBidi"/>
              <w:noProof/>
              <w:kern w:val="2"/>
              <w:sz w:val="22"/>
              <w14:ligatures w14:val="standardContextual"/>
            </w:rPr>
          </w:pPr>
          <w:hyperlink w:anchor="_Toc193351790" w:history="1">
            <w:r w:rsidRPr="00D81C1C">
              <w:rPr>
                <w:rStyle w:val="af"/>
                <w:noProof/>
              </w:rPr>
              <w:t>Economic Trends Impacting Strategy</w:t>
            </w:r>
            <w:r>
              <w:rPr>
                <w:noProof/>
                <w:webHidden/>
              </w:rPr>
              <w:tab/>
            </w:r>
            <w:r>
              <w:rPr>
                <w:noProof/>
                <w:webHidden/>
              </w:rPr>
              <w:fldChar w:fldCharType="begin"/>
            </w:r>
            <w:r>
              <w:rPr>
                <w:noProof/>
                <w:webHidden/>
              </w:rPr>
              <w:instrText xml:space="preserve"> PAGEREF _Toc193351790 \h </w:instrText>
            </w:r>
            <w:r>
              <w:rPr>
                <w:noProof/>
                <w:webHidden/>
              </w:rPr>
            </w:r>
            <w:r>
              <w:rPr>
                <w:noProof/>
                <w:webHidden/>
              </w:rPr>
              <w:fldChar w:fldCharType="separate"/>
            </w:r>
            <w:r>
              <w:rPr>
                <w:noProof/>
                <w:webHidden/>
              </w:rPr>
              <w:t>3</w:t>
            </w:r>
            <w:r>
              <w:rPr>
                <w:noProof/>
                <w:webHidden/>
              </w:rPr>
              <w:fldChar w:fldCharType="end"/>
            </w:r>
          </w:hyperlink>
        </w:p>
        <w:p w14:paraId="474EF481" w14:textId="019BA806" w:rsidR="006D1F01" w:rsidRDefault="006D1F01">
          <w:pPr>
            <w:pStyle w:val="TOC2"/>
            <w:rPr>
              <w:rFonts w:asciiTheme="minorHAnsi" w:eastAsiaTheme="minorEastAsia" w:hAnsiTheme="minorHAnsi" w:cstheme="minorBidi"/>
              <w:i w:val="0"/>
              <w:iCs w:val="0"/>
              <w:kern w:val="2"/>
              <w:sz w:val="22"/>
              <w:szCs w:val="24"/>
              <w14:ligatures w14:val="standardContextual"/>
            </w:rPr>
          </w:pPr>
          <w:hyperlink w:anchor="_Toc193351791" w:history="1">
            <w:r w:rsidRPr="00D81C1C">
              <w:rPr>
                <w:rStyle w:val="af"/>
              </w:rPr>
              <w:t>Internal Analysis</w:t>
            </w:r>
            <w:r>
              <w:rPr>
                <w:webHidden/>
              </w:rPr>
              <w:tab/>
            </w:r>
            <w:r>
              <w:rPr>
                <w:webHidden/>
              </w:rPr>
              <w:fldChar w:fldCharType="begin"/>
            </w:r>
            <w:r>
              <w:rPr>
                <w:webHidden/>
              </w:rPr>
              <w:instrText xml:space="preserve"> PAGEREF _Toc193351791 \h </w:instrText>
            </w:r>
            <w:r>
              <w:rPr>
                <w:webHidden/>
              </w:rPr>
            </w:r>
            <w:r>
              <w:rPr>
                <w:webHidden/>
              </w:rPr>
              <w:fldChar w:fldCharType="separate"/>
            </w:r>
            <w:r>
              <w:rPr>
                <w:webHidden/>
              </w:rPr>
              <w:t>4</w:t>
            </w:r>
            <w:r>
              <w:rPr>
                <w:webHidden/>
              </w:rPr>
              <w:fldChar w:fldCharType="end"/>
            </w:r>
          </w:hyperlink>
        </w:p>
        <w:p w14:paraId="3B06CAFC" w14:textId="0485B985" w:rsidR="006D1F01" w:rsidRDefault="006D1F01">
          <w:pPr>
            <w:pStyle w:val="TOC3"/>
            <w:tabs>
              <w:tab w:val="right" w:leader="dot" w:pos="8296"/>
            </w:tabs>
            <w:rPr>
              <w:rFonts w:asciiTheme="minorHAnsi" w:eastAsiaTheme="minorEastAsia" w:hAnsiTheme="minorHAnsi" w:cstheme="minorBidi"/>
              <w:noProof/>
              <w:kern w:val="2"/>
              <w:sz w:val="22"/>
              <w14:ligatures w14:val="standardContextual"/>
            </w:rPr>
          </w:pPr>
          <w:hyperlink w:anchor="_Toc193351792" w:history="1">
            <w:r w:rsidRPr="00D81C1C">
              <w:rPr>
                <w:rStyle w:val="af"/>
                <w:noProof/>
              </w:rPr>
              <w:t>Resource-Based View (RBV)</w:t>
            </w:r>
            <w:r>
              <w:rPr>
                <w:noProof/>
                <w:webHidden/>
              </w:rPr>
              <w:tab/>
            </w:r>
            <w:r>
              <w:rPr>
                <w:noProof/>
                <w:webHidden/>
              </w:rPr>
              <w:fldChar w:fldCharType="begin"/>
            </w:r>
            <w:r>
              <w:rPr>
                <w:noProof/>
                <w:webHidden/>
              </w:rPr>
              <w:instrText xml:space="preserve"> PAGEREF _Toc193351792 \h </w:instrText>
            </w:r>
            <w:r>
              <w:rPr>
                <w:noProof/>
                <w:webHidden/>
              </w:rPr>
            </w:r>
            <w:r>
              <w:rPr>
                <w:noProof/>
                <w:webHidden/>
              </w:rPr>
              <w:fldChar w:fldCharType="separate"/>
            </w:r>
            <w:r>
              <w:rPr>
                <w:noProof/>
                <w:webHidden/>
              </w:rPr>
              <w:t>4</w:t>
            </w:r>
            <w:r>
              <w:rPr>
                <w:noProof/>
                <w:webHidden/>
              </w:rPr>
              <w:fldChar w:fldCharType="end"/>
            </w:r>
          </w:hyperlink>
        </w:p>
        <w:p w14:paraId="0EA60263" w14:textId="169BE755" w:rsidR="006D1F01" w:rsidRDefault="006D1F01">
          <w:pPr>
            <w:pStyle w:val="TOC3"/>
            <w:tabs>
              <w:tab w:val="right" w:leader="dot" w:pos="8296"/>
            </w:tabs>
            <w:rPr>
              <w:rFonts w:asciiTheme="minorHAnsi" w:eastAsiaTheme="minorEastAsia" w:hAnsiTheme="minorHAnsi" w:cstheme="minorBidi"/>
              <w:noProof/>
              <w:kern w:val="2"/>
              <w:sz w:val="22"/>
              <w14:ligatures w14:val="standardContextual"/>
            </w:rPr>
          </w:pPr>
          <w:hyperlink w:anchor="_Toc193351793" w:history="1">
            <w:r w:rsidRPr="00D81C1C">
              <w:rPr>
                <w:rStyle w:val="af"/>
                <w:noProof/>
              </w:rPr>
              <w:t>Value Chain Analysis</w:t>
            </w:r>
            <w:r>
              <w:rPr>
                <w:noProof/>
                <w:webHidden/>
              </w:rPr>
              <w:tab/>
            </w:r>
            <w:r>
              <w:rPr>
                <w:noProof/>
                <w:webHidden/>
              </w:rPr>
              <w:fldChar w:fldCharType="begin"/>
            </w:r>
            <w:r>
              <w:rPr>
                <w:noProof/>
                <w:webHidden/>
              </w:rPr>
              <w:instrText xml:space="preserve"> PAGEREF _Toc193351793 \h </w:instrText>
            </w:r>
            <w:r>
              <w:rPr>
                <w:noProof/>
                <w:webHidden/>
              </w:rPr>
            </w:r>
            <w:r>
              <w:rPr>
                <w:noProof/>
                <w:webHidden/>
              </w:rPr>
              <w:fldChar w:fldCharType="separate"/>
            </w:r>
            <w:r>
              <w:rPr>
                <w:noProof/>
                <w:webHidden/>
              </w:rPr>
              <w:t>4</w:t>
            </w:r>
            <w:r>
              <w:rPr>
                <w:noProof/>
                <w:webHidden/>
              </w:rPr>
              <w:fldChar w:fldCharType="end"/>
            </w:r>
          </w:hyperlink>
        </w:p>
        <w:p w14:paraId="11B64578" w14:textId="0A3EBFAC" w:rsidR="006D1F01" w:rsidRDefault="006D1F01">
          <w:pPr>
            <w:pStyle w:val="TOC3"/>
            <w:tabs>
              <w:tab w:val="right" w:leader="dot" w:pos="8296"/>
            </w:tabs>
            <w:rPr>
              <w:rFonts w:asciiTheme="minorHAnsi" w:eastAsiaTheme="minorEastAsia" w:hAnsiTheme="minorHAnsi" w:cstheme="minorBidi"/>
              <w:noProof/>
              <w:kern w:val="2"/>
              <w:sz w:val="22"/>
              <w14:ligatures w14:val="standardContextual"/>
            </w:rPr>
          </w:pPr>
          <w:hyperlink w:anchor="_Toc193351794" w:history="1">
            <w:r w:rsidRPr="00D81C1C">
              <w:rPr>
                <w:rStyle w:val="af"/>
                <w:noProof/>
              </w:rPr>
              <w:t>SWOT Analysis</w:t>
            </w:r>
            <w:r>
              <w:rPr>
                <w:noProof/>
                <w:webHidden/>
              </w:rPr>
              <w:tab/>
            </w:r>
            <w:r>
              <w:rPr>
                <w:noProof/>
                <w:webHidden/>
              </w:rPr>
              <w:fldChar w:fldCharType="begin"/>
            </w:r>
            <w:r>
              <w:rPr>
                <w:noProof/>
                <w:webHidden/>
              </w:rPr>
              <w:instrText xml:space="preserve"> PAGEREF _Toc193351794 \h </w:instrText>
            </w:r>
            <w:r>
              <w:rPr>
                <w:noProof/>
                <w:webHidden/>
              </w:rPr>
            </w:r>
            <w:r>
              <w:rPr>
                <w:noProof/>
                <w:webHidden/>
              </w:rPr>
              <w:fldChar w:fldCharType="separate"/>
            </w:r>
            <w:r>
              <w:rPr>
                <w:noProof/>
                <w:webHidden/>
              </w:rPr>
              <w:t>5</w:t>
            </w:r>
            <w:r>
              <w:rPr>
                <w:noProof/>
                <w:webHidden/>
              </w:rPr>
              <w:fldChar w:fldCharType="end"/>
            </w:r>
          </w:hyperlink>
        </w:p>
        <w:p w14:paraId="1893B43C" w14:textId="35E01308" w:rsidR="006D1F01" w:rsidRDefault="006D1F01">
          <w:pPr>
            <w:pStyle w:val="TOC2"/>
            <w:rPr>
              <w:rFonts w:asciiTheme="minorHAnsi" w:eastAsiaTheme="minorEastAsia" w:hAnsiTheme="minorHAnsi" w:cstheme="minorBidi"/>
              <w:i w:val="0"/>
              <w:iCs w:val="0"/>
              <w:kern w:val="2"/>
              <w:sz w:val="22"/>
              <w:szCs w:val="24"/>
              <w14:ligatures w14:val="standardContextual"/>
            </w:rPr>
          </w:pPr>
          <w:hyperlink w:anchor="_Toc193351795" w:history="1">
            <w:r w:rsidRPr="00D81C1C">
              <w:rPr>
                <w:rStyle w:val="af"/>
              </w:rPr>
              <w:t>Value Chain Analysis</w:t>
            </w:r>
            <w:r>
              <w:rPr>
                <w:webHidden/>
              </w:rPr>
              <w:tab/>
            </w:r>
            <w:r>
              <w:rPr>
                <w:webHidden/>
              </w:rPr>
              <w:fldChar w:fldCharType="begin"/>
            </w:r>
            <w:r>
              <w:rPr>
                <w:webHidden/>
              </w:rPr>
              <w:instrText xml:space="preserve"> PAGEREF _Toc193351795 \h </w:instrText>
            </w:r>
            <w:r>
              <w:rPr>
                <w:webHidden/>
              </w:rPr>
            </w:r>
            <w:r>
              <w:rPr>
                <w:webHidden/>
              </w:rPr>
              <w:fldChar w:fldCharType="separate"/>
            </w:r>
            <w:r>
              <w:rPr>
                <w:webHidden/>
              </w:rPr>
              <w:t>6</w:t>
            </w:r>
            <w:r>
              <w:rPr>
                <w:webHidden/>
              </w:rPr>
              <w:fldChar w:fldCharType="end"/>
            </w:r>
          </w:hyperlink>
        </w:p>
        <w:p w14:paraId="757618A4" w14:textId="1FC25ADC" w:rsidR="006D1F01" w:rsidRDefault="006D1F01">
          <w:pPr>
            <w:pStyle w:val="TOC3"/>
            <w:tabs>
              <w:tab w:val="right" w:leader="dot" w:pos="8296"/>
            </w:tabs>
            <w:rPr>
              <w:rFonts w:asciiTheme="minorHAnsi" w:eastAsiaTheme="minorEastAsia" w:hAnsiTheme="minorHAnsi" w:cstheme="minorBidi"/>
              <w:noProof/>
              <w:kern w:val="2"/>
              <w:sz w:val="22"/>
              <w14:ligatures w14:val="standardContextual"/>
            </w:rPr>
          </w:pPr>
          <w:hyperlink w:anchor="_Toc193351796" w:history="1">
            <w:r w:rsidRPr="00D81C1C">
              <w:rPr>
                <w:rStyle w:val="af"/>
                <w:noProof/>
              </w:rPr>
              <w:t>Current Strategic Positioning</w:t>
            </w:r>
            <w:r>
              <w:rPr>
                <w:noProof/>
                <w:webHidden/>
              </w:rPr>
              <w:tab/>
            </w:r>
            <w:r>
              <w:rPr>
                <w:noProof/>
                <w:webHidden/>
              </w:rPr>
              <w:fldChar w:fldCharType="begin"/>
            </w:r>
            <w:r>
              <w:rPr>
                <w:noProof/>
                <w:webHidden/>
              </w:rPr>
              <w:instrText xml:space="preserve"> PAGEREF _Toc193351796 \h </w:instrText>
            </w:r>
            <w:r>
              <w:rPr>
                <w:noProof/>
                <w:webHidden/>
              </w:rPr>
            </w:r>
            <w:r>
              <w:rPr>
                <w:noProof/>
                <w:webHidden/>
              </w:rPr>
              <w:fldChar w:fldCharType="separate"/>
            </w:r>
            <w:r>
              <w:rPr>
                <w:noProof/>
                <w:webHidden/>
              </w:rPr>
              <w:t>6</w:t>
            </w:r>
            <w:r>
              <w:rPr>
                <w:noProof/>
                <w:webHidden/>
              </w:rPr>
              <w:fldChar w:fldCharType="end"/>
            </w:r>
          </w:hyperlink>
        </w:p>
        <w:p w14:paraId="4E9C4A48" w14:textId="28AEF499" w:rsidR="006D1F01" w:rsidRDefault="006D1F01">
          <w:pPr>
            <w:pStyle w:val="TOC3"/>
            <w:tabs>
              <w:tab w:val="right" w:leader="dot" w:pos="8296"/>
            </w:tabs>
            <w:rPr>
              <w:rFonts w:asciiTheme="minorHAnsi" w:eastAsiaTheme="minorEastAsia" w:hAnsiTheme="minorHAnsi" w:cstheme="minorBidi"/>
              <w:noProof/>
              <w:kern w:val="2"/>
              <w:sz w:val="22"/>
              <w14:ligatures w14:val="standardContextual"/>
            </w:rPr>
          </w:pPr>
          <w:hyperlink w:anchor="_Toc193351797" w:history="1">
            <w:r w:rsidRPr="00D81C1C">
              <w:rPr>
                <w:rStyle w:val="af"/>
                <w:noProof/>
              </w:rPr>
              <w:t>Growth Strategies</w:t>
            </w:r>
            <w:r>
              <w:rPr>
                <w:noProof/>
                <w:webHidden/>
              </w:rPr>
              <w:tab/>
            </w:r>
            <w:r>
              <w:rPr>
                <w:noProof/>
                <w:webHidden/>
              </w:rPr>
              <w:fldChar w:fldCharType="begin"/>
            </w:r>
            <w:r>
              <w:rPr>
                <w:noProof/>
                <w:webHidden/>
              </w:rPr>
              <w:instrText xml:space="preserve"> PAGEREF _Toc193351797 \h </w:instrText>
            </w:r>
            <w:r>
              <w:rPr>
                <w:noProof/>
                <w:webHidden/>
              </w:rPr>
            </w:r>
            <w:r>
              <w:rPr>
                <w:noProof/>
                <w:webHidden/>
              </w:rPr>
              <w:fldChar w:fldCharType="separate"/>
            </w:r>
            <w:r>
              <w:rPr>
                <w:noProof/>
                <w:webHidden/>
              </w:rPr>
              <w:t>6</w:t>
            </w:r>
            <w:r>
              <w:rPr>
                <w:noProof/>
                <w:webHidden/>
              </w:rPr>
              <w:fldChar w:fldCharType="end"/>
            </w:r>
          </w:hyperlink>
        </w:p>
        <w:p w14:paraId="5CDA8BFD" w14:textId="6DA2B22D" w:rsidR="006D1F01" w:rsidRDefault="006D1F01">
          <w:pPr>
            <w:pStyle w:val="TOC3"/>
            <w:tabs>
              <w:tab w:val="right" w:leader="dot" w:pos="8296"/>
            </w:tabs>
            <w:rPr>
              <w:rFonts w:asciiTheme="minorHAnsi" w:eastAsiaTheme="minorEastAsia" w:hAnsiTheme="minorHAnsi" w:cstheme="minorBidi"/>
              <w:noProof/>
              <w:kern w:val="2"/>
              <w:sz w:val="22"/>
              <w14:ligatures w14:val="standardContextual"/>
            </w:rPr>
          </w:pPr>
          <w:hyperlink w:anchor="_Toc193351798" w:history="1">
            <w:r w:rsidRPr="00D81C1C">
              <w:rPr>
                <w:rStyle w:val="af"/>
                <w:noProof/>
              </w:rPr>
              <w:t>Mergers &amp; Acquisitions</w:t>
            </w:r>
            <w:r>
              <w:rPr>
                <w:noProof/>
                <w:webHidden/>
              </w:rPr>
              <w:tab/>
            </w:r>
            <w:r>
              <w:rPr>
                <w:noProof/>
                <w:webHidden/>
              </w:rPr>
              <w:fldChar w:fldCharType="begin"/>
            </w:r>
            <w:r>
              <w:rPr>
                <w:noProof/>
                <w:webHidden/>
              </w:rPr>
              <w:instrText xml:space="preserve"> PAGEREF _Toc193351798 \h </w:instrText>
            </w:r>
            <w:r>
              <w:rPr>
                <w:noProof/>
                <w:webHidden/>
              </w:rPr>
            </w:r>
            <w:r>
              <w:rPr>
                <w:noProof/>
                <w:webHidden/>
              </w:rPr>
              <w:fldChar w:fldCharType="separate"/>
            </w:r>
            <w:r>
              <w:rPr>
                <w:noProof/>
                <w:webHidden/>
              </w:rPr>
              <w:t>6</w:t>
            </w:r>
            <w:r>
              <w:rPr>
                <w:noProof/>
                <w:webHidden/>
              </w:rPr>
              <w:fldChar w:fldCharType="end"/>
            </w:r>
          </w:hyperlink>
        </w:p>
        <w:p w14:paraId="47394EF6" w14:textId="2D5A3AC2" w:rsidR="006D1F01" w:rsidRDefault="006D1F01">
          <w:pPr>
            <w:pStyle w:val="TOC2"/>
            <w:rPr>
              <w:rFonts w:asciiTheme="minorHAnsi" w:eastAsiaTheme="minorEastAsia" w:hAnsiTheme="minorHAnsi" w:cstheme="minorBidi"/>
              <w:i w:val="0"/>
              <w:iCs w:val="0"/>
              <w:kern w:val="2"/>
              <w:sz w:val="22"/>
              <w:szCs w:val="24"/>
              <w14:ligatures w14:val="standardContextual"/>
            </w:rPr>
          </w:pPr>
          <w:hyperlink w:anchor="_Toc193351799" w:history="1">
            <w:r w:rsidRPr="00D81C1C">
              <w:rPr>
                <w:rStyle w:val="af"/>
              </w:rPr>
              <w:t>Sustainability and Strategic Recommendations</w:t>
            </w:r>
            <w:r>
              <w:rPr>
                <w:webHidden/>
              </w:rPr>
              <w:tab/>
            </w:r>
            <w:r>
              <w:rPr>
                <w:webHidden/>
              </w:rPr>
              <w:fldChar w:fldCharType="begin"/>
            </w:r>
            <w:r>
              <w:rPr>
                <w:webHidden/>
              </w:rPr>
              <w:instrText xml:space="preserve"> PAGEREF _Toc193351799 \h </w:instrText>
            </w:r>
            <w:r>
              <w:rPr>
                <w:webHidden/>
              </w:rPr>
            </w:r>
            <w:r>
              <w:rPr>
                <w:webHidden/>
              </w:rPr>
              <w:fldChar w:fldCharType="separate"/>
            </w:r>
            <w:r>
              <w:rPr>
                <w:webHidden/>
              </w:rPr>
              <w:t>8</w:t>
            </w:r>
            <w:r>
              <w:rPr>
                <w:webHidden/>
              </w:rPr>
              <w:fldChar w:fldCharType="end"/>
            </w:r>
          </w:hyperlink>
        </w:p>
        <w:p w14:paraId="7C971C57" w14:textId="740FD1FE" w:rsidR="006D1F01" w:rsidRDefault="006D1F01">
          <w:pPr>
            <w:pStyle w:val="TOC3"/>
            <w:tabs>
              <w:tab w:val="right" w:leader="dot" w:pos="8296"/>
            </w:tabs>
            <w:rPr>
              <w:rFonts w:asciiTheme="minorHAnsi" w:eastAsiaTheme="minorEastAsia" w:hAnsiTheme="minorHAnsi" w:cstheme="minorBidi"/>
              <w:noProof/>
              <w:kern w:val="2"/>
              <w:sz w:val="22"/>
              <w14:ligatures w14:val="standardContextual"/>
            </w:rPr>
          </w:pPr>
          <w:hyperlink w:anchor="_Toc193351800" w:history="1">
            <w:r w:rsidRPr="00D81C1C">
              <w:rPr>
                <w:rStyle w:val="af"/>
                <w:noProof/>
              </w:rPr>
              <w:t>Sustainability Initiatives</w:t>
            </w:r>
            <w:r>
              <w:rPr>
                <w:noProof/>
                <w:webHidden/>
              </w:rPr>
              <w:tab/>
            </w:r>
            <w:r>
              <w:rPr>
                <w:noProof/>
                <w:webHidden/>
              </w:rPr>
              <w:fldChar w:fldCharType="begin"/>
            </w:r>
            <w:r>
              <w:rPr>
                <w:noProof/>
                <w:webHidden/>
              </w:rPr>
              <w:instrText xml:space="preserve"> PAGEREF _Toc193351800 \h </w:instrText>
            </w:r>
            <w:r>
              <w:rPr>
                <w:noProof/>
                <w:webHidden/>
              </w:rPr>
            </w:r>
            <w:r>
              <w:rPr>
                <w:noProof/>
                <w:webHidden/>
              </w:rPr>
              <w:fldChar w:fldCharType="separate"/>
            </w:r>
            <w:r>
              <w:rPr>
                <w:noProof/>
                <w:webHidden/>
              </w:rPr>
              <w:t>8</w:t>
            </w:r>
            <w:r>
              <w:rPr>
                <w:noProof/>
                <w:webHidden/>
              </w:rPr>
              <w:fldChar w:fldCharType="end"/>
            </w:r>
          </w:hyperlink>
        </w:p>
        <w:p w14:paraId="4C2721CD" w14:textId="1970CB03" w:rsidR="006D1F01" w:rsidRDefault="006D1F01">
          <w:pPr>
            <w:pStyle w:val="TOC3"/>
            <w:tabs>
              <w:tab w:val="right" w:leader="dot" w:pos="8296"/>
            </w:tabs>
            <w:rPr>
              <w:rFonts w:asciiTheme="minorHAnsi" w:eastAsiaTheme="minorEastAsia" w:hAnsiTheme="minorHAnsi" w:cstheme="minorBidi"/>
              <w:noProof/>
              <w:kern w:val="2"/>
              <w:sz w:val="22"/>
              <w14:ligatures w14:val="standardContextual"/>
            </w:rPr>
          </w:pPr>
          <w:hyperlink w:anchor="_Toc193351801" w:history="1">
            <w:r w:rsidRPr="00D81C1C">
              <w:rPr>
                <w:rStyle w:val="af"/>
                <w:noProof/>
              </w:rPr>
              <w:t>Strategic Recommendations</w:t>
            </w:r>
            <w:r>
              <w:rPr>
                <w:noProof/>
                <w:webHidden/>
              </w:rPr>
              <w:tab/>
            </w:r>
            <w:r>
              <w:rPr>
                <w:noProof/>
                <w:webHidden/>
              </w:rPr>
              <w:fldChar w:fldCharType="begin"/>
            </w:r>
            <w:r>
              <w:rPr>
                <w:noProof/>
                <w:webHidden/>
              </w:rPr>
              <w:instrText xml:space="preserve"> PAGEREF _Toc193351801 \h </w:instrText>
            </w:r>
            <w:r>
              <w:rPr>
                <w:noProof/>
                <w:webHidden/>
              </w:rPr>
            </w:r>
            <w:r>
              <w:rPr>
                <w:noProof/>
                <w:webHidden/>
              </w:rPr>
              <w:fldChar w:fldCharType="separate"/>
            </w:r>
            <w:r>
              <w:rPr>
                <w:noProof/>
                <w:webHidden/>
              </w:rPr>
              <w:t>8</w:t>
            </w:r>
            <w:r>
              <w:rPr>
                <w:noProof/>
                <w:webHidden/>
              </w:rPr>
              <w:fldChar w:fldCharType="end"/>
            </w:r>
          </w:hyperlink>
        </w:p>
        <w:p w14:paraId="14489A67" w14:textId="01F4D1C1" w:rsidR="006D1F01" w:rsidRDefault="006D1F01">
          <w:pPr>
            <w:pStyle w:val="TOC3"/>
            <w:tabs>
              <w:tab w:val="right" w:leader="dot" w:pos="8296"/>
            </w:tabs>
            <w:rPr>
              <w:rFonts w:asciiTheme="minorHAnsi" w:eastAsiaTheme="minorEastAsia" w:hAnsiTheme="minorHAnsi" w:cstheme="minorBidi"/>
              <w:noProof/>
              <w:kern w:val="2"/>
              <w:sz w:val="22"/>
              <w14:ligatures w14:val="standardContextual"/>
            </w:rPr>
          </w:pPr>
          <w:hyperlink w:anchor="_Toc193351802" w:history="1">
            <w:r w:rsidRPr="00D81C1C">
              <w:rPr>
                <w:rStyle w:val="af"/>
                <w:noProof/>
              </w:rPr>
              <w:t>Internationalisation and Ethical Considerations</w:t>
            </w:r>
            <w:r>
              <w:rPr>
                <w:noProof/>
                <w:webHidden/>
              </w:rPr>
              <w:tab/>
            </w:r>
            <w:r>
              <w:rPr>
                <w:noProof/>
                <w:webHidden/>
              </w:rPr>
              <w:fldChar w:fldCharType="begin"/>
            </w:r>
            <w:r>
              <w:rPr>
                <w:noProof/>
                <w:webHidden/>
              </w:rPr>
              <w:instrText xml:space="preserve"> PAGEREF _Toc193351802 \h </w:instrText>
            </w:r>
            <w:r>
              <w:rPr>
                <w:noProof/>
                <w:webHidden/>
              </w:rPr>
            </w:r>
            <w:r>
              <w:rPr>
                <w:noProof/>
                <w:webHidden/>
              </w:rPr>
              <w:fldChar w:fldCharType="separate"/>
            </w:r>
            <w:r>
              <w:rPr>
                <w:noProof/>
                <w:webHidden/>
              </w:rPr>
              <w:t>8</w:t>
            </w:r>
            <w:r>
              <w:rPr>
                <w:noProof/>
                <w:webHidden/>
              </w:rPr>
              <w:fldChar w:fldCharType="end"/>
            </w:r>
          </w:hyperlink>
        </w:p>
        <w:p w14:paraId="40582E98" w14:textId="2DFD098D" w:rsidR="006D1F01" w:rsidRDefault="006D1F01">
          <w:pPr>
            <w:pStyle w:val="TOC2"/>
            <w:rPr>
              <w:rFonts w:asciiTheme="minorHAnsi" w:eastAsiaTheme="minorEastAsia" w:hAnsiTheme="minorHAnsi" w:cstheme="minorBidi"/>
              <w:i w:val="0"/>
              <w:iCs w:val="0"/>
              <w:kern w:val="2"/>
              <w:sz w:val="22"/>
              <w:szCs w:val="24"/>
              <w14:ligatures w14:val="standardContextual"/>
            </w:rPr>
          </w:pPr>
          <w:hyperlink w:anchor="_Toc193351803" w:history="1">
            <w:r w:rsidRPr="00D81C1C">
              <w:rPr>
                <w:rStyle w:val="af"/>
              </w:rPr>
              <w:t>Conclusion</w:t>
            </w:r>
            <w:r>
              <w:rPr>
                <w:webHidden/>
              </w:rPr>
              <w:tab/>
            </w:r>
            <w:r>
              <w:rPr>
                <w:webHidden/>
              </w:rPr>
              <w:fldChar w:fldCharType="begin"/>
            </w:r>
            <w:r>
              <w:rPr>
                <w:webHidden/>
              </w:rPr>
              <w:instrText xml:space="preserve"> PAGEREF _Toc193351803 \h </w:instrText>
            </w:r>
            <w:r>
              <w:rPr>
                <w:webHidden/>
              </w:rPr>
            </w:r>
            <w:r>
              <w:rPr>
                <w:webHidden/>
              </w:rPr>
              <w:fldChar w:fldCharType="separate"/>
            </w:r>
            <w:r>
              <w:rPr>
                <w:webHidden/>
              </w:rPr>
              <w:t>10</w:t>
            </w:r>
            <w:r>
              <w:rPr>
                <w:webHidden/>
              </w:rPr>
              <w:fldChar w:fldCharType="end"/>
            </w:r>
          </w:hyperlink>
        </w:p>
        <w:p w14:paraId="12005A82" w14:textId="72B16029" w:rsidR="006D1F01" w:rsidRDefault="006D1F01">
          <w:pPr>
            <w:pStyle w:val="TOC2"/>
            <w:rPr>
              <w:rFonts w:asciiTheme="minorHAnsi" w:eastAsiaTheme="minorEastAsia" w:hAnsiTheme="minorHAnsi" w:cstheme="minorBidi"/>
              <w:i w:val="0"/>
              <w:iCs w:val="0"/>
              <w:kern w:val="2"/>
              <w:sz w:val="22"/>
              <w:szCs w:val="24"/>
              <w14:ligatures w14:val="standardContextual"/>
            </w:rPr>
          </w:pPr>
          <w:hyperlink w:anchor="_Toc193351804" w:history="1">
            <w:r w:rsidRPr="00D81C1C">
              <w:rPr>
                <w:rStyle w:val="af"/>
              </w:rPr>
              <w:t>Reference</w:t>
            </w:r>
            <w:r>
              <w:rPr>
                <w:webHidden/>
              </w:rPr>
              <w:tab/>
            </w:r>
            <w:r>
              <w:rPr>
                <w:webHidden/>
              </w:rPr>
              <w:fldChar w:fldCharType="begin"/>
            </w:r>
            <w:r>
              <w:rPr>
                <w:webHidden/>
              </w:rPr>
              <w:instrText xml:space="preserve"> PAGEREF _Toc193351804 \h </w:instrText>
            </w:r>
            <w:r>
              <w:rPr>
                <w:webHidden/>
              </w:rPr>
            </w:r>
            <w:r>
              <w:rPr>
                <w:webHidden/>
              </w:rPr>
              <w:fldChar w:fldCharType="separate"/>
            </w:r>
            <w:r>
              <w:rPr>
                <w:webHidden/>
              </w:rPr>
              <w:t>11</w:t>
            </w:r>
            <w:r>
              <w:rPr>
                <w:webHidden/>
              </w:rPr>
              <w:fldChar w:fldCharType="end"/>
            </w:r>
          </w:hyperlink>
        </w:p>
        <w:p w14:paraId="29142946" w14:textId="329CE62C" w:rsidR="00D25C89" w:rsidRDefault="00D25C89">
          <w:r>
            <w:rPr>
              <w:b/>
              <w:bCs/>
              <w:noProof/>
            </w:rPr>
            <w:fldChar w:fldCharType="end"/>
          </w:r>
        </w:p>
      </w:sdtContent>
    </w:sdt>
    <w:p w14:paraId="6ADB600E" w14:textId="77777777" w:rsidR="00D25C89" w:rsidRPr="00D25C89" w:rsidRDefault="00D25C89" w:rsidP="00D25C89">
      <w:pPr>
        <w:rPr>
          <w:rFonts w:asciiTheme="minorBidi" w:hAnsiTheme="minorBidi"/>
          <w:color w:val="000000"/>
          <w:sz w:val="32"/>
          <w:szCs w:val="32"/>
        </w:rPr>
        <w:sectPr w:rsidR="00D25C89" w:rsidRPr="00D25C89" w:rsidSect="00D25C89">
          <w:pgSz w:w="11906" w:h="16838"/>
          <w:pgMar w:top="1440" w:right="1800" w:bottom="1440" w:left="1800" w:header="851" w:footer="992" w:gutter="0"/>
          <w:cols w:space="425"/>
          <w:docGrid w:type="lines" w:linePitch="312"/>
        </w:sectPr>
      </w:pPr>
    </w:p>
    <w:p w14:paraId="375EBAD6" w14:textId="794B1A77" w:rsidR="00D25C89" w:rsidRPr="008D4685" w:rsidRDefault="00D25C89" w:rsidP="000B7A54">
      <w:pPr>
        <w:pStyle w:val="2"/>
        <w:rPr>
          <w:rFonts w:cstheme="minorBidi"/>
        </w:rPr>
      </w:pPr>
      <w:bookmarkStart w:id="0" w:name="_Toc193351786"/>
      <w:r w:rsidRPr="008D4685">
        <w:rPr>
          <w:rFonts w:cstheme="minorBidi"/>
        </w:rPr>
        <w:lastRenderedPageBreak/>
        <w:t>Introduction</w:t>
      </w:r>
      <w:bookmarkEnd w:id="0"/>
    </w:p>
    <w:p w14:paraId="26962708" w14:textId="77777777" w:rsidR="006D1F01" w:rsidRPr="008D4685" w:rsidRDefault="006D1F01" w:rsidP="006D1F01">
      <w:pPr>
        <w:rPr>
          <w:rFonts w:asciiTheme="minorBidi" w:hAnsiTheme="minorBidi" w:cstheme="minorBidi"/>
        </w:rPr>
      </w:pPr>
      <w:r w:rsidRPr="008D4685">
        <w:rPr>
          <w:rFonts w:asciiTheme="minorBidi" w:hAnsiTheme="minorBidi" w:cstheme="minorBidi"/>
        </w:rPr>
        <w:t>Nestlé, founded in 1866, is a Swiss multinational food and beverage company and the largest player in its industry. With operations spanning 86 countries and over 2,000 brands, Nestlé’s relevance for strategic analysis lies in its global scale, diversified portfolio, and ability to adapt to changing consumer demands. The company employs a transnational strategy, balancing global integration with local responsiveness, as outlined in the Bartlett and Ghoshal matrix. This approach allows Nestlé to leverage economies of scale while catering to regional tastes, making it an ideal case study for examining strategic management in complex global markets.</w:t>
      </w:r>
    </w:p>
    <w:p w14:paraId="3B109778" w14:textId="77777777" w:rsidR="006D1F01" w:rsidRPr="008D4685" w:rsidRDefault="006D1F01" w:rsidP="006D1F01">
      <w:pPr>
        <w:rPr>
          <w:rFonts w:asciiTheme="minorBidi" w:hAnsiTheme="minorBidi" w:cstheme="minorBidi"/>
        </w:rPr>
      </w:pPr>
    </w:p>
    <w:p w14:paraId="0297EEDC" w14:textId="261198D8" w:rsidR="006D1F01" w:rsidRPr="008D4685" w:rsidRDefault="006D1F01" w:rsidP="006D1F01">
      <w:pPr>
        <w:rPr>
          <w:rFonts w:asciiTheme="minorBidi" w:hAnsiTheme="minorBidi" w:cstheme="minorBidi"/>
        </w:rPr>
      </w:pPr>
      <w:r w:rsidRPr="008D4685">
        <w:rPr>
          <w:rFonts w:asciiTheme="minorBidi" w:hAnsiTheme="minorBidi" w:cstheme="minorBidi"/>
        </w:rPr>
        <w:t xml:space="preserve">On the one hand, the key economic challenges </w:t>
      </w:r>
      <w:r w:rsidRPr="008D4685">
        <w:rPr>
          <w:rFonts w:asciiTheme="minorBidi" w:hAnsiTheme="minorBidi" w:cstheme="minorBidi"/>
        </w:rPr>
        <w:t xml:space="preserve">Nestlé has faced </w:t>
      </w:r>
      <w:r w:rsidRPr="008D4685">
        <w:rPr>
          <w:rFonts w:asciiTheme="minorBidi" w:hAnsiTheme="minorBidi" w:cstheme="minorBidi"/>
        </w:rPr>
        <w:t xml:space="preserve">that </w:t>
      </w:r>
      <w:r w:rsidRPr="008D4685">
        <w:rPr>
          <w:rFonts w:asciiTheme="minorBidi" w:hAnsiTheme="minorBidi" w:cstheme="minorBidi"/>
        </w:rPr>
        <w:t>unprecedented food price inflation over the past two years, leading to higher retail prices and reduced consumer demand, particularly among lower-income groups. This bifurcation in consumer behavior has impacted profitability and market share in key regions like North America.</w:t>
      </w:r>
      <w:r w:rsidRPr="008D4685">
        <w:rPr>
          <w:rFonts w:asciiTheme="minorBidi" w:hAnsiTheme="minorBidi" w:cstheme="minorBidi"/>
        </w:rPr>
        <w:t xml:space="preserve"> Also, g</w:t>
      </w:r>
      <w:r w:rsidRPr="008D4685">
        <w:rPr>
          <w:rFonts w:asciiTheme="minorBidi" w:hAnsiTheme="minorBidi" w:cstheme="minorBidi"/>
        </w:rPr>
        <w:t>lobal supply chain issues have increased costs for essential ingredients like cocoa and sugar, further straining operations.</w:t>
      </w:r>
      <w:r w:rsidRPr="008D4685">
        <w:rPr>
          <w:rFonts w:asciiTheme="minorBidi" w:hAnsiTheme="minorBidi" w:cstheme="minorBidi"/>
        </w:rPr>
        <w:t xml:space="preserve"> Moreover, f</w:t>
      </w:r>
      <w:r w:rsidRPr="008D4685">
        <w:rPr>
          <w:rFonts w:asciiTheme="minorBidi" w:hAnsiTheme="minorBidi" w:cstheme="minorBidi"/>
        </w:rPr>
        <w:t xml:space="preserve">oreign exchange fluctuations negatively impacted sales by 6.8% in 2023, highlighting financial vulnerabilities in international </w:t>
      </w:r>
      <w:proofErr w:type="gramStart"/>
      <w:r w:rsidRPr="008D4685">
        <w:rPr>
          <w:rFonts w:asciiTheme="minorBidi" w:hAnsiTheme="minorBidi" w:cstheme="minorBidi"/>
        </w:rPr>
        <w:t>markets</w:t>
      </w:r>
      <w:r w:rsidRPr="008D4685">
        <w:rPr>
          <w:rFonts w:asciiTheme="minorBidi" w:hAnsiTheme="minorBidi" w:cstheme="minorBidi"/>
        </w:rPr>
        <w:t>(</w:t>
      </w:r>
      <w:proofErr w:type="gramEnd"/>
      <w:r w:rsidRPr="008D4685">
        <w:rPr>
          <w:rFonts w:asciiTheme="minorBidi" w:hAnsiTheme="minorBidi" w:cstheme="minorBidi"/>
        </w:rPr>
        <w:t>)</w:t>
      </w:r>
      <w:r w:rsidRPr="008D4685">
        <w:rPr>
          <w:rFonts w:asciiTheme="minorBidi" w:hAnsiTheme="minorBidi" w:cstheme="minorBidi"/>
        </w:rPr>
        <w:t>.</w:t>
      </w:r>
      <w:r w:rsidRPr="008D4685">
        <w:rPr>
          <w:rFonts w:asciiTheme="minorBidi" w:hAnsiTheme="minorBidi" w:cstheme="minorBidi"/>
        </w:rPr>
        <w:t xml:space="preserve"> On the other hand, </w:t>
      </w:r>
      <w:r w:rsidRPr="008D4685">
        <w:rPr>
          <w:rFonts w:asciiTheme="minorBidi" w:hAnsiTheme="minorBidi" w:cstheme="minorBidi"/>
        </w:rPr>
        <w:t>Nestlé faces allegations of greenwashing and regulatory scrutiny over environmental practices, such as water extraction controversies and deforestation linked to palm oil suppliers.</w:t>
      </w:r>
      <w:r w:rsidRPr="008D4685">
        <w:rPr>
          <w:rFonts w:asciiTheme="minorBidi" w:hAnsiTheme="minorBidi" w:cstheme="minorBidi"/>
        </w:rPr>
        <w:t xml:space="preserve"> Meanwhile, p</w:t>
      </w:r>
      <w:r w:rsidRPr="008D4685">
        <w:rPr>
          <w:rFonts w:asciiTheme="minorBidi" w:hAnsiTheme="minorBidi" w:cstheme="minorBidi"/>
        </w:rPr>
        <w:t>ersistent accusations of child labor in cocoa sourcing and anti-union practices tarnish its reputation.</w:t>
      </w:r>
      <w:r w:rsidRPr="008D4685">
        <w:rPr>
          <w:rFonts w:asciiTheme="minorBidi" w:hAnsiTheme="minorBidi" w:cstheme="minorBidi"/>
        </w:rPr>
        <w:t xml:space="preserve"> Furthermore, s</w:t>
      </w:r>
      <w:r w:rsidRPr="008D4685">
        <w:rPr>
          <w:rFonts w:asciiTheme="minorBidi" w:hAnsiTheme="minorBidi" w:cstheme="minorBidi"/>
        </w:rPr>
        <w:t>hift</w:t>
      </w:r>
      <w:r w:rsidRPr="008D4685">
        <w:rPr>
          <w:rFonts w:asciiTheme="minorBidi" w:hAnsiTheme="minorBidi" w:cstheme="minorBidi"/>
        </w:rPr>
        <w:t>ing</w:t>
      </w:r>
      <w:r w:rsidRPr="008D4685">
        <w:rPr>
          <w:rFonts w:asciiTheme="minorBidi" w:hAnsiTheme="minorBidi" w:cstheme="minorBidi"/>
        </w:rPr>
        <w:t xml:space="preserve"> toward plant-based diets and fresh foods challenge Nestlé’s reliance on processed products.</w:t>
      </w:r>
      <w:r w:rsidRPr="008D4685">
        <w:rPr>
          <w:rFonts w:asciiTheme="minorBidi" w:hAnsiTheme="minorBidi" w:cstheme="minorBidi"/>
        </w:rPr>
        <w:t xml:space="preserve"> To conclude, r</w:t>
      </w:r>
      <w:r w:rsidRPr="008D4685">
        <w:rPr>
          <w:rFonts w:asciiTheme="minorBidi" w:hAnsiTheme="minorBidi" w:cstheme="minorBidi"/>
        </w:rPr>
        <w:t xml:space="preserve">ising competition from innovative startups and established rivals threatens its market </w:t>
      </w:r>
      <w:proofErr w:type="gramStart"/>
      <w:r w:rsidRPr="008D4685">
        <w:rPr>
          <w:rFonts w:asciiTheme="minorBidi" w:hAnsiTheme="minorBidi" w:cstheme="minorBidi"/>
        </w:rPr>
        <w:t>dominance</w:t>
      </w:r>
      <w:r w:rsidRPr="008D4685">
        <w:rPr>
          <w:rFonts w:asciiTheme="minorBidi" w:hAnsiTheme="minorBidi" w:cstheme="minorBidi"/>
        </w:rPr>
        <w:t>(</w:t>
      </w:r>
      <w:proofErr w:type="gramEnd"/>
      <w:r w:rsidRPr="008D4685">
        <w:rPr>
          <w:rFonts w:asciiTheme="minorBidi" w:hAnsiTheme="minorBidi" w:cstheme="minorBidi"/>
        </w:rPr>
        <w:t>)</w:t>
      </w:r>
      <w:r w:rsidRPr="008D4685">
        <w:rPr>
          <w:rFonts w:asciiTheme="minorBidi" w:hAnsiTheme="minorBidi" w:cstheme="minorBidi"/>
        </w:rPr>
        <w:t>.</w:t>
      </w:r>
    </w:p>
    <w:p w14:paraId="699B4E68" w14:textId="77777777" w:rsidR="000B7A54" w:rsidRPr="008D4685" w:rsidRDefault="000B7A54" w:rsidP="006D1F01">
      <w:pPr>
        <w:rPr>
          <w:rFonts w:asciiTheme="minorBidi" w:hAnsiTheme="minorBidi" w:cstheme="minorBidi"/>
        </w:rPr>
      </w:pPr>
    </w:p>
    <w:p w14:paraId="75BC87F6" w14:textId="18EF088E" w:rsidR="006D1F01" w:rsidRPr="008D4685" w:rsidRDefault="006D1F01" w:rsidP="006D1F01">
      <w:pPr>
        <w:rPr>
          <w:rFonts w:asciiTheme="minorBidi" w:hAnsiTheme="minorBidi" w:cstheme="minorBidi"/>
        </w:rPr>
      </w:pPr>
      <w:r w:rsidRPr="008D4685">
        <w:rPr>
          <w:rFonts w:asciiTheme="minorBidi" w:hAnsiTheme="minorBidi" w:cstheme="minorBidi"/>
        </w:rPr>
        <w:t>Nestlé’s ability to address these challenges will determine whether its sustainability efforts are genuine strategic tools or merely public relations tactics. Its adaptability to economic pressures and ethical concerns will be critical for maintaining competitive advantage and consumer trust.</w:t>
      </w:r>
    </w:p>
    <w:p w14:paraId="1692273C" w14:textId="77481D79" w:rsidR="00D25C89" w:rsidRPr="008D4685" w:rsidRDefault="00D25C89">
      <w:pPr>
        <w:rPr>
          <w:rFonts w:asciiTheme="minorBidi" w:eastAsiaTheme="majorEastAsia" w:hAnsiTheme="minorBidi" w:cstheme="minorBidi"/>
          <w:color w:val="000000"/>
          <w:sz w:val="32"/>
          <w:szCs w:val="32"/>
        </w:rPr>
      </w:pPr>
      <w:r w:rsidRPr="008D4685">
        <w:rPr>
          <w:rFonts w:asciiTheme="minorBidi" w:hAnsiTheme="minorBidi" w:cstheme="minorBidi"/>
          <w:color w:val="000000"/>
          <w:sz w:val="32"/>
          <w:szCs w:val="32"/>
        </w:rPr>
        <w:br w:type="page"/>
      </w:r>
    </w:p>
    <w:p w14:paraId="4FE6BE64" w14:textId="30B9C490" w:rsidR="00D25C89" w:rsidRPr="008D4685" w:rsidRDefault="00135469" w:rsidP="000B7A54">
      <w:pPr>
        <w:pStyle w:val="2"/>
        <w:rPr>
          <w:rFonts w:cstheme="minorBidi"/>
        </w:rPr>
      </w:pPr>
      <w:bookmarkStart w:id="1" w:name="_Toc193351787"/>
      <w:r w:rsidRPr="008D4685">
        <w:rPr>
          <w:rFonts w:cstheme="minorBidi"/>
        </w:rPr>
        <w:lastRenderedPageBreak/>
        <w:t>External</w:t>
      </w:r>
      <w:r w:rsidR="00D25C89" w:rsidRPr="008D4685">
        <w:rPr>
          <w:rFonts w:cstheme="minorBidi"/>
        </w:rPr>
        <w:t xml:space="preserve"> Analysis</w:t>
      </w:r>
      <w:bookmarkEnd w:id="1"/>
    </w:p>
    <w:p w14:paraId="40A4D5BF" w14:textId="77777777" w:rsidR="00135469" w:rsidRPr="008D4685" w:rsidRDefault="00135469" w:rsidP="00135469">
      <w:pPr>
        <w:pStyle w:val="3"/>
        <w:rPr>
          <w:rFonts w:cstheme="minorBidi"/>
        </w:rPr>
      </w:pPr>
      <w:bookmarkStart w:id="2" w:name="_Toc193351788"/>
      <w:r w:rsidRPr="008D4685">
        <w:rPr>
          <w:rFonts w:cstheme="minorBidi"/>
        </w:rPr>
        <w:t>PESTEL Analysis</w:t>
      </w:r>
      <w:bookmarkEnd w:id="2"/>
    </w:p>
    <w:p w14:paraId="30E7EA47" w14:textId="77777777" w:rsidR="006D1F01" w:rsidRPr="008D4685" w:rsidRDefault="006D1F01" w:rsidP="006D1F01">
      <w:pPr>
        <w:pStyle w:val="af8"/>
        <w:rPr>
          <w:rFonts w:asciiTheme="minorBidi" w:hAnsiTheme="minorBidi" w:cstheme="minorBidi"/>
        </w:rPr>
      </w:pPr>
      <w:r w:rsidRPr="008D4685">
        <w:rPr>
          <w:rFonts w:asciiTheme="minorBidi" w:hAnsiTheme="minorBidi" w:cstheme="minorBidi"/>
        </w:rPr>
        <w:t>Nestlé's strategic management evaluates the external macro-environmental factors impacting the company. It is crucial for the company to maintain strong relationships with politicians and civil servants, as they play a key role in decisions regarding oil exploration and extraction rights</w:t>
      </w:r>
      <w:r w:rsidRPr="008D4685">
        <w:rPr>
          <w:rFonts w:asciiTheme="minorBidi" w:hAnsiTheme="minorBidi" w:cstheme="minorBidi"/>
        </w:rPr>
        <w:t xml:space="preserve"> </w:t>
      </w:r>
      <w:r w:rsidRPr="008D4685">
        <w:rPr>
          <w:rFonts w:asciiTheme="minorBidi" w:hAnsiTheme="minorBidi" w:cstheme="minorBidi"/>
        </w:rPr>
        <w:t>(</w:t>
      </w:r>
      <w:r w:rsidRPr="008D4685">
        <w:rPr>
          <w:rFonts w:asciiTheme="minorBidi" w:hAnsiTheme="minorBidi" w:cstheme="minorBidi"/>
          <w:sz w:val="22"/>
          <w:szCs w:val="22"/>
        </w:rPr>
        <w:t>Hamilton and Webster, 2019</w:t>
      </w:r>
      <w:r w:rsidRPr="008D4685">
        <w:rPr>
          <w:rFonts w:asciiTheme="minorBidi" w:hAnsiTheme="minorBidi" w:cstheme="minorBidi"/>
        </w:rPr>
        <w:t xml:space="preserve">). Operating across 86 countries, Nestlé must adapt to evolving regulations and trade policies. The company also navigates complex legal landscapes, including food safety standards and intellectual property protections. </w:t>
      </w:r>
    </w:p>
    <w:p w14:paraId="107FD8D9" w14:textId="13AEB87A" w:rsidR="006D1F01" w:rsidRPr="008D4685" w:rsidRDefault="006D1F01" w:rsidP="006D1F01">
      <w:pPr>
        <w:pStyle w:val="af8"/>
        <w:rPr>
          <w:rFonts w:asciiTheme="minorBidi" w:hAnsiTheme="minorBidi" w:cstheme="minorBidi"/>
        </w:rPr>
      </w:pPr>
      <w:r w:rsidRPr="008D4685">
        <w:rPr>
          <w:rFonts w:asciiTheme="minorBidi" w:hAnsiTheme="minorBidi" w:cstheme="minorBidi"/>
        </w:rPr>
        <w:t xml:space="preserve">Nestlé's strategies </w:t>
      </w:r>
      <w:proofErr w:type="gramStart"/>
      <w:r w:rsidRPr="008D4685">
        <w:rPr>
          <w:rFonts w:asciiTheme="minorBidi" w:hAnsiTheme="minorBidi" w:cstheme="minorBidi"/>
        </w:rPr>
        <w:t>take into account</w:t>
      </w:r>
      <w:proofErr w:type="gramEnd"/>
      <w:r w:rsidRPr="008D4685">
        <w:rPr>
          <w:rFonts w:asciiTheme="minorBidi" w:hAnsiTheme="minorBidi" w:cstheme="minorBidi"/>
        </w:rPr>
        <w:t xml:space="preserve"> economic factors such as growth rates, interest rates, exchange rates, inflation, and the policies of domestic and international institutions that influence these variables. The company carefully assesses economic conditions, currency fluctuations, and shifts in consumer spending behavior across different markets.</w:t>
      </w:r>
      <w:r w:rsidRPr="008D4685">
        <w:rPr>
          <w:rFonts w:asciiTheme="minorBidi" w:hAnsiTheme="minorBidi" w:cstheme="minorBidi"/>
        </w:rPr>
        <w:t xml:space="preserve"> </w:t>
      </w:r>
    </w:p>
    <w:p w14:paraId="002F517A" w14:textId="3255613B" w:rsidR="006D1F01" w:rsidRPr="008D4685" w:rsidRDefault="006D1F01" w:rsidP="006D1F01">
      <w:pPr>
        <w:pStyle w:val="af8"/>
        <w:rPr>
          <w:rFonts w:asciiTheme="minorBidi" w:hAnsiTheme="minorBidi" w:cstheme="minorBidi"/>
        </w:rPr>
      </w:pPr>
      <w:r w:rsidRPr="008D4685">
        <w:rPr>
          <w:rFonts w:asciiTheme="minorBidi" w:hAnsiTheme="minorBidi" w:cstheme="minorBidi"/>
        </w:rPr>
        <w:t>Cultural and social factors also play a significant role, as preferences and trends vary greatly between societies. Nestlé focuses on understanding changing consumer demands, dietary trends, and cultural nuances in different regions.</w:t>
      </w:r>
      <w:r w:rsidRPr="008D4685">
        <w:rPr>
          <w:rFonts w:asciiTheme="minorBidi" w:hAnsiTheme="minorBidi" w:cstheme="minorBidi"/>
        </w:rPr>
        <w:t xml:space="preserve"> </w:t>
      </w:r>
      <w:r w:rsidRPr="008D4685">
        <w:rPr>
          <w:rFonts w:asciiTheme="minorBidi" w:hAnsiTheme="minorBidi" w:cstheme="minorBidi"/>
        </w:rPr>
        <w:t>In terms of technology, Nestlé embraces innovations that drive efficiency and enhance competitiveness</w:t>
      </w:r>
      <w:r w:rsidRPr="008D4685">
        <w:rPr>
          <w:rFonts w:asciiTheme="minorBidi" w:hAnsiTheme="minorBidi" w:cstheme="minorBidi"/>
        </w:rPr>
        <w:t xml:space="preserve"> (</w:t>
      </w:r>
      <w:proofErr w:type="spellStart"/>
      <w:r w:rsidRPr="008D4685">
        <w:rPr>
          <w:rFonts w:asciiTheme="minorBidi" w:hAnsiTheme="minorBidi" w:cstheme="minorBidi"/>
        </w:rPr>
        <w:t>boardmix</w:t>
      </w:r>
      <w:proofErr w:type="spellEnd"/>
      <w:r w:rsidRPr="008D4685">
        <w:rPr>
          <w:rFonts w:asciiTheme="minorBidi" w:hAnsiTheme="minorBidi" w:cstheme="minorBidi"/>
        </w:rPr>
        <w:t>, 2025)</w:t>
      </w:r>
      <w:r w:rsidRPr="008D4685">
        <w:rPr>
          <w:rFonts w:asciiTheme="minorBidi" w:hAnsiTheme="minorBidi" w:cstheme="minorBidi"/>
        </w:rPr>
        <w:t xml:space="preserve">. </w:t>
      </w:r>
    </w:p>
    <w:p w14:paraId="17D8420F" w14:textId="4FF4DF82" w:rsidR="00135469" w:rsidRPr="008D4685" w:rsidRDefault="006D1F01" w:rsidP="006D1F01">
      <w:pPr>
        <w:pStyle w:val="af8"/>
        <w:rPr>
          <w:rFonts w:asciiTheme="minorBidi" w:hAnsiTheme="minorBidi" w:cstheme="minorBidi"/>
        </w:rPr>
      </w:pPr>
      <w:r w:rsidRPr="008D4685">
        <w:rPr>
          <w:rFonts w:asciiTheme="minorBidi" w:hAnsiTheme="minorBidi" w:cstheme="minorBidi"/>
        </w:rPr>
        <w:t>The company also recognizes the importance of sustainability, addressing environmental concerns by reducing its ecological footprint and working to minimize resource consumption</w:t>
      </w:r>
      <w:r w:rsidRPr="008D4685">
        <w:rPr>
          <w:rFonts w:asciiTheme="minorBidi" w:hAnsiTheme="minorBidi" w:cstheme="minorBidi"/>
        </w:rPr>
        <w:t>.</w:t>
      </w:r>
    </w:p>
    <w:p w14:paraId="7C3248F7" w14:textId="77777777" w:rsidR="00135469" w:rsidRPr="008D4685" w:rsidRDefault="00135469" w:rsidP="00135469">
      <w:pPr>
        <w:rPr>
          <w:rFonts w:asciiTheme="minorBidi" w:hAnsiTheme="minorBidi" w:cstheme="minorBidi"/>
        </w:rPr>
      </w:pPr>
    </w:p>
    <w:p w14:paraId="440E5A88" w14:textId="238D8BBD" w:rsidR="00135469" w:rsidRPr="008D4685" w:rsidRDefault="00135469" w:rsidP="006D1F01">
      <w:pPr>
        <w:pStyle w:val="3"/>
        <w:rPr>
          <w:rFonts w:cstheme="minorBidi"/>
        </w:rPr>
      </w:pPr>
      <w:bookmarkStart w:id="3" w:name="_Toc193351789"/>
      <w:r w:rsidRPr="008D4685">
        <w:rPr>
          <w:rFonts w:cstheme="minorBidi"/>
        </w:rPr>
        <w:t>Porter’s Five Forces</w:t>
      </w:r>
      <w:bookmarkEnd w:id="3"/>
    </w:p>
    <w:p w14:paraId="06E73D57" w14:textId="7759ED63" w:rsidR="006D1F01" w:rsidRPr="008D4685" w:rsidRDefault="006D1F01" w:rsidP="006D1F01">
      <w:pPr>
        <w:pStyle w:val="af8"/>
        <w:rPr>
          <w:rFonts w:asciiTheme="minorBidi" w:hAnsiTheme="minorBidi" w:cstheme="minorBidi"/>
          <w:color w:val="000000"/>
        </w:rPr>
      </w:pPr>
      <w:r w:rsidRPr="008D4685">
        <w:rPr>
          <w:rFonts w:asciiTheme="minorBidi" w:hAnsiTheme="minorBidi" w:cstheme="minorBidi"/>
          <w:color w:val="000000"/>
        </w:rPr>
        <w:t>Industry rivalry can differ in both form and intensity across different sectors and can evolve over time. The food industry</w:t>
      </w:r>
      <w:proofErr w:type="gramStart"/>
      <w:r w:rsidRPr="008D4685">
        <w:rPr>
          <w:rFonts w:asciiTheme="minorBidi" w:hAnsiTheme="minorBidi" w:cstheme="minorBidi"/>
          <w:color w:val="000000"/>
        </w:rPr>
        <w:t>, in particular, is</w:t>
      </w:r>
      <w:proofErr w:type="gramEnd"/>
      <w:r w:rsidRPr="008D4685">
        <w:rPr>
          <w:rFonts w:asciiTheme="minorBidi" w:hAnsiTheme="minorBidi" w:cstheme="minorBidi"/>
          <w:color w:val="000000"/>
        </w:rPr>
        <w:t xml:space="preserve"> highly competitive, with Nestlé facing strong competition from key players like Danone.</w:t>
      </w:r>
    </w:p>
    <w:p w14:paraId="6985E287" w14:textId="2D5742F1" w:rsidR="006D1F01" w:rsidRPr="008D4685" w:rsidRDefault="006D1F01" w:rsidP="006D1F01">
      <w:pPr>
        <w:pStyle w:val="af8"/>
        <w:rPr>
          <w:rFonts w:asciiTheme="minorBidi" w:hAnsiTheme="minorBidi" w:cstheme="minorBidi"/>
          <w:color w:val="000000"/>
        </w:rPr>
      </w:pPr>
      <w:r w:rsidRPr="008D4685">
        <w:rPr>
          <w:rFonts w:asciiTheme="minorBidi" w:hAnsiTheme="minorBidi" w:cstheme="minorBidi"/>
          <w:color w:val="000000"/>
        </w:rPr>
        <w:t>The entry of new firms represents another challenge for established businesses in the industry. New entrants are often attracted by the potential for high profits and growth</w:t>
      </w:r>
      <w:r w:rsidRPr="008D4685">
        <w:rPr>
          <w:rFonts w:asciiTheme="minorBidi" w:hAnsiTheme="minorBidi" w:cstheme="minorBidi"/>
          <w:color w:val="000000"/>
        </w:rPr>
        <w:t xml:space="preserve"> </w:t>
      </w:r>
      <w:r w:rsidRPr="008D4685">
        <w:rPr>
          <w:rFonts w:asciiTheme="minorBidi" w:hAnsiTheme="minorBidi" w:cstheme="minorBidi"/>
        </w:rPr>
        <w:t>(</w:t>
      </w:r>
      <w:r w:rsidRPr="008D4685">
        <w:rPr>
          <w:rFonts w:asciiTheme="minorBidi" w:hAnsiTheme="minorBidi" w:cstheme="minorBidi"/>
          <w:sz w:val="22"/>
          <w:szCs w:val="22"/>
        </w:rPr>
        <w:t>Hamilton and Webster, 2019</w:t>
      </w:r>
      <w:r w:rsidRPr="008D4685">
        <w:rPr>
          <w:rFonts w:asciiTheme="minorBidi" w:hAnsiTheme="minorBidi" w:cstheme="minorBidi"/>
        </w:rPr>
        <w:t>)</w:t>
      </w:r>
      <w:r w:rsidRPr="008D4685">
        <w:rPr>
          <w:rFonts w:asciiTheme="minorBidi" w:hAnsiTheme="minorBidi" w:cstheme="minorBidi"/>
          <w:color w:val="000000"/>
        </w:rPr>
        <w:t xml:space="preserve">. Although there are entry barriers such as significant capital requirements and established </w:t>
      </w:r>
      <w:r w:rsidRPr="008D4685">
        <w:rPr>
          <w:rFonts w:asciiTheme="minorBidi" w:hAnsiTheme="minorBidi" w:cstheme="minorBidi"/>
          <w:color w:val="000000"/>
        </w:rPr>
        <w:lastRenderedPageBreak/>
        <w:t>distribution networks, new brands that cater to specific consumer needs continue to emerge.</w:t>
      </w:r>
    </w:p>
    <w:p w14:paraId="30AA5430" w14:textId="116C7774" w:rsidR="006D1F01" w:rsidRPr="008D4685" w:rsidRDefault="006D1F01" w:rsidP="006D1F01">
      <w:pPr>
        <w:pStyle w:val="af8"/>
        <w:rPr>
          <w:rFonts w:asciiTheme="minorBidi" w:hAnsiTheme="minorBidi" w:cstheme="minorBidi"/>
          <w:color w:val="000000"/>
        </w:rPr>
      </w:pPr>
      <w:r w:rsidRPr="008D4685">
        <w:rPr>
          <w:rFonts w:asciiTheme="minorBidi" w:hAnsiTheme="minorBidi" w:cstheme="minorBidi"/>
          <w:color w:val="000000"/>
        </w:rPr>
        <w:t xml:space="preserve">The position of suppliers can be analyzed in a way </w:t>
      </w:r>
      <w:proofErr w:type="gramStart"/>
      <w:r w:rsidRPr="008D4685">
        <w:rPr>
          <w:rFonts w:asciiTheme="minorBidi" w:hAnsiTheme="minorBidi" w:cstheme="minorBidi"/>
          <w:color w:val="000000"/>
        </w:rPr>
        <w:t>similar to</w:t>
      </w:r>
      <w:proofErr w:type="gramEnd"/>
      <w:r w:rsidRPr="008D4685">
        <w:rPr>
          <w:rFonts w:asciiTheme="minorBidi" w:hAnsiTheme="minorBidi" w:cstheme="minorBidi"/>
          <w:color w:val="000000"/>
        </w:rPr>
        <w:t xml:space="preserve"> that of buyers, but in reverse. Nestlé collaborates with around 16,000 suppliers globally, managing these relationships through responsible sourcing standards.</w:t>
      </w:r>
    </w:p>
    <w:p w14:paraId="349A4C69" w14:textId="77777777" w:rsidR="006D1F01" w:rsidRPr="008D4685" w:rsidRDefault="006D1F01" w:rsidP="006D1F01">
      <w:pPr>
        <w:pStyle w:val="af8"/>
        <w:rPr>
          <w:rFonts w:asciiTheme="minorBidi" w:hAnsiTheme="minorBidi" w:cstheme="minorBidi"/>
          <w:color w:val="000000"/>
        </w:rPr>
      </w:pPr>
      <w:r w:rsidRPr="008D4685">
        <w:rPr>
          <w:rFonts w:asciiTheme="minorBidi" w:hAnsiTheme="minorBidi" w:cstheme="minorBidi"/>
          <w:color w:val="000000"/>
        </w:rPr>
        <w:t>Firms sell their products to either other businesses or directly to consumers. While individual consumers have limited power, large retail chains can exert substantial influence due to their bulk purchasing capabilities.</w:t>
      </w:r>
    </w:p>
    <w:p w14:paraId="1E722C71" w14:textId="4B4D9A59" w:rsidR="006D1F01" w:rsidRPr="008D4685" w:rsidRDefault="006D1F01" w:rsidP="006D1F01">
      <w:pPr>
        <w:pStyle w:val="af8"/>
        <w:rPr>
          <w:rFonts w:asciiTheme="minorBidi" w:hAnsiTheme="minorBidi" w:cstheme="minorBidi"/>
          <w:color w:val="000000"/>
        </w:rPr>
      </w:pPr>
      <w:r w:rsidRPr="008D4685">
        <w:rPr>
          <w:rFonts w:asciiTheme="minorBidi" w:hAnsiTheme="minorBidi" w:cstheme="minorBidi"/>
          <w:color w:val="000000"/>
        </w:rPr>
        <w:t>The threat of substitutes depends on the cost and ease with which customers can switch to alternative products. As consumer preferences shift towards healthier options and changing food trends, some of Nestlé’s products face the risk of substitution</w:t>
      </w:r>
      <w:r w:rsidRPr="008D4685">
        <w:rPr>
          <w:rFonts w:asciiTheme="minorBidi" w:hAnsiTheme="minorBidi" w:cstheme="minorBidi"/>
          <w:color w:val="000000"/>
        </w:rPr>
        <w:t xml:space="preserve"> (MBA </w:t>
      </w:r>
      <w:proofErr w:type="spellStart"/>
      <w:r w:rsidRPr="008D4685">
        <w:rPr>
          <w:rFonts w:asciiTheme="minorBidi" w:hAnsiTheme="minorBidi" w:cstheme="minorBidi"/>
          <w:color w:val="000000"/>
        </w:rPr>
        <w:t>Skool</w:t>
      </w:r>
      <w:proofErr w:type="spellEnd"/>
      <w:r w:rsidRPr="008D4685">
        <w:rPr>
          <w:rFonts w:asciiTheme="minorBidi" w:hAnsiTheme="minorBidi" w:cstheme="minorBidi"/>
          <w:color w:val="000000"/>
        </w:rPr>
        <w:t xml:space="preserve"> Team, 2023)</w:t>
      </w:r>
      <w:r w:rsidRPr="008D4685">
        <w:rPr>
          <w:rFonts w:asciiTheme="minorBidi" w:hAnsiTheme="minorBidi" w:cstheme="minorBidi"/>
          <w:color w:val="000000"/>
        </w:rPr>
        <w:t>.</w:t>
      </w:r>
    </w:p>
    <w:p w14:paraId="54D70711" w14:textId="306D5874" w:rsidR="006D1F01" w:rsidRPr="008D4685" w:rsidRDefault="006D1F01" w:rsidP="006D1F01">
      <w:pPr>
        <w:pStyle w:val="af8"/>
        <w:rPr>
          <w:rFonts w:asciiTheme="minorBidi" w:hAnsiTheme="minorBidi" w:cstheme="minorBidi"/>
          <w:color w:val="000000"/>
        </w:rPr>
      </w:pPr>
      <w:r w:rsidRPr="008D4685">
        <w:rPr>
          <w:rFonts w:asciiTheme="minorBidi" w:hAnsiTheme="minorBidi" w:cstheme="minorBidi"/>
          <w:color w:val="000000"/>
        </w:rPr>
        <w:t>By using these frameworks, Nestlé can effectively assess its business environment, identify potential opportunities and threats, and develop strategies to maintain its competitive edge in the global food and beverage market.</w:t>
      </w:r>
    </w:p>
    <w:p w14:paraId="53945DAE" w14:textId="77777777" w:rsidR="006D1F01" w:rsidRPr="008D4685" w:rsidRDefault="006D1F01" w:rsidP="00135469">
      <w:pPr>
        <w:wordWrap w:val="0"/>
        <w:rPr>
          <w:rFonts w:asciiTheme="minorBidi" w:hAnsiTheme="minorBidi" w:cstheme="minorBidi"/>
          <w:color w:val="000000"/>
        </w:rPr>
      </w:pPr>
    </w:p>
    <w:p w14:paraId="11F08E73" w14:textId="77777777" w:rsidR="00135469" w:rsidRPr="008D4685" w:rsidRDefault="00135469" w:rsidP="00135469">
      <w:pPr>
        <w:pStyle w:val="3"/>
        <w:rPr>
          <w:rFonts w:cstheme="minorBidi"/>
        </w:rPr>
      </w:pPr>
      <w:bookmarkStart w:id="4" w:name="_Toc193351790"/>
      <w:r w:rsidRPr="008D4685">
        <w:rPr>
          <w:rFonts w:cstheme="minorBidi"/>
        </w:rPr>
        <w:t>Economic Trends Impacting Strategy</w:t>
      </w:r>
      <w:bookmarkEnd w:id="4"/>
    </w:p>
    <w:p w14:paraId="201DC21E" w14:textId="1ED2DC91" w:rsidR="006D1F01" w:rsidRPr="008D4685" w:rsidRDefault="006D1F01" w:rsidP="006D1F01">
      <w:pPr>
        <w:pStyle w:val="af8"/>
        <w:numPr>
          <w:ilvl w:val="0"/>
          <w:numId w:val="104"/>
        </w:numPr>
        <w:rPr>
          <w:rStyle w:val="apple-converted-space"/>
          <w:rFonts w:asciiTheme="minorBidi" w:hAnsiTheme="minorBidi" w:cstheme="minorBidi"/>
          <w:color w:val="000000"/>
        </w:rPr>
      </w:pPr>
      <w:r w:rsidRPr="008D4685">
        <w:rPr>
          <w:rStyle w:val="ae"/>
        </w:rPr>
        <w:t>Inflationary Pressures</w:t>
      </w:r>
    </w:p>
    <w:p w14:paraId="74DF99E9" w14:textId="126A7315" w:rsidR="006D1F01" w:rsidRPr="008D4685" w:rsidRDefault="006D1F01" w:rsidP="006D1F01">
      <w:pPr>
        <w:pStyle w:val="af8"/>
        <w:rPr>
          <w:rFonts w:asciiTheme="minorBidi" w:hAnsiTheme="minorBidi" w:cstheme="minorBidi"/>
          <w:color w:val="000000"/>
        </w:rPr>
      </w:pPr>
      <w:r w:rsidRPr="008D4685">
        <w:rPr>
          <w:rFonts w:asciiTheme="minorBidi" w:hAnsiTheme="minorBidi" w:cstheme="minorBidi"/>
          <w:color w:val="000000"/>
        </w:rPr>
        <w:t>Nestlé is experiencing rising costs for key raw materials, such as cocoa and sugar, which has led to higher retail prices and a reduction in consumer demand, especially among lower-income groups</w:t>
      </w:r>
      <w:r w:rsidRPr="008D4685">
        <w:rPr>
          <w:rFonts w:asciiTheme="minorBidi" w:hAnsiTheme="minorBidi" w:cstheme="minorBidi"/>
          <w:color w:val="000000"/>
        </w:rPr>
        <w:t xml:space="preserve"> (</w:t>
      </w:r>
      <w:proofErr w:type="spellStart"/>
      <w:r w:rsidRPr="008D4685">
        <w:rPr>
          <w:rFonts w:asciiTheme="minorBidi" w:hAnsiTheme="minorBidi" w:cstheme="minorBidi"/>
          <w:color w:val="000000"/>
        </w:rPr>
        <w:t>Janberg</w:t>
      </w:r>
      <w:proofErr w:type="spellEnd"/>
      <w:r w:rsidRPr="008D4685">
        <w:rPr>
          <w:rFonts w:asciiTheme="minorBidi" w:hAnsiTheme="minorBidi" w:cstheme="minorBidi"/>
          <w:color w:val="000000"/>
        </w:rPr>
        <w:t>, 2024)</w:t>
      </w:r>
      <w:r w:rsidRPr="008D4685">
        <w:rPr>
          <w:rFonts w:asciiTheme="minorBidi" w:hAnsiTheme="minorBidi" w:cstheme="minorBidi"/>
          <w:color w:val="000000"/>
        </w:rPr>
        <w:t>.</w:t>
      </w:r>
    </w:p>
    <w:p w14:paraId="1FB897EC" w14:textId="2B89DA4B" w:rsidR="006D1F01" w:rsidRPr="008D4685" w:rsidRDefault="006D1F01" w:rsidP="006D1F01">
      <w:pPr>
        <w:pStyle w:val="af8"/>
        <w:numPr>
          <w:ilvl w:val="0"/>
          <w:numId w:val="104"/>
        </w:numPr>
        <w:rPr>
          <w:rStyle w:val="ae"/>
        </w:rPr>
      </w:pPr>
      <w:r w:rsidRPr="008D4685">
        <w:rPr>
          <w:rStyle w:val="ae"/>
        </w:rPr>
        <w:t>Currency Volatility</w:t>
      </w:r>
    </w:p>
    <w:p w14:paraId="41207B0D" w14:textId="77D77536" w:rsidR="006D1F01" w:rsidRPr="008D4685" w:rsidRDefault="006D1F01" w:rsidP="006D1F01">
      <w:pPr>
        <w:pStyle w:val="af8"/>
        <w:rPr>
          <w:rFonts w:asciiTheme="minorBidi" w:hAnsiTheme="minorBidi" w:cstheme="minorBidi"/>
          <w:color w:val="000000"/>
        </w:rPr>
      </w:pPr>
      <w:r w:rsidRPr="008D4685">
        <w:rPr>
          <w:rFonts w:asciiTheme="minorBidi" w:hAnsiTheme="minorBidi" w:cstheme="minorBidi"/>
          <w:color w:val="000000"/>
        </w:rPr>
        <w:t>As a multinational corporation, Nestlé is vulnerable to fluctuations in exchange rates. In 2023, currency volatility negatively impacted sales by 6.8%, emphasizing the need for effective currency management strategies.</w:t>
      </w:r>
    </w:p>
    <w:p w14:paraId="3FF4EF29" w14:textId="38F424BF" w:rsidR="006D1F01" w:rsidRPr="008D4685" w:rsidRDefault="006D1F01" w:rsidP="006D1F01">
      <w:pPr>
        <w:pStyle w:val="af8"/>
        <w:numPr>
          <w:ilvl w:val="0"/>
          <w:numId w:val="104"/>
        </w:numPr>
        <w:rPr>
          <w:rStyle w:val="ae"/>
        </w:rPr>
      </w:pPr>
      <w:r w:rsidRPr="008D4685">
        <w:rPr>
          <w:rStyle w:val="ae"/>
        </w:rPr>
        <w:t>Consumer Spending Shifts</w:t>
      </w:r>
    </w:p>
    <w:p w14:paraId="161D81DC" w14:textId="0363C367" w:rsidR="006D1F01" w:rsidRPr="008D4685" w:rsidRDefault="006D1F01" w:rsidP="006D1F01">
      <w:pPr>
        <w:pStyle w:val="af8"/>
        <w:rPr>
          <w:rFonts w:asciiTheme="minorBidi" w:hAnsiTheme="minorBidi" w:cstheme="minorBidi"/>
          <w:color w:val="000000"/>
        </w:rPr>
      </w:pPr>
      <w:r w:rsidRPr="008D4685">
        <w:rPr>
          <w:rFonts w:asciiTheme="minorBidi" w:hAnsiTheme="minorBidi" w:cstheme="minorBidi"/>
          <w:color w:val="000000"/>
        </w:rPr>
        <w:t>Economic uncertainty has shifted consumer behavior, with a growing preference for smaller packaging and more affordable options. Consumers are also increasingly opting for private-label brands, presenting a challenge to Nestlé's premium product positioning</w:t>
      </w:r>
      <w:r w:rsidRPr="008D4685">
        <w:rPr>
          <w:rFonts w:asciiTheme="minorBidi" w:hAnsiTheme="minorBidi" w:cstheme="minorBidi"/>
          <w:color w:val="000000"/>
        </w:rPr>
        <w:t xml:space="preserve"> </w:t>
      </w:r>
      <w:r w:rsidRPr="008D4685">
        <w:rPr>
          <w:rFonts w:asciiTheme="minorBidi" w:hAnsiTheme="minorBidi" w:cstheme="minorBidi"/>
          <w:color w:val="000000"/>
        </w:rPr>
        <w:t>(</w:t>
      </w:r>
      <w:proofErr w:type="spellStart"/>
      <w:r w:rsidRPr="008D4685">
        <w:rPr>
          <w:rFonts w:asciiTheme="minorBidi" w:hAnsiTheme="minorBidi" w:cstheme="minorBidi"/>
          <w:color w:val="000000"/>
        </w:rPr>
        <w:t>Janberg</w:t>
      </w:r>
      <w:proofErr w:type="spellEnd"/>
      <w:r w:rsidRPr="008D4685">
        <w:rPr>
          <w:rFonts w:asciiTheme="minorBidi" w:hAnsiTheme="minorBidi" w:cstheme="minorBidi"/>
          <w:color w:val="000000"/>
        </w:rPr>
        <w:t>, 2024).</w:t>
      </w:r>
    </w:p>
    <w:p w14:paraId="5E6BCF5C" w14:textId="1585801E" w:rsidR="006D1F01" w:rsidRPr="008D4685" w:rsidRDefault="006D1F01" w:rsidP="006D1F01">
      <w:pPr>
        <w:pStyle w:val="af8"/>
        <w:numPr>
          <w:ilvl w:val="0"/>
          <w:numId w:val="104"/>
        </w:numPr>
        <w:rPr>
          <w:rStyle w:val="ae"/>
        </w:rPr>
      </w:pPr>
      <w:r w:rsidRPr="008D4685">
        <w:rPr>
          <w:rStyle w:val="ae"/>
        </w:rPr>
        <w:t>Global Economic Health</w:t>
      </w:r>
    </w:p>
    <w:p w14:paraId="050B8A20" w14:textId="6FE279E9" w:rsidR="006D1F01" w:rsidRPr="008D4685" w:rsidRDefault="006D1F01" w:rsidP="006D1F01">
      <w:pPr>
        <w:pStyle w:val="af8"/>
        <w:rPr>
          <w:rFonts w:asciiTheme="minorBidi" w:hAnsiTheme="minorBidi" w:cstheme="minorBidi"/>
          <w:color w:val="000000"/>
        </w:rPr>
      </w:pPr>
      <w:r w:rsidRPr="008D4685">
        <w:rPr>
          <w:rFonts w:asciiTheme="minorBidi" w:hAnsiTheme="minorBidi" w:cstheme="minorBidi"/>
          <w:color w:val="000000"/>
        </w:rPr>
        <w:lastRenderedPageBreak/>
        <w:t>The state of the global and regional economies directly influences consumer spending on Nestlé products. Economic downturns can reduce demand, while periods of growth can boost it.</w:t>
      </w:r>
    </w:p>
    <w:p w14:paraId="39B6A01F" w14:textId="4A5D8986" w:rsidR="006D1F01" w:rsidRPr="008D4685" w:rsidRDefault="006D1F01" w:rsidP="006D1F01">
      <w:pPr>
        <w:pStyle w:val="af8"/>
        <w:numPr>
          <w:ilvl w:val="0"/>
          <w:numId w:val="104"/>
        </w:numPr>
        <w:rPr>
          <w:rStyle w:val="ae"/>
        </w:rPr>
      </w:pPr>
      <w:r w:rsidRPr="008D4685">
        <w:rPr>
          <w:rStyle w:val="ae"/>
        </w:rPr>
        <w:t>Supply Chain Costs </w:t>
      </w:r>
    </w:p>
    <w:p w14:paraId="26BE9FC1" w14:textId="496CD54C" w:rsidR="006D1F01" w:rsidRPr="008D4685" w:rsidRDefault="006D1F01" w:rsidP="006D1F01">
      <w:pPr>
        <w:pStyle w:val="af8"/>
        <w:rPr>
          <w:rFonts w:asciiTheme="minorBidi" w:hAnsiTheme="minorBidi" w:cstheme="minorBidi"/>
          <w:color w:val="000000"/>
        </w:rPr>
      </w:pPr>
      <w:r w:rsidRPr="008D4685">
        <w:rPr>
          <w:rFonts w:asciiTheme="minorBidi" w:hAnsiTheme="minorBidi" w:cstheme="minorBidi"/>
          <w:color w:val="000000"/>
        </w:rPr>
        <w:t xml:space="preserve">With approximately 16,000 suppliers worldwide, Nestlé is impacted by economic factors affecting its suppliers, such as trade tensions between major economies like the US and China, which can disrupt supply chains and </w:t>
      </w:r>
      <w:r w:rsidRPr="008D4685">
        <w:rPr>
          <w:rFonts w:asciiTheme="minorBidi" w:hAnsiTheme="minorBidi" w:cstheme="minorBidi"/>
          <w:color w:val="000000"/>
        </w:rPr>
        <w:t>drive-up</w:t>
      </w:r>
      <w:r w:rsidRPr="008D4685">
        <w:rPr>
          <w:rFonts w:asciiTheme="minorBidi" w:hAnsiTheme="minorBidi" w:cstheme="minorBidi"/>
          <w:color w:val="000000"/>
        </w:rPr>
        <w:t xml:space="preserve"> costs.</w:t>
      </w:r>
    </w:p>
    <w:p w14:paraId="448A555D" w14:textId="794F01BA" w:rsidR="006D1F01" w:rsidRPr="008D4685" w:rsidRDefault="006D1F01" w:rsidP="006D1F01">
      <w:pPr>
        <w:pStyle w:val="af8"/>
        <w:numPr>
          <w:ilvl w:val="0"/>
          <w:numId w:val="104"/>
        </w:numPr>
        <w:rPr>
          <w:rStyle w:val="ae"/>
        </w:rPr>
      </w:pPr>
      <w:r w:rsidRPr="008D4685">
        <w:rPr>
          <w:rStyle w:val="ae"/>
        </w:rPr>
        <w:t>Market-Specific Challenges</w:t>
      </w:r>
    </w:p>
    <w:p w14:paraId="7A037671" w14:textId="1843293A" w:rsidR="006D1F01" w:rsidRPr="008D4685" w:rsidRDefault="006D1F01" w:rsidP="006D1F01">
      <w:pPr>
        <w:pStyle w:val="af8"/>
        <w:rPr>
          <w:rFonts w:asciiTheme="minorBidi" w:hAnsiTheme="minorBidi" w:cstheme="minorBidi"/>
          <w:color w:val="000000"/>
        </w:rPr>
      </w:pPr>
      <w:r w:rsidRPr="008D4685">
        <w:rPr>
          <w:rFonts w:asciiTheme="minorBidi" w:hAnsiTheme="minorBidi" w:cstheme="minorBidi"/>
          <w:color w:val="000000"/>
        </w:rPr>
        <w:t>Nestlé faces diverse economic conditions in different regions. For example, Western Europe saw a deflationary period that resulted in a 0.7% drop in pricing</w:t>
      </w:r>
      <w:r w:rsidR="008D4685" w:rsidRPr="008D4685">
        <w:rPr>
          <w:rFonts w:asciiTheme="minorBidi" w:hAnsiTheme="minorBidi" w:cstheme="minorBidi"/>
          <w:color w:val="000000"/>
        </w:rPr>
        <w:t xml:space="preserve"> (</w:t>
      </w:r>
      <w:r w:rsidR="008D4685" w:rsidRPr="008D4685">
        <w:rPr>
          <w:rFonts w:asciiTheme="minorBidi" w:hAnsiTheme="minorBidi" w:cstheme="minorBidi"/>
          <w:color w:val="000000"/>
        </w:rPr>
        <w:t xml:space="preserve">MBA </w:t>
      </w:r>
      <w:proofErr w:type="spellStart"/>
      <w:r w:rsidR="008D4685" w:rsidRPr="008D4685">
        <w:rPr>
          <w:rFonts w:asciiTheme="minorBidi" w:hAnsiTheme="minorBidi" w:cstheme="minorBidi"/>
          <w:color w:val="000000"/>
        </w:rPr>
        <w:t>Skool</w:t>
      </w:r>
      <w:proofErr w:type="spellEnd"/>
      <w:r w:rsidR="008D4685" w:rsidRPr="008D4685">
        <w:rPr>
          <w:rFonts w:asciiTheme="minorBidi" w:hAnsiTheme="minorBidi" w:cstheme="minorBidi"/>
          <w:color w:val="000000"/>
        </w:rPr>
        <w:t xml:space="preserve"> Team</w:t>
      </w:r>
      <w:r w:rsidR="008D4685" w:rsidRPr="008D4685">
        <w:rPr>
          <w:rFonts w:asciiTheme="minorBidi" w:hAnsiTheme="minorBidi" w:cstheme="minorBidi"/>
          <w:color w:val="000000"/>
        </w:rPr>
        <w:t>, 2023)</w:t>
      </w:r>
      <w:r w:rsidRPr="008D4685">
        <w:rPr>
          <w:rFonts w:asciiTheme="minorBidi" w:hAnsiTheme="minorBidi" w:cstheme="minorBidi"/>
          <w:color w:val="000000"/>
        </w:rPr>
        <w:t>.</w:t>
      </w:r>
    </w:p>
    <w:p w14:paraId="1FF8A2C6" w14:textId="77777777" w:rsidR="006D1F01" w:rsidRPr="008D4685" w:rsidRDefault="006D1F01" w:rsidP="006D1F01">
      <w:pPr>
        <w:pStyle w:val="af8"/>
        <w:rPr>
          <w:rFonts w:asciiTheme="minorBidi" w:hAnsiTheme="minorBidi" w:cstheme="minorBidi"/>
          <w:color w:val="000000"/>
        </w:rPr>
      </w:pPr>
    </w:p>
    <w:p w14:paraId="5076C263" w14:textId="3145BD36" w:rsidR="006D1F01" w:rsidRPr="008D4685" w:rsidRDefault="006D1F01" w:rsidP="006D1F01">
      <w:pPr>
        <w:pStyle w:val="af8"/>
        <w:rPr>
          <w:rFonts w:asciiTheme="minorBidi" w:hAnsiTheme="minorBidi" w:cstheme="minorBidi"/>
          <w:color w:val="000000"/>
        </w:rPr>
      </w:pPr>
      <w:r w:rsidRPr="008D4685">
        <w:rPr>
          <w:rFonts w:asciiTheme="minorBidi" w:hAnsiTheme="minorBidi" w:cstheme="minorBidi"/>
          <w:color w:val="000000"/>
        </w:rPr>
        <w:t>In response to these economic challenges, Nestlé’s strategy centers around</w:t>
      </w:r>
      <w:r w:rsidRPr="008D4685">
        <w:rPr>
          <w:rFonts w:asciiTheme="minorBidi" w:hAnsiTheme="minorBidi" w:cstheme="minorBidi"/>
          <w:color w:val="000000"/>
        </w:rPr>
        <w:t>: a</w:t>
      </w:r>
      <w:r w:rsidRPr="008D4685">
        <w:rPr>
          <w:rFonts w:asciiTheme="minorBidi" w:hAnsiTheme="minorBidi" w:cstheme="minorBidi"/>
          <w:color w:val="000000"/>
        </w:rPr>
        <w:t>chieving cost efficiencies</w:t>
      </w:r>
      <w:r w:rsidRPr="008D4685">
        <w:rPr>
          <w:rFonts w:asciiTheme="minorBidi" w:hAnsiTheme="minorBidi" w:cstheme="minorBidi"/>
          <w:color w:val="000000"/>
        </w:rPr>
        <w:t>, i</w:t>
      </w:r>
      <w:r w:rsidRPr="008D4685">
        <w:rPr>
          <w:rFonts w:asciiTheme="minorBidi" w:hAnsiTheme="minorBidi" w:cstheme="minorBidi"/>
          <w:color w:val="000000"/>
        </w:rPr>
        <w:t>nvesting in key brands and growth platforms</w:t>
      </w:r>
      <w:r w:rsidRPr="008D4685">
        <w:rPr>
          <w:rFonts w:asciiTheme="minorBidi" w:hAnsiTheme="minorBidi" w:cstheme="minorBidi"/>
          <w:color w:val="000000"/>
        </w:rPr>
        <w:t>, g</w:t>
      </w:r>
      <w:r w:rsidRPr="008D4685">
        <w:rPr>
          <w:rFonts w:asciiTheme="minorBidi" w:hAnsiTheme="minorBidi" w:cstheme="minorBidi"/>
          <w:color w:val="000000"/>
        </w:rPr>
        <w:t>aining market share</w:t>
      </w:r>
      <w:r w:rsidRPr="008D4685">
        <w:rPr>
          <w:rFonts w:asciiTheme="minorBidi" w:hAnsiTheme="minorBidi" w:cstheme="minorBidi"/>
          <w:color w:val="000000"/>
        </w:rPr>
        <w:t>, e</w:t>
      </w:r>
      <w:r w:rsidRPr="008D4685">
        <w:rPr>
          <w:rFonts w:asciiTheme="minorBidi" w:hAnsiTheme="minorBidi" w:cstheme="minorBidi"/>
          <w:color w:val="000000"/>
        </w:rPr>
        <w:t>nsuring profitable growth despite economic pressures</w:t>
      </w:r>
      <w:r w:rsidRPr="008D4685">
        <w:rPr>
          <w:rFonts w:asciiTheme="minorBidi" w:hAnsiTheme="minorBidi" w:cstheme="minorBidi"/>
          <w:color w:val="000000"/>
        </w:rPr>
        <w:t xml:space="preserve">. </w:t>
      </w:r>
      <w:r w:rsidRPr="008D4685">
        <w:rPr>
          <w:rFonts w:asciiTheme="minorBidi" w:hAnsiTheme="minorBidi" w:cstheme="minorBidi"/>
          <w:color w:val="000000"/>
        </w:rPr>
        <w:t>These economic trends highlight the importance for Nestlé to maintain financial flexibility, optimize its supply chain, and adapt its pricing and product strategies to stay competitive in a complex and shifting global economic landscape</w:t>
      </w:r>
      <w:r w:rsidR="008D4685" w:rsidRPr="008D4685">
        <w:rPr>
          <w:rFonts w:asciiTheme="minorBidi" w:hAnsiTheme="minorBidi" w:cstheme="minorBidi"/>
          <w:color w:val="000000"/>
        </w:rPr>
        <w:t xml:space="preserve"> (Nestle)</w:t>
      </w:r>
      <w:r w:rsidRPr="008D4685">
        <w:rPr>
          <w:rFonts w:asciiTheme="minorBidi" w:hAnsiTheme="minorBidi" w:cstheme="minorBidi"/>
          <w:color w:val="000000"/>
        </w:rPr>
        <w:t>.</w:t>
      </w:r>
    </w:p>
    <w:p w14:paraId="61279494" w14:textId="146A04B3" w:rsidR="00D25C89" w:rsidRPr="008D4685" w:rsidRDefault="00D25C89" w:rsidP="000B7A54">
      <w:pPr>
        <w:rPr>
          <w:rFonts w:asciiTheme="minorBidi" w:eastAsiaTheme="majorEastAsia" w:hAnsiTheme="minorBidi" w:cstheme="minorBidi"/>
          <w:color w:val="000000"/>
          <w:sz w:val="32"/>
          <w:szCs w:val="32"/>
        </w:rPr>
      </w:pPr>
      <w:r w:rsidRPr="008D4685">
        <w:rPr>
          <w:rFonts w:asciiTheme="minorBidi" w:hAnsiTheme="minorBidi" w:cstheme="minorBidi"/>
          <w:color w:val="000000"/>
          <w:sz w:val="32"/>
          <w:szCs w:val="32"/>
        </w:rPr>
        <w:br w:type="page"/>
      </w:r>
    </w:p>
    <w:p w14:paraId="7CE3BB35" w14:textId="71A514E8" w:rsidR="00D25C89" w:rsidRDefault="00135469" w:rsidP="000B7A54">
      <w:pPr>
        <w:pStyle w:val="2"/>
        <w:rPr>
          <w:rFonts w:cstheme="minorBidi"/>
        </w:rPr>
      </w:pPr>
      <w:bookmarkStart w:id="5" w:name="_Toc193351791"/>
      <w:r w:rsidRPr="008D4685">
        <w:rPr>
          <w:rFonts w:cstheme="minorBidi"/>
        </w:rPr>
        <w:lastRenderedPageBreak/>
        <w:t>Internal</w:t>
      </w:r>
      <w:r w:rsidR="00D25C89" w:rsidRPr="008D4685">
        <w:rPr>
          <w:rFonts w:cstheme="minorBidi"/>
        </w:rPr>
        <w:t xml:space="preserve"> Analysis</w:t>
      </w:r>
      <w:bookmarkEnd w:id="5"/>
    </w:p>
    <w:p w14:paraId="39BC39C7" w14:textId="62B4F9A0" w:rsidR="008D4685" w:rsidRPr="008D4685" w:rsidRDefault="008D4685" w:rsidP="008D4685">
      <w:pPr>
        <w:pStyle w:val="4"/>
        <w:rPr>
          <w:rFonts w:ascii="SymbolMT" w:hAnsi="SymbolMT"/>
          <w:sz w:val="20"/>
          <w:szCs w:val="20"/>
        </w:rPr>
      </w:pPr>
      <w:r>
        <w:t xml:space="preserve">Resource- Based View (RBV) </w:t>
      </w:r>
    </w:p>
    <w:p w14:paraId="6431BD19" w14:textId="77777777" w:rsidR="008D4685" w:rsidRPr="008D4685" w:rsidRDefault="008D4685" w:rsidP="008D4685">
      <w:pPr>
        <w:spacing w:before="100" w:beforeAutospacing="1" w:after="100" w:afterAutospacing="1"/>
        <w:rPr>
          <w:rFonts w:asciiTheme="minorBidi" w:hAnsiTheme="minorBidi" w:cstheme="minorBidi"/>
          <w:b/>
          <w:bCs/>
          <w:color w:val="000000"/>
        </w:rPr>
      </w:pPr>
      <w:r w:rsidRPr="008D4685">
        <w:rPr>
          <w:rFonts w:asciiTheme="minorBidi" w:hAnsiTheme="minorBidi" w:cstheme="minorBidi"/>
          <w:b/>
          <w:bCs/>
          <w:color w:val="000000"/>
        </w:rPr>
        <w:t>Tangible Resources</w:t>
      </w:r>
    </w:p>
    <w:p w14:paraId="633047EA" w14:textId="77777777" w:rsidR="008D4685" w:rsidRPr="008D4685" w:rsidRDefault="008D4685" w:rsidP="008D4685">
      <w:pPr>
        <w:numPr>
          <w:ilvl w:val="0"/>
          <w:numId w:val="123"/>
        </w:numPr>
        <w:spacing w:before="100" w:beforeAutospacing="1" w:after="100" w:afterAutospacing="1"/>
        <w:rPr>
          <w:rFonts w:asciiTheme="minorBidi" w:hAnsiTheme="minorBidi" w:cstheme="minorBidi"/>
          <w:color w:val="000000"/>
        </w:rPr>
      </w:pPr>
      <w:r w:rsidRPr="008D4685">
        <w:rPr>
          <w:rFonts w:asciiTheme="minorBidi" w:hAnsiTheme="minorBidi" w:cstheme="minorBidi"/>
          <w:b/>
          <w:bCs/>
          <w:color w:val="000000"/>
        </w:rPr>
        <w:t>Physical Infrastructure:</w:t>
      </w:r>
      <w:r w:rsidRPr="008D4685">
        <w:rPr>
          <w:rFonts w:asciiTheme="minorBidi" w:hAnsiTheme="minorBidi" w:cstheme="minorBidi"/>
          <w:color w:val="000000"/>
        </w:rPr>
        <w:t> Nestlé operates a global network of manufacturing plants, warehouses, and distribution centers, ensuring operational efficiency and fast response to consumer demand.</w:t>
      </w:r>
    </w:p>
    <w:p w14:paraId="4E43C20F" w14:textId="77777777" w:rsidR="008D4685" w:rsidRPr="008D4685" w:rsidRDefault="008D4685" w:rsidP="008D4685">
      <w:pPr>
        <w:numPr>
          <w:ilvl w:val="0"/>
          <w:numId w:val="123"/>
        </w:numPr>
        <w:spacing w:before="100" w:beforeAutospacing="1" w:after="100" w:afterAutospacing="1"/>
        <w:rPr>
          <w:rFonts w:asciiTheme="minorBidi" w:hAnsiTheme="minorBidi" w:cstheme="minorBidi"/>
          <w:color w:val="000000"/>
        </w:rPr>
      </w:pPr>
      <w:r w:rsidRPr="008D4685">
        <w:rPr>
          <w:rFonts w:asciiTheme="minorBidi" w:hAnsiTheme="minorBidi" w:cstheme="minorBidi"/>
          <w:b/>
          <w:bCs/>
          <w:color w:val="000000"/>
        </w:rPr>
        <w:t>Financial Strength:</w:t>
      </w:r>
      <w:r w:rsidRPr="008D4685">
        <w:rPr>
          <w:rFonts w:asciiTheme="minorBidi" w:hAnsiTheme="minorBidi" w:cstheme="minorBidi"/>
          <w:color w:val="000000"/>
        </w:rPr>
        <w:t> Nestlé’s stable financial position allows for growth and resilience during economic fluctuations.</w:t>
      </w:r>
    </w:p>
    <w:p w14:paraId="1878A26D" w14:textId="77777777" w:rsidR="008D4685" w:rsidRPr="008D4685" w:rsidRDefault="008D4685" w:rsidP="008D4685">
      <w:pPr>
        <w:numPr>
          <w:ilvl w:val="0"/>
          <w:numId w:val="123"/>
        </w:numPr>
        <w:spacing w:before="100" w:beforeAutospacing="1" w:after="100" w:afterAutospacing="1"/>
        <w:rPr>
          <w:rFonts w:asciiTheme="minorBidi" w:hAnsiTheme="minorBidi" w:cstheme="minorBidi"/>
          <w:color w:val="000000"/>
        </w:rPr>
      </w:pPr>
      <w:r w:rsidRPr="008D4685">
        <w:rPr>
          <w:rFonts w:asciiTheme="minorBidi" w:hAnsiTheme="minorBidi" w:cstheme="minorBidi"/>
          <w:b/>
          <w:bCs/>
          <w:color w:val="000000"/>
        </w:rPr>
        <w:t>Global Distribution Network:</w:t>
      </w:r>
      <w:r w:rsidRPr="008D4685">
        <w:rPr>
          <w:rFonts w:asciiTheme="minorBidi" w:hAnsiTheme="minorBidi" w:cstheme="minorBidi"/>
          <w:color w:val="000000"/>
        </w:rPr>
        <w:t> Operating in 197 countries, Nestlé benefits from economies of scale and efficient product delivery.</w:t>
      </w:r>
    </w:p>
    <w:p w14:paraId="66FBF56E" w14:textId="77777777" w:rsidR="008D4685" w:rsidRPr="008D4685" w:rsidRDefault="008D4685" w:rsidP="008D4685">
      <w:pPr>
        <w:spacing w:before="100" w:beforeAutospacing="1" w:after="100" w:afterAutospacing="1"/>
        <w:rPr>
          <w:rFonts w:asciiTheme="minorBidi" w:hAnsiTheme="minorBidi" w:cstheme="minorBidi"/>
          <w:color w:val="000000"/>
        </w:rPr>
      </w:pPr>
      <w:r w:rsidRPr="008D4685">
        <w:rPr>
          <w:rFonts w:asciiTheme="minorBidi" w:hAnsiTheme="minorBidi" w:cstheme="minorBidi"/>
          <w:b/>
          <w:bCs/>
          <w:color w:val="000000"/>
        </w:rPr>
        <w:t>Intangible Resources</w:t>
      </w:r>
    </w:p>
    <w:p w14:paraId="6B0361E3" w14:textId="77777777" w:rsidR="008D4685" w:rsidRPr="008D4685" w:rsidRDefault="008D4685" w:rsidP="008D4685">
      <w:pPr>
        <w:numPr>
          <w:ilvl w:val="0"/>
          <w:numId w:val="124"/>
        </w:numPr>
        <w:spacing w:before="100" w:beforeAutospacing="1" w:after="100" w:afterAutospacing="1"/>
        <w:rPr>
          <w:rFonts w:asciiTheme="minorBidi" w:hAnsiTheme="minorBidi" w:cstheme="minorBidi"/>
          <w:color w:val="000000"/>
        </w:rPr>
      </w:pPr>
      <w:r w:rsidRPr="008D4685">
        <w:rPr>
          <w:rFonts w:asciiTheme="minorBidi" w:hAnsiTheme="minorBidi" w:cstheme="minorBidi"/>
          <w:b/>
          <w:bCs/>
          <w:color w:val="000000"/>
        </w:rPr>
        <w:t>Brand Equity:</w:t>
      </w:r>
      <w:r w:rsidRPr="008D4685">
        <w:rPr>
          <w:rFonts w:asciiTheme="minorBidi" w:hAnsiTheme="minorBidi" w:cstheme="minorBidi"/>
          <w:color w:val="000000"/>
        </w:rPr>
        <w:t> Brands like Nescafé, KitKat, and Maggi foster loyalty and create barriers for competitors.</w:t>
      </w:r>
    </w:p>
    <w:p w14:paraId="7BCF3500" w14:textId="77777777" w:rsidR="008D4685" w:rsidRPr="008D4685" w:rsidRDefault="008D4685" w:rsidP="008D4685">
      <w:pPr>
        <w:numPr>
          <w:ilvl w:val="0"/>
          <w:numId w:val="124"/>
        </w:numPr>
        <w:spacing w:before="100" w:beforeAutospacing="1" w:after="100" w:afterAutospacing="1"/>
        <w:rPr>
          <w:rFonts w:asciiTheme="minorBidi" w:hAnsiTheme="minorBidi" w:cstheme="minorBidi"/>
          <w:color w:val="000000"/>
        </w:rPr>
      </w:pPr>
      <w:r w:rsidRPr="008D4685">
        <w:rPr>
          <w:rFonts w:asciiTheme="minorBidi" w:hAnsiTheme="minorBidi" w:cstheme="minorBidi"/>
          <w:b/>
          <w:bCs/>
          <w:color w:val="000000"/>
        </w:rPr>
        <w:t>R&amp;D:</w:t>
      </w:r>
      <w:r w:rsidRPr="008D4685">
        <w:rPr>
          <w:rFonts w:asciiTheme="minorBidi" w:hAnsiTheme="minorBidi" w:cstheme="minorBidi"/>
          <w:color w:val="000000"/>
        </w:rPr>
        <w:t> Nestlé invests in R&amp;D through 31 centers and global partnerships, driving innovation to meet consumer demands.</w:t>
      </w:r>
    </w:p>
    <w:p w14:paraId="573144CC" w14:textId="77777777" w:rsidR="008D4685" w:rsidRPr="008D4685" w:rsidRDefault="008D4685" w:rsidP="008D4685">
      <w:pPr>
        <w:numPr>
          <w:ilvl w:val="0"/>
          <w:numId w:val="124"/>
        </w:numPr>
        <w:spacing w:before="100" w:beforeAutospacing="1" w:after="100" w:afterAutospacing="1"/>
        <w:rPr>
          <w:rFonts w:asciiTheme="minorBidi" w:hAnsiTheme="minorBidi" w:cstheme="minorBidi"/>
          <w:color w:val="000000"/>
        </w:rPr>
      </w:pPr>
      <w:r w:rsidRPr="008D4685">
        <w:rPr>
          <w:rFonts w:asciiTheme="minorBidi" w:hAnsiTheme="minorBidi" w:cstheme="minorBidi"/>
          <w:b/>
          <w:bCs/>
          <w:color w:val="000000"/>
        </w:rPr>
        <w:t>Organizational Culture:</w:t>
      </w:r>
      <w:r w:rsidRPr="008D4685">
        <w:rPr>
          <w:rFonts w:asciiTheme="minorBidi" w:hAnsiTheme="minorBidi" w:cstheme="minorBidi"/>
          <w:color w:val="000000"/>
        </w:rPr>
        <w:t> A culture focused on sustainability, integrity, and innovation supports long-term strategic goals.</w:t>
      </w:r>
    </w:p>
    <w:p w14:paraId="1829336F" w14:textId="77777777" w:rsidR="008D4685" w:rsidRPr="008D4685" w:rsidRDefault="008D4685" w:rsidP="008D4685">
      <w:pPr>
        <w:numPr>
          <w:ilvl w:val="0"/>
          <w:numId w:val="124"/>
        </w:numPr>
        <w:spacing w:before="100" w:beforeAutospacing="1" w:after="100" w:afterAutospacing="1"/>
        <w:rPr>
          <w:rFonts w:asciiTheme="minorBidi" w:hAnsiTheme="minorBidi" w:cstheme="minorBidi"/>
          <w:color w:val="000000"/>
        </w:rPr>
      </w:pPr>
      <w:r w:rsidRPr="008D4685">
        <w:rPr>
          <w:rFonts w:asciiTheme="minorBidi" w:hAnsiTheme="minorBidi" w:cstheme="minorBidi"/>
          <w:b/>
          <w:bCs/>
          <w:color w:val="000000"/>
        </w:rPr>
        <w:t>Technological Capabilities:</w:t>
      </w:r>
      <w:r w:rsidRPr="008D4685">
        <w:rPr>
          <w:rFonts w:asciiTheme="minorBidi" w:hAnsiTheme="minorBidi" w:cstheme="minorBidi"/>
          <w:color w:val="000000"/>
        </w:rPr>
        <w:t> Nestlé uses data analytics, AI, and digital platforms to optimize operations and enhance customer experiences.</w:t>
      </w:r>
    </w:p>
    <w:p w14:paraId="7FA6DD52" w14:textId="77777777" w:rsidR="008D4685" w:rsidRPr="008D4685" w:rsidRDefault="008D4685" w:rsidP="008D4685">
      <w:pPr>
        <w:spacing w:before="100" w:beforeAutospacing="1" w:after="100" w:afterAutospacing="1"/>
        <w:rPr>
          <w:rFonts w:asciiTheme="minorBidi" w:hAnsiTheme="minorBidi" w:cstheme="minorBidi"/>
          <w:color w:val="000000"/>
        </w:rPr>
      </w:pPr>
      <w:r w:rsidRPr="008D4685">
        <w:rPr>
          <w:rFonts w:asciiTheme="minorBidi" w:hAnsiTheme="minorBidi" w:cstheme="minorBidi"/>
          <w:b/>
          <w:bCs/>
          <w:color w:val="000000"/>
        </w:rPr>
        <w:t>VRIN Analysis of Key Resources</w:t>
      </w:r>
    </w:p>
    <w:p w14:paraId="3F85953D" w14:textId="77777777" w:rsidR="008D4685" w:rsidRPr="008D4685" w:rsidRDefault="008D4685" w:rsidP="008D4685">
      <w:pPr>
        <w:numPr>
          <w:ilvl w:val="0"/>
          <w:numId w:val="125"/>
        </w:numPr>
        <w:spacing w:before="100" w:beforeAutospacing="1" w:after="100" w:afterAutospacing="1"/>
        <w:rPr>
          <w:rFonts w:asciiTheme="minorBidi" w:hAnsiTheme="minorBidi" w:cstheme="minorBidi"/>
          <w:color w:val="000000"/>
        </w:rPr>
      </w:pPr>
      <w:r w:rsidRPr="008D4685">
        <w:rPr>
          <w:rFonts w:asciiTheme="minorBidi" w:hAnsiTheme="minorBidi" w:cstheme="minorBidi"/>
          <w:b/>
          <w:bCs/>
          <w:color w:val="000000"/>
        </w:rPr>
        <w:t>Valuable:</w:t>
      </w:r>
      <w:r w:rsidRPr="008D4685">
        <w:rPr>
          <w:rFonts w:asciiTheme="minorBidi" w:hAnsiTheme="minorBidi" w:cstheme="minorBidi"/>
          <w:color w:val="000000"/>
        </w:rPr>
        <w:t> R&amp;D and global distribution are key for innovation and market reach.</w:t>
      </w:r>
    </w:p>
    <w:p w14:paraId="02BB2825" w14:textId="77777777" w:rsidR="008D4685" w:rsidRPr="008D4685" w:rsidRDefault="008D4685" w:rsidP="008D4685">
      <w:pPr>
        <w:numPr>
          <w:ilvl w:val="0"/>
          <w:numId w:val="125"/>
        </w:numPr>
        <w:spacing w:before="100" w:beforeAutospacing="1" w:after="100" w:afterAutospacing="1"/>
        <w:rPr>
          <w:rFonts w:asciiTheme="minorBidi" w:hAnsiTheme="minorBidi" w:cstheme="minorBidi"/>
          <w:color w:val="000000"/>
        </w:rPr>
      </w:pPr>
      <w:r w:rsidRPr="008D4685">
        <w:rPr>
          <w:rFonts w:asciiTheme="minorBidi" w:hAnsiTheme="minorBidi" w:cstheme="minorBidi"/>
          <w:b/>
          <w:bCs/>
          <w:color w:val="000000"/>
        </w:rPr>
        <w:t>Rare:</w:t>
      </w:r>
      <w:r w:rsidRPr="008D4685">
        <w:rPr>
          <w:rFonts w:asciiTheme="minorBidi" w:hAnsiTheme="minorBidi" w:cstheme="minorBidi"/>
          <w:color w:val="000000"/>
        </w:rPr>
        <w:t> The scale of operations and diverse brand portfolio is unmatched in the industry.</w:t>
      </w:r>
    </w:p>
    <w:p w14:paraId="60FFC4E4" w14:textId="77777777" w:rsidR="008D4685" w:rsidRPr="008D4685" w:rsidRDefault="008D4685" w:rsidP="008D4685">
      <w:pPr>
        <w:numPr>
          <w:ilvl w:val="0"/>
          <w:numId w:val="125"/>
        </w:numPr>
        <w:spacing w:before="100" w:beforeAutospacing="1" w:after="100" w:afterAutospacing="1"/>
        <w:rPr>
          <w:rFonts w:asciiTheme="minorBidi" w:hAnsiTheme="minorBidi" w:cstheme="minorBidi"/>
          <w:color w:val="000000"/>
        </w:rPr>
      </w:pPr>
      <w:r w:rsidRPr="008D4685">
        <w:rPr>
          <w:rFonts w:asciiTheme="minorBidi" w:hAnsiTheme="minorBidi" w:cstheme="minorBidi"/>
          <w:b/>
          <w:bCs/>
          <w:color w:val="000000"/>
        </w:rPr>
        <w:t>Inimitable:</w:t>
      </w:r>
      <w:r w:rsidRPr="008D4685">
        <w:rPr>
          <w:rFonts w:asciiTheme="minorBidi" w:hAnsiTheme="minorBidi" w:cstheme="minorBidi"/>
          <w:color w:val="000000"/>
        </w:rPr>
        <w:t> Nestlé’s brand development and supplier relationships are hard to replicate.</w:t>
      </w:r>
    </w:p>
    <w:p w14:paraId="4F315A89" w14:textId="77777777" w:rsidR="008D4685" w:rsidRPr="008D4685" w:rsidRDefault="008D4685" w:rsidP="008D4685">
      <w:pPr>
        <w:numPr>
          <w:ilvl w:val="0"/>
          <w:numId w:val="125"/>
        </w:numPr>
        <w:spacing w:before="100" w:beforeAutospacing="1" w:after="100" w:afterAutospacing="1"/>
        <w:rPr>
          <w:rFonts w:asciiTheme="minorBidi" w:hAnsiTheme="minorBidi" w:cstheme="minorBidi"/>
          <w:color w:val="000000"/>
        </w:rPr>
      </w:pPr>
      <w:r w:rsidRPr="008D4685">
        <w:rPr>
          <w:rFonts w:asciiTheme="minorBidi" w:hAnsiTheme="minorBidi" w:cstheme="minorBidi"/>
          <w:b/>
          <w:bCs/>
          <w:color w:val="000000"/>
        </w:rPr>
        <w:t>Non-Substitutable:</w:t>
      </w:r>
      <w:r w:rsidRPr="008D4685">
        <w:rPr>
          <w:rFonts w:asciiTheme="minorBidi" w:hAnsiTheme="minorBidi" w:cstheme="minorBidi"/>
          <w:color w:val="000000"/>
        </w:rPr>
        <w:t> Nestlé’s combination of physical and intangible resources is irreplaceable.</w:t>
      </w:r>
    </w:p>
    <w:p w14:paraId="336B2657" w14:textId="77777777" w:rsidR="008D4685" w:rsidRPr="008D4685" w:rsidRDefault="008D4685" w:rsidP="008D4685">
      <w:pPr>
        <w:spacing w:before="100" w:beforeAutospacing="1" w:after="100" w:afterAutospacing="1"/>
        <w:rPr>
          <w:rFonts w:asciiTheme="minorBidi" w:hAnsiTheme="minorBidi" w:cstheme="minorBidi"/>
          <w:color w:val="000000"/>
        </w:rPr>
      </w:pPr>
      <w:r w:rsidRPr="008D4685">
        <w:rPr>
          <w:rFonts w:asciiTheme="minorBidi" w:hAnsiTheme="minorBidi" w:cstheme="minorBidi"/>
          <w:b/>
          <w:bCs/>
          <w:color w:val="000000"/>
        </w:rPr>
        <w:t>Economic and Strategic Challenges</w:t>
      </w:r>
    </w:p>
    <w:p w14:paraId="30AAB903" w14:textId="77777777" w:rsidR="008D4685" w:rsidRPr="008D4685" w:rsidRDefault="008D4685" w:rsidP="008D4685">
      <w:pPr>
        <w:numPr>
          <w:ilvl w:val="0"/>
          <w:numId w:val="126"/>
        </w:numPr>
        <w:spacing w:before="100" w:beforeAutospacing="1" w:after="100" w:afterAutospacing="1"/>
        <w:rPr>
          <w:rFonts w:asciiTheme="minorBidi" w:hAnsiTheme="minorBidi" w:cstheme="minorBidi"/>
          <w:color w:val="000000"/>
        </w:rPr>
      </w:pPr>
      <w:r w:rsidRPr="008D4685">
        <w:rPr>
          <w:rFonts w:asciiTheme="minorBidi" w:hAnsiTheme="minorBidi" w:cstheme="minorBidi"/>
          <w:b/>
          <w:bCs/>
          <w:color w:val="000000"/>
        </w:rPr>
        <w:t>Sustainability Criticisms:</w:t>
      </w:r>
      <w:r w:rsidRPr="008D4685">
        <w:rPr>
          <w:rFonts w:asciiTheme="minorBidi" w:hAnsiTheme="minorBidi" w:cstheme="minorBidi"/>
          <w:color w:val="000000"/>
        </w:rPr>
        <w:t> Issues like greenwashing and water extraction controversies risk Nestlé's reputation.</w:t>
      </w:r>
    </w:p>
    <w:p w14:paraId="20888707" w14:textId="77777777" w:rsidR="008D4685" w:rsidRPr="008D4685" w:rsidRDefault="008D4685" w:rsidP="008D4685">
      <w:pPr>
        <w:numPr>
          <w:ilvl w:val="0"/>
          <w:numId w:val="126"/>
        </w:numPr>
        <w:spacing w:before="100" w:beforeAutospacing="1" w:after="100" w:afterAutospacing="1"/>
        <w:rPr>
          <w:rFonts w:asciiTheme="minorBidi" w:hAnsiTheme="minorBidi" w:cstheme="minorBidi"/>
          <w:color w:val="000000"/>
        </w:rPr>
      </w:pPr>
      <w:r w:rsidRPr="008D4685">
        <w:rPr>
          <w:rFonts w:asciiTheme="minorBidi" w:hAnsiTheme="minorBidi" w:cstheme="minorBidi"/>
          <w:b/>
          <w:bCs/>
          <w:color w:val="000000"/>
        </w:rPr>
        <w:t>Ethical Issues:</w:t>
      </w:r>
      <w:r w:rsidRPr="008D4685">
        <w:rPr>
          <w:rFonts w:asciiTheme="minorBidi" w:hAnsiTheme="minorBidi" w:cstheme="minorBidi"/>
          <w:color w:val="000000"/>
        </w:rPr>
        <w:t> Child labor accusations in cocoa sourcing pose regulatory risks.</w:t>
      </w:r>
    </w:p>
    <w:p w14:paraId="30B0D057" w14:textId="77777777" w:rsidR="008D4685" w:rsidRPr="008D4685" w:rsidRDefault="008D4685" w:rsidP="008D4685">
      <w:pPr>
        <w:numPr>
          <w:ilvl w:val="0"/>
          <w:numId w:val="126"/>
        </w:numPr>
        <w:spacing w:before="100" w:beforeAutospacing="1" w:after="100" w:afterAutospacing="1"/>
        <w:rPr>
          <w:rFonts w:asciiTheme="minorBidi" w:hAnsiTheme="minorBidi" w:cstheme="minorBidi"/>
          <w:color w:val="000000"/>
        </w:rPr>
      </w:pPr>
      <w:r w:rsidRPr="008D4685">
        <w:rPr>
          <w:rFonts w:asciiTheme="minorBidi" w:hAnsiTheme="minorBidi" w:cstheme="minorBidi"/>
          <w:b/>
          <w:bCs/>
          <w:color w:val="000000"/>
        </w:rPr>
        <w:t>Rising Competition:</w:t>
      </w:r>
      <w:r w:rsidRPr="008D4685">
        <w:rPr>
          <w:rFonts w:asciiTheme="minorBidi" w:hAnsiTheme="minorBidi" w:cstheme="minorBidi"/>
          <w:color w:val="000000"/>
        </w:rPr>
        <w:t> Startups offering plant-based products challenge Nestlé’s processed food reliance.</w:t>
      </w:r>
    </w:p>
    <w:p w14:paraId="0A35674F" w14:textId="77777777" w:rsidR="008D4685" w:rsidRPr="008D4685" w:rsidRDefault="008D4685" w:rsidP="008D4685">
      <w:pPr>
        <w:numPr>
          <w:ilvl w:val="0"/>
          <w:numId w:val="126"/>
        </w:numPr>
        <w:spacing w:before="100" w:beforeAutospacing="1" w:after="100" w:afterAutospacing="1"/>
        <w:rPr>
          <w:rFonts w:asciiTheme="minorBidi" w:hAnsiTheme="minorBidi" w:cstheme="minorBidi"/>
          <w:color w:val="000000"/>
        </w:rPr>
      </w:pPr>
      <w:r w:rsidRPr="008D4685">
        <w:rPr>
          <w:rFonts w:asciiTheme="minorBidi" w:hAnsiTheme="minorBidi" w:cstheme="minorBidi"/>
          <w:b/>
          <w:bCs/>
          <w:color w:val="000000"/>
        </w:rPr>
        <w:lastRenderedPageBreak/>
        <w:t>Water Scarcity:</w:t>
      </w:r>
      <w:r w:rsidRPr="008D4685">
        <w:rPr>
          <w:rFonts w:asciiTheme="minorBidi" w:hAnsiTheme="minorBidi" w:cstheme="minorBidi"/>
          <w:color w:val="000000"/>
        </w:rPr>
        <w:t> Water shortages threaten operations, especially since 8% of revenue comes from bottled water.</w:t>
      </w:r>
    </w:p>
    <w:p w14:paraId="3DC9030A" w14:textId="77777777" w:rsidR="008D4685" w:rsidRPr="008D4685" w:rsidRDefault="008D4685" w:rsidP="008D4685">
      <w:pPr>
        <w:spacing w:before="100" w:beforeAutospacing="1" w:after="100" w:afterAutospacing="1"/>
        <w:rPr>
          <w:rFonts w:asciiTheme="minorBidi" w:hAnsiTheme="minorBidi" w:cstheme="minorBidi"/>
          <w:color w:val="000000"/>
        </w:rPr>
      </w:pPr>
      <w:r w:rsidRPr="008D4685">
        <w:rPr>
          <w:rFonts w:asciiTheme="minorBidi" w:hAnsiTheme="minorBidi" w:cstheme="minorBidi"/>
          <w:color w:val="000000"/>
        </w:rPr>
        <w:t>Nestlé’s tangible and intangible resources provide competitive advantages, but sustainability and ethical concerns could pose challenges. Addressing these issues while leveraging its unique strengths is key to maintaining industry leadership.</w:t>
      </w:r>
    </w:p>
    <w:p w14:paraId="5AFD148A" w14:textId="77777777" w:rsidR="008D4685" w:rsidRPr="008D4685" w:rsidRDefault="008D4685" w:rsidP="00135469">
      <w:pPr>
        <w:wordWrap w:val="0"/>
        <w:rPr>
          <w:rFonts w:asciiTheme="minorBidi" w:hAnsiTheme="minorBidi" w:cstheme="minorBidi"/>
          <w:color w:val="000000"/>
        </w:rPr>
      </w:pPr>
    </w:p>
    <w:p w14:paraId="03B2664F" w14:textId="77777777" w:rsidR="00135469" w:rsidRPr="008D4685" w:rsidRDefault="00135469" w:rsidP="00135469">
      <w:pPr>
        <w:pStyle w:val="3"/>
        <w:rPr>
          <w:rFonts w:cstheme="minorBidi"/>
        </w:rPr>
      </w:pPr>
      <w:bookmarkStart w:id="6" w:name="_Toc193351793"/>
      <w:r w:rsidRPr="008D4685">
        <w:rPr>
          <w:rFonts w:cstheme="minorBidi"/>
        </w:rPr>
        <w:t>Value Chain Analysis</w:t>
      </w:r>
      <w:bookmarkEnd w:id="6"/>
    </w:p>
    <w:p w14:paraId="26124684" w14:textId="78E26CA7" w:rsidR="008D4685" w:rsidRDefault="008D4685" w:rsidP="008D4685">
      <w:pPr>
        <w:rPr>
          <w:rFonts w:asciiTheme="minorBidi" w:hAnsiTheme="minorBidi" w:cstheme="minorBidi"/>
        </w:rPr>
      </w:pPr>
      <w:r w:rsidRPr="008D4685">
        <w:rPr>
          <w:rFonts w:asciiTheme="minorBidi" w:hAnsiTheme="minorBidi" w:cstheme="minorBidi"/>
        </w:rPr>
        <w:t>Nestle's strategic management aligns well with value chain analysis, which examines the company's primary and support activities</w:t>
      </w:r>
      <w:r>
        <w:rPr>
          <w:rFonts w:asciiTheme="minorBidi" w:hAnsiTheme="minorBidi" w:cstheme="minorBidi"/>
        </w:rPr>
        <w:t>.</w:t>
      </w:r>
    </w:p>
    <w:p w14:paraId="42430F55" w14:textId="77777777" w:rsidR="008D4685" w:rsidRPr="008D4685" w:rsidRDefault="008D4685" w:rsidP="008D4685">
      <w:pPr>
        <w:rPr>
          <w:rFonts w:asciiTheme="minorBidi" w:hAnsiTheme="minorBidi" w:cstheme="minorBidi"/>
        </w:rPr>
      </w:pPr>
    </w:p>
    <w:p w14:paraId="26280741" w14:textId="388ECE5E" w:rsidR="008D4685" w:rsidRDefault="008D4685" w:rsidP="008D4685">
      <w:pPr>
        <w:pStyle w:val="4"/>
      </w:pPr>
      <w:r w:rsidRPr="008D4685">
        <w:t>Primary Activities</w:t>
      </w:r>
    </w:p>
    <w:p w14:paraId="68AAFF29" w14:textId="77777777" w:rsidR="008D4685" w:rsidRDefault="008D4685" w:rsidP="008D4685">
      <w:pPr>
        <w:rPr>
          <w:rFonts w:asciiTheme="minorBidi" w:hAnsiTheme="minorBidi" w:cstheme="minorBidi"/>
        </w:rPr>
      </w:pPr>
      <w:r w:rsidRPr="008D4685">
        <w:rPr>
          <w:rFonts w:asciiTheme="minorBidi" w:hAnsiTheme="minorBidi" w:cstheme="minorBidi"/>
        </w:rPr>
        <w:t>Inbound Logistics: Nestle manages a global network of suppliers and works to ensure high-quality raw materials.</w:t>
      </w:r>
    </w:p>
    <w:p w14:paraId="7707A551" w14:textId="77777777" w:rsidR="008D4685" w:rsidRPr="008D4685" w:rsidRDefault="008D4685" w:rsidP="008D4685">
      <w:pPr>
        <w:rPr>
          <w:rFonts w:asciiTheme="minorBidi" w:hAnsiTheme="minorBidi" w:cstheme="minorBidi"/>
        </w:rPr>
      </w:pPr>
    </w:p>
    <w:p w14:paraId="030BAABB" w14:textId="77777777" w:rsidR="008D4685" w:rsidRDefault="008D4685" w:rsidP="008D4685">
      <w:pPr>
        <w:rPr>
          <w:rFonts w:asciiTheme="minorBidi" w:hAnsiTheme="minorBidi" w:cstheme="minorBidi"/>
        </w:rPr>
      </w:pPr>
      <w:r w:rsidRPr="008D4685">
        <w:rPr>
          <w:rFonts w:asciiTheme="minorBidi" w:hAnsiTheme="minorBidi" w:cstheme="minorBidi"/>
        </w:rPr>
        <w:t>Operations: The company invests in modern manufacturing technologies to optimize production efficiency.</w:t>
      </w:r>
    </w:p>
    <w:p w14:paraId="63C5D0BF" w14:textId="77777777" w:rsidR="008D4685" w:rsidRPr="008D4685" w:rsidRDefault="008D4685" w:rsidP="008D4685">
      <w:pPr>
        <w:rPr>
          <w:rFonts w:asciiTheme="minorBidi" w:hAnsiTheme="minorBidi" w:cstheme="minorBidi"/>
        </w:rPr>
      </w:pPr>
    </w:p>
    <w:p w14:paraId="71A16B72" w14:textId="77777777" w:rsidR="008D4685" w:rsidRDefault="008D4685" w:rsidP="008D4685">
      <w:pPr>
        <w:rPr>
          <w:rFonts w:asciiTheme="minorBidi" w:hAnsiTheme="minorBidi" w:cstheme="minorBidi"/>
        </w:rPr>
      </w:pPr>
      <w:r w:rsidRPr="008D4685">
        <w:rPr>
          <w:rFonts w:asciiTheme="minorBidi" w:hAnsiTheme="minorBidi" w:cstheme="minorBidi"/>
        </w:rPr>
        <w:t>Outbound Logistics: Nestle transports over 145,000 tons of goods daily from 1,600 warehouses worldwide.</w:t>
      </w:r>
    </w:p>
    <w:p w14:paraId="3635971E" w14:textId="77777777" w:rsidR="008D4685" w:rsidRPr="008D4685" w:rsidRDefault="008D4685" w:rsidP="008D4685">
      <w:pPr>
        <w:rPr>
          <w:rFonts w:asciiTheme="minorBidi" w:hAnsiTheme="minorBidi" w:cstheme="minorBidi"/>
        </w:rPr>
      </w:pPr>
    </w:p>
    <w:p w14:paraId="58A3F85D" w14:textId="77777777" w:rsidR="008D4685" w:rsidRDefault="008D4685" w:rsidP="008D4685">
      <w:pPr>
        <w:rPr>
          <w:rFonts w:asciiTheme="minorBidi" w:hAnsiTheme="minorBidi" w:cstheme="minorBidi"/>
        </w:rPr>
      </w:pPr>
      <w:r w:rsidRPr="008D4685">
        <w:rPr>
          <w:rFonts w:asciiTheme="minorBidi" w:hAnsiTheme="minorBidi" w:cstheme="minorBidi"/>
        </w:rPr>
        <w:t>Marketing and Sales: The company focuses on brand building and adapting to local market preferences.</w:t>
      </w:r>
    </w:p>
    <w:p w14:paraId="4AC485F9" w14:textId="77777777" w:rsidR="008D4685" w:rsidRPr="008D4685" w:rsidRDefault="008D4685" w:rsidP="008D4685">
      <w:pPr>
        <w:rPr>
          <w:rFonts w:asciiTheme="minorBidi" w:hAnsiTheme="minorBidi" w:cstheme="minorBidi"/>
        </w:rPr>
      </w:pPr>
    </w:p>
    <w:p w14:paraId="257BF39C" w14:textId="77777777" w:rsidR="008D4685" w:rsidRDefault="008D4685" w:rsidP="008D4685">
      <w:pPr>
        <w:rPr>
          <w:rFonts w:asciiTheme="minorBidi" w:hAnsiTheme="minorBidi" w:cstheme="minorBidi"/>
        </w:rPr>
      </w:pPr>
      <w:r w:rsidRPr="008D4685">
        <w:rPr>
          <w:rFonts w:asciiTheme="minorBidi" w:hAnsiTheme="minorBidi" w:cstheme="minorBidi"/>
        </w:rPr>
        <w:t>Service: Nestle emphasizes customer satisfaction and after-sales support.</w:t>
      </w:r>
    </w:p>
    <w:p w14:paraId="0267ACB3" w14:textId="77777777" w:rsidR="008D4685" w:rsidRPr="008D4685" w:rsidRDefault="008D4685" w:rsidP="008D4685">
      <w:pPr>
        <w:rPr>
          <w:rFonts w:asciiTheme="minorBidi" w:hAnsiTheme="minorBidi" w:cstheme="minorBidi"/>
        </w:rPr>
      </w:pPr>
    </w:p>
    <w:p w14:paraId="458A07B2" w14:textId="18E71359" w:rsidR="008D4685" w:rsidRDefault="008D4685" w:rsidP="008D4685">
      <w:pPr>
        <w:pStyle w:val="4"/>
      </w:pPr>
      <w:r w:rsidRPr="008D4685">
        <w:t>Support Activities</w:t>
      </w:r>
    </w:p>
    <w:p w14:paraId="120F1943" w14:textId="77777777" w:rsidR="008D4685" w:rsidRPr="008D4685" w:rsidRDefault="008D4685" w:rsidP="008D4685">
      <w:pPr>
        <w:rPr>
          <w:rFonts w:asciiTheme="minorBidi" w:hAnsiTheme="minorBidi" w:cstheme="minorBidi"/>
        </w:rPr>
      </w:pPr>
      <w:r w:rsidRPr="008D4685">
        <w:rPr>
          <w:rFonts w:asciiTheme="minorBidi" w:hAnsiTheme="minorBidi" w:cstheme="minorBidi"/>
        </w:rPr>
        <w:t>Infrastructure: Nestle has a strong global presence and financial stability.</w:t>
      </w:r>
    </w:p>
    <w:p w14:paraId="6848D463" w14:textId="77777777" w:rsidR="008D4685" w:rsidRDefault="008D4685" w:rsidP="008D4685">
      <w:pPr>
        <w:rPr>
          <w:rFonts w:asciiTheme="minorBidi" w:hAnsiTheme="minorBidi" w:cstheme="minorBidi"/>
        </w:rPr>
      </w:pPr>
      <w:r w:rsidRPr="008D4685">
        <w:rPr>
          <w:rFonts w:asciiTheme="minorBidi" w:hAnsiTheme="minorBidi" w:cstheme="minorBidi"/>
        </w:rPr>
        <w:t>Human Resource Management: The company invests in employee development and ethical labor practices.</w:t>
      </w:r>
    </w:p>
    <w:p w14:paraId="7DB39010" w14:textId="77777777" w:rsidR="008D4685" w:rsidRPr="008D4685" w:rsidRDefault="008D4685" w:rsidP="008D4685">
      <w:pPr>
        <w:rPr>
          <w:rFonts w:asciiTheme="minorBidi" w:hAnsiTheme="minorBidi" w:cstheme="minorBidi"/>
        </w:rPr>
      </w:pPr>
    </w:p>
    <w:p w14:paraId="4D08CAE2" w14:textId="77777777" w:rsidR="008D4685" w:rsidRDefault="008D4685" w:rsidP="008D4685">
      <w:pPr>
        <w:rPr>
          <w:rFonts w:asciiTheme="minorBidi" w:hAnsiTheme="minorBidi" w:cstheme="minorBidi"/>
        </w:rPr>
      </w:pPr>
      <w:r w:rsidRPr="008D4685">
        <w:rPr>
          <w:rFonts w:asciiTheme="minorBidi" w:hAnsiTheme="minorBidi" w:cstheme="minorBidi"/>
        </w:rPr>
        <w:t>Technology Development: Nestle has significant R&amp;D capabilities and invests in digital tools to enhance its supply chain.</w:t>
      </w:r>
    </w:p>
    <w:p w14:paraId="6C9CA332" w14:textId="77777777" w:rsidR="008D4685" w:rsidRPr="008D4685" w:rsidRDefault="008D4685" w:rsidP="008D4685">
      <w:pPr>
        <w:rPr>
          <w:rFonts w:asciiTheme="minorBidi" w:hAnsiTheme="minorBidi" w:cstheme="minorBidi"/>
        </w:rPr>
      </w:pPr>
    </w:p>
    <w:p w14:paraId="35BD6523" w14:textId="201971A2" w:rsidR="00135469" w:rsidRPr="00135469" w:rsidRDefault="008D4685" w:rsidP="008D4685">
      <w:pPr>
        <w:rPr>
          <w:rFonts w:asciiTheme="minorBidi" w:hAnsiTheme="minorBidi" w:cstheme="minorBidi"/>
        </w:rPr>
      </w:pPr>
      <w:r w:rsidRPr="008D4685">
        <w:rPr>
          <w:rFonts w:asciiTheme="minorBidi" w:hAnsiTheme="minorBidi" w:cstheme="minorBidi"/>
        </w:rPr>
        <w:t>Procurement: The company works closely with suppliers to ensure quality and sustainability</w:t>
      </w:r>
    </w:p>
    <w:p w14:paraId="29ADD31E" w14:textId="77777777" w:rsidR="00D25C89" w:rsidRDefault="00D25C89">
      <w:pPr>
        <w:rPr>
          <w:rFonts w:asciiTheme="minorBidi" w:hAnsiTheme="minorBidi"/>
          <w:color w:val="000000"/>
          <w:sz w:val="28"/>
          <w:szCs w:val="28"/>
        </w:rPr>
      </w:pPr>
      <w:r>
        <w:rPr>
          <w:rFonts w:asciiTheme="minorBidi" w:hAnsiTheme="minorBidi"/>
          <w:color w:val="000000"/>
          <w:sz w:val="28"/>
          <w:szCs w:val="28"/>
        </w:rPr>
        <w:br w:type="page"/>
      </w:r>
    </w:p>
    <w:p w14:paraId="6BA48CA4" w14:textId="77777777" w:rsidR="008D4685" w:rsidRDefault="008D4685" w:rsidP="008D4685">
      <w:pPr>
        <w:pStyle w:val="2"/>
      </w:pPr>
      <w:r w:rsidRPr="008D4685">
        <w:lastRenderedPageBreak/>
        <w:t xml:space="preserve">Strategy Formulation &amp; Competitive Positioning </w:t>
      </w:r>
    </w:p>
    <w:p w14:paraId="5D2051AD" w14:textId="77777777" w:rsidR="008D4685" w:rsidRDefault="008D4685" w:rsidP="008D4685">
      <w:pPr>
        <w:wordWrap w:val="0"/>
        <w:rPr>
          <w:rFonts w:asciiTheme="minorBidi" w:hAnsiTheme="minorBidi" w:cstheme="minorBidi"/>
        </w:rPr>
      </w:pPr>
      <w:r w:rsidRPr="008D4685">
        <w:rPr>
          <w:rFonts w:asciiTheme="minorBidi" w:hAnsiTheme="minorBidi" w:cstheme="minorBidi"/>
        </w:rPr>
        <w:t xml:space="preserve">Nestlé employs strategic frameworks to navigate its competitive landscape, focusing on current market strategies, growth paths, and merger implications. This strategic evaluation reveals how the company can </w:t>
      </w:r>
      <w:proofErr w:type="spellStart"/>
      <w:r w:rsidRPr="008D4685">
        <w:rPr>
          <w:rFonts w:asciiTheme="minorBidi" w:hAnsiTheme="minorBidi" w:cstheme="minorBidi"/>
        </w:rPr>
        <w:t>utilise</w:t>
      </w:r>
      <w:proofErr w:type="spellEnd"/>
      <w:r w:rsidRPr="008D4685">
        <w:rPr>
          <w:rFonts w:asciiTheme="minorBidi" w:hAnsiTheme="minorBidi" w:cstheme="minorBidi"/>
        </w:rPr>
        <w:t xml:space="preserve"> its strengths to reinforce its market position amidst industry challenges. Through foreign direct investments, particularly in dairy and ready meals, Nestlé maintains a competitive edge (Nestlé's Competitive Analysis, n.d.). Additionally, the firm's pricing strategies enable it to withstand market pressures, ensuring resilience in economic fluctuations (Reuters, 2021).</w:t>
      </w:r>
    </w:p>
    <w:p w14:paraId="0FA3FAFB" w14:textId="77777777" w:rsidR="008D4685" w:rsidRPr="008D4685" w:rsidRDefault="008D4685" w:rsidP="008D4685">
      <w:pPr>
        <w:wordWrap w:val="0"/>
        <w:rPr>
          <w:rFonts w:asciiTheme="minorBidi" w:hAnsiTheme="minorBidi" w:cstheme="minorBidi"/>
        </w:rPr>
      </w:pPr>
    </w:p>
    <w:p w14:paraId="3BEA3F3A" w14:textId="77777777" w:rsidR="008D4685" w:rsidRPr="008D4685" w:rsidRDefault="008D4685" w:rsidP="008D4685">
      <w:pPr>
        <w:pStyle w:val="4"/>
      </w:pPr>
      <w:r w:rsidRPr="008D4685">
        <w:t>Current Strategic Positioning</w:t>
      </w:r>
    </w:p>
    <w:p w14:paraId="248864B2" w14:textId="77777777" w:rsidR="008D4685" w:rsidRPr="008D4685" w:rsidRDefault="008D4685" w:rsidP="008D4685">
      <w:pPr>
        <w:wordWrap w:val="0"/>
        <w:rPr>
          <w:rFonts w:asciiTheme="minorBidi" w:hAnsiTheme="minorBidi" w:cstheme="minorBidi"/>
        </w:rPr>
      </w:pPr>
      <w:r w:rsidRPr="008D4685">
        <w:rPr>
          <w:rFonts w:asciiTheme="minorBidi" w:hAnsiTheme="minorBidi" w:cstheme="minorBidi"/>
        </w:rPr>
        <w:t xml:space="preserve">Nestlé effectively </w:t>
      </w:r>
      <w:proofErr w:type="spellStart"/>
      <w:r w:rsidRPr="008D4685">
        <w:rPr>
          <w:rFonts w:asciiTheme="minorBidi" w:hAnsiTheme="minorBidi" w:cstheme="minorBidi"/>
        </w:rPr>
        <w:t>utilises</w:t>
      </w:r>
      <w:proofErr w:type="spellEnd"/>
      <w:r w:rsidRPr="008D4685">
        <w:rPr>
          <w:rFonts w:asciiTheme="minorBidi" w:hAnsiTheme="minorBidi" w:cstheme="minorBidi"/>
        </w:rPr>
        <w:t xml:space="preserve"> Porter’s Generic Strategies by adopting a differentiation approach that focuses on distinct products and high quality, which bolsters brand loyalty and allows premium pricing (Business Model Analyst, 2025). However, the focus on high-end offerings can be challenging in volatile economies, where inflation impacts consumer purchasing power (Rosenfeld &amp; Rosenfeld, 2023). Balancing premium and affordable products is crucial for maintaining market reach amid sustainability goals.</w:t>
      </w:r>
    </w:p>
    <w:tbl>
      <w:tblPr>
        <w:tblW w:w="9450" w:type="dxa"/>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2122"/>
        <w:gridCol w:w="2445"/>
        <w:gridCol w:w="4883"/>
      </w:tblGrid>
      <w:tr w:rsidR="008D4685" w:rsidRPr="008D4685" w14:paraId="32474E89" w14:textId="77777777" w:rsidTr="008D4685">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1F8BC53A" w14:textId="77777777" w:rsidR="008D4685" w:rsidRPr="008D4685" w:rsidRDefault="008D4685" w:rsidP="008D4685">
            <w:pPr>
              <w:wordWrap w:val="0"/>
              <w:rPr>
                <w:rFonts w:asciiTheme="minorBidi" w:hAnsiTheme="minorBidi" w:cstheme="minorBidi"/>
              </w:rPr>
            </w:pPr>
            <w:r w:rsidRPr="008D4685">
              <w:rPr>
                <w:rFonts w:asciiTheme="minorBidi" w:hAnsiTheme="minorBidi" w:cstheme="minorBidi"/>
              </w:rPr>
              <w:t>Strategy Type</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5019FD43" w14:textId="77777777" w:rsidR="008D4685" w:rsidRPr="008D4685" w:rsidRDefault="008D4685" w:rsidP="008D4685">
            <w:pPr>
              <w:wordWrap w:val="0"/>
              <w:rPr>
                <w:rFonts w:asciiTheme="minorBidi" w:hAnsiTheme="minorBidi" w:cstheme="minorBidi"/>
              </w:rPr>
            </w:pPr>
            <w:r w:rsidRPr="008D4685">
              <w:rPr>
                <w:rFonts w:asciiTheme="minorBidi" w:hAnsiTheme="minorBidi" w:cstheme="minorBidi"/>
              </w:rPr>
              <w:t>Focus</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1015E037" w14:textId="77777777" w:rsidR="008D4685" w:rsidRPr="008D4685" w:rsidRDefault="008D4685" w:rsidP="008D4685">
            <w:pPr>
              <w:wordWrap w:val="0"/>
              <w:rPr>
                <w:rFonts w:asciiTheme="minorBidi" w:hAnsiTheme="minorBidi" w:cstheme="minorBidi"/>
              </w:rPr>
            </w:pPr>
            <w:r w:rsidRPr="008D4685">
              <w:rPr>
                <w:rFonts w:asciiTheme="minorBidi" w:hAnsiTheme="minorBidi" w:cstheme="minorBidi"/>
              </w:rPr>
              <w:t>Example</w:t>
            </w:r>
          </w:p>
        </w:tc>
      </w:tr>
      <w:tr w:rsidR="008D4685" w:rsidRPr="008D4685" w14:paraId="3CF8D292" w14:textId="77777777" w:rsidTr="008D4685">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749CAC37" w14:textId="77777777" w:rsidR="008D4685" w:rsidRPr="008D4685" w:rsidRDefault="008D4685" w:rsidP="008D4685">
            <w:pPr>
              <w:wordWrap w:val="0"/>
              <w:rPr>
                <w:rFonts w:asciiTheme="minorBidi" w:hAnsiTheme="minorBidi" w:cstheme="minorBidi"/>
              </w:rPr>
            </w:pPr>
            <w:r w:rsidRPr="008D4685">
              <w:rPr>
                <w:rFonts w:asciiTheme="minorBidi" w:hAnsiTheme="minorBidi" w:cstheme="minorBidi"/>
              </w:rPr>
              <w:t>Differentiation</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3987C101" w14:textId="77777777" w:rsidR="008D4685" w:rsidRPr="008D4685" w:rsidRDefault="008D4685" w:rsidP="008D4685">
            <w:pPr>
              <w:wordWrap w:val="0"/>
              <w:rPr>
                <w:rFonts w:asciiTheme="minorBidi" w:hAnsiTheme="minorBidi" w:cstheme="minorBidi"/>
              </w:rPr>
            </w:pPr>
            <w:r w:rsidRPr="008D4685">
              <w:rPr>
                <w:rFonts w:asciiTheme="minorBidi" w:hAnsiTheme="minorBidi" w:cstheme="minorBidi"/>
              </w:rPr>
              <w:t>Unique Products</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28040321" w14:textId="77777777" w:rsidR="008D4685" w:rsidRPr="008D4685" w:rsidRDefault="008D4685" w:rsidP="008D4685">
            <w:pPr>
              <w:wordWrap w:val="0"/>
              <w:rPr>
                <w:rFonts w:asciiTheme="minorBidi" w:hAnsiTheme="minorBidi" w:cstheme="minorBidi"/>
              </w:rPr>
            </w:pPr>
            <w:r w:rsidRPr="008D4685">
              <w:rPr>
                <w:rFonts w:asciiTheme="minorBidi" w:hAnsiTheme="minorBidi" w:cstheme="minorBidi"/>
              </w:rPr>
              <w:t>High-quality coffee blends</w:t>
            </w:r>
          </w:p>
        </w:tc>
      </w:tr>
      <w:tr w:rsidR="008D4685" w:rsidRPr="008D4685" w14:paraId="10F23AB5" w14:textId="77777777" w:rsidTr="008D4685">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30B2ECC1" w14:textId="77777777" w:rsidR="008D4685" w:rsidRPr="008D4685" w:rsidRDefault="008D4685" w:rsidP="008D4685">
            <w:pPr>
              <w:wordWrap w:val="0"/>
              <w:rPr>
                <w:rFonts w:asciiTheme="minorBidi" w:hAnsiTheme="minorBidi" w:cstheme="minorBidi"/>
              </w:rPr>
            </w:pPr>
            <w:r w:rsidRPr="008D4685">
              <w:rPr>
                <w:rFonts w:asciiTheme="minorBidi" w:hAnsiTheme="minorBidi" w:cstheme="minorBidi"/>
              </w:rPr>
              <w:t>Cost Leadership</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5B31670D" w14:textId="77777777" w:rsidR="008D4685" w:rsidRPr="008D4685" w:rsidRDefault="008D4685" w:rsidP="008D4685">
            <w:pPr>
              <w:wordWrap w:val="0"/>
              <w:rPr>
                <w:rFonts w:asciiTheme="minorBidi" w:hAnsiTheme="minorBidi" w:cstheme="minorBidi"/>
              </w:rPr>
            </w:pPr>
            <w:r w:rsidRPr="008D4685">
              <w:rPr>
                <w:rFonts w:asciiTheme="minorBidi" w:hAnsiTheme="minorBidi" w:cstheme="minorBidi"/>
              </w:rPr>
              <w:t>Competitive Pricing</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114B4DBE" w14:textId="77777777" w:rsidR="008D4685" w:rsidRPr="008D4685" w:rsidRDefault="008D4685" w:rsidP="008D4685">
            <w:pPr>
              <w:wordWrap w:val="0"/>
              <w:rPr>
                <w:rFonts w:asciiTheme="minorBidi" w:hAnsiTheme="minorBidi" w:cstheme="minorBidi"/>
              </w:rPr>
            </w:pPr>
            <w:r w:rsidRPr="008D4685">
              <w:rPr>
                <w:rFonts w:asciiTheme="minorBidi" w:hAnsiTheme="minorBidi" w:cstheme="minorBidi"/>
              </w:rPr>
              <w:t>Affordable products in emerging markets</w:t>
            </w:r>
          </w:p>
        </w:tc>
      </w:tr>
    </w:tbl>
    <w:p w14:paraId="51CF5CDE" w14:textId="77777777" w:rsidR="008D4685" w:rsidRPr="008D4685" w:rsidRDefault="008D4685" w:rsidP="008D4685"/>
    <w:p w14:paraId="37C2EC93" w14:textId="20E023EF" w:rsidR="008D4685" w:rsidRPr="008D4685" w:rsidRDefault="008D4685" w:rsidP="008D4685">
      <w:pPr>
        <w:pStyle w:val="4"/>
      </w:pPr>
      <w:r w:rsidRPr="008D4685">
        <w:t>Growth Strategies</w:t>
      </w:r>
    </w:p>
    <w:p w14:paraId="4BFA8D6E" w14:textId="77777777" w:rsidR="008D4685" w:rsidRPr="008D4685" w:rsidRDefault="008D4685" w:rsidP="008D4685">
      <w:pPr>
        <w:wordWrap w:val="0"/>
        <w:rPr>
          <w:rFonts w:asciiTheme="minorBidi" w:hAnsiTheme="minorBidi" w:cstheme="minorBidi"/>
        </w:rPr>
      </w:pPr>
      <w:r w:rsidRPr="008D4685">
        <w:rPr>
          <w:rFonts w:asciiTheme="minorBidi" w:hAnsiTheme="minorBidi" w:cstheme="minorBidi"/>
        </w:rPr>
        <w:t>In assessing Nestlé's growth strategies via Ansoff’s Matrix, the company excels in both market penetration and product development. Nestlé uses competitive pricing strategies, boosting sales even in challenging environments, as seen in a 2019 report (Reuters, 2019). Additionally, its response to the increasing demand for plant-based products underscores its commitment to innovative product development, aligning with changing consumer preferences (Confectionery News, 2022).</w:t>
      </w:r>
    </w:p>
    <w:p w14:paraId="6610A07B" w14:textId="77777777" w:rsidR="008D4685" w:rsidRPr="008D4685" w:rsidRDefault="008D4685" w:rsidP="008D4685">
      <w:pPr>
        <w:wordWrap w:val="0"/>
        <w:rPr>
          <w:rFonts w:asciiTheme="minorBidi" w:hAnsiTheme="minorBidi" w:cstheme="minorBidi"/>
        </w:rPr>
      </w:pPr>
      <w:r w:rsidRPr="008D4685">
        <w:rPr>
          <w:rFonts w:asciiTheme="minorBidi" w:hAnsiTheme="minorBidi" w:cstheme="minorBidi"/>
        </w:rPr>
        <w:t>While promising, these strategies require scrutiny due to market dynamics and competitive pressures. Not all segments perform uniformly well, which necessitates further examination of operational effectiveness. A deeper understanding of Nestlé's execution can reveal more insights into their strategic effectiveness and adaptation.</w:t>
      </w:r>
    </w:p>
    <w:p w14:paraId="26E981A0" w14:textId="77777777" w:rsidR="008D4685" w:rsidRPr="008D4685" w:rsidRDefault="008D4685" w:rsidP="008D4685">
      <w:pPr>
        <w:pStyle w:val="4"/>
      </w:pPr>
      <w:r w:rsidRPr="008D4685">
        <w:lastRenderedPageBreak/>
        <w:t>Mergers &amp; Acquisitions</w:t>
      </w:r>
    </w:p>
    <w:p w14:paraId="671EA306" w14:textId="77777777" w:rsidR="008D4685" w:rsidRDefault="008D4685" w:rsidP="008D4685">
      <w:pPr>
        <w:wordWrap w:val="0"/>
        <w:rPr>
          <w:rFonts w:asciiTheme="minorBidi" w:hAnsiTheme="minorBidi" w:cstheme="minorBidi"/>
        </w:rPr>
      </w:pPr>
      <w:r w:rsidRPr="008D4685">
        <w:rPr>
          <w:rFonts w:asciiTheme="minorBidi" w:hAnsiTheme="minorBidi" w:cstheme="minorBidi"/>
        </w:rPr>
        <w:t>Mergers and acquisitions (M&amp;A) significantly influence Nestlé’s strategic development, allowing for market expansion and diversification. Acquisitions, particularly in emerging markets, help Nestlé reduce competition and attract new consumer segments. Nevertheless, not all acquisitions yield improved outcomes; success varies due to integration challenges, highlighting the need for careful evaluation of M&amp;A opportunities to align with corporate goals (</w:t>
      </w:r>
      <w:proofErr w:type="spellStart"/>
      <w:r w:rsidRPr="008D4685">
        <w:rPr>
          <w:rFonts w:asciiTheme="minorBidi" w:hAnsiTheme="minorBidi" w:cstheme="minorBidi"/>
        </w:rPr>
        <w:t>Somani</w:t>
      </w:r>
      <w:proofErr w:type="spellEnd"/>
      <w:r w:rsidRPr="008D4685">
        <w:rPr>
          <w:rFonts w:asciiTheme="minorBidi" w:hAnsiTheme="minorBidi" w:cstheme="minorBidi"/>
        </w:rPr>
        <w:t>, 2023).</w:t>
      </w:r>
    </w:p>
    <w:p w14:paraId="26B8AD71" w14:textId="77777777" w:rsidR="008D4685" w:rsidRPr="008D4685" w:rsidRDefault="008D4685" w:rsidP="008D4685">
      <w:pPr>
        <w:wordWrap w:val="0"/>
        <w:rPr>
          <w:rFonts w:asciiTheme="minorBidi" w:hAnsiTheme="minorBidi" w:cstheme="minorBidi"/>
        </w:rPr>
      </w:pPr>
    </w:p>
    <w:p w14:paraId="1D611D76" w14:textId="77777777" w:rsidR="008D4685" w:rsidRDefault="008D4685" w:rsidP="008D4685">
      <w:pPr>
        <w:wordWrap w:val="0"/>
        <w:rPr>
          <w:rFonts w:asciiTheme="minorBidi" w:hAnsiTheme="minorBidi" w:cstheme="minorBidi"/>
        </w:rPr>
      </w:pPr>
      <w:r w:rsidRPr="008D4685">
        <w:rPr>
          <w:rFonts w:asciiTheme="minorBidi" w:hAnsiTheme="minorBidi" w:cstheme="minorBidi"/>
        </w:rPr>
        <w:t xml:space="preserve">Nestlé's M&amp;A-driven market positioning can be </w:t>
      </w:r>
      <w:proofErr w:type="spellStart"/>
      <w:r w:rsidRPr="008D4685">
        <w:rPr>
          <w:rFonts w:asciiTheme="minorBidi" w:hAnsiTheme="minorBidi" w:cstheme="minorBidi"/>
        </w:rPr>
        <w:t>analysed</w:t>
      </w:r>
      <w:proofErr w:type="spellEnd"/>
      <w:r w:rsidRPr="008D4685">
        <w:rPr>
          <w:rFonts w:asciiTheme="minorBidi" w:hAnsiTheme="minorBidi" w:cstheme="minorBidi"/>
        </w:rPr>
        <w:t xml:space="preserve"> using performance indicators like revenue growth and market share shifts post-acquisition. The following table </w:t>
      </w:r>
      <w:proofErr w:type="spellStart"/>
      <w:r w:rsidRPr="008D4685">
        <w:rPr>
          <w:rFonts w:asciiTheme="minorBidi" w:hAnsiTheme="minorBidi" w:cstheme="minorBidi"/>
        </w:rPr>
        <w:t>summarises</w:t>
      </w:r>
      <w:proofErr w:type="spellEnd"/>
      <w:r w:rsidRPr="008D4685">
        <w:rPr>
          <w:rFonts w:asciiTheme="minorBidi" w:hAnsiTheme="minorBidi" w:cstheme="minorBidi"/>
        </w:rPr>
        <w:t xml:space="preserve"> notable Nestlé acquisitions, illuminating the strategic advantages gained. However, these benefits are not uniformly distributed across markets, necessitating ongoing monitoring of long-term impacts.</w:t>
      </w:r>
    </w:p>
    <w:p w14:paraId="2EBAA3EC" w14:textId="77777777" w:rsidR="008D4685" w:rsidRPr="008D4685" w:rsidRDefault="008D4685" w:rsidP="008D4685">
      <w:pPr>
        <w:wordWrap w:val="0"/>
        <w:rPr>
          <w:rFonts w:asciiTheme="minorBidi" w:hAnsiTheme="minorBidi" w:cstheme="minorBidi"/>
        </w:rPr>
      </w:pPr>
    </w:p>
    <w:tbl>
      <w:tblPr>
        <w:tblW w:w="9450" w:type="dxa"/>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2177"/>
        <w:gridCol w:w="2839"/>
        <w:gridCol w:w="4434"/>
      </w:tblGrid>
      <w:tr w:rsidR="008D4685" w:rsidRPr="008D4685" w14:paraId="43509113" w14:textId="77777777" w:rsidTr="008D4685">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31B3EA25" w14:textId="77777777" w:rsidR="008D4685" w:rsidRPr="008D4685" w:rsidRDefault="008D4685" w:rsidP="008D4685">
            <w:pPr>
              <w:wordWrap w:val="0"/>
              <w:rPr>
                <w:rFonts w:asciiTheme="minorBidi" w:hAnsiTheme="minorBidi" w:cstheme="minorBidi"/>
              </w:rPr>
            </w:pPr>
            <w:r w:rsidRPr="008D4685">
              <w:rPr>
                <w:rFonts w:asciiTheme="minorBidi" w:hAnsiTheme="minorBidi" w:cstheme="minorBidi"/>
              </w:rPr>
              <w:t>Acquisition</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5E2A62B5" w14:textId="77777777" w:rsidR="008D4685" w:rsidRPr="008D4685" w:rsidRDefault="008D4685" w:rsidP="008D4685">
            <w:pPr>
              <w:wordWrap w:val="0"/>
              <w:rPr>
                <w:rFonts w:asciiTheme="minorBidi" w:hAnsiTheme="minorBidi" w:cstheme="minorBidi"/>
              </w:rPr>
            </w:pPr>
            <w:r w:rsidRPr="008D4685">
              <w:rPr>
                <w:rFonts w:asciiTheme="minorBidi" w:hAnsiTheme="minorBidi" w:cstheme="minorBidi"/>
              </w:rPr>
              <w:t>Market Segment</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1B19AEB8" w14:textId="77777777" w:rsidR="008D4685" w:rsidRPr="008D4685" w:rsidRDefault="008D4685" w:rsidP="008D4685">
            <w:pPr>
              <w:wordWrap w:val="0"/>
              <w:rPr>
                <w:rFonts w:asciiTheme="minorBidi" w:hAnsiTheme="minorBidi" w:cstheme="minorBidi"/>
              </w:rPr>
            </w:pPr>
            <w:r w:rsidRPr="008D4685">
              <w:rPr>
                <w:rFonts w:asciiTheme="minorBidi" w:hAnsiTheme="minorBidi" w:cstheme="minorBidi"/>
              </w:rPr>
              <w:t>Resulting Advantage</w:t>
            </w:r>
          </w:p>
        </w:tc>
      </w:tr>
      <w:tr w:rsidR="008D4685" w:rsidRPr="008D4685" w14:paraId="0657D4DC" w14:textId="77777777" w:rsidTr="008D4685">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04DA63A4" w14:textId="77777777" w:rsidR="008D4685" w:rsidRPr="008D4685" w:rsidRDefault="008D4685" w:rsidP="008D4685">
            <w:pPr>
              <w:wordWrap w:val="0"/>
              <w:rPr>
                <w:rFonts w:asciiTheme="minorBidi" w:hAnsiTheme="minorBidi" w:cstheme="minorBidi"/>
              </w:rPr>
            </w:pPr>
            <w:r w:rsidRPr="008D4685">
              <w:rPr>
                <w:rFonts w:asciiTheme="minorBidi" w:hAnsiTheme="minorBidi" w:cstheme="minorBidi"/>
              </w:rPr>
              <w:t>Company A</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492D46F8" w14:textId="77777777" w:rsidR="008D4685" w:rsidRPr="008D4685" w:rsidRDefault="008D4685" w:rsidP="008D4685">
            <w:pPr>
              <w:wordWrap w:val="0"/>
              <w:rPr>
                <w:rFonts w:asciiTheme="minorBidi" w:hAnsiTheme="minorBidi" w:cstheme="minorBidi"/>
              </w:rPr>
            </w:pPr>
            <w:r w:rsidRPr="008D4685">
              <w:rPr>
                <w:rFonts w:asciiTheme="minorBidi" w:hAnsiTheme="minorBidi" w:cstheme="minorBidi"/>
              </w:rPr>
              <w:t>Beverages</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6908815E" w14:textId="77777777" w:rsidR="008D4685" w:rsidRPr="008D4685" w:rsidRDefault="008D4685" w:rsidP="008D4685">
            <w:pPr>
              <w:wordWrap w:val="0"/>
              <w:rPr>
                <w:rFonts w:asciiTheme="minorBidi" w:hAnsiTheme="minorBidi" w:cstheme="minorBidi"/>
              </w:rPr>
            </w:pPr>
            <w:r w:rsidRPr="008D4685">
              <w:rPr>
                <w:rFonts w:asciiTheme="minorBidi" w:hAnsiTheme="minorBidi" w:cstheme="minorBidi"/>
              </w:rPr>
              <w:t>Increased market share</w:t>
            </w:r>
          </w:p>
        </w:tc>
      </w:tr>
      <w:tr w:rsidR="008D4685" w:rsidRPr="008D4685" w14:paraId="2F9A89BC" w14:textId="77777777" w:rsidTr="008D4685">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728DAA00" w14:textId="77777777" w:rsidR="008D4685" w:rsidRPr="008D4685" w:rsidRDefault="008D4685" w:rsidP="008D4685">
            <w:pPr>
              <w:wordWrap w:val="0"/>
              <w:rPr>
                <w:rFonts w:asciiTheme="minorBidi" w:hAnsiTheme="minorBidi" w:cstheme="minorBidi"/>
              </w:rPr>
            </w:pPr>
            <w:r w:rsidRPr="008D4685">
              <w:rPr>
                <w:rFonts w:asciiTheme="minorBidi" w:hAnsiTheme="minorBidi" w:cstheme="minorBidi"/>
              </w:rPr>
              <w:t>Company B</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3FBFB70A" w14:textId="77777777" w:rsidR="008D4685" w:rsidRPr="008D4685" w:rsidRDefault="008D4685" w:rsidP="008D4685">
            <w:pPr>
              <w:wordWrap w:val="0"/>
              <w:rPr>
                <w:rFonts w:asciiTheme="minorBidi" w:hAnsiTheme="minorBidi" w:cstheme="minorBidi"/>
              </w:rPr>
            </w:pPr>
            <w:r w:rsidRPr="008D4685">
              <w:rPr>
                <w:rFonts w:asciiTheme="minorBidi" w:hAnsiTheme="minorBidi" w:cstheme="minorBidi"/>
              </w:rPr>
              <w:t>Snacks</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38DDC9FC" w14:textId="77777777" w:rsidR="008D4685" w:rsidRPr="008D4685" w:rsidRDefault="008D4685" w:rsidP="008D4685">
            <w:pPr>
              <w:wordWrap w:val="0"/>
              <w:rPr>
                <w:rFonts w:asciiTheme="minorBidi" w:hAnsiTheme="minorBidi" w:cstheme="minorBidi"/>
              </w:rPr>
            </w:pPr>
            <w:r w:rsidRPr="008D4685">
              <w:rPr>
                <w:rFonts w:asciiTheme="minorBidi" w:hAnsiTheme="minorBidi" w:cstheme="minorBidi"/>
              </w:rPr>
              <w:t>Diversified product line</w:t>
            </w:r>
          </w:p>
        </w:tc>
      </w:tr>
      <w:tr w:rsidR="008D4685" w:rsidRPr="008D4685" w14:paraId="7613EE1F" w14:textId="77777777" w:rsidTr="008D4685">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56A2CC2F" w14:textId="77777777" w:rsidR="008D4685" w:rsidRPr="008D4685" w:rsidRDefault="008D4685" w:rsidP="008D4685">
            <w:pPr>
              <w:wordWrap w:val="0"/>
              <w:rPr>
                <w:rFonts w:asciiTheme="minorBidi" w:hAnsiTheme="minorBidi" w:cstheme="minorBidi"/>
              </w:rPr>
            </w:pPr>
            <w:r w:rsidRPr="008D4685">
              <w:rPr>
                <w:rFonts w:asciiTheme="minorBidi" w:hAnsiTheme="minorBidi" w:cstheme="minorBidi"/>
              </w:rPr>
              <w:t>Company C</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3E800D94" w14:textId="77777777" w:rsidR="008D4685" w:rsidRPr="008D4685" w:rsidRDefault="008D4685" w:rsidP="008D4685">
            <w:pPr>
              <w:wordWrap w:val="0"/>
              <w:rPr>
                <w:rFonts w:asciiTheme="minorBidi" w:hAnsiTheme="minorBidi" w:cstheme="minorBidi"/>
              </w:rPr>
            </w:pPr>
            <w:r w:rsidRPr="008D4685">
              <w:rPr>
                <w:rFonts w:asciiTheme="minorBidi" w:hAnsiTheme="minorBidi" w:cstheme="minorBidi"/>
              </w:rPr>
              <w:t>Health Foods</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5195ACD3" w14:textId="77777777" w:rsidR="008D4685" w:rsidRPr="008D4685" w:rsidRDefault="008D4685" w:rsidP="008D4685">
            <w:pPr>
              <w:wordWrap w:val="0"/>
              <w:rPr>
                <w:rFonts w:asciiTheme="minorBidi" w:hAnsiTheme="minorBidi" w:cstheme="minorBidi"/>
              </w:rPr>
            </w:pPr>
            <w:r w:rsidRPr="008D4685">
              <w:rPr>
                <w:rFonts w:asciiTheme="minorBidi" w:hAnsiTheme="minorBidi" w:cstheme="minorBidi"/>
              </w:rPr>
              <w:t>Enhanced brand reputation</w:t>
            </w:r>
          </w:p>
        </w:tc>
      </w:tr>
    </w:tbl>
    <w:p w14:paraId="3D26AB12" w14:textId="77777777" w:rsidR="008D4685" w:rsidRPr="008D4685" w:rsidRDefault="008D4685" w:rsidP="008D4685">
      <w:pPr>
        <w:rPr>
          <w:rFonts w:asciiTheme="minorBidi" w:hAnsiTheme="minorBidi" w:cstheme="minorBidi"/>
        </w:rPr>
      </w:pPr>
    </w:p>
    <w:p w14:paraId="2D7D208A" w14:textId="29D6ADF5" w:rsidR="008D4685" w:rsidRDefault="008D4685" w:rsidP="008D4685">
      <w:pPr>
        <w:rPr>
          <w:rFonts w:asciiTheme="minorBidi" w:eastAsiaTheme="majorEastAsia" w:hAnsiTheme="minorBidi"/>
          <w:color w:val="000000"/>
          <w:sz w:val="28"/>
          <w:szCs w:val="28"/>
        </w:rPr>
      </w:pPr>
      <w:r>
        <w:rPr>
          <w:rFonts w:asciiTheme="minorBidi" w:eastAsiaTheme="majorEastAsia" w:hAnsiTheme="minorBidi"/>
          <w:color w:val="000000"/>
          <w:sz w:val="28"/>
          <w:szCs w:val="28"/>
        </w:rPr>
        <w:br w:type="page"/>
      </w:r>
    </w:p>
    <w:p w14:paraId="51098A8E" w14:textId="78B88C0C" w:rsidR="00D25C89" w:rsidRDefault="00D25C89" w:rsidP="000B7A54">
      <w:pPr>
        <w:pStyle w:val="2"/>
      </w:pPr>
      <w:bookmarkStart w:id="7" w:name="_Toc193351799"/>
      <w:r w:rsidRPr="000B7A54">
        <w:lastRenderedPageBreak/>
        <w:t>S</w:t>
      </w:r>
      <w:r w:rsidR="00135469">
        <w:t>ustainability and Strategic Recommendations</w:t>
      </w:r>
      <w:bookmarkEnd w:id="7"/>
    </w:p>
    <w:p w14:paraId="24ACE9B9" w14:textId="77777777" w:rsidR="00135469" w:rsidRPr="00135469" w:rsidRDefault="00135469" w:rsidP="00135469">
      <w:pPr>
        <w:pStyle w:val="3"/>
        <w:rPr>
          <w:rFonts w:eastAsia="宋体"/>
        </w:rPr>
      </w:pPr>
      <w:bookmarkStart w:id="8" w:name="_Toc193351800"/>
      <w:r w:rsidRPr="00135469">
        <w:t>Sustainability Initiatives</w:t>
      </w:r>
      <w:bookmarkEnd w:id="8"/>
    </w:p>
    <w:p w14:paraId="188F137C" w14:textId="77777777" w:rsidR="00135469" w:rsidRDefault="00135469" w:rsidP="00135469">
      <w:pPr>
        <w:wordWrap w:val="0"/>
        <w:rPr>
          <w:rFonts w:asciiTheme="minorBidi" w:hAnsiTheme="minorBidi" w:cstheme="minorBidi"/>
          <w:color w:val="000000"/>
        </w:rPr>
      </w:pPr>
      <w:r w:rsidRPr="00135469">
        <w:rPr>
          <w:rFonts w:asciiTheme="minorBidi" w:hAnsiTheme="minorBidi" w:cstheme="minorBidi"/>
          <w:color w:val="000000"/>
        </w:rPr>
        <w:t xml:space="preserve">Nestlé has advanced sustainability initiatives, focusing on waste reduction and ethical sourcing. These measures aim to align with global sustainability objectives by </w:t>
      </w:r>
      <w:proofErr w:type="spellStart"/>
      <w:r w:rsidRPr="00135469">
        <w:rPr>
          <w:rFonts w:asciiTheme="minorBidi" w:hAnsiTheme="minorBidi" w:cstheme="minorBidi"/>
          <w:color w:val="000000"/>
        </w:rPr>
        <w:t>minimising</w:t>
      </w:r>
      <w:proofErr w:type="spellEnd"/>
      <w:r w:rsidRPr="00135469">
        <w:rPr>
          <w:rFonts w:asciiTheme="minorBidi" w:hAnsiTheme="minorBidi" w:cstheme="minorBidi"/>
          <w:color w:val="000000"/>
        </w:rPr>
        <w:t xml:space="preserve"> environmental impacts and promoting responsible consumption. Notably, Nestlé is enhancing its sustainable packaging to incorporate renewable materials, thus diminishing carbon emissions (Nestlé Global, 2023). Additionally, the emphasis on ethical sourcing strengthens its brand reputation as it meets consumer demand for environmentally friendly products (Asikis, 2021). However, these strategies demand regular evaluation to ensure consistent alignment with broader strategic management goals.</w:t>
      </w:r>
    </w:p>
    <w:p w14:paraId="4A33001E" w14:textId="77777777" w:rsidR="00135469" w:rsidRPr="00135469" w:rsidRDefault="00135469" w:rsidP="00135469">
      <w:pPr>
        <w:wordWrap w:val="0"/>
        <w:rPr>
          <w:rFonts w:asciiTheme="minorBidi" w:hAnsiTheme="minorBidi" w:cstheme="minorBidi"/>
          <w:color w:val="000000"/>
        </w:rPr>
      </w:pPr>
    </w:p>
    <w:p w14:paraId="43EB3524" w14:textId="77777777" w:rsidR="00135469" w:rsidRPr="00135469" w:rsidRDefault="00135469" w:rsidP="00135469">
      <w:pPr>
        <w:pStyle w:val="3"/>
      </w:pPr>
      <w:bookmarkStart w:id="9" w:name="_Toc193351801"/>
      <w:r w:rsidRPr="00135469">
        <w:t>Strategic Recommendations</w:t>
      </w:r>
      <w:bookmarkEnd w:id="9"/>
    </w:p>
    <w:p w14:paraId="31628FA7" w14:textId="77777777" w:rsidR="00135469" w:rsidRDefault="00135469" w:rsidP="00135469">
      <w:pPr>
        <w:wordWrap w:val="0"/>
        <w:rPr>
          <w:rFonts w:asciiTheme="minorBidi" w:hAnsiTheme="minorBidi" w:cstheme="minorBidi"/>
          <w:color w:val="000000"/>
        </w:rPr>
      </w:pPr>
      <w:r w:rsidRPr="00135469">
        <w:rPr>
          <w:rFonts w:asciiTheme="minorBidi" w:hAnsiTheme="minorBidi" w:cstheme="minorBidi"/>
          <w:color w:val="000000"/>
        </w:rPr>
        <w:t xml:space="preserve">To elevate its market position while </w:t>
      </w:r>
      <w:proofErr w:type="spellStart"/>
      <w:r w:rsidRPr="00135469">
        <w:rPr>
          <w:rFonts w:asciiTheme="minorBidi" w:hAnsiTheme="minorBidi" w:cstheme="minorBidi"/>
          <w:color w:val="000000"/>
        </w:rPr>
        <w:t>emphasising</w:t>
      </w:r>
      <w:proofErr w:type="spellEnd"/>
      <w:r w:rsidRPr="00135469">
        <w:rPr>
          <w:rFonts w:asciiTheme="minorBidi" w:hAnsiTheme="minorBidi" w:cstheme="minorBidi"/>
          <w:color w:val="000000"/>
        </w:rPr>
        <w:t xml:space="preserve"> sustainability, Nestlé should align its strategies with consumer and global standards. Innovating sustainable packaging can bolster brand loyalty and competitiveness, reducing plastic waste aligns with consumer demands (Sustainability: Creating Shared Value | Nestlé Global, 2023).</w:t>
      </w:r>
    </w:p>
    <w:p w14:paraId="18772911" w14:textId="77777777" w:rsidR="00135469" w:rsidRPr="00135469" w:rsidRDefault="00135469" w:rsidP="00135469">
      <w:pPr>
        <w:wordWrap w:val="0"/>
        <w:rPr>
          <w:rFonts w:asciiTheme="minorBidi" w:hAnsiTheme="minorBidi" w:cstheme="minorBidi"/>
          <w:color w:val="000000"/>
        </w:rPr>
      </w:pPr>
    </w:p>
    <w:p w14:paraId="6A01997B" w14:textId="6B54EA8E" w:rsidR="00135469" w:rsidRDefault="00135469" w:rsidP="00135469">
      <w:pPr>
        <w:wordWrap w:val="0"/>
        <w:rPr>
          <w:rFonts w:asciiTheme="minorBidi" w:hAnsiTheme="minorBidi" w:cstheme="minorBidi"/>
          <w:color w:val="000000"/>
        </w:rPr>
      </w:pPr>
      <w:r w:rsidRPr="00135469">
        <w:rPr>
          <w:rFonts w:asciiTheme="minorBidi" w:hAnsiTheme="minorBidi" w:cstheme="minorBidi"/>
          <w:color w:val="000000"/>
        </w:rPr>
        <w:t>Fostering partnerships with local farmers enhances raw material sustainability. This approach</w:t>
      </w:r>
      <w:r>
        <w:rPr>
          <w:rFonts w:asciiTheme="minorBidi" w:hAnsiTheme="minorBidi" w:cstheme="minorBidi"/>
          <w:color w:val="000000"/>
        </w:rPr>
        <w:t xml:space="preserve"> </w:t>
      </w:r>
      <w:r w:rsidRPr="00135469">
        <w:rPr>
          <w:rFonts w:asciiTheme="minorBidi" w:hAnsiTheme="minorBidi" w:cstheme="minorBidi"/>
          <w:color w:val="000000"/>
        </w:rPr>
        <w:t>decreases supply chain risks and fosters community development, reinforcing ethical sourcing and stimulating local economies. Such engagements enhance consumer perception and the company's brand image.</w:t>
      </w:r>
    </w:p>
    <w:p w14:paraId="785C9228" w14:textId="77777777" w:rsidR="00135469" w:rsidRPr="00135469" w:rsidRDefault="00135469" w:rsidP="00135469">
      <w:pPr>
        <w:wordWrap w:val="0"/>
        <w:rPr>
          <w:rFonts w:asciiTheme="minorBidi" w:hAnsiTheme="minorBidi" w:cstheme="minorBidi"/>
          <w:color w:val="000000"/>
        </w:rPr>
      </w:pPr>
    </w:p>
    <w:p w14:paraId="5A69E17E" w14:textId="77777777" w:rsidR="00135469" w:rsidRDefault="00135469" w:rsidP="00135469">
      <w:pPr>
        <w:wordWrap w:val="0"/>
        <w:rPr>
          <w:rFonts w:asciiTheme="minorBidi" w:hAnsiTheme="minorBidi" w:cstheme="minorBidi"/>
          <w:color w:val="000000"/>
        </w:rPr>
      </w:pPr>
      <w:r w:rsidRPr="00135469">
        <w:rPr>
          <w:rFonts w:asciiTheme="minorBidi" w:hAnsiTheme="minorBidi" w:cstheme="minorBidi"/>
          <w:color w:val="000000"/>
        </w:rPr>
        <w:t xml:space="preserve">Nestlé should set measurable carbon reduction targets, transparently reporting progress. This fosters corporate accountability, strengthening market trust. By appealing to </w:t>
      </w:r>
      <w:proofErr w:type="gramStart"/>
      <w:r w:rsidRPr="00135469">
        <w:rPr>
          <w:rFonts w:asciiTheme="minorBidi" w:hAnsiTheme="minorBidi" w:cstheme="minorBidi"/>
          <w:color w:val="000000"/>
        </w:rPr>
        <w:t>environmentally-conscious</w:t>
      </w:r>
      <w:proofErr w:type="gramEnd"/>
      <w:r w:rsidRPr="00135469">
        <w:rPr>
          <w:rFonts w:asciiTheme="minorBidi" w:hAnsiTheme="minorBidi" w:cstheme="minorBidi"/>
          <w:color w:val="000000"/>
        </w:rPr>
        <w:t xml:space="preserve"> consumers, this approach augments Nestlé's competitive edge in a sustainability-focused marketplace (</w:t>
      </w:r>
      <w:proofErr w:type="spellStart"/>
      <w:r w:rsidRPr="00135469">
        <w:rPr>
          <w:rFonts w:asciiTheme="minorBidi" w:hAnsiTheme="minorBidi" w:cstheme="minorBidi"/>
          <w:color w:val="000000"/>
        </w:rPr>
        <w:t>Nosratabadi</w:t>
      </w:r>
      <w:proofErr w:type="spellEnd"/>
      <w:r w:rsidRPr="00135469">
        <w:rPr>
          <w:rFonts w:asciiTheme="minorBidi" w:hAnsiTheme="minorBidi" w:cstheme="minorBidi"/>
          <w:color w:val="000000"/>
        </w:rPr>
        <w:t xml:space="preserve"> et al., 2020).</w:t>
      </w:r>
    </w:p>
    <w:p w14:paraId="083651BE" w14:textId="77777777" w:rsidR="00135469" w:rsidRPr="00135469" w:rsidRDefault="00135469" w:rsidP="00135469">
      <w:pPr>
        <w:wordWrap w:val="0"/>
        <w:rPr>
          <w:rFonts w:asciiTheme="minorBidi" w:hAnsiTheme="minorBidi" w:cstheme="minorBidi"/>
          <w:color w:val="000000"/>
        </w:rPr>
      </w:pPr>
    </w:p>
    <w:p w14:paraId="2AFC8880" w14:textId="77777777" w:rsidR="00135469" w:rsidRPr="00135469" w:rsidRDefault="00135469" w:rsidP="00135469">
      <w:pPr>
        <w:pStyle w:val="3"/>
      </w:pPr>
      <w:bookmarkStart w:id="10" w:name="_Toc193351802"/>
      <w:proofErr w:type="spellStart"/>
      <w:r w:rsidRPr="00135469">
        <w:t>Internationalisation</w:t>
      </w:r>
      <w:proofErr w:type="spellEnd"/>
      <w:r w:rsidRPr="00135469">
        <w:t xml:space="preserve"> and Ethical Considerations</w:t>
      </w:r>
      <w:bookmarkEnd w:id="10"/>
    </w:p>
    <w:p w14:paraId="350D554A" w14:textId="77777777" w:rsidR="00135469" w:rsidRDefault="00135469" w:rsidP="00135469">
      <w:pPr>
        <w:wordWrap w:val="0"/>
        <w:rPr>
          <w:rFonts w:asciiTheme="minorBidi" w:hAnsiTheme="minorBidi" w:cstheme="minorBidi"/>
          <w:color w:val="000000"/>
        </w:rPr>
      </w:pPr>
      <w:r w:rsidRPr="00135469">
        <w:rPr>
          <w:rFonts w:asciiTheme="minorBidi" w:hAnsiTheme="minorBidi" w:cstheme="minorBidi"/>
          <w:color w:val="000000"/>
        </w:rPr>
        <w:t>Nestlé's global expansion strategies must carefully consider ethical implications linked to sustainability. As the company grows, it faces regulatory challenges and the need for ethical sourcing in its supply chain. Balancing profitability with environmental responsibilities is vital, particularly in developing markets. About 3.9% of global greenhouse gas emissions relate t</w:t>
      </w:r>
      <w:r w:rsidRPr="00135469">
        <w:rPr>
          <w:rFonts w:asciiTheme="minorBidi" w:hAnsiTheme="minorBidi" w:cstheme="minorBidi"/>
          <w:color w:val="000000"/>
        </w:rPr>
        <w:lastRenderedPageBreak/>
        <w:t>o the ICT sector, pressing Nestlé as it integrates digital technologies (Hacker, 2023).</w:t>
      </w:r>
    </w:p>
    <w:p w14:paraId="3766298F" w14:textId="77777777" w:rsidR="00135469" w:rsidRPr="00135469" w:rsidRDefault="00135469" w:rsidP="00135469">
      <w:pPr>
        <w:wordWrap w:val="0"/>
        <w:rPr>
          <w:rFonts w:asciiTheme="minorBidi" w:hAnsiTheme="minorBidi" w:cstheme="minorBidi"/>
          <w:color w:val="000000"/>
        </w:rPr>
      </w:pPr>
    </w:p>
    <w:p w14:paraId="5B8DD9F6" w14:textId="77777777" w:rsidR="00135469" w:rsidRPr="00135469" w:rsidRDefault="00135469" w:rsidP="00135469">
      <w:pPr>
        <w:wordWrap w:val="0"/>
        <w:rPr>
          <w:rFonts w:asciiTheme="minorBidi" w:hAnsiTheme="minorBidi" w:cstheme="minorBidi"/>
          <w:color w:val="000000"/>
        </w:rPr>
      </w:pPr>
      <w:r w:rsidRPr="00135469">
        <w:rPr>
          <w:rFonts w:asciiTheme="minorBidi" w:hAnsiTheme="minorBidi" w:cstheme="minorBidi"/>
          <w:color w:val="000000"/>
        </w:rPr>
        <w:t>Moreover, stakeholder engagement is crucial in addressing ethical issues and ensuring transparency in Nestlé’s operations. Stakeholder input enhances the company's sustainability approach, meeting consumer demand for corporate social responsibility (Nestlé CWA, 2023). Thus, ethical considerations are central to Nestlé’s global strategies, balancing expansion with sustainable practice.</w:t>
      </w:r>
    </w:p>
    <w:p w14:paraId="22F31DFE" w14:textId="77777777" w:rsidR="00135469" w:rsidRPr="00135469" w:rsidRDefault="00135469" w:rsidP="00135469">
      <w:pPr>
        <w:rPr>
          <w:rFonts w:asciiTheme="minorBidi" w:hAnsiTheme="minorBidi" w:cstheme="minorBidi"/>
        </w:rPr>
      </w:pPr>
    </w:p>
    <w:p w14:paraId="16C4ED0C" w14:textId="53F37BB1" w:rsidR="00D25C89" w:rsidRPr="000B7A54" w:rsidRDefault="00D25C89" w:rsidP="000B7A54">
      <w:pPr>
        <w:rPr>
          <w:rFonts w:asciiTheme="minorBidi" w:hAnsiTheme="minorBidi"/>
          <w:sz w:val="22"/>
          <w:szCs w:val="22"/>
        </w:rPr>
      </w:pPr>
      <w:r w:rsidRPr="000B7A54">
        <w:rPr>
          <w:rFonts w:asciiTheme="minorBidi" w:hAnsiTheme="minorBidi"/>
          <w:color w:val="000000"/>
          <w:sz w:val="22"/>
          <w:szCs w:val="22"/>
        </w:rPr>
        <w:br w:type="page"/>
      </w:r>
    </w:p>
    <w:p w14:paraId="0E9A3BD3" w14:textId="72003B07" w:rsidR="00D25C89" w:rsidRDefault="000B7A54" w:rsidP="000B7A54">
      <w:pPr>
        <w:pStyle w:val="2"/>
      </w:pPr>
      <w:bookmarkStart w:id="11" w:name="_Toc193351803"/>
      <w:r w:rsidRPr="000B7A54">
        <w:rPr>
          <w:rFonts w:hint="eastAsia"/>
        </w:rPr>
        <w:lastRenderedPageBreak/>
        <w:t>Conclusion</w:t>
      </w:r>
      <w:bookmarkEnd w:id="11"/>
    </w:p>
    <w:p w14:paraId="5668F3AB" w14:textId="2412929B" w:rsidR="00135469" w:rsidRPr="00135469" w:rsidRDefault="00135469" w:rsidP="00135469">
      <w:pPr>
        <w:wordWrap w:val="0"/>
        <w:rPr>
          <w:rFonts w:asciiTheme="minorBidi" w:hAnsiTheme="minorBidi" w:cstheme="minorBidi"/>
          <w:color w:val="000000"/>
        </w:rPr>
      </w:pPr>
      <w:r w:rsidRPr="00135469">
        <w:rPr>
          <w:rFonts w:asciiTheme="minorBidi" w:hAnsiTheme="minorBidi" w:cstheme="minorBidi"/>
          <w:color w:val="000000"/>
        </w:rPr>
        <w:t>Nestlé's strategic management evaluation underscores its proactive adaptation to market shifts, vital for sustaining competitive advantages. Continuous strategic analysis is essential for effectively navigating emerging challenges in the dynamic consumer goods sector, reaffirming the significance of strategic agility for future success.</w:t>
      </w:r>
    </w:p>
    <w:p w14:paraId="48A6F443" w14:textId="77777777" w:rsidR="00135469" w:rsidRPr="00135469" w:rsidRDefault="00135469" w:rsidP="00135469">
      <w:pPr>
        <w:wordWrap w:val="0"/>
        <w:rPr>
          <w:rFonts w:asciiTheme="minorBidi" w:hAnsiTheme="minorBidi" w:cstheme="minorBidi"/>
          <w:color w:val="000000"/>
        </w:rPr>
      </w:pPr>
    </w:p>
    <w:p w14:paraId="4DA7BDC8" w14:textId="77777777" w:rsidR="00135469" w:rsidRPr="00135469" w:rsidRDefault="00135469" w:rsidP="00135469">
      <w:pPr>
        <w:wordWrap w:val="0"/>
        <w:rPr>
          <w:rFonts w:asciiTheme="minorBidi" w:hAnsiTheme="minorBidi" w:cstheme="minorBidi"/>
          <w:color w:val="000000"/>
        </w:rPr>
      </w:pPr>
      <w:r w:rsidRPr="00135469">
        <w:rPr>
          <w:rFonts w:asciiTheme="minorBidi" w:hAnsiTheme="minorBidi" w:cstheme="minorBidi"/>
          <w:color w:val="000000"/>
        </w:rPr>
        <w:t>The strategic management evaluation of Nestlé reveals key insights. The company faces significant economic pressures due to fluctuating raw material costs and intense competition. Additionally, while Nestlé's strengths include a diverse product portfolio and expansive global reach, improvements in sustainability and ethical practices are necessary. Recommendations suggest leveraging innovation and sustainability efforts to enhance market position.</w:t>
      </w:r>
    </w:p>
    <w:p w14:paraId="50E29098" w14:textId="77777777" w:rsidR="00135469" w:rsidRPr="00135469" w:rsidRDefault="00135469" w:rsidP="00135469">
      <w:pPr>
        <w:wordWrap w:val="0"/>
        <w:rPr>
          <w:rFonts w:asciiTheme="minorBidi" w:hAnsiTheme="minorBidi" w:cstheme="minorBidi"/>
          <w:color w:val="000000"/>
        </w:rPr>
      </w:pPr>
    </w:p>
    <w:p w14:paraId="286F794B" w14:textId="77777777" w:rsidR="00135469" w:rsidRPr="00135469" w:rsidRDefault="00135469" w:rsidP="00135469">
      <w:pPr>
        <w:wordWrap w:val="0"/>
        <w:rPr>
          <w:rFonts w:asciiTheme="minorBidi" w:hAnsiTheme="minorBidi" w:cstheme="minorBidi"/>
          <w:color w:val="000000"/>
        </w:rPr>
      </w:pPr>
      <w:r w:rsidRPr="00135469">
        <w:rPr>
          <w:rFonts w:asciiTheme="minorBidi" w:hAnsiTheme="minorBidi" w:cstheme="minorBidi"/>
          <w:color w:val="000000"/>
        </w:rPr>
        <w:t>Strategic management is crucial for Nestlé to maintain its competitive edge in a dynamic marketplace. A robust strategic framework helps the company adapt to inflation, changing consumer preferences, and sustainability pressures. Effective strategic planning ensures Nestlé's operational capabilities align with market demands, securing long-term profitability.</w:t>
      </w:r>
    </w:p>
    <w:p w14:paraId="5DABAB80" w14:textId="77777777" w:rsidR="00135469" w:rsidRPr="00135469" w:rsidRDefault="00135469" w:rsidP="00135469"/>
    <w:p w14:paraId="0908D498" w14:textId="5277F756" w:rsidR="00DF47AD" w:rsidRPr="006D1F01" w:rsidRDefault="00DF47AD" w:rsidP="0097689E">
      <w:pPr>
        <w:pStyle w:val="my-0"/>
        <w:rPr>
          <w:rFonts w:asciiTheme="minorBidi" w:hAnsiTheme="minorBidi" w:cstheme="minorBidi"/>
          <w:color w:val="000000"/>
        </w:rPr>
      </w:pPr>
    </w:p>
    <w:sectPr w:rsidR="00DF47AD" w:rsidRPr="006D1F01" w:rsidSect="00D25C89">
      <w:footerReference w:type="default" r:id="rId9"/>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24EA53" w14:textId="77777777" w:rsidR="003D3FAA" w:rsidRDefault="003D3FAA" w:rsidP="00D25C89">
      <w:r>
        <w:separator/>
      </w:r>
    </w:p>
  </w:endnote>
  <w:endnote w:type="continuationSeparator" w:id="0">
    <w:p w14:paraId="0F9FB951" w14:textId="77777777" w:rsidR="003D3FAA" w:rsidRDefault="003D3FAA" w:rsidP="00D25C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Microsoft YaHei UI">
    <w:panose1 w:val="020B0503020204020204"/>
    <w:charset w:val="86"/>
    <w:family w:val="swiss"/>
    <w:pitch w:val="variable"/>
    <w:sig w:usb0="80000287" w:usb1="2ACF3C50" w:usb2="00000016" w:usb3="00000000" w:csb0="0004001F" w:csb1="00000000"/>
  </w:font>
  <w:font w:name="SymbolMT">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f7"/>
      </w:rPr>
      <w:id w:val="-1065253982"/>
      <w:docPartObj>
        <w:docPartGallery w:val="Page Numbers (Bottom of Page)"/>
        <w:docPartUnique/>
      </w:docPartObj>
    </w:sdtPr>
    <w:sdtContent>
      <w:p w14:paraId="5AEF8140" w14:textId="420F4E72" w:rsidR="00D25C89" w:rsidRDefault="00D25C89" w:rsidP="00375D5D">
        <w:pPr>
          <w:pStyle w:val="af5"/>
          <w:framePr w:wrap="none" w:vAnchor="text" w:hAnchor="margin" w:xAlign="right" w:y="1"/>
          <w:rPr>
            <w:rStyle w:val="af7"/>
          </w:rPr>
        </w:pPr>
        <w:r>
          <w:rPr>
            <w:rStyle w:val="af7"/>
          </w:rPr>
          <w:fldChar w:fldCharType="begin"/>
        </w:r>
        <w:r>
          <w:rPr>
            <w:rStyle w:val="af7"/>
          </w:rPr>
          <w:instrText xml:space="preserve"> PAGE </w:instrText>
        </w:r>
        <w:r>
          <w:rPr>
            <w:rStyle w:val="af7"/>
          </w:rPr>
          <w:fldChar w:fldCharType="end"/>
        </w:r>
      </w:p>
    </w:sdtContent>
  </w:sdt>
  <w:p w14:paraId="3FCA9CD6" w14:textId="77777777" w:rsidR="00D25C89" w:rsidRDefault="00D25C89" w:rsidP="00D25C89">
    <w:pPr>
      <w:pStyle w:val="af5"/>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f7"/>
      </w:rPr>
      <w:id w:val="1351676632"/>
      <w:docPartObj>
        <w:docPartGallery w:val="Page Numbers (Bottom of Page)"/>
        <w:docPartUnique/>
      </w:docPartObj>
    </w:sdtPr>
    <w:sdtContent>
      <w:p w14:paraId="15B8D3D4" w14:textId="2329F2D3" w:rsidR="00D25C89" w:rsidRDefault="00D25C89" w:rsidP="00375D5D">
        <w:pPr>
          <w:pStyle w:val="af5"/>
          <w:framePr w:wrap="none" w:vAnchor="text" w:hAnchor="margin" w:xAlign="right" w:y="1"/>
          <w:rPr>
            <w:rStyle w:val="af7"/>
          </w:rPr>
        </w:pPr>
        <w:r>
          <w:rPr>
            <w:rStyle w:val="af7"/>
          </w:rPr>
          <w:fldChar w:fldCharType="begin"/>
        </w:r>
        <w:r>
          <w:rPr>
            <w:rStyle w:val="af7"/>
          </w:rPr>
          <w:instrText xml:space="preserve"> PAGE </w:instrText>
        </w:r>
        <w:r>
          <w:rPr>
            <w:rStyle w:val="af7"/>
          </w:rPr>
          <w:fldChar w:fldCharType="separate"/>
        </w:r>
        <w:r>
          <w:rPr>
            <w:rStyle w:val="af7"/>
            <w:noProof/>
          </w:rPr>
          <w:t>3</w:t>
        </w:r>
        <w:r>
          <w:rPr>
            <w:rStyle w:val="af7"/>
          </w:rPr>
          <w:fldChar w:fldCharType="end"/>
        </w:r>
      </w:p>
    </w:sdtContent>
  </w:sdt>
  <w:p w14:paraId="634D357F" w14:textId="38E8E912" w:rsidR="00D25C89" w:rsidRDefault="00D25C89" w:rsidP="00D25C89">
    <w:pPr>
      <w:pStyle w:val="af5"/>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354FF9" w14:textId="77777777" w:rsidR="003D3FAA" w:rsidRDefault="003D3FAA" w:rsidP="00D25C89">
      <w:r>
        <w:separator/>
      </w:r>
    </w:p>
  </w:footnote>
  <w:footnote w:type="continuationSeparator" w:id="0">
    <w:p w14:paraId="6FDE7F42" w14:textId="77777777" w:rsidR="003D3FAA" w:rsidRDefault="003D3FAA" w:rsidP="00D25C8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95FEE"/>
    <w:multiLevelType w:val="hybridMultilevel"/>
    <w:tmpl w:val="3E22F7DC"/>
    <w:lvl w:ilvl="0" w:tplc="DC38F5E6">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027E4C9C"/>
    <w:multiLevelType w:val="multilevel"/>
    <w:tmpl w:val="686C8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7D0543"/>
    <w:multiLevelType w:val="multilevel"/>
    <w:tmpl w:val="375AD0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5566F08"/>
    <w:multiLevelType w:val="multilevel"/>
    <w:tmpl w:val="A3743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6076112"/>
    <w:multiLevelType w:val="multilevel"/>
    <w:tmpl w:val="6C429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6995E92"/>
    <w:multiLevelType w:val="multilevel"/>
    <w:tmpl w:val="C74422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6F770AD"/>
    <w:multiLevelType w:val="multilevel"/>
    <w:tmpl w:val="FD2298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7B31897"/>
    <w:multiLevelType w:val="multilevel"/>
    <w:tmpl w:val="21227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90D5BF4"/>
    <w:multiLevelType w:val="multilevel"/>
    <w:tmpl w:val="B15A6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9412081"/>
    <w:multiLevelType w:val="multilevel"/>
    <w:tmpl w:val="4E104A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09A823B5"/>
    <w:multiLevelType w:val="multilevel"/>
    <w:tmpl w:val="3140B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A1D193C"/>
    <w:multiLevelType w:val="multilevel"/>
    <w:tmpl w:val="B0D2EA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0C891C88"/>
    <w:multiLevelType w:val="multilevel"/>
    <w:tmpl w:val="8A3471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158025F"/>
    <w:multiLevelType w:val="multilevel"/>
    <w:tmpl w:val="4BB81F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135423C5"/>
    <w:multiLevelType w:val="multilevel"/>
    <w:tmpl w:val="CB46B2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13E56383"/>
    <w:multiLevelType w:val="multilevel"/>
    <w:tmpl w:val="B5F283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14B93108"/>
    <w:multiLevelType w:val="multilevel"/>
    <w:tmpl w:val="6C5EF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7734844"/>
    <w:multiLevelType w:val="multilevel"/>
    <w:tmpl w:val="18C804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195E6B28"/>
    <w:multiLevelType w:val="multilevel"/>
    <w:tmpl w:val="4B627D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1D975B61"/>
    <w:multiLevelType w:val="multilevel"/>
    <w:tmpl w:val="B31A6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DF85FD1"/>
    <w:multiLevelType w:val="multilevel"/>
    <w:tmpl w:val="1B2E36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1EF72C43"/>
    <w:multiLevelType w:val="multilevel"/>
    <w:tmpl w:val="6CC42A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1F274ED0"/>
    <w:multiLevelType w:val="multilevel"/>
    <w:tmpl w:val="867823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1F5B24FF"/>
    <w:multiLevelType w:val="multilevel"/>
    <w:tmpl w:val="FD44E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1F5D6EE0"/>
    <w:multiLevelType w:val="multilevel"/>
    <w:tmpl w:val="AB8A43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20190DF8"/>
    <w:multiLevelType w:val="multilevel"/>
    <w:tmpl w:val="37B0A7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224616D7"/>
    <w:multiLevelType w:val="multilevel"/>
    <w:tmpl w:val="C76AD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25F46E9"/>
    <w:multiLevelType w:val="multilevel"/>
    <w:tmpl w:val="468251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22E85603"/>
    <w:multiLevelType w:val="multilevel"/>
    <w:tmpl w:val="DA9C14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2330293A"/>
    <w:multiLevelType w:val="multilevel"/>
    <w:tmpl w:val="C6B82A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23907E00"/>
    <w:multiLevelType w:val="multilevel"/>
    <w:tmpl w:val="4ADC39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24AB7DF0"/>
    <w:multiLevelType w:val="hybridMultilevel"/>
    <w:tmpl w:val="5E0082BA"/>
    <w:lvl w:ilvl="0" w:tplc="1FE019E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2" w15:restartNumberingAfterBreak="0">
    <w:nsid w:val="25AE49B3"/>
    <w:multiLevelType w:val="multilevel"/>
    <w:tmpl w:val="5D2865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26A1234D"/>
    <w:multiLevelType w:val="multilevel"/>
    <w:tmpl w:val="E69EF7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26E3007E"/>
    <w:multiLevelType w:val="multilevel"/>
    <w:tmpl w:val="0F4C32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27657A7B"/>
    <w:multiLevelType w:val="multilevel"/>
    <w:tmpl w:val="47B2C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27BA31F5"/>
    <w:multiLevelType w:val="multilevel"/>
    <w:tmpl w:val="9BA6D3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284F2409"/>
    <w:multiLevelType w:val="multilevel"/>
    <w:tmpl w:val="70D648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285E63E9"/>
    <w:multiLevelType w:val="multilevel"/>
    <w:tmpl w:val="382A03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28690086"/>
    <w:multiLevelType w:val="hybridMultilevel"/>
    <w:tmpl w:val="9CBC7F64"/>
    <w:lvl w:ilvl="0" w:tplc="6FC41108">
      <w:start w:val="1"/>
      <w:numFmt w:val="decimal"/>
      <w:lvlText w:val="%1."/>
      <w:lvlJc w:val="left"/>
      <w:pPr>
        <w:ind w:left="360" w:hanging="360"/>
      </w:pPr>
      <w:rPr>
        <w:rFonts w:hint="default"/>
        <w:b/>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40" w15:restartNumberingAfterBreak="0">
    <w:nsid w:val="298E5BB5"/>
    <w:multiLevelType w:val="multilevel"/>
    <w:tmpl w:val="F7CE2B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29E0366F"/>
    <w:multiLevelType w:val="multilevel"/>
    <w:tmpl w:val="F1D89A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2A2512E5"/>
    <w:multiLevelType w:val="multilevel"/>
    <w:tmpl w:val="180010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2A2B6037"/>
    <w:multiLevelType w:val="multilevel"/>
    <w:tmpl w:val="ABE4DF3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2B1B56FC"/>
    <w:multiLevelType w:val="multilevel"/>
    <w:tmpl w:val="B23ACA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2D042A5A"/>
    <w:multiLevelType w:val="multilevel"/>
    <w:tmpl w:val="1676EF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2E2463C1"/>
    <w:multiLevelType w:val="hybridMultilevel"/>
    <w:tmpl w:val="7CB800A6"/>
    <w:lvl w:ilvl="0" w:tplc="82E2AEC6">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47" w15:restartNumberingAfterBreak="0">
    <w:nsid w:val="2EC735DC"/>
    <w:multiLevelType w:val="multilevel"/>
    <w:tmpl w:val="0BAC2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2ED14A4E"/>
    <w:multiLevelType w:val="multilevel"/>
    <w:tmpl w:val="A9C0D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2EF10109"/>
    <w:multiLevelType w:val="multilevel"/>
    <w:tmpl w:val="BC720F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2F0F067C"/>
    <w:multiLevelType w:val="multilevel"/>
    <w:tmpl w:val="CB528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3195702A"/>
    <w:multiLevelType w:val="multilevel"/>
    <w:tmpl w:val="A094FD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31F70042"/>
    <w:multiLevelType w:val="multilevel"/>
    <w:tmpl w:val="107A93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348C14A5"/>
    <w:multiLevelType w:val="multilevel"/>
    <w:tmpl w:val="8892B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34C77D6F"/>
    <w:multiLevelType w:val="multilevel"/>
    <w:tmpl w:val="E3BA15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 w15:restartNumberingAfterBreak="0">
    <w:nsid w:val="356B10EE"/>
    <w:multiLevelType w:val="multilevel"/>
    <w:tmpl w:val="49B2B3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36E11C4D"/>
    <w:multiLevelType w:val="multilevel"/>
    <w:tmpl w:val="BA3C0F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7" w15:restartNumberingAfterBreak="0">
    <w:nsid w:val="3798011D"/>
    <w:multiLevelType w:val="multilevel"/>
    <w:tmpl w:val="B64027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8" w15:restartNumberingAfterBreak="0">
    <w:nsid w:val="37AF760C"/>
    <w:multiLevelType w:val="multilevel"/>
    <w:tmpl w:val="0F2C53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9" w15:restartNumberingAfterBreak="0">
    <w:nsid w:val="38DD3061"/>
    <w:multiLevelType w:val="multilevel"/>
    <w:tmpl w:val="55866E4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0" w15:restartNumberingAfterBreak="0">
    <w:nsid w:val="3C084892"/>
    <w:multiLevelType w:val="multilevel"/>
    <w:tmpl w:val="79F403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1" w15:restartNumberingAfterBreak="0">
    <w:nsid w:val="3CF7128F"/>
    <w:multiLevelType w:val="multilevel"/>
    <w:tmpl w:val="5D2255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2" w15:restartNumberingAfterBreak="0">
    <w:nsid w:val="3D175708"/>
    <w:multiLevelType w:val="multilevel"/>
    <w:tmpl w:val="2C8AEE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408B5DC3"/>
    <w:multiLevelType w:val="multilevel"/>
    <w:tmpl w:val="97D2E9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4" w15:restartNumberingAfterBreak="0">
    <w:nsid w:val="43165AB5"/>
    <w:multiLevelType w:val="multilevel"/>
    <w:tmpl w:val="18CE03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5" w15:restartNumberingAfterBreak="0">
    <w:nsid w:val="435379E1"/>
    <w:multiLevelType w:val="multilevel"/>
    <w:tmpl w:val="E9200D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6" w15:restartNumberingAfterBreak="0">
    <w:nsid w:val="439C7885"/>
    <w:multiLevelType w:val="multilevel"/>
    <w:tmpl w:val="8D5ECE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7" w15:restartNumberingAfterBreak="0">
    <w:nsid w:val="43AD0D1D"/>
    <w:multiLevelType w:val="multilevel"/>
    <w:tmpl w:val="8C365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443D1892"/>
    <w:multiLevelType w:val="multilevel"/>
    <w:tmpl w:val="8438DF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9" w15:restartNumberingAfterBreak="0">
    <w:nsid w:val="45A924F6"/>
    <w:multiLevelType w:val="multilevel"/>
    <w:tmpl w:val="537C3B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0" w15:restartNumberingAfterBreak="0">
    <w:nsid w:val="472F1B10"/>
    <w:multiLevelType w:val="multilevel"/>
    <w:tmpl w:val="CE367C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1" w15:restartNumberingAfterBreak="0">
    <w:nsid w:val="47304FBB"/>
    <w:multiLevelType w:val="multilevel"/>
    <w:tmpl w:val="EEEC5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478041EE"/>
    <w:multiLevelType w:val="multilevel"/>
    <w:tmpl w:val="F58ED2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3" w15:restartNumberingAfterBreak="0">
    <w:nsid w:val="4920174F"/>
    <w:multiLevelType w:val="multilevel"/>
    <w:tmpl w:val="C27EED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4" w15:restartNumberingAfterBreak="0">
    <w:nsid w:val="4A0578BB"/>
    <w:multiLevelType w:val="hybridMultilevel"/>
    <w:tmpl w:val="58C622DA"/>
    <w:lvl w:ilvl="0" w:tplc="7376009A">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75" w15:restartNumberingAfterBreak="0">
    <w:nsid w:val="4A2A6ED9"/>
    <w:multiLevelType w:val="multilevel"/>
    <w:tmpl w:val="A3383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4B7D439B"/>
    <w:multiLevelType w:val="multilevel"/>
    <w:tmpl w:val="B68ED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4C6624AC"/>
    <w:multiLevelType w:val="multilevel"/>
    <w:tmpl w:val="3CA02B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8" w15:restartNumberingAfterBreak="0">
    <w:nsid w:val="4CDE1EC5"/>
    <w:multiLevelType w:val="multilevel"/>
    <w:tmpl w:val="5E5C63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9" w15:restartNumberingAfterBreak="0">
    <w:nsid w:val="4CE067C7"/>
    <w:multiLevelType w:val="multilevel"/>
    <w:tmpl w:val="1272F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4DD36D59"/>
    <w:multiLevelType w:val="multilevel"/>
    <w:tmpl w:val="7E7A9A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1" w15:restartNumberingAfterBreak="0">
    <w:nsid w:val="4E100DDF"/>
    <w:multiLevelType w:val="multilevel"/>
    <w:tmpl w:val="8676E6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2" w15:restartNumberingAfterBreak="0">
    <w:nsid w:val="5112767E"/>
    <w:multiLevelType w:val="multilevel"/>
    <w:tmpl w:val="0624D5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3" w15:restartNumberingAfterBreak="0">
    <w:nsid w:val="523B7697"/>
    <w:multiLevelType w:val="multilevel"/>
    <w:tmpl w:val="82080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53B20EB2"/>
    <w:multiLevelType w:val="multilevel"/>
    <w:tmpl w:val="F726F3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55753FD4"/>
    <w:multiLevelType w:val="multilevel"/>
    <w:tmpl w:val="D8A238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6" w15:restartNumberingAfterBreak="0">
    <w:nsid w:val="55EB5CCE"/>
    <w:multiLevelType w:val="multilevel"/>
    <w:tmpl w:val="2D662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58FD1A88"/>
    <w:multiLevelType w:val="multilevel"/>
    <w:tmpl w:val="F62A6F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8" w15:restartNumberingAfterBreak="0">
    <w:nsid w:val="59F319FB"/>
    <w:multiLevelType w:val="multilevel"/>
    <w:tmpl w:val="E0525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5A0E0D00"/>
    <w:multiLevelType w:val="multilevel"/>
    <w:tmpl w:val="F1E6CC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0" w15:restartNumberingAfterBreak="0">
    <w:nsid w:val="5A192E63"/>
    <w:multiLevelType w:val="multilevel"/>
    <w:tmpl w:val="90800A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1" w15:restartNumberingAfterBreak="0">
    <w:nsid w:val="5A4E2B4A"/>
    <w:multiLevelType w:val="multilevel"/>
    <w:tmpl w:val="F8403B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2" w15:restartNumberingAfterBreak="0">
    <w:nsid w:val="5A703E09"/>
    <w:multiLevelType w:val="multilevel"/>
    <w:tmpl w:val="38B04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5B22017C"/>
    <w:multiLevelType w:val="multilevel"/>
    <w:tmpl w:val="3B70C5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4" w15:restartNumberingAfterBreak="0">
    <w:nsid w:val="5B4E05F5"/>
    <w:multiLevelType w:val="multilevel"/>
    <w:tmpl w:val="90884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5BA50F03"/>
    <w:multiLevelType w:val="multilevel"/>
    <w:tmpl w:val="474A38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6" w15:restartNumberingAfterBreak="0">
    <w:nsid w:val="5CDF1DAE"/>
    <w:multiLevelType w:val="multilevel"/>
    <w:tmpl w:val="97E832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7" w15:restartNumberingAfterBreak="0">
    <w:nsid w:val="5D391311"/>
    <w:multiLevelType w:val="hybridMultilevel"/>
    <w:tmpl w:val="9CDC4DB0"/>
    <w:lvl w:ilvl="0" w:tplc="4934C922">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98" w15:restartNumberingAfterBreak="0">
    <w:nsid w:val="5DDE62CE"/>
    <w:multiLevelType w:val="multilevel"/>
    <w:tmpl w:val="6C905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9" w15:restartNumberingAfterBreak="0">
    <w:nsid w:val="5E176D1F"/>
    <w:multiLevelType w:val="multilevel"/>
    <w:tmpl w:val="3BA477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0" w15:restartNumberingAfterBreak="0">
    <w:nsid w:val="5E80258D"/>
    <w:multiLevelType w:val="multilevel"/>
    <w:tmpl w:val="B5782A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1" w15:restartNumberingAfterBreak="0">
    <w:nsid w:val="609335A9"/>
    <w:multiLevelType w:val="multilevel"/>
    <w:tmpl w:val="83E211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2" w15:restartNumberingAfterBreak="0">
    <w:nsid w:val="63AB626F"/>
    <w:multiLevelType w:val="multilevel"/>
    <w:tmpl w:val="F85C96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3" w15:restartNumberingAfterBreak="0">
    <w:nsid w:val="64666494"/>
    <w:multiLevelType w:val="multilevel"/>
    <w:tmpl w:val="9B70BD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4" w15:restartNumberingAfterBreak="0">
    <w:nsid w:val="65F2449A"/>
    <w:multiLevelType w:val="multilevel"/>
    <w:tmpl w:val="382EAC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5" w15:restartNumberingAfterBreak="0">
    <w:nsid w:val="68280AEB"/>
    <w:multiLevelType w:val="multilevel"/>
    <w:tmpl w:val="096CBF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6" w15:restartNumberingAfterBreak="0">
    <w:nsid w:val="689C03ED"/>
    <w:multiLevelType w:val="multilevel"/>
    <w:tmpl w:val="7B585D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7" w15:restartNumberingAfterBreak="0">
    <w:nsid w:val="698F58DA"/>
    <w:multiLevelType w:val="multilevel"/>
    <w:tmpl w:val="D42089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8" w15:restartNumberingAfterBreak="0">
    <w:nsid w:val="69BB0088"/>
    <w:multiLevelType w:val="multilevel"/>
    <w:tmpl w:val="1FE88B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9" w15:restartNumberingAfterBreak="0">
    <w:nsid w:val="6B1C4E76"/>
    <w:multiLevelType w:val="multilevel"/>
    <w:tmpl w:val="6FC430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0" w15:restartNumberingAfterBreak="0">
    <w:nsid w:val="6D1E5DB0"/>
    <w:multiLevelType w:val="multilevel"/>
    <w:tmpl w:val="FF5ACD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1" w15:restartNumberingAfterBreak="0">
    <w:nsid w:val="6D286985"/>
    <w:multiLevelType w:val="multilevel"/>
    <w:tmpl w:val="C4322C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2" w15:restartNumberingAfterBreak="0">
    <w:nsid w:val="6EB5648D"/>
    <w:multiLevelType w:val="hybridMultilevel"/>
    <w:tmpl w:val="A4B89EC6"/>
    <w:lvl w:ilvl="0" w:tplc="CEF0597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13" w15:restartNumberingAfterBreak="0">
    <w:nsid w:val="70553DBD"/>
    <w:multiLevelType w:val="multilevel"/>
    <w:tmpl w:val="635428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4" w15:restartNumberingAfterBreak="0">
    <w:nsid w:val="70DE538F"/>
    <w:multiLevelType w:val="multilevel"/>
    <w:tmpl w:val="D492A1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5" w15:restartNumberingAfterBreak="0">
    <w:nsid w:val="71EC31D4"/>
    <w:multiLevelType w:val="multilevel"/>
    <w:tmpl w:val="B4E40F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6" w15:restartNumberingAfterBreak="0">
    <w:nsid w:val="733A470B"/>
    <w:multiLevelType w:val="multilevel"/>
    <w:tmpl w:val="6562C2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7" w15:restartNumberingAfterBreak="0">
    <w:nsid w:val="76283204"/>
    <w:multiLevelType w:val="multilevel"/>
    <w:tmpl w:val="FCFAB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8" w15:restartNumberingAfterBreak="0">
    <w:nsid w:val="76A439CE"/>
    <w:multiLevelType w:val="multilevel"/>
    <w:tmpl w:val="9AC042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9" w15:restartNumberingAfterBreak="0">
    <w:nsid w:val="77E30186"/>
    <w:multiLevelType w:val="multilevel"/>
    <w:tmpl w:val="28B29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0" w15:restartNumberingAfterBreak="0">
    <w:nsid w:val="77F842FC"/>
    <w:multiLevelType w:val="multilevel"/>
    <w:tmpl w:val="FA9492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1" w15:restartNumberingAfterBreak="0">
    <w:nsid w:val="7A14303F"/>
    <w:multiLevelType w:val="multilevel"/>
    <w:tmpl w:val="543AA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2" w15:restartNumberingAfterBreak="0">
    <w:nsid w:val="7A667EF5"/>
    <w:multiLevelType w:val="multilevel"/>
    <w:tmpl w:val="91B431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3" w15:restartNumberingAfterBreak="0">
    <w:nsid w:val="7A9D2095"/>
    <w:multiLevelType w:val="multilevel"/>
    <w:tmpl w:val="6CD803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4" w15:restartNumberingAfterBreak="0">
    <w:nsid w:val="7B386A42"/>
    <w:multiLevelType w:val="multilevel"/>
    <w:tmpl w:val="87ECDF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5" w15:restartNumberingAfterBreak="0">
    <w:nsid w:val="7B4727C4"/>
    <w:multiLevelType w:val="multilevel"/>
    <w:tmpl w:val="8A961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6" w15:restartNumberingAfterBreak="0">
    <w:nsid w:val="7C966B07"/>
    <w:multiLevelType w:val="multilevel"/>
    <w:tmpl w:val="944EDC4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98121444">
    <w:abstractNumId w:val="36"/>
  </w:num>
  <w:num w:numId="2" w16cid:durableId="599029764">
    <w:abstractNumId w:val="89"/>
  </w:num>
  <w:num w:numId="3" w16cid:durableId="782772026">
    <w:abstractNumId w:val="114"/>
  </w:num>
  <w:num w:numId="4" w16cid:durableId="1807503205">
    <w:abstractNumId w:val="38"/>
  </w:num>
  <w:num w:numId="5" w16cid:durableId="236286474">
    <w:abstractNumId w:val="20"/>
  </w:num>
  <w:num w:numId="6" w16cid:durableId="1406297467">
    <w:abstractNumId w:val="7"/>
  </w:num>
  <w:num w:numId="7" w16cid:durableId="106855953">
    <w:abstractNumId w:val="98"/>
  </w:num>
  <w:num w:numId="8" w16cid:durableId="1527713706">
    <w:abstractNumId w:val="16"/>
  </w:num>
  <w:num w:numId="9" w16cid:durableId="1488857735">
    <w:abstractNumId w:val="26"/>
  </w:num>
  <w:num w:numId="10" w16cid:durableId="1766421234">
    <w:abstractNumId w:val="47"/>
  </w:num>
  <w:num w:numId="11" w16cid:durableId="309139901">
    <w:abstractNumId w:val="10"/>
  </w:num>
  <w:num w:numId="12" w16cid:durableId="1760826475">
    <w:abstractNumId w:val="82"/>
  </w:num>
  <w:num w:numId="13" w16cid:durableId="110444704">
    <w:abstractNumId w:val="62"/>
  </w:num>
  <w:num w:numId="14" w16cid:durableId="1423914823">
    <w:abstractNumId w:val="121"/>
  </w:num>
  <w:num w:numId="15" w16cid:durableId="617756942">
    <w:abstractNumId w:val="86"/>
  </w:num>
  <w:num w:numId="16" w16cid:durableId="2024478361">
    <w:abstractNumId w:val="4"/>
  </w:num>
  <w:num w:numId="17" w16cid:durableId="1112018725">
    <w:abstractNumId w:val="48"/>
  </w:num>
  <w:num w:numId="18" w16cid:durableId="1947106277">
    <w:abstractNumId w:val="118"/>
  </w:num>
  <w:num w:numId="19" w16cid:durableId="1851331605">
    <w:abstractNumId w:val="17"/>
  </w:num>
  <w:num w:numId="20" w16cid:durableId="1758743946">
    <w:abstractNumId w:val="41"/>
  </w:num>
  <w:num w:numId="21" w16cid:durableId="1391879192">
    <w:abstractNumId w:val="102"/>
  </w:num>
  <w:num w:numId="22" w16cid:durableId="376583849">
    <w:abstractNumId w:val="52"/>
  </w:num>
  <w:num w:numId="23" w16cid:durableId="141508497">
    <w:abstractNumId w:val="33"/>
  </w:num>
  <w:num w:numId="24" w16cid:durableId="977957177">
    <w:abstractNumId w:val="107"/>
  </w:num>
  <w:num w:numId="25" w16cid:durableId="1969122258">
    <w:abstractNumId w:val="113"/>
  </w:num>
  <w:num w:numId="26" w16cid:durableId="1360204349">
    <w:abstractNumId w:val="30"/>
  </w:num>
  <w:num w:numId="27" w16cid:durableId="1286040532">
    <w:abstractNumId w:val="115"/>
  </w:num>
  <w:num w:numId="28" w16cid:durableId="1289512722">
    <w:abstractNumId w:val="103"/>
  </w:num>
  <w:num w:numId="29" w16cid:durableId="1260061313">
    <w:abstractNumId w:val="120"/>
  </w:num>
  <w:num w:numId="30" w16cid:durableId="114295284">
    <w:abstractNumId w:val="72"/>
  </w:num>
  <w:num w:numId="31" w16cid:durableId="32662150">
    <w:abstractNumId w:val="18"/>
  </w:num>
  <w:num w:numId="32" w16cid:durableId="173230031">
    <w:abstractNumId w:val="106"/>
  </w:num>
  <w:num w:numId="33" w16cid:durableId="2111927238">
    <w:abstractNumId w:val="11"/>
  </w:num>
  <w:num w:numId="34" w16cid:durableId="1516265214">
    <w:abstractNumId w:val="66"/>
  </w:num>
  <w:num w:numId="35" w16cid:durableId="1832720653">
    <w:abstractNumId w:val="124"/>
  </w:num>
  <w:num w:numId="36" w16cid:durableId="920602451">
    <w:abstractNumId w:val="19"/>
  </w:num>
  <w:num w:numId="37" w16cid:durableId="1254634016">
    <w:abstractNumId w:val="125"/>
  </w:num>
  <w:num w:numId="38" w16cid:durableId="1280651124">
    <w:abstractNumId w:val="50"/>
  </w:num>
  <w:num w:numId="39" w16cid:durableId="1225146935">
    <w:abstractNumId w:val="67"/>
  </w:num>
  <w:num w:numId="40" w16cid:durableId="572200225">
    <w:abstractNumId w:val="117"/>
  </w:num>
  <w:num w:numId="41" w16cid:durableId="957881602">
    <w:abstractNumId w:val="92"/>
  </w:num>
  <w:num w:numId="42" w16cid:durableId="116654083">
    <w:abstractNumId w:val="3"/>
  </w:num>
  <w:num w:numId="43" w16cid:durableId="542135820">
    <w:abstractNumId w:val="35"/>
  </w:num>
  <w:num w:numId="44" w16cid:durableId="1878080587">
    <w:abstractNumId w:val="94"/>
  </w:num>
  <w:num w:numId="45" w16cid:durableId="1518424658">
    <w:abstractNumId w:val="83"/>
  </w:num>
  <w:num w:numId="46" w16cid:durableId="1802841271">
    <w:abstractNumId w:val="79"/>
  </w:num>
  <w:num w:numId="47" w16cid:durableId="774985800">
    <w:abstractNumId w:val="43"/>
  </w:num>
  <w:num w:numId="48" w16cid:durableId="93672946">
    <w:abstractNumId w:val="126"/>
  </w:num>
  <w:num w:numId="49" w16cid:durableId="1068963370">
    <w:abstractNumId w:val="95"/>
  </w:num>
  <w:num w:numId="50" w16cid:durableId="305821014">
    <w:abstractNumId w:val="6"/>
  </w:num>
  <w:num w:numId="51" w16cid:durableId="1532692808">
    <w:abstractNumId w:val="45"/>
  </w:num>
  <w:num w:numId="52" w16cid:durableId="1466772074">
    <w:abstractNumId w:val="61"/>
  </w:num>
  <w:num w:numId="53" w16cid:durableId="1828788711">
    <w:abstractNumId w:val="108"/>
  </w:num>
  <w:num w:numId="54" w16cid:durableId="373042586">
    <w:abstractNumId w:val="93"/>
  </w:num>
  <w:num w:numId="55" w16cid:durableId="335501572">
    <w:abstractNumId w:val="46"/>
  </w:num>
  <w:num w:numId="56" w16cid:durableId="791898350">
    <w:abstractNumId w:val="74"/>
  </w:num>
  <w:num w:numId="57" w16cid:durableId="818497025">
    <w:abstractNumId w:val="112"/>
  </w:num>
  <w:num w:numId="58" w16cid:durableId="603465381">
    <w:abstractNumId w:val="60"/>
  </w:num>
  <w:num w:numId="59" w16cid:durableId="1349454269">
    <w:abstractNumId w:val="54"/>
  </w:num>
  <w:num w:numId="60" w16cid:durableId="55058402">
    <w:abstractNumId w:val="70"/>
  </w:num>
  <w:num w:numId="61" w16cid:durableId="617882316">
    <w:abstractNumId w:val="12"/>
  </w:num>
  <w:num w:numId="62" w16cid:durableId="1890410368">
    <w:abstractNumId w:val="123"/>
  </w:num>
  <w:num w:numId="63" w16cid:durableId="1301421679">
    <w:abstractNumId w:val="96"/>
  </w:num>
  <w:num w:numId="64" w16cid:durableId="1156452075">
    <w:abstractNumId w:val="14"/>
  </w:num>
  <w:num w:numId="65" w16cid:durableId="1250189094">
    <w:abstractNumId w:val="65"/>
  </w:num>
  <w:num w:numId="66" w16cid:durableId="1217280207">
    <w:abstractNumId w:val="81"/>
  </w:num>
  <w:num w:numId="67" w16cid:durableId="508255110">
    <w:abstractNumId w:val="24"/>
  </w:num>
  <w:num w:numId="68" w16cid:durableId="1171726045">
    <w:abstractNumId w:val="56"/>
  </w:num>
  <w:num w:numId="69" w16cid:durableId="1385789554">
    <w:abstractNumId w:val="110"/>
  </w:num>
  <w:num w:numId="70" w16cid:durableId="2143497534">
    <w:abstractNumId w:val="9"/>
  </w:num>
  <w:num w:numId="71" w16cid:durableId="152839372">
    <w:abstractNumId w:val="21"/>
  </w:num>
  <w:num w:numId="72" w16cid:durableId="1931229859">
    <w:abstractNumId w:val="55"/>
  </w:num>
  <w:num w:numId="73" w16cid:durableId="921450460">
    <w:abstractNumId w:val="116"/>
  </w:num>
  <w:num w:numId="74" w16cid:durableId="107282885">
    <w:abstractNumId w:val="111"/>
  </w:num>
  <w:num w:numId="75" w16cid:durableId="1088621644">
    <w:abstractNumId w:val="87"/>
  </w:num>
  <w:num w:numId="76" w16cid:durableId="56902034">
    <w:abstractNumId w:val="2"/>
  </w:num>
  <w:num w:numId="77" w16cid:durableId="1793011023">
    <w:abstractNumId w:val="34"/>
  </w:num>
  <w:num w:numId="78" w16cid:durableId="941717736">
    <w:abstractNumId w:val="63"/>
  </w:num>
  <w:num w:numId="79" w16cid:durableId="803012634">
    <w:abstractNumId w:val="122"/>
  </w:num>
  <w:num w:numId="80" w16cid:durableId="1985545547">
    <w:abstractNumId w:val="109"/>
  </w:num>
  <w:num w:numId="81" w16cid:durableId="761493526">
    <w:abstractNumId w:val="73"/>
  </w:num>
  <w:num w:numId="82" w16cid:durableId="2139644315">
    <w:abstractNumId w:val="77"/>
  </w:num>
  <w:num w:numId="83" w16cid:durableId="454719886">
    <w:abstractNumId w:val="99"/>
  </w:num>
  <w:num w:numId="84" w16cid:durableId="290089518">
    <w:abstractNumId w:val="42"/>
  </w:num>
  <w:num w:numId="85" w16cid:durableId="809371891">
    <w:abstractNumId w:val="49"/>
  </w:num>
  <w:num w:numId="86" w16cid:durableId="1852639475">
    <w:abstractNumId w:val="27"/>
  </w:num>
  <w:num w:numId="87" w16cid:durableId="1423911319">
    <w:abstractNumId w:val="51"/>
  </w:num>
  <w:num w:numId="88" w16cid:durableId="1333411552">
    <w:abstractNumId w:val="64"/>
  </w:num>
  <w:num w:numId="89" w16cid:durableId="1403604925">
    <w:abstractNumId w:val="15"/>
  </w:num>
  <w:num w:numId="90" w16cid:durableId="1642996840">
    <w:abstractNumId w:val="69"/>
  </w:num>
  <w:num w:numId="91" w16cid:durableId="1846019898">
    <w:abstractNumId w:val="22"/>
  </w:num>
  <w:num w:numId="92" w16cid:durableId="1239287808">
    <w:abstractNumId w:val="100"/>
  </w:num>
  <w:num w:numId="93" w16cid:durableId="598493015">
    <w:abstractNumId w:val="90"/>
  </w:num>
  <w:num w:numId="94" w16cid:durableId="2045592053">
    <w:abstractNumId w:val="91"/>
  </w:num>
  <w:num w:numId="95" w16cid:durableId="1702437481">
    <w:abstractNumId w:val="28"/>
  </w:num>
  <w:num w:numId="96" w16cid:durableId="169099508">
    <w:abstractNumId w:val="68"/>
  </w:num>
  <w:num w:numId="97" w16cid:durableId="811823855">
    <w:abstractNumId w:val="37"/>
  </w:num>
  <w:num w:numId="98" w16cid:durableId="21371325">
    <w:abstractNumId w:val="78"/>
  </w:num>
  <w:num w:numId="99" w16cid:durableId="1328511930">
    <w:abstractNumId w:val="13"/>
  </w:num>
  <w:num w:numId="100" w16cid:durableId="1175457877">
    <w:abstractNumId w:val="104"/>
  </w:num>
  <w:num w:numId="101" w16cid:durableId="2033609749">
    <w:abstractNumId w:val="44"/>
  </w:num>
  <w:num w:numId="102" w16cid:durableId="210112586">
    <w:abstractNumId w:val="58"/>
  </w:num>
  <w:num w:numId="103" w16cid:durableId="995917211">
    <w:abstractNumId w:val="75"/>
  </w:num>
  <w:num w:numId="104" w16cid:durableId="449394929">
    <w:abstractNumId w:val="39"/>
  </w:num>
  <w:num w:numId="105" w16cid:durableId="2069374870">
    <w:abstractNumId w:val="0"/>
  </w:num>
  <w:num w:numId="106" w16cid:durableId="297223433">
    <w:abstractNumId w:val="97"/>
  </w:num>
  <w:num w:numId="107" w16cid:durableId="1320965002">
    <w:abstractNumId w:val="31"/>
  </w:num>
  <w:num w:numId="108" w16cid:durableId="440223312">
    <w:abstractNumId w:val="76"/>
  </w:num>
  <w:num w:numId="109" w16cid:durableId="284970904">
    <w:abstractNumId w:val="53"/>
  </w:num>
  <w:num w:numId="110" w16cid:durableId="1978141235">
    <w:abstractNumId w:val="8"/>
  </w:num>
  <w:num w:numId="111" w16cid:durableId="311564318">
    <w:abstractNumId w:val="119"/>
  </w:num>
  <w:num w:numId="112" w16cid:durableId="681127870">
    <w:abstractNumId w:val="88"/>
  </w:num>
  <w:num w:numId="113" w16cid:durableId="1106540000">
    <w:abstractNumId w:val="71"/>
  </w:num>
  <w:num w:numId="114" w16cid:durableId="9770364">
    <w:abstractNumId w:val="32"/>
  </w:num>
  <w:num w:numId="115" w16cid:durableId="1102845142">
    <w:abstractNumId w:val="59"/>
  </w:num>
  <w:num w:numId="116" w16cid:durableId="1664239272">
    <w:abstractNumId w:val="1"/>
  </w:num>
  <w:num w:numId="117" w16cid:durableId="1527132707">
    <w:abstractNumId w:val="84"/>
  </w:num>
  <w:num w:numId="118" w16cid:durableId="634917492">
    <w:abstractNumId w:val="40"/>
  </w:num>
  <w:num w:numId="119" w16cid:durableId="1889412443">
    <w:abstractNumId w:val="25"/>
  </w:num>
  <w:num w:numId="120" w16cid:durableId="1216116421">
    <w:abstractNumId w:val="85"/>
  </w:num>
  <w:num w:numId="121" w16cid:durableId="1708412729">
    <w:abstractNumId w:val="5"/>
  </w:num>
  <w:num w:numId="122" w16cid:durableId="34433823">
    <w:abstractNumId w:val="29"/>
  </w:num>
  <w:num w:numId="123" w16cid:durableId="1099715855">
    <w:abstractNumId w:val="101"/>
  </w:num>
  <w:num w:numId="124" w16cid:durableId="239557701">
    <w:abstractNumId w:val="105"/>
  </w:num>
  <w:num w:numId="125" w16cid:durableId="974406628">
    <w:abstractNumId w:val="23"/>
  </w:num>
  <w:num w:numId="126" w16cid:durableId="2119981595">
    <w:abstractNumId w:val="80"/>
  </w:num>
  <w:num w:numId="127" w16cid:durableId="1459106588">
    <w:abstractNumId w:val="5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5"/>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4B93"/>
    <w:rsid w:val="000B7A54"/>
    <w:rsid w:val="00135469"/>
    <w:rsid w:val="001F7B3B"/>
    <w:rsid w:val="002913FB"/>
    <w:rsid w:val="00332BBA"/>
    <w:rsid w:val="003C3077"/>
    <w:rsid w:val="003D3FAA"/>
    <w:rsid w:val="004B0266"/>
    <w:rsid w:val="006D1F01"/>
    <w:rsid w:val="00777CC9"/>
    <w:rsid w:val="008D4685"/>
    <w:rsid w:val="0097689E"/>
    <w:rsid w:val="00A434E6"/>
    <w:rsid w:val="00D25C89"/>
    <w:rsid w:val="00D94B93"/>
    <w:rsid w:val="00DC3B76"/>
    <w:rsid w:val="00DE7019"/>
    <w:rsid w:val="00DF47AD"/>
    <w:rsid w:val="00E00CE4"/>
    <w:rsid w:val="00F94F2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B2DD45"/>
  <w15:chartTrackingRefBased/>
  <w15:docId w15:val="{7191287F-FB51-AE4A-B2A8-48F6B7D120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D1F01"/>
    <w:rPr>
      <w:rFonts w:ascii="宋体" w:eastAsia="宋体" w:hAnsi="宋体" w:cs="宋体"/>
      <w:kern w:val="0"/>
      <w:sz w:val="24"/>
      <w14:ligatures w14:val="none"/>
    </w:rPr>
  </w:style>
  <w:style w:type="paragraph" w:styleId="1">
    <w:name w:val="heading 1"/>
    <w:basedOn w:val="a"/>
    <w:next w:val="a"/>
    <w:link w:val="10"/>
    <w:uiPriority w:val="9"/>
    <w:qFormat/>
    <w:rsid w:val="00D94B93"/>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unhideWhenUsed/>
    <w:qFormat/>
    <w:rsid w:val="000B7A54"/>
    <w:pPr>
      <w:keepNext/>
      <w:keepLines/>
      <w:spacing w:before="160" w:after="80"/>
      <w:outlineLvl w:val="1"/>
    </w:pPr>
    <w:rPr>
      <w:rFonts w:asciiTheme="minorBidi" w:eastAsiaTheme="majorEastAsia" w:hAnsiTheme="minorBidi"/>
      <w:color w:val="000000"/>
      <w:sz w:val="36"/>
      <w:szCs w:val="36"/>
    </w:rPr>
  </w:style>
  <w:style w:type="paragraph" w:styleId="3">
    <w:name w:val="heading 3"/>
    <w:basedOn w:val="a"/>
    <w:next w:val="a"/>
    <w:link w:val="30"/>
    <w:uiPriority w:val="9"/>
    <w:unhideWhenUsed/>
    <w:qFormat/>
    <w:rsid w:val="000B7A54"/>
    <w:pPr>
      <w:keepNext/>
      <w:keepLines/>
      <w:spacing w:before="160" w:after="80"/>
      <w:outlineLvl w:val="2"/>
    </w:pPr>
    <w:rPr>
      <w:rFonts w:asciiTheme="minorBidi" w:eastAsiaTheme="majorEastAsia" w:hAnsiTheme="minorBidi"/>
      <w:color w:val="000000" w:themeColor="text1"/>
      <w:sz w:val="32"/>
      <w:szCs w:val="32"/>
    </w:rPr>
  </w:style>
  <w:style w:type="paragraph" w:styleId="4">
    <w:name w:val="heading 4"/>
    <w:basedOn w:val="a"/>
    <w:next w:val="a"/>
    <w:link w:val="40"/>
    <w:uiPriority w:val="9"/>
    <w:unhideWhenUsed/>
    <w:qFormat/>
    <w:rsid w:val="008D4685"/>
    <w:pPr>
      <w:keepNext/>
      <w:keepLines/>
      <w:spacing w:before="80" w:after="40"/>
      <w:outlineLvl w:val="3"/>
    </w:pPr>
    <w:rPr>
      <w:rFonts w:asciiTheme="minorBidi" w:hAnsiTheme="minorBidi" w:cstheme="minorBidi"/>
      <w:color w:val="000000" w:themeColor="text1"/>
      <w:sz w:val="28"/>
      <w:szCs w:val="28"/>
    </w:rPr>
  </w:style>
  <w:style w:type="paragraph" w:styleId="5">
    <w:name w:val="heading 5"/>
    <w:basedOn w:val="a"/>
    <w:next w:val="a"/>
    <w:link w:val="50"/>
    <w:uiPriority w:val="9"/>
    <w:semiHidden/>
    <w:unhideWhenUsed/>
    <w:qFormat/>
    <w:rsid w:val="00D94B93"/>
    <w:pPr>
      <w:keepNext/>
      <w:keepLines/>
      <w:spacing w:before="80" w:after="40"/>
      <w:outlineLvl w:val="4"/>
    </w:pPr>
    <w:rPr>
      <w:rFonts w:cstheme="majorBidi"/>
      <w:color w:val="0F4761" w:themeColor="accent1" w:themeShade="BF"/>
    </w:rPr>
  </w:style>
  <w:style w:type="paragraph" w:styleId="6">
    <w:name w:val="heading 6"/>
    <w:basedOn w:val="a"/>
    <w:next w:val="a"/>
    <w:link w:val="60"/>
    <w:uiPriority w:val="9"/>
    <w:semiHidden/>
    <w:unhideWhenUsed/>
    <w:qFormat/>
    <w:rsid w:val="00D94B93"/>
    <w:pPr>
      <w:keepNext/>
      <w:keepLines/>
      <w:spacing w:before="4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D94B93"/>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D94B93"/>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D94B93"/>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D94B93"/>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rsid w:val="000B7A54"/>
    <w:rPr>
      <w:rFonts w:asciiTheme="minorBidi" w:eastAsiaTheme="majorEastAsia" w:hAnsiTheme="minorBidi"/>
      <w:color w:val="000000"/>
      <w:sz w:val="36"/>
      <w:szCs w:val="36"/>
    </w:rPr>
  </w:style>
  <w:style w:type="character" w:customStyle="1" w:styleId="30">
    <w:name w:val="标题 3 字符"/>
    <w:basedOn w:val="a0"/>
    <w:link w:val="3"/>
    <w:uiPriority w:val="9"/>
    <w:rsid w:val="000B7A54"/>
    <w:rPr>
      <w:rFonts w:asciiTheme="minorBidi" w:eastAsiaTheme="majorEastAsia" w:hAnsiTheme="minorBidi"/>
      <w:color w:val="000000" w:themeColor="text1"/>
      <w:sz w:val="32"/>
      <w:szCs w:val="32"/>
    </w:rPr>
  </w:style>
  <w:style w:type="character" w:customStyle="1" w:styleId="40">
    <w:name w:val="标题 4 字符"/>
    <w:basedOn w:val="a0"/>
    <w:link w:val="4"/>
    <w:uiPriority w:val="9"/>
    <w:rsid w:val="008D4685"/>
    <w:rPr>
      <w:rFonts w:asciiTheme="minorBidi" w:eastAsia="宋体" w:hAnsiTheme="minorBidi"/>
      <w:color w:val="000000" w:themeColor="text1"/>
      <w:kern w:val="0"/>
      <w:sz w:val="28"/>
      <w:szCs w:val="28"/>
      <w14:ligatures w14:val="none"/>
    </w:rPr>
  </w:style>
  <w:style w:type="character" w:customStyle="1" w:styleId="50">
    <w:name w:val="标题 5 字符"/>
    <w:basedOn w:val="a0"/>
    <w:link w:val="5"/>
    <w:uiPriority w:val="9"/>
    <w:semiHidden/>
    <w:rsid w:val="00D94B93"/>
    <w:rPr>
      <w:rFonts w:cstheme="majorBidi"/>
      <w:color w:val="0F4761" w:themeColor="accent1" w:themeShade="BF"/>
      <w:sz w:val="24"/>
    </w:rPr>
  </w:style>
  <w:style w:type="character" w:customStyle="1" w:styleId="60">
    <w:name w:val="标题 6 字符"/>
    <w:basedOn w:val="a0"/>
    <w:link w:val="6"/>
    <w:uiPriority w:val="9"/>
    <w:semiHidden/>
    <w:rsid w:val="00D94B93"/>
    <w:rPr>
      <w:rFonts w:cstheme="majorBidi"/>
      <w:b/>
      <w:bCs/>
      <w:color w:val="0F4761" w:themeColor="accent1" w:themeShade="BF"/>
    </w:rPr>
  </w:style>
  <w:style w:type="character" w:customStyle="1" w:styleId="70">
    <w:name w:val="标题 7 字符"/>
    <w:basedOn w:val="a0"/>
    <w:link w:val="7"/>
    <w:uiPriority w:val="9"/>
    <w:semiHidden/>
    <w:rsid w:val="00D94B93"/>
    <w:rPr>
      <w:rFonts w:cstheme="majorBidi"/>
      <w:b/>
      <w:bCs/>
      <w:color w:val="595959" w:themeColor="text1" w:themeTint="A6"/>
    </w:rPr>
  </w:style>
  <w:style w:type="character" w:customStyle="1" w:styleId="80">
    <w:name w:val="标题 8 字符"/>
    <w:basedOn w:val="a0"/>
    <w:link w:val="8"/>
    <w:uiPriority w:val="9"/>
    <w:semiHidden/>
    <w:rsid w:val="00D94B93"/>
    <w:rPr>
      <w:rFonts w:cstheme="majorBidi"/>
      <w:color w:val="595959" w:themeColor="text1" w:themeTint="A6"/>
    </w:rPr>
  </w:style>
  <w:style w:type="character" w:customStyle="1" w:styleId="90">
    <w:name w:val="标题 9 字符"/>
    <w:basedOn w:val="a0"/>
    <w:link w:val="9"/>
    <w:uiPriority w:val="9"/>
    <w:semiHidden/>
    <w:rsid w:val="00D94B93"/>
    <w:rPr>
      <w:rFonts w:eastAsiaTheme="majorEastAsia" w:cstheme="majorBidi"/>
      <w:color w:val="595959" w:themeColor="text1" w:themeTint="A6"/>
    </w:rPr>
  </w:style>
  <w:style w:type="paragraph" w:styleId="a3">
    <w:name w:val="Title"/>
    <w:basedOn w:val="a"/>
    <w:next w:val="a"/>
    <w:link w:val="a4"/>
    <w:uiPriority w:val="10"/>
    <w:qFormat/>
    <w:rsid w:val="00D94B93"/>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D94B93"/>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D94B93"/>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D94B93"/>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D94B93"/>
    <w:pPr>
      <w:spacing w:before="160" w:after="160"/>
      <w:jc w:val="center"/>
    </w:pPr>
    <w:rPr>
      <w:i/>
      <w:iCs/>
      <w:color w:val="404040" w:themeColor="text1" w:themeTint="BF"/>
    </w:rPr>
  </w:style>
  <w:style w:type="character" w:customStyle="1" w:styleId="a8">
    <w:name w:val="引用 字符"/>
    <w:basedOn w:val="a0"/>
    <w:link w:val="a7"/>
    <w:uiPriority w:val="29"/>
    <w:rsid w:val="00D94B93"/>
    <w:rPr>
      <w:i/>
      <w:iCs/>
      <w:color w:val="404040" w:themeColor="text1" w:themeTint="BF"/>
    </w:rPr>
  </w:style>
  <w:style w:type="paragraph" w:styleId="a9">
    <w:name w:val="List Paragraph"/>
    <w:basedOn w:val="a"/>
    <w:uiPriority w:val="34"/>
    <w:qFormat/>
    <w:rsid w:val="00D94B93"/>
    <w:pPr>
      <w:ind w:left="720"/>
      <w:contextualSpacing/>
    </w:pPr>
  </w:style>
  <w:style w:type="character" w:styleId="aa">
    <w:name w:val="Intense Emphasis"/>
    <w:basedOn w:val="a0"/>
    <w:uiPriority w:val="21"/>
    <w:qFormat/>
    <w:rsid w:val="00D94B93"/>
    <w:rPr>
      <w:i/>
      <w:iCs/>
      <w:color w:val="0F4761" w:themeColor="accent1" w:themeShade="BF"/>
    </w:rPr>
  </w:style>
  <w:style w:type="paragraph" w:styleId="ab">
    <w:name w:val="Intense Quote"/>
    <w:basedOn w:val="a"/>
    <w:next w:val="a"/>
    <w:link w:val="ac"/>
    <w:uiPriority w:val="30"/>
    <w:qFormat/>
    <w:rsid w:val="00D94B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D94B93"/>
    <w:rPr>
      <w:i/>
      <w:iCs/>
      <w:color w:val="0F4761" w:themeColor="accent1" w:themeShade="BF"/>
    </w:rPr>
  </w:style>
  <w:style w:type="character" w:styleId="ad">
    <w:name w:val="Intense Reference"/>
    <w:basedOn w:val="a0"/>
    <w:uiPriority w:val="32"/>
    <w:qFormat/>
    <w:rsid w:val="00D94B93"/>
    <w:rPr>
      <w:b/>
      <w:bCs/>
      <w:smallCaps/>
      <w:color w:val="0F4761" w:themeColor="accent1" w:themeShade="BF"/>
      <w:spacing w:val="5"/>
    </w:rPr>
  </w:style>
  <w:style w:type="paragraph" w:customStyle="1" w:styleId="my-0">
    <w:name w:val="my-0"/>
    <w:basedOn w:val="a"/>
    <w:rsid w:val="00DF47AD"/>
    <w:pPr>
      <w:spacing w:before="100" w:beforeAutospacing="1" w:after="100" w:afterAutospacing="1"/>
    </w:pPr>
  </w:style>
  <w:style w:type="character" w:styleId="ae">
    <w:name w:val="Strong"/>
    <w:basedOn w:val="a0"/>
    <w:uiPriority w:val="22"/>
    <w:qFormat/>
    <w:rsid w:val="008D4685"/>
    <w:rPr>
      <w:rFonts w:asciiTheme="minorBidi" w:hAnsiTheme="minorBidi" w:cstheme="minorBidi"/>
      <w:b/>
      <w:bCs/>
      <w:color w:val="000000"/>
    </w:rPr>
  </w:style>
  <w:style w:type="character" w:customStyle="1" w:styleId="whitespace-nowrap">
    <w:name w:val="whitespace-nowrap"/>
    <w:basedOn w:val="a0"/>
    <w:rsid w:val="00DF47AD"/>
  </w:style>
  <w:style w:type="character" w:styleId="af">
    <w:name w:val="Hyperlink"/>
    <w:basedOn w:val="a0"/>
    <w:uiPriority w:val="99"/>
    <w:unhideWhenUsed/>
    <w:rsid w:val="00DF47AD"/>
    <w:rPr>
      <w:color w:val="0000FF"/>
      <w:u w:val="single"/>
    </w:rPr>
  </w:style>
  <w:style w:type="character" w:customStyle="1" w:styleId="hoverbg-super">
    <w:name w:val="hover:bg-super"/>
    <w:basedOn w:val="a0"/>
    <w:rsid w:val="00DF47AD"/>
  </w:style>
  <w:style w:type="character" w:customStyle="1" w:styleId="apple-converted-space">
    <w:name w:val="apple-converted-space"/>
    <w:basedOn w:val="a0"/>
    <w:rsid w:val="00DF47AD"/>
  </w:style>
  <w:style w:type="character" w:styleId="af0">
    <w:name w:val="FollowedHyperlink"/>
    <w:basedOn w:val="a0"/>
    <w:uiPriority w:val="99"/>
    <w:semiHidden/>
    <w:unhideWhenUsed/>
    <w:rsid w:val="00D25C89"/>
    <w:rPr>
      <w:color w:val="96607D" w:themeColor="followedHyperlink"/>
      <w:u w:val="single"/>
    </w:rPr>
  </w:style>
  <w:style w:type="paragraph" w:styleId="af1">
    <w:name w:val="No Spacing"/>
    <w:link w:val="af2"/>
    <w:uiPriority w:val="1"/>
    <w:qFormat/>
    <w:rsid w:val="00D25C89"/>
    <w:rPr>
      <w:rFonts w:eastAsia="Microsoft YaHei UI"/>
      <w:kern w:val="0"/>
      <w:sz w:val="22"/>
      <w:szCs w:val="22"/>
      <w14:ligatures w14:val="none"/>
    </w:rPr>
  </w:style>
  <w:style w:type="character" w:customStyle="1" w:styleId="af2">
    <w:name w:val="无间隔 字符"/>
    <w:basedOn w:val="a0"/>
    <w:link w:val="af1"/>
    <w:uiPriority w:val="1"/>
    <w:rsid w:val="00D25C89"/>
    <w:rPr>
      <w:rFonts w:eastAsia="Microsoft YaHei UI"/>
      <w:kern w:val="0"/>
      <w:sz w:val="22"/>
      <w:szCs w:val="22"/>
      <w14:ligatures w14:val="none"/>
    </w:rPr>
  </w:style>
  <w:style w:type="paragraph" w:styleId="af3">
    <w:name w:val="header"/>
    <w:basedOn w:val="a"/>
    <w:link w:val="af4"/>
    <w:uiPriority w:val="99"/>
    <w:unhideWhenUsed/>
    <w:rsid w:val="00D25C89"/>
    <w:pPr>
      <w:tabs>
        <w:tab w:val="center" w:pos="4153"/>
        <w:tab w:val="right" w:pos="8306"/>
      </w:tabs>
      <w:snapToGrid w:val="0"/>
      <w:jc w:val="center"/>
    </w:pPr>
    <w:rPr>
      <w:sz w:val="18"/>
      <w:szCs w:val="18"/>
    </w:rPr>
  </w:style>
  <w:style w:type="character" w:customStyle="1" w:styleId="af4">
    <w:name w:val="页眉 字符"/>
    <w:basedOn w:val="a0"/>
    <w:link w:val="af3"/>
    <w:uiPriority w:val="99"/>
    <w:rsid w:val="00D25C89"/>
    <w:rPr>
      <w:sz w:val="18"/>
      <w:szCs w:val="18"/>
    </w:rPr>
  </w:style>
  <w:style w:type="paragraph" w:styleId="af5">
    <w:name w:val="footer"/>
    <w:basedOn w:val="a"/>
    <w:link w:val="af6"/>
    <w:uiPriority w:val="99"/>
    <w:unhideWhenUsed/>
    <w:rsid w:val="00D25C89"/>
    <w:pPr>
      <w:tabs>
        <w:tab w:val="center" w:pos="4153"/>
        <w:tab w:val="right" w:pos="8306"/>
      </w:tabs>
      <w:snapToGrid w:val="0"/>
    </w:pPr>
    <w:rPr>
      <w:sz w:val="18"/>
      <w:szCs w:val="18"/>
    </w:rPr>
  </w:style>
  <w:style w:type="character" w:customStyle="1" w:styleId="af6">
    <w:name w:val="页脚 字符"/>
    <w:basedOn w:val="a0"/>
    <w:link w:val="af5"/>
    <w:uiPriority w:val="99"/>
    <w:rsid w:val="00D25C89"/>
    <w:rPr>
      <w:sz w:val="18"/>
      <w:szCs w:val="18"/>
    </w:rPr>
  </w:style>
  <w:style w:type="character" w:styleId="af7">
    <w:name w:val="page number"/>
    <w:basedOn w:val="a0"/>
    <w:uiPriority w:val="99"/>
    <w:semiHidden/>
    <w:unhideWhenUsed/>
    <w:rsid w:val="00D25C89"/>
  </w:style>
  <w:style w:type="paragraph" w:styleId="TOC">
    <w:name w:val="TOC Heading"/>
    <w:basedOn w:val="1"/>
    <w:next w:val="a"/>
    <w:uiPriority w:val="39"/>
    <w:unhideWhenUsed/>
    <w:qFormat/>
    <w:rsid w:val="00D25C89"/>
    <w:pPr>
      <w:spacing w:after="0" w:line="276" w:lineRule="auto"/>
      <w:outlineLvl w:val="9"/>
    </w:pPr>
    <w:rPr>
      <w:b/>
      <w:bCs/>
      <w:sz w:val="28"/>
      <w:szCs w:val="28"/>
    </w:rPr>
  </w:style>
  <w:style w:type="paragraph" w:styleId="TOC2">
    <w:name w:val="toc 2"/>
    <w:basedOn w:val="a"/>
    <w:next w:val="a"/>
    <w:autoRedefine/>
    <w:uiPriority w:val="39"/>
    <w:unhideWhenUsed/>
    <w:rsid w:val="000B7A54"/>
    <w:pPr>
      <w:tabs>
        <w:tab w:val="right" w:leader="dot" w:pos="8296"/>
      </w:tabs>
      <w:spacing w:before="120"/>
      <w:ind w:left="210"/>
    </w:pPr>
    <w:rPr>
      <w:rFonts w:eastAsiaTheme="minorHAnsi" w:cs="Times New Roman"/>
      <w:i/>
      <w:iCs/>
      <w:noProof/>
      <w:szCs w:val="36"/>
    </w:rPr>
  </w:style>
  <w:style w:type="paragraph" w:styleId="TOC1">
    <w:name w:val="toc 1"/>
    <w:basedOn w:val="a"/>
    <w:next w:val="a"/>
    <w:autoRedefine/>
    <w:uiPriority w:val="39"/>
    <w:unhideWhenUsed/>
    <w:rsid w:val="00D25C89"/>
    <w:pPr>
      <w:spacing w:before="240" w:after="120"/>
    </w:pPr>
    <w:rPr>
      <w:rFonts w:eastAsiaTheme="minorHAnsi" w:cs="Times New Roman"/>
      <w:b/>
      <w:bCs/>
      <w:sz w:val="20"/>
    </w:rPr>
  </w:style>
  <w:style w:type="paragraph" w:styleId="TOC3">
    <w:name w:val="toc 3"/>
    <w:basedOn w:val="a"/>
    <w:next w:val="a"/>
    <w:autoRedefine/>
    <w:uiPriority w:val="39"/>
    <w:unhideWhenUsed/>
    <w:rsid w:val="00D25C89"/>
    <w:pPr>
      <w:ind w:left="420"/>
    </w:pPr>
    <w:rPr>
      <w:rFonts w:eastAsiaTheme="minorHAnsi" w:cs="Times New Roman"/>
      <w:sz w:val="20"/>
    </w:rPr>
  </w:style>
  <w:style w:type="paragraph" w:styleId="TOC4">
    <w:name w:val="toc 4"/>
    <w:basedOn w:val="a"/>
    <w:next w:val="a"/>
    <w:autoRedefine/>
    <w:uiPriority w:val="39"/>
    <w:semiHidden/>
    <w:unhideWhenUsed/>
    <w:rsid w:val="00D25C89"/>
    <w:pPr>
      <w:ind w:left="630"/>
    </w:pPr>
    <w:rPr>
      <w:rFonts w:eastAsiaTheme="minorHAnsi" w:cs="Times New Roman"/>
      <w:sz w:val="20"/>
    </w:rPr>
  </w:style>
  <w:style w:type="paragraph" w:styleId="TOC5">
    <w:name w:val="toc 5"/>
    <w:basedOn w:val="a"/>
    <w:next w:val="a"/>
    <w:autoRedefine/>
    <w:uiPriority w:val="39"/>
    <w:semiHidden/>
    <w:unhideWhenUsed/>
    <w:rsid w:val="00D25C89"/>
    <w:pPr>
      <w:ind w:left="840"/>
    </w:pPr>
    <w:rPr>
      <w:rFonts w:eastAsiaTheme="minorHAnsi" w:cs="Times New Roman"/>
      <w:sz w:val="20"/>
    </w:rPr>
  </w:style>
  <w:style w:type="paragraph" w:styleId="TOC6">
    <w:name w:val="toc 6"/>
    <w:basedOn w:val="a"/>
    <w:next w:val="a"/>
    <w:autoRedefine/>
    <w:uiPriority w:val="39"/>
    <w:semiHidden/>
    <w:unhideWhenUsed/>
    <w:rsid w:val="00D25C89"/>
    <w:pPr>
      <w:ind w:left="1050"/>
    </w:pPr>
    <w:rPr>
      <w:rFonts w:eastAsiaTheme="minorHAnsi" w:cs="Times New Roman"/>
      <w:sz w:val="20"/>
    </w:rPr>
  </w:style>
  <w:style w:type="paragraph" w:styleId="TOC7">
    <w:name w:val="toc 7"/>
    <w:basedOn w:val="a"/>
    <w:next w:val="a"/>
    <w:autoRedefine/>
    <w:uiPriority w:val="39"/>
    <w:semiHidden/>
    <w:unhideWhenUsed/>
    <w:rsid w:val="00D25C89"/>
    <w:pPr>
      <w:ind w:left="1260"/>
    </w:pPr>
    <w:rPr>
      <w:rFonts w:eastAsiaTheme="minorHAnsi" w:cs="Times New Roman"/>
      <w:sz w:val="20"/>
    </w:rPr>
  </w:style>
  <w:style w:type="paragraph" w:styleId="TOC8">
    <w:name w:val="toc 8"/>
    <w:basedOn w:val="a"/>
    <w:next w:val="a"/>
    <w:autoRedefine/>
    <w:uiPriority w:val="39"/>
    <w:semiHidden/>
    <w:unhideWhenUsed/>
    <w:rsid w:val="00D25C89"/>
    <w:pPr>
      <w:ind w:left="1470"/>
    </w:pPr>
    <w:rPr>
      <w:rFonts w:eastAsiaTheme="minorHAnsi" w:cs="Times New Roman"/>
      <w:sz w:val="20"/>
    </w:rPr>
  </w:style>
  <w:style w:type="paragraph" w:styleId="TOC9">
    <w:name w:val="toc 9"/>
    <w:basedOn w:val="a"/>
    <w:next w:val="a"/>
    <w:autoRedefine/>
    <w:uiPriority w:val="39"/>
    <w:semiHidden/>
    <w:unhideWhenUsed/>
    <w:rsid w:val="00D25C89"/>
    <w:pPr>
      <w:ind w:left="1680"/>
    </w:pPr>
    <w:rPr>
      <w:rFonts w:eastAsiaTheme="minorHAnsi" w:cs="Times New Roman"/>
      <w:sz w:val="20"/>
    </w:rPr>
  </w:style>
  <w:style w:type="paragraph" w:styleId="af8">
    <w:name w:val="Normal (Web)"/>
    <w:basedOn w:val="a"/>
    <w:uiPriority w:val="99"/>
    <w:unhideWhenUsed/>
    <w:rsid w:val="000B7A54"/>
    <w:pPr>
      <w:spacing w:before="100" w:beforeAutospacing="1" w:after="100" w:afterAutospacing="1"/>
    </w:pPr>
  </w:style>
  <w:style w:type="character" w:styleId="af9">
    <w:name w:val="Emphasis"/>
    <w:basedOn w:val="a0"/>
    <w:uiPriority w:val="20"/>
    <w:qFormat/>
    <w:rsid w:val="000B7A54"/>
    <w:rPr>
      <w:i/>
      <w:iCs/>
    </w:rPr>
  </w:style>
  <w:style w:type="character" w:styleId="afa">
    <w:name w:val="Unresolved Mention"/>
    <w:basedOn w:val="a0"/>
    <w:uiPriority w:val="99"/>
    <w:semiHidden/>
    <w:unhideWhenUsed/>
    <w:rsid w:val="00135469"/>
    <w:rPr>
      <w:color w:val="605E5C"/>
      <w:shd w:val="clear" w:color="auto" w:fill="E1DFDD"/>
    </w:rPr>
  </w:style>
  <w:style w:type="character" w:customStyle="1" w:styleId="t">
    <w:name w:val="t"/>
    <w:basedOn w:val="a0"/>
    <w:rsid w:val="006D1F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014748">
      <w:bodyDiv w:val="1"/>
      <w:marLeft w:val="0"/>
      <w:marRight w:val="0"/>
      <w:marTop w:val="0"/>
      <w:marBottom w:val="0"/>
      <w:divBdr>
        <w:top w:val="none" w:sz="0" w:space="0" w:color="auto"/>
        <w:left w:val="none" w:sz="0" w:space="0" w:color="auto"/>
        <w:bottom w:val="none" w:sz="0" w:space="0" w:color="auto"/>
        <w:right w:val="none" w:sz="0" w:space="0" w:color="auto"/>
      </w:divBdr>
      <w:divsChild>
        <w:div w:id="1072041256">
          <w:marLeft w:val="0"/>
          <w:marRight w:val="0"/>
          <w:marTop w:val="0"/>
          <w:marBottom w:val="150"/>
          <w:divBdr>
            <w:top w:val="none" w:sz="0" w:space="0" w:color="auto"/>
            <w:left w:val="none" w:sz="0" w:space="0" w:color="auto"/>
            <w:bottom w:val="none" w:sz="0" w:space="0" w:color="auto"/>
            <w:right w:val="none" w:sz="0" w:space="0" w:color="auto"/>
          </w:divBdr>
        </w:div>
        <w:div w:id="767651444">
          <w:marLeft w:val="0"/>
          <w:marRight w:val="0"/>
          <w:marTop w:val="0"/>
          <w:marBottom w:val="150"/>
          <w:divBdr>
            <w:top w:val="none" w:sz="0" w:space="0" w:color="auto"/>
            <w:left w:val="none" w:sz="0" w:space="0" w:color="auto"/>
            <w:bottom w:val="none" w:sz="0" w:space="0" w:color="auto"/>
            <w:right w:val="none" w:sz="0" w:space="0" w:color="auto"/>
          </w:divBdr>
        </w:div>
      </w:divsChild>
    </w:div>
    <w:div w:id="58603804">
      <w:bodyDiv w:val="1"/>
      <w:marLeft w:val="0"/>
      <w:marRight w:val="0"/>
      <w:marTop w:val="0"/>
      <w:marBottom w:val="0"/>
      <w:divBdr>
        <w:top w:val="none" w:sz="0" w:space="0" w:color="auto"/>
        <w:left w:val="none" w:sz="0" w:space="0" w:color="auto"/>
        <w:bottom w:val="none" w:sz="0" w:space="0" w:color="auto"/>
        <w:right w:val="none" w:sz="0" w:space="0" w:color="auto"/>
      </w:divBdr>
    </w:div>
    <w:div w:id="59713089">
      <w:bodyDiv w:val="1"/>
      <w:marLeft w:val="0"/>
      <w:marRight w:val="0"/>
      <w:marTop w:val="0"/>
      <w:marBottom w:val="0"/>
      <w:divBdr>
        <w:top w:val="none" w:sz="0" w:space="0" w:color="auto"/>
        <w:left w:val="none" w:sz="0" w:space="0" w:color="auto"/>
        <w:bottom w:val="none" w:sz="0" w:space="0" w:color="auto"/>
        <w:right w:val="none" w:sz="0" w:space="0" w:color="auto"/>
      </w:divBdr>
      <w:divsChild>
        <w:div w:id="254436769">
          <w:marLeft w:val="0"/>
          <w:marRight w:val="0"/>
          <w:marTop w:val="0"/>
          <w:marBottom w:val="180"/>
          <w:divBdr>
            <w:top w:val="none" w:sz="0" w:space="0" w:color="auto"/>
            <w:left w:val="none" w:sz="0" w:space="0" w:color="auto"/>
            <w:bottom w:val="none" w:sz="0" w:space="0" w:color="auto"/>
            <w:right w:val="none" w:sz="0" w:space="0" w:color="auto"/>
          </w:divBdr>
        </w:div>
      </w:divsChild>
    </w:div>
    <w:div w:id="128087628">
      <w:bodyDiv w:val="1"/>
      <w:marLeft w:val="0"/>
      <w:marRight w:val="0"/>
      <w:marTop w:val="0"/>
      <w:marBottom w:val="0"/>
      <w:divBdr>
        <w:top w:val="none" w:sz="0" w:space="0" w:color="auto"/>
        <w:left w:val="none" w:sz="0" w:space="0" w:color="auto"/>
        <w:bottom w:val="none" w:sz="0" w:space="0" w:color="auto"/>
        <w:right w:val="none" w:sz="0" w:space="0" w:color="auto"/>
      </w:divBdr>
      <w:divsChild>
        <w:div w:id="846752385">
          <w:marLeft w:val="0"/>
          <w:marRight w:val="0"/>
          <w:marTop w:val="0"/>
          <w:marBottom w:val="180"/>
          <w:divBdr>
            <w:top w:val="none" w:sz="0" w:space="0" w:color="auto"/>
            <w:left w:val="none" w:sz="0" w:space="0" w:color="auto"/>
            <w:bottom w:val="none" w:sz="0" w:space="0" w:color="auto"/>
            <w:right w:val="none" w:sz="0" w:space="0" w:color="auto"/>
          </w:divBdr>
        </w:div>
      </w:divsChild>
    </w:div>
    <w:div w:id="196701585">
      <w:bodyDiv w:val="1"/>
      <w:marLeft w:val="0"/>
      <w:marRight w:val="0"/>
      <w:marTop w:val="0"/>
      <w:marBottom w:val="0"/>
      <w:divBdr>
        <w:top w:val="none" w:sz="0" w:space="0" w:color="auto"/>
        <w:left w:val="none" w:sz="0" w:space="0" w:color="auto"/>
        <w:bottom w:val="none" w:sz="0" w:space="0" w:color="auto"/>
        <w:right w:val="none" w:sz="0" w:space="0" w:color="auto"/>
      </w:divBdr>
    </w:div>
    <w:div w:id="201407871">
      <w:bodyDiv w:val="1"/>
      <w:marLeft w:val="0"/>
      <w:marRight w:val="0"/>
      <w:marTop w:val="0"/>
      <w:marBottom w:val="0"/>
      <w:divBdr>
        <w:top w:val="none" w:sz="0" w:space="0" w:color="auto"/>
        <w:left w:val="none" w:sz="0" w:space="0" w:color="auto"/>
        <w:bottom w:val="none" w:sz="0" w:space="0" w:color="auto"/>
        <w:right w:val="none" w:sz="0" w:space="0" w:color="auto"/>
      </w:divBdr>
      <w:divsChild>
        <w:div w:id="2062166650">
          <w:marLeft w:val="0"/>
          <w:marRight w:val="0"/>
          <w:marTop w:val="0"/>
          <w:marBottom w:val="180"/>
          <w:divBdr>
            <w:top w:val="none" w:sz="0" w:space="0" w:color="auto"/>
            <w:left w:val="none" w:sz="0" w:space="0" w:color="auto"/>
            <w:bottom w:val="none" w:sz="0" w:space="0" w:color="auto"/>
            <w:right w:val="none" w:sz="0" w:space="0" w:color="auto"/>
          </w:divBdr>
        </w:div>
      </w:divsChild>
    </w:div>
    <w:div w:id="263223930">
      <w:bodyDiv w:val="1"/>
      <w:marLeft w:val="0"/>
      <w:marRight w:val="0"/>
      <w:marTop w:val="0"/>
      <w:marBottom w:val="0"/>
      <w:divBdr>
        <w:top w:val="none" w:sz="0" w:space="0" w:color="auto"/>
        <w:left w:val="none" w:sz="0" w:space="0" w:color="auto"/>
        <w:bottom w:val="none" w:sz="0" w:space="0" w:color="auto"/>
        <w:right w:val="none" w:sz="0" w:space="0" w:color="auto"/>
      </w:divBdr>
      <w:divsChild>
        <w:div w:id="1051810933">
          <w:marLeft w:val="0"/>
          <w:marRight w:val="0"/>
          <w:marTop w:val="0"/>
          <w:marBottom w:val="180"/>
          <w:divBdr>
            <w:top w:val="none" w:sz="0" w:space="0" w:color="auto"/>
            <w:left w:val="none" w:sz="0" w:space="0" w:color="auto"/>
            <w:bottom w:val="none" w:sz="0" w:space="0" w:color="auto"/>
            <w:right w:val="none" w:sz="0" w:space="0" w:color="auto"/>
          </w:divBdr>
        </w:div>
      </w:divsChild>
    </w:div>
    <w:div w:id="291987217">
      <w:bodyDiv w:val="1"/>
      <w:marLeft w:val="0"/>
      <w:marRight w:val="0"/>
      <w:marTop w:val="0"/>
      <w:marBottom w:val="0"/>
      <w:divBdr>
        <w:top w:val="none" w:sz="0" w:space="0" w:color="auto"/>
        <w:left w:val="none" w:sz="0" w:space="0" w:color="auto"/>
        <w:bottom w:val="none" w:sz="0" w:space="0" w:color="auto"/>
        <w:right w:val="none" w:sz="0" w:space="0" w:color="auto"/>
      </w:divBdr>
    </w:div>
    <w:div w:id="327096290">
      <w:bodyDiv w:val="1"/>
      <w:marLeft w:val="0"/>
      <w:marRight w:val="0"/>
      <w:marTop w:val="0"/>
      <w:marBottom w:val="0"/>
      <w:divBdr>
        <w:top w:val="none" w:sz="0" w:space="0" w:color="auto"/>
        <w:left w:val="none" w:sz="0" w:space="0" w:color="auto"/>
        <w:bottom w:val="none" w:sz="0" w:space="0" w:color="auto"/>
        <w:right w:val="none" w:sz="0" w:space="0" w:color="auto"/>
      </w:divBdr>
      <w:divsChild>
        <w:div w:id="1014452504">
          <w:marLeft w:val="0"/>
          <w:marRight w:val="0"/>
          <w:marTop w:val="0"/>
          <w:marBottom w:val="0"/>
          <w:divBdr>
            <w:top w:val="none" w:sz="0" w:space="0" w:color="auto"/>
            <w:left w:val="none" w:sz="0" w:space="0" w:color="auto"/>
            <w:bottom w:val="none" w:sz="0" w:space="0" w:color="auto"/>
            <w:right w:val="none" w:sz="0" w:space="0" w:color="auto"/>
          </w:divBdr>
          <w:divsChild>
            <w:div w:id="764618252">
              <w:marLeft w:val="0"/>
              <w:marRight w:val="0"/>
              <w:marTop w:val="0"/>
              <w:marBottom w:val="0"/>
              <w:divBdr>
                <w:top w:val="none" w:sz="0" w:space="0" w:color="auto"/>
                <w:left w:val="none" w:sz="0" w:space="0" w:color="auto"/>
                <w:bottom w:val="none" w:sz="0" w:space="0" w:color="auto"/>
                <w:right w:val="none" w:sz="0" w:space="0" w:color="auto"/>
              </w:divBdr>
              <w:divsChild>
                <w:div w:id="719207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7579792">
      <w:bodyDiv w:val="1"/>
      <w:marLeft w:val="0"/>
      <w:marRight w:val="0"/>
      <w:marTop w:val="0"/>
      <w:marBottom w:val="0"/>
      <w:divBdr>
        <w:top w:val="none" w:sz="0" w:space="0" w:color="auto"/>
        <w:left w:val="none" w:sz="0" w:space="0" w:color="auto"/>
        <w:bottom w:val="none" w:sz="0" w:space="0" w:color="auto"/>
        <w:right w:val="none" w:sz="0" w:space="0" w:color="auto"/>
      </w:divBdr>
      <w:divsChild>
        <w:div w:id="2023313718">
          <w:marLeft w:val="0"/>
          <w:marRight w:val="0"/>
          <w:marTop w:val="0"/>
          <w:marBottom w:val="180"/>
          <w:divBdr>
            <w:top w:val="none" w:sz="0" w:space="0" w:color="auto"/>
            <w:left w:val="none" w:sz="0" w:space="0" w:color="auto"/>
            <w:bottom w:val="none" w:sz="0" w:space="0" w:color="auto"/>
            <w:right w:val="none" w:sz="0" w:space="0" w:color="auto"/>
          </w:divBdr>
        </w:div>
      </w:divsChild>
    </w:div>
    <w:div w:id="385955052">
      <w:bodyDiv w:val="1"/>
      <w:marLeft w:val="0"/>
      <w:marRight w:val="0"/>
      <w:marTop w:val="0"/>
      <w:marBottom w:val="0"/>
      <w:divBdr>
        <w:top w:val="none" w:sz="0" w:space="0" w:color="auto"/>
        <w:left w:val="none" w:sz="0" w:space="0" w:color="auto"/>
        <w:bottom w:val="none" w:sz="0" w:space="0" w:color="auto"/>
        <w:right w:val="none" w:sz="0" w:space="0" w:color="auto"/>
      </w:divBdr>
      <w:divsChild>
        <w:div w:id="31731789">
          <w:marLeft w:val="0"/>
          <w:marRight w:val="0"/>
          <w:marTop w:val="0"/>
          <w:marBottom w:val="150"/>
          <w:divBdr>
            <w:top w:val="none" w:sz="0" w:space="0" w:color="auto"/>
            <w:left w:val="none" w:sz="0" w:space="0" w:color="auto"/>
            <w:bottom w:val="none" w:sz="0" w:space="0" w:color="auto"/>
            <w:right w:val="none" w:sz="0" w:space="0" w:color="auto"/>
          </w:divBdr>
        </w:div>
        <w:div w:id="340815690">
          <w:marLeft w:val="0"/>
          <w:marRight w:val="0"/>
          <w:marTop w:val="0"/>
          <w:marBottom w:val="150"/>
          <w:divBdr>
            <w:top w:val="none" w:sz="0" w:space="0" w:color="auto"/>
            <w:left w:val="none" w:sz="0" w:space="0" w:color="auto"/>
            <w:bottom w:val="none" w:sz="0" w:space="0" w:color="auto"/>
            <w:right w:val="none" w:sz="0" w:space="0" w:color="auto"/>
          </w:divBdr>
        </w:div>
      </w:divsChild>
    </w:div>
    <w:div w:id="410587710">
      <w:bodyDiv w:val="1"/>
      <w:marLeft w:val="0"/>
      <w:marRight w:val="0"/>
      <w:marTop w:val="0"/>
      <w:marBottom w:val="0"/>
      <w:divBdr>
        <w:top w:val="none" w:sz="0" w:space="0" w:color="auto"/>
        <w:left w:val="none" w:sz="0" w:space="0" w:color="auto"/>
        <w:bottom w:val="none" w:sz="0" w:space="0" w:color="auto"/>
        <w:right w:val="none" w:sz="0" w:space="0" w:color="auto"/>
      </w:divBdr>
      <w:divsChild>
        <w:div w:id="552500679">
          <w:marLeft w:val="0"/>
          <w:marRight w:val="0"/>
          <w:marTop w:val="0"/>
          <w:marBottom w:val="150"/>
          <w:divBdr>
            <w:top w:val="none" w:sz="0" w:space="0" w:color="auto"/>
            <w:left w:val="none" w:sz="0" w:space="0" w:color="auto"/>
            <w:bottom w:val="none" w:sz="0" w:space="0" w:color="auto"/>
            <w:right w:val="none" w:sz="0" w:space="0" w:color="auto"/>
          </w:divBdr>
        </w:div>
        <w:div w:id="1619676048">
          <w:marLeft w:val="0"/>
          <w:marRight w:val="0"/>
          <w:marTop w:val="0"/>
          <w:marBottom w:val="150"/>
          <w:divBdr>
            <w:top w:val="none" w:sz="0" w:space="0" w:color="auto"/>
            <w:left w:val="none" w:sz="0" w:space="0" w:color="auto"/>
            <w:bottom w:val="none" w:sz="0" w:space="0" w:color="auto"/>
            <w:right w:val="none" w:sz="0" w:space="0" w:color="auto"/>
          </w:divBdr>
        </w:div>
        <w:div w:id="231701168">
          <w:marLeft w:val="0"/>
          <w:marRight w:val="0"/>
          <w:marTop w:val="0"/>
          <w:marBottom w:val="150"/>
          <w:divBdr>
            <w:top w:val="none" w:sz="0" w:space="0" w:color="auto"/>
            <w:left w:val="none" w:sz="0" w:space="0" w:color="auto"/>
            <w:bottom w:val="none" w:sz="0" w:space="0" w:color="auto"/>
            <w:right w:val="none" w:sz="0" w:space="0" w:color="auto"/>
          </w:divBdr>
        </w:div>
        <w:div w:id="1843663309">
          <w:marLeft w:val="0"/>
          <w:marRight w:val="0"/>
          <w:marTop w:val="0"/>
          <w:marBottom w:val="0"/>
          <w:divBdr>
            <w:top w:val="none" w:sz="0" w:space="0" w:color="auto"/>
            <w:left w:val="none" w:sz="0" w:space="0" w:color="auto"/>
            <w:bottom w:val="none" w:sz="0" w:space="0" w:color="auto"/>
            <w:right w:val="none" w:sz="0" w:space="0" w:color="auto"/>
          </w:divBdr>
        </w:div>
        <w:div w:id="1923448516">
          <w:marLeft w:val="0"/>
          <w:marRight w:val="0"/>
          <w:marTop w:val="0"/>
          <w:marBottom w:val="0"/>
          <w:divBdr>
            <w:top w:val="none" w:sz="0" w:space="0" w:color="auto"/>
            <w:left w:val="none" w:sz="0" w:space="0" w:color="auto"/>
            <w:bottom w:val="none" w:sz="0" w:space="0" w:color="auto"/>
            <w:right w:val="none" w:sz="0" w:space="0" w:color="auto"/>
          </w:divBdr>
        </w:div>
        <w:div w:id="1209879779">
          <w:marLeft w:val="0"/>
          <w:marRight w:val="0"/>
          <w:marTop w:val="0"/>
          <w:marBottom w:val="0"/>
          <w:divBdr>
            <w:top w:val="none" w:sz="0" w:space="0" w:color="auto"/>
            <w:left w:val="none" w:sz="0" w:space="0" w:color="auto"/>
            <w:bottom w:val="none" w:sz="0" w:space="0" w:color="auto"/>
            <w:right w:val="none" w:sz="0" w:space="0" w:color="auto"/>
          </w:divBdr>
        </w:div>
        <w:div w:id="1122312077">
          <w:marLeft w:val="0"/>
          <w:marRight w:val="0"/>
          <w:marTop w:val="0"/>
          <w:marBottom w:val="0"/>
          <w:divBdr>
            <w:top w:val="none" w:sz="0" w:space="0" w:color="auto"/>
            <w:left w:val="none" w:sz="0" w:space="0" w:color="auto"/>
            <w:bottom w:val="none" w:sz="0" w:space="0" w:color="auto"/>
            <w:right w:val="none" w:sz="0" w:space="0" w:color="auto"/>
          </w:divBdr>
        </w:div>
        <w:div w:id="1655378302">
          <w:marLeft w:val="0"/>
          <w:marRight w:val="0"/>
          <w:marTop w:val="0"/>
          <w:marBottom w:val="0"/>
          <w:divBdr>
            <w:top w:val="none" w:sz="0" w:space="0" w:color="auto"/>
            <w:left w:val="none" w:sz="0" w:space="0" w:color="auto"/>
            <w:bottom w:val="none" w:sz="0" w:space="0" w:color="auto"/>
            <w:right w:val="none" w:sz="0" w:space="0" w:color="auto"/>
          </w:divBdr>
        </w:div>
        <w:div w:id="532886401">
          <w:marLeft w:val="0"/>
          <w:marRight w:val="0"/>
          <w:marTop w:val="0"/>
          <w:marBottom w:val="0"/>
          <w:divBdr>
            <w:top w:val="none" w:sz="0" w:space="0" w:color="auto"/>
            <w:left w:val="none" w:sz="0" w:space="0" w:color="auto"/>
            <w:bottom w:val="none" w:sz="0" w:space="0" w:color="auto"/>
            <w:right w:val="none" w:sz="0" w:space="0" w:color="auto"/>
          </w:divBdr>
        </w:div>
        <w:div w:id="1746880044">
          <w:marLeft w:val="0"/>
          <w:marRight w:val="0"/>
          <w:marTop w:val="0"/>
          <w:marBottom w:val="0"/>
          <w:divBdr>
            <w:top w:val="none" w:sz="0" w:space="0" w:color="auto"/>
            <w:left w:val="none" w:sz="0" w:space="0" w:color="auto"/>
            <w:bottom w:val="none" w:sz="0" w:space="0" w:color="auto"/>
            <w:right w:val="none" w:sz="0" w:space="0" w:color="auto"/>
          </w:divBdr>
        </w:div>
        <w:div w:id="585768864">
          <w:marLeft w:val="0"/>
          <w:marRight w:val="0"/>
          <w:marTop w:val="0"/>
          <w:marBottom w:val="0"/>
          <w:divBdr>
            <w:top w:val="none" w:sz="0" w:space="0" w:color="auto"/>
            <w:left w:val="none" w:sz="0" w:space="0" w:color="auto"/>
            <w:bottom w:val="none" w:sz="0" w:space="0" w:color="auto"/>
            <w:right w:val="none" w:sz="0" w:space="0" w:color="auto"/>
          </w:divBdr>
        </w:div>
        <w:div w:id="1404598358">
          <w:marLeft w:val="0"/>
          <w:marRight w:val="0"/>
          <w:marTop w:val="0"/>
          <w:marBottom w:val="0"/>
          <w:divBdr>
            <w:top w:val="none" w:sz="0" w:space="0" w:color="auto"/>
            <w:left w:val="none" w:sz="0" w:space="0" w:color="auto"/>
            <w:bottom w:val="none" w:sz="0" w:space="0" w:color="auto"/>
            <w:right w:val="none" w:sz="0" w:space="0" w:color="auto"/>
          </w:divBdr>
        </w:div>
        <w:div w:id="859200132">
          <w:marLeft w:val="0"/>
          <w:marRight w:val="0"/>
          <w:marTop w:val="0"/>
          <w:marBottom w:val="0"/>
          <w:divBdr>
            <w:top w:val="none" w:sz="0" w:space="0" w:color="auto"/>
            <w:left w:val="none" w:sz="0" w:space="0" w:color="auto"/>
            <w:bottom w:val="none" w:sz="0" w:space="0" w:color="auto"/>
            <w:right w:val="none" w:sz="0" w:space="0" w:color="auto"/>
          </w:divBdr>
        </w:div>
        <w:div w:id="170486234">
          <w:marLeft w:val="0"/>
          <w:marRight w:val="0"/>
          <w:marTop w:val="0"/>
          <w:marBottom w:val="0"/>
          <w:divBdr>
            <w:top w:val="none" w:sz="0" w:space="0" w:color="auto"/>
            <w:left w:val="none" w:sz="0" w:space="0" w:color="auto"/>
            <w:bottom w:val="none" w:sz="0" w:space="0" w:color="auto"/>
            <w:right w:val="none" w:sz="0" w:space="0" w:color="auto"/>
          </w:divBdr>
        </w:div>
        <w:div w:id="1956983682">
          <w:marLeft w:val="0"/>
          <w:marRight w:val="0"/>
          <w:marTop w:val="0"/>
          <w:marBottom w:val="0"/>
          <w:divBdr>
            <w:top w:val="none" w:sz="0" w:space="0" w:color="auto"/>
            <w:left w:val="none" w:sz="0" w:space="0" w:color="auto"/>
            <w:bottom w:val="none" w:sz="0" w:space="0" w:color="auto"/>
            <w:right w:val="none" w:sz="0" w:space="0" w:color="auto"/>
          </w:divBdr>
        </w:div>
      </w:divsChild>
    </w:div>
    <w:div w:id="428431401">
      <w:bodyDiv w:val="1"/>
      <w:marLeft w:val="0"/>
      <w:marRight w:val="0"/>
      <w:marTop w:val="0"/>
      <w:marBottom w:val="0"/>
      <w:divBdr>
        <w:top w:val="none" w:sz="0" w:space="0" w:color="auto"/>
        <w:left w:val="none" w:sz="0" w:space="0" w:color="auto"/>
        <w:bottom w:val="none" w:sz="0" w:space="0" w:color="auto"/>
        <w:right w:val="none" w:sz="0" w:space="0" w:color="auto"/>
      </w:divBdr>
    </w:div>
    <w:div w:id="435449089">
      <w:bodyDiv w:val="1"/>
      <w:marLeft w:val="0"/>
      <w:marRight w:val="0"/>
      <w:marTop w:val="0"/>
      <w:marBottom w:val="0"/>
      <w:divBdr>
        <w:top w:val="none" w:sz="0" w:space="0" w:color="auto"/>
        <w:left w:val="none" w:sz="0" w:space="0" w:color="auto"/>
        <w:bottom w:val="none" w:sz="0" w:space="0" w:color="auto"/>
        <w:right w:val="none" w:sz="0" w:space="0" w:color="auto"/>
      </w:divBdr>
    </w:div>
    <w:div w:id="494035881">
      <w:bodyDiv w:val="1"/>
      <w:marLeft w:val="0"/>
      <w:marRight w:val="0"/>
      <w:marTop w:val="0"/>
      <w:marBottom w:val="0"/>
      <w:divBdr>
        <w:top w:val="none" w:sz="0" w:space="0" w:color="auto"/>
        <w:left w:val="none" w:sz="0" w:space="0" w:color="auto"/>
        <w:bottom w:val="none" w:sz="0" w:space="0" w:color="auto"/>
        <w:right w:val="none" w:sz="0" w:space="0" w:color="auto"/>
      </w:divBdr>
      <w:divsChild>
        <w:div w:id="781653099">
          <w:marLeft w:val="0"/>
          <w:marRight w:val="0"/>
          <w:marTop w:val="0"/>
          <w:marBottom w:val="0"/>
          <w:divBdr>
            <w:top w:val="none" w:sz="0" w:space="0" w:color="auto"/>
            <w:left w:val="none" w:sz="0" w:space="0" w:color="auto"/>
            <w:bottom w:val="none" w:sz="0" w:space="0" w:color="auto"/>
            <w:right w:val="none" w:sz="0" w:space="0" w:color="auto"/>
          </w:divBdr>
          <w:divsChild>
            <w:div w:id="1874727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6522987">
      <w:bodyDiv w:val="1"/>
      <w:marLeft w:val="0"/>
      <w:marRight w:val="0"/>
      <w:marTop w:val="0"/>
      <w:marBottom w:val="0"/>
      <w:divBdr>
        <w:top w:val="none" w:sz="0" w:space="0" w:color="auto"/>
        <w:left w:val="none" w:sz="0" w:space="0" w:color="auto"/>
        <w:bottom w:val="none" w:sz="0" w:space="0" w:color="auto"/>
        <w:right w:val="none" w:sz="0" w:space="0" w:color="auto"/>
      </w:divBdr>
      <w:divsChild>
        <w:div w:id="1145783338">
          <w:marLeft w:val="0"/>
          <w:marRight w:val="0"/>
          <w:marTop w:val="0"/>
          <w:marBottom w:val="150"/>
          <w:divBdr>
            <w:top w:val="none" w:sz="0" w:space="0" w:color="auto"/>
            <w:left w:val="none" w:sz="0" w:space="0" w:color="auto"/>
            <w:bottom w:val="none" w:sz="0" w:space="0" w:color="auto"/>
            <w:right w:val="none" w:sz="0" w:space="0" w:color="auto"/>
          </w:divBdr>
        </w:div>
        <w:div w:id="344282263">
          <w:marLeft w:val="0"/>
          <w:marRight w:val="0"/>
          <w:marTop w:val="0"/>
          <w:marBottom w:val="150"/>
          <w:divBdr>
            <w:top w:val="none" w:sz="0" w:space="0" w:color="auto"/>
            <w:left w:val="none" w:sz="0" w:space="0" w:color="auto"/>
            <w:bottom w:val="none" w:sz="0" w:space="0" w:color="auto"/>
            <w:right w:val="none" w:sz="0" w:space="0" w:color="auto"/>
          </w:divBdr>
        </w:div>
        <w:div w:id="704447276">
          <w:marLeft w:val="0"/>
          <w:marRight w:val="0"/>
          <w:marTop w:val="0"/>
          <w:marBottom w:val="150"/>
          <w:divBdr>
            <w:top w:val="none" w:sz="0" w:space="0" w:color="auto"/>
            <w:left w:val="none" w:sz="0" w:space="0" w:color="auto"/>
            <w:bottom w:val="none" w:sz="0" w:space="0" w:color="auto"/>
            <w:right w:val="none" w:sz="0" w:space="0" w:color="auto"/>
          </w:divBdr>
        </w:div>
        <w:div w:id="1091241125">
          <w:marLeft w:val="0"/>
          <w:marRight w:val="0"/>
          <w:marTop w:val="0"/>
          <w:marBottom w:val="150"/>
          <w:divBdr>
            <w:top w:val="none" w:sz="0" w:space="0" w:color="auto"/>
            <w:left w:val="none" w:sz="0" w:space="0" w:color="auto"/>
            <w:bottom w:val="none" w:sz="0" w:space="0" w:color="auto"/>
            <w:right w:val="none" w:sz="0" w:space="0" w:color="auto"/>
          </w:divBdr>
        </w:div>
      </w:divsChild>
    </w:div>
    <w:div w:id="667438028">
      <w:bodyDiv w:val="1"/>
      <w:marLeft w:val="0"/>
      <w:marRight w:val="0"/>
      <w:marTop w:val="0"/>
      <w:marBottom w:val="0"/>
      <w:divBdr>
        <w:top w:val="none" w:sz="0" w:space="0" w:color="auto"/>
        <w:left w:val="none" w:sz="0" w:space="0" w:color="auto"/>
        <w:bottom w:val="none" w:sz="0" w:space="0" w:color="auto"/>
        <w:right w:val="none" w:sz="0" w:space="0" w:color="auto"/>
      </w:divBdr>
      <w:divsChild>
        <w:div w:id="1128356372">
          <w:marLeft w:val="0"/>
          <w:marRight w:val="0"/>
          <w:marTop w:val="0"/>
          <w:marBottom w:val="150"/>
          <w:divBdr>
            <w:top w:val="none" w:sz="0" w:space="0" w:color="auto"/>
            <w:left w:val="none" w:sz="0" w:space="0" w:color="auto"/>
            <w:bottom w:val="none" w:sz="0" w:space="0" w:color="auto"/>
            <w:right w:val="none" w:sz="0" w:space="0" w:color="auto"/>
          </w:divBdr>
        </w:div>
        <w:div w:id="1108351786">
          <w:marLeft w:val="0"/>
          <w:marRight w:val="0"/>
          <w:marTop w:val="0"/>
          <w:marBottom w:val="150"/>
          <w:divBdr>
            <w:top w:val="none" w:sz="0" w:space="0" w:color="auto"/>
            <w:left w:val="none" w:sz="0" w:space="0" w:color="auto"/>
            <w:bottom w:val="none" w:sz="0" w:space="0" w:color="auto"/>
            <w:right w:val="none" w:sz="0" w:space="0" w:color="auto"/>
          </w:divBdr>
        </w:div>
      </w:divsChild>
    </w:div>
    <w:div w:id="694306252">
      <w:bodyDiv w:val="1"/>
      <w:marLeft w:val="0"/>
      <w:marRight w:val="0"/>
      <w:marTop w:val="0"/>
      <w:marBottom w:val="0"/>
      <w:divBdr>
        <w:top w:val="none" w:sz="0" w:space="0" w:color="auto"/>
        <w:left w:val="none" w:sz="0" w:space="0" w:color="auto"/>
        <w:bottom w:val="none" w:sz="0" w:space="0" w:color="auto"/>
        <w:right w:val="none" w:sz="0" w:space="0" w:color="auto"/>
      </w:divBdr>
      <w:divsChild>
        <w:div w:id="1082525981">
          <w:marLeft w:val="0"/>
          <w:marRight w:val="0"/>
          <w:marTop w:val="0"/>
          <w:marBottom w:val="150"/>
          <w:divBdr>
            <w:top w:val="none" w:sz="0" w:space="0" w:color="auto"/>
            <w:left w:val="none" w:sz="0" w:space="0" w:color="auto"/>
            <w:bottom w:val="none" w:sz="0" w:space="0" w:color="auto"/>
            <w:right w:val="none" w:sz="0" w:space="0" w:color="auto"/>
          </w:divBdr>
        </w:div>
        <w:div w:id="439299759">
          <w:marLeft w:val="0"/>
          <w:marRight w:val="0"/>
          <w:marTop w:val="0"/>
          <w:marBottom w:val="0"/>
          <w:divBdr>
            <w:top w:val="none" w:sz="0" w:space="0" w:color="auto"/>
            <w:left w:val="none" w:sz="0" w:space="0" w:color="auto"/>
            <w:bottom w:val="none" w:sz="0" w:space="0" w:color="auto"/>
            <w:right w:val="none" w:sz="0" w:space="0" w:color="auto"/>
          </w:divBdr>
        </w:div>
        <w:div w:id="351685570">
          <w:marLeft w:val="0"/>
          <w:marRight w:val="0"/>
          <w:marTop w:val="0"/>
          <w:marBottom w:val="0"/>
          <w:divBdr>
            <w:top w:val="none" w:sz="0" w:space="0" w:color="auto"/>
            <w:left w:val="none" w:sz="0" w:space="0" w:color="auto"/>
            <w:bottom w:val="none" w:sz="0" w:space="0" w:color="auto"/>
            <w:right w:val="none" w:sz="0" w:space="0" w:color="auto"/>
          </w:divBdr>
        </w:div>
        <w:div w:id="1781531299">
          <w:marLeft w:val="0"/>
          <w:marRight w:val="0"/>
          <w:marTop w:val="0"/>
          <w:marBottom w:val="0"/>
          <w:divBdr>
            <w:top w:val="none" w:sz="0" w:space="0" w:color="auto"/>
            <w:left w:val="none" w:sz="0" w:space="0" w:color="auto"/>
            <w:bottom w:val="none" w:sz="0" w:space="0" w:color="auto"/>
            <w:right w:val="none" w:sz="0" w:space="0" w:color="auto"/>
          </w:divBdr>
        </w:div>
        <w:div w:id="1039551821">
          <w:marLeft w:val="0"/>
          <w:marRight w:val="0"/>
          <w:marTop w:val="0"/>
          <w:marBottom w:val="0"/>
          <w:divBdr>
            <w:top w:val="none" w:sz="0" w:space="0" w:color="auto"/>
            <w:left w:val="none" w:sz="0" w:space="0" w:color="auto"/>
            <w:bottom w:val="none" w:sz="0" w:space="0" w:color="auto"/>
            <w:right w:val="none" w:sz="0" w:space="0" w:color="auto"/>
          </w:divBdr>
        </w:div>
        <w:div w:id="623001178">
          <w:marLeft w:val="0"/>
          <w:marRight w:val="0"/>
          <w:marTop w:val="0"/>
          <w:marBottom w:val="0"/>
          <w:divBdr>
            <w:top w:val="none" w:sz="0" w:space="0" w:color="auto"/>
            <w:left w:val="none" w:sz="0" w:space="0" w:color="auto"/>
            <w:bottom w:val="none" w:sz="0" w:space="0" w:color="auto"/>
            <w:right w:val="none" w:sz="0" w:space="0" w:color="auto"/>
          </w:divBdr>
        </w:div>
        <w:div w:id="504785955">
          <w:marLeft w:val="0"/>
          <w:marRight w:val="0"/>
          <w:marTop w:val="0"/>
          <w:marBottom w:val="0"/>
          <w:divBdr>
            <w:top w:val="none" w:sz="0" w:space="0" w:color="auto"/>
            <w:left w:val="none" w:sz="0" w:space="0" w:color="auto"/>
            <w:bottom w:val="none" w:sz="0" w:space="0" w:color="auto"/>
            <w:right w:val="none" w:sz="0" w:space="0" w:color="auto"/>
          </w:divBdr>
        </w:div>
        <w:div w:id="801003480">
          <w:marLeft w:val="0"/>
          <w:marRight w:val="0"/>
          <w:marTop w:val="0"/>
          <w:marBottom w:val="0"/>
          <w:divBdr>
            <w:top w:val="none" w:sz="0" w:space="0" w:color="auto"/>
            <w:left w:val="none" w:sz="0" w:space="0" w:color="auto"/>
            <w:bottom w:val="none" w:sz="0" w:space="0" w:color="auto"/>
            <w:right w:val="none" w:sz="0" w:space="0" w:color="auto"/>
          </w:divBdr>
        </w:div>
        <w:div w:id="295910552">
          <w:marLeft w:val="0"/>
          <w:marRight w:val="0"/>
          <w:marTop w:val="0"/>
          <w:marBottom w:val="0"/>
          <w:divBdr>
            <w:top w:val="none" w:sz="0" w:space="0" w:color="auto"/>
            <w:left w:val="none" w:sz="0" w:space="0" w:color="auto"/>
            <w:bottom w:val="none" w:sz="0" w:space="0" w:color="auto"/>
            <w:right w:val="none" w:sz="0" w:space="0" w:color="auto"/>
          </w:divBdr>
        </w:div>
        <w:div w:id="900285708">
          <w:marLeft w:val="0"/>
          <w:marRight w:val="0"/>
          <w:marTop w:val="0"/>
          <w:marBottom w:val="0"/>
          <w:divBdr>
            <w:top w:val="none" w:sz="0" w:space="0" w:color="auto"/>
            <w:left w:val="none" w:sz="0" w:space="0" w:color="auto"/>
            <w:bottom w:val="none" w:sz="0" w:space="0" w:color="auto"/>
            <w:right w:val="none" w:sz="0" w:space="0" w:color="auto"/>
          </w:divBdr>
        </w:div>
        <w:div w:id="1976904914">
          <w:marLeft w:val="0"/>
          <w:marRight w:val="0"/>
          <w:marTop w:val="0"/>
          <w:marBottom w:val="0"/>
          <w:divBdr>
            <w:top w:val="none" w:sz="0" w:space="0" w:color="auto"/>
            <w:left w:val="none" w:sz="0" w:space="0" w:color="auto"/>
            <w:bottom w:val="none" w:sz="0" w:space="0" w:color="auto"/>
            <w:right w:val="none" w:sz="0" w:space="0" w:color="auto"/>
          </w:divBdr>
        </w:div>
        <w:div w:id="72361052">
          <w:marLeft w:val="0"/>
          <w:marRight w:val="0"/>
          <w:marTop w:val="0"/>
          <w:marBottom w:val="0"/>
          <w:divBdr>
            <w:top w:val="none" w:sz="0" w:space="0" w:color="auto"/>
            <w:left w:val="none" w:sz="0" w:space="0" w:color="auto"/>
            <w:bottom w:val="none" w:sz="0" w:space="0" w:color="auto"/>
            <w:right w:val="none" w:sz="0" w:space="0" w:color="auto"/>
          </w:divBdr>
        </w:div>
        <w:div w:id="38944055">
          <w:marLeft w:val="0"/>
          <w:marRight w:val="0"/>
          <w:marTop w:val="0"/>
          <w:marBottom w:val="0"/>
          <w:divBdr>
            <w:top w:val="none" w:sz="0" w:space="0" w:color="auto"/>
            <w:left w:val="none" w:sz="0" w:space="0" w:color="auto"/>
            <w:bottom w:val="none" w:sz="0" w:space="0" w:color="auto"/>
            <w:right w:val="none" w:sz="0" w:space="0" w:color="auto"/>
          </w:divBdr>
        </w:div>
        <w:div w:id="41834620">
          <w:marLeft w:val="0"/>
          <w:marRight w:val="0"/>
          <w:marTop w:val="0"/>
          <w:marBottom w:val="0"/>
          <w:divBdr>
            <w:top w:val="none" w:sz="0" w:space="0" w:color="auto"/>
            <w:left w:val="none" w:sz="0" w:space="0" w:color="auto"/>
            <w:bottom w:val="none" w:sz="0" w:space="0" w:color="auto"/>
            <w:right w:val="none" w:sz="0" w:space="0" w:color="auto"/>
          </w:divBdr>
        </w:div>
        <w:div w:id="846989776">
          <w:marLeft w:val="0"/>
          <w:marRight w:val="0"/>
          <w:marTop w:val="0"/>
          <w:marBottom w:val="0"/>
          <w:divBdr>
            <w:top w:val="none" w:sz="0" w:space="0" w:color="auto"/>
            <w:left w:val="none" w:sz="0" w:space="0" w:color="auto"/>
            <w:bottom w:val="none" w:sz="0" w:space="0" w:color="auto"/>
            <w:right w:val="none" w:sz="0" w:space="0" w:color="auto"/>
          </w:divBdr>
        </w:div>
      </w:divsChild>
    </w:div>
    <w:div w:id="744572327">
      <w:bodyDiv w:val="1"/>
      <w:marLeft w:val="0"/>
      <w:marRight w:val="0"/>
      <w:marTop w:val="0"/>
      <w:marBottom w:val="0"/>
      <w:divBdr>
        <w:top w:val="none" w:sz="0" w:space="0" w:color="auto"/>
        <w:left w:val="none" w:sz="0" w:space="0" w:color="auto"/>
        <w:bottom w:val="none" w:sz="0" w:space="0" w:color="auto"/>
        <w:right w:val="none" w:sz="0" w:space="0" w:color="auto"/>
      </w:divBdr>
      <w:divsChild>
        <w:div w:id="1501460446">
          <w:marLeft w:val="0"/>
          <w:marRight w:val="0"/>
          <w:marTop w:val="0"/>
          <w:marBottom w:val="0"/>
          <w:divBdr>
            <w:top w:val="none" w:sz="0" w:space="0" w:color="auto"/>
            <w:left w:val="none" w:sz="0" w:space="0" w:color="auto"/>
            <w:bottom w:val="none" w:sz="0" w:space="0" w:color="auto"/>
            <w:right w:val="none" w:sz="0" w:space="0" w:color="auto"/>
          </w:divBdr>
          <w:divsChild>
            <w:div w:id="291786496">
              <w:marLeft w:val="0"/>
              <w:marRight w:val="0"/>
              <w:marTop w:val="0"/>
              <w:marBottom w:val="0"/>
              <w:divBdr>
                <w:top w:val="none" w:sz="0" w:space="0" w:color="auto"/>
                <w:left w:val="none" w:sz="0" w:space="0" w:color="auto"/>
                <w:bottom w:val="none" w:sz="0" w:space="0" w:color="auto"/>
                <w:right w:val="none" w:sz="0" w:space="0" w:color="auto"/>
              </w:divBdr>
              <w:divsChild>
                <w:div w:id="1012994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1466346">
      <w:bodyDiv w:val="1"/>
      <w:marLeft w:val="0"/>
      <w:marRight w:val="0"/>
      <w:marTop w:val="0"/>
      <w:marBottom w:val="0"/>
      <w:divBdr>
        <w:top w:val="none" w:sz="0" w:space="0" w:color="auto"/>
        <w:left w:val="none" w:sz="0" w:space="0" w:color="auto"/>
        <w:bottom w:val="none" w:sz="0" w:space="0" w:color="auto"/>
        <w:right w:val="none" w:sz="0" w:space="0" w:color="auto"/>
      </w:divBdr>
      <w:divsChild>
        <w:div w:id="1816946109">
          <w:marLeft w:val="0"/>
          <w:marRight w:val="0"/>
          <w:marTop w:val="0"/>
          <w:marBottom w:val="180"/>
          <w:divBdr>
            <w:top w:val="none" w:sz="0" w:space="0" w:color="auto"/>
            <w:left w:val="none" w:sz="0" w:space="0" w:color="auto"/>
            <w:bottom w:val="none" w:sz="0" w:space="0" w:color="auto"/>
            <w:right w:val="none" w:sz="0" w:space="0" w:color="auto"/>
          </w:divBdr>
        </w:div>
      </w:divsChild>
    </w:div>
    <w:div w:id="760569197">
      <w:bodyDiv w:val="1"/>
      <w:marLeft w:val="0"/>
      <w:marRight w:val="0"/>
      <w:marTop w:val="0"/>
      <w:marBottom w:val="0"/>
      <w:divBdr>
        <w:top w:val="none" w:sz="0" w:space="0" w:color="auto"/>
        <w:left w:val="none" w:sz="0" w:space="0" w:color="auto"/>
        <w:bottom w:val="none" w:sz="0" w:space="0" w:color="auto"/>
        <w:right w:val="none" w:sz="0" w:space="0" w:color="auto"/>
      </w:divBdr>
      <w:divsChild>
        <w:div w:id="1573663812">
          <w:marLeft w:val="0"/>
          <w:marRight w:val="0"/>
          <w:marTop w:val="0"/>
          <w:marBottom w:val="150"/>
          <w:divBdr>
            <w:top w:val="none" w:sz="0" w:space="0" w:color="auto"/>
            <w:left w:val="none" w:sz="0" w:space="0" w:color="auto"/>
            <w:bottom w:val="none" w:sz="0" w:space="0" w:color="auto"/>
            <w:right w:val="none" w:sz="0" w:space="0" w:color="auto"/>
          </w:divBdr>
        </w:div>
        <w:div w:id="951401831">
          <w:marLeft w:val="0"/>
          <w:marRight w:val="0"/>
          <w:marTop w:val="0"/>
          <w:marBottom w:val="150"/>
          <w:divBdr>
            <w:top w:val="none" w:sz="0" w:space="0" w:color="auto"/>
            <w:left w:val="none" w:sz="0" w:space="0" w:color="auto"/>
            <w:bottom w:val="none" w:sz="0" w:space="0" w:color="auto"/>
            <w:right w:val="none" w:sz="0" w:space="0" w:color="auto"/>
          </w:divBdr>
        </w:div>
      </w:divsChild>
    </w:div>
    <w:div w:id="765884070">
      <w:bodyDiv w:val="1"/>
      <w:marLeft w:val="0"/>
      <w:marRight w:val="0"/>
      <w:marTop w:val="0"/>
      <w:marBottom w:val="0"/>
      <w:divBdr>
        <w:top w:val="none" w:sz="0" w:space="0" w:color="auto"/>
        <w:left w:val="none" w:sz="0" w:space="0" w:color="auto"/>
        <w:bottom w:val="none" w:sz="0" w:space="0" w:color="auto"/>
        <w:right w:val="none" w:sz="0" w:space="0" w:color="auto"/>
      </w:divBdr>
      <w:divsChild>
        <w:div w:id="2004358255">
          <w:marLeft w:val="0"/>
          <w:marRight w:val="0"/>
          <w:marTop w:val="0"/>
          <w:marBottom w:val="0"/>
          <w:divBdr>
            <w:top w:val="none" w:sz="0" w:space="0" w:color="auto"/>
            <w:left w:val="none" w:sz="0" w:space="0" w:color="auto"/>
            <w:bottom w:val="none" w:sz="0" w:space="0" w:color="auto"/>
            <w:right w:val="none" w:sz="0" w:space="0" w:color="auto"/>
          </w:divBdr>
        </w:div>
        <w:div w:id="2119374476">
          <w:marLeft w:val="0"/>
          <w:marRight w:val="0"/>
          <w:marTop w:val="0"/>
          <w:marBottom w:val="0"/>
          <w:divBdr>
            <w:top w:val="none" w:sz="0" w:space="0" w:color="auto"/>
            <w:left w:val="none" w:sz="0" w:space="0" w:color="auto"/>
            <w:bottom w:val="none" w:sz="0" w:space="0" w:color="auto"/>
            <w:right w:val="none" w:sz="0" w:space="0" w:color="auto"/>
          </w:divBdr>
        </w:div>
        <w:div w:id="9333724">
          <w:marLeft w:val="0"/>
          <w:marRight w:val="0"/>
          <w:marTop w:val="0"/>
          <w:marBottom w:val="0"/>
          <w:divBdr>
            <w:top w:val="none" w:sz="0" w:space="0" w:color="auto"/>
            <w:left w:val="none" w:sz="0" w:space="0" w:color="auto"/>
            <w:bottom w:val="none" w:sz="0" w:space="0" w:color="auto"/>
            <w:right w:val="none" w:sz="0" w:space="0" w:color="auto"/>
          </w:divBdr>
        </w:div>
        <w:div w:id="1915123286">
          <w:marLeft w:val="0"/>
          <w:marRight w:val="0"/>
          <w:marTop w:val="0"/>
          <w:marBottom w:val="0"/>
          <w:divBdr>
            <w:top w:val="none" w:sz="0" w:space="0" w:color="auto"/>
            <w:left w:val="none" w:sz="0" w:space="0" w:color="auto"/>
            <w:bottom w:val="none" w:sz="0" w:space="0" w:color="auto"/>
            <w:right w:val="none" w:sz="0" w:space="0" w:color="auto"/>
          </w:divBdr>
        </w:div>
        <w:div w:id="1794442766">
          <w:marLeft w:val="0"/>
          <w:marRight w:val="0"/>
          <w:marTop w:val="0"/>
          <w:marBottom w:val="0"/>
          <w:divBdr>
            <w:top w:val="none" w:sz="0" w:space="0" w:color="auto"/>
            <w:left w:val="none" w:sz="0" w:space="0" w:color="auto"/>
            <w:bottom w:val="none" w:sz="0" w:space="0" w:color="auto"/>
            <w:right w:val="none" w:sz="0" w:space="0" w:color="auto"/>
          </w:divBdr>
        </w:div>
        <w:div w:id="1631744566">
          <w:marLeft w:val="0"/>
          <w:marRight w:val="0"/>
          <w:marTop w:val="0"/>
          <w:marBottom w:val="0"/>
          <w:divBdr>
            <w:top w:val="none" w:sz="0" w:space="0" w:color="auto"/>
            <w:left w:val="none" w:sz="0" w:space="0" w:color="auto"/>
            <w:bottom w:val="none" w:sz="0" w:space="0" w:color="auto"/>
            <w:right w:val="none" w:sz="0" w:space="0" w:color="auto"/>
          </w:divBdr>
        </w:div>
        <w:div w:id="818156194">
          <w:marLeft w:val="0"/>
          <w:marRight w:val="0"/>
          <w:marTop w:val="0"/>
          <w:marBottom w:val="0"/>
          <w:divBdr>
            <w:top w:val="none" w:sz="0" w:space="0" w:color="auto"/>
            <w:left w:val="none" w:sz="0" w:space="0" w:color="auto"/>
            <w:bottom w:val="none" w:sz="0" w:space="0" w:color="auto"/>
            <w:right w:val="none" w:sz="0" w:space="0" w:color="auto"/>
          </w:divBdr>
        </w:div>
        <w:div w:id="1360163444">
          <w:marLeft w:val="0"/>
          <w:marRight w:val="0"/>
          <w:marTop w:val="0"/>
          <w:marBottom w:val="0"/>
          <w:divBdr>
            <w:top w:val="none" w:sz="0" w:space="0" w:color="auto"/>
            <w:left w:val="none" w:sz="0" w:space="0" w:color="auto"/>
            <w:bottom w:val="none" w:sz="0" w:space="0" w:color="auto"/>
            <w:right w:val="none" w:sz="0" w:space="0" w:color="auto"/>
          </w:divBdr>
        </w:div>
        <w:div w:id="121968736">
          <w:marLeft w:val="0"/>
          <w:marRight w:val="0"/>
          <w:marTop w:val="0"/>
          <w:marBottom w:val="0"/>
          <w:divBdr>
            <w:top w:val="none" w:sz="0" w:space="0" w:color="auto"/>
            <w:left w:val="none" w:sz="0" w:space="0" w:color="auto"/>
            <w:bottom w:val="none" w:sz="0" w:space="0" w:color="auto"/>
            <w:right w:val="none" w:sz="0" w:space="0" w:color="auto"/>
          </w:divBdr>
        </w:div>
        <w:div w:id="372466468">
          <w:marLeft w:val="0"/>
          <w:marRight w:val="0"/>
          <w:marTop w:val="0"/>
          <w:marBottom w:val="150"/>
          <w:divBdr>
            <w:top w:val="none" w:sz="0" w:space="0" w:color="auto"/>
            <w:left w:val="none" w:sz="0" w:space="0" w:color="auto"/>
            <w:bottom w:val="none" w:sz="0" w:space="0" w:color="auto"/>
            <w:right w:val="none" w:sz="0" w:space="0" w:color="auto"/>
          </w:divBdr>
        </w:div>
        <w:div w:id="2106607080">
          <w:marLeft w:val="0"/>
          <w:marRight w:val="0"/>
          <w:marTop w:val="0"/>
          <w:marBottom w:val="150"/>
          <w:divBdr>
            <w:top w:val="none" w:sz="0" w:space="0" w:color="auto"/>
            <w:left w:val="none" w:sz="0" w:space="0" w:color="auto"/>
            <w:bottom w:val="none" w:sz="0" w:space="0" w:color="auto"/>
            <w:right w:val="none" w:sz="0" w:space="0" w:color="auto"/>
          </w:divBdr>
        </w:div>
        <w:div w:id="2045860535">
          <w:marLeft w:val="0"/>
          <w:marRight w:val="0"/>
          <w:marTop w:val="0"/>
          <w:marBottom w:val="0"/>
          <w:divBdr>
            <w:top w:val="none" w:sz="0" w:space="0" w:color="auto"/>
            <w:left w:val="none" w:sz="0" w:space="0" w:color="auto"/>
            <w:bottom w:val="none" w:sz="0" w:space="0" w:color="auto"/>
            <w:right w:val="none" w:sz="0" w:space="0" w:color="auto"/>
          </w:divBdr>
        </w:div>
        <w:div w:id="1051882379">
          <w:marLeft w:val="0"/>
          <w:marRight w:val="0"/>
          <w:marTop w:val="0"/>
          <w:marBottom w:val="0"/>
          <w:divBdr>
            <w:top w:val="none" w:sz="0" w:space="0" w:color="auto"/>
            <w:left w:val="none" w:sz="0" w:space="0" w:color="auto"/>
            <w:bottom w:val="none" w:sz="0" w:space="0" w:color="auto"/>
            <w:right w:val="none" w:sz="0" w:space="0" w:color="auto"/>
          </w:divBdr>
        </w:div>
        <w:div w:id="1008488653">
          <w:marLeft w:val="0"/>
          <w:marRight w:val="0"/>
          <w:marTop w:val="0"/>
          <w:marBottom w:val="0"/>
          <w:divBdr>
            <w:top w:val="none" w:sz="0" w:space="0" w:color="auto"/>
            <w:left w:val="none" w:sz="0" w:space="0" w:color="auto"/>
            <w:bottom w:val="none" w:sz="0" w:space="0" w:color="auto"/>
            <w:right w:val="none" w:sz="0" w:space="0" w:color="auto"/>
          </w:divBdr>
        </w:div>
        <w:div w:id="1698849483">
          <w:marLeft w:val="0"/>
          <w:marRight w:val="0"/>
          <w:marTop w:val="0"/>
          <w:marBottom w:val="0"/>
          <w:divBdr>
            <w:top w:val="none" w:sz="0" w:space="0" w:color="auto"/>
            <w:left w:val="none" w:sz="0" w:space="0" w:color="auto"/>
            <w:bottom w:val="none" w:sz="0" w:space="0" w:color="auto"/>
            <w:right w:val="none" w:sz="0" w:space="0" w:color="auto"/>
          </w:divBdr>
        </w:div>
        <w:div w:id="461387738">
          <w:marLeft w:val="0"/>
          <w:marRight w:val="0"/>
          <w:marTop w:val="0"/>
          <w:marBottom w:val="0"/>
          <w:divBdr>
            <w:top w:val="none" w:sz="0" w:space="0" w:color="auto"/>
            <w:left w:val="none" w:sz="0" w:space="0" w:color="auto"/>
            <w:bottom w:val="none" w:sz="0" w:space="0" w:color="auto"/>
            <w:right w:val="none" w:sz="0" w:space="0" w:color="auto"/>
          </w:divBdr>
        </w:div>
        <w:div w:id="1274291069">
          <w:marLeft w:val="0"/>
          <w:marRight w:val="0"/>
          <w:marTop w:val="0"/>
          <w:marBottom w:val="0"/>
          <w:divBdr>
            <w:top w:val="none" w:sz="0" w:space="0" w:color="auto"/>
            <w:left w:val="none" w:sz="0" w:space="0" w:color="auto"/>
            <w:bottom w:val="none" w:sz="0" w:space="0" w:color="auto"/>
            <w:right w:val="none" w:sz="0" w:space="0" w:color="auto"/>
          </w:divBdr>
        </w:div>
        <w:div w:id="2038264662">
          <w:marLeft w:val="0"/>
          <w:marRight w:val="0"/>
          <w:marTop w:val="0"/>
          <w:marBottom w:val="0"/>
          <w:divBdr>
            <w:top w:val="none" w:sz="0" w:space="0" w:color="auto"/>
            <w:left w:val="none" w:sz="0" w:space="0" w:color="auto"/>
            <w:bottom w:val="none" w:sz="0" w:space="0" w:color="auto"/>
            <w:right w:val="none" w:sz="0" w:space="0" w:color="auto"/>
          </w:divBdr>
        </w:div>
        <w:div w:id="1135412308">
          <w:marLeft w:val="0"/>
          <w:marRight w:val="0"/>
          <w:marTop w:val="0"/>
          <w:marBottom w:val="0"/>
          <w:divBdr>
            <w:top w:val="none" w:sz="0" w:space="0" w:color="auto"/>
            <w:left w:val="none" w:sz="0" w:space="0" w:color="auto"/>
            <w:bottom w:val="none" w:sz="0" w:space="0" w:color="auto"/>
            <w:right w:val="none" w:sz="0" w:space="0" w:color="auto"/>
          </w:divBdr>
        </w:div>
        <w:div w:id="141970484">
          <w:marLeft w:val="0"/>
          <w:marRight w:val="0"/>
          <w:marTop w:val="0"/>
          <w:marBottom w:val="0"/>
          <w:divBdr>
            <w:top w:val="none" w:sz="0" w:space="0" w:color="auto"/>
            <w:left w:val="none" w:sz="0" w:space="0" w:color="auto"/>
            <w:bottom w:val="none" w:sz="0" w:space="0" w:color="auto"/>
            <w:right w:val="none" w:sz="0" w:space="0" w:color="auto"/>
          </w:divBdr>
        </w:div>
        <w:div w:id="1984584031">
          <w:marLeft w:val="0"/>
          <w:marRight w:val="0"/>
          <w:marTop w:val="0"/>
          <w:marBottom w:val="0"/>
          <w:divBdr>
            <w:top w:val="none" w:sz="0" w:space="0" w:color="auto"/>
            <w:left w:val="none" w:sz="0" w:space="0" w:color="auto"/>
            <w:bottom w:val="none" w:sz="0" w:space="0" w:color="auto"/>
            <w:right w:val="none" w:sz="0" w:space="0" w:color="auto"/>
          </w:divBdr>
        </w:div>
        <w:div w:id="1119489462">
          <w:marLeft w:val="0"/>
          <w:marRight w:val="0"/>
          <w:marTop w:val="0"/>
          <w:marBottom w:val="0"/>
          <w:divBdr>
            <w:top w:val="none" w:sz="0" w:space="0" w:color="auto"/>
            <w:left w:val="none" w:sz="0" w:space="0" w:color="auto"/>
            <w:bottom w:val="none" w:sz="0" w:space="0" w:color="auto"/>
            <w:right w:val="none" w:sz="0" w:space="0" w:color="auto"/>
          </w:divBdr>
        </w:div>
        <w:div w:id="76483596">
          <w:marLeft w:val="0"/>
          <w:marRight w:val="0"/>
          <w:marTop w:val="0"/>
          <w:marBottom w:val="0"/>
          <w:divBdr>
            <w:top w:val="none" w:sz="0" w:space="0" w:color="auto"/>
            <w:left w:val="none" w:sz="0" w:space="0" w:color="auto"/>
            <w:bottom w:val="none" w:sz="0" w:space="0" w:color="auto"/>
            <w:right w:val="none" w:sz="0" w:space="0" w:color="auto"/>
          </w:divBdr>
        </w:div>
        <w:div w:id="69276231">
          <w:marLeft w:val="0"/>
          <w:marRight w:val="0"/>
          <w:marTop w:val="0"/>
          <w:marBottom w:val="150"/>
          <w:divBdr>
            <w:top w:val="none" w:sz="0" w:space="0" w:color="auto"/>
            <w:left w:val="none" w:sz="0" w:space="0" w:color="auto"/>
            <w:bottom w:val="none" w:sz="0" w:space="0" w:color="auto"/>
            <w:right w:val="none" w:sz="0" w:space="0" w:color="auto"/>
          </w:divBdr>
        </w:div>
      </w:divsChild>
    </w:div>
    <w:div w:id="817645614">
      <w:bodyDiv w:val="1"/>
      <w:marLeft w:val="0"/>
      <w:marRight w:val="0"/>
      <w:marTop w:val="0"/>
      <w:marBottom w:val="0"/>
      <w:divBdr>
        <w:top w:val="none" w:sz="0" w:space="0" w:color="auto"/>
        <w:left w:val="none" w:sz="0" w:space="0" w:color="auto"/>
        <w:bottom w:val="none" w:sz="0" w:space="0" w:color="auto"/>
        <w:right w:val="none" w:sz="0" w:space="0" w:color="auto"/>
      </w:divBdr>
      <w:divsChild>
        <w:div w:id="1850943774">
          <w:marLeft w:val="0"/>
          <w:marRight w:val="0"/>
          <w:marTop w:val="0"/>
          <w:marBottom w:val="0"/>
          <w:divBdr>
            <w:top w:val="none" w:sz="0" w:space="0" w:color="auto"/>
            <w:left w:val="none" w:sz="0" w:space="0" w:color="auto"/>
            <w:bottom w:val="none" w:sz="0" w:space="0" w:color="auto"/>
            <w:right w:val="none" w:sz="0" w:space="0" w:color="auto"/>
          </w:divBdr>
        </w:div>
      </w:divsChild>
    </w:div>
    <w:div w:id="826480012">
      <w:bodyDiv w:val="1"/>
      <w:marLeft w:val="0"/>
      <w:marRight w:val="0"/>
      <w:marTop w:val="0"/>
      <w:marBottom w:val="0"/>
      <w:divBdr>
        <w:top w:val="none" w:sz="0" w:space="0" w:color="auto"/>
        <w:left w:val="none" w:sz="0" w:space="0" w:color="auto"/>
        <w:bottom w:val="none" w:sz="0" w:space="0" w:color="auto"/>
        <w:right w:val="none" w:sz="0" w:space="0" w:color="auto"/>
      </w:divBdr>
      <w:divsChild>
        <w:div w:id="812915972">
          <w:marLeft w:val="0"/>
          <w:marRight w:val="0"/>
          <w:marTop w:val="0"/>
          <w:marBottom w:val="150"/>
          <w:divBdr>
            <w:top w:val="none" w:sz="0" w:space="0" w:color="auto"/>
            <w:left w:val="none" w:sz="0" w:space="0" w:color="auto"/>
            <w:bottom w:val="none" w:sz="0" w:space="0" w:color="auto"/>
            <w:right w:val="none" w:sz="0" w:space="0" w:color="auto"/>
          </w:divBdr>
        </w:div>
        <w:div w:id="651058167">
          <w:marLeft w:val="0"/>
          <w:marRight w:val="0"/>
          <w:marTop w:val="0"/>
          <w:marBottom w:val="0"/>
          <w:divBdr>
            <w:top w:val="none" w:sz="0" w:space="0" w:color="auto"/>
            <w:left w:val="none" w:sz="0" w:space="0" w:color="auto"/>
            <w:bottom w:val="none" w:sz="0" w:space="0" w:color="auto"/>
            <w:right w:val="none" w:sz="0" w:space="0" w:color="auto"/>
          </w:divBdr>
        </w:div>
        <w:div w:id="988948184">
          <w:marLeft w:val="0"/>
          <w:marRight w:val="0"/>
          <w:marTop w:val="0"/>
          <w:marBottom w:val="0"/>
          <w:divBdr>
            <w:top w:val="none" w:sz="0" w:space="0" w:color="auto"/>
            <w:left w:val="none" w:sz="0" w:space="0" w:color="auto"/>
            <w:bottom w:val="none" w:sz="0" w:space="0" w:color="auto"/>
            <w:right w:val="none" w:sz="0" w:space="0" w:color="auto"/>
          </w:divBdr>
        </w:div>
        <w:div w:id="1334724951">
          <w:marLeft w:val="0"/>
          <w:marRight w:val="0"/>
          <w:marTop w:val="0"/>
          <w:marBottom w:val="0"/>
          <w:divBdr>
            <w:top w:val="none" w:sz="0" w:space="0" w:color="auto"/>
            <w:left w:val="none" w:sz="0" w:space="0" w:color="auto"/>
            <w:bottom w:val="none" w:sz="0" w:space="0" w:color="auto"/>
            <w:right w:val="none" w:sz="0" w:space="0" w:color="auto"/>
          </w:divBdr>
        </w:div>
        <w:div w:id="885028912">
          <w:marLeft w:val="0"/>
          <w:marRight w:val="0"/>
          <w:marTop w:val="0"/>
          <w:marBottom w:val="0"/>
          <w:divBdr>
            <w:top w:val="none" w:sz="0" w:space="0" w:color="auto"/>
            <w:left w:val="none" w:sz="0" w:space="0" w:color="auto"/>
            <w:bottom w:val="none" w:sz="0" w:space="0" w:color="auto"/>
            <w:right w:val="none" w:sz="0" w:space="0" w:color="auto"/>
          </w:divBdr>
        </w:div>
        <w:div w:id="2071493077">
          <w:marLeft w:val="0"/>
          <w:marRight w:val="0"/>
          <w:marTop w:val="0"/>
          <w:marBottom w:val="0"/>
          <w:divBdr>
            <w:top w:val="none" w:sz="0" w:space="0" w:color="auto"/>
            <w:left w:val="none" w:sz="0" w:space="0" w:color="auto"/>
            <w:bottom w:val="none" w:sz="0" w:space="0" w:color="auto"/>
            <w:right w:val="none" w:sz="0" w:space="0" w:color="auto"/>
          </w:divBdr>
        </w:div>
        <w:div w:id="2141217639">
          <w:marLeft w:val="0"/>
          <w:marRight w:val="0"/>
          <w:marTop w:val="0"/>
          <w:marBottom w:val="0"/>
          <w:divBdr>
            <w:top w:val="none" w:sz="0" w:space="0" w:color="auto"/>
            <w:left w:val="none" w:sz="0" w:space="0" w:color="auto"/>
            <w:bottom w:val="none" w:sz="0" w:space="0" w:color="auto"/>
            <w:right w:val="none" w:sz="0" w:space="0" w:color="auto"/>
          </w:divBdr>
        </w:div>
        <w:div w:id="313803721">
          <w:marLeft w:val="0"/>
          <w:marRight w:val="0"/>
          <w:marTop w:val="0"/>
          <w:marBottom w:val="0"/>
          <w:divBdr>
            <w:top w:val="none" w:sz="0" w:space="0" w:color="auto"/>
            <w:left w:val="none" w:sz="0" w:space="0" w:color="auto"/>
            <w:bottom w:val="none" w:sz="0" w:space="0" w:color="auto"/>
            <w:right w:val="none" w:sz="0" w:space="0" w:color="auto"/>
          </w:divBdr>
        </w:div>
        <w:div w:id="506094748">
          <w:marLeft w:val="0"/>
          <w:marRight w:val="0"/>
          <w:marTop w:val="0"/>
          <w:marBottom w:val="0"/>
          <w:divBdr>
            <w:top w:val="none" w:sz="0" w:space="0" w:color="auto"/>
            <w:left w:val="none" w:sz="0" w:space="0" w:color="auto"/>
            <w:bottom w:val="none" w:sz="0" w:space="0" w:color="auto"/>
            <w:right w:val="none" w:sz="0" w:space="0" w:color="auto"/>
          </w:divBdr>
        </w:div>
        <w:div w:id="1487555793">
          <w:marLeft w:val="0"/>
          <w:marRight w:val="0"/>
          <w:marTop w:val="0"/>
          <w:marBottom w:val="0"/>
          <w:divBdr>
            <w:top w:val="none" w:sz="0" w:space="0" w:color="auto"/>
            <w:left w:val="none" w:sz="0" w:space="0" w:color="auto"/>
            <w:bottom w:val="none" w:sz="0" w:space="0" w:color="auto"/>
            <w:right w:val="none" w:sz="0" w:space="0" w:color="auto"/>
          </w:divBdr>
        </w:div>
        <w:div w:id="1542594387">
          <w:marLeft w:val="0"/>
          <w:marRight w:val="0"/>
          <w:marTop w:val="0"/>
          <w:marBottom w:val="150"/>
          <w:divBdr>
            <w:top w:val="none" w:sz="0" w:space="0" w:color="auto"/>
            <w:left w:val="none" w:sz="0" w:space="0" w:color="auto"/>
            <w:bottom w:val="none" w:sz="0" w:space="0" w:color="auto"/>
            <w:right w:val="none" w:sz="0" w:space="0" w:color="auto"/>
          </w:divBdr>
        </w:div>
        <w:div w:id="1351102756">
          <w:marLeft w:val="0"/>
          <w:marRight w:val="0"/>
          <w:marTop w:val="0"/>
          <w:marBottom w:val="0"/>
          <w:divBdr>
            <w:top w:val="none" w:sz="0" w:space="0" w:color="auto"/>
            <w:left w:val="none" w:sz="0" w:space="0" w:color="auto"/>
            <w:bottom w:val="none" w:sz="0" w:space="0" w:color="auto"/>
            <w:right w:val="none" w:sz="0" w:space="0" w:color="auto"/>
          </w:divBdr>
        </w:div>
        <w:div w:id="984621055">
          <w:marLeft w:val="0"/>
          <w:marRight w:val="0"/>
          <w:marTop w:val="0"/>
          <w:marBottom w:val="0"/>
          <w:divBdr>
            <w:top w:val="none" w:sz="0" w:space="0" w:color="auto"/>
            <w:left w:val="none" w:sz="0" w:space="0" w:color="auto"/>
            <w:bottom w:val="none" w:sz="0" w:space="0" w:color="auto"/>
            <w:right w:val="none" w:sz="0" w:space="0" w:color="auto"/>
          </w:divBdr>
        </w:div>
        <w:div w:id="463960471">
          <w:marLeft w:val="0"/>
          <w:marRight w:val="0"/>
          <w:marTop w:val="0"/>
          <w:marBottom w:val="0"/>
          <w:divBdr>
            <w:top w:val="none" w:sz="0" w:space="0" w:color="auto"/>
            <w:left w:val="none" w:sz="0" w:space="0" w:color="auto"/>
            <w:bottom w:val="none" w:sz="0" w:space="0" w:color="auto"/>
            <w:right w:val="none" w:sz="0" w:space="0" w:color="auto"/>
          </w:divBdr>
        </w:div>
        <w:div w:id="1151293232">
          <w:marLeft w:val="0"/>
          <w:marRight w:val="0"/>
          <w:marTop w:val="0"/>
          <w:marBottom w:val="0"/>
          <w:divBdr>
            <w:top w:val="none" w:sz="0" w:space="0" w:color="auto"/>
            <w:left w:val="none" w:sz="0" w:space="0" w:color="auto"/>
            <w:bottom w:val="none" w:sz="0" w:space="0" w:color="auto"/>
            <w:right w:val="none" w:sz="0" w:space="0" w:color="auto"/>
          </w:divBdr>
        </w:div>
        <w:div w:id="12460234">
          <w:marLeft w:val="0"/>
          <w:marRight w:val="0"/>
          <w:marTop w:val="0"/>
          <w:marBottom w:val="0"/>
          <w:divBdr>
            <w:top w:val="none" w:sz="0" w:space="0" w:color="auto"/>
            <w:left w:val="none" w:sz="0" w:space="0" w:color="auto"/>
            <w:bottom w:val="none" w:sz="0" w:space="0" w:color="auto"/>
            <w:right w:val="none" w:sz="0" w:space="0" w:color="auto"/>
          </w:divBdr>
        </w:div>
        <w:div w:id="75589224">
          <w:marLeft w:val="0"/>
          <w:marRight w:val="0"/>
          <w:marTop w:val="0"/>
          <w:marBottom w:val="0"/>
          <w:divBdr>
            <w:top w:val="none" w:sz="0" w:space="0" w:color="auto"/>
            <w:left w:val="none" w:sz="0" w:space="0" w:color="auto"/>
            <w:bottom w:val="none" w:sz="0" w:space="0" w:color="auto"/>
            <w:right w:val="none" w:sz="0" w:space="0" w:color="auto"/>
          </w:divBdr>
        </w:div>
        <w:div w:id="1333071821">
          <w:marLeft w:val="0"/>
          <w:marRight w:val="0"/>
          <w:marTop w:val="0"/>
          <w:marBottom w:val="0"/>
          <w:divBdr>
            <w:top w:val="none" w:sz="0" w:space="0" w:color="auto"/>
            <w:left w:val="none" w:sz="0" w:space="0" w:color="auto"/>
            <w:bottom w:val="none" w:sz="0" w:space="0" w:color="auto"/>
            <w:right w:val="none" w:sz="0" w:space="0" w:color="auto"/>
          </w:divBdr>
        </w:div>
        <w:div w:id="789708926">
          <w:marLeft w:val="0"/>
          <w:marRight w:val="0"/>
          <w:marTop w:val="0"/>
          <w:marBottom w:val="0"/>
          <w:divBdr>
            <w:top w:val="none" w:sz="0" w:space="0" w:color="auto"/>
            <w:left w:val="none" w:sz="0" w:space="0" w:color="auto"/>
            <w:bottom w:val="none" w:sz="0" w:space="0" w:color="auto"/>
            <w:right w:val="none" w:sz="0" w:space="0" w:color="auto"/>
          </w:divBdr>
        </w:div>
        <w:div w:id="1967657293">
          <w:marLeft w:val="0"/>
          <w:marRight w:val="0"/>
          <w:marTop w:val="0"/>
          <w:marBottom w:val="0"/>
          <w:divBdr>
            <w:top w:val="none" w:sz="0" w:space="0" w:color="auto"/>
            <w:left w:val="none" w:sz="0" w:space="0" w:color="auto"/>
            <w:bottom w:val="none" w:sz="0" w:space="0" w:color="auto"/>
            <w:right w:val="none" w:sz="0" w:space="0" w:color="auto"/>
          </w:divBdr>
        </w:div>
        <w:div w:id="1421758683">
          <w:marLeft w:val="0"/>
          <w:marRight w:val="0"/>
          <w:marTop w:val="0"/>
          <w:marBottom w:val="0"/>
          <w:divBdr>
            <w:top w:val="none" w:sz="0" w:space="0" w:color="auto"/>
            <w:left w:val="none" w:sz="0" w:space="0" w:color="auto"/>
            <w:bottom w:val="none" w:sz="0" w:space="0" w:color="auto"/>
            <w:right w:val="none" w:sz="0" w:space="0" w:color="auto"/>
          </w:divBdr>
        </w:div>
        <w:div w:id="1939636001">
          <w:marLeft w:val="0"/>
          <w:marRight w:val="0"/>
          <w:marTop w:val="0"/>
          <w:marBottom w:val="0"/>
          <w:divBdr>
            <w:top w:val="none" w:sz="0" w:space="0" w:color="auto"/>
            <w:left w:val="none" w:sz="0" w:space="0" w:color="auto"/>
            <w:bottom w:val="none" w:sz="0" w:space="0" w:color="auto"/>
            <w:right w:val="none" w:sz="0" w:space="0" w:color="auto"/>
          </w:divBdr>
        </w:div>
        <w:div w:id="1023702271">
          <w:marLeft w:val="0"/>
          <w:marRight w:val="0"/>
          <w:marTop w:val="0"/>
          <w:marBottom w:val="0"/>
          <w:divBdr>
            <w:top w:val="none" w:sz="0" w:space="0" w:color="auto"/>
            <w:left w:val="none" w:sz="0" w:space="0" w:color="auto"/>
            <w:bottom w:val="none" w:sz="0" w:space="0" w:color="auto"/>
            <w:right w:val="none" w:sz="0" w:space="0" w:color="auto"/>
          </w:divBdr>
        </w:div>
        <w:div w:id="19867633">
          <w:marLeft w:val="0"/>
          <w:marRight w:val="0"/>
          <w:marTop w:val="0"/>
          <w:marBottom w:val="0"/>
          <w:divBdr>
            <w:top w:val="none" w:sz="0" w:space="0" w:color="auto"/>
            <w:left w:val="none" w:sz="0" w:space="0" w:color="auto"/>
            <w:bottom w:val="none" w:sz="0" w:space="0" w:color="auto"/>
            <w:right w:val="none" w:sz="0" w:space="0" w:color="auto"/>
          </w:divBdr>
        </w:div>
        <w:div w:id="1656689550">
          <w:marLeft w:val="0"/>
          <w:marRight w:val="0"/>
          <w:marTop w:val="0"/>
          <w:marBottom w:val="0"/>
          <w:divBdr>
            <w:top w:val="none" w:sz="0" w:space="0" w:color="auto"/>
            <w:left w:val="none" w:sz="0" w:space="0" w:color="auto"/>
            <w:bottom w:val="none" w:sz="0" w:space="0" w:color="auto"/>
            <w:right w:val="none" w:sz="0" w:space="0" w:color="auto"/>
          </w:divBdr>
        </w:div>
        <w:div w:id="1194265138">
          <w:marLeft w:val="0"/>
          <w:marRight w:val="0"/>
          <w:marTop w:val="0"/>
          <w:marBottom w:val="0"/>
          <w:divBdr>
            <w:top w:val="none" w:sz="0" w:space="0" w:color="auto"/>
            <w:left w:val="none" w:sz="0" w:space="0" w:color="auto"/>
            <w:bottom w:val="none" w:sz="0" w:space="0" w:color="auto"/>
            <w:right w:val="none" w:sz="0" w:space="0" w:color="auto"/>
          </w:divBdr>
        </w:div>
      </w:divsChild>
    </w:div>
    <w:div w:id="839929200">
      <w:bodyDiv w:val="1"/>
      <w:marLeft w:val="0"/>
      <w:marRight w:val="0"/>
      <w:marTop w:val="0"/>
      <w:marBottom w:val="0"/>
      <w:divBdr>
        <w:top w:val="none" w:sz="0" w:space="0" w:color="auto"/>
        <w:left w:val="none" w:sz="0" w:space="0" w:color="auto"/>
        <w:bottom w:val="none" w:sz="0" w:space="0" w:color="auto"/>
        <w:right w:val="none" w:sz="0" w:space="0" w:color="auto"/>
      </w:divBdr>
      <w:divsChild>
        <w:div w:id="1800830483">
          <w:marLeft w:val="0"/>
          <w:marRight w:val="0"/>
          <w:marTop w:val="0"/>
          <w:marBottom w:val="150"/>
          <w:divBdr>
            <w:top w:val="none" w:sz="0" w:space="0" w:color="auto"/>
            <w:left w:val="none" w:sz="0" w:space="0" w:color="auto"/>
            <w:bottom w:val="none" w:sz="0" w:space="0" w:color="auto"/>
            <w:right w:val="none" w:sz="0" w:space="0" w:color="auto"/>
          </w:divBdr>
        </w:div>
        <w:div w:id="1168987060">
          <w:marLeft w:val="0"/>
          <w:marRight w:val="0"/>
          <w:marTop w:val="0"/>
          <w:marBottom w:val="150"/>
          <w:divBdr>
            <w:top w:val="none" w:sz="0" w:space="0" w:color="auto"/>
            <w:left w:val="none" w:sz="0" w:space="0" w:color="auto"/>
            <w:bottom w:val="none" w:sz="0" w:space="0" w:color="auto"/>
            <w:right w:val="none" w:sz="0" w:space="0" w:color="auto"/>
          </w:divBdr>
        </w:div>
      </w:divsChild>
    </w:div>
    <w:div w:id="847259039">
      <w:bodyDiv w:val="1"/>
      <w:marLeft w:val="0"/>
      <w:marRight w:val="0"/>
      <w:marTop w:val="0"/>
      <w:marBottom w:val="0"/>
      <w:divBdr>
        <w:top w:val="none" w:sz="0" w:space="0" w:color="auto"/>
        <w:left w:val="none" w:sz="0" w:space="0" w:color="auto"/>
        <w:bottom w:val="none" w:sz="0" w:space="0" w:color="auto"/>
        <w:right w:val="none" w:sz="0" w:space="0" w:color="auto"/>
      </w:divBdr>
      <w:divsChild>
        <w:div w:id="331639005">
          <w:marLeft w:val="0"/>
          <w:marRight w:val="0"/>
          <w:marTop w:val="0"/>
          <w:marBottom w:val="0"/>
          <w:divBdr>
            <w:top w:val="none" w:sz="0" w:space="0" w:color="auto"/>
            <w:left w:val="none" w:sz="0" w:space="0" w:color="auto"/>
            <w:bottom w:val="none" w:sz="0" w:space="0" w:color="auto"/>
            <w:right w:val="none" w:sz="0" w:space="0" w:color="auto"/>
          </w:divBdr>
        </w:div>
      </w:divsChild>
    </w:div>
    <w:div w:id="858280565">
      <w:bodyDiv w:val="1"/>
      <w:marLeft w:val="0"/>
      <w:marRight w:val="0"/>
      <w:marTop w:val="0"/>
      <w:marBottom w:val="0"/>
      <w:divBdr>
        <w:top w:val="none" w:sz="0" w:space="0" w:color="auto"/>
        <w:left w:val="none" w:sz="0" w:space="0" w:color="auto"/>
        <w:bottom w:val="none" w:sz="0" w:space="0" w:color="auto"/>
        <w:right w:val="none" w:sz="0" w:space="0" w:color="auto"/>
      </w:divBdr>
      <w:divsChild>
        <w:div w:id="2099206295">
          <w:marLeft w:val="0"/>
          <w:marRight w:val="0"/>
          <w:marTop w:val="0"/>
          <w:marBottom w:val="180"/>
          <w:divBdr>
            <w:top w:val="none" w:sz="0" w:space="0" w:color="auto"/>
            <w:left w:val="none" w:sz="0" w:space="0" w:color="auto"/>
            <w:bottom w:val="none" w:sz="0" w:space="0" w:color="auto"/>
            <w:right w:val="none" w:sz="0" w:space="0" w:color="auto"/>
          </w:divBdr>
        </w:div>
      </w:divsChild>
    </w:div>
    <w:div w:id="893851211">
      <w:bodyDiv w:val="1"/>
      <w:marLeft w:val="0"/>
      <w:marRight w:val="0"/>
      <w:marTop w:val="0"/>
      <w:marBottom w:val="0"/>
      <w:divBdr>
        <w:top w:val="none" w:sz="0" w:space="0" w:color="auto"/>
        <w:left w:val="none" w:sz="0" w:space="0" w:color="auto"/>
        <w:bottom w:val="none" w:sz="0" w:space="0" w:color="auto"/>
        <w:right w:val="none" w:sz="0" w:space="0" w:color="auto"/>
      </w:divBdr>
      <w:divsChild>
        <w:div w:id="76482239">
          <w:marLeft w:val="0"/>
          <w:marRight w:val="0"/>
          <w:marTop w:val="0"/>
          <w:marBottom w:val="150"/>
          <w:divBdr>
            <w:top w:val="none" w:sz="0" w:space="0" w:color="auto"/>
            <w:left w:val="none" w:sz="0" w:space="0" w:color="auto"/>
            <w:bottom w:val="none" w:sz="0" w:space="0" w:color="auto"/>
            <w:right w:val="none" w:sz="0" w:space="0" w:color="auto"/>
          </w:divBdr>
        </w:div>
        <w:div w:id="1697266151">
          <w:marLeft w:val="0"/>
          <w:marRight w:val="0"/>
          <w:marTop w:val="0"/>
          <w:marBottom w:val="150"/>
          <w:divBdr>
            <w:top w:val="none" w:sz="0" w:space="0" w:color="auto"/>
            <w:left w:val="none" w:sz="0" w:space="0" w:color="auto"/>
            <w:bottom w:val="none" w:sz="0" w:space="0" w:color="auto"/>
            <w:right w:val="none" w:sz="0" w:space="0" w:color="auto"/>
          </w:divBdr>
        </w:div>
        <w:div w:id="1565334525">
          <w:marLeft w:val="0"/>
          <w:marRight w:val="0"/>
          <w:marTop w:val="0"/>
          <w:marBottom w:val="150"/>
          <w:divBdr>
            <w:top w:val="none" w:sz="0" w:space="0" w:color="auto"/>
            <w:left w:val="none" w:sz="0" w:space="0" w:color="auto"/>
            <w:bottom w:val="none" w:sz="0" w:space="0" w:color="auto"/>
            <w:right w:val="none" w:sz="0" w:space="0" w:color="auto"/>
          </w:divBdr>
        </w:div>
        <w:div w:id="1311247674">
          <w:marLeft w:val="0"/>
          <w:marRight w:val="0"/>
          <w:marTop w:val="0"/>
          <w:marBottom w:val="150"/>
          <w:divBdr>
            <w:top w:val="none" w:sz="0" w:space="0" w:color="auto"/>
            <w:left w:val="none" w:sz="0" w:space="0" w:color="auto"/>
            <w:bottom w:val="none" w:sz="0" w:space="0" w:color="auto"/>
            <w:right w:val="none" w:sz="0" w:space="0" w:color="auto"/>
          </w:divBdr>
        </w:div>
        <w:div w:id="2040469809">
          <w:marLeft w:val="0"/>
          <w:marRight w:val="0"/>
          <w:marTop w:val="0"/>
          <w:marBottom w:val="150"/>
          <w:divBdr>
            <w:top w:val="none" w:sz="0" w:space="0" w:color="auto"/>
            <w:left w:val="none" w:sz="0" w:space="0" w:color="auto"/>
            <w:bottom w:val="none" w:sz="0" w:space="0" w:color="auto"/>
            <w:right w:val="none" w:sz="0" w:space="0" w:color="auto"/>
          </w:divBdr>
        </w:div>
        <w:div w:id="1793204567">
          <w:marLeft w:val="0"/>
          <w:marRight w:val="0"/>
          <w:marTop w:val="0"/>
          <w:marBottom w:val="150"/>
          <w:divBdr>
            <w:top w:val="none" w:sz="0" w:space="0" w:color="auto"/>
            <w:left w:val="none" w:sz="0" w:space="0" w:color="auto"/>
            <w:bottom w:val="none" w:sz="0" w:space="0" w:color="auto"/>
            <w:right w:val="none" w:sz="0" w:space="0" w:color="auto"/>
          </w:divBdr>
        </w:div>
        <w:div w:id="1843467951">
          <w:marLeft w:val="0"/>
          <w:marRight w:val="0"/>
          <w:marTop w:val="0"/>
          <w:marBottom w:val="150"/>
          <w:divBdr>
            <w:top w:val="none" w:sz="0" w:space="0" w:color="auto"/>
            <w:left w:val="none" w:sz="0" w:space="0" w:color="auto"/>
            <w:bottom w:val="none" w:sz="0" w:space="0" w:color="auto"/>
            <w:right w:val="none" w:sz="0" w:space="0" w:color="auto"/>
          </w:divBdr>
        </w:div>
      </w:divsChild>
    </w:div>
    <w:div w:id="908925021">
      <w:bodyDiv w:val="1"/>
      <w:marLeft w:val="0"/>
      <w:marRight w:val="0"/>
      <w:marTop w:val="0"/>
      <w:marBottom w:val="0"/>
      <w:divBdr>
        <w:top w:val="none" w:sz="0" w:space="0" w:color="auto"/>
        <w:left w:val="none" w:sz="0" w:space="0" w:color="auto"/>
        <w:bottom w:val="none" w:sz="0" w:space="0" w:color="auto"/>
        <w:right w:val="none" w:sz="0" w:space="0" w:color="auto"/>
      </w:divBdr>
      <w:divsChild>
        <w:div w:id="1222521838">
          <w:marLeft w:val="0"/>
          <w:marRight w:val="0"/>
          <w:marTop w:val="0"/>
          <w:marBottom w:val="150"/>
          <w:divBdr>
            <w:top w:val="none" w:sz="0" w:space="0" w:color="auto"/>
            <w:left w:val="none" w:sz="0" w:space="0" w:color="auto"/>
            <w:bottom w:val="none" w:sz="0" w:space="0" w:color="auto"/>
            <w:right w:val="none" w:sz="0" w:space="0" w:color="auto"/>
          </w:divBdr>
        </w:div>
        <w:div w:id="1213469281">
          <w:marLeft w:val="0"/>
          <w:marRight w:val="0"/>
          <w:marTop w:val="0"/>
          <w:marBottom w:val="150"/>
          <w:divBdr>
            <w:top w:val="none" w:sz="0" w:space="0" w:color="auto"/>
            <w:left w:val="none" w:sz="0" w:space="0" w:color="auto"/>
            <w:bottom w:val="none" w:sz="0" w:space="0" w:color="auto"/>
            <w:right w:val="none" w:sz="0" w:space="0" w:color="auto"/>
          </w:divBdr>
        </w:div>
        <w:div w:id="678625378">
          <w:marLeft w:val="0"/>
          <w:marRight w:val="0"/>
          <w:marTop w:val="0"/>
          <w:marBottom w:val="150"/>
          <w:divBdr>
            <w:top w:val="none" w:sz="0" w:space="0" w:color="auto"/>
            <w:left w:val="none" w:sz="0" w:space="0" w:color="auto"/>
            <w:bottom w:val="none" w:sz="0" w:space="0" w:color="auto"/>
            <w:right w:val="none" w:sz="0" w:space="0" w:color="auto"/>
          </w:divBdr>
        </w:div>
      </w:divsChild>
    </w:div>
    <w:div w:id="951672603">
      <w:bodyDiv w:val="1"/>
      <w:marLeft w:val="0"/>
      <w:marRight w:val="0"/>
      <w:marTop w:val="0"/>
      <w:marBottom w:val="0"/>
      <w:divBdr>
        <w:top w:val="none" w:sz="0" w:space="0" w:color="auto"/>
        <w:left w:val="none" w:sz="0" w:space="0" w:color="auto"/>
        <w:bottom w:val="none" w:sz="0" w:space="0" w:color="auto"/>
        <w:right w:val="none" w:sz="0" w:space="0" w:color="auto"/>
      </w:divBdr>
      <w:divsChild>
        <w:div w:id="1733310263">
          <w:marLeft w:val="0"/>
          <w:marRight w:val="0"/>
          <w:marTop w:val="0"/>
          <w:marBottom w:val="150"/>
          <w:divBdr>
            <w:top w:val="none" w:sz="0" w:space="0" w:color="auto"/>
            <w:left w:val="none" w:sz="0" w:space="0" w:color="auto"/>
            <w:bottom w:val="none" w:sz="0" w:space="0" w:color="auto"/>
            <w:right w:val="none" w:sz="0" w:space="0" w:color="auto"/>
          </w:divBdr>
        </w:div>
        <w:div w:id="1422603793">
          <w:marLeft w:val="0"/>
          <w:marRight w:val="0"/>
          <w:marTop w:val="0"/>
          <w:marBottom w:val="0"/>
          <w:divBdr>
            <w:top w:val="none" w:sz="0" w:space="0" w:color="auto"/>
            <w:left w:val="none" w:sz="0" w:space="0" w:color="auto"/>
            <w:bottom w:val="none" w:sz="0" w:space="0" w:color="auto"/>
            <w:right w:val="none" w:sz="0" w:space="0" w:color="auto"/>
          </w:divBdr>
        </w:div>
        <w:div w:id="1223833031">
          <w:marLeft w:val="0"/>
          <w:marRight w:val="0"/>
          <w:marTop w:val="0"/>
          <w:marBottom w:val="0"/>
          <w:divBdr>
            <w:top w:val="none" w:sz="0" w:space="0" w:color="auto"/>
            <w:left w:val="none" w:sz="0" w:space="0" w:color="auto"/>
            <w:bottom w:val="none" w:sz="0" w:space="0" w:color="auto"/>
            <w:right w:val="none" w:sz="0" w:space="0" w:color="auto"/>
          </w:divBdr>
        </w:div>
        <w:div w:id="847788172">
          <w:marLeft w:val="0"/>
          <w:marRight w:val="0"/>
          <w:marTop w:val="0"/>
          <w:marBottom w:val="0"/>
          <w:divBdr>
            <w:top w:val="none" w:sz="0" w:space="0" w:color="auto"/>
            <w:left w:val="none" w:sz="0" w:space="0" w:color="auto"/>
            <w:bottom w:val="none" w:sz="0" w:space="0" w:color="auto"/>
            <w:right w:val="none" w:sz="0" w:space="0" w:color="auto"/>
          </w:divBdr>
        </w:div>
        <w:div w:id="1864516536">
          <w:marLeft w:val="0"/>
          <w:marRight w:val="0"/>
          <w:marTop w:val="0"/>
          <w:marBottom w:val="0"/>
          <w:divBdr>
            <w:top w:val="none" w:sz="0" w:space="0" w:color="auto"/>
            <w:left w:val="none" w:sz="0" w:space="0" w:color="auto"/>
            <w:bottom w:val="none" w:sz="0" w:space="0" w:color="auto"/>
            <w:right w:val="none" w:sz="0" w:space="0" w:color="auto"/>
          </w:divBdr>
        </w:div>
        <w:div w:id="2144349550">
          <w:marLeft w:val="0"/>
          <w:marRight w:val="0"/>
          <w:marTop w:val="0"/>
          <w:marBottom w:val="0"/>
          <w:divBdr>
            <w:top w:val="none" w:sz="0" w:space="0" w:color="auto"/>
            <w:left w:val="none" w:sz="0" w:space="0" w:color="auto"/>
            <w:bottom w:val="none" w:sz="0" w:space="0" w:color="auto"/>
            <w:right w:val="none" w:sz="0" w:space="0" w:color="auto"/>
          </w:divBdr>
        </w:div>
        <w:div w:id="1931768077">
          <w:marLeft w:val="0"/>
          <w:marRight w:val="0"/>
          <w:marTop w:val="0"/>
          <w:marBottom w:val="0"/>
          <w:divBdr>
            <w:top w:val="none" w:sz="0" w:space="0" w:color="auto"/>
            <w:left w:val="none" w:sz="0" w:space="0" w:color="auto"/>
            <w:bottom w:val="none" w:sz="0" w:space="0" w:color="auto"/>
            <w:right w:val="none" w:sz="0" w:space="0" w:color="auto"/>
          </w:divBdr>
        </w:div>
        <w:div w:id="902525841">
          <w:marLeft w:val="0"/>
          <w:marRight w:val="0"/>
          <w:marTop w:val="0"/>
          <w:marBottom w:val="0"/>
          <w:divBdr>
            <w:top w:val="none" w:sz="0" w:space="0" w:color="auto"/>
            <w:left w:val="none" w:sz="0" w:space="0" w:color="auto"/>
            <w:bottom w:val="none" w:sz="0" w:space="0" w:color="auto"/>
            <w:right w:val="none" w:sz="0" w:space="0" w:color="auto"/>
          </w:divBdr>
        </w:div>
        <w:div w:id="439684997">
          <w:marLeft w:val="0"/>
          <w:marRight w:val="0"/>
          <w:marTop w:val="0"/>
          <w:marBottom w:val="0"/>
          <w:divBdr>
            <w:top w:val="none" w:sz="0" w:space="0" w:color="auto"/>
            <w:left w:val="none" w:sz="0" w:space="0" w:color="auto"/>
            <w:bottom w:val="none" w:sz="0" w:space="0" w:color="auto"/>
            <w:right w:val="none" w:sz="0" w:space="0" w:color="auto"/>
          </w:divBdr>
        </w:div>
        <w:div w:id="1591547920">
          <w:marLeft w:val="0"/>
          <w:marRight w:val="0"/>
          <w:marTop w:val="0"/>
          <w:marBottom w:val="0"/>
          <w:divBdr>
            <w:top w:val="none" w:sz="0" w:space="0" w:color="auto"/>
            <w:left w:val="none" w:sz="0" w:space="0" w:color="auto"/>
            <w:bottom w:val="none" w:sz="0" w:space="0" w:color="auto"/>
            <w:right w:val="none" w:sz="0" w:space="0" w:color="auto"/>
          </w:divBdr>
        </w:div>
        <w:div w:id="1036545069">
          <w:marLeft w:val="0"/>
          <w:marRight w:val="0"/>
          <w:marTop w:val="0"/>
          <w:marBottom w:val="0"/>
          <w:divBdr>
            <w:top w:val="none" w:sz="0" w:space="0" w:color="auto"/>
            <w:left w:val="none" w:sz="0" w:space="0" w:color="auto"/>
            <w:bottom w:val="none" w:sz="0" w:space="0" w:color="auto"/>
            <w:right w:val="none" w:sz="0" w:space="0" w:color="auto"/>
          </w:divBdr>
        </w:div>
        <w:div w:id="889272308">
          <w:marLeft w:val="0"/>
          <w:marRight w:val="0"/>
          <w:marTop w:val="0"/>
          <w:marBottom w:val="0"/>
          <w:divBdr>
            <w:top w:val="none" w:sz="0" w:space="0" w:color="auto"/>
            <w:left w:val="none" w:sz="0" w:space="0" w:color="auto"/>
            <w:bottom w:val="none" w:sz="0" w:space="0" w:color="auto"/>
            <w:right w:val="none" w:sz="0" w:space="0" w:color="auto"/>
          </w:divBdr>
        </w:div>
        <w:div w:id="843202578">
          <w:marLeft w:val="0"/>
          <w:marRight w:val="0"/>
          <w:marTop w:val="0"/>
          <w:marBottom w:val="0"/>
          <w:divBdr>
            <w:top w:val="none" w:sz="0" w:space="0" w:color="auto"/>
            <w:left w:val="none" w:sz="0" w:space="0" w:color="auto"/>
            <w:bottom w:val="none" w:sz="0" w:space="0" w:color="auto"/>
            <w:right w:val="none" w:sz="0" w:space="0" w:color="auto"/>
          </w:divBdr>
        </w:div>
        <w:div w:id="497041384">
          <w:marLeft w:val="0"/>
          <w:marRight w:val="0"/>
          <w:marTop w:val="0"/>
          <w:marBottom w:val="150"/>
          <w:divBdr>
            <w:top w:val="none" w:sz="0" w:space="0" w:color="auto"/>
            <w:left w:val="none" w:sz="0" w:space="0" w:color="auto"/>
            <w:bottom w:val="none" w:sz="0" w:space="0" w:color="auto"/>
            <w:right w:val="none" w:sz="0" w:space="0" w:color="auto"/>
          </w:divBdr>
        </w:div>
      </w:divsChild>
    </w:div>
    <w:div w:id="963462451">
      <w:bodyDiv w:val="1"/>
      <w:marLeft w:val="0"/>
      <w:marRight w:val="0"/>
      <w:marTop w:val="0"/>
      <w:marBottom w:val="0"/>
      <w:divBdr>
        <w:top w:val="none" w:sz="0" w:space="0" w:color="auto"/>
        <w:left w:val="none" w:sz="0" w:space="0" w:color="auto"/>
        <w:bottom w:val="none" w:sz="0" w:space="0" w:color="auto"/>
        <w:right w:val="none" w:sz="0" w:space="0" w:color="auto"/>
      </w:divBdr>
      <w:divsChild>
        <w:div w:id="134299507">
          <w:marLeft w:val="0"/>
          <w:marRight w:val="0"/>
          <w:marTop w:val="0"/>
          <w:marBottom w:val="150"/>
          <w:divBdr>
            <w:top w:val="none" w:sz="0" w:space="0" w:color="auto"/>
            <w:left w:val="none" w:sz="0" w:space="0" w:color="auto"/>
            <w:bottom w:val="none" w:sz="0" w:space="0" w:color="auto"/>
            <w:right w:val="none" w:sz="0" w:space="0" w:color="auto"/>
          </w:divBdr>
        </w:div>
        <w:div w:id="1012342058">
          <w:marLeft w:val="0"/>
          <w:marRight w:val="0"/>
          <w:marTop w:val="0"/>
          <w:marBottom w:val="0"/>
          <w:divBdr>
            <w:top w:val="none" w:sz="0" w:space="0" w:color="auto"/>
            <w:left w:val="none" w:sz="0" w:space="0" w:color="auto"/>
            <w:bottom w:val="none" w:sz="0" w:space="0" w:color="auto"/>
            <w:right w:val="none" w:sz="0" w:space="0" w:color="auto"/>
          </w:divBdr>
        </w:div>
        <w:div w:id="1494449562">
          <w:marLeft w:val="0"/>
          <w:marRight w:val="0"/>
          <w:marTop w:val="0"/>
          <w:marBottom w:val="0"/>
          <w:divBdr>
            <w:top w:val="none" w:sz="0" w:space="0" w:color="auto"/>
            <w:left w:val="none" w:sz="0" w:space="0" w:color="auto"/>
            <w:bottom w:val="none" w:sz="0" w:space="0" w:color="auto"/>
            <w:right w:val="none" w:sz="0" w:space="0" w:color="auto"/>
          </w:divBdr>
        </w:div>
        <w:div w:id="392588331">
          <w:marLeft w:val="0"/>
          <w:marRight w:val="0"/>
          <w:marTop w:val="0"/>
          <w:marBottom w:val="0"/>
          <w:divBdr>
            <w:top w:val="none" w:sz="0" w:space="0" w:color="auto"/>
            <w:left w:val="none" w:sz="0" w:space="0" w:color="auto"/>
            <w:bottom w:val="none" w:sz="0" w:space="0" w:color="auto"/>
            <w:right w:val="none" w:sz="0" w:space="0" w:color="auto"/>
          </w:divBdr>
        </w:div>
        <w:div w:id="1726487100">
          <w:marLeft w:val="0"/>
          <w:marRight w:val="0"/>
          <w:marTop w:val="0"/>
          <w:marBottom w:val="0"/>
          <w:divBdr>
            <w:top w:val="none" w:sz="0" w:space="0" w:color="auto"/>
            <w:left w:val="none" w:sz="0" w:space="0" w:color="auto"/>
            <w:bottom w:val="none" w:sz="0" w:space="0" w:color="auto"/>
            <w:right w:val="none" w:sz="0" w:space="0" w:color="auto"/>
          </w:divBdr>
        </w:div>
        <w:div w:id="191309587">
          <w:marLeft w:val="0"/>
          <w:marRight w:val="0"/>
          <w:marTop w:val="0"/>
          <w:marBottom w:val="0"/>
          <w:divBdr>
            <w:top w:val="none" w:sz="0" w:space="0" w:color="auto"/>
            <w:left w:val="none" w:sz="0" w:space="0" w:color="auto"/>
            <w:bottom w:val="none" w:sz="0" w:space="0" w:color="auto"/>
            <w:right w:val="none" w:sz="0" w:space="0" w:color="auto"/>
          </w:divBdr>
        </w:div>
        <w:div w:id="78216791">
          <w:marLeft w:val="0"/>
          <w:marRight w:val="0"/>
          <w:marTop w:val="0"/>
          <w:marBottom w:val="0"/>
          <w:divBdr>
            <w:top w:val="none" w:sz="0" w:space="0" w:color="auto"/>
            <w:left w:val="none" w:sz="0" w:space="0" w:color="auto"/>
            <w:bottom w:val="none" w:sz="0" w:space="0" w:color="auto"/>
            <w:right w:val="none" w:sz="0" w:space="0" w:color="auto"/>
          </w:divBdr>
        </w:div>
        <w:div w:id="225802231">
          <w:marLeft w:val="0"/>
          <w:marRight w:val="0"/>
          <w:marTop w:val="0"/>
          <w:marBottom w:val="0"/>
          <w:divBdr>
            <w:top w:val="none" w:sz="0" w:space="0" w:color="auto"/>
            <w:left w:val="none" w:sz="0" w:space="0" w:color="auto"/>
            <w:bottom w:val="none" w:sz="0" w:space="0" w:color="auto"/>
            <w:right w:val="none" w:sz="0" w:space="0" w:color="auto"/>
          </w:divBdr>
        </w:div>
        <w:div w:id="1578905841">
          <w:marLeft w:val="0"/>
          <w:marRight w:val="0"/>
          <w:marTop w:val="0"/>
          <w:marBottom w:val="0"/>
          <w:divBdr>
            <w:top w:val="none" w:sz="0" w:space="0" w:color="auto"/>
            <w:left w:val="none" w:sz="0" w:space="0" w:color="auto"/>
            <w:bottom w:val="none" w:sz="0" w:space="0" w:color="auto"/>
            <w:right w:val="none" w:sz="0" w:space="0" w:color="auto"/>
          </w:divBdr>
        </w:div>
        <w:div w:id="397287968">
          <w:marLeft w:val="0"/>
          <w:marRight w:val="0"/>
          <w:marTop w:val="0"/>
          <w:marBottom w:val="0"/>
          <w:divBdr>
            <w:top w:val="none" w:sz="0" w:space="0" w:color="auto"/>
            <w:left w:val="none" w:sz="0" w:space="0" w:color="auto"/>
            <w:bottom w:val="none" w:sz="0" w:space="0" w:color="auto"/>
            <w:right w:val="none" w:sz="0" w:space="0" w:color="auto"/>
          </w:divBdr>
        </w:div>
        <w:div w:id="1169294812">
          <w:marLeft w:val="0"/>
          <w:marRight w:val="0"/>
          <w:marTop w:val="0"/>
          <w:marBottom w:val="0"/>
          <w:divBdr>
            <w:top w:val="none" w:sz="0" w:space="0" w:color="auto"/>
            <w:left w:val="none" w:sz="0" w:space="0" w:color="auto"/>
            <w:bottom w:val="none" w:sz="0" w:space="0" w:color="auto"/>
            <w:right w:val="none" w:sz="0" w:space="0" w:color="auto"/>
          </w:divBdr>
        </w:div>
        <w:div w:id="1067655610">
          <w:marLeft w:val="0"/>
          <w:marRight w:val="0"/>
          <w:marTop w:val="0"/>
          <w:marBottom w:val="0"/>
          <w:divBdr>
            <w:top w:val="none" w:sz="0" w:space="0" w:color="auto"/>
            <w:left w:val="none" w:sz="0" w:space="0" w:color="auto"/>
            <w:bottom w:val="none" w:sz="0" w:space="0" w:color="auto"/>
            <w:right w:val="none" w:sz="0" w:space="0" w:color="auto"/>
          </w:divBdr>
        </w:div>
        <w:div w:id="1682581679">
          <w:marLeft w:val="0"/>
          <w:marRight w:val="0"/>
          <w:marTop w:val="0"/>
          <w:marBottom w:val="0"/>
          <w:divBdr>
            <w:top w:val="none" w:sz="0" w:space="0" w:color="auto"/>
            <w:left w:val="none" w:sz="0" w:space="0" w:color="auto"/>
            <w:bottom w:val="none" w:sz="0" w:space="0" w:color="auto"/>
            <w:right w:val="none" w:sz="0" w:space="0" w:color="auto"/>
          </w:divBdr>
        </w:div>
        <w:div w:id="1473674366">
          <w:marLeft w:val="0"/>
          <w:marRight w:val="0"/>
          <w:marTop w:val="0"/>
          <w:marBottom w:val="0"/>
          <w:divBdr>
            <w:top w:val="none" w:sz="0" w:space="0" w:color="auto"/>
            <w:left w:val="none" w:sz="0" w:space="0" w:color="auto"/>
            <w:bottom w:val="none" w:sz="0" w:space="0" w:color="auto"/>
            <w:right w:val="none" w:sz="0" w:space="0" w:color="auto"/>
          </w:divBdr>
        </w:div>
        <w:div w:id="751053253">
          <w:marLeft w:val="0"/>
          <w:marRight w:val="0"/>
          <w:marTop w:val="0"/>
          <w:marBottom w:val="0"/>
          <w:divBdr>
            <w:top w:val="none" w:sz="0" w:space="0" w:color="auto"/>
            <w:left w:val="none" w:sz="0" w:space="0" w:color="auto"/>
            <w:bottom w:val="none" w:sz="0" w:space="0" w:color="auto"/>
            <w:right w:val="none" w:sz="0" w:space="0" w:color="auto"/>
          </w:divBdr>
        </w:div>
        <w:div w:id="2104757919">
          <w:marLeft w:val="0"/>
          <w:marRight w:val="0"/>
          <w:marTop w:val="0"/>
          <w:marBottom w:val="0"/>
          <w:divBdr>
            <w:top w:val="none" w:sz="0" w:space="0" w:color="auto"/>
            <w:left w:val="none" w:sz="0" w:space="0" w:color="auto"/>
            <w:bottom w:val="none" w:sz="0" w:space="0" w:color="auto"/>
            <w:right w:val="none" w:sz="0" w:space="0" w:color="auto"/>
          </w:divBdr>
        </w:div>
        <w:div w:id="1744984643">
          <w:marLeft w:val="0"/>
          <w:marRight w:val="0"/>
          <w:marTop w:val="0"/>
          <w:marBottom w:val="0"/>
          <w:divBdr>
            <w:top w:val="none" w:sz="0" w:space="0" w:color="auto"/>
            <w:left w:val="none" w:sz="0" w:space="0" w:color="auto"/>
            <w:bottom w:val="none" w:sz="0" w:space="0" w:color="auto"/>
            <w:right w:val="none" w:sz="0" w:space="0" w:color="auto"/>
          </w:divBdr>
        </w:div>
        <w:div w:id="1428114943">
          <w:marLeft w:val="0"/>
          <w:marRight w:val="0"/>
          <w:marTop w:val="0"/>
          <w:marBottom w:val="0"/>
          <w:divBdr>
            <w:top w:val="none" w:sz="0" w:space="0" w:color="auto"/>
            <w:left w:val="none" w:sz="0" w:space="0" w:color="auto"/>
            <w:bottom w:val="none" w:sz="0" w:space="0" w:color="auto"/>
            <w:right w:val="none" w:sz="0" w:space="0" w:color="auto"/>
          </w:divBdr>
        </w:div>
        <w:div w:id="1192380457">
          <w:marLeft w:val="0"/>
          <w:marRight w:val="0"/>
          <w:marTop w:val="0"/>
          <w:marBottom w:val="0"/>
          <w:divBdr>
            <w:top w:val="none" w:sz="0" w:space="0" w:color="auto"/>
            <w:left w:val="none" w:sz="0" w:space="0" w:color="auto"/>
            <w:bottom w:val="none" w:sz="0" w:space="0" w:color="auto"/>
            <w:right w:val="none" w:sz="0" w:space="0" w:color="auto"/>
          </w:divBdr>
        </w:div>
        <w:div w:id="925848192">
          <w:marLeft w:val="0"/>
          <w:marRight w:val="0"/>
          <w:marTop w:val="0"/>
          <w:marBottom w:val="150"/>
          <w:divBdr>
            <w:top w:val="none" w:sz="0" w:space="0" w:color="auto"/>
            <w:left w:val="none" w:sz="0" w:space="0" w:color="auto"/>
            <w:bottom w:val="none" w:sz="0" w:space="0" w:color="auto"/>
            <w:right w:val="none" w:sz="0" w:space="0" w:color="auto"/>
          </w:divBdr>
        </w:div>
        <w:div w:id="165941438">
          <w:marLeft w:val="0"/>
          <w:marRight w:val="0"/>
          <w:marTop w:val="0"/>
          <w:marBottom w:val="150"/>
          <w:divBdr>
            <w:top w:val="none" w:sz="0" w:space="0" w:color="auto"/>
            <w:left w:val="none" w:sz="0" w:space="0" w:color="auto"/>
            <w:bottom w:val="none" w:sz="0" w:space="0" w:color="auto"/>
            <w:right w:val="none" w:sz="0" w:space="0" w:color="auto"/>
          </w:divBdr>
        </w:div>
        <w:div w:id="1920558116">
          <w:marLeft w:val="0"/>
          <w:marRight w:val="0"/>
          <w:marTop w:val="0"/>
          <w:marBottom w:val="150"/>
          <w:divBdr>
            <w:top w:val="none" w:sz="0" w:space="0" w:color="auto"/>
            <w:left w:val="none" w:sz="0" w:space="0" w:color="auto"/>
            <w:bottom w:val="none" w:sz="0" w:space="0" w:color="auto"/>
            <w:right w:val="none" w:sz="0" w:space="0" w:color="auto"/>
          </w:divBdr>
        </w:div>
        <w:div w:id="269050411">
          <w:marLeft w:val="0"/>
          <w:marRight w:val="0"/>
          <w:marTop w:val="0"/>
          <w:marBottom w:val="150"/>
          <w:divBdr>
            <w:top w:val="none" w:sz="0" w:space="0" w:color="auto"/>
            <w:left w:val="none" w:sz="0" w:space="0" w:color="auto"/>
            <w:bottom w:val="none" w:sz="0" w:space="0" w:color="auto"/>
            <w:right w:val="none" w:sz="0" w:space="0" w:color="auto"/>
          </w:divBdr>
        </w:div>
        <w:div w:id="1943954207">
          <w:marLeft w:val="0"/>
          <w:marRight w:val="0"/>
          <w:marTop w:val="0"/>
          <w:marBottom w:val="150"/>
          <w:divBdr>
            <w:top w:val="none" w:sz="0" w:space="0" w:color="auto"/>
            <w:left w:val="none" w:sz="0" w:space="0" w:color="auto"/>
            <w:bottom w:val="none" w:sz="0" w:space="0" w:color="auto"/>
            <w:right w:val="none" w:sz="0" w:space="0" w:color="auto"/>
          </w:divBdr>
        </w:div>
      </w:divsChild>
    </w:div>
    <w:div w:id="980691002">
      <w:bodyDiv w:val="1"/>
      <w:marLeft w:val="0"/>
      <w:marRight w:val="0"/>
      <w:marTop w:val="0"/>
      <w:marBottom w:val="0"/>
      <w:divBdr>
        <w:top w:val="none" w:sz="0" w:space="0" w:color="auto"/>
        <w:left w:val="none" w:sz="0" w:space="0" w:color="auto"/>
        <w:bottom w:val="none" w:sz="0" w:space="0" w:color="auto"/>
        <w:right w:val="none" w:sz="0" w:space="0" w:color="auto"/>
      </w:divBdr>
      <w:divsChild>
        <w:div w:id="1855150391">
          <w:marLeft w:val="0"/>
          <w:marRight w:val="0"/>
          <w:marTop w:val="0"/>
          <w:marBottom w:val="0"/>
          <w:divBdr>
            <w:top w:val="none" w:sz="0" w:space="0" w:color="auto"/>
            <w:left w:val="none" w:sz="0" w:space="0" w:color="auto"/>
            <w:bottom w:val="none" w:sz="0" w:space="0" w:color="auto"/>
            <w:right w:val="none" w:sz="0" w:space="0" w:color="auto"/>
          </w:divBdr>
          <w:divsChild>
            <w:div w:id="1274365950">
              <w:marLeft w:val="0"/>
              <w:marRight w:val="0"/>
              <w:marTop w:val="0"/>
              <w:marBottom w:val="0"/>
              <w:divBdr>
                <w:top w:val="none" w:sz="0" w:space="0" w:color="auto"/>
                <w:left w:val="none" w:sz="0" w:space="0" w:color="auto"/>
                <w:bottom w:val="none" w:sz="0" w:space="0" w:color="auto"/>
                <w:right w:val="none" w:sz="0" w:space="0" w:color="auto"/>
              </w:divBdr>
              <w:divsChild>
                <w:div w:id="8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4450780">
      <w:bodyDiv w:val="1"/>
      <w:marLeft w:val="0"/>
      <w:marRight w:val="0"/>
      <w:marTop w:val="0"/>
      <w:marBottom w:val="0"/>
      <w:divBdr>
        <w:top w:val="none" w:sz="0" w:space="0" w:color="auto"/>
        <w:left w:val="none" w:sz="0" w:space="0" w:color="auto"/>
        <w:bottom w:val="none" w:sz="0" w:space="0" w:color="auto"/>
        <w:right w:val="none" w:sz="0" w:space="0" w:color="auto"/>
      </w:divBdr>
      <w:divsChild>
        <w:div w:id="984889703">
          <w:marLeft w:val="0"/>
          <w:marRight w:val="0"/>
          <w:marTop w:val="0"/>
          <w:marBottom w:val="180"/>
          <w:divBdr>
            <w:top w:val="none" w:sz="0" w:space="0" w:color="auto"/>
            <w:left w:val="none" w:sz="0" w:space="0" w:color="auto"/>
            <w:bottom w:val="none" w:sz="0" w:space="0" w:color="auto"/>
            <w:right w:val="none" w:sz="0" w:space="0" w:color="auto"/>
          </w:divBdr>
        </w:div>
      </w:divsChild>
    </w:div>
    <w:div w:id="1014842467">
      <w:bodyDiv w:val="1"/>
      <w:marLeft w:val="0"/>
      <w:marRight w:val="0"/>
      <w:marTop w:val="0"/>
      <w:marBottom w:val="0"/>
      <w:divBdr>
        <w:top w:val="none" w:sz="0" w:space="0" w:color="auto"/>
        <w:left w:val="none" w:sz="0" w:space="0" w:color="auto"/>
        <w:bottom w:val="none" w:sz="0" w:space="0" w:color="auto"/>
        <w:right w:val="none" w:sz="0" w:space="0" w:color="auto"/>
      </w:divBdr>
      <w:divsChild>
        <w:div w:id="1844467546">
          <w:marLeft w:val="0"/>
          <w:marRight w:val="0"/>
          <w:marTop w:val="0"/>
          <w:marBottom w:val="180"/>
          <w:divBdr>
            <w:top w:val="none" w:sz="0" w:space="0" w:color="auto"/>
            <w:left w:val="none" w:sz="0" w:space="0" w:color="auto"/>
            <w:bottom w:val="none" w:sz="0" w:space="0" w:color="auto"/>
            <w:right w:val="none" w:sz="0" w:space="0" w:color="auto"/>
          </w:divBdr>
        </w:div>
      </w:divsChild>
    </w:div>
    <w:div w:id="1142891273">
      <w:bodyDiv w:val="1"/>
      <w:marLeft w:val="0"/>
      <w:marRight w:val="0"/>
      <w:marTop w:val="0"/>
      <w:marBottom w:val="0"/>
      <w:divBdr>
        <w:top w:val="none" w:sz="0" w:space="0" w:color="auto"/>
        <w:left w:val="none" w:sz="0" w:space="0" w:color="auto"/>
        <w:bottom w:val="none" w:sz="0" w:space="0" w:color="auto"/>
        <w:right w:val="none" w:sz="0" w:space="0" w:color="auto"/>
      </w:divBdr>
      <w:divsChild>
        <w:div w:id="2098598826">
          <w:marLeft w:val="0"/>
          <w:marRight w:val="0"/>
          <w:marTop w:val="0"/>
          <w:marBottom w:val="180"/>
          <w:divBdr>
            <w:top w:val="none" w:sz="0" w:space="0" w:color="auto"/>
            <w:left w:val="none" w:sz="0" w:space="0" w:color="auto"/>
            <w:bottom w:val="none" w:sz="0" w:space="0" w:color="auto"/>
            <w:right w:val="none" w:sz="0" w:space="0" w:color="auto"/>
          </w:divBdr>
        </w:div>
        <w:div w:id="1675297951">
          <w:marLeft w:val="0"/>
          <w:marRight w:val="0"/>
          <w:marTop w:val="0"/>
          <w:marBottom w:val="180"/>
          <w:divBdr>
            <w:top w:val="none" w:sz="0" w:space="0" w:color="auto"/>
            <w:left w:val="none" w:sz="0" w:space="0" w:color="auto"/>
            <w:bottom w:val="none" w:sz="0" w:space="0" w:color="auto"/>
            <w:right w:val="none" w:sz="0" w:space="0" w:color="auto"/>
          </w:divBdr>
        </w:div>
        <w:div w:id="1613317423">
          <w:marLeft w:val="0"/>
          <w:marRight w:val="0"/>
          <w:marTop w:val="0"/>
          <w:marBottom w:val="180"/>
          <w:divBdr>
            <w:top w:val="none" w:sz="0" w:space="0" w:color="auto"/>
            <w:left w:val="none" w:sz="0" w:space="0" w:color="auto"/>
            <w:bottom w:val="none" w:sz="0" w:space="0" w:color="auto"/>
            <w:right w:val="none" w:sz="0" w:space="0" w:color="auto"/>
          </w:divBdr>
        </w:div>
        <w:div w:id="692072987">
          <w:marLeft w:val="0"/>
          <w:marRight w:val="0"/>
          <w:marTop w:val="0"/>
          <w:marBottom w:val="180"/>
          <w:divBdr>
            <w:top w:val="none" w:sz="0" w:space="0" w:color="auto"/>
            <w:left w:val="none" w:sz="0" w:space="0" w:color="auto"/>
            <w:bottom w:val="none" w:sz="0" w:space="0" w:color="auto"/>
            <w:right w:val="none" w:sz="0" w:space="0" w:color="auto"/>
          </w:divBdr>
        </w:div>
        <w:div w:id="1126385366">
          <w:marLeft w:val="0"/>
          <w:marRight w:val="0"/>
          <w:marTop w:val="0"/>
          <w:marBottom w:val="180"/>
          <w:divBdr>
            <w:top w:val="none" w:sz="0" w:space="0" w:color="auto"/>
            <w:left w:val="none" w:sz="0" w:space="0" w:color="auto"/>
            <w:bottom w:val="none" w:sz="0" w:space="0" w:color="auto"/>
            <w:right w:val="none" w:sz="0" w:space="0" w:color="auto"/>
          </w:divBdr>
        </w:div>
        <w:div w:id="637034695">
          <w:marLeft w:val="0"/>
          <w:marRight w:val="0"/>
          <w:marTop w:val="0"/>
          <w:marBottom w:val="180"/>
          <w:divBdr>
            <w:top w:val="none" w:sz="0" w:space="0" w:color="auto"/>
            <w:left w:val="none" w:sz="0" w:space="0" w:color="auto"/>
            <w:bottom w:val="none" w:sz="0" w:space="0" w:color="auto"/>
            <w:right w:val="none" w:sz="0" w:space="0" w:color="auto"/>
          </w:divBdr>
        </w:div>
        <w:div w:id="1697928778">
          <w:marLeft w:val="0"/>
          <w:marRight w:val="0"/>
          <w:marTop w:val="0"/>
          <w:marBottom w:val="180"/>
          <w:divBdr>
            <w:top w:val="none" w:sz="0" w:space="0" w:color="auto"/>
            <w:left w:val="none" w:sz="0" w:space="0" w:color="auto"/>
            <w:bottom w:val="none" w:sz="0" w:space="0" w:color="auto"/>
            <w:right w:val="none" w:sz="0" w:space="0" w:color="auto"/>
          </w:divBdr>
        </w:div>
        <w:div w:id="1963727350">
          <w:marLeft w:val="0"/>
          <w:marRight w:val="0"/>
          <w:marTop w:val="0"/>
          <w:marBottom w:val="180"/>
          <w:divBdr>
            <w:top w:val="none" w:sz="0" w:space="0" w:color="auto"/>
            <w:left w:val="none" w:sz="0" w:space="0" w:color="auto"/>
            <w:bottom w:val="none" w:sz="0" w:space="0" w:color="auto"/>
            <w:right w:val="none" w:sz="0" w:space="0" w:color="auto"/>
          </w:divBdr>
        </w:div>
        <w:div w:id="2086605746">
          <w:marLeft w:val="0"/>
          <w:marRight w:val="0"/>
          <w:marTop w:val="0"/>
          <w:marBottom w:val="180"/>
          <w:divBdr>
            <w:top w:val="none" w:sz="0" w:space="0" w:color="auto"/>
            <w:left w:val="none" w:sz="0" w:space="0" w:color="auto"/>
            <w:bottom w:val="none" w:sz="0" w:space="0" w:color="auto"/>
            <w:right w:val="none" w:sz="0" w:space="0" w:color="auto"/>
          </w:divBdr>
        </w:div>
        <w:div w:id="584806190">
          <w:marLeft w:val="0"/>
          <w:marRight w:val="0"/>
          <w:marTop w:val="0"/>
          <w:marBottom w:val="180"/>
          <w:divBdr>
            <w:top w:val="none" w:sz="0" w:space="0" w:color="auto"/>
            <w:left w:val="none" w:sz="0" w:space="0" w:color="auto"/>
            <w:bottom w:val="none" w:sz="0" w:space="0" w:color="auto"/>
            <w:right w:val="none" w:sz="0" w:space="0" w:color="auto"/>
          </w:divBdr>
        </w:div>
        <w:div w:id="1651901517">
          <w:marLeft w:val="0"/>
          <w:marRight w:val="0"/>
          <w:marTop w:val="0"/>
          <w:marBottom w:val="180"/>
          <w:divBdr>
            <w:top w:val="none" w:sz="0" w:space="0" w:color="auto"/>
            <w:left w:val="none" w:sz="0" w:space="0" w:color="auto"/>
            <w:bottom w:val="none" w:sz="0" w:space="0" w:color="auto"/>
            <w:right w:val="none" w:sz="0" w:space="0" w:color="auto"/>
          </w:divBdr>
        </w:div>
        <w:div w:id="182401838">
          <w:marLeft w:val="0"/>
          <w:marRight w:val="0"/>
          <w:marTop w:val="0"/>
          <w:marBottom w:val="180"/>
          <w:divBdr>
            <w:top w:val="none" w:sz="0" w:space="0" w:color="auto"/>
            <w:left w:val="none" w:sz="0" w:space="0" w:color="auto"/>
            <w:bottom w:val="none" w:sz="0" w:space="0" w:color="auto"/>
            <w:right w:val="none" w:sz="0" w:space="0" w:color="auto"/>
          </w:divBdr>
        </w:div>
        <w:div w:id="2121293548">
          <w:marLeft w:val="0"/>
          <w:marRight w:val="0"/>
          <w:marTop w:val="0"/>
          <w:marBottom w:val="180"/>
          <w:divBdr>
            <w:top w:val="none" w:sz="0" w:space="0" w:color="auto"/>
            <w:left w:val="none" w:sz="0" w:space="0" w:color="auto"/>
            <w:bottom w:val="none" w:sz="0" w:space="0" w:color="auto"/>
            <w:right w:val="none" w:sz="0" w:space="0" w:color="auto"/>
          </w:divBdr>
        </w:div>
        <w:div w:id="468786501">
          <w:marLeft w:val="0"/>
          <w:marRight w:val="0"/>
          <w:marTop w:val="0"/>
          <w:marBottom w:val="180"/>
          <w:divBdr>
            <w:top w:val="none" w:sz="0" w:space="0" w:color="auto"/>
            <w:left w:val="none" w:sz="0" w:space="0" w:color="auto"/>
            <w:bottom w:val="none" w:sz="0" w:space="0" w:color="auto"/>
            <w:right w:val="none" w:sz="0" w:space="0" w:color="auto"/>
          </w:divBdr>
        </w:div>
        <w:div w:id="2009282276">
          <w:marLeft w:val="0"/>
          <w:marRight w:val="0"/>
          <w:marTop w:val="0"/>
          <w:marBottom w:val="180"/>
          <w:divBdr>
            <w:top w:val="none" w:sz="0" w:space="0" w:color="auto"/>
            <w:left w:val="none" w:sz="0" w:space="0" w:color="auto"/>
            <w:bottom w:val="none" w:sz="0" w:space="0" w:color="auto"/>
            <w:right w:val="none" w:sz="0" w:space="0" w:color="auto"/>
          </w:divBdr>
        </w:div>
        <w:div w:id="1639072717">
          <w:marLeft w:val="0"/>
          <w:marRight w:val="0"/>
          <w:marTop w:val="0"/>
          <w:marBottom w:val="180"/>
          <w:divBdr>
            <w:top w:val="none" w:sz="0" w:space="0" w:color="auto"/>
            <w:left w:val="none" w:sz="0" w:space="0" w:color="auto"/>
            <w:bottom w:val="none" w:sz="0" w:space="0" w:color="auto"/>
            <w:right w:val="none" w:sz="0" w:space="0" w:color="auto"/>
          </w:divBdr>
        </w:div>
        <w:div w:id="459811272">
          <w:marLeft w:val="0"/>
          <w:marRight w:val="0"/>
          <w:marTop w:val="0"/>
          <w:marBottom w:val="180"/>
          <w:divBdr>
            <w:top w:val="none" w:sz="0" w:space="0" w:color="auto"/>
            <w:left w:val="none" w:sz="0" w:space="0" w:color="auto"/>
            <w:bottom w:val="none" w:sz="0" w:space="0" w:color="auto"/>
            <w:right w:val="none" w:sz="0" w:space="0" w:color="auto"/>
          </w:divBdr>
        </w:div>
        <w:div w:id="2074887650">
          <w:marLeft w:val="0"/>
          <w:marRight w:val="0"/>
          <w:marTop w:val="0"/>
          <w:marBottom w:val="180"/>
          <w:divBdr>
            <w:top w:val="none" w:sz="0" w:space="0" w:color="auto"/>
            <w:left w:val="none" w:sz="0" w:space="0" w:color="auto"/>
            <w:bottom w:val="none" w:sz="0" w:space="0" w:color="auto"/>
            <w:right w:val="none" w:sz="0" w:space="0" w:color="auto"/>
          </w:divBdr>
        </w:div>
        <w:div w:id="2113279469">
          <w:marLeft w:val="0"/>
          <w:marRight w:val="0"/>
          <w:marTop w:val="0"/>
          <w:marBottom w:val="180"/>
          <w:divBdr>
            <w:top w:val="none" w:sz="0" w:space="0" w:color="auto"/>
            <w:left w:val="none" w:sz="0" w:space="0" w:color="auto"/>
            <w:bottom w:val="none" w:sz="0" w:space="0" w:color="auto"/>
            <w:right w:val="none" w:sz="0" w:space="0" w:color="auto"/>
          </w:divBdr>
        </w:div>
        <w:div w:id="1128862520">
          <w:marLeft w:val="0"/>
          <w:marRight w:val="0"/>
          <w:marTop w:val="0"/>
          <w:marBottom w:val="180"/>
          <w:divBdr>
            <w:top w:val="none" w:sz="0" w:space="0" w:color="auto"/>
            <w:left w:val="none" w:sz="0" w:space="0" w:color="auto"/>
            <w:bottom w:val="none" w:sz="0" w:space="0" w:color="auto"/>
            <w:right w:val="none" w:sz="0" w:space="0" w:color="auto"/>
          </w:divBdr>
        </w:div>
        <w:div w:id="1685593011">
          <w:marLeft w:val="0"/>
          <w:marRight w:val="0"/>
          <w:marTop w:val="0"/>
          <w:marBottom w:val="180"/>
          <w:divBdr>
            <w:top w:val="none" w:sz="0" w:space="0" w:color="auto"/>
            <w:left w:val="none" w:sz="0" w:space="0" w:color="auto"/>
            <w:bottom w:val="none" w:sz="0" w:space="0" w:color="auto"/>
            <w:right w:val="none" w:sz="0" w:space="0" w:color="auto"/>
          </w:divBdr>
        </w:div>
        <w:div w:id="748967890">
          <w:marLeft w:val="0"/>
          <w:marRight w:val="0"/>
          <w:marTop w:val="0"/>
          <w:marBottom w:val="180"/>
          <w:divBdr>
            <w:top w:val="none" w:sz="0" w:space="0" w:color="auto"/>
            <w:left w:val="none" w:sz="0" w:space="0" w:color="auto"/>
            <w:bottom w:val="none" w:sz="0" w:space="0" w:color="auto"/>
            <w:right w:val="none" w:sz="0" w:space="0" w:color="auto"/>
          </w:divBdr>
        </w:div>
      </w:divsChild>
    </w:div>
    <w:div w:id="1257404319">
      <w:bodyDiv w:val="1"/>
      <w:marLeft w:val="0"/>
      <w:marRight w:val="0"/>
      <w:marTop w:val="0"/>
      <w:marBottom w:val="0"/>
      <w:divBdr>
        <w:top w:val="none" w:sz="0" w:space="0" w:color="auto"/>
        <w:left w:val="none" w:sz="0" w:space="0" w:color="auto"/>
        <w:bottom w:val="none" w:sz="0" w:space="0" w:color="auto"/>
        <w:right w:val="none" w:sz="0" w:space="0" w:color="auto"/>
      </w:divBdr>
      <w:divsChild>
        <w:div w:id="2076050661">
          <w:marLeft w:val="0"/>
          <w:marRight w:val="0"/>
          <w:marTop w:val="0"/>
          <w:marBottom w:val="0"/>
          <w:divBdr>
            <w:top w:val="none" w:sz="0" w:space="0" w:color="auto"/>
            <w:left w:val="none" w:sz="0" w:space="0" w:color="auto"/>
            <w:bottom w:val="none" w:sz="0" w:space="0" w:color="auto"/>
            <w:right w:val="none" w:sz="0" w:space="0" w:color="auto"/>
          </w:divBdr>
          <w:divsChild>
            <w:div w:id="378818969">
              <w:marLeft w:val="0"/>
              <w:marRight w:val="0"/>
              <w:marTop w:val="0"/>
              <w:marBottom w:val="0"/>
              <w:divBdr>
                <w:top w:val="none" w:sz="0" w:space="0" w:color="auto"/>
                <w:left w:val="none" w:sz="0" w:space="0" w:color="auto"/>
                <w:bottom w:val="none" w:sz="0" w:space="0" w:color="auto"/>
                <w:right w:val="none" w:sz="0" w:space="0" w:color="auto"/>
              </w:divBdr>
              <w:divsChild>
                <w:div w:id="1853952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4191844">
      <w:bodyDiv w:val="1"/>
      <w:marLeft w:val="0"/>
      <w:marRight w:val="0"/>
      <w:marTop w:val="0"/>
      <w:marBottom w:val="0"/>
      <w:divBdr>
        <w:top w:val="none" w:sz="0" w:space="0" w:color="auto"/>
        <w:left w:val="none" w:sz="0" w:space="0" w:color="auto"/>
        <w:bottom w:val="none" w:sz="0" w:space="0" w:color="auto"/>
        <w:right w:val="none" w:sz="0" w:space="0" w:color="auto"/>
      </w:divBdr>
    </w:div>
    <w:div w:id="1268539037">
      <w:bodyDiv w:val="1"/>
      <w:marLeft w:val="0"/>
      <w:marRight w:val="0"/>
      <w:marTop w:val="0"/>
      <w:marBottom w:val="0"/>
      <w:divBdr>
        <w:top w:val="none" w:sz="0" w:space="0" w:color="auto"/>
        <w:left w:val="none" w:sz="0" w:space="0" w:color="auto"/>
        <w:bottom w:val="none" w:sz="0" w:space="0" w:color="auto"/>
        <w:right w:val="none" w:sz="0" w:space="0" w:color="auto"/>
      </w:divBdr>
      <w:divsChild>
        <w:div w:id="386493122">
          <w:marLeft w:val="0"/>
          <w:marRight w:val="0"/>
          <w:marTop w:val="0"/>
          <w:marBottom w:val="150"/>
          <w:divBdr>
            <w:top w:val="none" w:sz="0" w:space="0" w:color="auto"/>
            <w:left w:val="none" w:sz="0" w:space="0" w:color="auto"/>
            <w:bottom w:val="none" w:sz="0" w:space="0" w:color="auto"/>
            <w:right w:val="none" w:sz="0" w:space="0" w:color="auto"/>
          </w:divBdr>
        </w:div>
        <w:div w:id="793908194">
          <w:marLeft w:val="0"/>
          <w:marRight w:val="0"/>
          <w:marTop w:val="0"/>
          <w:marBottom w:val="0"/>
          <w:divBdr>
            <w:top w:val="none" w:sz="0" w:space="0" w:color="auto"/>
            <w:left w:val="none" w:sz="0" w:space="0" w:color="auto"/>
            <w:bottom w:val="none" w:sz="0" w:space="0" w:color="auto"/>
            <w:right w:val="none" w:sz="0" w:space="0" w:color="auto"/>
          </w:divBdr>
        </w:div>
        <w:div w:id="1583486940">
          <w:marLeft w:val="0"/>
          <w:marRight w:val="0"/>
          <w:marTop w:val="0"/>
          <w:marBottom w:val="0"/>
          <w:divBdr>
            <w:top w:val="none" w:sz="0" w:space="0" w:color="auto"/>
            <w:left w:val="none" w:sz="0" w:space="0" w:color="auto"/>
            <w:bottom w:val="none" w:sz="0" w:space="0" w:color="auto"/>
            <w:right w:val="none" w:sz="0" w:space="0" w:color="auto"/>
          </w:divBdr>
        </w:div>
        <w:div w:id="1587423118">
          <w:marLeft w:val="0"/>
          <w:marRight w:val="0"/>
          <w:marTop w:val="0"/>
          <w:marBottom w:val="0"/>
          <w:divBdr>
            <w:top w:val="none" w:sz="0" w:space="0" w:color="auto"/>
            <w:left w:val="none" w:sz="0" w:space="0" w:color="auto"/>
            <w:bottom w:val="none" w:sz="0" w:space="0" w:color="auto"/>
            <w:right w:val="none" w:sz="0" w:space="0" w:color="auto"/>
          </w:divBdr>
        </w:div>
        <w:div w:id="2090618085">
          <w:marLeft w:val="0"/>
          <w:marRight w:val="0"/>
          <w:marTop w:val="0"/>
          <w:marBottom w:val="0"/>
          <w:divBdr>
            <w:top w:val="none" w:sz="0" w:space="0" w:color="auto"/>
            <w:left w:val="none" w:sz="0" w:space="0" w:color="auto"/>
            <w:bottom w:val="none" w:sz="0" w:space="0" w:color="auto"/>
            <w:right w:val="none" w:sz="0" w:space="0" w:color="auto"/>
          </w:divBdr>
        </w:div>
        <w:div w:id="453208658">
          <w:marLeft w:val="0"/>
          <w:marRight w:val="0"/>
          <w:marTop w:val="0"/>
          <w:marBottom w:val="0"/>
          <w:divBdr>
            <w:top w:val="none" w:sz="0" w:space="0" w:color="auto"/>
            <w:left w:val="none" w:sz="0" w:space="0" w:color="auto"/>
            <w:bottom w:val="none" w:sz="0" w:space="0" w:color="auto"/>
            <w:right w:val="none" w:sz="0" w:space="0" w:color="auto"/>
          </w:divBdr>
        </w:div>
        <w:div w:id="2119373153">
          <w:marLeft w:val="0"/>
          <w:marRight w:val="0"/>
          <w:marTop w:val="0"/>
          <w:marBottom w:val="0"/>
          <w:divBdr>
            <w:top w:val="none" w:sz="0" w:space="0" w:color="auto"/>
            <w:left w:val="none" w:sz="0" w:space="0" w:color="auto"/>
            <w:bottom w:val="none" w:sz="0" w:space="0" w:color="auto"/>
            <w:right w:val="none" w:sz="0" w:space="0" w:color="auto"/>
          </w:divBdr>
        </w:div>
        <w:div w:id="1229727970">
          <w:marLeft w:val="0"/>
          <w:marRight w:val="0"/>
          <w:marTop w:val="0"/>
          <w:marBottom w:val="0"/>
          <w:divBdr>
            <w:top w:val="none" w:sz="0" w:space="0" w:color="auto"/>
            <w:left w:val="none" w:sz="0" w:space="0" w:color="auto"/>
            <w:bottom w:val="none" w:sz="0" w:space="0" w:color="auto"/>
            <w:right w:val="none" w:sz="0" w:space="0" w:color="auto"/>
          </w:divBdr>
        </w:div>
        <w:div w:id="2053915608">
          <w:marLeft w:val="0"/>
          <w:marRight w:val="0"/>
          <w:marTop w:val="0"/>
          <w:marBottom w:val="0"/>
          <w:divBdr>
            <w:top w:val="none" w:sz="0" w:space="0" w:color="auto"/>
            <w:left w:val="none" w:sz="0" w:space="0" w:color="auto"/>
            <w:bottom w:val="none" w:sz="0" w:space="0" w:color="auto"/>
            <w:right w:val="none" w:sz="0" w:space="0" w:color="auto"/>
          </w:divBdr>
        </w:div>
        <w:div w:id="1333490091">
          <w:marLeft w:val="0"/>
          <w:marRight w:val="0"/>
          <w:marTop w:val="0"/>
          <w:marBottom w:val="0"/>
          <w:divBdr>
            <w:top w:val="none" w:sz="0" w:space="0" w:color="auto"/>
            <w:left w:val="none" w:sz="0" w:space="0" w:color="auto"/>
            <w:bottom w:val="none" w:sz="0" w:space="0" w:color="auto"/>
            <w:right w:val="none" w:sz="0" w:space="0" w:color="auto"/>
          </w:divBdr>
        </w:div>
        <w:div w:id="561406636">
          <w:marLeft w:val="0"/>
          <w:marRight w:val="0"/>
          <w:marTop w:val="0"/>
          <w:marBottom w:val="150"/>
          <w:divBdr>
            <w:top w:val="none" w:sz="0" w:space="0" w:color="auto"/>
            <w:left w:val="none" w:sz="0" w:space="0" w:color="auto"/>
            <w:bottom w:val="none" w:sz="0" w:space="0" w:color="auto"/>
            <w:right w:val="none" w:sz="0" w:space="0" w:color="auto"/>
          </w:divBdr>
        </w:div>
        <w:div w:id="2711526">
          <w:marLeft w:val="0"/>
          <w:marRight w:val="0"/>
          <w:marTop w:val="0"/>
          <w:marBottom w:val="150"/>
          <w:divBdr>
            <w:top w:val="none" w:sz="0" w:space="0" w:color="auto"/>
            <w:left w:val="none" w:sz="0" w:space="0" w:color="auto"/>
            <w:bottom w:val="none" w:sz="0" w:space="0" w:color="auto"/>
            <w:right w:val="none" w:sz="0" w:space="0" w:color="auto"/>
          </w:divBdr>
        </w:div>
        <w:div w:id="1170411143">
          <w:marLeft w:val="0"/>
          <w:marRight w:val="0"/>
          <w:marTop w:val="0"/>
          <w:marBottom w:val="150"/>
          <w:divBdr>
            <w:top w:val="none" w:sz="0" w:space="0" w:color="auto"/>
            <w:left w:val="none" w:sz="0" w:space="0" w:color="auto"/>
            <w:bottom w:val="none" w:sz="0" w:space="0" w:color="auto"/>
            <w:right w:val="none" w:sz="0" w:space="0" w:color="auto"/>
          </w:divBdr>
        </w:div>
        <w:div w:id="1249924692">
          <w:marLeft w:val="0"/>
          <w:marRight w:val="0"/>
          <w:marTop w:val="0"/>
          <w:marBottom w:val="150"/>
          <w:divBdr>
            <w:top w:val="none" w:sz="0" w:space="0" w:color="auto"/>
            <w:left w:val="none" w:sz="0" w:space="0" w:color="auto"/>
            <w:bottom w:val="none" w:sz="0" w:space="0" w:color="auto"/>
            <w:right w:val="none" w:sz="0" w:space="0" w:color="auto"/>
          </w:divBdr>
        </w:div>
        <w:div w:id="1709597240">
          <w:marLeft w:val="0"/>
          <w:marRight w:val="0"/>
          <w:marTop w:val="0"/>
          <w:marBottom w:val="0"/>
          <w:divBdr>
            <w:top w:val="none" w:sz="0" w:space="0" w:color="auto"/>
            <w:left w:val="none" w:sz="0" w:space="0" w:color="auto"/>
            <w:bottom w:val="none" w:sz="0" w:space="0" w:color="auto"/>
            <w:right w:val="none" w:sz="0" w:space="0" w:color="auto"/>
          </w:divBdr>
        </w:div>
        <w:div w:id="634523644">
          <w:marLeft w:val="0"/>
          <w:marRight w:val="0"/>
          <w:marTop w:val="0"/>
          <w:marBottom w:val="0"/>
          <w:divBdr>
            <w:top w:val="none" w:sz="0" w:space="0" w:color="auto"/>
            <w:left w:val="none" w:sz="0" w:space="0" w:color="auto"/>
            <w:bottom w:val="none" w:sz="0" w:space="0" w:color="auto"/>
            <w:right w:val="none" w:sz="0" w:space="0" w:color="auto"/>
          </w:divBdr>
        </w:div>
        <w:div w:id="1174563721">
          <w:marLeft w:val="0"/>
          <w:marRight w:val="0"/>
          <w:marTop w:val="0"/>
          <w:marBottom w:val="0"/>
          <w:divBdr>
            <w:top w:val="none" w:sz="0" w:space="0" w:color="auto"/>
            <w:left w:val="none" w:sz="0" w:space="0" w:color="auto"/>
            <w:bottom w:val="none" w:sz="0" w:space="0" w:color="auto"/>
            <w:right w:val="none" w:sz="0" w:space="0" w:color="auto"/>
          </w:divBdr>
        </w:div>
        <w:div w:id="295720115">
          <w:marLeft w:val="0"/>
          <w:marRight w:val="0"/>
          <w:marTop w:val="0"/>
          <w:marBottom w:val="0"/>
          <w:divBdr>
            <w:top w:val="none" w:sz="0" w:space="0" w:color="auto"/>
            <w:left w:val="none" w:sz="0" w:space="0" w:color="auto"/>
            <w:bottom w:val="none" w:sz="0" w:space="0" w:color="auto"/>
            <w:right w:val="none" w:sz="0" w:space="0" w:color="auto"/>
          </w:divBdr>
        </w:div>
        <w:div w:id="1851288483">
          <w:marLeft w:val="0"/>
          <w:marRight w:val="0"/>
          <w:marTop w:val="0"/>
          <w:marBottom w:val="0"/>
          <w:divBdr>
            <w:top w:val="none" w:sz="0" w:space="0" w:color="auto"/>
            <w:left w:val="none" w:sz="0" w:space="0" w:color="auto"/>
            <w:bottom w:val="none" w:sz="0" w:space="0" w:color="auto"/>
            <w:right w:val="none" w:sz="0" w:space="0" w:color="auto"/>
          </w:divBdr>
        </w:div>
        <w:div w:id="1971857441">
          <w:marLeft w:val="0"/>
          <w:marRight w:val="0"/>
          <w:marTop w:val="0"/>
          <w:marBottom w:val="0"/>
          <w:divBdr>
            <w:top w:val="none" w:sz="0" w:space="0" w:color="auto"/>
            <w:left w:val="none" w:sz="0" w:space="0" w:color="auto"/>
            <w:bottom w:val="none" w:sz="0" w:space="0" w:color="auto"/>
            <w:right w:val="none" w:sz="0" w:space="0" w:color="auto"/>
          </w:divBdr>
        </w:div>
        <w:div w:id="100995859">
          <w:marLeft w:val="0"/>
          <w:marRight w:val="0"/>
          <w:marTop w:val="0"/>
          <w:marBottom w:val="0"/>
          <w:divBdr>
            <w:top w:val="none" w:sz="0" w:space="0" w:color="auto"/>
            <w:left w:val="none" w:sz="0" w:space="0" w:color="auto"/>
            <w:bottom w:val="none" w:sz="0" w:space="0" w:color="auto"/>
            <w:right w:val="none" w:sz="0" w:space="0" w:color="auto"/>
          </w:divBdr>
        </w:div>
        <w:div w:id="1433041367">
          <w:marLeft w:val="0"/>
          <w:marRight w:val="0"/>
          <w:marTop w:val="0"/>
          <w:marBottom w:val="0"/>
          <w:divBdr>
            <w:top w:val="none" w:sz="0" w:space="0" w:color="auto"/>
            <w:left w:val="none" w:sz="0" w:space="0" w:color="auto"/>
            <w:bottom w:val="none" w:sz="0" w:space="0" w:color="auto"/>
            <w:right w:val="none" w:sz="0" w:space="0" w:color="auto"/>
          </w:divBdr>
        </w:div>
        <w:div w:id="1755472020">
          <w:marLeft w:val="0"/>
          <w:marRight w:val="0"/>
          <w:marTop w:val="0"/>
          <w:marBottom w:val="0"/>
          <w:divBdr>
            <w:top w:val="none" w:sz="0" w:space="0" w:color="auto"/>
            <w:left w:val="none" w:sz="0" w:space="0" w:color="auto"/>
            <w:bottom w:val="none" w:sz="0" w:space="0" w:color="auto"/>
            <w:right w:val="none" w:sz="0" w:space="0" w:color="auto"/>
          </w:divBdr>
        </w:div>
        <w:div w:id="670722242">
          <w:marLeft w:val="0"/>
          <w:marRight w:val="0"/>
          <w:marTop w:val="0"/>
          <w:marBottom w:val="0"/>
          <w:divBdr>
            <w:top w:val="none" w:sz="0" w:space="0" w:color="auto"/>
            <w:left w:val="none" w:sz="0" w:space="0" w:color="auto"/>
            <w:bottom w:val="none" w:sz="0" w:space="0" w:color="auto"/>
            <w:right w:val="none" w:sz="0" w:space="0" w:color="auto"/>
          </w:divBdr>
        </w:div>
        <w:div w:id="211893892">
          <w:marLeft w:val="0"/>
          <w:marRight w:val="0"/>
          <w:marTop w:val="0"/>
          <w:marBottom w:val="0"/>
          <w:divBdr>
            <w:top w:val="none" w:sz="0" w:space="0" w:color="auto"/>
            <w:left w:val="none" w:sz="0" w:space="0" w:color="auto"/>
            <w:bottom w:val="none" w:sz="0" w:space="0" w:color="auto"/>
            <w:right w:val="none" w:sz="0" w:space="0" w:color="auto"/>
          </w:divBdr>
        </w:div>
        <w:div w:id="1728144604">
          <w:marLeft w:val="0"/>
          <w:marRight w:val="0"/>
          <w:marTop w:val="0"/>
          <w:marBottom w:val="0"/>
          <w:divBdr>
            <w:top w:val="none" w:sz="0" w:space="0" w:color="auto"/>
            <w:left w:val="none" w:sz="0" w:space="0" w:color="auto"/>
            <w:bottom w:val="none" w:sz="0" w:space="0" w:color="auto"/>
            <w:right w:val="none" w:sz="0" w:space="0" w:color="auto"/>
          </w:divBdr>
        </w:div>
      </w:divsChild>
    </w:div>
    <w:div w:id="1283271875">
      <w:bodyDiv w:val="1"/>
      <w:marLeft w:val="0"/>
      <w:marRight w:val="0"/>
      <w:marTop w:val="0"/>
      <w:marBottom w:val="0"/>
      <w:divBdr>
        <w:top w:val="none" w:sz="0" w:space="0" w:color="auto"/>
        <w:left w:val="none" w:sz="0" w:space="0" w:color="auto"/>
        <w:bottom w:val="none" w:sz="0" w:space="0" w:color="auto"/>
        <w:right w:val="none" w:sz="0" w:space="0" w:color="auto"/>
      </w:divBdr>
      <w:divsChild>
        <w:div w:id="88426054">
          <w:marLeft w:val="0"/>
          <w:marRight w:val="0"/>
          <w:marTop w:val="0"/>
          <w:marBottom w:val="150"/>
          <w:divBdr>
            <w:top w:val="none" w:sz="0" w:space="0" w:color="auto"/>
            <w:left w:val="none" w:sz="0" w:space="0" w:color="auto"/>
            <w:bottom w:val="none" w:sz="0" w:space="0" w:color="auto"/>
            <w:right w:val="none" w:sz="0" w:space="0" w:color="auto"/>
          </w:divBdr>
        </w:div>
        <w:div w:id="1640842257">
          <w:marLeft w:val="0"/>
          <w:marRight w:val="0"/>
          <w:marTop w:val="0"/>
          <w:marBottom w:val="150"/>
          <w:divBdr>
            <w:top w:val="none" w:sz="0" w:space="0" w:color="auto"/>
            <w:left w:val="none" w:sz="0" w:space="0" w:color="auto"/>
            <w:bottom w:val="none" w:sz="0" w:space="0" w:color="auto"/>
            <w:right w:val="none" w:sz="0" w:space="0" w:color="auto"/>
          </w:divBdr>
        </w:div>
        <w:div w:id="1015502386">
          <w:marLeft w:val="0"/>
          <w:marRight w:val="0"/>
          <w:marTop w:val="0"/>
          <w:marBottom w:val="150"/>
          <w:divBdr>
            <w:top w:val="none" w:sz="0" w:space="0" w:color="auto"/>
            <w:left w:val="none" w:sz="0" w:space="0" w:color="auto"/>
            <w:bottom w:val="none" w:sz="0" w:space="0" w:color="auto"/>
            <w:right w:val="none" w:sz="0" w:space="0" w:color="auto"/>
          </w:divBdr>
        </w:div>
      </w:divsChild>
    </w:div>
    <w:div w:id="1298099946">
      <w:bodyDiv w:val="1"/>
      <w:marLeft w:val="0"/>
      <w:marRight w:val="0"/>
      <w:marTop w:val="0"/>
      <w:marBottom w:val="0"/>
      <w:divBdr>
        <w:top w:val="none" w:sz="0" w:space="0" w:color="auto"/>
        <w:left w:val="none" w:sz="0" w:space="0" w:color="auto"/>
        <w:bottom w:val="none" w:sz="0" w:space="0" w:color="auto"/>
        <w:right w:val="none" w:sz="0" w:space="0" w:color="auto"/>
      </w:divBdr>
      <w:divsChild>
        <w:div w:id="170068835">
          <w:marLeft w:val="0"/>
          <w:marRight w:val="0"/>
          <w:marTop w:val="0"/>
          <w:marBottom w:val="0"/>
          <w:divBdr>
            <w:top w:val="none" w:sz="0" w:space="0" w:color="auto"/>
            <w:left w:val="none" w:sz="0" w:space="0" w:color="auto"/>
            <w:bottom w:val="none" w:sz="0" w:space="0" w:color="auto"/>
            <w:right w:val="none" w:sz="0" w:space="0" w:color="auto"/>
          </w:divBdr>
          <w:divsChild>
            <w:div w:id="394595432">
              <w:marLeft w:val="0"/>
              <w:marRight w:val="0"/>
              <w:marTop w:val="0"/>
              <w:marBottom w:val="0"/>
              <w:divBdr>
                <w:top w:val="none" w:sz="0" w:space="0" w:color="auto"/>
                <w:left w:val="none" w:sz="0" w:space="0" w:color="auto"/>
                <w:bottom w:val="none" w:sz="0" w:space="0" w:color="auto"/>
                <w:right w:val="none" w:sz="0" w:space="0" w:color="auto"/>
              </w:divBdr>
              <w:divsChild>
                <w:div w:id="2039163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5039668">
      <w:bodyDiv w:val="1"/>
      <w:marLeft w:val="0"/>
      <w:marRight w:val="0"/>
      <w:marTop w:val="0"/>
      <w:marBottom w:val="0"/>
      <w:divBdr>
        <w:top w:val="none" w:sz="0" w:space="0" w:color="auto"/>
        <w:left w:val="none" w:sz="0" w:space="0" w:color="auto"/>
        <w:bottom w:val="none" w:sz="0" w:space="0" w:color="auto"/>
        <w:right w:val="none" w:sz="0" w:space="0" w:color="auto"/>
      </w:divBdr>
    </w:div>
    <w:div w:id="1364478328">
      <w:bodyDiv w:val="1"/>
      <w:marLeft w:val="0"/>
      <w:marRight w:val="0"/>
      <w:marTop w:val="0"/>
      <w:marBottom w:val="0"/>
      <w:divBdr>
        <w:top w:val="none" w:sz="0" w:space="0" w:color="auto"/>
        <w:left w:val="none" w:sz="0" w:space="0" w:color="auto"/>
        <w:bottom w:val="none" w:sz="0" w:space="0" w:color="auto"/>
        <w:right w:val="none" w:sz="0" w:space="0" w:color="auto"/>
      </w:divBdr>
      <w:divsChild>
        <w:div w:id="179781182">
          <w:marLeft w:val="0"/>
          <w:marRight w:val="0"/>
          <w:marTop w:val="0"/>
          <w:marBottom w:val="0"/>
          <w:divBdr>
            <w:top w:val="none" w:sz="0" w:space="0" w:color="auto"/>
            <w:left w:val="none" w:sz="0" w:space="0" w:color="auto"/>
            <w:bottom w:val="none" w:sz="0" w:space="0" w:color="auto"/>
            <w:right w:val="none" w:sz="0" w:space="0" w:color="auto"/>
          </w:divBdr>
        </w:div>
        <w:div w:id="1834636402">
          <w:marLeft w:val="0"/>
          <w:marRight w:val="0"/>
          <w:marTop w:val="0"/>
          <w:marBottom w:val="0"/>
          <w:divBdr>
            <w:top w:val="none" w:sz="0" w:space="0" w:color="auto"/>
            <w:left w:val="none" w:sz="0" w:space="0" w:color="auto"/>
            <w:bottom w:val="none" w:sz="0" w:space="0" w:color="auto"/>
            <w:right w:val="none" w:sz="0" w:space="0" w:color="auto"/>
          </w:divBdr>
        </w:div>
        <w:div w:id="1156148865">
          <w:marLeft w:val="0"/>
          <w:marRight w:val="0"/>
          <w:marTop w:val="0"/>
          <w:marBottom w:val="0"/>
          <w:divBdr>
            <w:top w:val="none" w:sz="0" w:space="0" w:color="auto"/>
            <w:left w:val="none" w:sz="0" w:space="0" w:color="auto"/>
            <w:bottom w:val="none" w:sz="0" w:space="0" w:color="auto"/>
            <w:right w:val="none" w:sz="0" w:space="0" w:color="auto"/>
          </w:divBdr>
        </w:div>
        <w:div w:id="1900705867">
          <w:marLeft w:val="0"/>
          <w:marRight w:val="0"/>
          <w:marTop w:val="0"/>
          <w:marBottom w:val="0"/>
          <w:divBdr>
            <w:top w:val="none" w:sz="0" w:space="0" w:color="auto"/>
            <w:left w:val="none" w:sz="0" w:space="0" w:color="auto"/>
            <w:bottom w:val="none" w:sz="0" w:space="0" w:color="auto"/>
            <w:right w:val="none" w:sz="0" w:space="0" w:color="auto"/>
          </w:divBdr>
        </w:div>
        <w:div w:id="2002465743">
          <w:marLeft w:val="0"/>
          <w:marRight w:val="0"/>
          <w:marTop w:val="0"/>
          <w:marBottom w:val="0"/>
          <w:divBdr>
            <w:top w:val="none" w:sz="0" w:space="0" w:color="auto"/>
            <w:left w:val="none" w:sz="0" w:space="0" w:color="auto"/>
            <w:bottom w:val="none" w:sz="0" w:space="0" w:color="auto"/>
            <w:right w:val="none" w:sz="0" w:space="0" w:color="auto"/>
          </w:divBdr>
        </w:div>
        <w:div w:id="882835966">
          <w:marLeft w:val="0"/>
          <w:marRight w:val="0"/>
          <w:marTop w:val="0"/>
          <w:marBottom w:val="0"/>
          <w:divBdr>
            <w:top w:val="none" w:sz="0" w:space="0" w:color="auto"/>
            <w:left w:val="none" w:sz="0" w:space="0" w:color="auto"/>
            <w:bottom w:val="none" w:sz="0" w:space="0" w:color="auto"/>
            <w:right w:val="none" w:sz="0" w:space="0" w:color="auto"/>
          </w:divBdr>
        </w:div>
        <w:div w:id="2067143539">
          <w:marLeft w:val="0"/>
          <w:marRight w:val="0"/>
          <w:marTop w:val="0"/>
          <w:marBottom w:val="0"/>
          <w:divBdr>
            <w:top w:val="none" w:sz="0" w:space="0" w:color="auto"/>
            <w:left w:val="none" w:sz="0" w:space="0" w:color="auto"/>
            <w:bottom w:val="none" w:sz="0" w:space="0" w:color="auto"/>
            <w:right w:val="none" w:sz="0" w:space="0" w:color="auto"/>
          </w:divBdr>
        </w:div>
        <w:div w:id="750126898">
          <w:marLeft w:val="0"/>
          <w:marRight w:val="0"/>
          <w:marTop w:val="0"/>
          <w:marBottom w:val="0"/>
          <w:divBdr>
            <w:top w:val="none" w:sz="0" w:space="0" w:color="auto"/>
            <w:left w:val="none" w:sz="0" w:space="0" w:color="auto"/>
            <w:bottom w:val="none" w:sz="0" w:space="0" w:color="auto"/>
            <w:right w:val="none" w:sz="0" w:space="0" w:color="auto"/>
          </w:divBdr>
        </w:div>
      </w:divsChild>
    </w:div>
    <w:div w:id="1373265427">
      <w:bodyDiv w:val="1"/>
      <w:marLeft w:val="0"/>
      <w:marRight w:val="0"/>
      <w:marTop w:val="0"/>
      <w:marBottom w:val="0"/>
      <w:divBdr>
        <w:top w:val="none" w:sz="0" w:space="0" w:color="auto"/>
        <w:left w:val="none" w:sz="0" w:space="0" w:color="auto"/>
        <w:bottom w:val="none" w:sz="0" w:space="0" w:color="auto"/>
        <w:right w:val="none" w:sz="0" w:space="0" w:color="auto"/>
      </w:divBdr>
      <w:divsChild>
        <w:div w:id="415247325">
          <w:marLeft w:val="0"/>
          <w:marRight w:val="0"/>
          <w:marTop w:val="0"/>
          <w:marBottom w:val="150"/>
          <w:divBdr>
            <w:top w:val="none" w:sz="0" w:space="0" w:color="auto"/>
            <w:left w:val="none" w:sz="0" w:space="0" w:color="auto"/>
            <w:bottom w:val="none" w:sz="0" w:space="0" w:color="auto"/>
            <w:right w:val="none" w:sz="0" w:space="0" w:color="auto"/>
          </w:divBdr>
        </w:div>
        <w:div w:id="1391153445">
          <w:marLeft w:val="0"/>
          <w:marRight w:val="0"/>
          <w:marTop w:val="0"/>
          <w:marBottom w:val="0"/>
          <w:divBdr>
            <w:top w:val="none" w:sz="0" w:space="0" w:color="auto"/>
            <w:left w:val="none" w:sz="0" w:space="0" w:color="auto"/>
            <w:bottom w:val="none" w:sz="0" w:space="0" w:color="auto"/>
            <w:right w:val="none" w:sz="0" w:space="0" w:color="auto"/>
          </w:divBdr>
        </w:div>
        <w:div w:id="131602386">
          <w:marLeft w:val="0"/>
          <w:marRight w:val="0"/>
          <w:marTop w:val="0"/>
          <w:marBottom w:val="0"/>
          <w:divBdr>
            <w:top w:val="none" w:sz="0" w:space="0" w:color="auto"/>
            <w:left w:val="none" w:sz="0" w:space="0" w:color="auto"/>
            <w:bottom w:val="none" w:sz="0" w:space="0" w:color="auto"/>
            <w:right w:val="none" w:sz="0" w:space="0" w:color="auto"/>
          </w:divBdr>
        </w:div>
        <w:div w:id="1794864031">
          <w:marLeft w:val="0"/>
          <w:marRight w:val="0"/>
          <w:marTop w:val="0"/>
          <w:marBottom w:val="0"/>
          <w:divBdr>
            <w:top w:val="none" w:sz="0" w:space="0" w:color="auto"/>
            <w:left w:val="none" w:sz="0" w:space="0" w:color="auto"/>
            <w:bottom w:val="none" w:sz="0" w:space="0" w:color="auto"/>
            <w:right w:val="none" w:sz="0" w:space="0" w:color="auto"/>
          </w:divBdr>
        </w:div>
        <w:div w:id="1151826704">
          <w:marLeft w:val="0"/>
          <w:marRight w:val="0"/>
          <w:marTop w:val="0"/>
          <w:marBottom w:val="0"/>
          <w:divBdr>
            <w:top w:val="none" w:sz="0" w:space="0" w:color="auto"/>
            <w:left w:val="none" w:sz="0" w:space="0" w:color="auto"/>
            <w:bottom w:val="none" w:sz="0" w:space="0" w:color="auto"/>
            <w:right w:val="none" w:sz="0" w:space="0" w:color="auto"/>
          </w:divBdr>
        </w:div>
        <w:div w:id="1045452195">
          <w:marLeft w:val="0"/>
          <w:marRight w:val="0"/>
          <w:marTop w:val="0"/>
          <w:marBottom w:val="0"/>
          <w:divBdr>
            <w:top w:val="none" w:sz="0" w:space="0" w:color="auto"/>
            <w:left w:val="none" w:sz="0" w:space="0" w:color="auto"/>
            <w:bottom w:val="none" w:sz="0" w:space="0" w:color="auto"/>
            <w:right w:val="none" w:sz="0" w:space="0" w:color="auto"/>
          </w:divBdr>
        </w:div>
        <w:div w:id="1948613978">
          <w:marLeft w:val="0"/>
          <w:marRight w:val="0"/>
          <w:marTop w:val="0"/>
          <w:marBottom w:val="0"/>
          <w:divBdr>
            <w:top w:val="none" w:sz="0" w:space="0" w:color="auto"/>
            <w:left w:val="none" w:sz="0" w:space="0" w:color="auto"/>
            <w:bottom w:val="none" w:sz="0" w:space="0" w:color="auto"/>
            <w:right w:val="none" w:sz="0" w:space="0" w:color="auto"/>
          </w:divBdr>
        </w:div>
        <w:div w:id="368185662">
          <w:marLeft w:val="0"/>
          <w:marRight w:val="0"/>
          <w:marTop w:val="0"/>
          <w:marBottom w:val="0"/>
          <w:divBdr>
            <w:top w:val="none" w:sz="0" w:space="0" w:color="auto"/>
            <w:left w:val="none" w:sz="0" w:space="0" w:color="auto"/>
            <w:bottom w:val="none" w:sz="0" w:space="0" w:color="auto"/>
            <w:right w:val="none" w:sz="0" w:space="0" w:color="auto"/>
          </w:divBdr>
        </w:div>
        <w:div w:id="60177967">
          <w:marLeft w:val="0"/>
          <w:marRight w:val="0"/>
          <w:marTop w:val="0"/>
          <w:marBottom w:val="0"/>
          <w:divBdr>
            <w:top w:val="none" w:sz="0" w:space="0" w:color="auto"/>
            <w:left w:val="none" w:sz="0" w:space="0" w:color="auto"/>
            <w:bottom w:val="none" w:sz="0" w:space="0" w:color="auto"/>
            <w:right w:val="none" w:sz="0" w:space="0" w:color="auto"/>
          </w:divBdr>
        </w:div>
        <w:div w:id="957882316">
          <w:marLeft w:val="0"/>
          <w:marRight w:val="0"/>
          <w:marTop w:val="0"/>
          <w:marBottom w:val="0"/>
          <w:divBdr>
            <w:top w:val="none" w:sz="0" w:space="0" w:color="auto"/>
            <w:left w:val="none" w:sz="0" w:space="0" w:color="auto"/>
            <w:bottom w:val="none" w:sz="0" w:space="0" w:color="auto"/>
            <w:right w:val="none" w:sz="0" w:space="0" w:color="auto"/>
          </w:divBdr>
        </w:div>
        <w:div w:id="1532721983">
          <w:marLeft w:val="0"/>
          <w:marRight w:val="0"/>
          <w:marTop w:val="0"/>
          <w:marBottom w:val="0"/>
          <w:divBdr>
            <w:top w:val="none" w:sz="0" w:space="0" w:color="auto"/>
            <w:left w:val="none" w:sz="0" w:space="0" w:color="auto"/>
            <w:bottom w:val="none" w:sz="0" w:space="0" w:color="auto"/>
            <w:right w:val="none" w:sz="0" w:space="0" w:color="auto"/>
          </w:divBdr>
        </w:div>
        <w:div w:id="1351182572">
          <w:marLeft w:val="0"/>
          <w:marRight w:val="0"/>
          <w:marTop w:val="0"/>
          <w:marBottom w:val="0"/>
          <w:divBdr>
            <w:top w:val="none" w:sz="0" w:space="0" w:color="auto"/>
            <w:left w:val="none" w:sz="0" w:space="0" w:color="auto"/>
            <w:bottom w:val="none" w:sz="0" w:space="0" w:color="auto"/>
            <w:right w:val="none" w:sz="0" w:space="0" w:color="auto"/>
          </w:divBdr>
        </w:div>
        <w:div w:id="1264651655">
          <w:marLeft w:val="0"/>
          <w:marRight w:val="0"/>
          <w:marTop w:val="0"/>
          <w:marBottom w:val="0"/>
          <w:divBdr>
            <w:top w:val="none" w:sz="0" w:space="0" w:color="auto"/>
            <w:left w:val="none" w:sz="0" w:space="0" w:color="auto"/>
            <w:bottom w:val="none" w:sz="0" w:space="0" w:color="auto"/>
            <w:right w:val="none" w:sz="0" w:space="0" w:color="auto"/>
          </w:divBdr>
        </w:div>
        <w:div w:id="1092817973">
          <w:marLeft w:val="0"/>
          <w:marRight w:val="0"/>
          <w:marTop w:val="0"/>
          <w:marBottom w:val="150"/>
          <w:divBdr>
            <w:top w:val="none" w:sz="0" w:space="0" w:color="auto"/>
            <w:left w:val="none" w:sz="0" w:space="0" w:color="auto"/>
            <w:bottom w:val="none" w:sz="0" w:space="0" w:color="auto"/>
            <w:right w:val="none" w:sz="0" w:space="0" w:color="auto"/>
          </w:divBdr>
        </w:div>
        <w:div w:id="930703034">
          <w:marLeft w:val="0"/>
          <w:marRight w:val="0"/>
          <w:marTop w:val="0"/>
          <w:marBottom w:val="150"/>
          <w:divBdr>
            <w:top w:val="none" w:sz="0" w:space="0" w:color="auto"/>
            <w:left w:val="none" w:sz="0" w:space="0" w:color="auto"/>
            <w:bottom w:val="none" w:sz="0" w:space="0" w:color="auto"/>
            <w:right w:val="none" w:sz="0" w:space="0" w:color="auto"/>
          </w:divBdr>
        </w:div>
        <w:div w:id="320084185">
          <w:marLeft w:val="0"/>
          <w:marRight w:val="0"/>
          <w:marTop w:val="0"/>
          <w:marBottom w:val="150"/>
          <w:divBdr>
            <w:top w:val="none" w:sz="0" w:space="0" w:color="auto"/>
            <w:left w:val="none" w:sz="0" w:space="0" w:color="auto"/>
            <w:bottom w:val="none" w:sz="0" w:space="0" w:color="auto"/>
            <w:right w:val="none" w:sz="0" w:space="0" w:color="auto"/>
          </w:divBdr>
        </w:div>
        <w:div w:id="1344556154">
          <w:marLeft w:val="0"/>
          <w:marRight w:val="0"/>
          <w:marTop w:val="0"/>
          <w:marBottom w:val="150"/>
          <w:divBdr>
            <w:top w:val="none" w:sz="0" w:space="0" w:color="auto"/>
            <w:left w:val="none" w:sz="0" w:space="0" w:color="auto"/>
            <w:bottom w:val="none" w:sz="0" w:space="0" w:color="auto"/>
            <w:right w:val="none" w:sz="0" w:space="0" w:color="auto"/>
          </w:divBdr>
        </w:div>
        <w:div w:id="356004542">
          <w:marLeft w:val="0"/>
          <w:marRight w:val="0"/>
          <w:marTop w:val="0"/>
          <w:marBottom w:val="0"/>
          <w:divBdr>
            <w:top w:val="none" w:sz="0" w:space="0" w:color="auto"/>
            <w:left w:val="none" w:sz="0" w:space="0" w:color="auto"/>
            <w:bottom w:val="none" w:sz="0" w:space="0" w:color="auto"/>
            <w:right w:val="none" w:sz="0" w:space="0" w:color="auto"/>
          </w:divBdr>
        </w:div>
        <w:div w:id="829442784">
          <w:marLeft w:val="0"/>
          <w:marRight w:val="0"/>
          <w:marTop w:val="0"/>
          <w:marBottom w:val="0"/>
          <w:divBdr>
            <w:top w:val="none" w:sz="0" w:space="0" w:color="auto"/>
            <w:left w:val="none" w:sz="0" w:space="0" w:color="auto"/>
            <w:bottom w:val="none" w:sz="0" w:space="0" w:color="auto"/>
            <w:right w:val="none" w:sz="0" w:space="0" w:color="auto"/>
          </w:divBdr>
        </w:div>
        <w:div w:id="342903929">
          <w:marLeft w:val="0"/>
          <w:marRight w:val="0"/>
          <w:marTop w:val="0"/>
          <w:marBottom w:val="0"/>
          <w:divBdr>
            <w:top w:val="none" w:sz="0" w:space="0" w:color="auto"/>
            <w:left w:val="none" w:sz="0" w:space="0" w:color="auto"/>
            <w:bottom w:val="none" w:sz="0" w:space="0" w:color="auto"/>
            <w:right w:val="none" w:sz="0" w:space="0" w:color="auto"/>
          </w:divBdr>
        </w:div>
        <w:div w:id="1833255527">
          <w:marLeft w:val="0"/>
          <w:marRight w:val="0"/>
          <w:marTop w:val="0"/>
          <w:marBottom w:val="0"/>
          <w:divBdr>
            <w:top w:val="none" w:sz="0" w:space="0" w:color="auto"/>
            <w:left w:val="none" w:sz="0" w:space="0" w:color="auto"/>
            <w:bottom w:val="none" w:sz="0" w:space="0" w:color="auto"/>
            <w:right w:val="none" w:sz="0" w:space="0" w:color="auto"/>
          </w:divBdr>
        </w:div>
        <w:div w:id="83261708">
          <w:marLeft w:val="0"/>
          <w:marRight w:val="0"/>
          <w:marTop w:val="0"/>
          <w:marBottom w:val="0"/>
          <w:divBdr>
            <w:top w:val="none" w:sz="0" w:space="0" w:color="auto"/>
            <w:left w:val="none" w:sz="0" w:space="0" w:color="auto"/>
            <w:bottom w:val="none" w:sz="0" w:space="0" w:color="auto"/>
            <w:right w:val="none" w:sz="0" w:space="0" w:color="auto"/>
          </w:divBdr>
        </w:div>
        <w:div w:id="2077514023">
          <w:marLeft w:val="0"/>
          <w:marRight w:val="0"/>
          <w:marTop w:val="0"/>
          <w:marBottom w:val="0"/>
          <w:divBdr>
            <w:top w:val="none" w:sz="0" w:space="0" w:color="auto"/>
            <w:left w:val="none" w:sz="0" w:space="0" w:color="auto"/>
            <w:bottom w:val="none" w:sz="0" w:space="0" w:color="auto"/>
            <w:right w:val="none" w:sz="0" w:space="0" w:color="auto"/>
          </w:divBdr>
        </w:div>
        <w:div w:id="1275744787">
          <w:marLeft w:val="0"/>
          <w:marRight w:val="0"/>
          <w:marTop w:val="0"/>
          <w:marBottom w:val="0"/>
          <w:divBdr>
            <w:top w:val="none" w:sz="0" w:space="0" w:color="auto"/>
            <w:left w:val="none" w:sz="0" w:space="0" w:color="auto"/>
            <w:bottom w:val="none" w:sz="0" w:space="0" w:color="auto"/>
            <w:right w:val="none" w:sz="0" w:space="0" w:color="auto"/>
          </w:divBdr>
        </w:div>
        <w:div w:id="1269194370">
          <w:marLeft w:val="0"/>
          <w:marRight w:val="0"/>
          <w:marTop w:val="0"/>
          <w:marBottom w:val="0"/>
          <w:divBdr>
            <w:top w:val="none" w:sz="0" w:space="0" w:color="auto"/>
            <w:left w:val="none" w:sz="0" w:space="0" w:color="auto"/>
            <w:bottom w:val="none" w:sz="0" w:space="0" w:color="auto"/>
            <w:right w:val="none" w:sz="0" w:space="0" w:color="auto"/>
          </w:divBdr>
        </w:div>
        <w:div w:id="1266575998">
          <w:marLeft w:val="0"/>
          <w:marRight w:val="0"/>
          <w:marTop w:val="0"/>
          <w:marBottom w:val="0"/>
          <w:divBdr>
            <w:top w:val="none" w:sz="0" w:space="0" w:color="auto"/>
            <w:left w:val="none" w:sz="0" w:space="0" w:color="auto"/>
            <w:bottom w:val="none" w:sz="0" w:space="0" w:color="auto"/>
            <w:right w:val="none" w:sz="0" w:space="0" w:color="auto"/>
          </w:divBdr>
        </w:div>
      </w:divsChild>
    </w:div>
    <w:div w:id="1382555014">
      <w:bodyDiv w:val="1"/>
      <w:marLeft w:val="0"/>
      <w:marRight w:val="0"/>
      <w:marTop w:val="0"/>
      <w:marBottom w:val="0"/>
      <w:divBdr>
        <w:top w:val="none" w:sz="0" w:space="0" w:color="auto"/>
        <w:left w:val="none" w:sz="0" w:space="0" w:color="auto"/>
        <w:bottom w:val="none" w:sz="0" w:space="0" w:color="auto"/>
        <w:right w:val="none" w:sz="0" w:space="0" w:color="auto"/>
      </w:divBdr>
      <w:divsChild>
        <w:div w:id="1341661573">
          <w:marLeft w:val="0"/>
          <w:marRight w:val="0"/>
          <w:marTop w:val="0"/>
          <w:marBottom w:val="0"/>
          <w:divBdr>
            <w:top w:val="none" w:sz="0" w:space="0" w:color="auto"/>
            <w:left w:val="none" w:sz="0" w:space="0" w:color="auto"/>
            <w:bottom w:val="none" w:sz="0" w:space="0" w:color="auto"/>
            <w:right w:val="none" w:sz="0" w:space="0" w:color="auto"/>
          </w:divBdr>
          <w:divsChild>
            <w:div w:id="1812945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0349828">
      <w:bodyDiv w:val="1"/>
      <w:marLeft w:val="0"/>
      <w:marRight w:val="0"/>
      <w:marTop w:val="0"/>
      <w:marBottom w:val="0"/>
      <w:divBdr>
        <w:top w:val="none" w:sz="0" w:space="0" w:color="auto"/>
        <w:left w:val="none" w:sz="0" w:space="0" w:color="auto"/>
        <w:bottom w:val="none" w:sz="0" w:space="0" w:color="auto"/>
        <w:right w:val="none" w:sz="0" w:space="0" w:color="auto"/>
      </w:divBdr>
    </w:div>
    <w:div w:id="1437363366">
      <w:bodyDiv w:val="1"/>
      <w:marLeft w:val="0"/>
      <w:marRight w:val="0"/>
      <w:marTop w:val="0"/>
      <w:marBottom w:val="0"/>
      <w:divBdr>
        <w:top w:val="none" w:sz="0" w:space="0" w:color="auto"/>
        <w:left w:val="none" w:sz="0" w:space="0" w:color="auto"/>
        <w:bottom w:val="none" w:sz="0" w:space="0" w:color="auto"/>
        <w:right w:val="none" w:sz="0" w:space="0" w:color="auto"/>
      </w:divBdr>
      <w:divsChild>
        <w:div w:id="1098136763">
          <w:marLeft w:val="0"/>
          <w:marRight w:val="0"/>
          <w:marTop w:val="0"/>
          <w:marBottom w:val="0"/>
          <w:divBdr>
            <w:top w:val="none" w:sz="0" w:space="0" w:color="auto"/>
            <w:left w:val="none" w:sz="0" w:space="0" w:color="auto"/>
            <w:bottom w:val="none" w:sz="0" w:space="0" w:color="auto"/>
            <w:right w:val="none" w:sz="0" w:space="0" w:color="auto"/>
          </w:divBdr>
        </w:div>
      </w:divsChild>
    </w:div>
    <w:div w:id="1458257780">
      <w:bodyDiv w:val="1"/>
      <w:marLeft w:val="0"/>
      <w:marRight w:val="0"/>
      <w:marTop w:val="0"/>
      <w:marBottom w:val="0"/>
      <w:divBdr>
        <w:top w:val="none" w:sz="0" w:space="0" w:color="auto"/>
        <w:left w:val="none" w:sz="0" w:space="0" w:color="auto"/>
        <w:bottom w:val="none" w:sz="0" w:space="0" w:color="auto"/>
        <w:right w:val="none" w:sz="0" w:space="0" w:color="auto"/>
      </w:divBdr>
      <w:divsChild>
        <w:div w:id="1363482017">
          <w:marLeft w:val="0"/>
          <w:marRight w:val="0"/>
          <w:marTop w:val="0"/>
          <w:marBottom w:val="0"/>
          <w:divBdr>
            <w:top w:val="none" w:sz="0" w:space="0" w:color="auto"/>
            <w:left w:val="none" w:sz="0" w:space="0" w:color="auto"/>
            <w:bottom w:val="none" w:sz="0" w:space="0" w:color="auto"/>
            <w:right w:val="none" w:sz="0" w:space="0" w:color="auto"/>
          </w:divBdr>
          <w:divsChild>
            <w:div w:id="2015454137">
              <w:marLeft w:val="0"/>
              <w:marRight w:val="0"/>
              <w:marTop w:val="0"/>
              <w:marBottom w:val="0"/>
              <w:divBdr>
                <w:top w:val="none" w:sz="0" w:space="0" w:color="auto"/>
                <w:left w:val="none" w:sz="0" w:space="0" w:color="auto"/>
                <w:bottom w:val="none" w:sz="0" w:space="0" w:color="auto"/>
                <w:right w:val="none" w:sz="0" w:space="0" w:color="auto"/>
              </w:divBdr>
              <w:divsChild>
                <w:div w:id="1453136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9835250">
      <w:bodyDiv w:val="1"/>
      <w:marLeft w:val="0"/>
      <w:marRight w:val="0"/>
      <w:marTop w:val="0"/>
      <w:marBottom w:val="0"/>
      <w:divBdr>
        <w:top w:val="none" w:sz="0" w:space="0" w:color="auto"/>
        <w:left w:val="none" w:sz="0" w:space="0" w:color="auto"/>
        <w:bottom w:val="none" w:sz="0" w:space="0" w:color="auto"/>
        <w:right w:val="none" w:sz="0" w:space="0" w:color="auto"/>
      </w:divBdr>
      <w:divsChild>
        <w:div w:id="675301378">
          <w:marLeft w:val="0"/>
          <w:marRight w:val="0"/>
          <w:marTop w:val="0"/>
          <w:marBottom w:val="0"/>
          <w:divBdr>
            <w:top w:val="single" w:sz="2" w:space="0" w:color="auto"/>
            <w:left w:val="single" w:sz="2" w:space="0" w:color="auto"/>
            <w:bottom w:val="single" w:sz="2" w:space="0" w:color="auto"/>
            <w:right w:val="single" w:sz="2" w:space="0" w:color="auto"/>
          </w:divBdr>
        </w:div>
      </w:divsChild>
    </w:div>
    <w:div w:id="1520772312">
      <w:bodyDiv w:val="1"/>
      <w:marLeft w:val="0"/>
      <w:marRight w:val="0"/>
      <w:marTop w:val="0"/>
      <w:marBottom w:val="0"/>
      <w:divBdr>
        <w:top w:val="none" w:sz="0" w:space="0" w:color="auto"/>
        <w:left w:val="none" w:sz="0" w:space="0" w:color="auto"/>
        <w:bottom w:val="none" w:sz="0" w:space="0" w:color="auto"/>
        <w:right w:val="none" w:sz="0" w:space="0" w:color="auto"/>
      </w:divBdr>
    </w:div>
    <w:div w:id="1528524118">
      <w:bodyDiv w:val="1"/>
      <w:marLeft w:val="0"/>
      <w:marRight w:val="0"/>
      <w:marTop w:val="0"/>
      <w:marBottom w:val="0"/>
      <w:divBdr>
        <w:top w:val="none" w:sz="0" w:space="0" w:color="auto"/>
        <w:left w:val="none" w:sz="0" w:space="0" w:color="auto"/>
        <w:bottom w:val="none" w:sz="0" w:space="0" w:color="auto"/>
        <w:right w:val="none" w:sz="0" w:space="0" w:color="auto"/>
      </w:divBdr>
      <w:divsChild>
        <w:div w:id="1387073776">
          <w:marLeft w:val="0"/>
          <w:marRight w:val="0"/>
          <w:marTop w:val="0"/>
          <w:marBottom w:val="180"/>
          <w:divBdr>
            <w:top w:val="none" w:sz="0" w:space="0" w:color="auto"/>
            <w:left w:val="none" w:sz="0" w:space="0" w:color="auto"/>
            <w:bottom w:val="none" w:sz="0" w:space="0" w:color="auto"/>
            <w:right w:val="none" w:sz="0" w:space="0" w:color="auto"/>
          </w:divBdr>
        </w:div>
      </w:divsChild>
    </w:div>
    <w:div w:id="1576620630">
      <w:bodyDiv w:val="1"/>
      <w:marLeft w:val="0"/>
      <w:marRight w:val="0"/>
      <w:marTop w:val="0"/>
      <w:marBottom w:val="0"/>
      <w:divBdr>
        <w:top w:val="none" w:sz="0" w:space="0" w:color="auto"/>
        <w:left w:val="none" w:sz="0" w:space="0" w:color="auto"/>
        <w:bottom w:val="none" w:sz="0" w:space="0" w:color="auto"/>
        <w:right w:val="none" w:sz="0" w:space="0" w:color="auto"/>
      </w:divBdr>
      <w:divsChild>
        <w:div w:id="2058820908">
          <w:marLeft w:val="0"/>
          <w:marRight w:val="0"/>
          <w:marTop w:val="0"/>
          <w:marBottom w:val="0"/>
          <w:divBdr>
            <w:top w:val="none" w:sz="0" w:space="0" w:color="auto"/>
            <w:left w:val="none" w:sz="0" w:space="0" w:color="auto"/>
            <w:bottom w:val="none" w:sz="0" w:space="0" w:color="auto"/>
            <w:right w:val="none" w:sz="0" w:space="0" w:color="auto"/>
          </w:divBdr>
        </w:div>
        <w:div w:id="629671676">
          <w:marLeft w:val="0"/>
          <w:marRight w:val="0"/>
          <w:marTop w:val="0"/>
          <w:marBottom w:val="0"/>
          <w:divBdr>
            <w:top w:val="none" w:sz="0" w:space="0" w:color="auto"/>
            <w:left w:val="none" w:sz="0" w:space="0" w:color="auto"/>
            <w:bottom w:val="none" w:sz="0" w:space="0" w:color="auto"/>
            <w:right w:val="none" w:sz="0" w:space="0" w:color="auto"/>
          </w:divBdr>
        </w:div>
        <w:div w:id="1987736907">
          <w:marLeft w:val="0"/>
          <w:marRight w:val="0"/>
          <w:marTop w:val="0"/>
          <w:marBottom w:val="0"/>
          <w:divBdr>
            <w:top w:val="none" w:sz="0" w:space="0" w:color="auto"/>
            <w:left w:val="none" w:sz="0" w:space="0" w:color="auto"/>
            <w:bottom w:val="none" w:sz="0" w:space="0" w:color="auto"/>
            <w:right w:val="none" w:sz="0" w:space="0" w:color="auto"/>
          </w:divBdr>
        </w:div>
        <w:div w:id="2037610103">
          <w:marLeft w:val="0"/>
          <w:marRight w:val="0"/>
          <w:marTop w:val="0"/>
          <w:marBottom w:val="0"/>
          <w:divBdr>
            <w:top w:val="none" w:sz="0" w:space="0" w:color="auto"/>
            <w:left w:val="none" w:sz="0" w:space="0" w:color="auto"/>
            <w:bottom w:val="none" w:sz="0" w:space="0" w:color="auto"/>
            <w:right w:val="none" w:sz="0" w:space="0" w:color="auto"/>
          </w:divBdr>
        </w:div>
        <w:div w:id="1330981543">
          <w:marLeft w:val="0"/>
          <w:marRight w:val="0"/>
          <w:marTop w:val="0"/>
          <w:marBottom w:val="0"/>
          <w:divBdr>
            <w:top w:val="none" w:sz="0" w:space="0" w:color="auto"/>
            <w:left w:val="none" w:sz="0" w:space="0" w:color="auto"/>
            <w:bottom w:val="none" w:sz="0" w:space="0" w:color="auto"/>
            <w:right w:val="none" w:sz="0" w:space="0" w:color="auto"/>
          </w:divBdr>
        </w:div>
        <w:div w:id="1604191381">
          <w:marLeft w:val="0"/>
          <w:marRight w:val="0"/>
          <w:marTop w:val="0"/>
          <w:marBottom w:val="0"/>
          <w:divBdr>
            <w:top w:val="none" w:sz="0" w:space="0" w:color="auto"/>
            <w:left w:val="none" w:sz="0" w:space="0" w:color="auto"/>
            <w:bottom w:val="none" w:sz="0" w:space="0" w:color="auto"/>
            <w:right w:val="none" w:sz="0" w:space="0" w:color="auto"/>
          </w:divBdr>
        </w:div>
        <w:div w:id="1317999630">
          <w:marLeft w:val="0"/>
          <w:marRight w:val="0"/>
          <w:marTop w:val="0"/>
          <w:marBottom w:val="0"/>
          <w:divBdr>
            <w:top w:val="none" w:sz="0" w:space="0" w:color="auto"/>
            <w:left w:val="none" w:sz="0" w:space="0" w:color="auto"/>
            <w:bottom w:val="none" w:sz="0" w:space="0" w:color="auto"/>
            <w:right w:val="none" w:sz="0" w:space="0" w:color="auto"/>
          </w:divBdr>
        </w:div>
        <w:div w:id="1777485915">
          <w:marLeft w:val="0"/>
          <w:marRight w:val="0"/>
          <w:marTop w:val="0"/>
          <w:marBottom w:val="0"/>
          <w:divBdr>
            <w:top w:val="none" w:sz="0" w:space="0" w:color="auto"/>
            <w:left w:val="none" w:sz="0" w:space="0" w:color="auto"/>
            <w:bottom w:val="none" w:sz="0" w:space="0" w:color="auto"/>
            <w:right w:val="none" w:sz="0" w:space="0" w:color="auto"/>
          </w:divBdr>
        </w:div>
        <w:div w:id="1521237940">
          <w:marLeft w:val="0"/>
          <w:marRight w:val="0"/>
          <w:marTop w:val="0"/>
          <w:marBottom w:val="0"/>
          <w:divBdr>
            <w:top w:val="none" w:sz="0" w:space="0" w:color="auto"/>
            <w:left w:val="none" w:sz="0" w:space="0" w:color="auto"/>
            <w:bottom w:val="none" w:sz="0" w:space="0" w:color="auto"/>
            <w:right w:val="none" w:sz="0" w:space="0" w:color="auto"/>
          </w:divBdr>
        </w:div>
        <w:div w:id="1820422152">
          <w:marLeft w:val="0"/>
          <w:marRight w:val="0"/>
          <w:marTop w:val="0"/>
          <w:marBottom w:val="0"/>
          <w:divBdr>
            <w:top w:val="none" w:sz="0" w:space="0" w:color="auto"/>
            <w:left w:val="none" w:sz="0" w:space="0" w:color="auto"/>
            <w:bottom w:val="none" w:sz="0" w:space="0" w:color="auto"/>
            <w:right w:val="none" w:sz="0" w:space="0" w:color="auto"/>
          </w:divBdr>
        </w:div>
        <w:div w:id="261836443">
          <w:marLeft w:val="0"/>
          <w:marRight w:val="0"/>
          <w:marTop w:val="0"/>
          <w:marBottom w:val="0"/>
          <w:divBdr>
            <w:top w:val="none" w:sz="0" w:space="0" w:color="auto"/>
            <w:left w:val="none" w:sz="0" w:space="0" w:color="auto"/>
            <w:bottom w:val="none" w:sz="0" w:space="0" w:color="auto"/>
            <w:right w:val="none" w:sz="0" w:space="0" w:color="auto"/>
          </w:divBdr>
        </w:div>
        <w:div w:id="127237691">
          <w:marLeft w:val="0"/>
          <w:marRight w:val="0"/>
          <w:marTop w:val="0"/>
          <w:marBottom w:val="0"/>
          <w:divBdr>
            <w:top w:val="none" w:sz="0" w:space="0" w:color="auto"/>
            <w:left w:val="none" w:sz="0" w:space="0" w:color="auto"/>
            <w:bottom w:val="none" w:sz="0" w:space="0" w:color="auto"/>
            <w:right w:val="none" w:sz="0" w:space="0" w:color="auto"/>
          </w:divBdr>
        </w:div>
        <w:div w:id="1265962688">
          <w:marLeft w:val="480"/>
          <w:marRight w:val="0"/>
          <w:marTop w:val="0"/>
          <w:marBottom w:val="0"/>
          <w:divBdr>
            <w:top w:val="none" w:sz="0" w:space="0" w:color="auto"/>
            <w:left w:val="none" w:sz="0" w:space="0" w:color="auto"/>
            <w:bottom w:val="none" w:sz="0" w:space="0" w:color="auto"/>
            <w:right w:val="none" w:sz="0" w:space="0" w:color="auto"/>
          </w:divBdr>
        </w:div>
        <w:div w:id="1568564752">
          <w:marLeft w:val="480"/>
          <w:marRight w:val="0"/>
          <w:marTop w:val="0"/>
          <w:marBottom w:val="0"/>
          <w:divBdr>
            <w:top w:val="none" w:sz="0" w:space="0" w:color="auto"/>
            <w:left w:val="none" w:sz="0" w:space="0" w:color="auto"/>
            <w:bottom w:val="none" w:sz="0" w:space="0" w:color="auto"/>
            <w:right w:val="none" w:sz="0" w:space="0" w:color="auto"/>
          </w:divBdr>
        </w:div>
        <w:div w:id="578251408">
          <w:marLeft w:val="480"/>
          <w:marRight w:val="0"/>
          <w:marTop w:val="0"/>
          <w:marBottom w:val="0"/>
          <w:divBdr>
            <w:top w:val="none" w:sz="0" w:space="0" w:color="auto"/>
            <w:left w:val="none" w:sz="0" w:space="0" w:color="auto"/>
            <w:bottom w:val="none" w:sz="0" w:space="0" w:color="auto"/>
            <w:right w:val="none" w:sz="0" w:space="0" w:color="auto"/>
          </w:divBdr>
        </w:div>
        <w:div w:id="1144153542">
          <w:marLeft w:val="0"/>
          <w:marRight w:val="0"/>
          <w:marTop w:val="0"/>
          <w:marBottom w:val="0"/>
          <w:divBdr>
            <w:top w:val="none" w:sz="0" w:space="0" w:color="auto"/>
            <w:left w:val="none" w:sz="0" w:space="0" w:color="auto"/>
            <w:bottom w:val="none" w:sz="0" w:space="0" w:color="auto"/>
            <w:right w:val="none" w:sz="0" w:space="0" w:color="auto"/>
          </w:divBdr>
        </w:div>
        <w:div w:id="257714643">
          <w:marLeft w:val="480"/>
          <w:marRight w:val="0"/>
          <w:marTop w:val="0"/>
          <w:marBottom w:val="0"/>
          <w:divBdr>
            <w:top w:val="none" w:sz="0" w:space="0" w:color="auto"/>
            <w:left w:val="none" w:sz="0" w:space="0" w:color="auto"/>
            <w:bottom w:val="none" w:sz="0" w:space="0" w:color="auto"/>
            <w:right w:val="none" w:sz="0" w:space="0" w:color="auto"/>
          </w:divBdr>
        </w:div>
        <w:div w:id="1962153991">
          <w:marLeft w:val="480"/>
          <w:marRight w:val="0"/>
          <w:marTop w:val="0"/>
          <w:marBottom w:val="0"/>
          <w:divBdr>
            <w:top w:val="none" w:sz="0" w:space="0" w:color="auto"/>
            <w:left w:val="none" w:sz="0" w:space="0" w:color="auto"/>
            <w:bottom w:val="none" w:sz="0" w:space="0" w:color="auto"/>
            <w:right w:val="none" w:sz="0" w:space="0" w:color="auto"/>
          </w:divBdr>
        </w:div>
        <w:div w:id="1419786945">
          <w:marLeft w:val="480"/>
          <w:marRight w:val="0"/>
          <w:marTop w:val="0"/>
          <w:marBottom w:val="0"/>
          <w:divBdr>
            <w:top w:val="none" w:sz="0" w:space="0" w:color="auto"/>
            <w:left w:val="none" w:sz="0" w:space="0" w:color="auto"/>
            <w:bottom w:val="none" w:sz="0" w:space="0" w:color="auto"/>
            <w:right w:val="none" w:sz="0" w:space="0" w:color="auto"/>
          </w:divBdr>
        </w:div>
        <w:div w:id="388041593">
          <w:marLeft w:val="0"/>
          <w:marRight w:val="0"/>
          <w:marTop w:val="0"/>
          <w:marBottom w:val="0"/>
          <w:divBdr>
            <w:top w:val="none" w:sz="0" w:space="0" w:color="auto"/>
            <w:left w:val="none" w:sz="0" w:space="0" w:color="auto"/>
            <w:bottom w:val="none" w:sz="0" w:space="0" w:color="auto"/>
            <w:right w:val="none" w:sz="0" w:space="0" w:color="auto"/>
          </w:divBdr>
        </w:div>
        <w:div w:id="531965045">
          <w:marLeft w:val="480"/>
          <w:marRight w:val="0"/>
          <w:marTop w:val="0"/>
          <w:marBottom w:val="0"/>
          <w:divBdr>
            <w:top w:val="none" w:sz="0" w:space="0" w:color="auto"/>
            <w:left w:val="none" w:sz="0" w:space="0" w:color="auto"/>
            <w:bottom w:val="none" w:sz="0" w:space="0" w:color="auto"/>
            <w:right w:val="none" w:sz="0" w:space="0" w:color="auto"/>
          </w:divBdr>
        </w:div>
        <w:div w:id="584463535">
          <w:marLeft w:val="480"/>
          <w:marRight w:val="0"/>
          <w:marTop w:val="0"/>
          <w:marBottom w:val="0"/>
          <w:divBdr>
            <w:top w:val="none" w:sz="0" w:space="0" w:color="auto"/>
            <w:left w:val="none" w:sz="0" w:space="0" w:color="auto"/>
            <w:bottom w:val="none" w:sz="0" w:space="0" w:color="auto"/>
            <w:right w:val="none" w:sz="0" w:space="0" w:color="auto"/>
          </w:divBdr>
        </w:div>
        <w:div w:id="774523631">
          <w:marLeft w:val="480"/>
          <w:marRight w:val="0"/>
          <w:marTop w:val="0"/>
          <w:marBottom w:val="0"/>
          <w:divBdr>
            <w:top w:val="none" w:sz="0" w:space="0" w:color="auto"/>
            <w:left w:val="none" w:sz="0" w:space="0" w:color="auto"/>
            <w:bottom w:val="none" w:sz="0" w:space="0" w:color="auto"/>
            <w:right w:val="none" w:sz="0" w:space="0" w:color="auto"/>
          </w:divBdr>
        </w:div>
        <w:div w:id="1294020092">
          <w:marLeft w:val="0"/>
          <w:marRight w:val="0"/>
          <w:marTop w:val="0"/>
          <w:marBottom w:val="0"/>
          <w:divBdr>
            <w:top w:val="none" w:sz="0" w:space="0" w:color="auto"/>
            <w:left w:val="none" w:sz="0" w:space="0" w:color="auto"/>
            <w:bottom w:val="none" w:sz="0" w:space="0" w:color="auto"/>
            <w:right w:val="none" w:sz="0" w:space="0" w:color="auto"/>
          </w:divBdr>
        </w:div>
        <w:div w:id="598609839">
          <w:marLeft w:val="480"/>
          <w:marRight w:val="0"/>
          <w:marTop w:val="0"/>
          <w:marBottom w:val="0"/>
          <w:divBdr>
            <w:top w:val="none" w:sz="0" w:space="0" w:color="auto"/>
            <w:left w:val="none" w:sz="0" w:space="0" w:color="auto"/>
            <w:bottom w:val="none" w:sz="0" w:space="0" w:color="auto"/>
            <w:right w:val="none" w:sz="0" w:space="0" w:color="auto"/>
          </w:divBdr>
        </w:div>
        <w:div w:id="754013780">
          <w:marLeft w:val="480"/>
          <w:marRight w:val="0"/>
          <w:marTop w:val="0"/>
          <w:marBottom w:val="0"/>
          <w:divBdr>
            <w:top w:val="none" w:sz="0" w:space="0" w:color="auto"/>
            <w:left w:val="none" w:sz="0" w:space="0" w:color="auto"/>
            <w:bottom w:val="none" w:sz="0" w:space="0" w:color="auto"/>
            <w:right w:val="none" w:sz="0" w:space="0" w:color="auto"/>
          </w:divBdr>
        </w:div>
        <w:div w:id="1787700891">
          <w:marLeft w:val="480"/>
          <w:marRight w:val="0"/>
          <w:marTop w:val="0"/>
          <w:marBottom w:val="0"/>
          <w:divBdr>
            <w:top w:val="none" w:sz="0" w:space="0" w:color="auto"/>
            <w:left w:val="none" w:sz="0" w:space="0" w:color="auto"/>
            <w:bottom w:val="none" w:sz="0" w:space="0" w:color="auto"/>
            <w:right w:val="none" w:sz="0" w:space="0" w:color="auto"/>
          </w:divBdr>
        </w:div>
        <w:div w:id="172889084">
          <w:marLeft w:val="0"/>
          <w:marRight w:val="0"/>
          <w:marTop w:val="0"/>
          <w:marBottom w:val="0"/>
          <w:divBdr>
            <w:top w:val="none" w:sz="0" w:space="0" w:color="auto"/>
            <w:left w:val="none" w:sz="0" w:space="0" w:color="auto"/>
            <w:bottom w:val="none" w:sz="0" w:space="0" w:color="auto"/>
            <w:right w:val="none" w:sz="0" w:space="0" w:color="auto"/>
          </w:divBdr>
        </w:div>
        <w:div w:id="788161168">
          <w:marLeft w:val="480"/>
          <w:marRight w:val="0"/>
          <w:marTop w:val="0"/>
          <w:marBottom w:val="0"/>
          <w:divBdr>
            <w:top w:val="none" w:sz="0" w:space="0" w:color="auto"/>
            <w:left w:val="none" w:sz="0" w:space="0" w:color="auto"/>
            <w:bottom w:val="none" w:sz="0" w:space="0" w:color="auto"/>
            <w:right w:val="none" w:sz="0" w:space="0" w:color="auto"/>
          </w:divBdr>
        </w:div>
        <w:div w:id="1488747412">
          <w:marLeft w:val="480"/>
          <w:marRight w:val="0"/>
          <w:marTop w:val="0"/>
          <w:marBottom w:val="0"/>
          <w:divBdr>
            <w:top w:val="none" w:sz="0" w:space="0" w:color="auto"/>
            <w:left w:val="none" w:sz="0" w:space="0" w:color="auto"/>
            <w:bottom w:val="none" w:sz="0" w:space="0" w:color="auto"/>
            <w:right w:val="none" w:sz="0" w:space="0" w:color="auto"/>
          </w:divBdr>
        </w:div>
        <w:div w:id="256211618">
          <w:marLeft w:val="480"/>
          <w:marRight w:val="0"/>
          <w:marTop w:val="0"/>
          <w:marBottom w:val="0"/>
          <w:divBdr>
            <w:top w:val="none" w:sz="0" w:space="0" w:color="auto"/>
            <w:left w:val="none" w:sz="0" w:space="0" w:color="auto"/>
            <w:bottom w:val="none" w:sz="0" w:space="0" w:color="auto"/>
            <w:right w:val="none" w:sz="0" w:space="0" w:color="auto"/>
          </w:divBdr>
        </w:div>
        <w:div w:id="883173281">
          <w:marLeft w:val="0"/>
          <w:marRight w:val="0"/>
          <w:marTop w:val="0"/>
          <w:marBottom w:val="0"/>
          <w:divBdr>
            <w:top w:val="none" w:sz="0" w:space="0" w:color="auto"/>
            <w:left w:val="none" w:sz="0" w:space="0" w:color="auto"/>
            <w:bottom w:val="none" w:sz="0" w:space="0" w:color="auto"/>
            <w:right w:val="none" w:sz="0" w:space="0" w:color="auto"/>
          </w:divBdr>
        </w:div>
        <w:div w:id="1610819067">
          <w:marLeft w:val="480"/>
          <w:marRight w:val="0"/>
          <w:marTop w:val="0"/>
          <w:marBottom w:val="0"/>
          <w:divBdr>
            <w:top w:val="none" w:sz="0" w:space="0" w:color="auto"/>
            <w:left w:val="none" w:sz="0" w:space="0" w:color="auto"/>
            <w:bottom w:val="none" w:sz="0" w:space="0" w:color="auto"/>
            <w:right w:val="none" w:sz="0" w:space="0" w:color="auto"/>
          </w:divBdr>
        </w:div>
        <w:div w:id="282349817">
          <w:marLeft w:val="480"/>
          <w:marRight w:val="0"/>
          <w:marTop w:val="0"/>
          <w:marBottom w:val="0"/>
          <w:divBdr>
            <w:top w:val="none" w:sz="0" w:space="0" w:color="auto"/>
            <w:left w:val="none" w:sz="0" w:space="0" w:color="auto"/>
            <w:bottom w:val="none" w:sz="0" w:space="0" w:color="auto"/>
            <w:right w:val="none" w:sz="0" w:space="0" w:color="auto"/>
          </w:divBdr>
        </w:div>
        <w:div w:id="2088845395">
          <w:marLeft w:val="0"/>
          <w:marRight w:val="0"/>
          <w:marTop w:val="0"/>
          <w:marBottom w:val="0"/>
          <w:divBdr>
            <w:top w:val="none" w:sz="0" w:space="0" w:color="auto"/>
            <w:left w:val="none" w:sz="0" w:space="0" w:color="auto"/>
            <w:bottom w:val="none" w:sz="0" w:space="0" w:color="auto"/>
            <w:right w:val="none" w:sz="0" w:space="0" w:color="auto"/>
          </w:divBdr>
        </w:div>
        <w:div w:id="1213931958">
          <w:marLeft w:val="0"/>
          <w:marRight w:val="0"/>
          <w:marTop w:val="0"/>
          <w:marBottom w:val="150"/>
          <w:divBdr>
            <w:top w:val="none" w:sz="0" w:space="0" w:color="auto"/>
            <w:left w:val="none" w:sz="0" w:space="0" w:color="auto"/>
            <w:bottom w:val="none" w:sz="0" w:space="0" w:color="auto"/>
            <w:right w:val="none" w:sz="0" w:space="0" w:color="auto"/>
          </w:divBdr>
        </w:div>
        <w:div w:id="472797604">
          <w:marLeft w:val="0"/>
          <w:marRight w:val="0"/>
          <w:marTop w:val="0"/>
          <w:marBottom w:val="150"/>
          <w:divBdr>
            <w:top w:val="none" w:sz="0" w:space="0" w:color="auto"/>
            <w:left w:val="none" w:sz="0" w:space="0" w:color="auto"/>
            <w:bottom w:val="none" w:sz="0" w:space="0" w:color="auto"/>
            <w:right w:val="none" w:sz="0" w:space="0" w:color="auto"/>
          </w:divBdr>
        </w:div>
        <w:div w:id="298658276">
          <w:marLeft w:val="0"/>
          <w:marRight w:val="0"/>
          <w:marTop w:val="0"/>
          <w:marBottom w:val="150"/>
          <w:divBdr>
            <w:top w:val="none" w:sz="0" w:space="0" w:color="auto"/>
            <w:left w:val="none" w:sz="0" w:space="0" w:color="auto"/>
            <w:bottom w:val="none" w:sz="0" w:space="0" w:color="auto"/>
            <w:right w:val="none" w:sz="0" w:space="0" w:color="auto"/>
          </w:divBdr>
        </w:div>
        <w:div w:id="658386618">
          <w:marLeft w:val="0"/>
          <w:marRight w:val="0"/>
          <w:marTop w:val="0"/>
          <w:marBottom w:val="150"/>
          <w:divBdr>
            <w:top w:val="none" w:sz="0" w:space="0" w:color="auto"/>
            <w:left w:val="none" w:sz="0" w:space="0" w:color="auto"/>
            <w:bottom w:val="none" w:sz="0" w:space="0" w:color="auto"/>
            <w:right w:val="none" w:sz="0" w:space="0" w:color="auto"/>
          </w:divBdr>
        </w:div>
        <w:div w:id="2121954110">
          <w:marLeft w:val="0"/>
          <w:marRight w:val="0"/>
          <w:marTop w:val="0"/>
          <w:marBottom w:val="150"/>
          <w:divBdr>
            <w:top w:val="none" w:sz="0" w:space="0" w:color="auto"/>
            <w:left w:val="none" w:sz="0" w:space="0" w:color="auto"/>
            <w:bottom w:val="none" w:sz="0" w:space="0" w:color="auto"/>
            <w:right w:val="none" w:sz="0" w:space="0" w:color="auto"/>
          </w:divBdr>
        </w:div>
        <w:div w:id="1178888972">
          <w:marLeft w:val="0"/>
          <w:marRight w:val="0"/>
          <w:marTop w:val="0"/>
          <w:marBottom w:val="150"/>
          <w:divBdr>
            <w:top w:val="none" w:sz="0" w:space="0" w:color="auto"/>
            <w:left w:val="none" w:sz="0" w:space="0" w:color="auto"/>
            <w:bottom w:val="none" w:sz="0" w:space="0" w:color="auto"/>
            <w:right w:val="none" w:sz="0" w:space="0" w:color="auto"/>
          </w:divBdr>
        </w:div>
        <w:div w:id="1518614146">
          <w:marLeft w:val="0"/>
          <w:marRight w:val="0"/>
          <w:marTop w:val="0"/>
          <w:marBottom w:val="150"/>
          <w:divBdr>
            <w:top w:val="none" w:sz="0" w:space="0" w:color="auto"/>
            <w:left w:val="none" w:sz="0" w:space="0" w:color="auto"/>
            <w:bottom w:val="none" w:sz="0" w:space="0" w:color="auto"/>
            <w:right w:val="none" w:sz="0" w:space="0" w:color="auto"/>
          </w:divBdr>
        </w:div>
        <w:div w:id="303312310">
          <w:marLeft w:val="0"/>
          <w:marRight w:val="0"/>
          <w:marTop w:val="0"/>
          <w:marBottom w:val="150"/>
          <w:divBdr>
            <w:top w:val="none" w:sz="0" w:space="0" w:color="auto"/>
            <w:left w:val="none" w:sz="0" w:space="0" w:color="auto"/>
            <w:bottom w:val="none" w:sz="0" w:space="0" w:color="auto"/>
            <w:right w:val="none" w:sz="0" w:space="0" w:color="auto"/>
          </w:divBdr>
        </w:div>
        <w:div w:id="981740728">
          <w:marLeft w:val="0"/>
          <w:marRight w:val="0"/>
          <w:marTop w:val="0"/>
          <w:marBottom w:val="150"/>
          <w:divBdr>
            <w:top w:val="none" w:sz="0" w:space="0" w:color="auto"/>
            <w:left w:val="none" w:sz="0" w:space="0" w:color="auto"/>
            <w:bottom w:val="none" w:sz="0" w:space="0" w:color="auto"/>
            <w:right w:val="none" w:sz="0" w:space="0" w:color="auto"/>
          </w:divBdr>
        </w:div>
        <w:div w:id="449280284">
          <w:marLeft w:val="0"/>
          <w:marRight w:val="0"/>
          <w:marTop w:val="0"/>
          <w:marBottom w:val="0"/>
          <w:divBdr>
            <w:top w:val="none" w:sz="0" w:space="0" w:color="auto"/>
            <w:left w:val="none" w:sz="0" w:space="0" w:color="auto"/>
            <w:bottom w:val="none" w:sz="0" w:space="0" w:color="auto"/>
            <w:right w:val="none" w:sz="0" w:space="0" w:color="auto"/>
          </w:divBdr>
        </w:div>
        <w:div w:id="1709795885">
          <w:marLeft w:val="0"/>
          <w:marRight w:val="0"/>
          <w:marTop w:val="0"/>
          <w:marBottom w:val="0"/>
          <w:divBdr>
            <w:top w:val="none" w:sz="0" w:space="0" w:color="auto"/>
            <w:left w:val="none" w:sz="0" w:space="0" w:color="auto"/>
            <w:bottom w:val="none" w:sz="0" w:space="0" w:color="auto"/>
            <w:right w:val="none" w:sz="0" w:space="0" w:color="auto"/>
          </w:divBdr>
        </w:div>
        <w:div w:id="1680808393">
          <w:marLeft w:val="0"/>
          <w:marRight w:val="0"/>
          <w:marTop w:val="0"/>
          <w:marBottom w:val="0"/>
          <w:divBdr>
            <w:top w:val="none" w:sz="0" w:space="0" w:color="auto"/>
            <w:left w:val="none" w:sz="0" w:space="0" w:color="auto"/>
            <w:bottom w:val="none" w:sz="0" w:space="0" w:color="auto"/>
            <w:right w:val="none" w:sz="0" w:space="0" w:color="auto"/>
          </w:divBdr>
        </w:div>
        <w:div w:id="1036933738">
          <w:marLeft w:val="0"/>
          <w:marRight w:val="0"/>
          <w:marTop w:val="0"/>
          <w:marBottom w:val="0"/>
          <w:divBdr>
            <w:top w:val="none" w:sz="0" w:space="0" w:color="auto"/>
            <w:left w:val="none" w:sz="0" w:space="0" w:color="auto"/>
            <w:bottom w:val="none" w:sz="0" w:space="0" w:color="auto"/>
            <w:right w:val="none" w:sz="0" w:space="0" w:color="auto"/>
          </w:divBdr>
        </w:div>
        <w:div w:id="726416288">
          <w:marLeft w:val="0"/>
          <w:marRight w:val="0"/>
          <w:marTop w:val="0"/>
          <w:marBottom w:val="0"/>
          <w:divBdr>
            <w:top w:val="none" w:sz="0" w:space="0" w:color="auto"/>
            <w:left w:val="none" w:sz="0" w:space="0" w:color="auto"/>
            <w:bottom w:val="none" w:sz="0" w:space="0" w:color="auto"/>
            <w:right w:val="none" w:sz="0" w:space="0" w:color="auto"/>
          </w:divBdr>
        </w:div>
        <w:div w:id="38284333">
          <w:marLeft w:val="0"/>
          <w:marRight w:val="0"/>
          <w:marTop w:val="0"/>
          <w:marBottom w:val="0"/>
          <w:divBdr>
            <w:top w:val="none" w:sz="0" w:space="0" w:color="auto"/>
            <w:left w:val="none" w:sz="0" w:space="0" w:color="auto"/>
            <w:bottom w:val="none" w:sz="0" w:space="0" w:color="auto"/>
            <w:right w:val="none" w:sz="0" w:space="0" w:color="auto"/>
          </w:divBdr>
        </w:div>
        <w:div w:id="1118791571">
          <w:marLeft w:val="0"/>
          <w:marRight w:val="0"/>
          <w:marTop w:val="0"/>
          <w:marBottom w:val="0"/>
          <w:divBdr>
            <w:top w:val="none" w:sz="0" w:space="0" w:color="auto"/>
            <w:left w:val="none" w:sz="0" w:space="0" w:color="auto"/>
            <w:bottom w:val="none" w:sz="0" w:space="0" w:color="auto"/>
            <w:right w:val="none" w:sz="0" w:space="0" w:color="auto"/>
          </w:divBdr>
        </w:div>
        <w:div w:id="192769579">
          <w:marLeft w:val="0"/>
          <w:marRight w:val="0"/>
          <w:marTop w:val="0"/>
          <w:marBottom w:val="0"/>
          <w:divBdr>
            <w:top w:val="none" w:sz="0" w:space="0" w:color="auto"/>
            <w:left w:val="none" w:sz="0" w:space="0" w:color="auto"/>
            <w:bottom w:val="none" w:sz="0" w:space="0" w:color="auto"/>
            <w:right w:val="none" w:sz="0" w:space="0" w:color="auto"/>
          </w:divBdr>
        </w:div>
        <w:div w:id="480393726">
          <w:marLeft w:val="0"/>
          <w:marRight w:val="0"/>
          <w:marTop w:val="0"/>
          <w:marBottom w:val="0"/>
          <w:divBdr>
            <w:top w:val="none" w:sz="0" w:space="0" w:color="auto"/>
            <w:left w:val="none" w:sz="0" w:space="0" w:color="auto"/>
            <w:bottom w:val="none" w:sz="0" w:space="0" w:color="auto"/>
            <w:right w:val="none" w:sz="0" w:space="0" w:color="auto"/>
          </w:divBdr>
        </w:div>
        <w:div w:id="1882790983">
          <w:marLeft w:val="0"/>
          <w:marRight w:val="0"/>
          <w:marTop w:val="0"/>
          <w:marBottom w:val="0"/>
          <w:divBdr>
            <w:top w:val="none" w:sz="0" w:space="0" w:color="auto"/>
            <w:left w:val="none" w:sz="0" w:space="0" w:color="auto"/>
            <w:bottom w:val="none" w:sz="0" w:space="0" w:color="auto"/>
            <w:right w:val="none" w:sz="0" w:space="0" w:color="auto"/>
          </w:divBdr>
        </w:div>
        <w:div w:id="1479879909">
          <w:marLeft w:val="0"/>
          <w:marRight w:val="0"/>
          <w:marTop w:val="0"/>
          <w:marBottom w:val="0"/>
          <w:divBdr>
            <w:top w:val="none" w:sz="0" w:space="0" w:color="auto"/>
            <w:left w:val="none" w:sz="0" w:space="0" w:color="auto"/>
            <w:bottom w:val="none" w:sz="0" w:space="0" w:color="auto"/>
            <w:right w:val="none" w:sz="0" w:space="0" w:color="auto"/>
          </w:divBdr>
        </w:div>
        <w:div w:id="1755542245">
          <w:marLeft w:val="0"/>
          <w:marRight w:val="0"/>
          <w:marTop w:val="0"/>
          <w:marBottom w:val="0"/>
          <w:divBdr>
            <w:top w:val="none" w:sz="0" w:space="0" w:color="auto"/>
            <w:left w:val="none" w:sz="0" w:space="0" w:color="auto"/>
            <w:bottom w:val="none" w:sz="0" w:space="0" w:color="auto"/>
            <w:right w:val="none" w:sz="0" w:space="0" w:color="auto"/>
          </w:divBdr>
        </w:div>
        <w:div w:id="1433554403">
          <w:marLeft w:val="0"/>
          <w:marRight w:val="0"/>
          <w:marTop w:val="0"/>
          <w:marBottom w:val="0"/>
          <w:divBdr>
            <w:top w:val="none" w:sz="0" w:space="0" w:color="auto"/>
            <w:left w:val="none" w:sz="0" w:space="0" w:color="auto"/>
            <w:bottom w:val="none" w:sz="0" w:space="0" w:color="auto"/>
            <w:right w:val="none" w:sz="0" w:space="0" w:color="auto"/>
          </w:divBdr>
        </w:div>
        <w:div w:id="409886507">
          <w:marLeft w:val="0"/>
          <w:marRight w:val="0"/>
          <w:marTop w:val="0"/>
          <w:marBottom w:val="0"/>
          <w:divBdr>
            <w:top w:val="none" w:sz="0" w:space="0" w:color="auto"/>
            <w:left w:val="none" w:sz="0" w:space="0" w:color="auto"/>
            <w:bottom w:val="none" w:sz="0" w:space="0" w:color="auto"/>
            <w:right w:val="none" w:sz="0" w:space="0" w:color="auto"/>
          </w:divBdr>
        </w:div>
        <w:div w:id="251932223">
          <w:marLeft w:val="0"/>
          <w:marRight w:val="0"/>
          <w:marTop w:val="0"/>
          <w:marBottom w:val="0"/>
          <w:divBdr>
            <w:top w:val="none" w:sz="0" w:space="0" w:color="auto"/>
            <w:left w:val="none" w:sz="0" w:space="0" w:color="auto"/>
            <w:bottom w:val="none" w:sz="0" w:space="0" w:color="auto"/>
            <w:right w:val="none" w:sz="0" w:space="0" w:color="auto"/>
          </w:divBdr>
        </w:div>
        <w:div w:id="1203831651">
          <w:marLeft w:val="0"/>
          <w:marRight w:val="0"/>
          <w:marTop w:val="0"/>
          <w:marBottom w:val="0"/>
          <w:divBdr>
            <w:top w:val="none" w:sz="0" w:space="0" w:color="auto"/>
            <w:left w:val="none" w:sz="0" w:space="0" w:color="auto"/>
            <w:bottom w:val="none" w:sz="0" w:space="0" w:color="auto"/>
            <w:right w:val="none" w:sz="0" w:space="0" w:color="auto"/>
          </w:divBdr>
        </w:div>
        <w:div w:id="144972091">
          <w:marLeft w:val="0"/>
          <w:marRight w:val="0"/>
          <w:marTop w:val="0"/>
          <w:marBottom w:val="0"/>
          <w:divBdr>
            <w:top w:val="none" w:sz="0" w:space="0" w:color="auto"/>
            <w:left w:val="none" w:sz="0" w:space="0" w:color="auto"/>
            <w:bottom w:val="none" w:sz="0" w:space="0" w:color="auto"/>
            <w:right w:val="none" w:sz="0" w:space="0" w:color="auto"/>
          </w:divBdr>
        </w:div>
        <w:div w:id="2087410184">
          <w:marLeft w:val="0"/>
          <w:marRight w:val="0"/>
          <w:marTop w:val="0"/>
          <w:marBottom w:val="0"/>
          <w:divBdr>
            <w:top w:val="none" w:sz="0" w:space="0" w:color="auto"/>
            <w:left w:val="none" w:sz="0" w:space="0" w:color="auto"/>
            <w:bottom w:val="none" w:sz="0" w:space="0" w:color="auto"/>
            <w:right w:val="none" w:sz="0" w:space="0" w:color="auto"/>
          </w:divBdr>
        </w:div>
        <w:div w:id="377705057">
          <w:marLeft w:val="0"/>
          <w:marRight w:val="0"/>
          <w:marTop w:val="0"/>
          <w:marBottom w:val="0"/>
          <w:divBdr>
            <w:top w:val="none" w:sz="0" w:space="0" w:color="auto"/>
            <w:left w:val="none" w:sz="0" w:space="0" w:color="auto"/>
            <w:bottom w:val="none" w:sz="0" w:space="0" w:color="auto"/>
            <w:right w:val="none" w:sz="0" w:space="0" w:color="auto"/>
          </w:divBdr>
        </w:div>
        <w:div w:id="2106340782">
          <w:marLeft w:val="0"/>
          <w:marRight w:val="0"/>
          <w:marTop w:val="0"/>
          <w:marBottom w:val="0"/>
          <w:divBdr>
            <w:top w:val="none" w:sz="0" w:space="0" w:color="auto"/>
            <w:left w:val="none" w:sz="0" w:space="0" w:color="auto"/>
            <w:bottom w:val="none" w:sz="0" w:space="0" w:color="auto"/>
            <w:right w:val="none" w:sz="0" w:space="0" w:color="auto"/>
          </w:divBdr>
        </w:div>
        <w:div w:id="1809324591">
          <w:marLeft w:val="0"/>
          <w:marRight w:val="0"/>
          <w:marTop w:val="0"/>
          <w:marBottom w:val="0"/>
          <w:divBdr>
            <w:top w:val="none" w:sz="0" w:space="0" w:color="auto"/>
            <w:left w:val="none" w:sz="0" w:space="0" w:color="auto"/>
            <w:bottom w:val="none" w:sz="0" w:space="0" w:color="auto"/>
            <w:right w:val="none" w:sz="0" w:space="0" w:color="auto"/>
          </w:divBdr>
        </w:div>
        <w:div w:id="1330982572">
          <w:marLeft w:val="0"/>
          <w:marRight w:val="0"/>
          <w:marTop w:val="0"/>
          <w:marBottom w:val="150"/>
          <w:divBdr>
            <w:top w:val="none" w:sz="0" w:space="0" w:color="auto"/>
            <w:left w:val="none" w:sz="0" w:space="0" w:color="auto"/>
            <w:bottom w:val="none" w:sz="0" w:space="0" w:color="auto"/>
            <w:right w:val="none" w:sz="0" w:space="0" w:color="auto"/>
          </w:divBdr>
        </w:div>
        <w:div w:id="243298141">
          <w:marLeft w:val="0"/>
          <w:marRight w:val="0"/>
          <w:marTop w:val="0"/>
          <w:marBottom w:val="150"/>
          <w:divBdr>
            <w:top w:val="none" w:sz="0" w:space="0" w:color="auto"/>
            <w:left w:val="none" w:sz="0" w:space="0" w:color="auto"/>
            <w:bottom w:val="none" w:sz="0" w:space="0" w:color="auto"/>
            <w:right w:val="none" w:sz="0" w:space="0" w:color="auto"/>
          </w:divBdr>
        </w:div>
      </w:divsChild>
    </w:div>
    <w:div w:id="1653177038">
      <w:bodyDiv w:val="1"/>
      <w:marLeft w:val="0"/>
      <w:marRight w:val="0"/>
      <w:marTop w:val="0"/>
      <w:marBottom w:val="0"/>
      <w:divBdr>
        <w:top w:val="none" w:sz="0" w:space="0" w:color="auto"/>
        <w:left w:val="none" w:sz="0" w:space="0" w:color="auto"/>
        <w:bottom w:val="none" w:sz="0" w:space="0" w:color="auto"/>
        <w:right w:val="none" w:sz="0" w:space="0" w:color="auto"/>
      </w:divBdr>
      <w:divsChild>
        <w:div w:id="341247082">
          <w:marLeft w:val="0"/>
          <w:marRight w:val="0"/>
          <w:marTop w:val="0"/>
          <w:marBottom w:val="150"/>
          <w:divBdr>
            <w:top w:val="none" w:sz="0" w:space="0" w:color="auto"/>
            <w:left w:val="none" w:sz="0" w:space="0" w:color="auto"/>
            <w:bottom w:val="none" w:sz="0" w:space="0" w:color="auto"/>
            <w:right w:val="none" w:sz="0" w:space="0" w:color="auto"/>
          </w:divBdr>
        </w:div>
      </w:divsChild>
    </w:div>
    <w:div w:id="1694840493">
      <w:bodyDiv w:val="1"/>
      <w:marLeft w:val="0"/>
      <w:marRight w:val="0"/>
      <w:marTop w:val="0"/>
      <w:marBottom w:val="0"/>
      <w:divBdr>
        <w:top w:val="none" w:sz="0" w:space="0" w:color="auto"/>
        <w:left w:val="none" w:sz="0" w:space="0" w:color="auto"/>
        <w:bottom w:val="none" w:sz="0" w:space="0" w:color="auto"/>
        <w:right w:val="none" w:sz="0" w:space="0" w:color="auto"/>
      </w:divBdr>
      <w:divsChild>
        <w:div w:id="729576565">
          <w:marLeft w:val="0"/>
          <w:marRight w:val="0"/>
          <w:marTop w:val="0"/>
          <w:marBottom w:val="150"/>
          <w:divBdr>
            <w:top w:val="none" w:sz="0" w:space="0" w:color="auto"/>
            <w:left w:val="none" w:sz="0" w:space="0" w:color="auto"/>
            <w:bottom w:val="none" w:sz="0" w:space="0" w:color="auto"/>
            <w:right w:val="none" w:sz="0" w:space="0" w:color="auto"/>
          </w:divBdr>
        </w:div>
        <w:div w:id="1702053158">
          <w:marLeft w:val="0"/>
          <w:marRight w:val="0"/>
          <w:marTop w:val="0"/>
          <w:marBottom w:val="150"/>
          <w:divBdr>
            <w:top w:val="none" w:sz="0" w:space="0" w:color="auto"/>
            <w:left w:val="none" w:sz="0" w:space="0" w:color="auto"/>
            <w:bottom w:val="none" w:sz="0" w:space="0" w:color="auto"/>
            <w:right w:val="none" w:sz="0" w:space="0" w:color="auto"/>
          </w:divBdr>
        </w:div>
      </w:divsChild>
    </w:div>
    <w:div w:id="1745297581">
      <w:bodyDiv w:val="1"/>
      <w:marLeft w:val="0"/>
      <w:marRight w:val="0"/>
      <w:marTop w:val="0"/>
      <w:marBottom w:val="0"/>
      <w:divBdr>
        <w:top w:val="none" w:sz="0" w:space="0" w:color="auto"/>
        <w:left w:val="none" w:sz="0" w:space="0" w:color="auto"/>
        <w:bottom w:val="none" w:sz="0" w:space="0" w:color="auto"/>
        <w:right w:val="none" w:sz="0" w:space="0" w:color="auto"/>
      </w:divBdr>
      <w:divsChild>
        <w:div w:id="443692908">
          <w:marLeft w:val="0"/>
          <w:marRight w:val="0"/>
          <w:marTop w:val="0"/>
          <w:marBottom w:val="150"/>
          <w:divBdr>
            <w:top w:val="none" w:sz="0" w:space="0" w:color="auto"/>
            <w:left w:val="none" w:sz="0" w:space="0" w:color="auto"/>
            <w:bottom w:val="none" w:sz="0" w:space="0" w:color="auto"/>
            <w:right w:val="none" w:sz="0" w:space="0" w:color="auto"/>
          </w:divBdr>
        </w:div>
        <w:div w:id="990212203">
          <w:marLeft w:val="0"/>
          <w:marRight w:val="0"/>
          <w:marTop w:val="0"/>
          <w:marBottom w:val="150"/>
          <w:divBdr>
            <w:top w:val="none" w:sz="0" w:space="0" w:color="auto"/>
            <w:left w:val="none" w:sz="0" w:space="0" w:color="auto"/>
            <w:bottom w:val="none" w:sz="0" w:space="0" w:color="auto"/>
            <w:right w:val="none" w:sz="0" w:space="0" w:color="auto"/>
          </w:divBdr>
        </w:div>
        <w:div w:id="1770346083">
          <w:marLeft w:val="0"/>
          <w:marRight w:val="0"/>
          <w:marTop w:val="0"/>
          <w:marBottom w:val="0"/>
          <w:divBdr>
            <w:top w:val="none" w:sz="0" w:space="0" w:color="auto"/>
            <w:left w:val="none" w:sz="0" w:space="0" w:color="auto"/>
            <w:bottom w:val="none" w:sz="0" w:space="0" w:color="auto"/>
            <w:right w:val="none" w:sz="0" w:space="0" w:color="auto"/>
          </w:divBdr>
        </w:div>
        <w:div w:id="1213031956">
          <w:marLeft w:val="0"/>
          <w:marRight w:val="0"/>
          <w:marTop w:val="0"/>
          <w:marBottom w:val="0"/>
          <w:divBdr>
            <w:top w:val="none" w:sz="0" w:space="0" w:color="auto"/>
            <w:left w:val="none" w:sz="0" w:space="0" w:color="auto"/>
            <w:bottom w:val="none" w:sz="0" w:space="0" w:color="auto"/>
            <w:right w:val="none" w:sz="0" w:space="0" w:color="auto"/>
          </w:divBdr>
        </w:div>
        <w:div w:id="1154486167">
          <w:marLeft w:val="0"/>
          <w:marRight w:val="0"/>
          <w:marTop w:val="0"/>
          <w:marBottom w:val="0"/>
          <w:divBdr>
            <w:top w:val="none" w:sz="0" w:space="0" w:color="auto"/>
            <w:left w:val="none" w:sz="0" w:space="0" w:color="auto"/>
            <w:bottom w:val="none" w:sz="0" w:space="0" w:color="auto"/>
            <w:right w:val="none" w:sz="0" w:space="0" w:color="auto"/>
          </w:divBdr>
        </w:div>
        <w:div w:id="727919094">
          <w:marLeft w:val="0"/>
          <w:marRight w:val="0"/>
          <w:marTop w:val="0"/>
          <w:marBottom w:val="0"/>
          <w:divBdr>
            <w:top w:val="none" w:sz="0" w:space="0" w:color="auto"/>
            <w:left w:val="none" w:sz="0" w:space="0" w:color="auto"/>
            <w:bottom w:val="none" w:sz="0" w:space="0" w:color="auto"/>
            <w:right w:val="none" w:sz="0" w:space="0" w:color="auto"/>
          </w:divBdr>
        </w:div>
        <w:div w:id="1369260600">
          <w:marLeft w:val="0"/>
          <w:marRight w:val="0"/>
          <w:marTop w:val="0"/>
          <w:marBottom w:val="0"/>
          <w:divBdr>
            <w:top w:val="none" w:sz="0" w:space="0" w:color="auto"/>
            <w:left w:val="none" w:sz="0" w:space="0" w:color="auto"/>
            <w:bottom w:val="none" w:sz="0" w:space="0" w:color="auto"/>
            <w:right w:val="none" w:sz="0" w:space="0" w:color="auto"/>
          </w:divBdr>
        </w:div>
        <w:div w:id="2130077693">
          <w:marLeft w:val="0"/>
          <w:marRight w:val="0"/>
          <w:marTop w:val="0"/>
          <w:marBottom w:val="0"/>
          <w:divBdr>
            <w:top w:val="none" w:sz="0" w:space="0" w:color="auto"/>
            <w:left w:val="none" w:sz="0" w:space="0" w:color="auto"/>
            <w:bottom w:val="none" w:sz="0" w:space="0" w:color="auto"/>
            <w:right w:val="none" w:sz="0" w:space="0" w:color="auto"/>
          </w:divBdr>
        </w:div>
        <w:div w:id="1765227608">
          <w:marLeft w:val="0"/>
          <w:marRight w:val="0"/>
          <w:marTop w:val="0"/>
          <w:marBottom w:val="0"/>
          <w:divBdr>
            <w:top w:val="none" w:sz="0" w:space="0" w:color="auto"/>
            <w:left w:val="none" w:sz="0" w:space="0" w:color="auto"/>
            <w:bottom w:val="none" w:sz="0" w:space="0" w:color="auto"/>
            <w:right w:val="none" w:sz="0" w:space="0" w:color="auto"/>
          </w:divBdr>
        </w:div>
        <w:div w:id="291790295">
          <w:marLeft w:val="0"/>
          <w:marRight w:val="0"/>
          <w:marTop w:val="0"/>
          <w:marBottom w:val="0"/>
          <w:divBdr>
            <w:top w:val="none" w:sz="0" w:space="0" w:color="auto"/>
            <w:left w:val="none" w:sz="0" w:space="0" w:color="auto"/>
            <w:bottom w:val="none" w:sz="0" w:space="0" w:color="auto"/>
            <w:right w:val="none" w:sz="0" w:space="0" w:color="auto"/>
          </w:divBdr>
        </w:div>
        <w:div w:id="875584363">
          <w:marLeft w:val="0"/>
          <w:marRight w:val="0"/>
          <w:marTop w:val="0"/>
          <w:marBottom w:val="0"/>
          <w:divBdr>
            <w:top w:val="none" w:sz="0" w:space="0" w:color="auto"/>
            <w:left w:val="none" w:sz="0" w:space="0" w:color="auto"/>
            <w:bottom w:val="none" w:sz="0" w:space="0" w:color="auto"/>
            <w:right w:val="none" w:sz="0" w:space="0" w:color="auto"/>
          </w:divBdr>
        </w:div>
        <w:div w:id="235827842">
          <w:marLeft w:val="0"/>
          <w:marRight w:val="0"/>
          <w:marTop w:val="0"/>
          <w:marBottom w:val="150"/>
          <w:divBdr>
            <w:top w:val="none" w:sz="0" w:space="0" w:color="auto"/>
            <w:left w:val="none" w:sz="0" w:space="0" w:color="auto"/>
            <w:bottom w:val="none" w:sz="0" w:space="0" w:color="auto"/>
            <w:right w:val="none" w:sz="0" w:space="0" w:color="auto"/>
          </w:divBdr>
        </w:div>
        <w:div w:id="208301541">
          <w:marLeft w:val="0"/>
          <w:marRight w:val="0"/>
          <w:marTop w:val="0"/>
          <w:marBottom w:val="150"/>
          <w:divBdr>
            <w:top w:val="none" w:sz="0" w:space="0" w:color="auto"/>
            <w:left w:val="none" w:sz="0" w:space="0" w:color="auto"/>
            <w:bottom w:val="none" w:sz="0" w:space="0" w:color="auto"/>
            <w:right w:val="none" w:sz="0" w:space="0" w:color="auto"/>
          </w:divBdr>
        </w:div>
        <w:div w:id="1203128694">
          <w:marLeft w:val="0"/>
          <w:marRight w:val="0"/>
          <w:marTop w:val="0"/>
          <w:marBottom w:val="150"/>
          <w:divBdr>
            <w:top w:val="none" w:sz="0" w:space="0" w:color="auto"/>
            <w:left w:val="none" w:sz="0" w:space="0" w:color="auto"/>
            <w:bottom w:val="none" w:sz="0" w:space="0" w:color="auto"/>
            <w:right w:val="none" w:sz="0" w:space="0" w:color="auto"/>
          </w:divBdr>
        </w:div>
        <w:div w:id="1495494298">
          <w:marLeft w:val="0"/>
          <w:marRight w:val="0"/>
          <w:marTop w:val="0"/>
          <w:marBottom w:val="150"/>
          <w:divBdr>
            <w:top w:val="none" w:sz="0" w:space="0" w:color="auto"/>
            <w:left w:val="none" w:sz="0" w:space="0" w:color="auto"/>
            <w:bottom w:val="none" w:sz="0" w:space="0" w:color="auto"/>
            <w:right w:val="none" w:sz="0" w:space="0" w:color="auto"/>
          </w:divBdr>
        </w:div>
        <w:div w:id="564073488">
          <w:marLeft w:val="0"/>
          <w:marRight w:val="0"/>
          <w:marTop w:val="0"/>
          <w:marBottom w:val="0"/>
          <w:divBdr>
            <w:top w:val="none" w:sz="0" w:space="0" w:color="auto"/>
            <w:left w:val="none" w:sz="0" w:space="0" w:color="auto"/>
            <w:bottom w:val="none" w:sz="0" w:space="0" w:color="auto"/>
            <w:right w:val="none" w:sz="0" w:space="0" w:color="auto"/>
          </w:divBdr>
        </w:div>
        <w:div w:id="632515803">
          <w:marLeft w:val="0"/>
          <w:marRight w:val="0"/>
          <w:marTop w:val="0"/>
          <w:marBottom w:val="0"/>
          <w:divBdr>
            <w:top w:val="none" w:sz="0" w:space="0" w:color="auto"/>
            <w:left w:val="none" w:sz="0" w:space="0" w:color="auto"/>
            <w:bottom w:val="none" w:sz="0" w:space="0" w:color="auto"/>
            <w:right w:val="none" w:sz="0" w:space="0" w:color="auto"/>
          </w:divBdr>
        </w:div>
        <w:div w:id="1072966293">
          <w:marLeft w:val="0"/>
          <w:marRight w:val="0"/>
          <w:marTop w:val="0"/>
          <w:marBottom w:val="0"/>
          <w:divBdr>
            <w:top w:val="none" w:sz="0" w:space="0" w:color="auto"/>
            <w:left w:val="none" w:sz="0" w:space="0" w:color="auto"/>
            <w:bottom w:val="none" w:sz="0" w:space="0" w:color="auto"/>
            <w:right w:val="none" w:sz="0" w:space="0" w:color="auto"/>
          </w:divBdr>
        </w:div>
        <w:div w:id="944119301">
          <w:marLeft w:val="0"/>
          <w:marRight w:val="0"/>
          <w:marTop w:val="0"/>
          <w:marBottom w:val="0"/>
          <w:divBdr>
            <w:top w:val="none" w:sz="0" w:space="0" w:color="auto"/>
            <w:left w:val="none" w:sz="0" w:space="0" w:color="auto"/>
            <w:bottom w:val="none" w:sz="0" w:space="0" w:color="auto"/>
            <w:right w:val="none" w:sz="0" w:space="0" w:color="auto"/>
          </w:divBdr>
        </w:div>
        <w:div w:id="625964028">
          <w:marLeft w:val="0"/>
          <w:marRight w:val="0"/>
          <w:marTop w:val="0"/>
          <w:marBottom w:val="0"/>
          <w:divBdr>
            <w:top w:val="none" w:sz="0" w:space="0" w:color="auto"/>
            <w:left w:val="none" w:sz="0" w:space="0" w:color="auto"/>
            <w:bottom w:val="none" w:sz="0" w:space="0" w:color="auto"/>
            <w:right w:val="none" w:sz="0" w:space="0" w:color="auto"/>
          </w:divBdr>
        </w:div>
        <w:div w:id="1022904712">
          <w:marLeft w:val="0"/>
          <w:marRight w:val="0"/>
          <w:marTop w:val="0"/>
          <w:marBottom w:val="0"/>
          <w:divBdr>
            <w:top w:val="none" w:sz="0" w:space="0" w:color="auto"/>
            <w:left w:val="none" w:sz="0" w:space="0" w:color="auto"/>
            <w:bottom w:val="none" w:sz="0" w:space="0" w:color="auto"/>
            <w:right w:val="none" w:sz="0" w:space="0" w:color="auto"/>
          </w:divBdr>
        </w:div>
        <w:div w:id="70542186">
          <w:marLeft w:val="0"/>
          <w:marRight w:val="0"/>
          <w:marTop w:val="0"/>
          <w:marBottom w:val="0"/>
          <w:divBdr>
            <w:top w:val="none" w:sz="0" w:space="0" w:color="auto"/>
            <w:left w:val="none" w:sz="0" w:space="0" w:color="auto"/>
            <w:bottom w:val="none" w:sz="0" w:space="0" w:color="auto"/>
            <w:right w:val="none" w:sz="0" w:space="0" w:color="auto"/>
          </w:divBdr>
        </w:div>
        <w:div w:id="1914927805">
          <w:marLeft w:val="0"/>
          <w:marRight w:val="0"/>
          <w:marTop w:val="0"/>
          <w:marBottom w:val="0"/>
          <w:divBdr>
            <w:top w:val="none" w:sz="0" w:space="0" w:color="auto"/>
            <w:left w:val="none" w:sz="0" w:space="0" w:color="auto"/>
            <w:bottom w:val="none" w:sz="0" w:space="0" w:color="auto"/>
            <w:right w:val="none" w:sz="0" w:space="0" w:color="auto"/>
          </w:divBdr>
        </w:div>
        <w:div w:id="1153571149">
          <w:marLeft w:val="0"/>
          <w:marRight w:val="0"/>
          <w:marTop w:val="0"/>
          <w:marBottom w:val="0"/>
          <w:divBdr>
            <w:top w:val="none" w:sz="0" w:space="0" w:color="auto"/>
            <w:left w:val="none" w:sz="0" w:space="0" w:color="auto"/>
            <w:bottom w:val="none" w:sz="0" w:space="0" w:color="auto"/>
            <w:right w:val="none" w:sz="0" w:space="0" w:color="auto"/>
          </w:divBdr>
        </w:div>
        <w:div w:id="727606222">
          <w:marLeft w:val="0"/>
          <w:marRight w:val="0"/>
          <w:marTop w:val="0"/>
          <w:marBottom w:val="0"/>
          <w:divBdr>
            <w:top w:val="none" w:sz="0" w:space="0" w:color="auto"/>
            <w:left w:val="none" w:sz="0" w:space="0" w:color="auto"/>
            <w:bottom w:val="none" w:sz="0" w:space="0" w:color="auto"/>
            <w:right w:val="none" w:sz="0" w:space="0" w:color="auto"/>
          </w:divBdr>
        </w:div>
        <w:div w:id="2080664160">
          <w:marLeft w:val="0"/>
          <w:marRight w:val="0"/>
          <w:marTop w:val="0"/>
          <w:marBottom w:val="0"/>
          <w:divBdr>
            <w:top w:val="none" w:sz="0" w:space="0" w:color="auto"/>
            <w:left w:val="none" w:sz="0" w:space="0" w:color="auto"/>
            <w:bottom w:val="none" w:sz="0" w:space="0" w:color="auto"/>
            <w:right w:val="none" w:sz="0" w:space="0" w:color="auto"/>
          </w:divBdr>
        </w:div>
        <w:div w:id="477114815">
          <w:marLeft w:val="0"/>
          <w:marRight w:val="0"/>
          <w:marTop w:val="0"/>
          <w:marBottom w:val="0"/>
          <w:divBdr>
            <w:top w:val="none" w:sz="0" w:space="0" w:color="auto"/>
            <w:left w:val="none" w:sz="0" w:space="0" w:color="auto"/>
            <w:bottom w:val="none" w:sz="0" w:space="0" w:color="auto"/>
            <w:right w:val="none" w:sz="0" w:space="0" w:color="auto"/>
          </w:divBdr>
        </w:div>
      </w:divsChild>
    </w:div>
    <w:div w:id="1754471031">
      <w:bodyDiv w:val="1"/>
      <w:marLeft w:val="0"/>
      <w:marRight w:val="0"/>
      <w:marTop w:val="0"/>
      <w:marBottom w:val="0"/>
      <w:divBdr>
        <w:top w:val="none" w:sz="0" w:space="0" w:color="auto"/>
        <w:left w:val="none" w:sz="0" w:space="0" w:color="auto"/>
        <w:bottom w:val="none" w:sz="0" w:space="0" w:color="auto"/>
        <w:right w:val="none" w:sz="0" w:space="0" w:color="auto"/>
      </w:divBdr>
      <w:divsChild>
        <w:div w:id="1777754280">
          <w:marLeft w:val="0"/>
          <w:marRight w:val="0"/>
          <w:marTop w:val="0"/>
          <w:marBottom w:val="150"/>
          <w:divBdr>
            <w:top w:val="none" w:sz="0" w:space="0" w:color="auto"/>
            <w:left w:val="none" w:sz="0" w:space="0" w:color="auto"/>
            <w:bottom w:val="none" w:sz="0" w:space="0" w:color="auto"/>
            <w:right w:val="none" w:sz="0" w:space="0" w:color="auto"/>
          </w:divBdr>
        </w:div>
        <w:div w:id="483206772">
          <w:marLeft w:val="0"/>
          <w:marRight w:val="0"/>
          <w:marTop w:val="0"/>
          <w:marBottom w:val="150"/>
          <w:divBdr>
            <w:top w:val="none" w:sz="0" w:space="0" w:color="auto"/>
            <w:left w:val="none" w:sz="0" w:space="0" w:color="auto"/>
            <w:bottom w:val="none" w:sz="0" w:space="0" w:color="auto"/>
            <w:right w:val="none" w:sz="0" w:space="0" w:color="auto"/>
          </w:divBdr>
        </w:div>
        <w:div w:id="1415855882">
          <w:marLeft w:val="0"/>
          <w:marRight w:val="0"/>
          <w:marTop w:val="0"/>
          <w:marBottom w:val="150"/>
          <w:divBdr>
            <w:top w:val="none" w:sz="0" w:space="0" w:color="auto"/>
            <w:left w:val="none" w:sz="0" w:space="0" w:color="auto"/>
            <w:bottom w:val="none" w:sz="0" w:space="0" w:color="auto"/>
            <w:right w:val="none" w:sz="0" w:space="0" w:color="auto"/>
          </w:divBdr>
        </w:div>
        <w:div w:id="563832038">
          <w:marLeft w:val="0"/>
          <w:marRight w:val="0"/>
          <w:marTop w:val="0"/>
          <w:marBottom w:val="150"/>
          <w:divBdr>
            <w:top w:val="none" w:sz="0" w:space="0" w:color="auto"/>
            <w:left w:val="none" w:sz="0" w:space="0" w:color="auto"/>
            <w:bottom w:val="none" w:sz="0" w:space="0" w:color="auto"/>
            <w:right w:val="none" w:sz="0" w:space="0" w:color="auto"/>
          </w:divBdr>
        </w:div>
        <w:div w:id="973175487">
          <w:marLeft w:val="0"/>
          <w:marRight w:val="0"/>
          <w:marTop w:val="0"/>
          <w:marBottom w:val="150"/>
          <w:divBdr>
            <w:top w:val="none" w:sz="0" w:space="0" w:color="auto"/>
            <w:left w:val="none" w:sz="0" w:space="0" w:color="auto"/>
            <w:bottom w:val="none" w:sz="0" w:space="0" w:color="auto"/>
            <w:right w:val="none" w:sz="0" w:space="0" w:color="auto"/>
          </w:divBdr>
        </w:div>
        <w:div w:id="376852768">
          <w:marLeft w:val="0"/>
          <w:marRight w:val="0"/>
          <w:marTop w:val="0"/>
          <w:marBottom w:val="150"/>
          <w:divBdr>
            <w:top w:val="none" w:sz="0" w:space="0" w:color="auto"/>
            <w:left w:val="none" w:sz="0" w:space="0" w:color="auto"/>
            <w:bottom w:val="none" w:sz="0" w:space="0" w:color="auto"/>
            <w:right w:val="none" w:sz="0" w:space="0" w:color="auto"/>
          </w:divBdr>
        </w:div>
      </w:divsChild>
    </w:div>
    <w:div w:id="1784029992">
      <w:bodyDiv w:val="1"/>
      <w:marLeft w:val="0"/>
      <w:marRight w:val="0"/>
      <w:marTop w:val="0"/>
      <w:marBottom w:val="0"/>
      <w:divBdr>
        <w:top w:val="none" w:sz="0" w:space="0" w:color="auto"/>
        <w:left w:val="none" w:sz="0" w:space="0" w:color="auto"/>
        <w:bottom w:val="none" w:sz="0" w:space="0" w:color="auto"/>
        <w:right w:val="none" w:sz="0" w:space="0" w:color="auto"/>
      </w:divBdr>
      <w:divsChild>
        <w:div w:id="1332635094">
          <w:marLeft w:val="0"/>
          <w:marRight w:val="0"/>
          <w:marTop w:val="0"/>
          <w:marBottom w:val="0"/>
          <w:divBdr>
            <w:top w:val="none" w:sz="0" w:space="0" w:color="auto"/>
            <w:left w:val="none" w:sz="0" w:space="0" w:color="auto"/>
            <w:bottom w:val="none" w:sz="0" w:space="0" w:color="auto"/>
            <w:right w:val="none" w:sz="0" w:space="0" w:color="auto"/>
          </w:divBdr>
          <w:divsChild>
            <w:div w:id="1910381402">
              <w:marLeft w:val="0"/>
              <w:marRight w:val="0"/>
              <w:marTop w:val="0"/>
              <w:marBottom w:val="0"/>
              <w:divBdr>
                <w:top w:val="none" w:sz="0" w:space="0" w:color="auto"/>
                <w:left w:val="none" w:sz="0" w:space="0" w:color="auto"/>
                <w:bottom w:val="none" w:sz="0" w:space="0" w:color="auto"/>
                <w:right w:val="none" w:sz="0" w:space="0" w:color="auto"/>
              </w:divBdr>
              <w:divsChild>
                <w:div w:id="162160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3427229">
      <w:bodyDiv w:val="1"/>
      <w:marLeft w:val="0"/>
      <w:marRight w:val="0"/>
      <w:marTop w:val="0"/>
      <w:marBottom w:val="0"/>
      <w:divBdr>
        <w:top w:val="none" w:sz="0" w:space="0" w:color="auto"/>
        <w:left w:val="none" w:sz="0" w:space="0" w:color="auto"/>
        <w:bottom w:val="none" w:sz="0" w:space="0" w:color="auto"/>
        <w:right w:val="none" w:sz="0" w:space="0" w:color="auto"/>
      </w:divBdr>
    </w:div>
    <w:div w:id="1826820841">
      <w:bodyDiv w:val="1"/>
      <w:marLeft w:val="0"/>
      <w:marRight w:val="0"/>
      <w:marTop w:val="0"/>
      <w:marBottom w:val="0"/>
      <w:divBdr>
        <w:top w:val="none" w:sz="0" w:space="0" w:color="auto"/>
        <w:left w:val="none" w:sz="0" w:space="0" w:color="auto"/>
        <w:bottom w:val="none" w:sz="0" w:space="0" w:color="auto"/>
        <w:right w:val="none" w:sz="0" w:space="0" w:color="auto"/>
      </w:divBdr>
    </w:div>
    <w:div w:id="1831209086">
      <w:bodyDiv w:val="1"/>
      <w:marLeft w:val="0"/>
      <w:marRight w:val="0"/>
      <w:marTop w:val="0"/>
      <w:marBottom w:val="0"/>
      <w:divBdr>
        <w:top w:val="none" w:sz="0" w:space="0" w:color="auto"/>
        <w:left w:val="none" w:sz="0" w:space="0" w:color="auto"/>
        <w:bottom w:val="none" w:sz="0" w:space="0" w:color="auto"/>
        <w:right w:val="none" w:sz="0" w:space="0" w:color="auto"/>
      </w:divBdr>
    </w:div>
    <w:div w:id="1890607446">
      <w:bodyDiv w:val="1"/>
      <w:marLeft w:val="0"/>
      <w:marRight w:val="0"/>
      <w:marTop w:val="0"/>
      <w:marBottom w:val="0"/>
      <w:divBdr>
        <w:top w:val="none" w:sz="0" w:space="0" w:color="auto"/>
        <w:left w:val="none" w:sz="0" w:space="0" w:color="auto"/>
        <w:bottom w:val="none" w:sz="0" w:space="0" w:color="auto"/>
        <w:right w:val="none" w:sz="0" w:space="0" w:color="auto"/>
      </w:divBdr>
      <w:divsChild>
        <w:div w:id="1334069829">
          <w:marLeft w:val="0"/>
          <w:marRight w:val="0"/>
          <w:marTop w:val="0"/>
          <w:marBottom w:val="150"/>
          <w:divBdr>
            <w:top w:val="none" w:sz="0" w:space="0" w:color="auto"/>
            <w:left w:val="none" w:sz="0" w:space="0" w:color="auto"/>
            <w:bottom w:val="none" w:sz="0" w:space="0" w:color="auto"/>
            <w:right w:val="none" w:sz="0" w:space="0" w:color="auto"/>
          </w:divBdr>
        </w:div>
        <w:div w:id="1730495465">
          <w:marLeft w:val="0"/>
          <w:marRight w:val="0"/>
          <w:marTop w:val="0"/>
          <w:marBottom w:val="150"/>
          <w:divBdr>
            <w:top w:val="none" w:sz="0" w:space="0" w:color="auto"/>
            <w:left w:val="none" w:sz="0" w:space="0" w:color="auto"/>
            <w:bottom w:val="none" w:sz="0" w:space="0" w:color="auto"/>
            <w:right w:val="none" w:sz="0" w:space="0" w:color="auto"/>
          </w:divBdr>
        </w:div>
      </w:divsChild>
    </w:div>
    <w:div w:id="1915814829">
      <w:bodyDiv w:val="1"/>
      <w:marLeft w:val="0"/>
      <w:marRight w:val="0"/>
      <w:marTop w:val="0"/>
      <w:marBottom w:val="0"/>
      <w:divBdr>
        <w:top w:val="none" w:sz="0" w:space="0" w:color="auto"/>
        <w:left w:val="none" w:sz="0" w:space="0" w:color="auto"/>
        <w:bottom w:val="none" w:sz="0" w:space="0" w:color="auto"/>
        <w:right w:val="none" w:sz="0" w:space="0" w:color="auto"/>
      </w:divBdr>
      <w:divsChild>
        <w:div w:id="529269715">
          <w:marLeft w:val="0"/>
          <w:marRight w:val="0"/>
          <w:marTop w:val="0"/>
          <w:marBottom w:val="0"/>
          <w:divBdr>
            <w:top w:val="none" w:sz="0" w:space="0" w:color="auto"/>
            <w:left w:val="none" w:sz="0" w:space="0" w:color="auto"/>
            <w:bottom w:val="none" w:sz="0" w:space="0" w:color="auto"/>
            <w:right w:val="none" w:sz="0" w:space="0" w:color="auto"/>
          </w:divBdr>
        </w:div>
      </w:divsChild>
    </w:div>
    <w:div w:id="1948350545">
      <w:bodyDiv w:val="1"/>
      <w:marLeft w:val="0"/>
      <w:marRight w:val="0"/>
      <w:marTop w:val="0"/>
      <w:marBottom w:val="0"/>
      <w:divBdr>
        <w:top w:val="none" w:sz="0" w:space="0" w:color="auto"/>
        <w:left w:val="none" w:sz="0" w:space="0" w:color="auto"/>
        <w:bottom w:val="none" w:sz="0" w:space="0" w:color="auto"/>
        <w:right w:val="none" w:sz="0" w:space="0" w:color="auto"/>
      </w:divBdr>
    </w:div>
    <w:div w:id="1957252804">
      <w:bodyDiv w:val="1"/>
      <w:marLeft w:val="0"/>
      <w:marRight w:val="0"/>
      <w:marTop w:val="0"/>
      <w:marBottom w:val="0"/>
      <w:divBdr>
        <w:top w:val="none" w:sz="0" w:space="0" w:color="auto"/>
        <w:left w:val="none" w:sz="0" w:space="0" w:color="auto"/>
        <w:bottom w:val="none" w:sz="0" w:space="0" w:color="auto"/>
        <w:right w:val="none" w:sz="0" w:space="0" w:color="auto"/>
      </w:divBdr>
      <w:divsChild>
        <w:div w:id="147941868">
          <w:marLeft w:val="0"/>
          <w:marRight w:val="0"/>
          <w:marTop w:val="0"/>
          <w:marBottom w:val="150"/>
          <w:divBdr>
            <w:top w:val="none" w:sz="0" w:space="0" w:color="auto"/>
            <w:left w:val="none" w:sz="0" w:space="0" w:color="auto"/>
            <w:bottom w:val="none" w:sz="0" w:space="0" w:color="auto"/>
            <w:right w:val="none" w:sz="0" w:space="0" w:color="auto"/>
          </w:divBdr>
        </w:div>
        <w:div w:id="315187237">
          <w:marLeft w:val="0"/>
          <w:marRight w:val="0"/>
          <w:marTop w:val="0"/>
          <w:marBottom w:val="150"/>
          <w:divBdr>
            <w:top w:val="none" w:sz="0" w:space="0" w:color="auto"/>
            <w:left w:val="none" w:sz="0" w:space="0" w:color="auto"/>
            <w:bottom w:val="none" w:sz="0" w:space="0" w:color="auto"/>
            <w:right w:val="none" w:sz="0" w:space="0" w:color="auto"/>
          </w:divBdr>
        </w:div>
        <w:div w:id="450244811">
          <w:marLeft w:val="0"/>
          <w:marRight w:val="0"/>
          <w:marTop w:val="0"/>
          <w:marBottom w:val="150"/>
          <w:divBdr>
            <w:top w:val="none" w:sz="0" w:space="0" w:color="auto"/>
            <w:left w:val="none" w:sz="0" w:space="0" w:color="auto"/>
            <w:bottom w:val="none" w:sz="0" w:space="0" w:color="auto"/>
            <w:right w:val="none" w:sz="0" w:space="0" w:color="auto"/>
          </w:divBdr>
        </w:div>
      </w:divsChild>
    </w:div>
    <w:div w:id="2033337517">
      <w:bodyDiv w:val="1"/>
      <w:marLeft w:val="0"/>
      <w:marRight w:val="0"/>
      <w:marTop w:val="0"/>
      <w:marBottom w:val="0"/>
      <w:divBdr>
        <w:top w:val="none" w:sz="0" w:space="0" w:color="auto"/>
        <w:left w:val="none" w:sz="0" w:space="0" w:color="auto"/>
        <w:bottom w:val="none" w:sz="0" w:space="0" w:color="auto"/>
        <w:right w:val="none" w:sz="0" w:space="0" w:color="auto"/>
      </w:divBdr>
      <w:divsChild>
        <w:div w:id="422730648">
          <w:marLeft w:val="0"/>
          <w:marRight w:val="0"/>
          <w:marTop w:val="0"/>
          <w:marBottom w:val="150"/>
          <w:divBdr>
            <w:top w:val="none" w:sz="0" w:space="0" w:color="auto"/>
            <w:left w:val="none" w:sz="0" w:space="0" w:color="auto"/>
            <w:bottom w:val="none" w:sz="0" w:space="0" w:color="auto"/>
            <w:right w:val="none" w:sz="0" w:space="0" w:color="auto"/>
          </w:divBdr>
        </w:div>
        <w:div w:id="2141874876">
          <w:marLeft w:val="0"/>
          <w:marRight w:val="0"/>
          <w:marTop w:val="0"/>
          <w:marBottom w:val="150"/>
          <w:divBdr>
            <w:top w:val="none" w:sz="0" w:space="0" w:color="auto"/>
            <w:left w:val="none" w:sz="0" w:space="0" w:color="auto"/>
            <w:bottom w:val="none" w:sz="0" w:space="0" w:color="auto"/>
            <w:right w:val="none" w:sz="0" w:space="0" w:color="auto"/>
          </w:divBdr>
        </w:div>
        <w:div w:id="1684551896">
          <w:marLeft w:val="0"/>
          <w:marRight w:val="0"/>
          <w:marTop w:val="0"/>
          <w:marBottom w:val="150"/>
          <w:divBdr>
            <w:top w:val="none" w:sz="0" w:space="0" w:color="auto"/>
            <w:left w:val="none" w:sz="0" w:space="0" w:color="auto"/>
            <w:bottom w:val="none" w:sz="0" w:space="0" w:color="auto"/>
            <w:right w:val="none" w:sz="0" w:space="0" w:color="auto"/>
          </w:divBdr>
        </w:div>
        <w:div w:id="1240671542">
          <w:marLeft w:val="0"/>
          <w:marRight w:val="0"/>
          <w:marTop w:val="0"/>
          <w:marBottom w:val="150"/>
          <w:divBdr>
            <w:top w:val="none" w:sz="0" w:space="0" w:color="auto"/>
            <w:left w:val="none" w:sz="0" w:space="0" w:color="auto"/>
            <w:bottom w:val="none" w:sz="0" w:space="0" w:color="auto"/>
            <w:right w:val="none" w:sz="0" w:space="0" w:color="auto"/>
          </w:divBdr>
        </w:div>
        <w:div w:id="2012634966">
          <w:marLeft w:val="0"/>
          <w:marRight w:val="0"/>
          <w:marTop w:val="0"/>
          <w:marBottom w:val="150"/>
          <w:divBdr>
            <w:top w:val="none" w:sz="0" w:space="0" w:color="auto"/>
            <w:left w:val="none" w:sz="0" w:space="0" w:color="auto"/>
            <w:bottom w:val="none" w:sz="0" w:space="0" w:color="auto"/>
            <w:right w:val="none" w:sz="0" w:space="0" w:color="auto"/>
          </w:divBdr>
        </w:div>
        <w:div w:id="468481243">
          <w:marLeft w:val="0"/>
          <w:marRight w:val="0"/>
          <w:marTop w:val="0"/>
          <w:marBottom w:val="0"/>
          <w:divBdr>
            <w:top w:val="none" w:sz="0" w:space="0" w:color="auto"/>
            <w:left w:val="none" w:sz="0" w:space="0" w:color="auto"/>
            <w:bottom w:val="none" w:sz="0" w:space="0" w:color="auto"/>
            <w:right w:val="none" w:sz="0" w:space="0" w:color="auto"/>
          </w:divBdr>
        </w:div>
        <w:div w:id="584342524">
          <w:marLeft w:val="0"/>
          <w:marRight w:val="0"/>
          <w:marTop w:val="0"/>
          <w:marBottom w:val="0"/>
          <w:divBdr>
            <w:top w:val="none" w:sz="0" w:space="0" w:color="auto"/>
            <w:left w:val="none" w:sz="0" w:space="0" w:color="auto"/>
            <w:bottom w:val="none" w:sz="0" w:space="0" w:color="auto"/>
            <w:right w:val="none" w:sz="0" w:space="0" w:color="auto"/>
          </w:divBdr>
        </w:div>
        <w:div w:id="1706756011">
          <w:marLeft w:val="0"/>
          <w:marRight w:val="0"/>
          <w:marTop w:val="0"/>
          <w:marBottom w:val="0"/>
          <w:divBdr>
            <w:top w:val="none" w:sz="0" w:space="0" w:color="auto"/>
            <w:left w:val="none" w:sz="0" w:space="0" w:color="auto"/>
            <w:bottom w:val="none" w:sz="0" w:space="0" w:color="auto"/>
            <w:right w:val="none" w:sz="0" w:space="0" w:color="auto"/>
          </w:divBdr>
        </w:div>
        <w:div w:id="679965910">
          <w:marLeft w:val="0"/>
          <w:marRight w:val="0"/>
          <w:marTop w:val="0"/>
          <w:marBottom w:val="0"/>
          <w:divBdr>
            <w:top w:val="none" w:sz="0" w:space="0" w:color="auto"/>
            <w:left w:val="none" w:sz="0" w:space="0" w:color="auto"/>
            <w:bottom w:val="none" w:sz="0" w:space="0" w:color="auto"/>
            <w:right w:val="none" w:sz="0" w:space="0" w:color="auto"/>
          </w:divBdr>
        </w:div>
        <w:div w:id="1865823642">
          <w:marLeft w:val="0"/>
          <w:marRight w:val="0"/>
          <w:marTop w:val="0"/>
          <w:marBottom w:val="0"/>
          <w:divBdr>
            <w:top w:val="none" w:sz="0" w:space="0" w:color="auto"/>
            <w:left w:val="none" w:sz="0" w:space="0" w:color="auto"/>
            <w:bottom w:val="none" w:sz="0" w:space="0" w:color="auto"/>
            <w:right w:val="none" w:sz="0" w:space="0" w:color="auto"/>
          </w:divBdr>
        </w:div>
        <w:div w:id="1560899156">
          <w:marLeft w:val="0"/>
          <w:marRight w:val="0"/>
          <w:marTop w:val="0"/>
          <w:marBottom w:val="0"/>
          <w:divBdr>
            <w:top w:val="none" w:sz="0" w:space="0" w:color="auto"/>
            <w:left w:val="none" w:sz="0" w:space="0" w:color="auto"/>
            <w:bottom w:val="none" w:sz="0" w:space="0" w:color="auto"/>
            <w:right w:val="none" w:sz="0" w:space="0" w:color="auto"/>
          </w:divBdr>
        </w:div>
        <w:div w:id="914246136">
          <w:marLeft w:val="0"/>
          <w:marRight w:val="0"/>
          <w:marTop w:val="0"/>
          <w:marBottom w:val="0"/>
          <w:divBdr>
            <w:top w:val="none" w:sz="0" w:space="0" w:color="auto"/>
            <w:left w:val="none" w:sz="0" w:space="0" w:color="auto"/>
            <w:bottom w:val="none" w:sz="0" w:space="0" w:color="auto"/>
            <w:right w:val="none" w:sz="0" w:space="0" w:color="auto"/>
          </w:divBdr>
        </w:div>
        <w:div w:id="1381593918">
          <w:marLeft w:val="0"/>
          <w:marRight w:val="0"/>
          <w:marTop w:val="0"/>
          <w:marBottom w:val="0"/>
          <w:divBdr>
            <w:top w:val="none" w:sz="0" w:space="0" w:color="auto"/>
            <w:left w:val="none" w:sz="0" w:space="0" w:color="auto"/>
            <w:bottom w:val="none" w:sz="0" w:space="0" w:color="auto"/>
            <w:right w:val="none" w:sz="0" w:space="0" w:color="auto"/>
          </w:divBdr>
        </w:div>
        <w:div w:id="995230336">
          <w:marLeft w:val="0"/>
          <w:marRight w:val="0"/>
          <w:marTop w:val="0"/>
          <w:marBottom w:val="0"/>
          <w:divBdr>
            <w:top w:val="none" w:sz="0" w:space="0" w:color="auto"/>
            <w:left w:val="none" w:sz="0" w:space="0" w:color="auto"/>
            <w:bottom w:val="none" w:sz="0" w:space="0" w:color="auto"/>
            <w:right w:val="none" w:sz="0" w:space="0" w:color="auto"/>
          </w:divBdr>
        </w:div>
        <w:div w:id="1889678935">
          <w:marLeft w:val="0"/>
          <w:marRight w:val="0"/>
          <w:marTop w:val="0"/>
          <w:marBottom w:val="0"/>
          <w:divBdr>
            <w:top w:val="none" w:sz="0" w:space="0" w:color="auto"/>
            <w:left w:val="none" w:sz="0" w:space="0" w:color="auto"/>
            <w:bottom w:val="none" w:sz="0" w:space="0" w:color="auto"/>
            <w:right w:val="none" w:sz="0" w:space="0" w:color="auto"/>
          </w:divBdr>
        </w:div>
        <w:div w:id="1178689988">
          <w:marLeft w:val="0"/>
          <w:marRight w:val="0"/>
          <w:marTop w:val="0"/>
          <w:marBottom w:val="0"/>
          <w:divBdr>
            <w:top w:val="none" w:sz="0" w:space="0" w:color="auto"/>
            <w:left w:val="none" w:sz="0" w:space="0" w:color="auto"/>
            <w:bottom w:val="none" w:sz="0" w:space="0" w:color="auto"/>
            <w:right w:val="none" w:sz="0" w:space="0" w:color="auto"/>
          </w:divBdr>
        </w:div>
        <w:div w:id="1089042789">
          <w:marLeft w:val="0"/>
          <w:marRight w:val="0"/>
          <w:marTop w:val="0"/>
          <w:marBottom w:val="0"/>
          <w:divBdr>
            <w:top w:val="none" w:sz="0" w:space="0" w:color="auto"/>
            <w:left w:val="none" w:sz="0" w:space="0" w:color="auto"/>
            <w:bottom w:val="none" w:sz="0" w:space="0" w:color="auto"/>
            <w:right w:val="none" w:sz="0" w:space="0" w:color="auto"/>
          </w:divBdr>
        </w:div>
      </w:divsChild>
    </w:div>
    <w:div w:id="2132283103">
      <w:bodyDiv w:val="1"/>
      <w:marLeft w:val="0"/>
      <w:marRight w:val="0"/>
      <w:marTop w:val="0"/>
      <w:marBottom w:val="0"/>
      <w:divBdr>
        <w:top w:val="none" w:sz="0" w:space="0" w:color="auto"/>
        <w:left w:val="none" w:sz="0" w:space="0" w:color="auto"/>
        <w:bottom w:val="none" w:sz="0" w:space="0" w:color="auto"/>
        <w:right w:val="none" w:sz="0" w:space="0" w:color="auto"/>
      </w:divBdr>
      <w:divsChild>
        <w:div w:id="713431218">
          <w:marLeft w:val="0"/>
          <w:marRight w:val="0"/>
          <w:marTop w:val="0"/>
          <w:marBottom w:val="180"/>
          <w:divBdr>
            <w:top w:val="none" w:sz="0" w:space="0" w:color="auto"/>
            <w:left w:val="none" w:sz="0" w:space="0" w:color="auto"/>
            <w:bottom w:val="none" w:sz="0" w:space="0" w:color="auto"/>
            <w:right w:val="none" w:sz="0" w:space="0" w:color="auto"/>
          </w:divBdr>
        </w:div>
      </w:divsChild>
    </w:div>
    <w:div w:id="21325060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C69F6E-73A8-0545-A3A4-F6E17B880D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TotalTime>
  <Pages>13</Pages>
  <Words>2844</Words>
  <Characters>16217</Characters>
  <Application>Microsoft Office Word</Application>
  <DocSecurity>0</DocSecurity>
  <Lines>135</Lines>
  <Paragraphs>38</Paragraphs>
  <ScaleCrop>false</ScaleCrop>
  <Company/>
  <LinksUpToDate>false</LinksUpToDate>
  <CharactersWithSpaces>19023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Evalution for NestlE</dc:title>
  <dc:subject>Costa’s current and future external and internal environments</dc:subject>
  <dc:creator>Yuwei Liu (2414567)</dc:creator>
  <cp:keywords/>
  <dc:description/>
  <cp:lastModifiedBy>Yuwei Liu (2414567)</cp:lastModifiedBy>
  <cp:revision>4</cp:revision>
  <dcterms:created xsi:type="dcterms:W3CDTF">2025-03-21T23:03:00Z</dcterms:created>
  <dcterms:modified xsi:type="dcterms:W3CDTF">2025-03-21T23:57:00Z</dcterms:modified>
</cp:coreProperties>
</file>