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D92D4" w14:textId="77777777" w:rsidR="006F2840" w:rsidRPr="009A2307" w:rsidRDefault="005D737A" w:rsidP="009A2307">
      <w:pPr>
        <w:pStyle w:val="Title"/>
        <w:jc w:val="both"/>
        <w:rPr>
          <w:lang w:val="en-GB"/>
        </w:rPr>
      </w:pPr>
      <w:bookmarkStart w:id="0" w:name="_t2ygk5ejnnfo" w:colFirst="0" w:colLast="0"/>
      <w:bookmarkEnd w:id="0"/>
      <w:r w:rsidRPr="009A2307">
        <w:rPr>
          <w:lang w:val="en-GB"/>
        </w:rPr>
        <w:t xml:space="preserve"> </w:t>
      </w:r>
    </w:p>
    <w:p w14:paraId="4566BBD0" w14:textId="77777777" w:rsidR="006F2840" w:rsidRPr="004730EB" w:rsidRDefault="005D737A">
      <w:pPr>
        <w:pStyle w:val="Title"/>
        <w:rPr>
          <w:sz w:val="40"/>
          <w:szCs w:val="40"/>
          <w:lang w:val="en-GB"/>
        </w:rPr>
      </w:pPr>
      <w:bookmarkStart w:id="1" w:name="_npqmlzq3je28" w:colFirst="0" w:colLast="0"/>
      <w:bookmarkEnd w:id="1"/>
      <w:r w:rsidRPr="004730EB">
        <w:rPr>
          <w:sz w:val="40"/>
          <w:szCs w:val="40"/>
          <w:lang w:val="en-GB"/>
        </w:rPr>
        <w:t>Module Name: Leadership and Management, Theory and Practices</w:t>
      </w:r>
    </w:p>
    <w:p w14:paraId="0C75DF5D" w14:textId="77777777" w:rsidR="004730EB" w:rsidRPr="004730EB" w:rsidRDefault="004730EB" w:rsidP="004730EB">
      <w:pPr>
        <w:jc w:val="center"/>
        <w:rPr>
          <w:b/>
          <w:sz w:val="40"/>
          <w:szCs w:val="40"/>
        </w:rPr>
      </w:pPr>
      <w:bookmarkStart w:id="2" w:name="_tc1674t4t0l0" w:colFirst="0" w:colLast="0"/>
      <w:bookmarkEnd w:id="2"/>
      <w:r w:rsidRPr="004730EB">
        <w:rPr>
          <w:b/>
          <w:sz w:val="40"/>
          <w:szCs w:val="40"/>
        </w:rPr>
        <w:t>Assessment 1</w:t>
      </w:r>
    </w:p>
    <w:p w14:paraId="2106B147" w14:textId="77777777" w:rsidR="004730EB" w:rsidRPr="004730EB" w:rsidRDefault="004730EB" w:rsidP="004730EB">
      <w:pPr>
        <w:jc w:val="center"/>
        <w:rPr>
          <w:b/>
          <w:sz w:val="40"/>
          <w:szCs w:val="40"/>
        </w:rPr>
      </w:pPr>
      <w:r w:rsidRPr="004730EB">
        <w:rPr>
          <w:b/>
          <w:sz w:val="40"/>
          <w:szCs w:val="40"/>
        </w:rPr>
        <w:t>Student Name: Robert Ionut Antofie</w:t>
      </w:r>
    </w:p>
    <w:p w14:paraId="5C147629" w14:textId="18CBB701" w:rsidR="006F2840" w:rsidRPr="009A2307" w:rsidRDefault="004730EB" w:rsidP="004730EB">
      <w:pPr>
        <w:pStyle w:val="Title"/>
        <w:rPr>
          <w:lang w:val="en-GB"/>
        </w:rPr>
      </w:pPr>
      <w:r w:rsidRPr="004730EB">
        <w:rPr>
          <w:sz w:val="40"/>
          <w:szCs w:val="40"/>
        </w:rPr>
        <w:t>Student ID: 2011970</w:t>
      </w:r>
      <w:r w:rsidR="005D737A" w:rsidRPr="009A2307">
        <w:rPr>
          <w:lang w:val="en-GB"/>
        </w:rPr>
        <w:br w:type="page"/>
      </w:r>
    </w:p>
    <w:p w14:paraId="1805E32E" w14:textId="77777777" w:rsidR="006F2840" w:rsidRPr="009A2307" w:rsidRDefault="005D737A">
      <w:pPr>
        <w:pStyle w:val="Title"/>
        <w:rPr>
          <w:lang w:val="en-GB"/>
        </w:rPr>
      </w:pPr>
      <w:bookmarkStart w:id="3" w:name="_462zujx47256" w:colFirst="0" w:colLast="0"/>
      <w:bookmarkEnd w:id="3"/>
      <w:r w:rsidRPr="009A2307">
        <w:rPr>
          <w:lang w:val="en-GB"/>
        </w:rPr>
        <w:lastRenderedPageBreak/>
        <w:t>Table of Contents</w:t>
      </w:r>
    </w:p>
    <w:sdt>
      <w:sdtPr>
        <w:rPr>
          <w:lang w:val="en-GB"/>
        </w:rPr>
        <w:id w:val="427168953"/>
        <w:docPartObj>
          <w:docPartGallery w:val="Table of Contents"/>
          <w:docPartUnique/>
        </w:docPartObj>
      </w:sdtPr>
      <w:sdtContent>
        <w:p w14:paraId="34E91ED9" w14:textId="77777777" w:rsidR="009A2307" w:rsidRDefault="005D737A">
          <w:pPr>
            <w:pStyle w:val="TOC1"/>
            <w:tabs>
              <w:tab w:val="right" w:leader="dot" w:pos="9019"/>
            </w:tabs>
            <w:rPr>
              <w:noProof/>
            </w:rPr>
          </w:pPr>
          <w:r w:rsidRPr="009A2307">
            <w:rPr>
              <w:lang w:val="en-GB"/>
            </w:rPr>
            <w:fldChar w:fldCharType="begin"/>
          </w:r>
          <w:r w:rsidRPr="009A2307">
            <w:rPr>
              <w:lang w:val="en-GB"/>
            </w:rPr>
            <w:instrText xml:space="preserve"> TOC \h \u \z \t "Heading 1,1,Heading 2,2,Heading 3,3,Heading 4,4,Heading 5,5,Heading 6,6,"</w:instrText>
          </w:r>
          <w:r w:rsidRPr="009A2307">
            <w:rPr>
              <w:lang w:val="en-GB"/>
            </w:rPr>
            <w:fldChar w:fldCharType="separate"/>
          </w:r>
          <w:hyperlink w:anchor="_Toc132090116" w:history="1">
            <w:r w:rsidR="009A2307" w:rsidRPr="00CB5079">
              <w:rPr>
                <w:rStyle w:val="Hyperlink"/>
                <w:noProof/>
                <w:lang w:val="en-GB"/>
              </w:rPr>
              <w:t>Introduction</w:t>
            </w:r>
            <w:r w:rsidR="009A2307">
              <w:rPr>
                <w:noProof/>
                <w:webHidden/>
              </w:rPr>
              <w:tab/>
            </w:r>
            <w:r w:rsidR="009A2307">
              <w:rPr>
                <w:noProof/>
                <w:webHidden/>
              </w:rPr>
              <w:fldChar w:fldCharType="begin"/>
            </w:r>
            <w:r w:rsidR="009A2307">
              <w:rPr>
                <w:noProof/>
                <w:webHidden/>
              </w:rPr>
              <w:instrText xml:space="preserve"> PAGEREF _Toc132090116 \h </w:instrText>
            </w:r>
            <w:r w:rsidR="009A2307">
              <w:rPr>
                <w:noProof/>
                <w:webHidden/>
              </w:rPr>
            </w:r>
            <w:r w:rsidR="009A2307">
              <w:rPr>
                <w:noProof/>
                <w:webHidden/>
              </w:rPr>
              <w:fldChar w:fldCharType="separate"/>
            </w:r>
            <w:r w:rsidR="009A2307">
              <w:rPr>
                <w:noProof/>
                <w:webHidden/>
              </w:rPr>
              <w:t>3</w:t>
            </w:r>
            <w:r w:rsidR="009A2307">
              <w:rPr>
                <w:noProof/>
                <w:webHidden/>
              </w:rPr>
              <w:fldChar w:fldCharType="end"/>
            </w:r>
          </w:hyperlink>
        </w:p>
        <w:p w14:paraId="6E513B14" w14:textId="77777777" w:rsidR="009A2307" w:rsidRDefault="00000000">
          <w:pPr>
            <w:pStyle w:val="TOC1"/>
            <w:tabs>
              <w:tab w:val="right" w:leader="dot" w:pos="9019"/>
            </w:tabs>
            <w:rPr>
              <w:noProof/>
            </w:rPr>
          </w:pPr>
          <w:hyperlink w:anchor="_Toc132090117" w:history="1">
            <w:r w:rsidR="009A2307" w:rsidRPr="00CB5079">
              <w:rPr>
                <w:rStyle w:val="Hyperlink"/>
                <w:noProof/>
                <w:lang w:val="en-GB"/>
              </w:rPr>
              <w:t>Main Body</w:t>
            </w:r>
            <w:r w:rsidR="009A2307">
              <w:rPr>
                <w:noProof/>
                <w:webHidden/>
              </w:rPr>
              <w:tab/>
            </w:r>
            <w:r w:rsidR="009A2307">
              <w:rPr>
                <w:noProof/>
                <w:webHidden/>
              </w:rPr>
              <w:fldChar w:fldCharType="begin"/>
            </w:r>
            <w:r w:rsidR="009A2307">
              <w:rPr>
                <w:noProof/>
                <w:webHidden/>
              </w:rPr>
              <w:instrText xml:space="preserve"> PAGEREF _Toc132090117 \h </w:instrText>
            </w:r>
            <w:r w:rsidR="009A2307">
              <w:rPr>
                <w:noProof/>
                <w:webHidden/>
              </w:rPr>
            </w:r>
            <w:r w:rsidR="009A2307">
              <w:rPr>
                <w:noProof/>
                <w:webHidden/>
              </w:rPr>
              <w:fldChar w:fldCharType="separate"/>
            </w:r>
            <w:r w:rsidR="009A2307">
              <w:rPr>
                <w:noProof/>
                <w:webHidden/>
              </w:rPr>
              <w:t>4</w:t>
            </w:r>
            <w:r w:rsidR="009A2307">
              <w:rPr>
                <w:noProof/>
                <w:webHidden/>
              </w:rPr>
              <w:fldChar w:fldCharType="end"/>
            </w:r>
          </w:hyperlink>
        </w:p>
        <w:p w14:paraId="3D545CB6" w14:textId="77777777" w:rsidR="009A2307" w:rsidRDefault="00000000">
          <w:pPr>
            <w:pStyle w:val="TOC1"/>
            <w:tabs>
              <w:tab w:val="right" w:leader="dot" w:pos="9019"/>
            </w:tabs>
            <w:rPr>
              <w:noProof/>
            </w:rPr>
          </w:pPr>
          <w:hyperlink w:anchor="_Toc132090118" w:history="1">
            <w:r w:rsidR="009A2307" w:rsidRPr="00CB5079">
              <w:rPr>
                <w:rStyle w:val="Hyperlink"/>
                <w:noProof/>
                <w:lang w:val="en-GB"/>
              </w:rPr>
              <w:t>Conclusion</w:t>
            </w:r>
            <w:r w:rsidR="009A2307">
              <w:rPr>
                <w:noProof/>
                <w:webHidden/>
              </w:rPr>
              <w:tab/>
            </w:r>
            <w:r w:rsidR="009A2307">
              <w:rPr>
                <w:noProof/>
                <w:webHidden/>
              </w:rPr>
              <w:fldChar w:fldCharType="begin"/>
            </w:r>
            <w:r w:rsidR="009A2307">
              <w:rPr>
                <w:noProof/>
                <w:webHidden/>
              </w:rPr>
              <w:instrText xml:space="preserve"> PAGEREF _Toc132090118 \h </w:instrText>
            </w:r>
            <w:r w:rsidR="009A2307">
              <w:rPr>
                <w:noProof/>
                <w:webHidden/>
              </w:rPr>
            </w:r>
            <w:r w:rsidR="009A2307">
              <w:rPr>
                <w:noProof/>
                <w:webHidden/>
              </w:rPr>
              <w:fldChar w:fldCharType="separate"/>
            </w:r>
            <w:r w:rsidR="009A2307">
              <w:rPr>
                <w:noProof/>
                <w:webHidden/>
              </w:rPr>
              <w:t>8</w:t>
            </w:r>
            <w:r w:rsidR="009A2307">
              <w:rPr>
                <w:noProof/>
                <w:webHidden/>
              </w:rPr>
              <w:fldChar w:fldCharType="end"/>
            </w:r>
          </w:hyperlink>
        </w:p>
        <w:p w14:paraId="68758210" w14:textId="77777777" w:rsidR="009A2307" w:rsidRDefault="00000000">
          <w:pPr>
            <w:pStyle w:val="TOC1"/>
            <w:tabs>
              <w:tab w:val="right" w:leader="dot" w:pos="9019"/>
            </w:tabs>
            <w:rPr>
              <w:noProof/>
            </w:rPr>
          </w:pPr>
          <w:hyperlink w:anchor="_Toc132090119" w:history="1">
            <w:r w:rsidR="009A2307" w:rsidRPr="00CB5079">
              <w:rPr>
                <w:rStyle w:val="Hyperlink"/>
                <w:noProof/>
                <w:lang w:val="en-GB"/>
              </w:rPr>
              <w:t>References</w:t>
            </w:r>
            <w:r w:rsidR="009A2307">
              <w:rPr>
                <w:noProof/>
                <w:webHidden/>
              </w:rPr>
              <w:tab/>
            </w:r>
            <w:r w:rsidR="009A2307">
              <w:rPr>
                <w:noProof/>
                <w:webHidden/>
              </w:rPr>
              <w:fldChar w:fldCharType="begin"/>
            </w:r>
            <w:r w:rsidR="009A2307">
              <w:rPr>
                <w:noProof/>
                <w:webHidden/>
              </w:rPr>
              <w:instrText xml:space="preserve"> PAGEREF _Toc132090119 \h </w:instrText>
            </w:r>
            <w:r w:rsidR="009A2307">
              <w:rPr>
                <w:noProof/>
                <w:webHidden/>
              </w:rPr>
            </w:r>
            <w:r w:rsidR="009A2307">
              <w:rPr>
                <w:noProof/>
                <w:webHidden/>
              </w:rPr>
              <w:fldChar w:fldCharType="separate"/>
            </w:r>
            <w:r w:rsidR="009A2307">
              <w:rPr>
                <w:noProof/>
                <w:webHidden/>
              </w:rPr>
              <w:t>9</w:t>
            </w:r>
            <w:r w:rsidR="009A2307">
              <w:rPr>
                <w:noProof/>
                <w:webHidden/>
              </w:rPr>
              <w:fldChar w:fldCharType="end"/>
            </w:r>
          </w:hyperlink>
        </w:p>
        <w:p w14:paraId="7F0B98BE" w14:textId="77777777" w:rsidR="009A2307" w:rsidRDefault="00000000">
          <w:pPr>
            <w:pStyle w:val="TOC1"/>
            <w:tabs>
              <w:tab w:val="right" w:leader="dot" w:pos="9019"/>
            </w:tabs>
            <w:rPr>
              <w:noProof/>
            </w:rPr>
          </w:pPr>
          <w:hyperlink w:anchor="_Toc132090120" w:history="1">
            <w:r w:rsidR="009A2307" w:rsidRPr="00CB5079">
              <w:rPr>
                <w:rStyle w:val="Hyperlink"/>
                <w:noProof/>
                <w:lang w:val="en-GB"/>
              </w:rPr>
              <w:t>Appendix</w:t>
            </w:r>
            <w:r w:rsidR="009A2307">
              <w:rPr>
                <w:noProof/>
                <w:webHidden/>
              </w:rPr>
              <w:tab/>
            </w:r>
            <w:r w:rsidR="009A2307">
              <w:rPr>
                <w:noProof/>
                <w:webHidden/>
              </w:rPr>
              <w:fldChar w:fldCharType="begin"/>
            </w:r>
            <w:r w:rsidR="009A2307">
              <w:rPr>
                <w:noProof/>
                <w:webHidden/>
              </w:rPr>
              <w:instrText xml:space="preserve"> PAGEREF _Toc132090120 \h </w:instrText>
            </w:r>
            <w:r w:rsidR="009A2307">
              <w:rPr>
                <w:noProof/>
                <w:webHidden/>
              </w:rPr>
            </w:r>
            <w:r w:rsidR="009A2307">
              <w:rPr>
                <w:noProof/>
                <w:webHidden/>
              </w:rPr>
              <w:fldChar w:fldCharType="separate"/>
            </w:r>
            <w:r w:rsidR="009A2307">
              <w:rPr>
                <w:noProof/>
                <w:webHidden/>
              </w:rPr>
              <w:t>11</w:t>
            </w:r>
            <w:r w:rsidR="009A2307">
              <w:rPr>
                <w:noProof/>
                <w:webHidden/>
              </w:rPr>
              <w:fldChar w:fldCharType="end"/>
            </w:r>
          </w:hyperlink>
        </w:p>
        <w:p w14:paraId="7AEFB7AB" w14:textId="77777777" w:rsidR="006F2840" w:rsidRPr="009A2307" w:rsidRDefault="005D737A">
          <w:pPr>
            <w:widowControl w:val="0"/>
            <w:tabs>
              <w:tab w:val="right" w:leader="dot" w:pos="12000"/>
            </w:tabs>
            <w:spacing w:before="60" w:line="240" w:lineRule="auto"/>
            <w:jc w:val="left"/>
            <w:rPr>
              <w:b/>
              <w:color w:val="000000"/>
              <w:lang w:val="en-GB"/>
            </w:rPr>
          </w:pPr>
          <w:r w:rsidRPr="009A2307">
            <w:rPr>
              <w:lang w:val="en-GB"/>
            </w:rPr>
            <w:fldChar w:fldCharType="end"/>
          </w:r>
        </w:p>
      </w:sdtContent>
    </w:sdt>
    <w:p w14:paraId="596604B2" w14:textId="77777777" w:rsidR="006F2840" w:rsidRPr="009A2307" w:rsidRDefault="005D737A">
      <w:pPr>
        <w:pStyle w:val="Title"/>
        <w:rPr>
          <w:lang w:val="en-GB"/>
        </w:rPr>
      </w:pPr>
      <w:bookmarkStart w:id="4" w:name="_gqo4vq7yjqof" w:colFirst="0" w:colLast="0"/>
      <w:bookmarkEnd w:id="4"/>
      <w:r w:rsidRPr="009A2307">
        <w:rPr>
          <w:lang w:val="en-GB"/>
        </w:rPr>
        <w:br w:type="page"/>
      </w:r>
    </w:p>
    <w:p w14:paraId="39CEF7F5" w14:textId="77777777" w:rsidR="006F2840" w:rsidRPr="009A2307" w:rsidRDefault="005D737A">
      <w:pPr>
        <w:pStyle w:val="Heading1"/>
        <w:rPr>
          <w:lang w:val="en-GB"/>
        </w:rPr>
      </w:pPr>
      <w:bookmarkStart w:id="5" w:name="_Toc132090116"/>
      <w:r w:rsidRPr="009A2307">
        <w:rPr>
          <w:lang w:val="en-GB"/>
        </w:rPr>
        <w:lastRenderedPageBreak/>
        <w:t>Introduction</w:t>
      </w:r>
      <w:bookmarkEnd w:id="5"/>
    </w:p>
    <w:p w14:paraId="540B3CEE" w14:textId="77777777" w:rsidR="006F2840" w:rsidRPr="009A2307" w:rsidRDefault="005D737A">
      <w:pPr>
        <w:rPr>
          <w:lang w:val="en-GB"/>
        </w:rPr>
      </w:pPr>
      <w:r w:rsidRPr="009A2307">
        <w:rPr>
          <w:lang w:val="en-GB"/>
        </w:rPr>
        <w:t>The essay will be focusing on leadership management, theory and practices of the business organisation. Leadership and management theories play a significant role in incorporating different traits to become a good leader. Leadership and management are integral parts of corporate organisations. The essay will be emphasising the importance of the leadership and management theory and its application in Tesco one of the leading companies in the UK. Furthermore, the essay will also include a critical analysis of the impact of these theories on the company. The essay with begin with a brief overview of the company Tesco and will be followed by an explanation of three leadership theories and their impact on the company.</w:t>
      </w:r>
      <w:r w:rsidRPr="009A2307">
        <w:rPr>
          <w:lang w:val="en-GB"/>
        </w:rPr>
        <w:br w:type="page"/>
      </w:r>
    </w:p>
    <w:p w14:paraId="4E2D68E0" w14:textId="77777777" w:rsidR="006F2840" w:rsidRPr="009A2307" w:rsidRDefault="005D737A">
      <w:pPr>
        <w:pStyle w:val="Heading1"/>
        <w:rPr>
          <w:lang w:val="en-GB"/>
        </w:rPr>
      </w:pPr>
      <w:bookmarkStart w:id="6" w:name="_Toc132090117"/>
      <w:r w:rsidRPr="009A2307">
        <w:rPr>
          <w:lang w:val="en-GB"/>
        </w:rPr>
        <w:lastRenderedPageBreak/>
        <w:t>Main Body</w:t>
      </w:r>
      <w:bookmarkEnd w:id="6"/>
    </w:p>
    <w:p w14:paraId="3F1D413A" w14:textId="77777777" w:rsidR="008C1326" w:rsidRDefault="005D737A">
      <w:pPr>
        <w:rPr>
          <w:lang w:val="en-GB"/>
        </w:rPr>
      </w:pPr>
      <w:r w:rsidRPr="009A2307">
        <w:rPr>
          <w:lang w:val="en-GB"/>
        </w:rPr>
        <w:t>Tesco is a transnational retail company that deals with retailing as well as retail banking services (Chen, 2022). The company operates its business through various stores both online and offline. Tesco provides a wide range of edible and non-edible products. The company also provides financial services through Tesco banks aiding its customers with insurance and loans (</w:t>
      </w:r>
      <w:proofErr w:type="spellStart"/>
      <w:r w:rsidRPr="009A2307">
        <w:rPr>
          <w:lang w:val="en-GB"/>
        </w:rPr>
        <w:t>GlobalData</w:t>
      </w:r>
      <w:proofErr w:type="spellEnd"/>
      <w:r w:rsidRPr="009A2307">
        <w:rPr>
          <w:lang w:val="en-GB"/>
        </w:rPr>
        <w:t xml:space="preserve"> Plc, 2021). The company has flourished across entire Europe rendering excellent services and catering to the needs of its customers. Through its remarkable servitude, Tesco has been operating in 2,318 stores located in 12 different countries rendering employment to 326,000 employees (Statista, 2022). The annual revenue of the company is 84.4 billion pounds (</w:t>
      </w:r>
      <w:proofErr w:type="spellStart"/>
      <w:r w:rsidRPr="009A2307">
        <w:rPr>
          <w:lang w:val="en-GB"/>
        </w:rPr>
        <w:t>GlobalData</w:t>
      </w:r>
      <w:proofErr w:type="spellEnd"/>
      <w:r w:rsidRPr="009A2307">
        <w:rPr>
          <w:lang w:val="en-GB"/>
        </w:rPr>
        <w:t xml:space="preserve"> Plc, 2021). Tesco is expanded globally dealing with diversified products. Its diversification has enabled the company to flourish for more than a decade. It is positioned third in a generation of revenue among all the retail companies (</w:t>
      </w:r>
      <w:r w:rsidRPr="009A2307">
        <w:rPr>
          <w:color w:val="222222"/>
          <w:highlight w:val="white"/>
          <w:lang w:val="en-GB"/>
        </w:rPr>
        <w:t xml:space="preserve">Ahmed and </w:t>
      </w:r>
      <w:proofErr w:type="spellStart"/>
      <w:r w:rsidRPr="009A2307">
        <w:rPr>
          <w:color w:val="222222"/>
          <w:highlight w:val="white"/>
          <w:lang w:val="en-GB"/>
        </w:rPr>
        <w:t>Moosafintavida</w:t>
      </w:r>
      <w:proofErr w:type="spellEnd"/>
      <w:r w:rsidRPr="009A2307">
        <w:rPr>
          <w:color w:val="222222"/>
          <w:highlight w:val="white"/>
          <w:lang w:val="en-GB"/>
        </w:rPr>
        <w:t xml:space="preserve">, 2020) </w:t>
      </w:r>
      <w:r w:rsidRPr="009A2307">
        <w:rPr>
          <w:lang w:val="en-GB"/>
        </w:rPr>
        <w:t xml:space="preserve">Tesco has adopted different strategies to combat its rivals finding a niche in the international market. Besides providing diversified functions and services, the company has also collaborated with popular brands like Ascent Venture, Allegis Cyber, </w:t>
      </w:r>
      <w:proofErr w:type="spellStart"/>
      <w:r w:rsidRPr="009A2307">
        <w:rPr>
          <w:lang w:val="en-GB"/>
        </w:rPr>
        <w:t>Coatue</w:t>
      </w:r>
      <w:proofErr w:type="spellEnd"/>
      <w:r w:rsidRPr="009A2307">
        <w:rPr>
          <w:lang w:val="en-GB"/>
        </w:rPr>
        <w:t xml:space="preserve"> and Andre</w:t>
      </w:r>
      <w:r w:rsidR="008C1326">
        <w:rPr>
          <w:lang w:val="en-GB"/>
        </w:rPr>
        <w:t>essen Horowitz (</w:t>
      </w:r>
      <w:proofErr w:type="spellStart"/>
      <w:r w:rsidR="008C1326">
        <w:rPr>
          <w:lang w:val="en-GB"/>
        </w:rPr>
        <w:t>TescoPlc</w:t>
      </w:r>
      <w:proofErr w:type="spellEnd"/>
      <w:r w:rsidR="008C1326">
        <w:rPr>
          <w:lang w:val="en-GB"/>
        </w:rPr>
        <w:t>, 2023).</w:t>
      </w:r>
    </w:p>
    <w:p w14:paraId="605C1E77" w14:textId="77777777" w:rsidR="006F2840" w:rsidRPr="009A2307" w:rsidRDefault="008C1326">
      <w:pPr>
        <w:rPr>
          <w:b/>
          <w:lang w:val="en-GB"/>
        </w:rPr>
      </w:pPr>
      <w:r>
        <w:rPr>
          <w:lang w:val="en-GB"/>
        </w:rPr>
        <w:t>T</w:t>
      </w:r>
      <w:r w:rsidR="005D737A" w:rsidRPr="009A2307">
        <w:rPr>
          <w:lang w:val="en-GB"/>
        </w:rPr>
        <w:t xml:space="preserve">he market share of the company is increasing gradually due to its expansion. Besides its subsidiary company like Tesco Finance is also prospering in the local market as it provides financial aid to millions of customers (Chen, 2022). Although there has been tough competition in the retail market, Tesco never suffered financial loss. </w:t>
      </w:r>
      <w:proofErr w:type="gramStart"/>
      <w:r w:rsidR="005D737A" w:rsidRPr="009A2307">
        <w:rPr>
          <w:lang w:val="en-GB"/>
        </w:rPr>
        <w:t>Indeed</w:t>
      </w:r>
      <w:proofErr w:type="gramEnd"/>
      <w:r w:rsidR="005D737A" w:rsidRPr="009A2307">
        <w:rPr>
          <w:lang w:val="en-GB"/>
        </w:rPr>
        <w:t xml:space="preserve"> there were decreased earnings due to some factors but Tesco was able to manage the crisis. Many leading companies failed due to poor governance </w:t>
      </w:r>
      <w:proofErr w:type="gramStart"/>
      <w:r w:rsidR="005D737A" w:rsidRPr="009A2307">
        <w:rPr>
          <w:lang w:val="en-GB"/>
        </w:rPr>
        <w:t>systems</w:t>
      </w:r>
      <w:proofErr w:type="gramEnd"/>
      <w:r w:rsidR="005D737A" w:rsidRPr="009A2307">
        <w:rPr>
          <w:lang w:val="en-GB"/>
        </w:rPr>
        <w:t xml:space="preserve"> but Tesco never witnessed such a fall as the governing board of the company was strong and always aspired to work with determination and integrity. Tesco has also prospered in digital innovation. Over the last two decades, the company has enhanced the consumer’s experience and productivity due to digital innovation. Tesco sells 43% of its products in online stores which has made the life of its customers easy and accessible rendering full satisfaction to its customers (</w:t>
      </w:r>
      <w:r w:rsidR="005D737A" w:rsidRPr="009A2307">
        <w:rPr>
          <w:color w:val="222222"/>
          <w:highlight w:val="white"/>
          <w:lang w:val="en-GB"/>
        </w:rPr>
        <w:t>Aiello</w:t>
      </w:r>
      <w:r w:rsidR="005D737A" w:rsidRPr="009A2307">
        <w:rPr>
          <w:i/>
          <w:color w:val="222222"/>
          <w:highlight w:val="white"/>
          <w:lang w:val="en-GB"/>
        </w:rPr>
        <w:t xml:space="preserve"> et al.,</w:t>
      </w:r>
      <w:r w:rsidR="005D737A" w:rsidRPr="009A2307">
        <w:rPr>
          <w:color w:val="222222"/>
          <w:highlight w:val="white"/>
          <w:lang w:val="en-GB"/>
        </w:rPr>
        <w:t xml:space="preserve"> 2020). </w:t>
      </w:r>
      <w:r w:rsidR="005D737A" w:rsidRPr="009A2307">
        <w:rPr>
          <w:lang w:val="en-GB"/>
        </w:rPr>
        <w:t>To develop the efficacy of the operation of the company, Tesco has transformed technology by installing devices like Scan as You Shop which enables self-checkout without standing in a queue (</w:t>
      </w:r>
      <w:proofErr w:type="spellStart"/>
      <w:r w:rsidR="005D737A" w:rsidRPr="009A2307">
        <w:rPr>
          <w:color w:val="222222"/>
          <w:highlight w:val="white"/>
          <w:lang w:val="en-GB"/>
        </w:rPr>
        <w:t>Rosnizam</w:t>
      </w:r>
      <w:proofErr w:type="spellEnd"/>
      <w:r w:rsidR="005D737A" w:rsidRPr="009A2307">
        <w:rPr>
          <w:color w:val="222222"/>
          <w:highlight w:val="white"/>
          <w:lang w:val="en-GB"/>
        </w:rPr>
        <w:t xml:space="preserve"> </w:t>
      </w:r>
      <w:r w:rsidR="005D737A" w:rsidRPr="009A2307">
        <w:rPr>
          <w:i/>
          <w:color w:val="222222"/>
          <w:highlight w:val="white"/>
          <w:lang w:val="en-GB"/>
        </w:rPr>
        <w:t>et al.</w:t>
      </w:r>
      <w:r w:rsidR="005D737A" w:rsidRPr="009A2307">
        <w:rPr>
          <w:color w:val="222222"/>
          <w:highlight w:val="white"/>
          <w:lang w:val="en-GB"/>
        </w:rPr>
        <w:t>, 2020).</w:t>
      </w:r>
    </w:p>
    <w:p w14:paraId="4909B79C" w14:textId="77777777" w:rsidR="006F2840" w:rsidRPr="009A2307" w:rsidRDefault="005D737A">
      <w:pPr>
        <w:rPr>
          <w:lang w:val="en-GB"/>
        </w:rPr>
      </w:pPr>
      <w:r w:rsidRPr="009A2307">
        <w:rPr>
          <w:lang w:val="en-GB"/>
        </w:rPr>
        <w:t xml:space="preserve">There are various theories that are relevant to leadership and management. These theories help to explain why certain individuals become leaders and aim to specify their characteristics. The qualities that define a leader are an individual with strong values and ethics towards work, having great organisational skills and one who motivates and encouraging employees to attain </w:t>
      </w:r>
      <w:r w:rsidRPr="009A2307">
        <w:rPr>
          <w:lang w:val="en-GB"/>
        </w:rPr>
        <w:lastRenderedPageBreak/>
        <w:t>a set goal or vision (Rivaldo, 2021). The leadership theories provide a comprehensive explanation of how individuals incorporate these qualities and become successful leaders.</w:t>
      </w:r>
    </w:p>
    <w:p w14:paraId="14D5C998" w14:textId="77777777" w:rsidR="006F2840" w:rsidRPr="009A2307" w:rsidRDefault="005D737A">
      <w:pPr>
        <w:rPr>
          <w:lang w:val="en-GB"/>
        </w:rPr>
      </w:pPr>
      <w:r w:rsidRPr="009A2307">
        <w:rPr>
          <w:b/>
          <w:lang w:val="en-GB"/>
        </w:rPr>
        <w:t>The Great Man Theory</w:t>
      </w:r>
      <w:r w:rsidRPr="009A2307">
        <w:rPr>
          <w:lang w:val="en-GB"/>
        </w:rPr>
        <w:t xml:space="preserve"> assumes that people are born with certain characteristics that make them efficient leaders (Uslu, 2019). The theory is of the opinion that leaders cannot be made as not all individuals have the traits that are essential for a leader. The theory focuses on the natural qualities of individuals that make them effective leaders (Uslu, 2019). There are two assumptions made by the theory. First, Leaders are born with leadership traits which help them to stand for their people and lead them to success. Second, in time of dire need leaders arise and provides support and guidance (Uslu, 2019). The theory compares leaders to heroes that overcome all the difficulties and turn the odds in their favour.</w:t>
      </w:r>
    </w:p>
    <w:p w14:paraId="68A3919A" w14:textId="77777777" w:rsidR="006F2840" w:rsidRPr="009A2307" w:rsidRDefault="005D737A">
      <w:pPr>
        <w:rPr>
          <w:lang w:val="en-GB"/>
        </w:rPr>
      </w:pPr>
      <w:r w:rsidRPr="009A2307">
        <w:rPr>
          <w:lang w:val="en-GB"/>
        </w:rPr>
        <w:t xml:space="preserve">The recent research in the field of leadership however does not agree with the assumptions that have been made by the theory. Philosophers and sociologies and other dignified scholars consider the Great Man theory to be primitive and irrelevant in the modern context. Studies on behavioural science have proven that leadership skills can be acquired through training and regular practice (Mouton, 2019). The theory promotes biases by focusing on masculine traits and </w:t>
      </w:r>
      <w:proofErr w:type="gramStart"/>
      <w:r w:rsidRPr="009A2307">
        <w:rPr>
          <w:lang w:val="en-GB"/>
        </w:rPr>
        <w:t>is considered to be</w:t>
      </w:r>
      <w:proofErr w:type="gramEnd"/>
      <w:r w:rsidRPr="009A2307">
        <w:rPr>
          <w:lang w:val="en-GB"/>
        </w:rPr>
        <w:t xml:space="preserve"> of a conventional mentality.</w:t>
      </w:r>
    </w:p>
    <w:p w14:paraId="6615A26D" w14:textId="77777777" w:rsidR="006F2840" w:rsidRPr="009A2307" w:rsidRDefault="005D737A">
      <w:pPr>
        <w:rPr>
          <w:lang w:val="en-GB"/>
        </w:rPr>
      </w:pPr>
      <w:r w:rsidRPr="009A2307">
        <w:rPr>
          <w:lang w:val="en-GB"/>
        </w:rPr>
        <w:t xml:space="preserve">Another theory that explains leadership is </w:t>
      </w:r>
      <w:r w:rsidRPr="009A2307">
        <w:rPr>
          <w:b/>
          <w:lang w:val="en-GB"/>
        </w:rPr>
        <w:t>Transactional Leadership</w:t>
      </w:r>
      <w:r w:rsidRPr="009A2307">
        <w:rPr>
          <w:lang w:val="en-GB"/>
        </w:rPr>
        <w:t>. The primary focus of the theory is the quality of leadership in supervising the subordinates, having the organisational skill and improving or developing the skills of the employees (</w:t>
      </w:r>
      <w:proofErr w:type="spellStart"/>
      <w:r w:rsidRPr="009A2307">
        <w:rPr>
          <w:lang w:val="en-GB"/>
        </w:rPr>
        <w:t>Nurlina</w:t>
      </w:r>
      <w:proofErr w:type="spellEnd"/>
      <w:r w:rsidRPr="009A2307">
        <w:rPr>
          <w:lang w:val="en-GB"/>
        </w:rPr>
        <w:t xml:space="preserve">, 2022). The theory suggests that leaders give their subordinates rewards to encourage them </w:t>
      </w:r>
      <w:proofErr w:type="gramStart"/>
      <w:r w:rsidRPr="009A2307">
        <w:rPr>
          <w:lang w:val="en-GB"/>
        </w:rPr>
        <w:t>and also</w:t>
      </w:r>
      <w:proofErr w:type="gramEnd"/>
      <w:r w:rsidRPr="009A2307">
        <w:rPr>
          <w:lang w:val="en-GB"/>
        </w:rPr>
        <w:t xml:space="preserve"> punish them for their mistakes to keep them focused on meeting the organisational goals. The theory believes that leaders perform an exchange deal for their performance. This form of leadership proves to be an effective style of leadership when managing a crisis (</w:t>
      </w:r>
      <w:proofErr w:type="spellStart"/>
      <w:r w:rsidRPr="009A2307">
        <w:rPr>
          <w:lang w:val="en-GB"/>
        </w:rPr>
        <w:t>Nurlina</w:t>
      </w:r>
      <w:proofErr w:type="spellEnd"/>
      <w:r w:rsidRPr="009A2307">
        <w:rPr>
          <w:lang w:val="en-GB"/>
        </w:rPr>
        <w:t>, 2022).</w:t>
      </w:r>
    </w:p>
    <w:p w14:paraId="67051580" w14:textId="77777777" w:rsidR="006F2840" w:rsidRPr="009A2307" w:rsidRDefault="005D737A">
      <w:pPr>
        <w:rPr>
          <w:lang w:val="en-GB"/>
        </w:rPr>
      </w:pPr>
      <w:r w:rsidRPr="009A2307">
        <w:rPr>
          <w:lang w:val="en-GB"/>
        </w:rPr>
        <w:t>This theory has been criticised as there is no room for creativity and does not develop problem-solving skills. This style of leadership makes a workplace rigid and makes the organisation ineffective in dealing with and adapting to changes (Richards, 2020).</w:t>
      </w:r>
    </w:p>
    <w:p w14:paraId="4916AA8A" w14:textId="77777777" w:rsidR="006F2840" w:rsidRPr="009A2307" w:rsidRDefault="005D737A">
      <w:pPr>
        <w:rPr>
          <w:lang w:val="en-GB"/>
        </w:rPr>
      </w:pPr>
      <w:r w:rsidRPr="009A2307">
        <w:rPr>
          <w:b/>
          <w:lang w:val="en-GB"/>
        </w:rPr>
        <w:t xml:space="preserve">Situational Leadership Theory </w:t>
      </w:r>
      <w:r w:rsidRPr="009A2307">
        <w:rPr>
          <w:lang w:val="en-GB"/>
        </w:rPr>
        <w:t>states that the leadership style of the leader should match the maturity of the subordinates (</w:t>
      </w:r>
      <w:proofErr w:type="spellStart"/>
      <w:r w:rsidRPr="009A2307">
        <w:rPr>
          <w:lang w:val="en-GB"/>
        </w:rPr>
        <w:t>Wuryani</w:t>
      </w:r>
      <w:proofErr w:type="spellEnd"/>
      <w:r w:rsidRPr="009A2307">
        <w:rPr>
          <w:lang w:val="en-GB"/>
        </w:rPr>
        <w:t xml:space="preserve"> </w:t>
      </w:r>
      <w:r w:rsidRPr="009A2307">
        <w:rPr>
          <w:i/>
          <w:lang w:val="en-GB"/>
        </w:rPr>
        <w:t>et al</w:t>
      </w:r>
      <w:r w:rsidRPr="009A2307">
        <w:rPr>
          <w:lang w:val="en-GB"/>
        </w:rPr>
        <w:t>., 2021). There are four approaches to the theory which are Telling which can be described as an authoritative form of leadership. In this approach the leader expects the subordinate to follow the decisions and direction made by the leader (</w:t>
      </w:r>
      <w:proofErr w:type="spellStart"/>
      <w:r w:rsidRPr="009A2307">
        <w:rPr>
          <w:lang w:val="en-GB"/>
        </w:rPr>
        <w:t>Deshwal</w:t>
      </w:r>
      <w:proofErr w:type="spellEnd"/>
      <w:r w:rsidRPr="009A2307">
        <w:rPr>
          <w:lang w:val="en-GB"/>
        </w:rPr>
        <w:t xml:space="preserve"> and Ali, 2020). The second approach is selling, where the decision-making power is still with the leader but makes use of effective communication to persuade the subordinates rather than commanding them. Participating in the third approach where there are collaborative efforts of the leader and the subordinates in the decision-making process. This </w:t>
      </w:r>
      <w:r w:rsidRPr="009A2307">
        <w:rPr>
          <w:lang w:val="en-GB"/>
        </w:rPr>
        <w:lastRenderedPageBreak/>
        <w:t>approach reflects a democratic approach to leadership (</w:t>
      </w:r>
      <w:proofErr w:type="spellStart"/>
      <w:r w:rsidRPr="009A2307">
        <w:rPr>
          <w:lang w:val="en-GB"/>
        </w:rPr>
        <w:t>Deshwal</w:t>
      </w:r>
      <w:proofErr w:type="spellEnd"/>
      <w:r w:rsidRPr="009A2307">
        <w:rPr>
          <w:lang w:val="en-GB"/>
        </w:rPr>
        <w:t xml:space="preserve"> and Ali, 2020). The last approach of the theory is delegation where the leader provides supervision but gives the decision-making power to the members of the team. </w:t>
      </w:r>
    </w:p>
    <w:p w14:paraId="05993E36" w14:textId="77777777" w:rsidR="006F2840" w:rsidRPr="009A2307" w:rsidRDefault="005D737A">
      <w:pPr>
        <w:rPr>
          <w:b/>
          <w:lang w:val="en-GB"/>
        </w:rPr>
      </w:pPr>
      <w:r w:rsidRPr="009A2307">
        <w:rPr>
          <w:lang w:val="en-GB"/>
        </w:rPr>
        <w:t>Similarly, the theory states four levels of maturity which have been categorised based on their competence and level of commitment towards work. The approaches work effectively for different levels of maturity level (</w:t>
      </w:r>
      <w:proofErr w:type="spellStart"/>
      <w:r w:rsidRPr="009A2307">
        <w:rPr>
          <w:lang w:val="en-GB"/>
        </w:rPr>
        <w:t>Deshwal</w:t>
      </w:r>
      <w:proofErr w:type="spellEnd"/>
      <w:r w:rsidRPr="009A2307">
        <w:rPr>
          <w:lang w:val="en-GB"/>
        </w:rPr>
        <w:t xml:space="preserve"> and Ali, 2020).</w:t>
      </w:r>
    </w:p>
    <w:p w14:paraId="62F45B6E" w14:textId="77777777" w:rsidR="006F2840" w:rsidRPr="009A2307" w:rsidRDefault="005D737A">
      <w:pPr>
        <w:rPr>
          <w:lang w:val="en-GB"/>
        </w:rPr>
      </w:pPr>
      <w:r w:rsidRPr="009A2307">
        <w:rPr>
          <w:lang w:val="en-GB"/>
        </w:rPr>
        <w:t xml:space="preserve">The appreciation of these theories would have a significant impact on the outcome of Tesco’s organisational goals. The application of the Great Man theory would not be </w:t>
      </w:r>
      <w:proofErr w:type="gramStart"/>
      <w:r w:rsidRPr="009A2307">
        <w:rPr>
          <w:lang w:val="en-GB"/>
        </w:rPr>
        <w:t>beneficial  to</w:t>
      </w:r>
      <w:proofErr w:type="gramEnd"/>
      <w:r w:rsidRPr="009A2307">
        <w:rPr>
          <w:lang w:val="en-GB"/>
        </w:rPr>
        <w:t xml:space="preserve"> Tesco as the theory has been criticised for its irrelevance in the modern context. The Great Man theory is also unethical as it promotes biases by focusing more on masculine traits (Hunt and </w:t>
      </w:r>
      <w:proofErr w:type="spellStart"/>
      <w:r w:rsidRPr="009A2307">
        <w:rPr>
          <w:lang w:val="en-GB"/>
        </w:rPr>
        <w:t>Fedynich</w:t>
      </w:r>
      <w:proofErr w:type="spellEnd"/>
      <w:r w:rsidRPr="009A2307">
        <w:rPr>
          <w:lang w:val="en-GB"/>
        </w:rPr>
        <w:t>, 2019). However, the theory suggests that leaders are born with natural talent and other leadership qualities. It would help the leadership of Tesco to inspire and captivate their subordinates with their leadership qualities.</w:t>
      </w:r>
    </w:p>
    <w:p w14:paraId="5364858B" w14:textId="77777777" w:rsidR="006F2840" w:rsidRPr="009A2307" w:rsidRDefault="005D737A">
      <w:pPr>
        <w:rPr>
          <w:lang w:val="en-GB"/>
        </w:rPr>
      </w:pPr>
      <w:r w:rsidRPr="009A2307">
        <w:rPr>
          <w:lang w:val="en-GB"/>
        </w:rPr>
        <w:t>Transactional theory as the name suggests a form of traction between the leader and the employees (</w:t>
      </w:r>
      <w:proofErr w:type="spellStart"/>
      <w:r w:rsidRPr="009A2307">
        <w:rPr>
          <w:lang w:val="en-GB"/>
        </w:rPr>
        <w:t>Alrowwad</w:t>
      </w:r>
      <w:proofErr w:type="spellEnd"/>
      <w:r w:rsidRPr="009A2307">
        <w:rPr>
          <w:lang w:val="en-GB"/>
        </w:rPr>
        <w:t xml:space="preserve"> </w:t>
      </w:r>
      <w:r w:rsidRPr="009A2307">
        <w:rPr>
          <w:i/>
          <w:lang w:val="en-GB"/>
        </w:rPr>
        <w:t>et al</w:t>
      </w:r>
      <w:r w:rsidRPr="009A2307">
        <w:rPr>
          <w:lang w:val="en-GB"/>
        </w:rPr>
        <w:t>., 2020). A leader rewards the employees for their good performance and punishes them for any faults or failures. Applying transactional theory to the leadership of Tesco would help the leader to keep the subordinates on track. The leaders will be able to acknowledge the value added by the employees and make them feel valued (</w:t>
      </w:r>
      <w:proofErr w:type="spellStart"/>
      <w:r w:rsidRPr="009A2307">
        <w:rPr>
          <w:lang w:val="en-GB"/>
        </w:rPr>
        <w:t>Efianda</w:t>
      </w:r>
      <w:proofErr w:type="spellEnd"/>
      <w:r w:rsidRPr="009A2307">
        <w:rPr>
          <w:lang w:val="en-GB"/>
        </w:rPr>
        <w:t xml:space="preserve"> and </w:t>
      </w:r>
      <w:proofErr w:type="spellStart"/>
      <w:r w:rsidRPr="009A2307">
        <w:rPr>
          <w:lang w:val="en-GB"/>
        </w:rPr>
        <w:t>Iswahyuni</w:t>
      </w:r>
      <w:proofErr w:type="spellEnd"/>
      <w:r w:rsidRPr="009A2307">
        <w:rPr>
          <w:lang w:val="en-GB"/>
        </w:rPr>
        <w:t>, 2021). The punishment factor of the theory would similarly motivate them to produce better-quality work. The transactional leadership style however does not promote creative thinking and makes the workplace monotonous (Smith, 2022). This leadership style would also hinder the growth of the employees to think creatively and come up with innovative solutions to problems.</w:t>
      </w:r>
    </w:p>
    <w:p w14:paraId="526405A1" w14:textId="77777777" w:rsidR="006F2840" w:rsidRPr="009A2307" w:rsidRDefault="005D737A">
      <w:pPr>
        <w:rPr>
          <w:b/>
          <w:lang w:val="en-GB"/>
        </w:rPr>
      </w:pPr>
      <w:r w:rsidRPr="009A2307">
        <w:rPr>
          <w:lang w:val="en-GB"/>
        </w:rPr>
        <w:t>Applying situational leadership would prove to be an effective leadership at Tesco as it considers multiple approaches to leadership according to the maturity level of the employees. The autocratic approach to leadership would help the employees to achieve defined goals and objectives set by the leader (Caillier, 2020). This would help Tesco to meet organisational goals more effectively as the employees have a defined set of targets set by the leader. Using a persuasive approach would help to build communication between the leadership of Tesco and its subordinates. The approach of participation would help the leader to form effective teams through collaboration and teamwork. This would in turn generate innovative ideas and help to build resilient teams. The delegation approach to leadership would help the subordinates to develop their leadership qualities which would prove to produce more efficient leaders in the future (</w:t>
      </w:r>
      <w:proofErr w:type="spellStart"/>
      <w:r w:rsidRPr="009A2307">
        <w:rPr>
          <w:lang w:val="en-GB"/>
        </w:rPr>
        <w:t>Wuryani</w:t>
      </w:r>
      <w:proofErr w:type="spellEnd"/>
      <w:r w:rsidRPr="009A2307">
        <w:rPr>
          <w:lang w:val="en-GB"/>
        </w:rPr>
        <w:t xml:space="preserve"> </w:t>
      </w:r>
      <w:r w:rsidRPr="009A2307">
        <w:rPr>
          <w:i/>
          <w:lang w:val="en-GB"/>
        </w:rPr>
        <w:t>et al</w:t>
      </w:r>
      <w:r w:rsidRPr="009A2307">
        <w:rPr>
          <w:lang w:val="en-GB"/>
        </w:rPr>
        <w:t>., 2021).</w:t>
      </w:r>
    </w:p>
    <w:p w14:paraId="6238CD0D" w14:textId="77777777" w:rsidR="006F2840" w:rsidRPr="009A2307" w:rsidRDefault="005D737A">
      <w:pPr>
        <w:rPr>
          <w:lang w:val="en-GB"/>
        </w:rPr>
      </w:pPr>
      <w:r w:rsidRPr="009A2307">
        <w:rPr>
          <w:lang w:val="en-GB"/>
        </w:rPr>
        <w:lastRenderedPageBreak/>
        <w:t xml:space="preserve">Critically reflecting on the idea of leadership and its various elements, I could draw from an experience of my own where I had been assigned an activity regarding a project that my company had recently undertaken to complete. It was in this instance where I had asserted the role of leadership. This project gave me the opportunity to actively participate and showcase my various understanding as well as insight into leadership and its various elements. The large amount of time that I had indulged previously in gathering key information and knowledge about the various theories and models of leadership such as the great man theory, transactional leadership and many more aided me </w:t>
      </w:r>
      <w:proofErr w:type="gramStart"/>
      <w:r w:rsidRPr="009A2307">
        <w:rPr>
          <w:lang w:val="en-GB"/>
        </w:rPr>
        <w:t>in regard to</w:t>
      </w:r>
      <w:proofErr w:type="gramEnd"/>
      <w:r w:rsidRPr="009A2307">
        <w:rPr>
          <w:lang w:val="en-GB"/>
        </w:rPr>
        <w:t xml:space="preserve"> my role as a leader spearheading the project. The theories and models that I had learned about over the course of time helped me understand there are various types of leadership styles that one could choose from such as democratic leadership and autocratic leadership. </w:t>
      </w:r>
      <w:proofErr w:type="gramStart"/>
      <w:r w:rsidRPr="009A2307">
        <w:rPr>
          <w:lang w:val="en-GB"/>
        </w:rPr>
        <w:t>In regard to</w:t>
      </w:r>
      <w:proofErr w:type="gramEnd"/>
      <w:r w:rsidRPr="009A2307">
        <w:rPr>
          <w:lang w:val="en-GB"/>
        </w:rPr>
        <w:t xml:space="preserve"> this experience, I was at a crossroads as to what kind of leadership style I wanted to choose for myself.  Using the prior information that I had collected over the years on these theories and leadership styles I chose to adopt the democratic type of leadership for this certain project. This meant that I had to be unbiased to any of my subordinates thus also prioritising their opinion during the activity. Thus, during the project, I was open towards the inputs that were suggested by my peers while also actively listening to the opinions that were suggested by them. Therefore</w:t>
      </w:r>
      <w:r w:rsidR="008C1326">
        <w:rPr>
          <w:lang w:val="en-GB"/>
        </w:rPr>
        <w:t>,</w:t>
      </w:r>
      <w:r w:rsidRPr="009A2307">
        <w:rPr>
          <w:lang w:val="en-GB"/>
        </w:rPr>
        <w:t xml:space="preserve"> I often engaged with the teams in order to have an open room for creativity among the members of my team. </w:t>
      </w:r>
      <w:proofErr w:type="gramStart"/>
      <w:r w:rsidRPr="009A2307">
        <w:rPr>
          <w:lang w:val="en-GB"/>
        </w:rPr>
        <w:t>Thus</w:t>
      </w:r>
      <w:proofErr w:type="gramEnd"/>
      <w:r w:rsidRPr="009A2307">
        <w:rPr>
          <w:lang w:val="en-GB"/>
        </w:rPr>
        <w:t xml:space="preserve"> I had to maintain an active conversation among my peer in order to have space for continuous free flow of new ideas. </w:t>
      </w:r>
      <w:proofErr w:type="gramStart"/>
      <w:r w:rsidRPr="009A2307">
        <w:rPr>
          <w:lang w:val="en-GB"/>
        </w:rPr>
        <w:t>Thus</w:t>
      </w:r>
      <w:proofErr w:type="gramEnd"/>
      <w:r w:rsidRPr="009A2307">
        <w:rPr>
          <w:lang w:val="en-GB"/>
        </w:rPr>
        <w:t xml:space="preserve"> while commencing this activity </w:t>
      </w:r>
      <w:proofErr w:type="spellStart"/>
      <w:r w:rsidRPr="009A2307">
        <w:rPr>
          <w:lang w:val="en-GB"/>
        </w:rPr>
        <w:t>i</w:t>
      </w:r>
      <w:proofErr w:type="spellEnd"/>
      <w:r w:rsidRPr="009A2307">
        <w:rPr>
          <w:lang w:val="en-GB"/>
        </w:rPr>
        <w:t xml:space="preserve"> had positively collaborated among the members embracing the importance of teamwork while also creating opportunities for a better team building. Hence it resulted into developing strong relationship among the member of the teams. Although I had shown various leadership attribute and skills that were needed in border to drive the activity move forward. Therefore</w:t>
      </w:r>
      <w:r w:rsidR="008C1326">
        <w:rPr>
          <w:lang w:val="en-GB"/>
        </w:rPr>
        <w:t>,</w:t>
      </w:r>
      <w:r w:rsidRPr="009A2307">
        <w:rPr>
          <w:lang w:val="en-GB"/>
        </w:rPr>
        <w:t xml:space="preserve"> it helped in strong team building while also improved the overall growth of individual among the team and the success of the project. </w:t>
      </w:r>
      <w:proofErr w:type="gramStart"/>
      <w:r w:rsidRPr="009A2307">
        <w:rPr>
          <w:lang w:val="en-GB"/>
        </w:rPr>
        <w:t>Thus</w:t>
      </w:r>
      <w:proofErr w:type="gramEnd"/>
      <w:r w:rsidRPr="009A2307">
        <w:rPr>
          <w:lang w:val="en-GB"/>
        </w:rPr>
        <w:t xml:space="preserve"> I could identify that there </w:t>
      </w:r>
      <w:r w:rsidR="008C1326" w:rsidRPr="009A2307">
        <w:rPr>
          <w:lang w:val="en-GB"/>
        </w:rPr>
        <w:t>was</w:t>
      </w:r>
      <w:r w:rsidRPr="009A2307">
        <w:rPr>
          <w:lang w:val="en-GB"/>
        </w:rPr>
        <w:t xml:space="preserve"> various area of development in skills and attribute that I further need to pursue and develop. Among all these </w:t>
      </w:r>
      <w:r w:rsidR="008C1326">
        <w:rPr>
          <w:lang w:val="en-GB"/>
        </w:rPr>
        <w:t xml:space="preserve">various attributes and skills, I </w:t>
      </w:r>
      <w:r w:rsidRPr="009A2307">
        <w:rPr>
          <w:lang w:val="en-GB"/>
        </w:rPr>
        <w:t>need</w:t>
      </w:r>
      <w:r w:rsidR="008C1326">
        <w:rPr>
          <w:lang w:val="en-GB"/>
        </w:rPr>
        <w:t>ed</w:t>
      </w:r>
      <w:r w:rsidRPr="009A2307">
        <w:rPr>
          <w:lang w:val="en-GB"/>
        </w:rPr>
        <w:t xml:space="preserve"> </w:t>
      </w:r>
      <w:r w:rsidR="008C1326">
        <w:rPr>
          <w:lang w:val="en-GB"/>
        </w:rPr>
        <w:t>to</w:t>
      </w:r>
      <w:r w:rsidRPr="009A2307">
        <w:rPr>
          <w:lang w:val="en-GB"/>
        </w:rPr>
        <w:t xml:space="preserve"> develop were decision making skills, time management and active listing skills.           </w:t>
      </w:r>
    </w:p>
    <w:p w14:paraId="381F4437" w14:textId="77777777" w:rsidR="006F2840" w:rsidRPr="009A2307" w:rsidRDefault="005D737A">
      <w:pPr>
        <w:rPr>
          <w:lang w:val="en-GB"/>
        </w:rPr>
      </w:pPr>
      <w:r w:rsidRPr="009A2307">
        <w:rPr>
          <w:lang w:val="en-GB"/>
        </w:rPr>
        <w:t xml:space="preserve">   </w:t>
      </w:r>
      <w:r w:rsidRPr="009A2307">
        <w:rPr>
          <w:lang w:val="en-GB"/>
        </w:rPr>
        <w:br w:type="page"/>
      </w:r>
    </w:p>
    <w:p w14:paraId="2288B950" w14:textId="77777777" w:rsidR="006F2840" w:rsidRPr="009A2307" w:rsidRDefault="005D737A">
      <w:pPr>
        <w:pStyle w:val="Heading1"/>
        <w:rPr>
          <w:lang w:val="en-GB"/>
        </w:rPr>
      </w:pPr>
      <w:bookmarkStart w:id="7" w:name="_Toc132090118"/>
      <w:r w:rsidRPr="009A2307">
        <w:rPr>
          <w:lang w:val="en-GB"/>
        </w:rPr>
        <w:lastRenderedPageBreak/>
        <w:t>Conclusion</w:t>
      </w:r>
      <w:bookmarkEnd w:id="7"/>
    </w:p>
    <w:p w14:paraId="723A08E7" w14:textId="77777777" w:rsidR="006F2840" w:rsidRPr="009A2307" w:rsidRDefault="005D737A">
      <w:pPr>
        <w:rPr>
          <w:lang w:val="en-GB"/>
        </w:rPr>
      </w:pPr>
      <w:r w:rsidRPr="009A2307">
        <w:rPr>
          <w:lang w:val="en-GB"/>
        </w:rPr>
        <w:t xml:space="preserve">To conclude, the essay that was developed focuses on the idea of leadership as well as theories associated with management and leadership. The essay highlights key theories such as the Great Man theory, the Transactional leadership theory and many more. The essay then goes on to assess the application of such a wide array of theories into the leadership that is present within the company, Tesco in order to assess the impact or effect it would have on the organisation. The essay then goes on to give a critical reflection upon the idea of leadership by critically analysing a previous experience in which the role of leadership was asserted. This includes the leadership style that was used as well as the overall experience. Lastly, the essay also contains a leadership development plan which is based upon the various areas of development that were identified during the experience such as time management skills, decision-making skills and many more. </w:t>
      </w:r>
    </w:p>
    <w:p w14:paraId="377473C4" w14:textId="77777777" w:rsidR="006F2840" w:rsidRPr="009A2307" w:rsidRDefault="005D737A">
      <w:pPr>
        <w:rPr>
          <w:b/>
          <w:lang w:val="en-GB"/>
        </w:rPr>
      </w:pPr>
      <w:r w:rsidRPr="009A2307">
        <w:rPr>
          <w:lang w:val="en-GB"/>
        </w:rPr>
        <w:br w:type="page"/>
      </w:r>
    </w:p>
    <w:p w14:paraId="0989E4C6" w14:textId="77777777" w:rsidR="006F2840" w:rsidRPr="009A2307" w:rsidRDefault="005D737A">
      <w:pPr>
        <w:pStyle w:val="Heading1"/>
        <w:rPr>
          <w:lang w:val="en-GB"/>
        </w:rPr>
      </w:pPr>
      <w:bookmarkStart w:id="8" w:name="_Toc132090119"/>
      <w:r w:rsidRPr="009A2307">
        <w:rPr>
          <w:lang w:val="en-GB"/>
        </w:rPr>
        <w:lastRenderedPageBreak/>
        <w:t>References</w:t>
      </w:r>
      <w:bookmarkEnd w:id="8"/>
      <w:r w:rsidRPr="009A2307">
        <w:rPr>
          <w:lang w:val="en-GB"/>
        </w:rPr>
        <w:t xml:space="preserve"> </w:t>
      </w:r>
    </w:p>
    <w:p w14:paraId="0A1A26BF" w14:textId="77777777" w:rsidR="009A2307" w:rsidRPr="009A2307" w:rsidRDefault="009A2307" w:rsidP="009A2307">
      <w:pPr>
        <w:rPr>
          <w:color w:val="222222"/>
          <w:highlight w:val="white"/>
          <w:lang w:val="en-GB"/>
        </w:rPr>
      </w:pPr>
      <w:r w:rsidRPr="009A2307">
        <w:rPr>
          <w:color w:val="222222"/>
          <w:highlight w:val="white"/>
          <w:lang w:val="en-GB"/>
        </w:rPr>
        <w:t xml:space="preserve">Ahmed, J.M. and </w:t>
      </w:r>
      <w:proofErr w:type="spellStart"/>
      <w:r w:rsidRPr="009A2307">
        <w:rPr>
          <w:color w:val="222222"/>
          <w:highlight w:val="white"/>
          <w:lang w:val="en-GB"/>
        </w:rPr>
        <w:t>Moosafintavida</w:t>
      </w:r>
      <w:proofErr w:type="spellEnd"/>
      <w:r w:rsidRPr="009A2307">
        <w:rPr>
          <w:color w:val="222222"/>
          <w:highlight w:val="white"/>
          <w:lang w:val="en-GB"/>
        </w:rPr>
        <w:t xml:space="preserve">, S., 2020. Why </w:t>
      </w:r>
      <w:proofErr w:type="spellStart"/>
      <w:r w:rsidRPr="009A2307">
        <w:rPr>
          <w:color w:val="222222"/>
          <w:highlight w:val="white"/>
          <w:lang w:val="en-GB"/>
        </w:rPr>
        <w:t>nabors</w:t>
      </w:r>
      <w:proofErr w:type="spellEnd"/>
      <w:r w:rsidRPr="009A2307">
        <w:rPr>
          <w:color w:val="222222"/>
          <w:highlight w:val="white"/>
          <w:lang w:val="en-GB"/>
        </w:rPr>
        <w:t xml:space="preserve"> industries (NBR) Acquired Tesco Corporation (TESO) in an all-stock transaction: A case study. </w:t>
      </w:r>
      <w:r w:rsidRPr="009A2307">
        <w:rPr>
          <w:i/>
          <w:color w:val="222222"/>
          <w:highlight w:val="white"/>
          <w:lang w:val="en-GB"/>
        </w:rPr>
        <w:t>International Journal of Applied Science and Engineering</w:t>
      </w:r>
      <w:r w:rsidRPr="009A2307">
        <w:rPr>
          <w:color w:val="222222"/>
          <w:highlight w:val="white"/>
          <w:lang w:val="en-GB"/>
        </w:rPr>
        <w:t xml:space="preserve">, </w:t>
      </w:r>
      <w:r w:rsidRPr="009A2307">
        <w:rPr>
          <w:i/>
          <w:color w:val="222222"/>
          <w:highlight w:val="white"/>
          <w:lang w:val="en-GB"/>
        </w:rPr>
        <w:t>8</w:t>
      </w:r>
      <w:r w:rsidRPr="009A2307">
        <w:rPr>
          <w:color w:val="222222"/>
          <w:highlight w:val="white"/>
          <w:lang w:val="en-GB"/>
        </w:rPr>
        <w:t xml:space="preserve">(2), pp.133-140. </w:t>
      </w:r>
    </w:p>
    <w:p w14:paraId="284D2450" w14:textId="77777777" w:rsidR="009A2307" w:rsidRPr="009A2307" w:rsidRDefault="009A2307" w:rsidP="009A2307">
      <w:pPr>
        <w:rPr>
          <w:color w:val="222222"/>
          <w:highlight w:val="white"/>
          <w:lang w:val="en-GB"/>
        </w:rPr>
      </w:pPr>
      <w:r w:rsidRPr="009A2307">
        <w:rPr>
          <w:color w:val="222222"/>
          <w:highlight w:val="white"/>
          <w:lang w:val="en-GB"/>
        </w:rPr>
        <w:t xml:space="preserve">Aiello, L.M., Quercia, D., Schifanella, R. and Del Prete, L., 2020. Tesco Grocery 1.0, a large-scale dataset of grocery purchases in London. </w:t>
      </w:r>
      <w:r w:rsidRPr="009A2307">
        <w:rPr>
          <w:i/>
          <w:color w:val="222222"/>
          <w:highlight w:val="white"/>
          <w:lang w:val="en-GB"/>
        </w:rPr>
        <w:t>Scientific data</w:t>
      </w:r>
      <w:r w:rsidRPr="009A2307">
        <w:rPr>
          <w:color w:val="222222"/>
          <w:highlight w:val="white"/>
          <w:lang w:val="en-GB"/>
        </w:rPr>
        <w:t xml:space="preserve">, </w:t>
      </w:r>
      <w:r w:rsidRPr="009A2307">
        <w:rPr>
          <w:i/>
          <w:color w:val="222222"/>
          <w:highlight w:val="white"/>
          <w:lang w:val="en-GB"/>
        </w:rPr>
        <w:t>7</w:t>
      </w:r>
      <w:r w:rsidRPr="009A2307">
        <w:rPr>
          <w:color w:val="222222"/>
          <w:highlight w:val="white"/>
          <w:lang w:val="en-GB"/>
        </w:rPr>
        <w:t xml:space="preserve">(1), p.57. </w:t>
      </w:r>
    </w:p>
    <w:p w14:paraId="3276CA02" w14:textId="77777777" w:rsidR="009A2307" w:rsidRPr="009A2307" w:rsidRDefault="009A2307">
      <w:pPr>
        <w:rPr>
          <w:color w:val="222222"/>
          <w:highlight w:val="white"/>
          <w:lang w:val="en-GB"/>
        </w:rPr>
      </w:pPr>
      <w:proofErr w:type="spellStart"/>
      <w:r w:rsidRPr="009A2307">
        <w:rPr>
          <w:color w:val="222222"/>
          <w:highlight w:val="white"/>
          <w:lang w:val="en-GB"/>
        </w:rPr>
        <w:t>Alrowwad</w:t>
      </w:r>
      <w:proofErr w:type="spellEnd"/>
      <w:r w:rsidRPr="009A2307">
        <w:rPr>
          <w:color w:val="222222"/>
          <w:highlight w:val="white"/>
          <w:lang w:val="en-GB"/>
        </w:rPr>
        <w:t xml:space="preserve">, A.A., </w:t>
      </w:r>
      <w:proofErr w:type="spellStart"/>
      <w:r w:rsidRPr="009A2307">
        <w:rPr>
          <w:color w:val="222222"/>
          <w:highlight w:val="white"/>
          <w:lang w:val="en-GB"/>
        </w:rPr>
        <w:t>Abualoush</w:t>
      </w:r>
      <w:proofErr w:type="spellEnd"/>
      <w:r w:rsidRPr="009A2307">
        <w:rPr>
          <w:color w:val="222222"/>
          <w:highlight w:val="white"/>
          <w:lang w:val="en-GB"/>
        </w:rPr>
        <w:t xml:space="preserve">, S.H. and </w:t>
      </w:r>
      <w:proofErr w:type="spellStart"/>
      <w:r w:rsidRPr="009A2307">
        <w:rPr>
          <w:color w:val="222222"/>
          <w:highlight w:val="white"/>
          <w:lang w:val="en-GB"/>
        </w:rPr>
        <w:t>Masa'deh</w:t>
      </w:r>
      <w:proofErr w:type="spellEnd"/>
      <w:r w:rsidRPr="009A2307">
        <w:rPr>
          <w:color w:val="222222"/>
          <w:highlight w:val="white"/>
          <w:lang w:val="en-GB"/>
        </w:rPr>
        <w:t xml:space="preserve">, R.E., 2020. Innovation and intellectual capital as intermediary variables among transformational leadership, transactional leadership, and organizational performance. </w:t>
      </w:r>
      <w:r w:rsidRPr="009A2307">
        <w:rPr>
          <w:i/>
          <w:color w:val="222222"/>
          <w:highlight w:val="white"/>
          <w:lang w:val="en-GB"/>
        </w:rPr>
        <w:t>Journal of Management Development</w:t>
      </w:r>
      <w:r w:rsidRPr="009A2307">
        <w:rPr>
          <w:color w:val="222222"/>
          <w:highlight w:val="white"/>
          <w:lang w:val="en-GB"/>
        </w:rPr>
        <w:t xml:space="preserve">, </w:t>
      </w:r>
      <w:r w:rsidRPr="009A2307">
        <w:rPr>
          <w:i/>
          <w:color w:val="222222"/>
          <w:highlight w:val="white"/>
          <w:lang w:val="en-GB"/>
        </w:rPr>
        <w:t>39</w:t>
      </w:r>
      <w:r w:rsidRPr="009A2307">
        <w:rPr>
          <w:color w:val="222222"/>
          <w:highlight w:val="white"/>
          <w:lang w:val="en-GB"/>
        </w:rPr>
        <w:t>(2), pp.196-222.</w:t>
      </w:r>
    </w:p>
    <w:p w14:paraId="12308A5E" w14:textId="77777777" w:rsidR="009A2307" w:rsidRPr="009A2307" w:rsidRDefault="009A2307">
      <w:pPr>
        <w:rPr>
          <w:lang w:val="en-GB"/>
        </w:rPr>
      </w:pPr>
      <w:r w:rsidRPr="009A2307">
        <w:rPr>
          <w:color w:val="222222"/>
          <w:highlight w:val="white"/>
          <w:lang w:val="en-GB"/>
        </w:rPr>
        <w:t xml:space="preserve">Caillier, J.G., 2020. Testing the influence of autocratic leadership, democratic leadership, and public service motivation on citizen ratings of an agency head’s performance. </w:t>
      </w:r>
      <w:r w:rsidRPr="009A2307">
        <w:rPr>
          <w:i/>
          <w:color w:val="222222"/>
          <w:highlight w:val="white"/>
          <w:lang w:val="en-GB"/>
        </w:rPr>
        <w:t>Public Performance &amp; Management Review</w:t>
      </w:r>
      <w:r w:rsidRPr="009A2307">
        <w:rPr>
          <w:color w:val="222222"/>
          <w:highlight w:val="white"/>
          <w:lang w:val="en-GB"/>
        </w:rPr>
        <w:t xml:space="preserve">, </w:t>
      </w:r>
      <w:r w:rsidRPr="009A2307">
        <w:rPr>
          <w:i/>
          <w:color w:val="222222"/>
          <w:highlight w:val="white"/>
          <w:lang w:val="en-GB"/>
        </w:rPr>
        <w:t>43</w:t>
      </w:r>
      <w:r w:rsidRPr="009A2307">
        <w:rPr>
          <w:color w:val="222222"/>
          <w:highlight w:val="white"/>
          <w:lang w:val="en-GB"/>
        </w:rPr>
        <w:t>(4), pp.918-941.</w:t>
      </w:r>
    </w:p>
    <w:p w14:paraId="6B38F13E" w14:textId="77777777" w:rsidR="009A2307" w:rsidRPr="009A2307" w:rsidRDefault="009A2307">
      <w:pPr>
        <w:rPr>
          <w:color w:val="222222"/>
          <w:highlight w:val="white"/>
          <w:lang w:val="en-GB"/>
        </w:rPr>
      </w:pPr>
      <w:r w:rsidRPr="009A2307">
        <w:rPr>
          <w:color w:val="222222"/>
          <w:highlight w:val="white"/>
          <w:lang w:val="en-GB"/>
        </w:rPr>
        <w:t xml:space="preserve">Chen, J.J., 2022. Tesco Plc. In </w:t>
      </w:r>
      <w:r w:rsidRPr="009A2307">
        <w:rPr>
          <w:i/>
          <w:color w:val="222222"/>
          <w:highlight w:val="white"/>
          <w:lang w:val="en-GB"/>
        </w:rPr>
        <w:t>International Cases of Corporate Governance</w:t>
      </w:r>
      <w:r w:rsidRPr="009A2307">
        <w:rPr>
          <w:color w:val="222222"/>
          <w:highlight w:val="white"/>
          <w:lang w:val="en-GB"/>
        </w:rPr>
        <w:t xml:space="preserve"> (pp. 27-44). Singapore: Springer Nature Singapore. </w:t>
      </w:r>
    </w:p>
    <w:p w14:paraId="028BC11A" w14:textId="77777777" w:rsidR="009A2307" w:rsidRPr="009A2307" w:rsidRDefault="009A2307">
      <w:pPr>
        <w:rPr>
          <w:color w:val="222222"/>
          <w:highlight w:val="white"/>
          <w:lang w:val="en-GB"/>
        </w:rPr>
      </w:pPr>
      <w:proofErr w:type="spellStart"/>
      <w:r w:rsidRPr="009A2307">
        <w:rPr>
          <w:color w:val="222222"/>
          <w:highlight w:val="white"/>
          <w:lang w:val="en-GB"/>
        </w:rPr>
        <w:t>Efianda</w:t>
      </w:r>
      <w:proofErr w:type="spellEnd"/>
      <w:r w:rsidRPr="009A2307">
        <w:rPr>
          <w:color w:val="222222"/>
          <w:highlight w:val="white"/>
          <w:lang w:val="en-GB"/>
        </w:rPr>
        <w:t xml:space="preserve">, A. and </w:t>
      </w:r>
      <w:proofErr w:type="spellStart"/>
      <w:r w:rsidRPr="009A2307">
        <w:rPr>
          <w:color w:val="222222"/>
          <w:highlight w:val="white"/>
          <w:lang w:val="en-GB"/>
        </w:rPr>
        <w:t>Iswahyuni</w:t>
      </w:r>
      <w:proofErr w:type="spellEnd"/>
      <w:r w:rsidRPr="009A2307">
        <w:rPr>
          <w:color w:val="222222"/>
          <w:highlight w:val="white"/>
          <w:lang w:val="en-GB"/>
        </w:rPr>
        <w:t xml:space="preserve">, I., 2021. Political leadership and transactional leadership. </w:t>
      </w:r>
      <w:r w:rsidRPr="009A2307">
        <w:rPr>
          <w:i/>
          <w:color w:val="222222"/>
          <w:highlight w:val="white"/>
          <w:lang w:val="en-GB"/>
        </w:rPr>
        <w:t>International Journal of Multicultural and Multireligious Understanding</w:t>
      </w:r>
      <w:r w:rsidRPr="009A2307">
        <w:rPr>
          <w:color w:val="222222"/>
          <w:highlight w:val="white"/>
          <w:lang w:val="en-GB"/>
        </w:rPr>
        <w:t xml:space="preserve">, </w:t>
      </w:r>
      <w:r w:rsidRPr="009A2307">
        <w:rPr>
          <w:i/>
          <w:color w:val="222222"/>
          <w:highlight w:val="white"/>
          <w:lang w:val="en-GB"/>
        </w:rPr>
        <w:t>8</w:t>
      </w:r>
      <w:r w:rsidRPr="009A2307">
        <w:rPr>
          <w:color w:val="222222"/>
          <w:highlight w:val="white"/>
          <w:lang w:val="en-GB"/>
        </w:rPr>
        <w:t>(9), pp.238-243.</w:t>
      </w:r>
    </w:p>
    <w:p w14:paraId="467BB360" w14:textId="77777777" w:rsidR="009A2307" w:rsidRPr="009A2307" w:rsidRDefault="009A2307" w:rsidP="009A2307">
      <w:pPr>
        <w:rPr>
          <w:color w:val="222222"/>
          <w:highlight w:val="white"/>
          <w:lang w:val="en-GB"/>
        </w:rPr>
      </w:pPr>
      <w:proofErr w:type="spellStart"/>
      <w:r w:rsidRPr="009A2307">
        <w:rPr>
          <w:color w:val="222222"/>
          <w:highlight w:val="white"/>
          <w:lang w:val="en-GB"/>
        </w:rPr>
        <w:t>GlobalData</w:t>
      </w:r>
      <w:proofErr w:type="spellEnd"/>
      <w:r w:rsidRPr="009A2307">
        <w:rPr>
          <w:color w:val="222222"/>
          <w:highlight w:val="white"/>
          <w:lang w:val="en-GB"/>
        </w:rPr>
        <w:t xml:space="preserve"> Plc., 2021. </w:t>
      </w:r>
      <w:r w:rsidRPr="009A2307">
        <w:rPr>
          <w:i/>
          <w:color w:val="222222"/>
          <w:highlight w:val="white"/>
          <w:lang w:val="en-GB"/>
        </w:rPr>
        <w:t>Tesco Plc Company Profile - Overview</w:t>
      </w:r>
      <w:r w:rsidRPr="009A2307">
        <w:rPr>
          <w:color w:val="222222"/>
          <w:highlight w:val="white"/>
          <w:lang w:val="en-GB"/>
        </w:rPr>
        <w:t xml:space="preserve">. [online] Globaldata.com. Available at: https://www.globaldata.com/company-profile/tesco-plc/ [Accessed 11 Apr. 2023]. </w:t>
      </w:r>
    </w:p>
    <w:p w14:paraId="129D34CF" w14:textId="77777777" w:rsidR="009A2307" w:rsidRPr="009A2307" w:rsidRDefault="009A2307">
      <w:pPr>
        <w:rPr>
          <w:color w:val="222222"/>
          <w:highlight w:val="white"/>
          <w:lang w:val="en-GB"/>
        </w:rPr>
      </w:pPr>
      <w:r w:rsidRPr="009A2307">
        <w:rPr>
          <w:color w:val="222222"/>
          <w:highlight w:val="white"/>
          <w:lang w:val="en-GB"/>
        </w:rPr>
        <w:t xml:space="preserve">Mouton, N., 2019. A literary perspective on the limits of leadership: Tolstoy’s critique of the great man theory. </w:t>
      </w:r>
      <w:r w:rsidRPr="009A2307">
        <w:rPr>
          <w:i/>
          <w:color w:val="222222"/>
          <w:highlight w:val="white"/>
          <w:lang w:val="en-GB"/>
        </w:rPr>
        <w:t>Leadership</w:t>
      </w:r>
      <w:r w:rsidRPr="009A2307">
        <w:rPr>
          <w:color w:val="222222"/>
          <w:highlight w:val="white"/>
          <w:lang w:val="en-GB"/>
        </w:rPr>
        <w:t xml:space="preserve">, </w:t>
      </w:r>
      <w:r w:rsidRPr="009A2307">
        <w:rPr>
          <w:i/>
          <w:color w:val="222222"/>
          <w:highlight w:val="white"/>
          <w:lang w:val="en-GB"/>
        </w:rPr>
        <w:t>15</w:t>
      </w:r>
      <w:r w:rsidRPr="009A2307">
        <w:rPr>
          <w:color w:val="222222"/>
          <w:highlight w:val="white"/>
          <w:lang w:val="en-GB"/>
        </w:rPr>
        <w:t>(1), pp.81-102.</w:t>
      </w:r>
    </w:p>
    <w:p w14:paraId="33FFA5E4" w14:textId="77777777" w:rsidR="009A2307" w:rsidRPr="009A2307" w:rsidRDefault="009A2307">
      <w:pPr>
        <w:rPr>
          <w:color w:val="222222"/>
          <w:highlight w:val="white"/>
          <w:lang w:val="en-GB"/>
        </w:rPr>
      </w:pPr>
      <w:proofErr w:type="spellStart"/>
      <w:r w:rsidRPr="009A2307">
        <w:rPr>
          <w:color w:val="222222"/>
          <w:highlight w:val="white"/>
          <w:lang w:val="en-GB"/>
        </w:rPr>
        <w:t>Nurlina</w:t>
      </w:r>
      <w:proofErr w:type="spellEnd"/>
      <w:r w:rsidRPr="009A2307">
        <w:rPr>
          <w:color w:val="222222"/>
          <w:highlight w:val="white"/>
          <w:lang w:val="en-GB"/>
        </w:rPr>
        <w:t xml:space="preserve">, N., 2022. Examining Linkage Between Transactional Leadership, Organizational Culture, Commitment and Compensation on Work Satisfaction and Performance. </w:t>
      </w:r>
      <w:r w:rsidRPr="009A2307">
        <w:rPr>
          <w:i/>
          <w:color w:val="222222"/>
          <w:highlight w:val="white"/>
          <w:lang w:val="en-GB"/>
        </w:rPr>
        <w:t>Golden Ratio of Human Resource Management</w:t>
      </w:r>
      <w:r w:rsidRPr="009A2307">
        <w:rPr>
          <w:color w:val="222222"/>
          <w:highlight w:val="white"/>
          <w:lang w:val="en-GB"/>
        </w:rPr>
        <w:t xml:space="preserve">, </w:t>
      </w:r>
      <w:r w:rsidRPr="009A2307">
        <w:rPr>
          <w:i/>
          <w:color w:val="222222"/>
          <w:highlight w:val="white"/>
          <w:lang w:val="en-GB"/>
        </w:rPr>
        <w:t>2</w:t>
      </w:r>
      <w:r w:rsidRPr="009A2307">
        <w:rPr>
          <w:color w:val="222222"/>
          <w:highlight w:val="white"/>
          <w:lang w:val="en-GB"/>
        </w:rPr>
        <w:t>(2), pp.108-122.</w:t>
      </w:r>
    </w:p>
    <w:p w14:paraId="718BFA9C" w14:textId="77777777" w:rsidR="009A2307" w:rsidRPr="009A2307" w:rsidRDefault="009A2307">
      <w:pPr>
        <w:rPr>
          <w:color w:val="222222"/>
          <w:highlight w:val="white"/>
          <w:lang w:val="en-GB"/>
        </w:rPr>
      </w:pPr>
      <w:r w:rsidRPr="009A2307">
        <w:rPr>
          <w:color w:val="222222"/>
          <w:highlight w:val="white"/>
          <w:lang w:val="en-GB"/>
        </w:rPr>
        <w:t xml:space="preserve">Richards, A., 2020. Exploring the benefits and limitations of transactional leadership in healthcare. </w:t>
      </w:r>
      <w:r w:rsidRPr="009A2307">
        <w:rPr>
          <w:i/>
          <w:color w:val="222222"/>
          <w:highlight w:val="white"/>
          <w:lang w:val="en-GB"/>
        </w:rPr>
        <w:t>Nursing Standard</w:t>
      </w:r>
      <w:r w:rsidRPr="009A2307">
        <w:rPr>
          <w:color w:val="222222"/>
          <w:highlight w:val="white"/>
          <w:lang w:val="en-GB"/>
        </w:rPr>
        <w:t xml:space="preserve">, </w:t>
      </w:r>
      <w:r w:rsidRPr="009A2307">
        <w:rPr>
          <w:i/>
          <w:color w:val="222222"/>
          <w:highlight w:val="white"/>
          <w:lang w:val="en-GB"/>
        </w:rPr>
        <w:t>35</w:t>
      </w:r>
      <w:r w:rsidRPr="009A2307">
        <w:rPr>
          <w:color w:val="222222"/>
          <w:highlight w:val="white"/>
          <w:lang w:val="en-GB"/>
        </w:rPr>
        <w:t>(12), pp.46-50.</w:t>
      </w:r>
    </w:p>
    <w:p w14:paraId="221A2A42" w14:textId="77777777" w:rsidR="009A2307" w:rsidRPr="009A2307" w:rsidRDefault="009A2307">
      <w:pPr>
        <w:rPr>
          <w:color w:val="222222"/>
          <w:highlight w:val="white"/>
          <w:lang w:val="en-GB"/>
        </w:rPr>
      </w:pPr>
      <w:r w:rsidRPr="009A2307">
        <w:rPr>
          <w:color w:val="222222"/>
          <w:highlight w:val="white"/>
          <w:lang w:val="en-GB"/>
        </w:rPr>
        <w:t xml:space="preserve">Rivaldo, Y., 2021. Leadership and motivation to performance through job satisfaction of hotel employees at </w:t>
      </w:r>
      <w:proofErr w:type="spellStart"/>
      <w:r w:rsidRPr="009A2307">
        <w:rPr>
          <w:color w:val="222222"/>
          <w:highlight w:val="white"/>
          <w:lang w:val="en-GB"/>
        </w:rPr>
        <w:t>D'Merlion</w:t>
      </w:r>
      <w:proofErr w:type="spellEnd"/>
      <w:r w:rsidRPr="009A2307">
        <w:rPr>
          <w:color w:val="222222"/>
          <w:highlight w:val="white"/>
          <w:lang w:val="en-GB"/>
        </w:rPr>
        <w:t xml:space="preserve"> Batam. </w:t>
      </w:r>
      <w:r w:rsidRPr="009A2307">
        <w:rPr>
          <w:i/>
          <w:color w:val="222222"/>
          <w:highlight w:val="white"/>
          <w:lang w:val="en-GB"/>
        </w:rPr>
        <w:t>The Winners</w:t>
      </w:r>
      <w:r w:rsidRPr="009A2307">
        <w:rPr>
          <w:color w:val="222222"/>
          <w:highlight w:val="white"/>
          <w:lang w:val="en-GB"/>
        </w:rPr>
        <w:t xml:space="preserve">, </w:t>
      </w:r>
      <w:r w:rsidRPr="009A2307">
        <w:rPr>
          <w:i/>
          <w:color w:val="222222"/>
          <w:highlight w:val="white"/>
          <w:lang w:val="en-GB"/>
        </w:rPr>
        <w:t>22</w:t>
      </w:r>
      <w:r w:rsidRPr="009A2307">
        <w:rPr>
          <w:color w:val="222222"/>
          <w:highlight w:val="white"/>
          <w:lang w:val="en-GB"/>
        </w:rPr>
        <w:t>(1), pp.25-30.</w:t>
      </w:r>
    </w:p>
    <w:p w14:paraId="60D3FBEB" w14:textId="77777777" w:rsidR="009A2307" w:rsidRPr="009A2307" w:rsidRDefault="009A2307">
      <w:pPr>
        <w:rPr>
          <w:lang w:val="en-GB"/>
        </w:rPr>
      </w:pPr>
      <w:proofErr w:type="spellStart"/>
      <w:r w:rsidRPr="009A2307">
        <w:rPr>
          <w:color w:val="222222"/>
          <w:highlight w:val="white"/>
          <w:lang w:val="en-GB"/>
        </w:rPr>
        <w:t>Rosnizam</w:t>
      </w:r>
      <w:proofErr w:type="spellEnd"/>
      <w:r w:rsidRPr="009A2307">
        <w:rPr>
          <w:color w:val="222222"/>
          <w:highlight w:val="white"/>
          <w:lang w:val="en-GB"/>
        </w:rPr>
        <w:t xml:space="preserve">, M.R.A.B., Kee, D.M.H., Akhir, M.E.H.B.M., </w:t>
      </w:r>
      <w:proofErr w:type="spellStart"/>
      <w:r w:rsidRPr="009A2307">
        <w:rPr>
          <w:color w:val="222222"/>
          <w:highlight w:val="white"/>
          <w:lang w:val="en-GB"/>
        </w:rPr>
        <w:t>Shahqira</w:t>
      </w:r>
      <w:proofErr w:type="spellEnd"/>
      <w:r w:rsidRPr="009A2307">
        <w:rPr>
          <w:color w:val="222222"/>
          <w:highlight w:val="white"/>
          <w:lang w:val="en-GB"/>
        </w:rPr>
        <w:t xml:space="preserve">, M., Yusoff, M.A.H.B.M., Budiman, R.S. and Alajmi, A.M., 2020. Market opportunities and challenges: A case study of Tesco. </w:t>
      </w:r>
      <w:r w:rsidRPr="009A2307">
        <w:rPr>
          <w:i/>
          <w:color w:val="222222"/>
          <w:highlight w:val="white"/>
          <w:lang w:val="en-GB"/>
        </w:rPr>
        <w:t>Journal of the Community Development in Asia (JCDA)</w:t>
      </w:r>
      <w:r w:rsidRPr="009A2307">
        <w:rPr>
          <w:color w:val="222222"/>
          <w:highlight w:val="white"/>
          <w:lang w:val="en-GB"/>
        </w:rPr>
        <w:t xml:space="preserve">, </w:t>
      </w:r>
      <w:r w:rsidRPr="009A2307">
        <w:rPr>
          <w:i/>
          <w:color w:val="222222"/>
          <w:highlight w:val="white"/>
          <w:lang w:val="en-GB"/>
        </w:rPr>
        <w:t>3</w:t>
      </w:r>
      <w:r w:rsidRPr="009A2307">
        <w:rPr>
          <w:color w:val="222222"/>
          <w:highlight w:val="white"/>
          <w:lang w:val="en-GB"/>
        </w:rPr>
        <w:t>(2), pp.18-27.</w:t>
      </w:r>
      <w:r w:rsidRPr="009A2307">
        <w:rPr>
          <w:lang w:val="en-GB"/>
        </w:rPr>
        <w:br w:type="page"/>
      </w:r>
    </w:p>
    <w:p w14:paraId="3F744D53" w14:textId="77777777" w:rsidR="009A2307" w:rsidRPr="009A2307" w:rsidRDefault="009A2307">
      <w:pPr>
        <w:rPr>
          <w:color w:val="222222"/>
          <w:highlight w:val="white"/>
          <w:lang w:val="en-GB"/>
        </w:rPr>
      </w:pPr>
      <w:r w:rsidRPr="009A2307">
        <w:rPr>
          <w:color w:val="222222"/>
          <w:highlight w:val="white"/>
          <w:lang w:val="en-GB"/>
        </w:rPr>
        <w:lastRenderedPageBreak/>
        <w:t xml:space="preserve">Smith, D.M., 2022. Optimizing Middle Managers' Performance During Crises: Some Practical Transactional and Transformational Leadership Strategies for Schools. In </w:t>
      </w:r>
      <w:r w:rsidRPr="009A2307">
        <w:rPr>
          <w:i/>
          <w:color w:val="222222"/>
          <w:highlight w:val="white"/>
          <w:lang w:val="en-GB"/>
        </w:rPr>
        <w:t>Handbook of Research on Activating Middle Executives’ Agency to Lead and Manage During Times of Crisis</w:t>
      </w:r>
      <w:r w:rsidRPr="009A2307">
        <w:rPr>
          <w:color w:val="222222"/>
          <w:highlight w:val="white"/>
          <w:lang w:val="en-GB"/>
        </w:rPr>
        <w:t xml:space="preserve"> (pp. 161-192). IGI Global.</w:t>
      </w:r>
    </w:p>
    <w:p w14:paraId="6BC732A8" w14:textId="77777777" w:rsidR="009A2307" w:rsidRPr="009A2307" w:rsidRDefault="009A2307" w:rsidP="009A2307">
      <w:pPr>
        <w:rPr>
          <w:color w:val="222222"/>
          <w:highlight w:val="white"/>
          <w:lang w:val="en-GB"/>
        </w:rPr>
      </w:pPr>
      <w:r w:rsidRPr="009A2307">
        <w:rPr>
          <w:color w:val="222222"/>
          <w:highlight w:val="white"/>
          <w:lang w:val="en-GB"/>
        </w:rPr>
        <w:t xml:space="preserve">Statista., 2022. </w:t>
      </w:r>
      <w:r w:rsidRPr="009A2307">
        <w:rPr>
          <w:i/>
          <w:color w:val="222222"/>
          <w:highlight w:val="white"/>
          <w:lang w:val="en-GB"/>
        </w:rPr>
        <w:t>Tesco group employees United Kingdom 2022 | Statista</w:t>
      </w:r>
      <w:r w:rsidRPr="009A2307">
        <w:rPr>
          <w:color w:val="222222"/>
          <w:highlight w:val="white"/>
          <w:lang w:val="en-GB"/>
        </w:rPr>
        <w:t xml:space="preserve">. [online] Available at: https://www.statista.com/statistics/490882/tesco-group-united-kingdom-uk-number-of-employees/ [Accessed 11 Apr. 2023]. </w:t>
      </w:r>
    </w:p>
    <w:p w14:paraId="53EF3823" w14:textId="77777777" w:rsidR="009A2307" w:rsidRPr="009A2307" w:rsidRDefault="009A2307" w:rsidP="009A2307">
      <w:pPr>
        <w:rPr>
          <w:color w:val="222222"/>
          <w:highlight w:val="white"/>
          <w:lang w:val="en-GB"/>
        </w:rPr>
      </w:pPr>
      <w:r w:rsidRPr="009A2307">
        <w:rPr>
          <w:color w:val="222222"/>
          <w:highlight w:val="white"/>
          <w:lang w:val="en-GB"/>
        </w:rPr>
        <w:t xml:space="preserve">Tesco PLC., 2023. </w:t>
      </w:r>
      <w:r w:rsidRPr="009A2307">
        <w:rPr>
          <w:i/>
          <w:color w:val="222222"/>
          <w:highlight w:val="white"/>
          <w:lang w:val="en-GB"/>
        </w:rPr>
        <w:t>Charity partnerships</w:t>
      </w:r>
      <w:r w:rsidRPr="009A2307">
        <w:rPr>
          <w:color w:val="222222"/>
          <w:highlight w:val="white"/>
          <w:lang w:val="en-GB"/>
        </w:rPr>
        <w:t xml:space="preserve">. [online] Available at: https://www.tescoplc.com/sustainability/communities/charity-partnerships/ [Accessed 11 Apr. 2023]. </w:t>
      </w:r>
    </w:p>
    <w:p w14:paraId="1B498024" w14:textId="77777777" w:rsidR="009A2307" w:rsidRPr="009A2307" w:rsidRDefault="009A2307">
      <w:pPr>
        <w:rPr>
          <w:color w:val="222222"/>
          <w:highlight w:val="white"/>
          <w:lang w:val="en-GB"/>
        </w:rPr>
      </w:pPr>
      <w:r w:rsidRPr="009A2307">
        <w:rPr>
          <w:color w:val="222222"/>
          <w:highlight w:val="white"/>
          <w:lang w:val="en-GB"/>
        </w:rPr>
        <w:t>Uslu, O., 2019. A general overview to leadership theories from a critical perspective.</w:t>
      </w:r>
    </w:p>
    <w:p w14:paraId="6DC5AE5B" w14:textId="77777777" w:rsidR="009A2307" w:rsidRPr="009A2307" w:rsidRDefault="009A2307">
      <w:pPr>
        <w:rPr>
          <w:color w:val="222222"/>
          <w:highlight w:val="white"/>
          <w:lang w:val="en-GB"/>
        </w:rPr>
      </w:pPr>
      <w:proofErr w:type="spellStart"/>
      <w:r w:rsidRPr="009A2307">
        <w:rPr>
          <w:color w:val="222222"/>
          <w:highlight w:val="white"/>
          <w:lang w:val="en-GB"/>
        </w:rPr>
        <w:t>Wuryani</w:t>
      </w:r>
      <w:proofErr w:type="spellEnd"/>
      <w:r w:rsidRPr="009A2307">
        <w:rPr>
          <w:color w:val="222222"/>
          <w:highlight w:val="white"/>
          <w:lang w:val="en-GB"/>
        </w:rPr>
        <w:t xml:space="preserve">, E., </w:t>
      </w:r>
      <w:proofErr w:type="spellStart"/>
      <w:r w:rsidRPr="009A2307">
        <w:rPr>
          <w:color w:val="222222"/>
          <w:highlight w:val="white"/>
          <w:lang w:val="en-GB"/>
        </w:rPr>
        <w:t>Rodlib</w:t>
      </w:r>
      <w:proofErr w:type="spellEnd"/>
      <w:r w:rsidRPr="009A2307">
        <w:rPr>
          <w:color w:val="222222"/>
          <w:highlight w:val="white"/>
          <w:lang w:val="en-GB"/>
        </w:rPr>
        <w:t xml:space="preserve">, A., </w:t>
      </w:r>
      <w:proofErr w:type="spellStart"/>
      <w:r w:rsidRPr="009A2307">
        <w:rPr>
          <w:color w:val="222222"/>
          <w:highlight w:val="white"/>
          <w:lang w:val="en-GB"/>
        </w:rPr>
        <w:t>Sutarsib</w:t>
      </w:r>
      <w:proofErr w:type="spellEnd"/>
      <w:r w:rsidRPr="009A2307">
        <w:rPr>
          <w:color w:val="222222"/>
          <w:highlight w:val="white"/>
          <w:lang w:val="en-GB"/>
        </w:rPr>
        <w:t xml:space="preserve">, S., </w:t>
      </w:r>
      <w:proofErr w:type="spellStart"/>
      <w:r w:rsidRPr="009A2307">
        <w:rPr>
          <w:color w:val="222222"/>
          <w:highlight w:val="white"/>
          <w:lang w:val="en-GB"/>
        </w:rPr>
        <w:t>Dewib</w:t>
      </w:r>
      <w:proofErr w:type="spellEnd"/>
      <w:r w:rsidRPr="009A2307">
        <w:rPr>
          <w:color w:val="222222"/>
          <w:highlight w:val="white"/>
          <w:lang w:val="en-GB"/>
        </w:rPr>
        <w:t xml:space="preserve">, N. and </w:t>
      </w:r>
      <w:proofErr w:type="spellStart"/>
      <w:r w:rsidRPr="009A2307">
        <w:rPr>
          <w:color w:val="222222"/>
          <w:highlight w:val="white"/>
          <w:lang w:val="en-GB"/>
        </w:rPr>
        <w:t>Arifb</w:t>
      </w:r>
      <w:proofErr w:type="spellEnd"/>
      <w:r w:rsidRPr="009A2307">
        <w:rPr>
          <w:color w:val="222222"/>
          <w:highlight w:val="white"/>
          <w:lang w:val="en-GB"/>
        </w:rPr>
        <w:t xml:space="preserve">, D., 2021. Analysis of decision support system on situational leadership styles on work motivation and employee performance. </w:t>
      </w:r>
      <w:r w:rsidRPr="009A2307">
        <w:rPr>
          <w:i/>
          <w:color w:val="222222"/>
          <w:highlight w:val="white"/>
          <w:lang w:val="en-GB"/>
        </w:rPr>
        <w:t>Management Science Letters</w:t>
      </w:r>
      <w:r w:rsidRPr="009A2307">
        <w:rPr>
          <w:color w:val="222222"/>
          <w:highlight w:val="white"/>
          <w:lang w:val="en-GB"/>
        </w:rPr>
        <w:t xml:space="preserve">, </w:t>
      </w:r>
      <w:r w:rsidRPr="009A2307">
        <w:rPr>
          <w:i/>
          <w:color w:val="222222"/>
          <w:highlight w:val="white"/>
          <w:lang w:val="en-GB"/>
        </w:rPr>
        <w:t>11</w:t>
      </w:r>
      <w:r w:rsidRPr="009A2307">
        <w:rPr>
          <w:color w:val="222222"/>
          <w:highlight w:val="white"/>
          <w:lang w:val="en-GB"/>
        </w:rPr>
        <w:t>(2), pp.365-372.</w:t>
      </w:r>
    </w:p>
    <w:p w14:paraId="53BECBA0" w14:textId="77777777" w:rsidR="009A2307" w:rsidRDefault="009A2307">
      <w:pPr>
        <w:rPr>
          <w:b/>
          <w:sz w:val="32"/>
          <w:szCs w:val="32"/>
          <w:lang w:val="en-GB"/>
        </w:rPr>
      </w:pPr>
      <w:r>
        <w:rPr>
          <w:lang w:val="en-GB"/>
        </w:rPr>
        <w:br w:type="page"/>
      </w:r>
    </w:p>
    <w:p w14:paraId="5996889F" w14:textId="77777777" w:rsidR="006F2840" w:rsidRPr="009A2307" w:rsidRDefault="005D737A">
      <w:pPr>
        <w:pStyle w:val="Heading1"/>
        <w:rPr>
          <w:lang w:val="en-GB"/>
        </w:rPr>
      </w:pPr>
      <w:bookmarkStart w:id="9" w:name="_Toc132090120"/>
      <w:r w:rsidRPr="009A2307">
        <w:rPr>
          <w:lang w:val="en-GB"/>
        </w:rPr>
        <w:lastRenderedPageBreak/>
        <w:t>Appendix</w:t>
      </w:r>
      <w:bookmarkEnd w:id="9"/>
    </w:p>
    <w:p w14:paraId="7F04313F" w14:textId="77777777" w:rsidR="006F2840" w:rsidRPr="009A2307" w:rsidRDefault="005D737A">
      <w:pPr>
        <w:rPr>
          <w:b/>
          <w:lang w:val="en-GB"/>
        </w:rPr>
      </w:pPr>
      <w:r w:rsidRPr="009A2307">
        <w:rPr>
          <w:b/>
          <w:lang w:val="en-GB"/>
        </w:rPr>
        <w:t>“Leadership development plan”</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F2840" w:rsidRPr="009A2307" w14:paraId="1B5FCD42" w14:textId="77777777">
        <w:tc>
          <w:tcPr>
            <w:tcW w:w="2257" w:type="dxa"/>
            <w:shd w:val="clear" w:color="auto" w:fill="auto"/>
            <w:tcMar>
              <w:top w:w="100" w:type="dxa"/>
              <w:left w:w="100" w:type="dxa"/>
              <w:bottom w:w="100" w:type="dxa"/>
              <w:right w:w="100" w:type="dxa"/>
            </w:tcMar>
          </w:tcPr>
          <w:p w14:paraId="5EE236E5" w14:textId="77777777" w:rsidR="006F2840" w:rsidRPr="009A2307" w:rsidRDefault="005D737A">
            <w:pPr>
              <w:widowControl w:val="0"/>
              <w:pBdr>
                <w:top w:val="nil"/>
                <w:left w:val="nil"/>
                <w:bottom w:val="nil"/>
                <w:right w:val="nil"/>
                <w:between w:val="nil"/>
              </w:pBdr>
              <w:rPr>
                <w:b/>
                <w:lang w:val="en-GB"/>
              </w:rPr>
            </w:pPr>
            <w:r w:rsidRPr="009A2307">
              <w:rPr>
                <w:b/>
                <w:lang w:val="en-GB"/>
              </w:rPr>
              <w:t>Objectives of leadership development</w:t>
            </w:r>
          </w:p>
        </w:tc>
        <w:tc>
          <w:tcPr>
            <w:tcW w:w="2257" w:type="dxa"/>
            <w:shd w:val="clear" w:color="auto" w:fill="auto"/>
            <w:tcMar>
              <w:top w:w="100" w:type="dxa"/>
              <w:left w:w="100" w:type="dxa"/>
              <w:bottom w:w="100" w:type="dxa"/>
              <w:right w:w="100" w:type="dxa"/>
            </w:tcMar>
          </w:tcPr>
          <w:p w14:paraId="2760D685" w14:textId="77777777" w:rsidR="006F2840" w:rsidRPr="009A2307" w:rsidRDefault="005D737A">
            <w:pPr>
              <w:widowControl w:val="0"/>
              <w:pBdr>
                <w:top w:val="nil"/>
                <w:left w:val="nil"/>
                <w:bottom w:val="nil"/>
                <w:right w:val="nil"/>
                <w:between w:val="nil"/>
              </w:pBdr>
              <w:rPr>
                <w:b/>
                <w:lang w:val="en-GB"/>
              </w:rPr>
            </w:pPr>
            <w:r w:rsidRPr="009A2307">
              <w:rPr>
                <w:b/>
                <w:lang w:val="en-GB"/>
              </w:rPr>
              <w:t xml:space="preserve">Activities that are to be undertaken </w:t>
            </w:r>
          </w:p>
        </w:tc>
        <w:tc>
          <w:tcPr>
            <w:tcW w:w="2257" w:type="dxa"/>
            <w:shd w:val="clear" w:color="auto" w:fill="auto"/>
            <w:tcMar>
              <w:top w:w="100" w:type="dxa"/>
              <w:left w:w="100" w:type="dxa"/>
              <w:bottom w:w="100" w:type="dxa"/>
              <w:right w:w="100" w:type="dxa"/>
            </w:tcMar>
          </w:tcPr>
          <w:p w14:paraId="4912724D" w14:textId="77777777" w:rsidR="006F2840" w:rsidRPr="009A2307" w:rsidRDefault="005D737A">
            <w:pPr>
              <w:widowControl w:val="0"/>
              <w:pBdr>
                <w:top w:val="nil"/>
                <w:left w:val="nil"/>
                <w:bottom w:val="nil"/>
                <w:right w:val="nil"/>
                <w:between w:val="nil"/>
              </w:pBdr>
              <w:rPr>
                <w:b/>
                <w:lang w:val="en-GB"/>
              </w:rPr>
            </w:pPr>
            <w:r w:rsidRPr="009A2307">
              <w:rPr>
                <w:b/>
                <w:lang w:val="en-GB"/>
              </w:rPr>
              <w:t xml:space="preserve">The place where the development is to be taken </w:t>
            </w:r>
          </w:p>
        </w:tc>
        <w:tc>
          <w:tcPr>
            <w:tcW w:w="2257" w:type="dxa"/>
            <w:shd w:val="clear" w:color="auto" w:fill="auto"/>
            <w:tcMar>
              <w:top w:w="100" w:type="dxa"/>
              <w:left w:w="100" w:type="dxa"/>
              <w:bottom w:w="100" w:type="dxa"/>
              <w:right w:w="100" w:type="dxa"/>
            </w:tcMar>
          </w:tcPr>
          <w:p w14:paraId="63B7C079" w14:textId="77777777" w:rsidR="006F2840" w:rsidRPr="009A2307" w:rsidRDefault="005D737A">
            <w:pPr>
              <w:widowControl w:val="0"/>
              <w:pBdr>
                <w:top w:val="nil"/>
                <w:left w:val="nil"/>
                <w:bottom w:val="nil"/>
                <w:right w:val="nil"/>
                <w:between w:val="nil"/>
              </w:pBdr>
              <w:rPr>
                <w:b/>
                <w:lang w:val="en-GB"/>
              </w:rPr>
            </w:pPr>
            <w:r w:rsidRPr="009A2307">
              <w:rPr>
                <w:b/>
                <w:lang w:val="en-GB"/>
              </w:rPr>
              <w:t>Date of completion</w:t>
            </w:r>
          </w:p>
        </w:tc>
      </w:tr>
      <w:tr w:rsidR="006F2840" w:rsidRPr="009A2307" w14:paraId="58A465EF" w14:textId="77777777">
        <w:tc>
          <w:tcPr>
            <w:tcW w:w="2257" w:type="dxa"/>
            <w:shd w:val="clear" w:color="auto" w:fill="auto"/>
            <w:tcMar>
              <w:top w:w="100" w:type="dxa"/>
              <w:left w:w="100" w:type="dxa"/>
              <w:bottom w:w="100" w:type="dxa"/>
              <w:right w:w="100" w:type="dxa"/>
            </w:tcMar>
          </w:tcPr>
          <w:p w14:paraId="455214A6" w14:textId="77777777" w:rsidR="006F2840" w:rsidRPr="009A2307" w:rsidRDefault="005D737A">
            <w:pPr>
              <w:widowControl w:val="0"/>
              <w:pBdr>
                <w:top w:val="nil"/>
                <w:left w:val="nil"/>
                <w:bottom w:val="nil"/>
                <w:right w:val="nil"/>
                <w:between w:val="nil"/>
              </w:pBdr>
              <w:rPr>
                <w:lang w:val="en-GB"/>
              </w:rPr>
            </w:pPr>
            <w:r w:rsidRPr="009A2307">
              <w:rPr>
                <w:lang w:val="en-GB"/>
              </w:rPr>
              <w:t>To aid in the development of my skills in time management</w:t>
            </w:r>
          </w:p>
        </w:tc>
        <w:tc>
          <w:tcPr>
            <w:tcW w:w="2257" w:type="dxa"/>
            <w:shd w:val="clear" w:color="auto" w:fill="auto"/>
            <w:tcMar>
              <w:top w:w="100" w:type="dxa"/>
              <w:left w:w="100" w:type="dxa"/>
              <w:bottom w:w="100" w:type="dxa"/>
              <w:right w:w="100" w:type="dxa"/>
            </w:tcMar>
          </w:tcPr>
          <w:p w14:paraId="78EEFC91" w14:textId="77777777" w:rsidR="006F2840" w:rsidRPr="009A2307" w:rsidRDefault="005D737A">
            <w:pPr>
              <w:widowControl w:val="0"/>
              <w:pBdr>
                <w:top w:val="nil"/>
                <w:left w:val="nil"/>
                <w:bottom w:val="nil"/>
                <w:right w:val="nil"/>
                <w:between w:val="nil"/>
              </w:pBdr>
              <w:rPr>
                <w:lang w:val="en-GB"/>
              </w:rPr>
            </w:pPr>
            <w:r w:rsidRPr="009A2307">
              <w:rPr>
                <w:lang w:val="en-GB"/>
              </w:rPr>
              <w:t xml:space="preserve">Among the various activities that are to be done, I would create a fixed routine or schedule which would outline the numerous tasks that are to be conduct </w:t>
            </w:r>
            <w:proofErr w:type="gramStart"/>
            <w:r w:rsidRPr="009A2307">
              <w:rPr>
                <w:lang w:val="en-GB"/>
              </w:rPr>
              <w:t>in a given</w:t>
            </w:r>
            <w:proofErr w:type="gramEnd"/>
            <w:r w:rsidRPr="009A2307">
              <w:rPr>
                <w:lang w:val="en-GB"/>
              </w:rPr>
              <w:t xml:space="preserve"> amount of time, this would help me in prioritising my tasks and make use of my time more effectively.</w:t>
            </w:r>
          </w:p>
        </w:tc>
        <w:tc>
          <w:tcPr>
            <w:tcW w:w="2257" w:type="dxa"/>
            <w:shd w:val="clear" w:color="auto" w:fill="auto"/>
            <w:tcMar>
              <w:top w:w="100" w:type="dxa"/>
              <w:left w:w="100" w:type="dxa"/>
              <w:bottom w:w="100" w:type="dxa"/>
              <w:right w:w="100" w:type="dxa"/>
            </w:tcMar>
          </w:tcPr>
          <w:p w14:paraId="035C45D5" w14:textId="77777777" w:rsidR="006F2840" w:rsidRPr="009A2307" w:rsidRDefault="005D737A">
            <w:pPr>
              <w:widowControl w:val="0"/>
              <w:pBdr>
                <w:top w:val="nil"/>
                <w:left w:val="nil"/>
                <w:bottom w:val="nil"/>
                <w:right w:val="nil"/>
                <w:between w:val="nil"/>
              </w:pBdr>
              <w:rPr>
                <w:lang w:val="en-GB"/>
              </w:rPr>
            </w:pPr>
            <w:r w:rsidRPr="009A2307">
              <w:rPr>
                <w:lang w:val="en-GB"/>
              </w:rPr>
              <w:t>The place where the development would take place and have a huge impact on me is my own workplace within the company that I currently work for</w:t>
            </w:r>
          </w:p>
        </w:tc>
        <w:tc>
          <w:tcPr>
            <w:tcW w:w="2257" w:type="dxa"/>
            <w:shd w:val="clear" w:color="auto" w:fill="auto"/>
            <w:tcMar>
              <w:top w:w="100" w:type="dxa"/>
              <w:left w:w="100" w:type="dxa"/>
              <w:bottom w:w="100" w:type="dxa"/>
              <w:right w:w="100" w:type="dxa"/>
            </w:tcMar>
          </w:tcPr>
          <w:p w14:paraId="05EFB94D" w14:textId="77777777" w:rsidR="006F2840" w:rsidRPr="009A2307" w:rsidRDefault="005D737A">
            <w:pPr>
              <w:widowControl w:val="0"/>
              <w:pBdr>
                <w:top w:val="nil"/>
                <w:left w:val="nil"/>
                <w:bottom w:val="nil"/>
                <w:right w:val="nil"/>
                <w:between w:val="nil"/>
              </w:pBdr>
              <w:rPr>
                <w:lang w:val="en-GB"/>
              </w:rPr>
            </w:pPr>
            <w:r w:rsidRPr="009A2307">
              <w:rPr>
                <w:lang w:val="en-GB"/>
              </w:rPr>
              <w:t>24th May</w:t>
            </w:r>
          </w:p>
        </w:tc>
      </w:tr>
      <w:tr w:rsidR="006F2840" w:rsidRPr="009A2307" w14:paraId="741AB817" w14:textId="77777777">
        <w:tc>
          <w:tcPr>
            <w:tcW w:w="2257" w:type="dxa"/>
            <w:shd w:val="clear" w:color="auto" w:fill="auto"/>
            <w:tcMar>
              <w:top w:w="100" w:type="dxa"/>
              <w:left w:w="100" w:type="dxa"/>
              <w:bottom w:w="100" w:type="dxa"/>
              <w:right w:w="100" w:type="dxa"/>
            </w:tcMar>
          </w:tcPr>
          <w:p w14:paraId="35E76D0C" w14:textId="77777777" w:rsidR="006F2840" w:rsidRPr="009A2307" w:rsidRDefault="005D737A">
            <w:pPr>
              <w:widowControl w:val="0"/>
              <w:pBdr>
                <w:top w:val="nil"/>
                <w:left w:val="nil"/>
                <w:bottom w:val="nil"/>
                <w:right w:val="nil"/>
                <w:between w:val="nil"/>
              </w:pBdr>
              <w:rPr>
                <w:lang w:val="en-GB"/>
              </w:rPr>
            </w:pPr>
            <w:r w:rsidRPr="009A2307">
              <w:rPr>
                <w:lang w:val="en-GB"/>
              </w:rPr>
              <w:t xml:space="preserve">To help in the development of my active listening skills </w:t>
            </w:r>
          </w:p>
        </w:tc>
        <w:tc>
          <w:tcPr>
            <w:tcW w:w="2257" w:type="dxa"/>
            <w:shd w:val="clear" w:color="auto" w:fill="auto"/>
            <w:tcMar>
              <w:top w:w="100" w:type="dxa"/>
              <w:left w:w="100" w:type="dxa"/>
              <w:bottom w:w="100" w:type="dxa"/>
              <w:right w:w="100" w:type="dxa"/>
            </w:tcMar>
          </w:tcPr>
          <w:p w14:paraId="0A4F3C6E" w14:textId="77777777" w:rsidR="006F2840" w:rsidRPr="009A2307" w:rsidRDefault="005D737A">
            <w:pPr>
              <w:widowControl w:val="0"/>
              <w:pBdr>
                <w:top w:val="nil"/>
                <w:left w:val="nil"/>
                <w:bottom w:val="nil"/>
                <w:right w:val="nil"/>
                <w:between w:val="nil"/>
              </w:pBdr>
              <w:rPr>
                <w:lang w:val="en-GB"/>
              </w:rPr>
            </w:pPr>
            <w:r w:rsidRPr="009A2307">
              <w:rPr>
                <w:lang w:val="en-GB"/>
              </w:rPr>
              <w:t xml:space="preserve">Among the numerous activities that I would be undertaking in order to improve my active listening skills, one would be to indulge in numerous conversations with other individuals and get to know them and their issues and perceptions. This </w:t>
            </w:r>
            <w:r w:rsidRPr="009A2307">
              <w:rPr>
                <w:lang w:val="en-GB"/>
              </w:rPr>
              <w:lastRenderedPageBreak/>
              <w:t xml:space="preserve">would help me in getting more information about the individual, pay close attention to visual cues and give me more time to formulate what I would be saying next. This </w:t>
            </w:r>
            <w:proofErr w:type="gramStart"/>
            <w:r w:rsidRPr="009A2307">
              <w:rPr>
                <w:lang w:val="en-GB"/>
              </w:rPr>
              <w:t>would  further</w:t>
            </w:r>
            <w:proofErr w:type="gramEnd"/>
            <w:r w:rsidRPr="009A2307">
              <w:rPr>
                <w:lang w:val="en-GB"/>
              </w:rPr>
              <w:t xml:space="preserve"> aid in the development of my communication skills as well. </w:t>
            </w:r>
          </w:p>
        </w:tc>
        <w:tc>
          <w:tcPr>
            <w:tcW w:w="2257" w:type="dxa"/>
            <w:shd w:val="clear" w:color="auto" w:fill="auto"/>
            <w:tcMar>
              <w:top w:w="100" w:type="dxa"/>
              <w:left w:w="100" w:type="dxa"/>
              <w:bottom w:w="100" w:type="dxa"/>
              <w:right w:w="100" w:type="dxa"/>
            </w:tcMar>
          </w:tcPr>
          <w:p w14:paraId="1CCDFDFD" w14:textId="77777777" w:rsidR="006F2840" w:rsidRPr="009A2307" w:rsidRDefault="005D737A">
            <w:pPr>
              <w:widowControl w:val="0"/>
              <w:pBdr>
                <w:top w:val="nil"/>
                <w:left w:val="nil"/>
                <w:bottom w:val="nil"/>
                <w:right w:val="nil"/>
                <w:between w:val="nil"/>
              </w:pBdr>
              <w:rPr>
                <w:lang w:val="en-GB"/>
              </w:rPr>
            </w:pPr>
            <w:r w:rsidRPr="009A2307">
              <w:rPr>
                <w:lang w:val="en-GB"/>
              </w:rPr>
              <w:lastRenderedPageBreak/>
              <w:t>This development would be taking place in the workplace</w:t>
            </w:r>
          </w:p>
        </w:tc>
        <w:tc>
          <w:tcPr>
            <w:tcW w:w="2257" w:type="dxa"/>
            <w:shd w:val="clear" w:color="auto" w:fill="auto"/>
            <w:tcMar>
              <w:top w:w="100" w:type="dxa"/>
              <w:left w:w="100" w:type="dxa"/>
              <w:bottom w:w="100" w:type="dxa"/>
              <w:right w:w="100" w:type="dxa"/>
            </w:tcMar>
          </w:tcPr>
          <w:p w14:paraId="259584F7" w14:textId="77777777" w:rsidR="006F2840" w:rsidRPr="009A2307" w:rsidRDefault="005D737A">
            <w:pPr>
              <w:widowControl w:val="0"/>
              <w:pBdr>
                <w:top w:val="nil"/>
                <w:left w:val="nil"/>
                <w:bottom w:val="nil"/>
                <w:right w:val="nil"/>
                <w:between w:val="nil"/>
              </w:pBdr>
              <w:rPr>
                <w:lang w:val="en-GB"/>
              </w:rPr>
            </w:pPr>
            <w:r w:rsidRPr="009A2307">
              <w:rPr>
                <w:lang w:val="en-GB"/>
              </w:rPr>
              <w:t>7th June</w:t>
            </w:r>
          </w:p>
        </w:tc>
      </w:tr>
      <w:tr w:rsidR="006F2840" w:rsidRPr="009A2307" w14:paraId="6E1AF562" w14:textId="77777777">
        <w:tc>
          <w:tcPr>
            <w:tcW w:w="2257" w:type="dxa"/>
            <w:shd w:val="clear" w:color="auto" w:fill="auto"/>
            <w:tcMar>
              <w:top w:w="100" w:type="dxa"/>
              <w:left w:w="100" w:type="dxa"/>
              <w:bottom w:w="100" w:type="dxa"/>
              <w:right w:w="100" w:type="dxa"/>
            </w:tcMar>
          </w:tcPr>
          <w:p w14:paraId="40154BAF" w14:textId="77777777" w:rsidR="006F2840" w:rsidRPr="009A2307" w:rsidRDefault="005D737A">
            <w:pPr>
              <w:widowControl w:val="0"/>
              <w:pBdr>
                <w:top w:val="nil"/>
                <w:left w:val="nil"/>
                <w:bottom w:val="nil"/>
                <w:right w:val="nil"/>
                <w:between w:val="nil"/>
              </w:pBdr>
              <w:jc w:val="left"/>
              <w:rPr>
                <w:lang w:val="en-GB"/>
              </w:rPr>
            </w:pPr>
            <w:r w:rsidRPr="009A2307">
              <w:rPr>
                <w:lang w:val="en-GB"/>
              </w:rPr>
              <w:t xml:space="preserve">To help or assist in the development of my decision-making skills </w:t>
            </w:r>
          </w:p>
        </w:tc>
        <w:tc>
          <w:tcPr>
            <w:tcW w:w="2257" w:type="dxa"/>
            <w:shd w:val="clear" w:color="auto" w:fill="auto"/>
            <w:tcMar>
              <w:top w:w="100" w:type="dxa"/>
              <w:left w:w="100" w:type="dxa"/>
              <w:bottom w:w="100" w:type="dxa"/>
              <w:right w:w="100" w:type="dxa"/>
            </w:tcMar>
          </w:tcPr>
          <w:p w14:paraId="0C053FD6" w14:textId="77777777" w:rsidR="006F2840" w:rsidRPr="009A2307" w:rsidRDefault="005D737A">
            <w:pPr>
              <w:widowControl w:val="0"/>
              <w:pBdr>
                <w:top w:val="nil"/>
                <w:left w:val="nil"/>
                <w:bottom w:val="nil"/>
                <w:right w:val="nil"/>
                <w:between w:val="nil"/>
              </w:pBdr>
              <w:jc w:val="left"/>
              <w:rPr>
                <w:lang w:val="en-GB"/>
              </w:rPr>
            </w:pPr>
            <w:r w:rsidRPr="009A2307">
              <w:rPr>
                <w:lang w:val="en-GB"/>
              </w:rPr>
              <w:t xml:space="preserve">Among the wide number of ways through which I could develop my decision-making skills, one was to take classes from various professionals who had greater expertise in the field which would help me to better understand its elements. I would further engage in making a list of the pros and cons of various situations </w:t>
            </w:r>
            <w:r w:rsidRPr="009A2307">
              <w:rPr>
                <w:lang w:val="en-GB"/>
              </w:rPr>
              <w:lastRenderedPageBreak/>
              <w:t xml:space="preserve">and weigh them to identify the most suitable decision that can be taken at a specific time. </w:t>
            </w:r>
          </w:p>
        </w:tc>
        <w:tc>
          <w:tcPr>
            <w:tcW w:w="2257" w:type="dxa"/>
            <w:shd w:val="clear" w:color="auto" w:fill="auto"/>
            <w:tcMar>
              <w:top w:w="100" w:type="dxa"/>
              <w:left w:w="100" w:type="dxa"/>
              <w:bottom w:w="100" w:type="dxa"/>
              <w:right w:w="100" w:type="dxa"/>
            </w:tcMar>
          </w:tcPr>
          <w:p w14:paraId="406E9E41" w14:textId="77777777" w:rsidR="006F2840" w:rsidRPr="009A2307" w:rsidRDefault="005D737A">
            <w:pPr>
              <w:widowControl w:val="0"/>
              <w:pBdr>
                <w:top w:val="nil"/>
                <w:left w:val="nil"/>
                <w:bottom w:val="nil"/>
                <w:right w:val="nil"/>
                <w:between w:val="nil"/>
              </w:pBdr>
              <w:jc w:val="left"/>
              <w:rPr>
                <w:lang w:val="en-GB"/>
              </w:rPr>
            </w:pPr>
            <w:r w:rsidRPr="009A2307">
              <w:rPr>
                <w:lang w:val="en-GB"/>
              </w:rPr>
              <w:lastRenderedPageBreak/>
              <w:t>The area in which the development would be taking place would be my own workplace</w:t>
            </w:r>
          </w:p>
        </w:tc>
        <w:tc>
          <w:tcPr>
            <w:tcW w:w="2257" w:type="dxa"/>
            <w:shd w:val="clear" w:color="auto" w:fill="auto"/>
            <w:tcMar>
              <w:top w:w="100" w:type="dxa"/>
              <w:left w:w="100" w:type="dxa"/>
              <w:bottom w:w="100" w:type="dxa"/>
              <w:right w:w="100" w:type="dxa"/>
            </w:tcMar>
          </w:tcPr>
          <w:p w14:paraId="6EB9EF37" w14:textId="77777777" w:rsidR="006F2840" w:rsidRPr="009A2307" w:rsidRDefault="005D737A">
            <w:pPr>
              <w:widowControl w:val="0"/>
              <w:pBdr>
                <w:top w:val="nil"/>
                <w:left w:val="nil"/>
                <w:bottom w:val="nil"/>
                <w:right w:val="nil"/>
                <w:between w:val="nil"/>
              </w:pBdr>
              <w:spacing w:line="240" w:lineRule="auto"/>
              <w:jc w:val="left"/>
              <w:rPr>
                <w:lang w:val="en-GB"/>
              </w:rPr>
            </w:pPr>
            <w:r w:rsidRPr="009A2307">
              <w:rPr>
                <w:lang w:val="en-GB"/>
              </w:rPr>
              <w:t>19th June</w:t>
            </w:r>
          </w:p>
        </w:tc>
      </w:tr>
    </w:tbl>
    <w:p w14:paraId="1B4499BB" w14:textId="77777777" w:rsidR="006F2840" w:rsidRPr="009A2307" w:rsidRDefault="006F2840">
      <w:pPr>
        <w:rPr>
          <w:b/>
          <w:lang w:val="en-GB"/>
        </w:rPr>
      </w:pPr>
    </w:p>
    <w:p w14:paraId="31CA486B" w14:textId="77777777" w:rsidR="006F2840" w:rsidRPr="009A2307" w:rsidRDefault="006F2840">
      <w:pPr>
        <w:spacing w:before="240" w:after="240"/>
        <w:rPr>
          <w:color w:val="222222"/>
          <w:highlight w:val="white"/>
          <w:lang w:val="en-GB"/>
        </w:rPr>
      </w:pPr>
    </w:p>
    <w:sectPr w:rsidR="006F2840" w:rsidRPr="009A2307">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6CEBB" w14:textId="77777777" w:rsidR="006C6633" w:rsidRDefault="006C6633" w:rsidP="009A2307">
      <w:pPr>
        <w:spacing w:line="240" w:lineRule="auto"/>
      </w:pPr>
      <w:r>
        <w:separator/>
      </w:r>
    </w:p>
  </w:endnote>
  <w:endnote w:type="continuationSeparator" w:id="0">
    <w:p w14:paraId="4E762099" w14:textId="77777777" w:rsidR="006C6633" w:rsidRDefault="006C6633" w:rsidP="009A23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411269"/>
      <w:docPartObj>
        <w:docPartGallery w:val="Page Numbers (Bottom of Page)"/>
        <w:docPartUnique/>
      </w:docPartObj>
    </w:sdtPr>
    <w:sdtEndPr>
      <w:rPr>
        <w:noProof/>
      </w:rPr>
    </w:sdtEndPr>
    <w:sdtContent>
      <w:p w14:paraId="7CA0B064" w14:textId="77777777" w:rsidR="009A2307" w:rsidRDefault="009A2307">
        <w:pPr>
          <w:pStyle w:val="Footer"/>
          <w:jc w:val="right"/>
        </w:pPr>
        <w:r>
          <w:fldChar w:fldCharType="begin"/>
        </w:r>
        <w:r>
          <w:instrText xml:space="preserve"> PAGE   \* MERGEFORMAT </w:instrText>
        </w:r>
        <w:r>
          <w:fldChar w:fldCharType="separate"/>
        </w:r>
        <w:r w:rsidR="008C1326">
          <w:rPr>
            <w:noProof/>
          </w:rPr>
          <w:t>11</w:t>
        </w:r>
        <w:r>
          <w:rPr>
            <w:noProof/>
          </w:rPr>
          <w:fldChar w:fldCharType="end"/>
        </w:r>
      </w:p>
    </w:sdtContent>
  </w:sdt>
  <w:p w14:paraId="3B9BDD05" w14:textId="77777777" w:rsidR="009A2307" w:rsidRDefault="009A23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DCA90" w14:textId="77777777" w:rsidR="006C6633" w:rsidRDefault="006C6633" w:rsidP="009A2307">
      <w:pPr>
        <w:spacing w:line="240" w:lineRule="auto"/>
      </w:pPr>
      <w:r>
        <w:separator/>
      </w:r>
    </w:p>
  </w:footnote>
  <w:footnote w:type="continuationSeparator" w:id="0">
    <w:p w14:paraId="1D2050CB" w14:textId="77777777" w:rsidR="006C6633" w:rsidRDefault="006C6633" w:rsidP="009A230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840"/>
    <w:rsid w:val="004730EB"/>
    <w:rsid w:val="005D737A"/>
    <w:rsid w:val="006C6633"/>
    <w:rsid w:val="006F2840"/>
    <w:rsid w:val="008C1326"/>
    <w:rsid w:val="009A2307"/>
    <w:rsid w:val="00A62A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CFC59"/>
  <w15:docId w15:val="{D2A25266-8124-4EB5-9E78-FFED473FB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A2307"/>
    <w:pPr>
      <w:tabs>
        <w:tab w:val="center" w:pos="4680"/>
        <w:tab w:val="right" w:pos="9360"/>
      </w:tabs>
      <w:spacing w:line="240" w:lineRule="auto"/>
    </w:pPr>
  </w:style>
  <w:style w:type="character" w:customStyle="1" w:styleId="HeaderChar">
    <w:name w:val="Header Char"/>
    <w:basedOn w:val="DefaultParagraphFont"/>
    <w:link w:val="Header"/>
    <w:uiPriority w:val="99"/>
    <w:rsid w:val="009A2307"/>
  </w:style>
  <w:style w:type="paragraph" w:styleId="Footer">
    <w:name w:val="footer"/>
    <w:basedOn w:val="Normal"/>
    <w:link w:val="FooterChar"/>
    <w:uiPriority w:val="99"/>
    <w:unhideWhenUsed/>
    <w:rsid w:val="009A2307"/>
    <w:pPr>
      <w:tabs>
        <w:tab w:val="center" w:pos="4680"/>
        <w:tab w:val="right" w:pos="9360"/>
      </w:tabs>
      <w:spacing w:line="240" w:lineRule="auto"/>
    </w:pPr>
  </w:style>
  <w:style w:type="character" w:customStyle="1" w:styleId="FooterChar">
    <w:name w:val="Footer Char"/>
    <w:basedOn w:val="DefaultParagraphFont"/>
    <w:link w:val="Footer"/>
    <w:uiPriority w:val="99"/>
    <w:rsid w:val="009A2307"/>
  </w:style>
  <w:style w:type="paragraph" w:styleId="TOC1">
    <w:name w:val="toc 1"/>
    <w:basedOn w:val="Normal"/>
    <w:next w:val="Normal"/>
    <w:autoRedefine/>
    <w:uiPriority w:val="39"/>
    <w:unhideWhenUsed/>
    <w:rsid w:val="009A2307"/>
    <w:pPr>
      <w:spacing w:after="100"/>
    </w:pPr>
  </w:style>
  <w:style w:type="character" w:styleId="Hyperlink">
    <w:name w:val="Hyperlink"/>
    <w:basedOn w:val="DefaultParagraphFont"/>
    <w:uiPriority w:val="99"/>
    <w:unhideWhenUsed/>
    <w:rsid w:val="009A23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13</Pages>
  <Words>2822</Words>
  <Characters>16091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don juan</cp:lastModifiedBy>
  <cp:revision>4</cp:revision>
  <dcterms:created xsi:type="dcterms:W3CDTF">2023-04-11T14:21:00Z</dcterms:created>
  <dcterms:modified xsi:type="dcterms:W3CDTF">2023-05-04T20:46:00Z</dcterms:modified>
</cp:coreProperties>
</file>