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7292284"/>
        <w:docPartObj>
          <w:docPartGallery w:val="Cover Pages"/>
          <w:docPartUnique/>
        </w:docPartObj>
      </w:sdtPr>
      <w:sdtContent>
        <w:p w14:paraId="33827897" w14:textId="685336DF" w:rsidR="001172C2" w:rsidRDefault="001172C2">
          <w:r>
            <w:rPr>
              <w:noProof/>
            </w:rPr>
            <mc:AlternateContent>
              <mc:Choice Requires="wpg">
                <w:drawing>
                  <wp:anchor distT="0" distB="0" distL="114300" distR="114300" simplePos="0" relativeHeight="251658240" behindDoc="1" locked="0" layoutInCell="1" allowOverlap="1" wp14:anchorId="2F58F8EC" wp14:editId="035234D4">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4C015D" w14:textId="724EDC8B" w:rsidR="001172C2" w:rsidRPr="00A744D5" w:rsidRDefault="00F401F9">
                                      <w:pPr>
                                        <w:pStyle w:val="NoSpacing"/>
                                        <w:rPr>
                                          <w:rFonts w:ascii="Arial" w:hAnsi="Arial" w:cs="Arial"/>
                                          <w:color w:val="FFFFFF" w:themeColor="background1"/>
                                          <w:sz w:val="32"/>
                                          <w:szCs w:val="32"/>
                                        </w:rPr>
                                      </w:pPr>
                                      <w:r w:rsidRPr="00A744D5">
                                        <w:rPr>
                                          <w:rFonts w:ascii="Arial" w:hAnsi="Arial" w:cs="Arial"/>
                                          <w:color w:val="FFFFFF" w:themeColor="background1"/>
                                          <w:sz w:val="32"/>
                                          <w:szCs w:val="32"/>
                                        </w:rPr>
                                        <w:t>Oliver Allen</w:t>
                                      </w:r>
                                    </w:p>
                                  </w:sdtContent>
                                </w:sdt>
                                <w:p w14:paraId="7CDCFD69" w14:textId="6FEF78CA" w:rsidR="001172C2" w:rsidRPr="00A744D5" w:rsidRDefault="00000000">
                                  <w:pPr>
                                    <w:pStyle w:val="NoSpacing"/>
                                    <w:rPr>
                                      <w:rFonts w:ascii="Arial" w:hAnsi="Arial" w:cs="Arial"/>
                                      <w:caps/>
                                      <w:color w:val="FFFFFF" w:themeColor="background1"/>
                                    </w:rPr>
                                  </w:pPr>
                                  <w:sdt>
                                    <w:sdtPr>
                                      <w:rPr>
                                        <w:rFonts w:ascii="Arial" w:hAnsi="Arial" w:cs="Arial"/>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00B62C36" w:rsidRPr="00212B93">
                                        <w:rPr>
                                          <w:rFonts w:ascii="Arial" w:hAnsi="Arial" w:cs="Arial"/>
                                          <w:caps/>
                                          <w:color w:val="FFFFFF" w:themeColor="background1"/>
                                          <w:sz w:val="24"/>
                                          <w:szCs w:val="24"/>
                                        </w:rPr>
                                        <w:t>2516731</w:t>
                                      </w:r>
                                    </w:sdtContent>
                                  </w:sdt>
                                  <w:r w:rsidR="001172C2" w:rsidRPr="00A744D5">
                                    <w:rPr>
                                      <w:rFonts w:ascii="Arial" w:hAnsi="Arial" w:cs="Arial"/>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1480A3" w14:textId="3346ABF8" w:rsidR="001172C2" w:rsidRPr="00880B70" w:rsidRDefault="001172C2">
                                      <w:pPr>
                                        <w:pStyle w:val="NoSpacing"/>
                                        <w:pBdr>
                                          <w:bottom w:val="single" w:sz="6" w:space="4" w:color="7F7F7F" w:themeColor="text1" w:themeTint="80"/>
                                        </w:pBdr>
                                        <w:rPr>
                                          <w:rFonts w:ascii="Arial" w:eastAsiaTheme="majorEastAsia" w:hAnsi="Arial" w:cs="Arial"/>
                                          <w:color w:val="595959" w:themeColor="text1" w:themeTint="A6"/>
                                          <w:sz w:val="108"/>
                                          <w:szCs w:val="108"/>
                                        </w:rPr>
                                      </w:pPr>
                                      <w:r w:rsidRPr="00880B70">
                                        <w:rPr>
                                          <w:rFonts w:ascii="Arial" w:eastAsiaTheme="majorEastAsia" w:hAnsi="Arial" w:cs="Arial"/>
                                          <w:color w:val="595959" w:themeColor="text1" w:themeTint="A6"/>
                                          <w:sz w:val="108"/>
                                          <w:szCs w:val="108"/>
                                        </w:rPr>
                                        <w:t>Skills For Professional Practice</w:t>
                                      </w:r>
                                    </w:p>
                                  </w:sdtContent>
                                </w:sdt>
                                <w:sdt>
                                  <w:sdtPr>
                                    <w:rPr>
                                      <w:rFonts w:ascii="Arial" w:hAnsi="Arial" w:cs="Arial"/>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C97AD34" w14:textId="5D67BDC0" w:rsidR="001172C2" w:rsidRPr="00880B70" w:rsidRDefault="001172C2" w:rsidP="00A744D5">
                                      <w:pPr>
                                        <w:rPr>
                                          <w:rFonts w:ascii="Arial" w:hAnsi="Arial" w:cs="Arial"/>
                                          <w:sz w:val="32"/>
                                          <w:szCs w:val="32"/>
                                        </w:rPr>
                                      </w:pPr>
                                      <w:r w:rsidRPr="00880B70">
                                        <w:rPr>
                                          <w:rFonts w:ascii="Arial" w:hAnsi="Arial" w:cs="Arial"/>
                                          <w:sz w:val="32"/>
                                          <w:szCs w:val="32"/>
                                        </w:rPr>
                                        <w:t xml:space="preserve">Assignment 1: </w:t>
                                      </w:r>
                                      <w:r w:rsidR="00B62C36" w:rsidRPr="00880B70">
                                        <w:rPr>
                                          <w:rFonts w:ascii="Arial" w:hAnsi="Arial" w:cs="Arial"/>
                                          <w:sz w:val="32"/>
                                          <w:szCs w:val="32"/>
                                        </w:rPr>
                                        <w:t>Ethics within construction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58F8EC" id="Group 25"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4C015D" w14:textId="724EDC8B" w:rsidR="001172C2" w:rsidRPr="00A744D5" w:rsidRDefault="00F401F9">
                                <w:pPr>
                                  <w:pStyle w:val="NoSpacing"/>
                                  <w:rPr>
                                    <w:rFonts w:ascii="Arial" w:hAnsi="Arial" w:cs="Arial"/>
                                    <w:color w:val="FFFFFF" w:themeColor="background1"/>
                                    <w:sz w:val="32"/>
                                    <w:szCs w:val="32"/>
                                  </w:rPr>
                                </w:pPr>
                                <w:r w:rsidRPr="00A744D5">
                                  <w:rPr>
                                    <w:rFonts w:ascii="Arial" w:hAnsi="Arial" w:cs="Arial"/>
                                    <w:color w:val="FFFFFF" w:themeColor="background1"/>
                                    <w:sz w:val="32"/>
                                    <w:szCs w:val="32"/>
                                  </w:rPr>
                                  <w:t>Oliver Allen</w:t>
                                </w:r>
                              </w:p>
                            </w:sdtContent>
                          </w:sdt>
                          <w:p w14:paraId="7CDCFD69" w14:textId="6FEF78CA" w:rsidR="001172C2" w:rsidRPr="00A744D5" w:rsidRDefault="00000000">
                            <w:pPr>
                              <w:pStyle w:val="NoSpacing"/>
                              <w:rPr>
                                <w:rFonts w:ascii="Arial" w:hAnsi="Arial" w:cs="Arial"/>
                                <w:caps/>
                                <w:color w:val="FFFFFF" w:themeColor="background1"/>
                              </w:rPr>
                            </w:pPr>
                            <w:sdt>
                              <w:sdtPr>
                                <w:rPr>
                                  <w:rFonts w:ascii="Arial" w:hAnsi="Arial" w:cs="Arial"/>
                                  <w:caps/>
                                  <w:color w:val="FFFFFF" w:themeColor="background1"/>
                                  <w:sz w:val="24"/>
                                  <w:szCs w:val="24"/>
                                </w:rPr>
                                <w:alias w:val="Company"/>
                                <w:tag w:val=""/>
                                <w:id w:val="922067218"/>
                                <w:dataBinding w:prefixMappings="xmlns:ns0='http://schemas.openxmlformats.org/officeDocument/2006/extended-properties' " w:xpath="/ns0:Properties[1]/ns0:Company[1]" w:storeItemID="{6668398D-A668-4E3E-A5EB-62B293D839F1}"/>
                                <w:text/>
                              </w:sdtPr>
                              <w:sdtContent>
                                <w:r w:rsidR="00B62C36" w:rsidRPr="00212B93">
                                  <w:rPr>
                                    <w:rFonts w:ascii="Arial" w:hAnsi="Arial" w:cs="Arial"/>
                                    <w:caps/>
                                    <w:color w:val="FFFFFF" w:themeColor="background1"/>
                                    <w:sz w:val="24"/>
                                    <w:szCs w:val="24"/>
                                  </w:rPr>
                                  <w:t>2516731</w:t>
                                </w:r>
                              </w:sdtContent>
                            </w:sdt>
                            <w:r w:rsidR="001172C2" w:rsidRPr="00A744D5">
                              <w:rPr>
                                <w:rFonts w:ascii="Arial" w:hAnsi="Arial" w:cs="Arial"/>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1480A3" w14:textId="3346ABF8" w:rsidR="001172C2" w:rsidRPr="00880B70" w:rsidRDefault="001172C2">
                                <w:pPr>
                                  <w:pStyle w:val="NoSpacing"/>
                                  <w:pBdr>
                                    <w:bottom w:val="single" w:sz="6" w:space="4" w:color="7F7F7F" w:themeColor="text1" w:themeTint="80"/>
                                  </w:pBdr>
                                  <w:rPr>
                                    <w:rFonts w:ascii="Arial" w:eastAsiaTheme="majorEastAsia" w:hAnsi="Arial" w:cs="Arial"/>
                                    <w:color w:val="595959" w:themeColor="text1" w:themeTint="A6"/>
                                    <w:sz w:val="108"/>
                                    <w:szCs w:val="108"/>
                                  </w:rPr>
                                </w:pPr>
                                <w:r w:rsidRPr="00880B70">
                                  <w:rPr>
                                    <w:rFonts w:ascii="Arial" w:eastAsiaTheme="majorEastAsia" w:hAnsi="Arial" w:cs="Arial"/>
                                    <w:color w:val="595959" w:themeColor="text1" w:themeTint="A6"/>
                                    <w:sz w:val="108"/>
                                    <w:szCs w:val="108"/>
                                  </w:rPr>
                                  <w:t>Skills For Professional Practice</w:t>
                                </w:r>
                              </w:p>
                            </w:sdtContent>
                          </w:sdt>
                          <w:sdt>
                            <w:sdtPr>
                              <w:rPr>
                                <w:rFonts w:ascii="Arial" w:hAnsi="Arial" w:cs="Arial"/>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C97AD34" w14:textId="5D67BDC0" w:rsidR="001172C2" w:rsidRPr="00880B70" w:rsidRDefault="001172C2" w:rsidP="00A744D5">
                                <w:pPr>
                                  <w:rPr>
                                    <w:rFonts w:ascii="Arial" w:hAnsi="Arial" w:cs="Arial"/>
                                    <w:sz w:val="32"/>
                                    <w:szCs w:val="32"/>
                                  </w:rPr>
                                </w:pPr>
                                <w:r w:rsidRPr="00880B70">
                                  <w:rPr>
                                    <w:rFonts w:ascii="Arial" w:hAnsi="Arial" w:cs="Arial"/>
                                    <w:sz w:val="32"/>
                                    <w:szCs w:val="32"/>
                                  </w:rPr>
                                  <w:t xml:space="preserve">Assignment 1: </w:t>
                                </w:r>
                                <w:r w:rsidR="00B62C36" w:rsidRPr="00880B70">
                                  <w:rPr>
                                    <w:rFonts w:ascii="Arial" w:hAnsi="Arial" w:cs="Arial"/>
                                    <w:sz w:val="32"/>
                                    <w:szCs w:val="32"/>
                                  </w:rPr>
                                  <w:t>Ethics within construction</w:t>
                                </w:r>
                              </w:p>
                            </w:sdtContent>
                          </w:sdt>
                        </w:txbxContent>
                      </v:textbox>
                    </v:shape>
                    <w10:wrap anchorx="page" anchory="page"/>
                  </v:group>
                </w:pict>
              </mc:Fallback>
            </mc:AlternateContent>
          </w:r>
        </w:p>
        <w:p w14:paraId="2C078E63" w14:textId="05F6D1AE" w:rsidR="001172C2" w:rsidRDefault="001172C2">
          <w:r>
            <w:br w:type="page"/>
          </w:r>
        </w:p>
      </w:sdtContent>
    </w:sdt>
    <w:sdt>
      <w:sdtPr>
        <w:rPr>
          <w:rFonts w:ascii="Arial" w:eastAsiaTheme="minorEastAsia" w:hAnsi="Arial" w:cs="Arial"/>
          <w:color w:val="auto"/>
          <w:sz w:val="24"/>
          <w:szCs w:val="24"/>
          <w:lang w:eastAsia="ja-JP"/>
        </w:rPr>
        <w:id w:val="521339389"/>
        <w:docPartObj>
          <w:docPartGallery w:val="Table of Contents"/>
          <w:docPartUnique/>
        </w:docPartObj>
      </w:sdtPr>
      <w:sdtContent>
        <w:p w14:paraId="2A3B09DD" w14:textId="7DAD1426" w:rsidR="00342E76" w:rsidRPr="00A744D5" w:rsidRDefault="00342E76">
          <w:pPr>
            <w:pStyle w:val="TOCHeading"/>
            <w:rPr>
              <w:rFonts w:ascii="Arial" w:hAnsi="Arial" w:cs="Arial"/>
            </w:rPr>
          </w:pPr>
          <w:r w:rsidRPr="00A744D5">
            <w:rPr>
              <w:rFonts w:ascii="Arial" w:hAnsi="Arial" w:cs="Arial"/>
            </w:rPr>
            <w:t>Table of Contents</w:t>
          </w:r>
        </w:p>
        <w:p w14:paraId="09F0B74B" w14:textId="08AC5F82" w:rsidR="00212B93" w:rsidRDefault="00604B5A">
          <w:pPr>
            <w:pStyle w:val="TOC1"/>
            <w:tabs>
              <w:tab w:val="left" w:pos="480"/>
              <w:tab w:val="right" w:leader="dot" w:pos="9350"/>
            </w:tabs>
            <w:rPr>
              <w:noProof/>
              <w:kern w:val="2"/>
              <w:lang w:eastAsia="en-GB"/>
              <w14:ligatures w14:val="standardContextual"/>
            </w:rPr>
          </w:pPr>
          <w:r w:rsidRPr="00A744D5">
            <w:rPr>
              <w:rFonts w:ascii="Arial" w:hAnsi="Arial" w:cs="Arial"/>
            </w:rPr>
            <w:fldChar w:fldCharType="begin"/>
          </w:r>
          <w:r w:rsidR="00342E76" w:rsidRPr="00A744D5">
            <w:rPr>
              <w:rFonts w:ascii="Arial" w:hAnsi="Arial" w:cs="Arial"/>
            </w:rPr>
            <w:instrText>TOC \o "1-3" \z \u \h</w:instrText>
          </w:r>
          <w:r w:rsidRPr="00A744D5">
            <w:rPr>
              <w:rFonts w:ascii="Arial" w:hAnsi="Arial" w:cs="Arial"/>
            </w:rPr>
            <w:fldChar w:fldCharType="separate"/>
          </w:r>
          <w:hyperlink w:anchor="_Toc216181166" w:history="1">
            <w:r w:rsidR="00212B93" w:rsidRPr="00F26CF1">
              <w:rPr>
                <w:rStyle w:val="Hyperlink"/>
                <w:rFonts w:ascii="Arial" w:hAnsi="Arial" w:cs="Arial"/>
                <w:b/>
                <w:bCs/>
                <w:i/>
                <w:iCs/>
                <w:noProof/>
              </w:rPr>
              <w:t>1.</w:t>
            </w:r>
            <w:r w:rsidR="00212B93">
              <w:rPr>
                <w:noProof/>
                <w:kern w:val="2"/>
                <w:lang w:eastAsia="en-GB"/>
                <w14:ligatures w14:val="standardContextual"/>
              </w:rPr>
              <w:tab/>
            </w:r>
            <w:r w:rsidR="00212B93" w:rsidRPr="00F26CF1">
              <w:rPr>
                <w:rStyle w:val="Hyperlink"/>
                <w:rFonts w:ascii="Arial" w:hAnsi="Arial" w:cs="Arial"/>
                <w:b/>
                <w:bCs/>
                <w:i/>
                <w:iCs/>
                <w:noProof/>
              </w:rPr>
              <w:t>Introduction</w:t>
            </w:r>
            <w:r w:rsidR="00212B93">
              <w:rPr>
                <w:noProof/>
                <w:webHidden/>
              </w:rPr>
              <w:tab/>
            </w:r>
            <w:r w:rsidR="00212B93">
              <w:rPr>
                <w:noProof/>
                <w:webHidden/>
              </w:rPr>
              <w:fldChar w:fldCharType="begin"/>
            </w:r>
            <w:r w:rsidR="00212B93">
              <w:rPr>
                <w:noProof/>
                <w:webHidden/>
              </w:rPr>
              <w:instrText xml:space="preserve"> PAGEREF _Toc216181166 \h </w:instrText>
            </w:r>
            <w:r w:rsidR="00212B93">
              <w:rPr>
                <w:noProof/>
                <w:webHidden/>
              </w:rPr>
            </w:r>
            <w:r w:rsidR="00212B93">
              <w:rPr>
                <w:noProof/>
                <w:webHidden/>
              </w:rPr>
              <w:fldChar w:fldCharType="separate"/>
            </w:r>
            <w:r w:rsidR="00212B93">
              <w:rPr>
                <w:noProof/>
                <w:webHidden/>
              </w:rPr>
              <w:t>2</w:t>
            </w:r>
            <w:r w:rsidR="00212B93">
              <w:rPr>
                <w:noProof/>
                <w:webHidden/>
              </w:rPr>
              <w:fldChar w:fldCharType="end"/>
            </w:r>
          </w:hyperlink>
        </w:p>
        <w:p w14:paraId="72B475D6" w14:textId="031B5B4C" w:rsidR="00212B93" w:rsidRDefault="00212B93">
          <w:pPr>
            <w:pStyle w:val="TOC1"/>
            <w:tabs>
              <w:tab w:val="left" w:pos="480"/>
              <w:tab w:val="right" w:leader="dot" w:pos="9350"/>
            </w:tabs>
            <w:rPr>
              <w:noProof/>
              <w:kern w:val="2"/>
              <w:lang w:eastAsia="en-GB"/>
              <w14:ligatures w14:val="standardContextual"/>
            </w:rPr>
          </w:pPr>
          <w:hyperlink w:anchor="_Toc216181167" w:history="1">
            <w:r w:rsidRPr="00F26CF1">
              <w:rPr>
                <w:rStyle w:val="Hyperlink"/>
                <w:rFonts w:ascii="Arial" w:hAnsi="Arial" w:cs="Arial"/>
                <w:b/>
                <w:bCs/>
                <w:i/>
                <w:iCs/>
                <w:noProof/>
              </w:rPr>
              <w:t>2.</w:t>
            </w:r>
            <w:r>
              <w:rPr>
                <w:noProof/>
                <w:kern w:val="2"/>
                <w:lang w:eastAsia="en-GB"/>
                <w14:ligatures w14:val="standardContextual"/>
              </w:rPr>
              <w:tab/>
            </w:r>
            <w:r w:rsidRPr="00F26CF1">
              <w:rPr>
                <w:rStyle w:val="Hyperlink"/>
                <w:rFonts w:ascii="Arial" w:hAnsi="Arial" w:cs="Arial"/>
                <w:b/>
                <w:bCs/>
                <w:i/>
                <w:iCs/>
                <w:noProof/>
              </w:rPr>
              <w:t>The Dilemma</w:t>
            </w:r>
            <w:r>
              <w:rPr>
                <w:noProof/>
                <w:webHidden/>
              </w:rPr>
              <w:tab/>
            </w:r>
            <w:r>
              <w:rPr>
                <w:noProof/>
                <w:webHidden/>
              </w:rPr>
              <w:fldChar w:fldCharType="begin"/>
            </w:r>
            <w:r>
              <w:rPr>
                <w:noProof/>
                <w:webHidden/>
              </w:rPr>
              <w:instrText xml:space="preserve"> PAGEREF _Toc216181167 \h </w:instrText>
            </w:r>
            <w:r>
              <w:rPr>
                <w:noProof/>
                <w:webHidden/>
              </w:rPr>
            </w:r>
            <w:r>
              <w:rPr>
                <w:noProof/>
                <w:webHidden/>
              </w:rPr>
              <w:fldChar w:fldCharType="separate"/>
            </w:r>
            <w:r>
              <w:rPr>
                <w:noProof/>
                <w:webHidden/>
              </w:rPr>
              <w:t>3</w:t>
            </w:r>
            <w:r>
              <w:rPr>
                <w:noProof/>
                <w:webHidden/>
              </w:rPr>
              <w:fldChar w:fldCharType="end"/>
            </w:r>
          </w:hyperlink>
        </w:p>
        <w:p w14:paraId="1019786C" w14:textId="62416892" w:rsidR="00212B93" w:rsidRDefault="00212B93">
          <w:pPr>
            <w:pStyle w:val="TOC1"/>
            <w:tabs>
              <w:tab w:val="left" w:pos="480"/>
              <w:tab w:val="right" w:leader="dot" w:pos="9350"/>
            </w:tabs>
            <w:rPr>
              <w:noProof/>
              <w:kern w:val="2"/>
              <w:lang w:eastAsia="en-GB"/>
              <w14:ligatures w14:val="standardContextual"/>
            </w:rPr>
          </w:pPr>
          <w:hyperlink w:anchor="_Toc216181168" w:history="1">
            <w:r w:rsidRPr="00F26CF1">
              <w:rPr>
                <w:rStyle w:val="Hyperlink"/>
                <w:b/>
                <w:bCs/>
                <w:i/>
                <w:iCs/>
                <w:noProof/>
              </w:rPr>
              <w:t>3.</w:t>
            </w:r>
            <w:r>
              <w:rPr>
                <w:noProof/>
                <w:kern w:val="2"/>
                <w:lang w:eastAsia="en-GB"/>
                <w14:ligatures w14:val="standardContextual"/>
              </w:rPr>
              <w:tab/>
            </w:r>
            <w:r w:rsidRPr="00F26CF1">
              <w:rPr>
                <w:rStyle w:val="Hyperlink"/>
                <w:b/>
                <w:bCs/>
                <w:i/>
                <w:iCs/>
                <w:noProof/>
              </w:rPr>
              <w:t>Ethical Thinking</w:t>
            </w:r>
            <w:r>
              <w:rPr>
                <w:noProof/>
                <w:webHidden/>
              </w:rPr>
              <w:tab/>
            </w:r>
            <w:r>
              <w:rPr>
                <w:noProof/>
                <w:webHidden/>
              </w:rPr>
              <w:fldChar w:fldCharType="begin"/>
            </w:r>
            <w:r>
              <w:rPr>
                <w:noProof/>
                <w:webHidden/>
              </w:rPr>
              <w:instrText xml:space="preserve"> PAGEREF _Toc216181168 \h </w:instrText>
            </w:r>
            <w:r>
              <w:rPr>
                <w:noProof/>
                <w:webHidden/>
              </w:rPr>
            </w:r>
            <w:r>
              <w:rPr>
                <w:noProof/>
                <w:webHidden/>
              </w:rPr>
              <w:fldChar w:fldCharType="separate"/>
            </w:r>
            <w:r>
              <w:rPr>
                <w:noProof/>
                <w:webHidden/>
              </w:rPr>
              <w:t>3</w:t>
            </w:r>
            <w:r>
              <w:rPr>
                <w:noProof/>
                <w:webHidden/>
              </w:rPr>
              <w:fldChar w:fldCharType="end"/>
            </w:r>
          </w:hyperlink>
        </w:p>
        <w:p w14:paraId="3C2D8D71" w14:textId="008027D8" w:rsidR="00212B93" w:rsidRDefault="00212B93">
          <w:pPr>
            <w:pStyle w:val="TOC1"/>
            <w:tabs>
              <w:tab w:val="left" w:pos="480"/>
              <w:tab w:val="right" w:leader="dot" w:pos="9350"/>
            </w:tabs>
            <w:rPr>
              <w:noProof/>
              <w:kern w:val="2"/>
              <w:lang w:eastAsia="en-GB"/>
              <w14:ligatures w14:val="standardContextual"/>
            </w:rPr>
          </w:pPr>
          <w:hyperlink w:anchor="_Toc216181169" w:history="1">
            <w:r w:rsidRPr="00F26CF1">
              <w:rPr>
                <w:rStyle w:val="Hyperlink"/>
                <w:rFonts w:ascii="Arial" w:hAnsi="Arial" w:cs="Arial"/>
                <w:b/>
                <w:bCs/>
                <w:i/>
                <w:iCs/>
                <w:noProof/>
              </w:rPr>
              <w:t>4.</w:t>
            </w:r>
            <w:r>
              <w:rPr>
                <w:noProof/>
                <w:kern w:val="2"/>
                <w:lang w:eastAsia="en-GB"/>
                <w14:ligatures w14:val="standardContextual"/>
              </w:rPr>
              <w:tab/>
            </w:r>
            <w:r w:rsidRPr="00F26CF1">
              <w:rPr>
                <w:rStyle w:val="Hyperlink"/>
                <w:rFonts w:ascii="Arial" w:hAnsi="Arial" w:cs="Arial"/>
                <w:b/>
                <w:bCs/>
                <w:i/>
                <w:iCs/>
                <w:noProof/>
              </w:rPr>
              <w:t>Rules &amp; Responsibilities</w:t>
            </w:r>
            <w:r>
              <w:rPr>
                <w:noProof/>
                <w:webHidden/>
              </w:rPr>
              <w:tab/>
            </w:r>
            <w:r>
              <w:rPr>
                <w:noProof/>
                <w:webHidden/>
              </w:rPr>
              <w:fldChar w:fldCharType="begin"/>
            </w:r>
            <w:r>
              <w:rPr>
                <w:noProof/>
                <w:webHidden/>
              </w:rPr>
              <w:instrText xml:space="preserve"> PAGEREF _Toc216181169 \h </w:instrText>
            </w:r>
            <w:r>
              <w:rPr>
                <w:noProof/>
                <w:webHidden/>
              </w:rPr>
            </w:r>
            <w:r>
              <w:rPr>
                <w:noProof/>
                <w:webHidden/>
              </w:rPr>
              <w:fldChar w:fldCharType="separate"/>
            </w:r>
            <w:r>
              <w:rPr>
                <w:noProof/>
                <w:webHidden/>
              </w:rPr>
              <w:t>4</w:t>
            </w:r>
            <w:r>
              <w:rPr>
                <w:noProof/>
                <w:webHidden/>
              </w:rPr>
              <w:fldChar w:fldCharType="end"/>
            </w:r>
          </w:hyperlink>
        </w:p>
        <w:p w14:paraId="3A980975" w14:textId="03511435" w:rsidR="00212B93" w:rsidRDefault="00212B93">
          <w:pPr>
            <w:pStyle w:val="TOC1"/>
            <w:tabs>
              <w:tab w:val="left" w:pos="480"/>
              <w:tab w:val="right" w:leader="dot" w:pos="9350"/>
            </w:tabs>
            <w:rPr>
              <w:noProof/>
              <w:kern w:val="2"/>
              <w:lang w:eastAsia="en-GB"/>
              <w14:ligatures w14:val="standardContextual"/>
            </w:rPr>
          </w:pPr>
          <w:hyperlink w:anchor="_Toc216181170" w:history="1">
            <w:r w:rsidRPr="00F26CF1">
              <w:rPr>
                <w:rStyle w:val="Hyperlink"/>
                <w:rFonts w:ascii="Arial" w:hAnsi="Arial" w:cs="Arial"/>
                <w:b/>
                <w:bCs/>
                <w:i/>
                <w:iCs/>
                <w:noProof/>
              </w:rPr>
              <w:t>5.</w:t>
            </w:r>
            <w:r>
              <w:rPr>
                <w:noProof/>
                <w:kern w:val="2"/>
                <w:lang w:eastAsia="en-GB"/>
                <w14:ligatures w14:val="standardContextual"/>
              </w:rPr>
              <w:tab/>
            </w:r>
            <w:r w:rsidRPr="00F26CF1">
              <w:rPr>
                <w:rStyle w:val="Hyperlink"/>
                <w:rFonts w:ascii="Arial" w:hAnsi="Arial" w:cs="Arial"/>
                <w:b/>
                <w:bCs/>
                <w:i/>
                <w:iCs/>
                <w:noProof/>
              </w:rPr>
              <w:t>The Decision</w:t>
            </w:r>
            <w:r>
              <w:rPr>
                <w:noProof/>
                <w:webHidden/>
              </w:rPr>
              <w:tab/>
            </w:r>
            <w:r>
              <w:rPr>
                <w:noProof/>
                <w:webHidden/>
              </w:rPr>
              <w:fldChar w:fldCharType="begin"/>
            </w:r>
            <w:r>
              <w:rPr>
                <w:noProof/>
                <w:webHidden/>
              </w:rPr>
              <w:instrText xml:space="preserve"> PAGEREF _Toc216181170 \h </w:instrText>
            </w:r>
            <w:r>
              <w:rPr>
                <w:noProof/>
                <w:webHidden/>
              </w:rPr>
            </w:r>
            <w:r>
              <w:rPr>
                <w:noProof/>
                <w:webHidden/>
              </w:rPr>
              <w:fldChar w:fldCharType="separate"/>
            </w:r>
            <w:r>
              <w:rPr>
                <w:noProof/>
                <w:webHidden/>
              </w:rPr>
              <w:t>5</w:t>
            </w:r>
            <w:r>
              <w:rPr>
                <w:noProof/>
                <w:webHidden/>
              </w:rPr>
              <w:fldChar w:fldCharType="end"/>
            </w:r>
          </w:hyperlink>
        </w:p>
        <w:p w14:paraId="75AFAC6F" w14:textId="5CC4ADA9" w:rsidR="00212B93" w:rsidRDefault="00212B93">
          <w:pPr>
            <w:pStyle w:val="TOC1"/>
            <w:tabs>
              <w:tab w:val="left" w:pos="480"/>
              <w:tab w:val="right" w:leader="dot" w:pos="9350"/>
            </w:tabs>
            <w:rPr>
              <w:noProof/>
              <w:kern w:val="2"/>
              <w:lang w:eastAsia="en-GB"/>
              <w14:ligatures w14:val="standardContextual"/>
            </w:rPr>
          </w:pPr>
          <w:hyperlink w:anchor="_Toc216181171" w:history="1">
            <w:r w:rsidRPr="00F26CF1">
              <w:rPr>
                <w:rStyle w:val="Hyperlink"/>
                <w:rFonts w:ascii="Arial" w:hAnsi="Arial" w:cs="Arial"/>
                <w:b/>
                <w:bCs/>
                <w:i/>
                <w:iCs/>
                <w:noProof/>
              </w:rPr>
              <w:t>6.</w:t>
            </w:r>
            <w:r>
              <w:rPr>
                <w:noProof/>
                <w:kern w:val="2"/>
                <w:lang w:eastAsia="en-GB"/>
                <w14:ligatures w14:val="standardContextual"/>
              </w:rPr>
              <w:tab/>
            </w:r>
            <w:r w:rsidRPr="00F26CF1">
              <w:rPr>
                <w:rStyle w:val="Hyperlink"/>
                <w:rFonts w:ascii="Arial" w:hAnsi="Arial" w:cs="Arial"/>
                <w:b/>
                <w:bCs/>
                <w:i/>
                <w:iCs/>
                <w:noProof/>
              </w:rPr>
              <w:t>Conclusion</w:t>
            </w:r>
            <w:r>
              <w:rPr>
                <w:noProof/>
                <w:webHidden/>
              </w:rPr>
              <w:tab/>
            </w:r>
            <w:r>
              <w:rPr>
                <w:noProof/>
                <w:webHidden/>
              </w:rPr>
              <w:fldChar w:fldCharType="begin"/>
            </w:r>
            <w:r>
              <w:rPr>
                <w:noProof/>
                <w:webHidden/>
              </w:rPr>
              <w:instrText xml:space="preserve"> PAGEREF _Toc216181171 \h </w:instrText>
            </w:r>
            <w:r>
              <w:rPr>
                <w:noProof/>
                <w:webHidden/>
              </w:rPr>
            </w:r>
            <w:r>
              <w:rPr>
                <w:noProof/>
                <w:webHidden/>
              </w:rPr>
              <w:fldChar w:fldCharType="separate"/>
            </w:r>
            <w:r>
              <w:rPr>
                <w:noProof/>
                <w:webHidden/>
              </w:rPr>
              <w:t>5</w:t>
            </w:r>
            <w:r>
              <w:rPr>
                <w:noProof/>
                <w:webHidden/>
              </w:rPr>
              <w:fldChar w:fldCharType="end"/>
            </w:r>
          </w:hyperlink>
        </w:p>
        <w:p w14:paraId="6F7723D8" w14:textId="40240BF1" w:rsidR="00212B93" w:rsidRDefault="00212B93">
          <w:pPr>
            <w:pStyle w:val="TOC1"/>
            <w:tabs>
              <w:tab w:val="left" w:pos="480"/>
              <w:tab w:val="right" w:leader="dot" w:pos="9350"/>
            </w:tabs>
            <w:rPr>
              <w:noProof/>
              <w:kern w:val="2"/>
              <w:lang w:eastAsia="en-GB"/>
              <w14:ligatures w14:val="standardContextual"/>
            </w:rPr>
          </w:pPr>
          <w:hyperlink w:anchor="_Toc216181172" w:history="1">
            <w:r w:rsidRPr="00F26CF1">
              <w:rPr>
                <w:rStyle w:val="Hyperlink"/>
                <w:rFonts w:ascii="Arial" w:hAnsi="Arial" w:cs="Arial"/>
                <w:b/>
                <w:bCs/>
                <w:i/>
                <w:iCs/>
                <w:noProof/>
              </w:rPr>
              <w:t>7.</w:t>
            </w:r>
            <w:r>
              <w:rPr>
                <w:noProof/>
                <w:kern w:val="2"/>
                <w:lang w:eastAsia="en-GB"/>
                <w14:ligatures w14:val="standardContextual"/>
              </w:rPr>
              <w:tab/>
            </w:r>
            <w:r w:rsidRPr="00F26CF1">
              <w:rPr>
                <w:rStyle w:val="Hyperlink"/>
                <w:rFonts w:ascii="Arial" w:hAnsi="Arial" w:cs="Arial"/>
                <w:b/>
                <w:bCs/>
                <w:i/>
                <w:iCs/>
                <w:noProof/>
              </w:rPr>
              <w:t>References</w:t>
            </w:r>
            <w:r>
              <w:rPr>
                <w:noProof/>
                <w:webHidden/>
              </w:rPr>
              <w:tab/>
            </w:r>
            <w:r>
              <w:rPr>
                <w:noProof/>
                <w:webHidden/>
              </w:rPr>
              <w:fldChar w:fldCharType="begin"/>
            </w:r>
            <w:r>
              <w:rPr>
                <w:noProof/>
                <w:webHidden/>
              </w:rPr>
              <w:instrText xml:space="preserve"> PAGEREF _Toc216181172 \h </w:instrText>
            </w:r>
            <w:r>
              <w:rPr>
                <w:noProof/>
                <w:webHidden/>
              </w:rPr>
            </w:r>
            <w:r>
              <w:rPr>
                <w:noProof/>
                <w:webHidden/>
              </w:rPr>
              <w:fldChar w:fldCharType="separate"/>
            </w:r>
            <w:r>
              <w:rPr>
                <w:noProof/>
                <w:webHidden/>
              </w:rPr>
              <w:t>6</w:t>
            </w:r>
            <w:r>
              <w:rPr>
                <w:noProof/>
                <w:webHidden/>
              </w:rPr>
              <w:fldChar w:fldCharType="end"/>
            </w:r>
          </w:hyperlink>
        </w:p>
        <w:p w14:paraId="496E8632" w14:textId="48A709AF" w:rsidR="00604B5A" w:rsidRPr="00A744D5" w:rsidRDefault="00604B5A" w:rsidP="27201D72">
          <w:pPr>
            <w:pStyle w:val="TOC1"/>
            <w:tabs>
              <w:tab w:val="right" w:leader="dot" w:pos="9345"/>
            </w:tabs>
            <w:rPr>
              <w:rStyle w:val="Hyperlink"/>
              <w:rFonts w:ascii="Arial" w:hAnsi="Arial" w:cs="Arial"/>
              <w:noProof/>
              <w:kern w:val="2"/>
              <w:lang w:eastAsia="en-GB"/>
              <w14:ligatures w14:val="standardContextual"/>
            </w:rPr>
          </w:pPr>
          <w:r w:rsidRPr="00A744D5">
            <w:rPr>
              <w:rFonts w:ascii="Arial" w:hAnsi="Arial" w:cs="Arial"/>
            </w:rPr>
            <w:fldChar w:fldCharType="end"/>
          </w:r>
        </w:p>
      </w:sdtContent>
    </w:sdt>
    <w:p w14:paraId="41DC0560" w14:textId="23B79470" w:rsidR="00A416F9" w:rsidRPr="00A416F9" w:rsidRDefault="00A416F9" w:rsidP="00A416F9">
      <w:pPr>
        <w:spacing w:line="279" w:lineRule="auto"/>
        <w:rPr>
          <w:rFonts w:ascii="Arial" w:eastAsiaTheme="majorEastAsia" w:hAnsi="Arial" w:cs="Arial"/>
          <w:b/>
          <w:bCs/>
          <w:i/>
          <w:iCs/>
          <w:color w:val="0F4761" w:themeColor="accent1" w:themeShade="BF"/>
          <w:sz w:val="40"/>
          <w:szCs w:val="40"/>
          <w:u w:val="single"/>
        </w:rPr>
      </w:pPr>
      <w:r>
        <w:rPr>
          <w:rFonts w:ascii="Arial" w:hAnsi="Arial" w:cs="Arial"/>
          <w:b/>
          <w:bCs/>
          <w:i/>
          <w:iCs/>
          <w:u w:val="single"/>
        </w:rPr>
        <w:br w:type="page"/>
      </w:r>
    </w:p>
    <w:p w14:paraId="2286D170" w14:textId="2605466B" w:rsidR="00B46F51" w:rsidRPr="00624FB2" w:rsidRDefault="00B46F51" w:rsidP="00A63264">
      <w:pPr>
        <w:pStyle w:val="Heading1"/>
        <w:numPr>
          <w:ilvl w:val="0"/>
          <w:numId w:val="2"/>
        </w:numPr>
        <w:rPr>
          <w:rFonts w:ascii="Arial" w:hAnsi="Arial" w:cs="Arial"/>
          <w:b/>
          <w:bCs/>
          <w:i/>
          <w:iCs/>
          <w:u w:val="single"/>
        </w:rPr>
      </w:pPr>
      <w:bookmarkStart w:id="0" w:name="_Toc216181166"/>
      <w:r w:rsidRPr="00624FB2">
        <w:rPr>
          <w:rFonts w:ascii="Arial" w:hAnsi="Arial" w:cs="Arial"/>
          <w:b/>
          <w:bCs/>
          <w:i/>
          <w:iCs/>
          <w:u w:val="single"/>
        </w:rPr>
        <w:lastRenderedPageBreak/>
        <w:t>Introduction</w:t>
      </w:r>
      <w:bookmarkEnd w:id="0"/>
    </w:p>
    <w:p w14:paraId="173678DE" w14:textId="49062C37" w:rsidR="002A6617" w:rsidRPr="00394FAF" w:rsidRDefault="00B46F51" w:rsidP="00A744D5">
      <w:pPr>
        <w:rPr>
          <w:rFonts w:ascii="Arial" w:hAnsi="Arial" w:cs="Arial"/>
        </w:rPr>
      </w:pPr>
      <w:r w:rsidRPr="00394FAF">
        <w:rPr>
          <w:rFonts w:ascii="Arial" w:hAnsi="Arial" w:cs="Arial"/>
        </w:rPr>
        <w:t xml:space="preserve">This report will </w:t>
      </w:r>
      <w:r w:rsidR="00484E00" w:rsidRPr="00394FAF">
        <w:rPr>
          <w:rFonts w:ascii="Arial" w:hAnsi="Arial" w:cs="Arial"/>
        </w:rPr>
        <w:t xml:space="preserve">focus </w:t>
      </w:r>
      <w:r w:rsidR="00A40620" w:rsidRPr="00394FAF">
        <w:rPr>
          <w:rFonts w:ascii="Arial" w:hAnsi="Arial" w:cs="Arial"/>
        </w:rPr>
        <w:t xml:space="preserve">on ethics, </w:t>
      </w:r>
      <w:r w:rsidR="00F95020" w:rsidRPr="00394FAF">
        <w:rPr>
          <w:rFonts w:ascii="Arial" w:hAnsi="Arial" w:cs="Arial"/>
        </w:rPr>
        <w:t>the role ethics play within the construction industry</w:t>
      </w:r>
      <w:r w:rsidR="00C43EA9" w:rsidRPr="00394FAF">
        <w:rPr>
          <w:rFonts w:ascii="Arial" w:hAnsi="Arial" w:cs="Arial"/>
        </w:rPr>
        <w:t xml:space="preserve"> and</w:t>
      </w:r>
      <w:r w:rsidR="002E6C62" w:rsidRPr="00394FAF">
        <w:rPr>
          <w:rFonts w:ascii="Arial" w:hAnsi="Arial" w:cs="Arial"/>
        </w:rPr>
        <w:t xml:space="preserve"> highlight some </w:t>
      </w:r>
      <w:r w:rsidR="00C43EA9" w:rsidRPr="00394FAF">
        <w:rPr>
          <w:rFonts w:ascii="Arial" w:hAnsi="Arial" w:cs="Arial"/>
        </w:rPr>
        <w:t>different types of ethical thinking</w:t>
      </w:r>
      <w:r w:rsidR="006701BC" w:rsidRPr="00394FAF">
        <w:rPr>
          <w:rFonts w:ascii="Arial" w:hAnsi="Arial" w:cs="Arial"/>
        </w:rPr>
        <w:t>,</w:t>
      </w:r>
      <w:r w:rsidR="00832692" w:rsidRPr="00394FAF">
        <w:rPr>
          <w:rFonts w:ascii="Arial" w:hAnsi="Arial" w:cs="Arial"/>
        </w:rPr>
        <w:t xml:space="preserve"> apply</w:t>
      </w:r>
      <w:r w:rsidR="006701BC" w:rsidRPr="00394FAF">
        <w:rPr>
          <w:rFonts w:ascii="Arial" w:hAnsi="Arial" w:cs="Arial"/>
        </w:rPr>
        <w:t>ing</w:t>
      </w:r>
      <w:r w:rsidR="00832692" w:rsidRPr="00394FAF">
        <w:rPr>
          <w:rFonts w:ascii="Arial" w:hAnsi="Arial" w:cs="Arial"/>
        </w:rPr>
        <w:t xml:space="preserve"> one to a hypothetical ethical problem. </w:t>
      </w:r>
      <w:r w:rsidR="006701BC" w:rsidRPr="00394FAF">
        <w:rPr>
          <w:rFonts w:ascii="Arial" w:hAnsi="Arial" w:cs="Arial"/>
        </w:rPr>
        <w:t xml:space="preserve">This </w:t>
      </w:r>
      <w:r w:rsidR="00832692" w:rsidRPr="00394FAF">
        <w:rPr>
          <w:rFonts w:ascii="Arial" w:hAnsi="Arial" w:cs="Arial"/>
        </w:rPr>
        <w:t xml:space="preserve">report will </w:t>
      </w:r>
      <w:r w:rsidR="00E8464C" w:rsidRPr="00394FAF">
        <w:rPr>
          <w:rFonts w:ascii="Arial" w:hAnsi="Arial" w:cs="Arial"/>
        </w:rPr>
        <w:t xml:space="preserve">also </w:t>
      </w:r>
      <w:r w:rsidR="00832692" w:rsidRPr="00394FAF">
        <w:rPr>
          <w:rFonts w:ascii="Arial" w:hAnsi="Arial" w:cs="Arial"/>
        </w:rPr>
        <w:t>reference professional bodies</w:t>
      </w:r>
      <w:r w:rsidR="006701BC" w:rsidRPr="00394FAF">
        <w:rPr>
          <w:rFonts w:ascii="Arial" w:hAnsi="Arial" w:cs="Arial"/>
        </w:rPr>
        <w:t xml:space="preserve"> such as</w:t>
      </w:r>
      <w:r w:rsidR="00E8464C" w:rsidRPr="00394FAF">
        <w:rPr>
          <w:rFonts w:ascii="Arial" w:hAnsi="Arial" w:cs="Arial"/>
        </w:rPr>
        <w:t xml:space="preserve"> Chartered Institution of Building (CIOB) </w:t>
      </w:r>
      <w:r w:rsidR="006701BC" w:rsidRPr="00394FAF">
        <w:rPr>
          <w:rFonts w:ascii="Arial" w:hAnsi="Arial" w:cs="Arial"/>
        </w:rPr>
        <w:t xml:space="preserve">and </w:t>
      </w:r>
      <w:r w:rsidR="00D970FA" w:rsidRPr="00394FAF">
        <w:rPr>
          <w:rFonts w:ascii="Arial" w:hAnsi="Arial" w:cs="Arial"/>
        </w:rPr>
        <w:t>Chartered Association of Building Engineers</w:t>
      </w:r>
      <w:r w:rsidR="00642433" w:rsidRPr="00394FAF">
        <w:rPr>
          <w:rFonts w:ascii="Arial" w:hAnsi="Arial" w:cs="Arial"/>
        </w:rPr>
        <w:t xml:space="preserve"> (</w:t>
      </w:r>
      <w:r w:rsidR="006701BC" w:rsidRPr="00394FAF">
        <w:rPr>
          <w:rFonts w:ascii="Arial" w:hAnsi="Arial" w:cs="Arial"/>
        </w:rPr>
        <w:t>CABE</w:t>
      </w:r>
      <w:r w:rsidR="00642433" w:rsidRPr="00394FAF">
        <w:rPr>
          <w:rFonts w:ascii="Arial" w:hAnsi="Arial" w:cs="Arial"/>
        </w:rPr>
        <w:t>)</w:t>
      </w:r>
      <w:r w:rsidR="00832692" w:rsidRPr="00394FAF">
        <w:rPr>
          <w:rFonts w:ascii="Arial" w:hAnsi="Arial" w:cs="Arial"/>
        </w:rPr>
        <w:t xml:space="preserve">, </w:t>
      </w:r>
      <w:r w:rsidR="00C7110D" w:rsidRPr="00394FAF">
        <w:rPr>
          <w:rFonts w:ascii="Arial" w:hAnsi="Arial" w:cs="Arial"/>
        </w:rPr>
        <w:t>presenting their</w:t>
      </w:r>
      <w:r w:rsidR="00832692" w:rsidRPr="00394FAF">
        <w:rPr>
          <w:rFonts w:ascii="Arial" w:hAnsi="Arial" w:cs="Arial"/>
        </w:rPr>
        <w:t xml:space="preserve"> codes of practice a</w:t>
      </w:r>
      <w:r w:rsidR="00C7110D" w:rsidRPr="00394FAF">
        <w:rPr>
          <w:rFonts w:ascii="Arial" w:hAnsi="Arial" w:cs="Arial"/>
        </w:rPr>
        <w:t xml:space="preserve">nd identifying how these bodies </w:t>
      </w:r>
      <w:r w:rsidR="00B86785" w:rsidRPr="00394FAF">
        <w:rPr>
          <w:rFonts w:ascii="Arial" w:hAnsi="Arial" w:cs="Arial"/>
        </w:rPr>
        <w:t>help</w:t>
      </w:r>
      <w:r w:rsidR="00F21B79" w:rsidRPr="00394FAF">
        <w:rPr>
          <w:rFonts w:ascii="Arial" w:hAnsi="Arial" w:cs="Arial"/>
        </w:rPr>
        <w:t xml:space="preserve"> </w:t>
      </w:r>
      <w:r w:rsidR="000B2AFC" w:rsidRPr="00394FAF">
        <w:rPr>
          <w:rFonts w:ascii="Arial" w:hAnsi="Arial" w:cs="Arial"/>
        </w:rPr>
        <w:t xml:space="preserve">to </w:t>
      </w:r>
      <w:r w:rsidR="00F21B79" w:rsidRPr="00394FAF">
        <w:rPr>
          <w:rFonts w:ascii="Arial" w:hAnsi="Arial" w:cs="Arial"/>
        </w:rPr>
        <w:t>inform</w:t>
      </w:r>
      <w:r w:rsidR="00C7110D" w:rsidRPr="00394FAF">
        <w:rPr>
          <w:rFonts w:ascii="Arial" w:hAnsi="Arial" w:cs="Arial"/>
        </w:rPr>
        <w:t xml:space="preserve"> their members</w:t>
      </w:r>
      <w:r w:rsidR="000B2AFC" w:rsidRPr="00394FAF">
        <w:rPr>
          <w:rFonts w:ascii="Arial" w:hAnsi="Arial" w:cs="Arial"/>
        </w:rPr>
        <w:t xml:space="preserve"> on how</w:t>
      </w:r>
      <w:r w:rsidR="00C7110D" w:rsidRPr="00394FAF">
        <w:rPr>
          <w:rFonts w:ascii="Arial" w:hAnsi="Arial" w:cs="Arial"/>
        </w:rPr>
        <w:t xml:space="preserve"> </w:t>
      </w:r>
      <w:r w:rsidR="00B86785" w:rsidRPr="00394FAF">
        <w:rPr>
          <w:rFonts w:ascii="Arial" w:hAnsi="Arial" w:cs="Arial"/>
        </w:rPr>
        <w:t xml:space="preserve">to </w:t>
      </w:r>
      <w:r w:rsidR="00DE5C14" w:rsidRPr="00394FAF">
        <w:rPr>
          <w:rFonts w:ascii="Arial" w:hAnsi="Arial" w:cs="Arial"/>
        </w:rPr>
        <w:t>act</w:t>
      </w:r>
      <w:r w:rsidR="0029036D">
        <w:rPr>
          <w:rFonts w:ascii="Arial" w:hAnsi="Arial" w:cs="Arial"/>
        </w:rPr>
        <w:t>,</w:t>
      </w:r>
      <w:r w:rsidR="00DE5C14" w:rsidRPr="00394FAF">
        <w:rPr>
          <w:rFonts w:ascii="Arial" w:hAnsi="Arial" w:cs="Arial"/>
        </w:rPr>
        <w:t xml:space="preserve"> and </w:t>
      </w:r>
      <w:r w:rsidR="00F21B79" w:rsidRPr="00394FAF">
        <w:rPr>
          <w:rFonts w:ascii="Arial" w:hAnsi="Arial" w:cs="Arial"/>
        </w:rPr>
        <w:t>equip th</w:t>
      </w:r>
      <w:r w:rsidR="00273ADD" w:rsidRPr="00394FAF">
        <w:rPr>
          <w:rFonts w:ascii="Arial" w:hAnsi="Arial" w:cs="Arial"/>
        </w:rPr>
        <w:t xml:space="preserve">em to </w:t>
      </w:r>
      <w:r w:rsidR="00DE5C14" w:rsidRPr="00394FAF">
        <w:rPr>
          <w:rFonts w:ascii="Arial" w:hAnsi="Arial" w:cs="Arial"/>
        </w:rPr>
        <w:t xml:space="preserve">make </w:t>
      </w:r>
      <w:r w:rsidR="000B2AFC" w:rsidRPr="00394FAF">
        <w:rPr>
          <w:rFonts w:ascii="Arial" w:hAnsi="Arial" w:cs="Arial"/>
        </w:rPr>
        <w:t>ethical decisions.</w:t>
      </w:r>
      <w:r w:rsidR="00DE5C14" w:rsidRPr="00394FAF">
        <w:rPr>
          <w:rFonts w:ascii="Arial" w:hAnsi="Arial" w:cs="Arial"/>
        </w:rPr>
        <w:t xml:space="preserve"> </w:t>
      </w:r>
    </w:p>
    <w:p w14:paraId="600E3308" w14:textId="17AC9BE3" w:rsidR="009D19B6" w:rsidRPr="00394FAF" w:rsidRDefault="002A6617" w:rsidP="009D19B6">
      <w:pPr>
        <w:rPr>
          <w:rFonts w:ascii="Arial" w:hAnsi="Arial" w:cs="Arial"/>
          <w:i/>
          <w:iCs/>
          <w:sz w:val="22"/>
          <w:szCs w:val="22"/>
        </w:rPr>
      </w:pPr>
      <w:r w:rsidRPr="00394FAF">
        <w:rPr>
          <w:rFonts w:ascii="Arial" w:hAnsi="Arial" w:cs="Arial"/>
        </w:rPr>
        <w:t>Cambridge Dictionary</w:t>
      </w:r>
      <w:r w:rsidR="004B68F1" w:rsidRPr="00394FAF">
        <w:rPr>
          <w:rFonts w:ascii="Arial" w:hAnsi="Arial" w:cs="Arial"/>
        </w:rPr>
        <w:t xml:space="preserve"> (</w:t>
      </w:r>
      <w:r w:rsidRPr="00394FAF">
        <w:rPr>
          <w:rFonts w:ascii="Arial" w:hAnsi="Arial" w:cs="Arial"/>
        </w:rPr>
        <w:t xml:space="preserve">2019) defines ethics as </w:t>
      </w:r>
      <w:r w:rsidR="00BD30DD" w:rsidRPr="00394FAF">
        <w:rPr>
          <w:rFonts w:ascii="Arial" w:hAnsi="Arial" w:cs="Arial"/>
        </w:rPr>
        <w:t>“the</w:t>
      </w:r>
      <w:r w:rsidRPr="00394FAF">
        <w:rPr>
          <w:rFonts w:ascii="Arial" w:hAnsi="Arial" w:cs="Arial"/>
        </w:rPr>
        <w:t xml:space="preserve"> study of what is right and wrong”. </w:t>
      </w:r>
      <w:r w:rsidR="00BD30DD" w:rsidRPr="00394FAF">
        <w:rPr>
          <w:rFonts w:ascii="Arial" w:hAnsi="Arial" w:cs="Arial"/>
        </w:rPr>
        <w:t xml:space="preserve">Ethics are vital in </w:t>
      </w:r>
      <w:r w:rsidR="00CA1CB5" w:rsidRPr="00394FAF">
        <w:rPr>
          <w:rFonts w:ascii="Arial" w:hAnsi="Arial" w:cs="Arial"/>
        </w:rPr>
        <w:t xml:space="preserve">all industries, but even more so in </w:t>
      </w:r>
      <w:r w:rsidR="00BD30DD" w:rsidRPr="00394FAF">
        <w:rPr>
          <w:rFonts w:ascii="Arial" w:hAnsi="Arial" w:cs="Arial"/>
        </w:rPr>
        <w:t xml:space="preserve">construction as making morally right choices </w:t>
      </w:r>
      <w:r w:rsidR="00273ADD" w:rsidRPr="00394FAF">
        <w:rPr>
          <w:rFonts w:ascii="Arial" w:hAnsi="Arial" w:cs="Arial"/>
        </w:rPr>
        <w:t xml:space="preserve">could </w:t>
      </w:r>
      <w:r w:rsidR="004F46D5" w:rsidRPr="00394FAF">
        <w:rPr>
          <w:rFonts w:ascii="Arial" w:hAnsi="Arial" w:cs="Arial"/>
        </w:rPr>
        <w:t xml:space="preserve">potentially </w:t>
      </w:r>
      <w:r w:rsidR="00BD30DD" w:rsidRPr="00394FAF">
        <w:rPr>
          <w:rFonts w:ascii="Arial" w:hAnsi="Arial" w:cs="Arial"/>
        </w:rPr>
        <w:t>result in safer</w:t>
      </w:r>
      <w:r w:rsidR="00702017" w:rsidRPr="00394FAF">
        <w:rPr>
          <w:rFonts w:ascii="Arial" w:hAnsi="Arial" w:cs="Arial"/>
        </w:rPr>
        <w:t xml:space="preserve">, </w:t>
      </w:r>
      <w:r w:rsidR="00BD30DD" w:rsidRPr="00394FAF">
        <w:rPr>
          <w:rFonts w:ascii="Arial" w:hAnsi="Arial" w:cs="Arial"/>
        </w:rPr>
        <w:t xml:space="preserve">higher quality </w:t>
      </w:r>
      <w:r w:rsidR="00702017" w:rsidRPr="00394FAF">
        <w:rPr>
          <w:rFonts w:ascii="Arial" w:hAnsi="Arial" w:cs="Arial"/>
        </w:rPr>
        <w:t>construction sites</w:t>
      </w:r>
      <w:r w:rsidR="00BD30DD" w:rsidRPr="00394FAF">
        <w:rPr>
          <w:rFonts w:ascii="Arial" w:hAnsi="Arial" w:cs="Arial"/>
        </w:rPr>
        <w:t xml:space="preserve">, as </w:t>
      </w:r>
      <w:r w:rsidR="00805229" w:rsidRPr="00394FAF">
        <w:rPr>
          <w:rFonts w:ascii="Arial" w:hAnsi="Arial" w:cs="Arial"/>
        </w:rPr>
        <w:t xml:space="preserve">well as </w:t>
      </w:r>
      <w:r w:rsidR="00BD30DD" w:rsidRPr="00394FAF">
        <w:rPr>
          <w:rFonts w:ascii="Arial" w:hAnsi="Arial" w:cs="Arial"/>
        </w:rPr>
        <w:t xml:space="preserve">better relationships with clients, fellow </w:t>
      </w:r>
      <w:r w:rsidR="00A43895" w:rsidRPr="00394FAF">
        <w:rPr>
          <w:rFonts w:ascii="Arial" w:hAnsi="Arial" w:cs="Arial"/>
        </w:rPr>
        <w:t>contractors,</w:t>
      </w:r>
      <w:r w:rsidR="00BD30DD" w:rsidRPr="00394FAF">
        <w:rPr>
          <w:rFonts w:ascii="Arial" w:hAnsi="Arial" w:cs="Arial"/>
        </w:rPr>
        <w:t xml:space="preserve"> and the public. </w:t>
      </w:r>
      <w:r w:rsidR="007A5A34" w:rsidRPr="00394FAF">
        <w:rPr>
          <w:rFonts w:ascii="Arial" w:hAnsi="Arial" w:cs="Arial"/>
        </w:rPr>
        <w:t xml:space="preserve">CIC Construction Group </w:t>
      </w:r>
      <w:r w:rsidR="0023665F" w:rsidRPr="00394FAF">
        <w:rPr>
          <w:rFonts w:ascii="Arial" w:hAnsi="Arial" w:cs="Arial"/>
        </w:rPr>
        <w:t>(</w:t>
      </w:r>
      <w:r w:rsidR="009D19B6" w:rsidRPr="00394FAF">
        <w:rPr>
          <w:rFonts w:ascii="Arial" w:hAnsi="Arial" w:cs="Arial"/>
        </w:rPr>
        <w:t>2024)</w:t>
      </w:r>
      <w:r w:rsidR="00636F1E" w:rsidRPr="00394FAF">
        <w:rPr>
          <w:rFonts w:ascii="Arial" w:hAnsi="Arial" w:cs="Arial"/>
        </w:rPr>
        <w:t xml:space="preserve"> </w:t>
      </w:r>
      <w:r w:rsidR="00544E5C" w:rsidRPr="00394FAF">
        <w:rPr>
          <w:rFonts w:ascii="Arial" w:hAnsi="Arial" w:cs="Arial"/>
        </w:rPr>
        <w:t>offers</w:t>
      </w:r>
      <w:r w:rsidR="00636F1E" w:rsidRPr="00394FAF">
        <w:rPr>
          <w:rFonts w:ascii="Arial" w:hAnsi="Arial" w:cs="Arial"/>
        </w:rPr>
        <w:t xml:space="preserve"> more benefits of </w:t>
      </w:r>
      <w:r w:rsidR="00052507" w:rsidRPr="00394FAF">
        <w:rPr>
          <w:rFonts w:ascii="Arial" w:hAnsi="Arial" w:cs="Arial"/>
        </w:rPr>
        <w:t xml:space="preserve">ethical decision making in </w:t>
      </w:r>
      <w:r w:rsidR="00CE4D76" w:rsidRPr="00394FAF">
        <w:rPr>
          <w:rFonts w:ascii="Arial" w:hAnsi="Arial" w:cs="Arial"/>
        </w:rPr>
        <w:t>c</w:t>
      </w:r>
      <w:r w:rsidR="00052507" w:rsidRPr="00394FAF">
        <w:rPr>
          <w:rFonts w:ascii="Arial" w:hAnsi="Arial" w:cs="Arial"/>
        </w:rPr>
        <w:t xml:space="preserve">onstruction as “Ethical construction practices help to minimize the negative impact of construction projects on the environment and ensure the safety of workers and the public.” </w:t>
      </w:r>
    </w:p>
    <w:p w14:paraId="6BFE50ED" w14:textId="77777777" w:rsidR="009A6238" w:rsidRPr="00A744D5" w:rsidRDefault="009A6238" w:rsidP="009A6238">
      <w:pPr>
        <w:spacing w:line="240" w:lineRule="auto"/>
        <w:rPr>
          <w:rFonts w:ascii="Arial" w:hAnsi="Arial" w:cs="Arial"/>
          <w:sz w:val="22"/>
          <w:szCs w:val="22"/>
        </w:rPr>
      </w:pPr>
    </w:p>
    <w:p w14:paraId="63C4AEBB" w14:textId="1BC89180" w:rsidR="002A6617" w:rsidRPr="00A744D5" w:rsidRDefault="002A6617" w:rsidP="002A6617">
      <w:pPr>
        <w:rPr>
          <w:rFonts w:ascii="Arial" w:hAnsi="Arial" w:cs="Arial"/>
        </w:rPr>
      </w:pPr>
    </w:p>
    <w:p w14:paraId="47AB9961" w14:textId="77777777" w:rsidR="002A6617" w:rsidRPr="00A744D5" w:rsidRDefault="002A6617" w:rsidP="00B46F51">
      <w:pPr>
        <w:rPr>
          <w:rFonts w:ascii="Arial" w:hAnsi="Arial" w:cs="Arial"/>
        </w:rPr>
      </w:pPr>
    </w:p>
    <w:p w14:paraId="665BC82C" w14:textId="77777777" w:rsidR="002A6617" w:rsidRPr="00A744D5" w:rsidRDefault="002A6617" w:rsidP="00B46F51">
      <w:pPr>
        <w:rPr>
          <w:rFonts w:ascii="Arial" w:hAnsi="Arial" w:cs="Arial"/>
        </w:rPr>
      </w:pPr>
    </w:p>
    <w:p w14:paraId="2F94A47A" w14:textId="77777777" w:rsidR="002A6617" w:rsidRPr="00A744D5" w:rsidRDefault="002A6617" w:rsidP="00B46F51">
      <w:pPr>
        <w:rPr>
          <w:rFonts w:ascii="Arial" w:hAnsi="Arial" w:cs="Arial"/>
        </w:rPr>
      </w:pPr>
    </w:p>
    <w:p w14:paraId="3FE2C050" w14:textId="77777777" w:rsidR="004C5462" w:rsidRPr="00A744D5" w:rsidRDefault="004C5462" w:rsidP="004C5462">
      <w:pPr>
        <w:rPr>
          <w:rFonts w:ascii="Arial" w:hAnsi="Arial" w:cs="Arial"/>
        </w:rPr>
      </w:pPr>
    </w:p>
    <w:p w14:paraId="659A4916" w14:textId="77777777" w:rsidR="009A331F" w:rsidRDefault="009A331F" w:rsidP="004C5462">
      <w:pPr>
        <w:pStyle w:val="Heading1"/>
        <w:rPr>
          <w:rFonts w:ascii="Arial" w:hAnsi="Arial" w:cs="Arial"/>
          <w:b/>
          <w:bCs/>
          <w:i/>
          <w:iCs/>
          <w:u w:val="single"/>
        </w:rPr>
      </w:pPr>
    </w:p>
    <w:p w14:paraId="6A13CAE7" w14:textId="77777777" w:rsidR="009A331F" w:rsidRPr="009A331F" w:rsidRDefault="009A331F" w:rsidP="009A331F"/>
    <w:p w14:paraId="63166E61" w14:textId="16C911A2" w:rsidR="00832692" w:rsidRPr="00A744D5" w:rsidRDefault="00832692" w:rsidP="00A63264">
      <w:pPr>
        <w:pStyle w:val="Heading1"/>
        <w:numPr>
          <w:ilvl w:val="0"/>
          <w:numId w:val="2"/>
        </w:numPr>
        <w:rPr>
          <w:rFonts w:ascii="Arial" w:hAnsi="Arial" w:cs="Arial"/>
          <w:b/>
          <w:bCs/>
          <w:i/>
          <w:iCs/>
          <w:u w:val="single"/>
        </w:rPr>
      </w:pPr>
      <w:bookmarkStart w:id="1" w:name="_Toc216181167"/>
      <w:r w:rsidRPr="00A744D5">
        <w:rPr>
          <w:rFonts w:ascii="Arial" w:hAnsi="Arial" w:cs="Arial"/>
          <w:b/>
          <w:bCs/>
          <w:i/>
          <w:iCs/>
          <w:u w:val="single"/>
        </w:rPr>
        <w:lastRenderedPageBreak/>
        <w:t xml:space="preserve">The </w:t>
      </w:r>
      <w:r w:rsidR="00604B5A" w:rsidRPr="00A744D5">
        <w:rPr>
          <w:rFonts w:ascii="Arial" w:hAnsi="Arial" w:cs="Arial"/>
          <w:b/>
          <w:bCs/>
          <w:i/>
          <w:iCs/>
          <w:u w:val="single"/>
        </w:rPr>
        <w:t>D</w:t>
      </w:r>
      <w:r w:rsidRPr="00A744D5">
        <w:rPr>
          <w:rFonts w:ascii="Arial" w:hAnsi="Arial" w:cs="Arial"/>
          <w:b/>
          <w:bCs/>
          <w:i/>
          <w:iCs/>
          <w:u w:val="single"/>
        </w:rPr>
        <w:t>ilemma</w:t>
      </w:r>
      <w:bookmarkEnd w:id="1"/>
      <w:r w:rsidRPr="00A744D5">
        <w:rPr>
          <w:rFonts w:ascii="Arial" w:hAnsi="Arial" w:cs="Arial"/>
          <w:b/>
          <w:bCs/>
          <w:i/>
          <w:iCs/>
          <w:u w:val="single"/>
        </w:rPr>
        <w:t xml:space="preserve"> </w:t>
      </w:r>
    </w:p>
    <w:p w14:paraId="0DAD33F5" w14:textId="0728B15F" w:rsidR="00B6019E" w:rsidRPr="00A744D5" w:rsidRDefault="00832692" w:rsidP="00832692">
      <w:pPr>
        <w:rPr>
          <w:rFonts w:ascii="Arial" w:hAnsi="Arial" w:cs="Arial"/>
        </w:rPr>
      </w:pPr>
      <w:r w:rsidRPr="00A744D5">
        <w:rPr>
          <w:rFonts w:ascii="Arial" w:hAnsi="Arial" w:cs="Arial"/>
        </w:rPr>
        <w:t xml:space="preserve">The ethical dilemma </w:t>
      </w:r>
      <w:r w:rsidR="0046611B" w:rsidRPr="00A744D5">
        <w:rPr>
          <w:rFonts w:ascii="Arial" w:hAnsi="Arial" w:cs="Arial"/>
        </w:rPr>
        <w:t>discussed in this report</w:t>
      </w:r>
      <w:r w:rsidRPr="00A744D5">
        <w:rPr>
          <w:rFonts w:ascii="Arial" w:hAnsi="Arial" w:cs="Arial"/>
        </w:rPr>
        <w:t xml:space="preserve"> relates to the use of concrete within a government funded hospital. The supplier argues that the concrete mix supplied “meets practical standards</w:t>
      </w:r>
      <w:r w:rsidR="0029036D" w:rsidRPr="00A744D5">
        <w:rPr>
          <w:rFonts w:ascii="Arial" w:hAnsi="Arial" w:cs="Arial"/>
        </w:rPr>
        <w:t>”</w:t>
      </w:r>
      <w:r w:rsidRPr="00A744D5">
        <w:rPr>
          <w:rFonts w:ascii="Arial" w:hAnsi="Arial" w:cs="Arial"/>
        </w:rPr>
        <w:t xml:space="preserve"> however</w:t>
      </w:r>
      <w:r w:rsidR="0029036D">
        <w:rPr>
          <w:rFonts w:ascii="Arial" w:hAnsi="Arial" w:cs="Arial"/>
        </w:rPr>
        <w:t xml:space="preserve">, </w:t>
      </w:r>
      <w:r w:rsidRPr="00A744D5">
        <w:rPr>
          <w:rFonts w:ascii="Arial" w:hAnsi="Arial" w:cs="Arial"/>
        </w:rPr>
        <w:t xml:space="preserve">the site </w:t>
      </w:r>
      <w:r w:rsidR="002A6617" w:rsidRPr="00A744D5">
        <w:rPr>
          <w:rFonts w:ascii="Arial" w:hAnsi="Arial" w:cs="Arial"/>
        </w:rPr>
        <w:t>engineer</w:t>
      </w:r>
      <w:r w:rsidRPr="00A744D5">
        <w:rPr>
          <w:rFonts w:ascii="Arial" w:hAnsi="Arial" w:cs="Arial"/>
        </w:rPr>
        <w:t xml:space="preserve"> has highlighted that this mix falls short of the specification. The site’s supervisor has </w:t>
      </w:r>
      <w:r w:rsidR="006F1361" w:rsidRPr="00A744D5">
        <w:rPr>
          <w:rFonts w:ascii="Arial" w:hAnsi="Arial" w:cs="Arial"/>
        </w:rPr>
        <w:t>noted</w:t>
      </w:r>
      <w:r w:rsidRPr="00A744D5">
        <w:rPr>
          <w:rFonts w:ascii="Arial" w:hAnsi="Arial" w:cs="Arial"/>
        </w:rPr>
        <w:t xml:space="preserve"> </w:t>
      </w:r>
      <w:r w:rsidR="002A6617" w:rsidRPr="00A744D5">
        <w:rPr>
          <w:rFonts w:ascii="Arial" w:hAnsi="Arial" w:cs="Arial"/>
        </w:rPr>
        <w:t>that</w:t>
      </w:r>
      <w:r w:rsidRPr="00A744D5">
        <w:rPr>
          <w:rFonts w:ascii="Arial" w:hAnsi="Arial" w:cs="Arial"/>
        </w:rPr>
        <w:t xml:space="preserve"> replacing any affected sections could </w:t>
      </w:r>
      <w:r w:rsidR="002A6617" w:rsidRPr="00A744D5">
        <w:rPr>
          <w:rFonts w:ascii="Arial" w:hAnsi="Arial" w:cs="Arial"/>
        </w:rPr>
        <w:t xml:space="preserve">cause </w:t>
      </w:r>
      <w:r w:rsidR="00A43895" w:rsidRPr="00A744D5">
        <w:rPr>
          <w:rFonts w:ascii="Arial" w:hAnsi="Arial" w:cs="Arial"/>
        </w:rPr>
        <w:t>considerable time</w:t>
      </w:r>
      <w:r w:rsidR="002A6617" w:rsidRPr="00A744D5">
        <w:rPr>
          <w:rFonts w:ascii="Arial" w:hAnsi="Arial" w:cs="Arial"/>
        </w:rPr>
        <w:t xml:space="preserve"> delays to the already strict deadline as well as </w:t>
      </w:r>
      <w:r w:rsidR="002314E0" w:rsidRPr="00A744D5">
        <w:rPr>
          <w:rFonts w:ascii="Arial" w:hAnsi="Arial" w:cs="Arial"/>
        </w:rPr>
        <w:t>substantial</w:t>
      </w:r>
      <w:r w:rsidR="002A6617" w:rsidRPr="00A744D5">
        <w:rPr>
          <w:rFonts w:ascii="Arial" w:hAnsi="Arial" w:cs="Arial"/>
        </w:rPr>
        <w:t xml:space="preserve"> financial costs, both in fees to remedy the works as well as financial penalties</w:t>
      </w:r>
      <w:r w:rsidR="003C7191" w:rsidRPr="00A744D5">
        <w:rPr>
          <w:rFonts w:ascii="Arial" w:hAnsi="Arial" w:cs="Arial"/>
        </w:rPr>
        <w:t xml:space="preserve"> </w:t>
      </w:r>
      <w:r w:rsidR="008E3CEB" w:rsidRPr="00A744D5">
        <w:rPr>
          <w:rFonts w:ascii="Arial" w:hAnsi="Arial" w:cs="Arial"/>
        </w:rPr>
        <w:t xml:space="preserve">in the form of </w:t>
      </w:r>
      <w:r w:rsidR="00C71785" w:rsidRPr="00A744D5">
        <w:rPr>
          <w:rFonts w:ascii="Arial" w:hAnsi="Arial" w:cs="Arial"/>
        </w:rPr>
        <w:t>Liquid and Ascertained Damages (</w:t>
      </w:r>
      <w:r w:rsidR="008E3CEB" w:rsidRPr="00A744D5">
        <w:rPr>
          <w:rFonts w:ascii="Arial" w:hAnsi="Arial" w:cs="Arial"/>
        </w:rPr>
        <w:t>LAD’</w:t>
      </w:r>
      <w:r w:rsidR="00C71785" w:rsidRPr="00A744D5">
        <w:rPr>
          <w:rFonts w:ascii="Arial" w:hAnsi="Arial" w:cs="Arial"/>
        </w:rPr>
        <w:t>s)</w:t>
      </w:r>
      <w:r w:rsidR="002A6617" w:rsidRPr="00A744D5">
        <w:rPr>
          <w:rFonts w:ascii="Arial" w:hAnsi="Arial" w:cs="Arial"/>
        </w:rPr>
        <w:t xml:space="preserve">. </w:t>
      </w:r>
      <w:r w:rsidR="00BD30DD" w:rsidRPr="00A744D5">
        <w:rPr>
          <w:rFonts w:ascii="Arial" w:hAnsi="Arial" w:cs="Arial"/>
        </w:rPr>
        <w:t xml:space="preserve">Whilst this issue </w:t>
      </w:r>
      <w:r w:rsidR="00297C8D">
        <w:rPr>
          <w:rFonts w:ascii="Arial" w:hAnsi="Arial" w:cs="Arial"/>
        </w:rPr>
        <w:t>could be seen</w:t>
      </w:r>
      <w:r w:rsidR="008339AE" w:rsidRPr="00A744D5">
        <w:rPr>
          <w:rFonts w:ascii="Arial" w:hAnsi="Arial" w:cs="Arial"/>
        </w:rPr>
        <w:t xml:space="preserve"> </w:t>
      </w:r>
      <w:r w:rsidR="00BD30DD" w:rsidRPr="00A744D5">
        <w:rPr>
          <w:rFonts w:ascii="Arial" w:hAnsi="Arial" w:cs="Arial"/>
        </w:rPr>
        <w:t xml:space="preserve">as minor, the use of incorrectly specified concrete </w:t>
      </w:r>
      <w:r w:rsidR="00297C8D" w:rsidRPr="00A744D5">
        <w:rPr>
          <w:rFonts w:ascii="Arial" w:hAnsi="Arial" w:cs="Arial"/>
        </w:rPr>
        <w:t>might</w:t>
      </w:r>
      <w:r w:rsidR="00BD30DD" w:rsidRPr="00A744D5">
        <w:rPr>
          <w:rFonts w:ascii="Arial" w:hAnsi="Arial" w:cs="Arial"/>
        </w:rPr>
        <w:t xml:space="preserve"> lead to reduced durability and impact the structural stability of the hospital</w:t>
      </w:r>
      <w:r w:rsidR="00A43895" w:rsidRPr="00A744D5">
        <w:rPr>
          <w:rFonts w:ascii="Arial" w:hAnsi="Arial" w:cs="Arial"/>
        </w:rPr>
        <w:t xml:space="preserve">. </w:t>
      </w:r>
    </w:p>
    <w:p w14:paraId="11E77BB4" w14:textId="11885307" w:rsidR="00BD30DD" w:rsidRPr="00A744D5" w:rsidRDefault="00A12DFD" w:rsidP="00832692">
      <w:pPr>
        <w:rPr>
          <w:rFonts w:ascii="Arial" w:hAnsi="Arial" w:cs="Arial"/>
        </w:rPr>
      </w:pPr>
      <w:r w:rsidRPr="00A744D5">
        <w:rPr>
          <w:rFonts w:ascii="Arial" w:hAnsi="Arial" w:cs="Arial"/>
        </w:rPr>
        <w:t xml:space="preserve">When making </w:t>
      </w:r>
      <w:r w:rsidR="009A1DA8" w:rsidRPr="00A744D5">
        <w:rPr>
          <w:rFonts w:ascii="Arial" w:hAnsi="Arial" w:cs="Arial"/>
        </w:rPr>
        <w:t xml:space="preserve">a </w:t>
      </w:r>
      <w:r w:rsidRPr="00A744D5">
        <w:rPr>
          <w:rFonts w:ascii="Arial" w:hAnsi="Arial" w:cs="Arial"/>
        </w:rPr>
        <w:t>decision</w:t>
      </w:r>
      <w:r w:rsidR="009A1DA8" w:rsidRPr="00A744D5">
        <w:rPr>
          <w:rFonts w:ascii="Arial" w:hAnsi="Arial" w:cs="Arial"/>
        </w:rPr>
        <w:t xml:space="preserve"> in this dilemma, it is important to think about the people involved, both with the construction </w:t>
      </w:r>
      <w:r w:rsidR="00AE6B2B" w:rsidRPr="00A744D5">
        <w:rPr>
          <w:rFonts w:ascii="Arial" w:hAnsi="Arial" w:cs="Arial"/>
        </w:rPr>
        <w:t>of</w:t>
      </w:r>
      <w:r w:rsidR="009A1DA8" w:rsidRPr="00A744D5">
        <w:rPr>
          <w:rFonts w:ascii="Arial" w:hAnsi="Arial" w:cs="Arial"/>
        </w:rPr>
        <w:t xml:space="preserve"> the building</w:t>
      </w:r>
      <w:r w:rsidR="00AE6B2B" w:rsidRPr="00A744D5">
        <w:rPr>
          <w:rFonts w:ascii="Arial" w:hAnsi="Arial" w:cs="Arial"/>
        </w:rPr>
        <w:t xml:space="preserve"> (such as company directors, project stakeholders</w:t>
      </w:r>
      <w:r w:rsidR="00EB7B68" w:rsidRPr="00A744D5">
        <w:rPr>
          <w:rFonts w:ascii="Arial" w:hAnsi="Arial" w:cs="Arial"/>
        </w:rPr>
        <w:t xml:space="preserve"> and the construction team)</w:t>
      </w:r>
      <w:r w:rsidR="009A1DA8" w:rsidRPr="00A744D5">
        <w:rPr>
          <w:rFonts w:ascii="Arial" w:hAnsi="Arial" w:cs="Arial"/>
        </w:rPr>
        <w:t xml:space="preserve"> but also </w:t>
      </w:r>
      <w:r w:rsidR="0079560C" w:rsidRPr="00A744D5">
        <w:rPr>
          <w:rFonts w:ascii="Arial" w:hAnsi="Arial" w:cs="Arial"/>
        </w:rPr>
        <w:t xml:space="preserve">across </w:t>
      </w:r>
      <w:r w:rsidR="009A1DA8" w:rsidRPr="00A744D5">
        <w:rPr>
          <w:rFonts w:ascii="Arial" w:hAnsi="Arial" w:cs="Arial"/>
        </w:rPr>
        <w:t>the building’s lifecycle</w:t>
      </w:r>
      <w:r w:rsidR="00EB7B68" w:rsidRPr="00A744D5">
        <w:rPr>
          <w:rFonts w:ascii="Arial" w:hAnsi="Arial" w:cs="Arial"/>
        </w:rPr>
        <w:t xml:space="preserve"> (</w:t>
      </w:r>
      <w:r w:rsidR="0056703F" w:rsidRPr="00A744D5">
        <w:rPr>
          <w:rFonts w:ascii="Arial" w:hAnsi="Arial" w:cs="Arial"/>
        </w:rPr>
        <w:t xml:space="preserve">such as </w:t>
      </w:r>
      <w:r w:rsidR="00EB7B68" w:rsidRPr="00A744D5">
        <w:rPr>
          <w:rFonts w:ascii="Arial" w:hAnsi="Arial" w:cs="Arial"/>
        </w:rPr>
        <w:t xml:space="preserve">any potential staff </w:t>
      </w:r>
      <w:r w:rsidR="00063661" w:rsidRPr="00A744D5">
        <w:rPr>
          <w:rFonts w:ascii="Arial" w:hAnsi="Arial" w:cs="Arial"/>
        </w:rPr>
        <w:t xml:space="preserve">/ </w:t>
      </w:r>
      <w:r w:rsidR="00EB7B68" w:rsidRPr="00A744D5">
        <w:rPr>
          <w:rFonts w:ascii="Arial" w:hAnsi="Arial" w:cs="Arial"/>
        </w:rPr>
        <w:t xml:space="preserve">patients of the hospital, as well as the </w:t>
      </w:r>
      <w:r w:rsidR="008228CF" w:rsidRPr="00A744D5">
        <w:rPr>
          <w:rFonts w:ascii="Arial" w:hAnsi="Arial" w:cs="Arial"/>
        </w:rPr>
        <w:t>public</w:t>
      </w:r>
      <w:r w:rsidR="00E16CC2" w:rsidRPr="00A744D5">
        <w:rPr>
          <w:rFonts w:ascii="Arial" w:hAnsi="Arial" w:cs="Arial"/>
        </w:rPr>
        <w:t>)</w:t>
      </w:r>
      <w:r w:rsidR="009A1DA8" w:rsidRPr="00A744D5">
        <w:rPr>
          <w:rFonts w:ascii="Arial" w:hAnsi="Arial" w:cs="Arial"/>
        </w:rPr>
        <w:t xml:space="preserve">. </w:t>
      </w:r>
      <w:r w:rsidRPr="00A744D5">
        <w:rPr>
          <w:rFonts w:ascii="Arial" w:hAnsi="Arial" w:cs="Arial"/>
        </w:rPr>
        <w:t xml:space="preserve"> </w:t>
      </w:r>
    </w:p>
    <w:p w14:paraId="520ADAEA" w14:textId="043FC54C" w:rsidR="00161F9E" w:rsidRPr="00A744D5" w:rsidRDefault="00A43895" w:rsidP="00832692">
      <w:pPr>
        <w:rPr>
          <w:rFonts w:ascii="Arial" w:hAnsi="Arial" w:cs="Arial"/>
        </w:rPr>
      </w:pPr>
      <w:r w:rsidRPr="00A744D5">
        <w:rPr>
          <w:rFonts w:ascii="Arial" w:hAnsi="Arial" w:cs="Arial"/>
        </w:rPr>
        <w:t>One of</w:t>
      </w:r>
      <w:r w:rsidR="00BD30DD" w:rsidRPr="00A744D5">
        <w:rPr>
          <w:rFonts w:ascii="Arial" w:hAnsi="Arial" w:cs="Arial"/>
        </w:rPr>
        <w:t xml:space="preserve"> two </w:t>
      </w:r>
      <w:r w:rsidRPr="00A744D5">
        <w:rPr>
          <w:rFonts w:ascii="Arial" w:hAnsi="Arial" w:cs="Arial"/>
        </w:rPr>
        <w:t>actions</w:t>
      </w:r>
      <w:r w:rsidR="00BD30DD" w:rsidRPr="00A744D5">
        <w:rPr>
          <w:rFonts w:ascii="Arial" w:hAnsi="Arial" w:cs="Arial"/>
        </w:rPr>
        <w:t xml:space="preserve"> </w:t>
      </w:r>
      <w:r w:rsidRPr="00A744D5">
        <w:rPr>
          <w:rFonts w:ascii="Arial" w:hAnsi="Arial" w:cs="Arial"/>
        </w:rPr>
        <w:t xml:space="preserve">can </w:t>
      </w:r>
      <w:r w:rsidR="00BD30DD" w:rsidRPr="00A744D5">
        <w:rPr>
          <w:rFonts w:ascii="Arial" w:hAnsi="Arial" w:cs="Arial"/>
        </w:rPr>
        <w:t xml:space="preserve">be taken in this dilemma: </w:t>
      </w:r>
    </w:p>
    <w:p w14:paraId="3E779AC5" w14:textId="7754BDF5" w:rsidR="00161F9E" w:rsidRPr="00A744D5" w:rsidRDefault="005873EF" w:rsidP="00832692">
      <w:pPr>
        <w:rPr>
          <w:rFonts w:ascii="Arial" w:hAnsi="Arial" w:cs="Arial"/>
        </w:rPr>
      </w:pPr>
      <w:r w:rsidRPr="00A744D5">
        <w:rPr>
          <w:rFonts w:ascii="Arial" w:hAnsi="Arial" w:cs="Arial"/>
        </w:rPr>
        <w:t xml:space="preserve">- </w:t>
      </w:r>
      <w:r w:rsidR="00BD30DD" w:rsidRPr="00A744D5">
        <w:rPr>
          <w:rFonts w:ascii="Arial" w:hAnsi="Arial" w:cs="Arial"/>
        </w:rPr>
        <w:t xml:space="preserve">Refuse to </w:t>
      </w:r>
      <w:r w:rsidR="00E16CC2" w:rsidRPr="00A744D5">
        <w:rPr>
          <w:rFonts w:ascii="Arial" w:hAnsi="Arial" w:cs="Arial"/>
        </w:rPr>
        <w:t>fix</w:t>
      </w:r>
      <w:r w:rsidR="00BD30DD" w:rsidRPr="00A744D5">
        <w:rPr>
          <w:rFonts w:ascii="Arial" w:hAnsi="Arial" w:cs="Arial"/>
        </w:rPr>
        <w:t xml:space="preserve"> the issue, which would </w:t>
      </w:r>
      <w:r w:rsidR="00BE0327" w:rsidRPr="00A744D5">
        <w:rPr>
          <w:rFonts w:ascii="Arial" w:hAnsi="Arial" w:cs="Arial"/>
        </w:rPr>
        <w:t>mean</w:t>
      </w:r>
      <w:r w:rsidR="00BD30DD" w:rsidRPr="00A744D5">
        <w:rPr>
          <w:rFonts w:ascii="Arial" w:hAnsi="Arial" w:cs="Arial"/>
        </w:rPr>
        <w:t xml:space="preserve"> the project is delivered on time and to budget with the potential of structural issues </w:t>
      </w:r>
      <w:r w:rsidR="00E051BA" w:rsidRPr="00A744D5">
        <w:rPr>
          <w:rFonts w:ascii="Arial" w:hAnsi="Arial" w:cs="Arial"/>
        </w:rPr>
        <w:t>occurring</w:t>
      </w:r>
      <w:r w:rsidR="00BD30DD" w:rsidRPr="00A744D5">
        <w:rPr>
          <w:rFonts w:ascii="Arial" w:hAnsi="Arial" w:cs="Arial"/>
        </w:rPr>
        <w:t xml:space="preserve"> in the future</w:t>
      </w:r>
      <w:r w:rsidR="006B1BC2" w:rsidRPr="00A744D5">
        <w:rPr>
          <w:rFonts w:ascii="Arial" w:hAnsi="Arial" w:cs="Arial"/>
        </w:rPr>
        <w:t>.</w:t>
      </w:r>
    </w:p>
    <w:p w14:paraId="4003FDE5" w14:textId="77777777" w:rsidR="00A63264" w:rsidRDefault="00161F9E" w:rsidP="00A63264">
      <w:pPr>
        <w:rPr>
          <w:rFonts w:ascii="Arial" w:hAnsi="Arial" w:cs="Arial"/>
        </w:rPr>
      </w:pPr>
      <w:r w:rsidRPr="00A744D5">
        <w:rPr>
          <w:rFonts w:ascii="Arial" w:hAnsi="Arial" w:cs="Arial"/>
        </w:rPr>
        <w:t>-</w:t>
      </w:r>
      <w:r w:rsidR="005873EF" w:rsidRPr="00A744D5">
        <w:rPr>
          <w:rFonts w:ascii="Arial" w:hAnsi="Arial" w:cs="Arial"/>
        </w:rPr>
        <w:t xml:space="preserve"> </w:t>
      </w:r>
      <w:r w:rsidR="00BD30DD" w:rsidRPr="00A744D5">
        <w:rPr>
          <w:rFonts w:ascii="Arial" w:hAnsi="Arial" w:cs="Arial"/>
        </w:rPr>
        <w:t>Remedy the concrete, meaning that the project is overdue, over the original cost and the company suffers both financial and reputational damages in the short term, but ensuring the hospital is fit for purpose</w:t>
      </w:r>
      <w:r w:rsidR="00E051BA" w:rsidRPr="00A744D5">
        <w:rPr>
          <w:rFonts w:ascii="Arial" w:hAnsi="Arial" w:cs="Arial"/>
        </w:rPr>
        <w:t xml:space="preserve"> for the users of the building.</w:t>
      </w:r>
    </w:p>
    <w:p w14:paraId="754C1861" w14:textId="67F2D616" w:rsidR="00161F9E" w:rsidRPr="007C0ABE" w:rsidRDefault="00161F9E" w:rsidP="00483B90">
      <w:pPr>
        <w:pStyle w:val="Heading1"/>
        <w:numPr>
          <w:ilvl w:val="0"/>
          <w:numId w:val="2"/>
        </w:numPr>
        <w:rPr>
          <w:b/>
          <w:bCs/>
          <w:i/>
          <w:iCs/>
          <w:u w:val="single"/>
        </w:rPr>
      </w:pPr>
      <w:bookmarkStart w:id="2" w:name="_Toc216181168"/>
      <w:r w:rsidRPr="007C0ABE">
        <w:rPr>
          <w:b/>
          <w:bCs/>
          <w:i/>
          <w:iCs/>
          <w:u w:val="single"/>
        </w:rPr>
        <w:t xml:space="preserve">Ethical </w:t>
      </w:r>
      <w:r w:rsidR="00604B5A" w:rsidRPr="007C0ABE">
        <w:rPr>
          <w:b/>
          <w:bCs/>
          <w:i/>
          <w:iCs/>
          <w:u w:val="single"/>
        </w:rPr>
        <w:t>T</w:t>
      </w:r>
      <w:r w:rsidRPr="007C0ABE">
        <w:rPr>
          <w:b/>
          <w:bCs/>
          <w:i/>
          <w:iCs/>
          <w:u w:val="single"/>
        </w:rPr>
        <w:t>hinking</w:t>
      </w:r>
      <w:bookmarkEnd w:id="2"/>
    </w:p>
    <w:p w14:paraId="47FEE9BD" w14:textId="0529D737" w:rsidR="00221324" w:rsidRPr="00A744D5" w:rsidRDefault="001C59E5" w:rsidP="002950B1">
      <w:pPr>
        <w:jc w:val="both"/>
        <w:rPr>
          <w:rFonts w:ascii="Arial" w:hAnsi="Arial" w:cs="Arial"/>
        </w:rPr>
      </w:pPr>
      <w:r w:rsidRPr="00A744D5">
        <w:rPr>
          <w:rFonts w:ascii="Arial" w:hAnsi="Arial" w:cs="Arial"/>
        </w:rPr>
        <w:t xml:space="preserve">This report will look at three different types of ethical thinking, before applying </w:t>
      </w:r>
      <w:r w:rsidR="00742079" w:rsidRPr="00A744D5">
        <w:rPr>
          <w:rFonts w:ascii="Arial" w:hAnsi="Arial" w:cs="Arial"/>
        </w:rPr>
        <w:t>one to the ethical dilemma.</w:t>
      </w:r>
      <w:r w:rsidR="009030DA" w:rsidRPr="00A744D5">
        <w:rPr>
          <w:rFonts w:ascii="Arial" w:hAnsi="Arial" w:cs="Arial"/>
        </w:rPr>
        <w:t xml:space="preserve"> These types of thinking </w:t>
      </w:r>
      <w:r w:rsidR="00221324" w:rsidRPr="00A744D5">
        <w:rPr>
          <w:rFonts w:ascii="Arial" w:hAnsi="Arial" w:cs="Arial"/>
        </w:rPr>
        <w:t>are</w:t>
      </w:r>
      <w:r w:rsidR="009030DA" w:rsidRPr="00A744D5">
        <w:rPr>
          <w:rFonts w:ascii="Arial" w:hAnsi="Arial" w:cs="Arial"/>
        </w:rPr>
        <w:t xml:space="preserve"> Utilitarianism, </w:t>
      </w:r>
      <w:r w:rsidR="00221324" w:rsidRPr="00A744D5">
        <w:rPr>
          <w:rFonts w:ascii="Arial" w:hAnsi="Arial" w:cs="Arial"/>
        </w:rPr>
        <w:t>Deontology and Virtue.</w:t>
      </w:r>
    </w:p>
    <w:p w14:paraId="2B92D717" w14:textId="185C9E32" w:rsidR="00CC0B8A" w:rsidRPr="00A744D5" w:rsidRDefault="00033E79" w:rsidP="002950B1">
      <w:pPr>
        <w:jc w:val="both"/>
        <w:rPr>
          <w:rFonts w:ascii="Arial" w:hAnsi="Arial" w:cs="Arial"/>
        </w:rPr>
      </w:pPr>
      <w:r w:rsidRPr="00A744D5">
        <w:rPr>
          <w:rFonts w:ascii="Arial" w:hAnsi="Arial" w:cs="Arial"/>
        </w:rPr>
        <w:t>Tardi (2025) d</w:t>
      </w:r>
      <w:r w:rsidR="00866269" w:rsidRPr="00A744D5">
        <w:rPr>
          <w:rFonts w:ascii="Arial" w:hAnsi="Arial" w:cs="Arial"/>
        </w:rPr>
        <w:t>efines u</w:t>
      </w:r>
      <w:r w:rsidR="00161F9E" w:rsidRPr="00A744D5">
        <w:rPr>
          <w:rFonts w:ascii="Arial" w:hAnsi="Arial" w:cs="Arial"/>
        </w:rPr>
        <w:t xml:space="preserve">tilitarianism </w:t>
      </w:r>
      <w:r w:rsidR="00866269" w:rsidRPr="00A744D5">
        <w:rPr>
          <w:rFonts w:ascii="Arial" w:hAnsi="Arial" w:cs="Arial"/>
        </w:rPr>
        <w:t xml:space="preserve">as "the greatest amount of good for the greatest number of people." </w:t>
      </w:r>
      <w:r w:rsidR="00B45A76" w:rsidRPr="00A744D5">
        <w:rPr>
          <w:rFonts w:ascii="Arial" w:hAnsi="Arial" w:cs="Arial"/>
        </w:rPr>
        <w:t xml:space="preserve">This </w:t>
      </w:r>
      <w:r w:rsidR="00D9338D" w:rsidRPr="00A744D5">
        <w:rPr>
          <w:rFonts w:ascii="Arial" w:hAnsi="Arial" w:cs="Arial"/>
        </w:rPr>
        <w:t xml:space="preserve">way of thinking will also look to </w:t>
      </w:r>
      <w:r w:rsidR="00742079" w:rsidRPr="00A744D5">
        <w:rPr>
          <w:rFonts w:ascii="Arial" w:hAnsi="Arial" w:cs="Arial"/>
        </w:rPr>
        <w:t>analyse</w:t>
      </w:r>
      <w:r w:rsidR="009111E0">
        <w:rPr>
          <w:rFonts w:ascii="Arial" w:hAnsi="Arial" w:cs="Arial"/>
        </w:rPr>
        <w:t xml:space="preserve"> </w:t>
      </w:r>
      <w:r w:rsidR="009111E0" w:rsidRPr="00A744D5">
        <w:rPr>
          <w:rFonts w:ascii="Arial" w:hAnsi="Arial" w:cs="Arial"/>
        </w:rPr>
        <w:t xml:space="preserve">benefits </w:t>
      </w:r>
      <w:r w:rsidR="009111E0">
        <w:rPr>
          <w:rFonts w:ascii="Arial" w:hAnsi="Arial" w:cs="Arial"/>
        </w:rPr>
        <w:t>and</w:t>
      </w:r>
      <w:r w:rsidR="009111E0" w:rsidRPr="00A744D5">
        <w:rPr>
          <w:rFonts w:ascii="Arial" w:hAnsi="Arial" w:cs="Arial"/>
        </w:rPr>
        <w:t xml:space="preserve"> drawbacks</w:t>
      </w:r>
      <w:r w:rsidR="009111E0">
        <w:rPr>
          <w:rFonts w:ascii="Arial" w:hAnsi="Arial" w:cs="Arial"/>
        </w:rPr>
        <w:t xml:space="preserve">, </w:t>
      </w:r>
      <w:r w:rsidR="00C126D2">
        <w:rPr>
          <w:rFonts w:ascii="Arial" w:hAnsi="Arial" w:cs="Arial"/>
        </w:rPr>
        <w:t>in both</w:t>
      </w:r>
      <w:r w:rsidR="00D9338D" w:rsidRPr="00A744D5">
        <w:rPr>
          <w:rFonts w:ascii="Arial" w:hAnsi="Arial" w:cs="Arial"/>
        </w:rPr>
        <w:t xml:space="preserve"> the short term </w:t>
      </w:r>
      <w:r w:rsidR="00C126D2">
        <w:rPr>
          <w:rFonts w:ascii="Arial" w:hAnsi="Arial" w:cs="Arial"/>
        </w:rPr>
        <w:t>and</w:t>
      </w:r>
      <w:r w:rsidR="00D9338D" w:rsidRPr="00A744D5">
        <w:rPr>
          <w:rFonts w:ascii="Arial" w:hAnsi="Arial" w:cs="Arial"/>
        </w:rPr>
        <w:t xml:space="preserve"> the </w:t>
      </w:r>
      <w:r w:rsidR="00457A00" w:rsidRPr="00A744D5">
        <w:rPr>
          <w:rFonts w:ascii="Arial" w:hAnsi="Arial" w:cs="Arial"/>
        </w:rPr>
        <w:t>long-term</w:t>
      </w:r>
      <w:r w:rsidR="00161F9E" w:rsidRPr="00A744D5">
        <w:rPr>
          <w:rFonts w:ascii="Arial" w:hAnsi="Arial" w:cs="Arial"/>
        </w:rPr>
        <w:t>.</w:t>
      </w:r>
      <w:r w:rsidR="00F86BCC" w:rsidRPr="00A744D5">
        <w:rPr>
          <w:rFonts w:ascii="Arial" w:hAnsi="Arial" w:cs="Arial"/>
        </w:rPr>
        <w:t xml:space="preserve"> </w:t>
      </w:r>
      <w:r w:rsidR="006C0AD9" w:rsidRPr="00A744D5">
        <w:rPr>
          <w:rFonts w:ascii="Arial" w:hAnsi="Arial" w:cs="Arial"/>
        </w:rPr>
        <w:t xml:space="preserve">The Ethics Centre </w:t>
      </w:r>
      <w:r w:rsidR="00F86BCC" w:rsidRPr="00A744D5">
        <w:rPr>
          <w:rFonts w:ascii="Arial" w:hAnsi="Arial" w:cs="Arial"/>
        </w:rPr>
        <w:t>(</w:t>
      </w:r>
      <w:r w:rsidR="006C0AD9" w:rsidRPr="00A744D5">
        <w:rPr>
          <w:rFonts w:ascii="Arial" w:hAnsi="Arial" w:cs="Arial"/>
        </w:rPr>
        <w:t>2016)</w:t>
      </w:r>
      <w:r w:rsidR="00CC0B8A" w:rsidRPr="00A744D5">
        <w:rPr>
          <w:rFonts w:ascii="Arial" w:hAnsi="Arial" w:cs="Arial"/>
        </w:rPr>
        <w:t xml:space="preserve"> explains d</w:t>
      </w:r>
      <w:r w:rsidR="00161F9E" w:rsidRPr="00A744D5">
        <w:rPr>
          <w:rFonts w:ascii="Arial" w:hAnsi="Arial" w:cs="Arial"/>
        </w:rPr>
        <w:t xml:space="preserve">eontology </w:t>
      </w:r>
      <w:r w:rsidR="00CC0B8A" w:rsidRPr="00A744D5">
        <w:rPr>
          <w:rFonts w:ascii="Arial" w:hAnsi="Arial" w:cs="Arial"/>
        </w:rPr>
        <w:t>as</w:t>
      </w:r>
      <w:r w:rsidR="00FA53BE" w:rsidRPr="00A744D5">
        <w:rPr>
          <w:rFonts w:ascii="Arial" w:hAnsi="Arial" w:cs="Arial"/>
        </w:rPr>
        <w:t xml:space="preserve"> “an ethical theory that says actions are good or bad according to a clear set of rules.”</w:t>
      </w:r>
      <w:r w:rsidR="00743FFF" w:rsidRPr="00A744D5">
        <w:rPr>
          <w:rFonts w:ascii="Arial" w:hAnsi="Arial" w:cs="Arial"/>
        </w:rPr>
        <w:t xml:space="preserve"> </w:t>
      </w:r>
      <w:r w:rsidR="00161F9E" w:rsidRPr="00A744D5">
        <w:rPr>
          <w:rFonts w:ascii="Arial" w:hAnsi="Arial" w:cs="Arial"/>
        </w:rPr>
        <w:lastRenderedPageBreak/>
        <w:t xml:space="preserve">Finally, Virtue </w:t>
      </w:r>
      <w:r w:rsidR="00E67D50">
        <w:rPr>
          <w:rFonts w:ascii="Arial" w:hAnsi="Arial" w:cs="Arial"/>
        </w:rPr>
        <w:t>tends to</w:t>
      </w:r>
      <w:r w:rsidR="00161F9E" w:rsidRPr="00A744D5">
        <w:rPr>
          <w:rFonts w:ascii="Arial" w:hAnsi="Arial" w:cs="Arial"/>
        </w:rPr>
        <w:t xml:space="preserve"> focus on applying characteristics</w:t>
      </w:r>
      <w:r w:rsidR="00DF066D" w:rsidRPr="00A744D5">
        <w:rPr>
          <w:rFonts w:ascii="Arial" w:hAnsi="Arial" w:cs="Arial"/>
        </w:rPr>
        <w:t xml:space="preserve"> </w:t>
      </w:r>
      <w:r w:rsidR="00161F9E" w:rsidRPr="00A744D5">
        <w:rPr>
          <w:rFonts w:ascii="Arial" w:hAnsi="Arial" w:cs="Arial"/>
        </w:rPr>
        <w:t>to the dilemma</w:t>
      </w:r>
      <w:r w:rsidR="00476CAC" w:rsidRPr="00A744D5">
        <w:rPr>
          <w:rFonts w:ascii="Arial" w:hAnsi="Arial" w:cs="Arial"/>
        </w:rPr>
        <w:t xml:space="preserve">. This </w:t>
      </w:r>
      <w:r w:rsidR="00454172">
        <w:rPr>
          <w:rFonts w:ascii="Arial" w:hAnsi="Arial" w:cs="Arial"/>
        </w:rPr>
        <w:t xml:space="preserve">concept </w:t>
      </w:r>
      <w:r w:rsidR="00476CAC" w:rsidRPr="00A744D5">
        <w:rPr>
          <w:rFonts w:ascii="Arial" w:hAnsi="Arial" w:cs="Arial"/>
        </w:rPr>
        <w:t xml:space="preserve">is </w:t>
      </w:r>
      <w:r w:rsidR="003E7B0C" w:rsidRPr="00A744D5">
        <w:rPr>
          <w:rFonts w:ascii="Arial" w:hAnsi="Arial" w:cs="Arial"/>
        </w:rPr>
        <w:t>strengthened</w:t>
      </w:r>
      <w:r w:rsidR="00476CAC" w:rsidRPr="00A744D5">
        <w:rPr>
          <w:rFonts w:ascii="Arial" w:hAnsi="Arial" w:cs="Arial"/>
        </w:rPr>
        <w:t xml:space="preserve"> by </w:t>
      </w:r>
      <w:r w:rsidR="00CA1BDB" w:rsidRPr="00A744D5">
        <w:rPr>
          <w:rFonts w:ascii="Arial" w:hAnsi="Arial" w:cs="Arial"/>
        </w:rPr>
        <w:t>Ainley (2017</w:t>
      </w:r>
      <w:r w:rsidR="0060676E" w:rsidRPr="00A744D5">
        <w:rPr>
          <w:rFonts w:ascii="Arial" w:hAnsi="Arial" w:cs="Arial"/>
        </w:rPr>
        <w:t>) who</w:t>
      </w:r>
      <w:r w:rsidR="007848FC" w:rsidRPr="00A744D5">
        <w:rPr>
          <w:rFonts w:ascii="Arial" w:hAnsi="Arial" w:cs="Arial"/>
        </w:rPr>
        <w:t xml:space="preserve"> </w:t>
      </w:r>
      <w:r w:rsidR="00012E86" w:rsidRPr="00A744D5">
        <w:rPr>
          <w:rFonts w:ascii="Arial" w:hAnsi="Arial" w:cs="Arial"/>
        </w:rPr>
        <w:t>says</w:t>
      </w:r>
      <w:r w:rsidR="00454172">
        <w:rPr>
          <w:rFonts w:ascii="Arial" w:hAnsi="Arial" w:cs="Arial"/>
        </w:rPr>
        <w:t xml:space="preserve"> Virtue</w:t>
      </w:r>
      <w:r w:rsidR="007848FC" w:rsidRPr="00A744D5">
        <w:rPr>
          <w:rFonts w:ascii="Arial" w:hAnsi="Arial" w:cs="Arial"/>
        </w:rPr>
        <w:t xml:space="preserve"> </w:t>
      </w:r>
      <w:r w:rsidR="0060676E" w:rsidRPr="00A744D5">
        <w:rPr>
          <w:rFonts w:ascii="Arial" w:hAnsi="Arial" w:cs="Arial"/>
        </w:rPr>
        <w:t>“</w:t>
      </w:r>
      <w:r w:rsidR="00F21B2E" w:rsidRPr="00A744D5">
        <w:rPr>
          <w:rFonts w:ascii="Arial" w:hAnsi="Arial" w:cs="Arial"/>
        </w:rPr>
        <w:t>emphasises the importance of moral character – in particular the possession of some combination of ‘virtues’, including practical wisdom – in determining right acti</w:t>
      </w:r>
      <w:r w:rsidR="0060676E" w:rsidRPr="00A744D5">
        <w:rPr>
          <w:rFonts w:ascii="Arial" w:hAnsi="Arial" w:cs="Arial"/>
        </w:rPr>
        <w:t>on</w:t>
      </w:r>
      <w:r w:rsidR="00F21B2E" w:rsidRPr="00A744D5">
        <w:rPr>
          <w:rFonts w:ascii="Arial" w:hAnsi="Arial" w:cs="Arial"/>
        </w:rPr>
        <w:t>”</w:t>
      </w:r>
      <w:r w:rsidR="0060676E" w:rsidRPr="00A744D5">
        <w:rPr>
          <w:rFonts w:ascii="Arial" w:hAnsi="Arial" w:cs="Arial"/>
        </w:rPr>
        <w:t>.</w:t>
      </w:r>
    </w:p>
    <w:p w14:paraId="5EA6CB4D" w14:textId="44F73A51" w:rsidR="00161F9E" w:rsidRPr="00A744D5" w:rsidRDefault="00161F9E" w:rsidP="00AA7F72">
      <w:pPr>
        <w:jc w:val="both"/>
        <w:rPr>
          <w:rFonts w:ascii="Arial" w:hAnsi="Arial" w:cs="Arial"/>
        </w:rPr>
      </w:pPr>
      <w:r w:rsidRPr="00A744D5">
        <w:rPr>
          <w:rFonts w:ascii="Arial" w:hAnsi="Arial" w:cs="Arial"/>
        </w:rPr>
        <w:t>Whilst all three ways</w:t>
      </w:r>
      <w:r w:rsidR="00BC4CDA" w:rsidRPr="00A744D5">
        <w:rPr>
          <w:rFonts w:ascii="Arial" w:hAnsi="Arial" w:cs="Arial"/>
        </w:rPr>
        <w:t xml:space="preserve"> of thinking</w:t>
      </w:r>
      <w:r w:rsidRPr="00A744D5">
        <w:rPr>
          <w:rFonts w:ascii="Arial" w:hAnsi="Arial" w:cs="Arial"/>
        </w:rPr>
        <w:t xml:space="preserve"> </w:t>
      </w:r>
      <w:r w:rsidR="00F24176" w:rsidRPr="00A744D5">
        <w:rPr>
          <w:rFonts w:ascii="Arial" w:hAnsi="Arial" w:cs="Arial"/>
        </w:rPr>
        <w:t>are applicable</w:t>
      </w:r>
      <w:r w:rsidRPr="00A744D5">
        <w:rPr>
          <w:rFonts w:ascii="Arial" w:hAnsi="Arial" w:cs="Arial"/>
        </w:rPr>
        <w:t xml:space="preserve"> to the dilemma, </w:t>
      </w:r>
      <w:r w:rsidR="00FB39ED" w:rsidRPr="00A744D5">
        <w:rPr>
          <w:rFonts w:ascii="Arial" w:hAnsi="Arial" w:cs="Arial"/>
        </w:rPr>
        <w:t xml:space="preserve">it could be argued that </w:t>
      </w:r>
      <w:r w:rsidRPr="00A744D5">
        <w:rPr>
          <w:rFonts w:ascii="Arial" w:hAnsi="Arial" w:cs="Arial"/>
        </w:rPr>
        <w:t xml:space="preserve">Utilitarianism is the best option as the hospital will have </w:t>
      </w:r>
      <w:r w:rsidR="00447361" w:rsidRPr="00A744D5">
        <w:rPr>
          <w:rFonts w:ascii="Arial" w:hAnsi="Arial" w:cs="Arial"/>
        </w:rPr>
        <w:t>many</w:t>
      </w:r>
      <w:r w:rsidRPr="00A744D5">
        <w:rPr>
          <w:rFonts w:ascii="Arial" w:hAnsi="Arial" w:cs="Arial"/>
        </w:rPr>
        <w:t xml:space="preserve"> users over the building’s lifecycle, so the hospital should be built with those user’s health and safety in mind. </w:t>
      </w:r>
      <w:r w:rsidR="00BC4CDA" w:rsidRPr="00A744D5">
        <w:rPr>
          <w:rFonts w:ascii="Arial" w:hAnsi="Arial" w:cs="Arial"/>
        </w:rPr>
        <w:t xml:space="preserve">Whilst there are short term negatives </w:t>
      </w:r>
      <w:r w:rsidR="005A1494" w:rsidRPr="00A744D5">
        <w:rPr>
          <w:rFonts w:ascii="Arial" w:hAnsi="Arial" w:cs="Arial"/>
        </w:rPr>
        <w:t xml:space="preserve">of financial penalties </w:t>
      </w:r>
      <w:r w:rsidR="000D59CA" w:rsidRPr="00A744D5">
        <w:rPr>
          <w:rFonts w:ascii="Arial" w:hAnsi="Arial" w:cs="Arial"/>
        </w:rPr>
        <w:t>caused by</w:t>
      </w:r>
      <w:r w:rsidR="005A1494" w:rsidRPr="00A744D5">
        <w:rPr>
          <w:rFonts w:ascii="Arial" w:hAnsi="Arial" w:cs="Arial"/>
        </w:rPr>
        <w:t xml:space="preserve"> project over run and </w:t>
      </w:r>
      <w:r w:rsidR="00D457A2" w:rsidRPr="00A744D5">
        <w:rPr>
          <w:rFonts w:ascii="Arial" w:hAnsi="Arial" w:cs="Arial"/>
        </w:rPr>
        <w:t xml:space="preserve">loss of reputation within the industry, the </w:t>
      </w:r>
      <w:r w:rsidR="002B7B88" w:rsidRPr="00A744D5">
        <w:rPr>
          <w:rFonts w:ascii="Arial" w:hAnsi="Arial" w:cs="Arial"/>
        </w:rPr>
        <w:t>long-term</w:t>
      </w:r>
      <w:r w:rsidR="00D457A2" w:rsidRPr="00A744D5">
        <w:rPr>
          <w:rFonts w:ascii="Arial" w:hAnsi="Arial" w:cs="Arial"/>
        </w:rPr>
        <w:t xml:space="preserve"> </w:t>
      </w:r>
      <w:r w:rsidR="00F53014" w:rsidRPr="00A744D5">
        <w:rPr>
          <w:rFonts w:ascii="Arial" w:hAnsi="Arial" w:cs="Arial"/>
        </w:rPr>
        <w:t>benefit</w:t>
      </w:r>
      <w:r w:rsidR="00D457A2" w:rsidRPr="00A744D5">
        <w:rPr>
          <w:rFonts w:ascii="Arial" w:hAnsi="Arial" w:cs="Arial"/>
        </w:rPr>
        <w:t xml:space="preserve"> </w:t>
      </w:r>
      <w:r w:rsidR="00853615" w:rsidRPr="00A744D5">
        <w:rPr>
          <w:rFonts w:ascii="Arial" w:hAnsi="Arial" w:cs="Arial"/>
        </w:rPr>
        <w:t xml:space="preserve">is </w:t>
      </w:r>
      <w:r w:rsidR="00F16738" w:rsidRPr="00A744D5">
        <w:rPr>
          <w:rFonts w:ascii="Arial" w:hAnsi="Arial" w:cs="Arial"/>
        </w:rPr>
        <w:t>guaranteeing</w:t>
      </w:r>
      <w:r w:rsidR="0086226C" w:rsidRPr="00A744D5">
        <w:rPr>
          <w:rFonts w:ascii="Arial" w:hAnsi="Arial" w:cs="Arial"/>
        </w:rPr>
        <w:t xml:space="preserve"> the building</w:t>
      </w:r>
      <w:r w:rsidR="00853615" w:rsidRPr="00A744D5">
        <w:rPr>
          <w:rFonts w:ascii="Arial" w:hAnsi="Arial" w:cs="Arial"/>
        </w:rPr>
        <w:t xml:space="preserve">’s </w:t>
      </w:r>
      <w:r w:rsidR="00251AB7" w:rsidRPr="00A744D5">
        <w:rPr>
          <w:rFonts w:ascii="Arial" w:hAnsi="Arial" w:cs="Arial"/>
        </w:rPr>
        <w:t>functional</w:t>
      </w:r>
      <w:r w:rsidR="00853615" w:rsidRPr="00A744D5">
        <w:rPr>
          <w:rFonts w:ascii="Arial" w:hAnsi="Arial" w:cs="Arial"/>
        </w:rPr>
        <w:t>ity</w:t>
      </w:r>
      <w:r w:rsidR="00251AB7" w:rsidRPr="00A744D5">
        <w:rPr>
          <w:rFonts w:ascii="Arial" w:hAnsi="Arial" w:cs="Arial"/>
        </w:rPr>
        <w:t xml:space="preserve">, </w:t>
      </w:r>
      <w:r w:rsidR="00853615" w:rsidRPr="00A744D5">
        <w:rPr>
          <w:rFonts w:ascii="Arial" w:hAnsi="Arial" w:cs="Arial"/>
        </w:rPr>
        <w:t xml:space="preserve">which </w:t>
      </w:r>
      <w:r w:rsidR="00F2108C" w:rsidRPr="00A744D5">
        <w:rPr>
          <w:rFonts w:ascii="Arial" w:hAnsi="Arial" w:cs="Arial"/>
        </w:rPr>
        <w:t>maintain</w:t>
      </w:r>
      <w:r w:rsidR="00853615" w:rsidRPr="00A744D5">
        <w:rPr>
          <w:rFonts w:ascii="Arial" w:hAnsi="Arial" w:cs="Arial"/>
        </w:rPr>
        <w:t>s</w:t>
      </w:r>
      <w:r w:rsidR="002B7B88" w:rsidRPr="00A744D5">
        <w:rPr>
          <w:rFonts w:ascii="Arial" w:hAnsi="Arial" w:cs="Arial"/>
        </w:rPr>
        <w:t xml:space="preserve"> the health and </w:t>
      </w:r>
      <w:r w:rsidR="004A47B1" w:rsidRPr="00A744D5">
        <w:rPr>
          <w:rFonts w:ascii="Arial" w:hAnsi="Arial" w:cs="Arial"/>
        </w:rPr>
        <w:t>well-being</w:t>
      </w:r>
      <w:r w:rsidR="002B7B88" w:rsidRPr="00A744D5">
        <w:rPr>
          <w:rFonts w:ascii="Arial" w:hAnsi="Arial" w:cs="Arial"/>
        </w:rPr>
        <w:t xml:space="preserve"> of the patients, staff members and wider public</w:t>
      </w:r>
      <w:r w:rsidR="00F16738" w:rsidRPr="00A744D5">
        <w:rPr>
          <w:rFonts w:ascii="Arial" w:hAnsi="Arial" w:cs="Arial"/>
        </w:rPr>
        <w:t xml:space="preserve">, is what should be </w:t>
      </w:r>
      <w:r w:rsidR="004A47B1" w:rsidRPr="00A744D5">
        <w:rPr>
          <w:rFonts w:ascii="Arial" w:hAnsi="Arial" w:cs="Arial"/>
        </w:rPr>
        <w:t>prioritised</w:t>
      </w:r>
      <w:r w:rsidR="002B7B88" w:rsidRPr="00A744D5">
        <w:rPr>
          <w:rFonts w:ascii="Arial" w:hAnsi="Arial" w:cs="Arial"/>
        </w:rPr>
        <w:t xml:space="preserve">. This could also lead to a reputational boost in the future. </w:t>
      </w:r>
    </w:p>
    <w:p w14:paraId="0C4DCC80" w14:textId="0B8F946D" w:rsidR="00BD30DD" w:rsidRPr="00A744D5" w:rsidRDefault="00161F9E" w:rsidP="007C0ABE">
      <w:pPr>
        <w:pStyle w:val="Heading1"/>
        <w:numPr>
          <w:ilvl w:val="0"/>
          <w:numId w:val="3"/>
        </w:numPr>
        <w:rPr>
          <w:rFonts w:ascii="Arial" w:hAnsi="Arial" w:cs="Arial"/>
          <w:b/>
          <w:bCs/>
          <w:i/>
          <w:iCs/>
          <w:u w:val="single"/>
        </w:rPr>
      </w:pPr>
      <w:bookmarkStart w:id="3" w:name="_Toc216181169"/>
      <w:r w:rsidRPr="00A744D5">
        <w:rPr>
          <w:rFonts w:ascii="Arial" w:hAnsi="Arial" w:cs="Arial"/>
          <w:b/>
          <w:bCs/>
          <w:i/>
          <w:iCs/>
          <w:u w:val="single"/>
        </w:rPr>
        <w:t>Rules &amp; Responsibilities</w:t>
      </w:r>
      <w:bookmarkEnd w:id="3"/>
    </w:p>
    <w:p w14:paraId="38838867" w14:textId="264F738A" w:rsidR="002A6617" w:rsidRPr="00A744D5" w:rsidRDefault="00F44E46" w:rsidP="00832692">
      <w:pPr>
        <w:rPr>
          <w:rFonts w:ascii="Arial" w:hAnsi="Arial" w:cs="Arial"/>
        </w:rPr>
      </w:pPr>
      <w:r w:rsidRPr="00A744D5">
        <w:rPr>
          <w:rFonts w:ascii="Arial" w:hAnsi="Arial" w:cs="Arial"/>
        </w:rPr>
        <w:t>Professional bodies,</w:t>
      </w:r>
      <w:r w:rsidR="003158C4" w:rsidRPr="00A744D5">
        <w:rPr>
          <w:rFonts w:ascii="Arial" w:hAnsi="Arial" w:cs="Arial"/>
        </w:rPr>
        <w:t xml:space="preserve"> such as</w:t>
      </w:r>
      <w:r w:rsidRPr="00A744D5">
        <w:rPr>
          <w:rFonts w:ascii="Arial" w:hAnsi="Arial" w:cs="Arial"/>
        </w:rPr>
        <w:t xml:space="preserve"> </w:t>
      </w:r>
      <w:r w:rsidR="00CF3C12" w:rsidRPr="00A744D5">
        <w:rPr>
          <w:rFonts w:ascii="Arial" w:hAnsi="Arial" w:cs="Arial"/>
        </w:rPr>
        <w:t xml:space="preserve">Chartered </w:t>
      </w:r>
      <w:r w:rsidR="00E0147A" w:rsidRPr="00A744D5">
        <w:rPr>
          <w:rFonts w:ascii="Arial" w:hAnsi="Arial" w:cs="Arial"/>
        </w:rPr>
        <w:t xml:space="preserve">Institution of Building (CIOB) </w:t>
      </w:r>
      <w:r w:rsidRPr="00A744D5">
        <w:rPr>
          <w:rFonts w:ascii="Arial" w:hAnsi="Arial" w:cs="Arial"/>
        </w:rPr>
        <w:t xml:space="preserve">and </w:t>
      </w:r>
      <w:r w:rsidR="007759FF" w:rsidRPr="00A744D5">
        <w:rPr>
          <w:rFonts w:ascii="Arial" w:hAnsi="Arial" w:cs="Arial"/>
        </w:rPr>
        <w:t>Chartered Association of Building Engineers</w:t>
      </w:r>
      <w:r w:rsidR="001D22C0" w:rsidRPr="00A744D5">
        <w:rPr>
          <w:rFonts w:ascii="Arial" w:hAnsi="Arial" w:cs="Arial"/>
        </w:rPr>
        <w:t xml:space="preserve"> (</w:t>
      </w:r>
      <w:r w:rsidRPr="00A744D5">
        <w:rPr>
          <w:rFonts w:ascii="Arial" w:hAnsi="Arial" w:cs="Arial"/>
        </w:rPr>
        <w:t>CABE</w:t>
      </w:r>
      <w:r w:rsidR="001D22C0" w:rsidRPr="00A744D5">
        <w:rPr>
          <w:rFonts w:ascii="Arial" w:hAnsi="Arial" w:cs="Arial"/>
        </w:rPr>
        <w:t>)</w:t>
      </w:r>
      <w:r w:rsidRPr="00A744D5">
        <w:rPr>
          <w:rFonts w:ascii="Arial" w:hAnsi="Arial" w:cs="Arial"/>
        </w:rPr>
        <w:t xml:space="preserve">, </w:t>
      </w:r>
      <w:r w:rsidR="00473A00" w:rsidRPr="00A744D5">
        <w:rPr>
          <w:rFonts w:ascii="Arial" w:hAnsi="Arial" w:cs="Arial"/>
        </w:rPr>
        <w:t xml:space="preserve">have </w:t>
      </w:r>
      <w:r w:rsidR="00952AC5">
        <w:rPr>
          <w:rFonts w:ascii="Arial" w:hAnsi="Arial" w:cs="Arial"/>
        </w:rPr>
        <w:t>C</w:t>
      </w:r>
      <w:r w:rsidR="003955D4" w:rsidRPr="00A744D5">
        <w:rPr>
          <w:rFonts w:ascii="Arial" w:hAnsi="Arial" w:cs="Arial"/>
        </w:rPr>
        <w:t xml:space="preserve">odes of </w:t>
      </w:r>
      <w:r w:rsidR="00952AC5">
        <w:rPr>
          <w:rFonts w:ascii="Arial" w:hAnsi="Arial" w:cs="Arial"/>
        </w:rPr>
        <w:t>P</w:t>
      </w:r>
      <w:r w:rsidR="003955D4" w:rsidRPr="00A744D5">
        <w:rPr>
          <w:rFonts w:ascii="Arial" w:hAnsi="Arial" w:cs="Arial"/>
        </w:rPr>
        <w:t>ractice</w:t>
      </w:r>
      <w:r w:rsidR="00473A00" w:rsidRPr="00A744D5">
        <w:rPr>
          <w:rFonts w:ascii="Arial" w:hAnsi="Arial" w:cs="Arial"/>
        </w:rPr>
        <w:t xml:space="preserve"> that </w:t>
      </w:r>
      <w:r w:rsidR="009E70E9" w:rsidRPr="00A744D5">
        <w:rPr>
          <w:rFonts w:ascii="Arial" w:hAnsi="Arial" w:cs="Arial"/>
        </w:rPr>
        <w:t>guide</w:t>
      </w:r>
      <w:r w:rsidR="00473A00" w:rsidRPr="00A744D5">
        <w:rPr>
          <w:rFonts w:ascii="Arial" w:hAnsi="Arial" w:cs="Arial"/>
        </w:rPr>
        <w:t xml:space="preserve"> their members </w:t>
      </w:r>
      <w:r w:rsidR="009E70E9" w:rsidRPr="00A744D5">
        <w:rPr>
          <w:rFonts w:ascii="Arial" w:hAnsi="Arial" w:cs="Arial"/>
        </w:rPr>
        <w:t xml:space="preserve">to </w:t>
      </w:r>
      <w:r w:rsidR="00473A00" w:rsidRPr="00A744D5">
        <w:rPr>
          <w:rFonts w:ascii="Arial" w:hAnsi="Arial" w:cs="Arial"/>
        </w:rPr>
        <w:t>act with integrity</w:t>
      </w:r>
      <w:r w:rsidR="003955D4" w:rsidRPr="00A744D5">
        <w:rPr>
          <w:rFonts w:ascii="Arial" w:hAnsi="Arial" w:cs="Arial"/>
        </w:rPr>
        <w:t xml:space="preserve"> and make morally right decisions</w:t>
      </w:r>
      <w:r w:rsidR="00E0147A" w:rsidRPr="00A744D5">
        <w:rPr>
          <w:rFonts w:ascii="Arial" w:hAnsi="Arial" w:cs="Arial"/>
        </w:rPr>
        <w:t xml:space="preserve">, focusing on </w:t>
      </w:r>
      <w:r w:rsidR="008D1739" w:rsidRPr="00A744D5">
        <w:rPr>
          <w:rFonts w:ascii="Arial" w:hAnsi="Arial" w:cs="Arial"/>
        </w:rPr>
        <w:t>key areas such as compe</w:t>
      </w:r>
      <w:r w:rsidR="0080770C" w:rsidRPr="00A744D5">
        <w:rPr>
          <w:rFonts w:ascii="Arial" w:hAnsi="Arial" w:cs="Arial"/>
        </w:rPr>
        <w:t xml:space="preserve">tency of workers, health &amp; safety and </w:t>
      </w:r>
      <w:r w:rsidR="00F6328C" w:rsidRPr="00A744D5">
        <w:rPr>
          <w:rFonts w:ascii="Arial" w:hAnsi="Arial" w:cs="Arial"/>
        </w:rPr>
        <w:t xml:space="preserve">ensuring members are always up to date </w:t>
      </w:r>
      <w:r w:rsidR="00E86D02" w:rsidRPr="00A744D5">
        <w:rPr>
          <w:rFonts w:ascii="Arial" w:hAnsi="Arial" w:cs="Arial"/>
        </w:rPr>
        <w:t>with the information they use in decision making</w:t>
      </w:r>
      <w:r w:rsidR="00EA774F" w:rsidRPr="00A744D5">
        <w:rPr>
          <w:rFonts w:ascii="Arial" w:hAnsi="Arial" w:cs="Arial"/>
        </w:rPr>
        <w:t>.</w:t>
      </w:r>
    </w:p>
    <w:p w14:paraId="2DB73990" w14:textId="55FCFA93" w:rsidR="00E86D02" w:rsidRPr="00A744D5" w:rsidRDefault="00E86D02" w:rsidP="00832692">
      <w:pPr>
        <w:rPr>
          <w:rFonts w:ascii="Arial" w:hAnsi="Arial" w:cs="Arial"/>
          <w:i/>
          <w:iCs/>
          <w:sz w:val="22"/>
          <w:szCs w:val="22"/>
        </w:rPr>
      </w:pPr>
      <w:r w:rsidRPr="00A744D5">
        <w:rPr>
          <w:rFonts w:ascii="Arial" w:hAnsi="Arial" w:cs="Arial"/>
        </w:rPr>
        <w:t xml:space="preserve">The CIOB’s </w:t>
      </w:r>
      <w:r w:rsidR="003F496D" w:rsidRPr="00A744D5">
        <w:rPr>
          <w:rFonts w:ascii="Arial" w:hAnsi="Arial" w:cs="Arial"/>
        </w:rPr>
        <w:t>C</w:t>
      </w:r>
      <w:r w:rsidRPr="00A744D5">
        <w:rPr>
          <w:rFonts w:ascii="Arial" w:hAnsi="Arial" w:cs="Arial"/>
        </w:rPr>
        <w:t xml:space="preserve">ode </w:t>
      </w:r>
      <w:r w:rsidR="003F496D" w:rsidRPr="00A744D5">
        <w:rPr>
          <w:rFonts w:ascii="Arial" w:hAnsi="Arial" w:cs="Arial"/>
        </w:rPr>
        <w:t>of Professional Conduct</w:t>
      </w:r>
      <w:r w:rsidR="002630F3" w:rsidRPr="00A744D5">
        <w:rPr>
          <w:rFonts w:ascii="Arial" w:hAnsi="Arial" w:cs="Arial"/>
        </w:rPr>
        <w:t xml:space="preserve"> (</w:t>
      </w:r>
      <w:r w:rsidR="001B3FDB" w:rsidRPr="00A744D5">
        <w:rPr>
          <w:rFonts w:ascii="Arial" w:hAnsi="Arial" w:cs="Arial"/>
        </w:rPr>
        <w:t>2018, p.</w:t>
      </w:r>
      <w:r w:rsidR="002235E3" w:rsidRPr="00A744D5">
        <w:rPr>
          <w:rFonts w:ascii="Arial" w:hAnsi="Arial" w:cs="Arial"/>
        </w:rPr>
        <w:t xml:space="preserve"> 2</w:t>
      </w:r>
      <w:r w:rsidR="002630F3" w:rsidRPr="00A744D5">
        <w:rPr>
          <w:rFonts w:ascii="Arial" w:hAnsi="Arial" w:cs="Arial"/>
        </w:rPr>
        <w:t>)</w:t>
      </w:r>
      <w:r w:rsidR="003F496D" w:rsidRPr="00A744D5">
        <w:rPr>
          <w:rFonts w:ascii="Arial" w:hAnsi="Arial" w:cs="Arial"/>
        </w:rPr>
        <w:t xml:space="preserve"> ensure their members align to </w:t>
      </w:r>
      <w:r w:rsidR="0031149A" w:rsidRPr="00A744D5">
        <w:rPr>
          <w:rFonts w:ascii="Arial" w:hAnsi="Arial" w:cs="Arial"/>
        </w:rPr>
        <w:t xml:space="preserve">the characteristics by including rules such as </w:t>
      </w:r>
      <w:r w:rsidR="008A3412" w:rsidRPr="00A744D5">
        <w:rPr>
          <w:rFonts w:ascii="Arial" w:hAnsi="Arial" w:cs="Arial"/>
        </w:rPr>
        <w:t>“</w:t>
      </w:r>
      <w:r w:rsidR="00B65282" w:rsidRPr="00A744D5">
        <w:rPr>
          <w:rFonts w:ascii="Arial" w:hAnsi="Arial" w:cs="Arial"/>
        </w:rPr>
        <w:t>Members shall at all times act with integrity, honesty and trustworthiness” and “</w:t>
      </w:r>
      <w:r w:rsidR="00C67599" w:rsidRPr="00A744D5">
        <w:rPr>
          <w:rFonts w:ascii="Arial" w:hAnsi="Arial" w:cs="Arial"/>
        </w:rPr>
        <w:t>Members shall act in the best interests of the client at all times and deliver good customer care and service”</w:t>
      </w:r>
      <w:r w:rsidR="002235E3" w:rsidRPr="00A744D5">
        <w:rPr>
          <w:rFonts w:ascii="Arial" w:hAnsi="Arial" w:cs="Arial"/>
        </w:rPr>
        <w:t xml:space="preserve">. </w:t>
      </w:r>
    </w:p>
    <w:p w14:paraId="2DF6BC7E" w14:textId="64737A50" w:rsidR="0013488D" w:rsidRPr="00A744D5" w:rsidRDefault="00CB6E5A" w:rsidP="00315EA6">
      <w:pPr>
        <w:rPr>
          <w:rFonts w:ascii="Arial" w:hAnsi="Arial" w:cs="Arial"/>
        </w:rPr>
      </w:pPr>
      <w:r w:rsidRPr="00A744D5">
        <w:rPr>
          <w:rFonts w:ascii="Arial" w:hAnsi="Arial" w:cs="Arial"/>
        </w:rPr>
        <w:t>Breaching a professional bod</w:t>
      </w:r>
      <w:r w:rsidR="00043380">
        <w:rPr>
          <w:rFonts w:ascii="Arial" w:hAnsi="Arial" w:cs="Arial"/>
        </w:rPr>
        <w:t>y’s</w:t>
      </w:r>
      <w:r w:rsidRPr="00A744D5">
        <w:rPr>
          <w:rFonts w:ascii="Arial" w:hAnsi="Arial" w:cs="Arial"/>
        </w:rPr>
        <w:t xml:space="preserve"> </w:t>
      </w:r>
      <w:r w:rsidR="00B07F28" w:rsidRPr="00A744D5">
        <w:rPr>
          <w:rFonts w:ascii="Arial" w:hAnsi="Arial" w:cs="Arial"/>
        </w:rPr>
        <w:t xml:space="preserve">code of practice can lead to expulsion from the body, reputational </w:t>
      </w:r>
      <w:r w:rsidR="00862039" w:rsidRPr="00A744D5">
        <w:rPr>
          <w:rFonts w:ascii="Arial" w:hAnsi="Arial" w:cs="Arial"/>
        </w:rPr>
        <w:t>damage,</w:t>
      </w:r>
      <w:r w:rsidR="00B07F28" w:rsidRPr="00A744D5">
        <w:rPr>
          <w:rFonts w:ascii="Arial" w:hAnsi="Arial" w:cs="Arial"/>
        </w:rPr>
        <w:t xml:space="preserve"> and </w:t>
      </w:r>
      <w:r w:rsidR="00723B98" w:rsidRPr="00A744D5">
        <w:rPr>
          <w:rFonts w:ascii="Arial" w:hAnsi="Arial" w:cs="Arial"/>
        </w:rPr>
        <w:t xml:space="preserve">potential loss of </w:t>
      </w:r>
      <w:r w:rsidR="002D0F53" w:rsidRPr="00A744D5">
        <w:rPr>
          <w:rFonts w:ascii="Arial" w:hAnsi="Arial" w:cs="Arial"/>
        </w:rPr>
        <w:t>work. For</w:t>
      </w:r>
      <w:r w:rsidR="3C5B6311" w:rsidRPr="00A744D5">
        <w:rPr>
          <w:rFonts w:ascii="Arial" w:hAnsi="Arial" w:cs="Arial"/>
        </w:rPr>
        <w:t xml:space="preserve"> example, </w:t>
      </w:r>
      <w:r w:rsidR="008759CC" w:rsidRPr="00A744D5">
        <w:rPr>
          <w:rFonts w:ascii="Arial" w:hAnsi="Arial" w:cs="Arial"/>
        </w:rPr>
        <w:t xml:space="preserve">the CABE’s </w:t>
      </w:r>
      <w:r w:rsidR="00C26033" w:rsidRPr="00A744D5">
        <w:rPr>
          <w:rFonts w:ascii="Arial" w:hAnsi="Arial" w:cs="Arial"/>
        </w:rPr>
        <w:t>C</w:t>
      </w:r>
      <w:r w:rsidR="008759CC" w:rsidRPr="00A744D5">
        <w:rPr>
          <w:rFonts w:ascii="Arial" w:hAnsi="Arial" w:cs="Arial"/>
        </w:rPr>
        <w:t>ode of</w:t>
      </w:r>
      <w:r w:rsidR="7C5E5752" w:rsidRPr="00A744D5">
        <w:rPr>
          <w:rFonts w:ascii="Arial" w:hAnsi="Arial" w:cs="Arial"/>
        </w:rPr>
        <w:t xml:space="preserve"> </w:t>
      </w:r>
      <w:r w:rsidR="002D5383" w:rsidRPr="00A744D5">
        <w:rPr>
          <w:rFonts w:ascii="Arial" w:hAnsi="Arial" w:cs="Arial"/>
        </w:rPr>
        <w:t>Professional Conduct</w:t>
      </w:r>
      <w:r w:rsidR="008759CC" w:rsidRPr="00A744D5">
        <w:rPr>
          <w:rFonts w:ascii="Arial" w:hAnsi="Arial" w:cs="Arial"/>
        </w:rPr>
        <w:t xml:space="preserve"> </w:t>
      </w:r>
      <w:r w:rsidR="002D5383" w:rsidRPr="00A744D5">
        <w:rPr>
          <w:rFonts w:ascii="Arial" w:hAnsi="Arial" w:cs="Arial"/>
        </w:rPr>
        <w:t>(</w:t>
      </w:r>
      <w:r w:rsidR="00CC2B0D" w:rsidRPr="00A744D5">
        <w:rPr>
          <w:rFonts w:ascii="Arial" w:hAnsi="Arial" w:cs="Arial"/>
        </w:rPr>
        <w:t>2021</w:t>
      </w:r>
      <w:r w:rsidR="00D13CF2">
        <w:rPr>
          <w:rFonts w:ascii="Arial" w:hAnsi="Arial" w:cs="Arial"/>
        </w:rPr>
        <w:t>, p. 3</w:t>
      </w:r>
      <w:r w:rsidR="00CC2B0D" w:rsidRPr="00A744D5">
        <w:rPr>
          <w:rFonts w:ascii="Arial" w:hAnsi="Arial" w:cs="Arial"/>
        </w:rPr>
        <w:t xml:space="preserve">) </w:t>
      </w:r>
      <w:r w:rsidR="4C5ED147" w:rsidRPr="00A744D5">
        <w:rPr>
          <w:rFonts w:ascii="Arial" w:hAnsi="Arial" w:cs="Arial"/>
        </w:rPr>
        <w:t>mentions that</w:t>
      </w:r>
      <w:r w:rsidR="00F40383" w:rsidRPr="00A744D5">
        <w:rPr>
          <w:rFonts w:ascii="Arial" w:hAnsi="Arial" w:cs="Arial"/>
        </w:rPr>
        <w:t xml:space="preserve"> any breaches can be punished by a warning, </w:t>
      </w:r>
      <w:r w:rsidR="00862039" w:rsidRPr="00A744D5">
        <w:rPr>
          <w:rFonts w:ascii="Arial" w:hAnsi="Arial" w:cs="Arial"/>
        </w:rPr>
        <w:t>suspension,</w:t>
      </w:r>
      <w:r w:rsidR="0013488D" w:rsidRPr="00A744D5">
        <w:rPr>
          <w:rFonts w:ascii="Arial" w:hAnsi="Arial" w:cs="Arial"/>
        </w:rPr>
        <w:t xml:space="preserve"> or termination</w:t>
      </w:r>
      <w:r w:rsidR="00D13CF2">
        <w:rPr>
          <w:rFonts w:ascii="Arial" w:hAnsi="Arial" w:cs="Arial"/>
        </w:rPr>
        <w:t>.</w:t>
      </w:r>
    </w:p>
    <w:p w14:paraId="095C8328" w14:textId="544853E9" w:rsidR="002B715D" w:rsidRPr="00A744D5" w:rsidRDefault="002B715D" w:rsidP="00483B90">
      <w:pPr>
        <w:pStyle w:val="Heading1"/>
        <w:numPr>
          <w:ilvl w:val="0"/>
          <w:numId w:val="3"/>
        </w:numPr>
        <w:rPr>
          <w:rFonts w:ascii="Arial" w:hAnsi="Arial" w:cs="Arial"/>
          <w:b/>
          <w:bCs/>
          <w:i/>
          <w:iCs/>
          <w:u w:val="single"/>
        </w:rPr>
      </w:pPr>
      <w:bookmarkStart w:id="4" w:name="_Toc216181170"/>
      <w:r w:rsidRPr="00A744D5">
        <w:rPr>
          <w:rFonts w:ascii="Arial" w:hAnsi="Arial" w:cs="Arial"/>
          <w:b/>
          <w:bCs/>
          <w:i/>
          <w:iCs/>
          <w:u w:val="single"/>
        </w:rPr>
        <w:lastRenderedPageBreak/>
        <w:t xml:space="preserve">The </w:t>
      </w:r>
      <w:r w:rsidR="00A9258E" w:rsidRPr="00A744D5">
        <w:rPr>
          <w:rFonts w:ascii="Arial" w:hAnsi="Arial" w:cs="Arial"/>
          <w:b/>
          <w:bCs/>
          <w:i/>
          <w:iCs/>
          <w:u w:val="single"/>
        </w:rPr>
        <w:t>Decision</w:t>
      </w:r>
      <w:bookmarkEnd w:id="4"/>
    </w:p>
    <w:p w14:paraId="362D35E8" w14:textId="2FE374D1" w:rsidR="00A9258E" w:rsidRPr="00A744D5" w:rsidRDefault="00A9258E" w:rsidP="00A9258E">
      <w:pPr>
        <w:rPr>
          <w:rFonts w:ascii="Arial" w:hAnsi="Arial" w:cs="Arial"/>
        </w:rPr>
      </w:pPr>
      <w:r w:rsidRPr="00A744D5">
        <w:rPr>
          <w:rFonts w:ascii="Arial" w:hAnsi="Arial" w:cs="Arial"/>
        </w:rPr>
        <w:t xml:space="preserve">Considering the </w:t>
      </w:r>
      <w:r w:rsidR="00B1718E" w:rsidRPr="00A744D5">
        <w:rPr>
          <w:rFonts w:ascii="Arial" w:hAnsi="Arial" w:cs="Arial"/>
        </w:rPr>
        <w:t xml:space="preserve">dilemma, </w:t>
      </w:r>
      <w:r w:rsidR="007C3B95" w:rsidRPr="00A744D5">
        <w:rPr>
          <w:rFonts w:ascii="Arial" w:hAnsi="Arial" w:cs="Arial"/>
        </w:rPr>
        <w:t>the</w:t>
      </w:r>
      <w:r w:rsidR="00702A62" w:rsidRPr="00A744D5">
        <w:rPr>
          <w:rFonts w:ascii="Arial" w:hAnsi="Arial" w:cs="Arial"/>
        </w:rPr>
        <w:t xml:space="preserve"> ethical decision </w:t>
      </w:r>
      <w:r w:rsidR="00EE5AC8" w:rsidRPr="00A744D5">
        <w:rPr>
          <w:rFonts w:ascii="Arial" w:hAnsi="Arial" w:cs="Arial"/>
        </w:rPr>
        <w:t>is</w:t>
      </w:r>
      <w:r w:rsidR="00702A62" w:rsidRPr="00A744D5">
        <w:rPr>
          <w:rFonts w:ascii="Arial" w:hAnsi="Arial" w:cs="Arial"/>
        </w:rPr>
        <w:t xml:space="preserve"> to</w:t>
      </w:r>
      <w:r w:rsidR="005704B4" w:rsidRPr="00A744D5">
        <w:rPr>
          <w:rFonts w:ascii="Arial" w:hAnsi="Arial" w:cs="Arial"/>
        </w:rPr>
        <w:t xml:space="preserve"> amend the </w:t>
      </w:r>
      <w:r w:rsidR="00BA795D" w:rsidRPr="00A744D5">
        <w:rPr>
          <w:rFonts w:ascii="Arial" w:hAnsi="Arial" w:cs="Arial"/>
        </w:rPr>
        <w:t xml:space="preserve">faulty concrete to </w:t>
      </w:r>
      <w:r w:rsidR="00335079" w:rsidRPr="00A744D5">
        <w:rPr>
          <w:rFonts w:ascii="Arial" w:hAnsi="Arial" w:cs="Arial"/>
        </w:rPr>
        <w:t>secure</w:t>
      </w:r>
      <w:r w:rsidR="00BA795D" w:rsidRPr="00A744D5">
        <w:rPr>
          <w:rFonts w:ascii="Arial" w:hAnsi="Arial" w:cs="Arial"/>
        </w:rPr>
        <w:t xml:space="preserve"> the building</w:t>
      </w:r>
      <w:r w:rsidR="00CC05CE" w:rsidRPr="00A744D5">
        <w:rPr>
          <w:rFonts w:ascii="Arial" w:hAnsi="Arial" w:cs="Arial"/>
        </w:rPr>
        <w:t>’s</w:t>
      </w:r>
      <w:r w:rsidR="005D2B2E" w:rsidRPr="00A744D5">
        <w:rPr>
          <w:rFonts w:ascii="Arial" w:hAnsi="Arial" w:cs="Arial"/>
        </w:rPr>
        <w:t xml:space="preserve"> </w:t>
      </w:r>
      <w:r w:rsidR="0074703C" w:rsidRPr="00A744D5">
        <w:rPr>
          <w:rFonts w:ascii="Arial" w:hAnsi="Arial" w:cs="Arial"/>
        </w:rPr>
        <w:t>long-term</w:t>
      </w:r>
      <w:r w:rsidR="005D2B2E" w:rsidRPr="00A744D5">
        <w:rPr>
          <w:rFonts w:ascii="Arial" w:hAnsi="Arial" w:cs="Arial"/>
        </w:rPr>
        <w:t xml:space="preserve"> stability</w:t>
      </w:r>
      <w:r w:rsidR="00CC05CE" w:rsidRPr="00A744D5">
        <w:rPr>
          <w:rFonts w:ascii="Arial" w:hAnsi="Arial" w:cs="Arial"/>
        </w:rPr>
        <w:t xml:space="preserve"> so</w:t>
      </w:r>
      <w:r w:rsidR="005D2B2E" w:rsidRPr="00A744D5">
        <w:rPr>
          <w:rFonts w:ascii="Arial" w:hAnsi="Arial" w:cs="Arial"/>
        </w:rPr>
        <w:t xml:space="preserve"> that it</w:t>
      </w:r>
      <w:r w:rsidR="00BA795D" w:rsidRPr="00A744D5">
        <w:rPr>
          <w:rFonts w:ascii="Arial" w:hAnsi="Arial" w:cs="Arial"/>
        </w:rPr>
        <w:t xml:space="preserve"> </w:t>
      </w:r>
      <w:r w:rsidR="008313F5" w:rsidRPr="00A744D5">
        <w:rPr>
          <w:rFonts w:ascii="Arial" w:hAnsi="Arial" w:cs="Arial"/>
        </w:rPr>
        <w:t>can</w:t>
      </w:r>
      <w:r w:rsidR="00BA795D" w:rsidRPr="00A744D5">
        <w:rPr>
          <w:rFonts w:ascii="Arial" w:hAnsi="Arial" w:cs="Arial"/>
        </w:rPr>
        <w:t xml:space="preserve"> serve the local people and community, despite the </w:t>
      </w:r>
      <w:r w:rsidR="00EE1D9B" w:rsidRPr="00A744D5">
        <w:rPr>
          <w:rFonts w:ascii="Arial" w:hAnsi="Arial" w:cs="Arial"/>
        </w:rPr>
        <w:t>financial and reputational damage</w:t>
      </w:r>
      <w:r w:rsidR="005D2B2E" w:rsidRPr="00A744D5">
        <w:rPr>
          <w:rFonts w:ascii="Arial" w:hAnsi="Arial" w:cs="Arial"/>
        </w:rPr>
        <w:t>s</w:t>
      </w:r>
      <w:r w:rsidR="00EE1D9B" w:rsidRPr="00A744D5">
        <w:rPr>
          <w:rFonts w:ascii="Arial" w:hAnsi="Arial" w:cs="Arial"/>
        </w:rPr>
        <w:t xml:space="preserve">. This decision is aligned with the principle </w:t>
      </w:r>
      <w:r w:rsidR="00B1718E" w:rsidRPr="00A744D5">
        <w:rPr>
          <w:rFonts w:ascii="Arial" w:hAnsi="Arial" w:cs="Arial"/>
        </w:rPr>
        <w:t xml:space="preserve">of Utilitarianism by </w:t>
      </w:r>
      <w:r w:rsidR="00067CBC" w:rsidRPr="00A744D5">
        <w:rPr>
          <w:rFonts w:ascii="Arial" w:hAnsi="Arial" w:cs="Arial"/>
        </w:rPr>
        <w:t>considering</w:t>
      </w:r>
      <w:r w:rsidR="00B1718E" w:rsidRPr="00A744D5">
        <w:rPr>
          <w:rFonts w:ascii="Arial" w:hAnsi="Arial" w:cs="Arial"/>
        </w:rPr>
        <w:t xml:space="preserve"> </w:t>
      </w:r>
      <w:r w:rsidR="008313F5" w:rsidRPr="00A744D5">
        <w:rPr>
          <w:rFonts w:ascii="Arial" w:hAnsi="Arial" w:cs="Arial"/>
        </w:rPr>
        <w:t xml:space="preserve">the </w:t>
      </w:r>
      <w:r w:rsidR="00B1718E" w:rsidRPr="00A744D5">
        <w:rPr>
          <w:rFonts w:ascii="Arial" w:hAnsi="Arial" w:cs="Arial"/>
        </w:rPr>
        <w:t>interest</w:t>
      </w:r>
      <w:r w:rsidR="00436414" w:rsidRPr="00A744D5">
        <w:rPr>
          <w:rFonts w:ascii="Arial" w:hAnsi="Arial" w:cs="Arial"/>
        </w:rPr>
        <w:t>s</w:t>
      </w:r>
      <w:r w:rsidR="00B1718E" w:rsidRPr="00A744D5">
        <w:rPr>
          <w:rFonts w:ascii="Arial" w:hAnsi="Arial" w:cs="Arial"/>
        </w:rPr>
        <w:t xml:space="preserve"> </w:t>
      </w:r>
      <w:r w:rsidR="008313F5" w:rsidRPr="00A744D5">
        <w:rPr>
          <w:rFonts w:ascii="Arial" w:hAnsi="Arial" w:cs="Arial"/>
        </w:rPr>
        <w:t>of the highest number of people</w:t>
      </w:r>
      <w:r w:rsidR="005D2B2E" w:rsidRPr="00A744D5">
        <w:rPr>
          <w:rFonts w:ascii="Arial" w:hAnsi="Arial" w:cs="Arial"/>
        </w:rPr>
        <w:t xml:space="preserve"> and </w:t>
      </w:r>
      <w:r w:rsidR="00E20F06" w:rsidRPr="00A744D5">
        <w:rPr>
          <w:rFonts w:ascii="Arial" w:hAnsi="Arial" w:cs="Arial"/>
        </w:rPr>
        <w:t xml:space="preserve">the benefit the hospital would have to the local </w:t>
      </w:r>
      <w:r w:rsidR="00C7201C" w:rsidRPr="00A744D5">
        <w:rPr>
          <w:rFonts w:ascii="Arial" w:hAnsi="Arial" w:cs="Arial"/>
        </w:rPr>
        <w:t>community, which outweighs</w:t>
      </w:r>
      <w:r w:rsidR="00E20F06" w:rsidRPr="00A744D5">
        <w:rPr>
          <w:rFonts w:ascii="Arial" w:hAnsi="Arial" w:cs="Arial"/>
        </w:rPr>
        <w:t xml:space="preserve"> the </w:t>
      </w:r>
      <w:r w:rsidR="00CC02C0" w:rsidRPr="00A744D5">
        <w:rPr>
          <w:rFonts w:ascii="Arial" w:hAnsi="Arial" w:cs="Arial"/>
        </w:rPr>
        <w:t xml:space="preserve">drawbacks related to the </w:t>
      </w:r>
      <w:r w:rsidR="00C7201C" w:rsidRPr="00A744D5">
        <w:rPr>
          <w:rFonts w:ascii="Arial" w:hAnsi="Arial" w:cs="Arial"/>
        </w:rPr>
        <w:t xml:space="preserve">financial </w:t>
      </w:r>
      <w:r w:rsidR="00B64FB5" w:rsidRPr="00A744D5">
        <w:rPr>
          <w:rFonts w:ascii="Arial" w:hAnsi="Arial" w:cs="Arial"/>
        </w:rPr>
        <w:t xml:space="preserve">or reputational </w:t>
      </w:r>
      <w:r w:rsidR="00CC02C0" w:rsidRPr="00A744D5">
        <w:rPr>
          <w:rFonts w:ascii="Arial" w:hAnsi="Arial" w:cs="Arial"/>
        </w:rPr>
        <w:t>damages.</w:t>
      </w:r>
    </w:p>
    <w:p w14:paraId="1F4A68FE" w14:textId="1FE4F325" w:rsidR="005D284F" w:rsidRPr="00A744D5" w:rsidRDefault="005D284F" w:rsidP="00483B90">
      <w:pPr>
        <w:pStyle w:val="Heading1"/>
        <w:numPr>
          <w:ilvl w:val="0"/>
          <w:numId w:val="3"/>
        </w:numPr>
        <w:rPr>
          <w:rFonts w:ascii="Arial" w:hAnsi="Arial" w:cs="Arial"/>
          <w:b/>
          <w:bCs/>
          <w:i/>
          <w:iCs/>
          <w:u w:val="single"/>
        </w:rPr>
      </w:pPr>
      <w:bookmarkStart w:id="5" w:name="_Toc216181171"/>
      <w:r w:rsidRPr="00A744D5">
        <w:rPr>
          <w:rFonts w:ascii="Arial" w:hAnsi="Arial" w:cs="Arial"/>
          <w:b/>
          <w:bCs/>
          <w:i/>
          <w:iCs/>
          <w:u w:val="single"/>
        </w:rPr>
        <w:t>Conclusion</w:t>
      </w:r>
      <w:bookmarkEnd w:id="5"/>
    </w:p>
    <w:p w14:paraId="2537AF8B" w14:textId="2CBF29BD" w:rsidR="00FB6720" w:rsidRPr="00D13CF2" w:rsidRDefault="00FB6720" w:rsidP="005D284F">
      <w:pPr>
        <w:rPr>
          <w:rFonts w:ascii="Arial" w:hAnsi="Arial" w:cs="Arial"/>
        </w:rPr>
      </w:pPr>
      <w:r w:rsidRPr="00D13CF2">
        <w:rPr>
          <w:rFonts w:ascii="Arial" w:hAnsi="Arial" w:cs="Arial"/>
        </w:rPr>
        <w:t>The ethical decision is to fix the concrete as this is in the interest</w:t>
      </w:r>
      <w:r w:rsidR="009F1ACB">
        <w:rPr>
          <w:rFonts w:ascii="Arial" w:hAnsi="Arial" w:cs="Arial"/>
        </w:rPr>
        <w:t xml:space="preserve"> </w:t>
      </w:r>
      <w:r w:rsidRPr="00D13CF2">
        <w:rPr>
          <w:rFonts w:ascii="Arial" w:hAnsi="Arial" w:cs="Arial"/>
        </w:rPr>
        <w:t>of the highest number of people</w:t>
      </w:r>
      <w:r w:rsidR="00017DE1" w:rsidRPr="00D13CF2">
        <w:rPr>
          <w:rFonts w:ascii="Arial" w:hAnsi="Arial" w:cs="Arial"/>
        </w:rPr>
        <w:t xml:space="preserve"> (</w:t>
      </w:r>
      <w:r w:rsidR="00F24648" w:rsidRPr="00D13CF2">
        <w:rPr>
          <w:rFonts w:ascii="Arial" w:hAnsi="Arial" w:cs="Arial"/>
        </w:rPr>
        <w:t xml:space="preserve">the users of the building such as </w:t>
      </w:r>
      <w:r w:rsidR="00017DE1" w:rsidRPr="00D13CF2">
        <w:rPr>
          <w:rFonts w:ascii="Arial" w:hAnsi="Arial" w:cs="Arial"/>
        </w:rPr>
        <w:t xml:space="preserve">patients, </w:t>
      </w:r>
      <w:r w:rsidR="00862039" w:rsidRPr="00D13CF2">
        <w:rPr>
          <w:rFonts w:ascii="Arial" w:hAnsi="Arial" w:cs="Arial"/>
        </w:rPr>
        <w:t>workers,</w:t>
      </w:r>
      <w:r w:rsidR="00F24648" w:rsidRPr="00D13CF2">
        <w:rPr>
          <w:rFonts w:ascii="Arial" w:hAnsi="Arial" w:cs="Arial"/>
        </w:rPr>
        <w:t xml:space="preserve"> and the</w:t>
      </w:r>
      <w:r w:rsidR="00017DE1" w:rsidRPr="00D13CF2">
        <w:rPr>
          <w:rFonts w:ascii="Arial" w:hAnsi="Arial" w:cs="Arial"/>
        </w:rPr>
        <w:t xml:space="preserve"> </w:t>
      </w:r>
      <w:r w:rsidR="00604B5A" w:rsidRPr="00D13CF2">
        <w:rPr>
          <w:rFonts w:ascii="Arial" w:hAnsi="Arial" w:cs="Arial"/>
        </w:rPr>
        <w:t>public</w:t>
      </w:r>
      <w:r w:rsidR="00017DE1" w:rsidRPr="00D13CF2">
        <w:rPr>
          <w:rFonts w:ascii="Arial" w:hAnsi="Arial" w:cs="Arial"/>
        </w:rPr>
        <w:t>)</w:t>
      </w:r>
      <w:r w:rsidRPr="00D13CF2">
        <w:rPr>
          <w:rFonts w:ascii="Arial" w:hAnsi="Arial" w:cs="Arial"/>
        </w:rPr>
        <w:t xml:space="preserve">. When making decisions, it is </w:t>
      </w:r>
      <w:r w:rsidR="00067CBC" w:rsidRPr="00D13CF2">
        <w:rPr>
          <w:rFonts w:ascii="Arial" w:hAnsi="Arial" w:cs="Arial"/>
        </w:rPr>
        <w:t>encouraged</w:t>
      </w:r>
      <w:r w:rsidRPr="00D13CF2">
        <w:rPr>
          <w:rFonts w:ascii="Arial" w:hAnsi="Arial" w:cs="Arial"/>
        </w:rPr>
        <w:t xml:space="preserve"> to use one of the three ways of ethical thinking</w:t>
      </w:r>
      <w:r w:rsidR="00067CBC" w:rsidRPr="00D13CF2">
        <w:rPr>
          <w:rFonts w:ascii="Arial" w:hAnsi="Arial" w:cs="Arial"/>
        </w:rPr>
        <w:t xml:space="preserve"> highlighted in this report</w:t>
      </w:r>
      <w:r w:rsidRPr="00D13CF2">
        <w:rPr>
          <w:rFonts w:ascii="Arial" w:hAnsi="Arial" w:cs="Arial"/>
        </w:rPr>
        <w:t xml:space="preserve">: Utilitarianism, </w:t>
      </w:r>
      <w:r w:rsidR="001B491A" w:rsidRPr="00D13CF2">
        <w:rPr>
          <w:rFonts w:ascii="Arial" w:hAnsi="Arial" w:cs="Arial"/>
        </w:rPr>
        <w:t>Deontology or Virtue</w:t>
      </w:r>
      <w:r w:rsidR="00067CBC" w:rsidRPr="00D13CF2">
        <w:rPr>
          <w:rFonts w:ascii="Arial" w:hAnsi="Arial" w:cs="Arial"/>
        </w:rPr>
        <w:t>.</w:t>
      </w:r>
      <w:r w:rsidR="00B64FB5" w:rsidRPr="00D13CF2">
        <w:rPr>
          <w:rFonts w:ascii="Arial" w:hAnsi="Arial" w:cs="Arial"/>
        </w:rPr>
        <w:t xml:space="preserve"> Whilst each method of thinking has </w:t>
      </w:r>
      <w:r w:rsidR="004948CE" w:rsidRPr="00D13CF2">
        <w:rPr>
          <w:rFonts w:ascii="Arial" w:hAnsi="Arial" w:cs="Arial"/>
        </w:rPr>
        <w:t xml:space="preserve">a </w:t>
      </w:r>
      <w:r w:rsidR="0079474B" w:rsidRPr="00D13CF2">
        <w:rPr>
          <w:rFonts w:ascii="Arial" w:hAnsi="Arial" w:cs="Arial"/>
        </w:rPr>
        <w:t xml:space="preserve">different approach, all three methods attempt to </w:t>
      </w:r>
      <w:r w:rsidR="006A513D" w:rsidRPr="00D13CF2">
        <w:rPr>
          <w:rFonts w:ascii="Arial" w:hAnsi="Arial" w:cs="Arial"/>
        </w:rPr>
        <w:t xml:space="preserve">conclude </w:t>
      </w:r>
      <w:r w:rsidR="004948CE" w:rsidRPr="00D13CF2">
        <w:rPr>
          <w:rFonts w:ascii="Arial" w:hAnsi="Arial" w:cs="Arial"/>
        </w:rPr>
        <w:t>with</w:t>
      </w:r>
      <w:r w:rsidR="006A513D" w:rsidRPr="00D13CF2">
        <w:rPr>
          <w:rFonts w:ascii="Arial" w:hAnsi="Arial" w:cs="Arial"/>
        </w:rPr>
        <w:t xml:space="preserve"> an ethical decision, meaning </w:t>
      </w:r>
      <w:r w:rsidR="00E357D2" w:rsidRPr="00D13CF2">
        <w:rPr>
          <w:rFonts w:ascii="Arial" w:hAnsi="Arial" w:cs="Arial"/>
        </w:rPr>
        <w:t>they are morally right</w:t>
      </w:r>
      <w:r w:rsidR="00862039" w:rsidRPr="00D13CF2">
        <w:rPr>
          <w:rFonts w:ascii="Arial" w:hAnsi="Arial" w:cs="Arial"/>
        </w:rPr>
        <w:t xml:space="preserve">. </w:t>
      </w:r>
      <w:r w:rsidR="001B491A" w:rsidRPr="00D13CF2">
        <w:rPr>
          <w:rFonts w:ascii="Arial" w:hAnsi="Arial" w:cs="Arial"/>
        </w:rPr>
        <w:t xml:space="preserve">Ethical decisions are important in every industry, but even more so in the construction industry due to its interface with </w:t>
      </w:r>
      <w:r w:rsidR="00067CBC" w:rsidRPr="00D13CF2">
        <w:rPr>
          <w:rFonts w:ascii="Arial" w:hAnsi="Arial" w:cs="Arial"/>
        </w:rPr>
        <w:t>a wide range of</w:t>
      </w:r>
      <w:r w:rsidR="001B491A" w:rsidRPr="00D13CF2">
        <w:rPr>
          <w:rFonts w:ascii="Arial" w:hAnsi="Arial" w:cs="Arial"/>
        </w:rPr>
        <w:t xml:space="preserve"> people </w:t>
      </w:r>
      <w:r w:rsidR="00067CBC" w:rsidRPr="00D13CF2">
        <w:rPr>
          <w:rFonts w:ascii="Arial" w:hAnsi="Arial" w:cs="Arial"/>
        </w:rPr>
        <w:t>such as</w:t>
      </w:r>
      <w:r w:rsidR="001B491A" w:rsidRPr="00D13CF2">
        <w:rPr>
          <w:rFonts w:ascii="Arial" w:hAnsi="Arial" w:cs="Arial"/>
        </w:rPr>
        <w:t xml:space="preserve"> clients, </w:t>
      </w:r>
      <w:r w:rsidR="00B97D32" w:rsidRPr="00D13CF2">
        <w:rPr>
          <w:rFonts w:ascii="Arial" w:hAnsi="Arial" w:cs="Arial"/>
        </w:rPr>
        <w:t>staff,</w:t>
      </w:r>
      <w:r w:rsidR="001B491A" w:rsidRPr="00D13CF2">
        <w:rPr>
          <w:rFonts w:ascii="Arial" w:hAnsi="Arial" w:cs="Arial"/>
        </w:rPr>
        <w:t xml:space="preserve"> and the public. Professional bodies within the construction industry are </w:t>
      </w:r>
      <w:r w:rsidR="00E357D2" w:rsidRPr="00D13CF2">
        <w:rPr>
          <w:rFonts w:ascii="Arial" w:hAnsi="Arial" w:cs="Arial"/>
        </w:rPr>
        <w:t>helping</w:t>
      </w:r>
      <w:r w:rsidR="00DC68BD" w:rsidRPr="00D13CF2">
        <w:rPr>
          <w:rFonts w:ascii="Arial" w:hAnsi="Arial" w:cs="Arial"/>
        </w:rPr>
        <w:t xml:space="preserve"> </w:t>
      </w:r>
      <w:r w:rsidR="001B491A" w:rsidRPr="00D13CF2">
        <w:rPr>
          <w:rFonts w:ascii="Arial" w:hAnsi="Arial" w:cs="Arial"/>
        </w:rPr>
        <w:t>their members</w:t>
      </w:r>
      <w:r w:rsidR="00F01830" w:rsidRPr="00D13CF2">
        <w:rPr>
          <w:rFonts w:ascii="Arial" w:hAnsi="Arial" w:cs="Arial"/>
        </w:rPr>
        <w:t xml:space="preserve"> to</w:t>
      </w:r>
      <w:r w:rsidR="001B491A" w:rsidRPr="00D13CF2">
        <w:rPr>
          <w:rFonts w:ascii="Arial" w:hAnsi="Arial" w:cs="Arial"/>
        </w:rPr>
        <w:t xml:space="preserve"> act with the </w:t>
      </w:r>
      <w:r w:rsidR="00017DE1" w:rsidRPr="00D13CF2">
        <w:rPr>
          <w:rFonts w:ascii="Arial" w:hAnsi="Arial" w:cs="Arial"/>
        </w:rPr>
        <w:t>characteristics</w:t>
      </w:r>
      <w:r w:rsidR="001B491A" w:rsidRPr="00D13CF2">
        <w:rPr>
          <w:rFonts w:ascii="Arial" w:hAnsi="Arial" w:cs="Arial"/>
        </w:rPr>
        <w:t xml:space="preserve"> of integrity, </w:t>
      </w:r>
      <w:r w:rsidR="00A51570" w:rsidRPr="00D13CF2">
        <w:rPr>
          <w:rFonts w:ascii="Arial" w:hAnsi="Arial" w:cs="Arial"/>
        </w:rPr>
        <w:t>care,</w:t>
      </w:r>
      <w:r w:rsidR="001B491A" w:rsidRPr="00D13CF2">
        <w:rPr>
          <w:rFonts w:ascii="Arial" w:hAnsi="Arial" w:cs="Arial"/>
        </w:rPr>
        <w:t xml:space="preserve"> and courage by </w:t>
      </w:r>
      <w:r w:rsidR="00017DE1" w:rsidRPr="00D13CF2">
        <w:rPr>
          <w:rFonts w:ascii="Arial" w:hAnsi="Arial" w:cs="Arial"/>
        </w:rPr>
        <w:t xml:space="preserve">creating codes of conduct which members are expected to abide by, </w:t>
      </w:r>
      <w:r w:rsidR="007C7D1D" w:rsidRPr="00D13CF2">
        <w:rPr>
          <w:rFonts w:ascii="Arial" w:hAnsi="Arial" w:cs="Arial"/>
        </w:rPr>
        <w:t>with the intention</w:t>
      </w:r>
      <w:r w:rsidR="00017DE1" w:rsidRPr="00D13CF2">
        <w:rPr>
          <w:rFonts w:ascii="Arial" w:hAnsi="Arial" w:cs="Arial"/>
        </w:rPr>
        <w:t xml:space="preserve"> </w:t>
      </w:r>
      <w:r w:rsidR="00F8792A" w:rsidRPr="00D13CF2">
        <w:rPr>
          <w:rFonts w:ascii="Arial" w:hAnsi="Arial" w:cs="Arial"/>
        </w:rPr>
        <w:t xml:space="preserve">that their members are </w:t>
      </w:r>
      <w:r w:rsidR="000830A3" w:rsidRPr="00D13CF2">
        <w:rPr>
          <w:rFonts w:ascii="Arial" w:hAnsi="Arial" w:cs="Arial"/>
        </w:rPr>
        <w:t>informed enough to make</w:t>
      </w:r>
      <w:r w:rsidR="00017DE1" w:rsidRPr="00D13CF2">
        <w:rPr>
          <w:rFonts w:ascii="Arial" w:hAnsi="Arial" w:cs="Arial"/>
        </w:rPr>
        <w:t xml:space="preserve"> morally correct</w:t>
      </w:r>
      <w:r w:rsidR="000830A3" w:rsidRPr="00D13CF2">
        <w:rPr>
          <w:rFonts w:ascii="Arial" w:hAnsi="Arial" w:cs="Arial"/>
        </w:rPr>
        <w:t xml:space="preserve"> decisions</w:t>
      </w:r>
      <w:r w:rsidR="00017DE1" w:rsidRPr="00D13CF2">
        <w:rPr>
          <w:rFonts w:ascii="Arial" w:hAnsi="Arial" w:cs="Arial"/>
        </w:rPr>
        <w:t>.</w:t>
      </w:r>
    </w:p>
    <w:p w14:paraId="58949144" w14:textId="77777777" w:rsidR="00FB6720" w:rsidRPr="00A744D5" w:rsidRDefault="00FB6720" w:rsidP="005D284F">
      <w:pPr>
        <w:rPr>
          <w:rFonts w:ascii="Arial" w:hAnsi="Arial" w:cs="Arial"/>
        </w:rPr>
      </w:pPr>
    </w:p>
    <w:p w14:paraId="4A38EF73" w14:textId="77777777" w:rsidR="00FB6720" w:rsidRPr="00A744D5" w:rsidRDefault="00FB6720" w:rsidP="005D284F">
      <w:pPr>
        <w:rPr>
          <w:rFonts w:ascii="Arial" w:hAnsi="Arial" w:cs="Arial"/>
        </w:rPr>
      </w:pPr>
    </w:p>
    <w:p w14:paraId="75FB510C" w14:textId="77777777" w:rsidR="003D7885" w:rsidRPr="00A744D5" w:rsidRDefault="003D7885" w:rsidP="00832692">
      <w:pPr>
        <w:rPr>
          <w:rFonts w:ascii="Arial" w:hAnsi="Arial" w:cs="Arial"/>
          <w:i/>
          <w:iCs/>
          <w:sz w:val="22"/>
          <w:szCs w:val="22"/>
        </w:rPr>
      </w:pPr>
    </w:p>
    <w:p w14:paraId="79D340D0" w14:textId="77777777" w:rsidR="004C5462" w:rsidRPr="00A744D5" w:rsidRDefault="004C5462" w:rsidP="004C5462">
      <w:pPr>
        <w:rPr>
          <w:rFonts w:ascii="Arial" w:hAnsi="Arial" w:cs="Arial"/>
          <w:b/>
          <w:bCs/>
          <w:i/>
          <w:iCs/>
          <w:u w:val="single"/>
        </w:rPr>
      </w:pPr>
    </w:p>
    <w:p w14:paraId="1E8F153C" w14:textId="0750E102" w:rsidR="00604B5A" w:rsidRPr="00A744D5" w:rsidRDefault="00604B5A" w:rsidP="00483B90">
      <w:pPr>
        <w:pStyle w:val="Heading1"/>
        <w:numPr>
          <w:ilvl w:val="0"/>
          <w:numId w:val="3"/>
        </w:numPr>
        <w:rPr>
          <w:rFonts w:ascii="Arial" w:hAnsi="Arial" w:cs="Arial"/>
          <w:b/>
          <w:bCs/>
          <w:i/>
          <w:iCs/>
          <w:u w:val="single"/>
        </w:rPr>
      </w:pPr>
      <w:bookmarkStart w:id="6" w:name="_Toc216181172"/>
      <w:r w:rsidRPr="00A744D5">
        <w:rPr>
          <w:rFonts w:ascii="Arial" w:hAnsi="Arial" w:cs="Arial"/>
          <w:b/>
          <w:bCs/>
          <w:i/>
          <w:iCs/>
          <w:u w:val="single"/>
        </w:rPr>
        <w:lastRenderedPageBreak/>
        <w:t>References</w:t>
      </w:r>
      <w:bookmarkEnd w:id="6"/>
    </w:p>
    <w:p w14:paraId="4C549995" w14:textId="77777777" w:rsidR="00880B70" w:rsidRPr="00D13CF2" w:rsidRDefault="00880B70" w:rsidP="00E222C1">
      <w:pPr>
        <w:spacing w:line="279" w:lineRule="auto"/>
        <w:rPr>
          <w:rFonts w:ascii="Arial" w:hAnsi="Arial" w:cs="Arial"/>
        </w:rPr>
      </w:pPr>
      <w:r w:rsidRPr="00D13CF2">
        <w:rPr>
          <w:rFonts w:ascii="Arial" w:hAnsi="Arial" w:cs="Arial"/>
        </w:rPr>
        <w:t xml:space="preserve">Ainley, K. (2017). </w:t>
      </w:r>
      <w:r w:rsidRPr="00D13CF2">
        <w:rPr>
          <w:rFonts w:ascii="Arial" w:hAnsi="Arial" w:cs="Arial"/>
          <w:i/>
          <w:iCs/>
        </w:rPr>
        <w:t>Kirsten Ainley Virtue Ethics Book section</w:t>
      </w:r>
      <w:r w:rsidRPr="00D13CF2">
        <w:rPr>
          <w:rFonts w:ascii="Arial" w:hAnsi="Arial" w:cs="Arial"/>
        </w:rPr>
        <w:t>. [online] Available at: https://eprints.lse.ac.uk/69534/1/Ainley_Virtue%20ethics_author_2017%20LSERO.pdf [Accessed 8 Dec. 2025].</w:t>
      </w:r>
    </w:p>
    <w:p w14:paraId="6494B927" w14:textId="77777777" w:rsidR="00880B70" w:rsidRPr="00D13CF2" w:rsidRDefault="00880B70" w:rsidP="00604B5A">
      <w:pPr>
        <w:rPr>
          <w:rFonts w:ascii="Arial" w:hAnsi="Arial" w:cs="Arial"/>
        </w:rPr>
      </w:pPr>
      <w:r w:rsidRPr="00D13CF2">
        <w:rPr>
          <w:rFonts w:ascii="Arial" w:hAnsi="Arial" w:cs="Arial"/>
        </w:rPr>
        <w:t xml:space="preserve">Cambridge Dictionary (2019). </w:t>
      </w:r>
      <w:r w:rsidRPr="00D13CF2">
        <w:rPr>
          <w:rFonts w:ascii="Arial" w:hAnsi="Arial" w:cs="Arial"/>
          <w:i/>
          <w:iCs/>
        </w:rPr>
        <w:t>ETHICS | meaning in the Cambridge English Dictionary</w:t>
      </w:r>
      <w:r w:rsidRPr="00D13CF2">
        <w:rPr>
          <w:rFonts w:ascii="Arial" w:hAnsi="Arial" w:cs="Arial"/>
        </w:rPr>
        <w:t xml:space="preserve">. [online] Cambridge.org. Available at: </w:t>
      </w:r>
      <w:hyperlink r:id="rId8" w:history="1">
        <w:r w:rsidRPr="00D13CF2">
          <w:rPr>
            <w:rStyle w:val="Hyperlink"/>
            <w:rFonts w:ascii="Arial" w:hAnsi="Arial" w:cs="Arial"/>
          </w:rPr>
          <w:t>https://dictionary.cambridge.org/dictionary/english/ethics</w:t>
        </w:r>
      </w:hyperlink>
      <w:r w:rsidRPr="00D13CF2">
        <w:rPr>
          <w:rFonts w:ascii="Arial" w:hAnsi="Arial" w:cs="Arial"/>
        </w:rPr>
        <w:t>. [Accessed 10 Nov. 2025].</w:t>
      </w:r>
    </w:p>
    <w:p w14:paraId="388FE6B5" w14:textId="77777777" w:rsidR="00880B70" w:rsidRPr="00D13CF2" w:rsidRDefault="00880B70" w:rsidP="0039630A">
      <w:pPr>
        <w:rPr>
          <w:rFonts w:ascii="Arial" w:hAnsi="Arial" w:cs="Arial"/>
        </w:rPr>
      </w:pPr>
      <w:r w:rsidRPr="00D13CF2">
        <w:rPr>
          <w:rFonts w:ascii="Arial" w:hAnsi="Arial" w:cs="Arial"/>
        </w:rPr>
        <w:t xml:space="preserve">CIC Construction Group (2024). </w:t>
      </w:r>
      <w:r w:rsidRPr="00D13CF2">
        <w:rPr>
          <w:rFonts w:ascii="Arial" w:hAnsi="Arial" w:cs="Arial"/>
          <w:i/>
          <w:iCs/>
        </w:rPr>
        <w:t>The Importance of Ethics in the Construction Industry</w:t>
      </w:r>
      <w:r w:rsidRPr="00D13CF2">
        <w:rPr>
          <w:rFonts w:ascii="Arial" w:hAnsi="Arial" w:cs="Arial"/>
        </w:rPr>
        <w:t>. [online] CIC Construction Group. Available at: https://cicconstruction.com/blog/the-importance-of-ethics-in-the-construction-industry/ [Accessed 10 Nov. 2025].</w:t>
      </w:r>
    </w:p>
    <w:p w14:paraId="039289EB" w14:textId="77777777" w:rsidR="00880B70" w:rsidRPr="00D13CF2" w:rsidRDefault="00880B70" w:rsidP="00995BFB">
      <w:pPr>
        <w:rPr>
          <w:rFonts w:ascii="Arial" w:hAnsi="Arial" w:cs="Arial"/>
        </w:rPr>
      </w:pPr>
      <w:r w:rsidRPr="00D13CF2">
        <w:rPr>
          <w:rFonts w:ascii="Arial" w:hAnsi="Arial" w:cs="Arial"/>
        </w:rPr>
        <w:t xml:space="preserve">CIOB (2018). </w:t>
      </w:r>
      <w:r w:rsidRPr="00D13CF2">
        <w:rPr>
          <w:rFonts w:ascii="Arial" w:hAnsi="Arial" w:cs="Arial"/>
          <w:i/>
          <w:iCs/>
        </w:rPr>
        <w:t>Search Results | CIOB</w:t>
      </w:r>
      <w:r w:rsidRPr="00D13CF2">
        <w:rPr>
          <w:rFonts w:ascii="Arial" w:hAnsi="Arial" w:cs="Arial"/>
        </w:rPr>
        <w:t>. [online] www.ciob.org. Available at: https://www.ciob.org/sites/default/files/2021-06/Rules%20and%20Regulation%20of%20Professional%20Competence%20and%20Conduct.pdf [Accessed 10 Nov. 2025].</w:t>
      </w:r>
    </w:p>
    <w:p w14:paraId="27C1BFE2" w14:textId="77777777" w:rsidR="00880B70" w:rsidRPr="00D13CF2" w:rsidRDefault="00880B70" w:rsidP="003D2AC1">
      <w:pPr>
        <w:rPr>
          <w:rFonts w:ascii="Arial" w:hAnsi="Arial" w:cs="Arial"/>
        </w:rPr>
      </w:pPr>
      <w:r w:rsidRPr="00D13CF2">
        <w:rPr>
          <w:rFonts w:ascii="Arial" w:hAnsi="Arial" w:cs="Arial"/>
        </w:rPr>
        <w:t xml:space="preserve">Tardi, C. (2025). </w:t>
      </w:r>
      <w:r w:rsidRPr="00D13CF2">
        <w:rPr>
          <w:rFonts w:ascii="Arial" w:hAnsi="Arial" w:cs="Arial"/>
          <w:i/>
          <w:iCs/>
        </w:rPr>
        <w:t>Utilitarianism: What it is, founders, and main principles</w:t>
      </w:r>
      <w:r w:rsidRPr="00D13CF2">
        <w:rPr>
          <w:rFonts w:ascii="Arial" w:hAnsi="Arial" w:cs="Arial"/>
        </w:rPr>
        <w:t>. [online] Investopedia. Available at: https://www.investopedia.com/terms/u/utilitarianism.asp [Accessed 8 Dec. 2025].</w:t>
      </w:r>
    </w:p>
    <w:p w14:paraId="4EEB0DD4" w14:textId="77777777" w:rsidR="00880B70" w:rsidRPr="00D13CF2" w:rsidRDefault="00880B70" w:rsidP="004C0080">
      <w:pPr>
        <w:spacing w:line="279" w:lineRule="auto"/>
        <w:rPr>
          <w:rFonts w:ascii="Arial" w:hAnsi="Arial" w:cs="Arial"/>
        </w:rPr>
      </w:pPr>
      <w:r w:rsidRPr="00D13CF2">
        <w:rPr>
          <w:rFonts w:ascii="Arial" w:hAnsi="Arial" w:cs="Arial"/>
        </w:rPr>
        <w:t xml:space="preserve">The Ethics Centre (2016). </w:t>
      </w:r>
      <w:r w:rsidRPr="00D13CF2">
        <w:rPr>
          <w:rFonts w:ascii="Arial" w:hAnsi="Arial" w:cs="Arial"/>
          <w:i/>
          <w:iCs/>
        </w:rPr>
        <w:t>Ethics Explainer: Deontology</w:t>
      </w:r>
      <w:r w:rsidRPr="00D13CF2">
        <w:rPr>
          <w:rFonts w:ascii="Arial" w:hAnsi="Arial" w:cs="Arial"/>
        </w:rPr>
        <w:t>. [online] The Ethics Centre. Available at: https://ethics.org.au/ethics-explainer-deontology/ [Accessed 8 Dec. 2025].</w:t>
      </w:r>
    </w:p>
    <w:p w14:paraId="7601429F" w14:textId="77777777" w:rsidR="004C0080" w:rsidRDefault="004C0080" w:rsidP="003D2AC1"/>
    <w:p w14:paraId="69F5D45E" w14:textId="77777777" w:rsidR="00E222C1" w:rsidRPr="003D2AC1" w:rsidRDefault="00E222C1" w:rsidP="003D2AC1">
      <w:pPr>
        <w:spacing w:line="279" w:lineRule="auto"/>
      </w:pPr>
    </w:p>
    <w:p w14:paraId="0D92E9E4" w14:textId="77777777" w:rsidR="003D2AC1" w:rsidRPr="007C148B" w:rsidRDefault="003D2AC1" w:rsidP="007C148B"/>
    <w:p w14:paraId="44D28741" w14:textId="77777777" w:rsidR="007C148B" w:rsidRPr="00604B5A" w:rsidRDefault="007C148B" w:rsidP="00995BFB"/>
    <w:p w14:paraId="00EA4DC9" w14:textId="77777777" w:rsidR="00832692" w:rsidRDefault="00832692" w:rsidP="00832692"/>
    <w:p w14:paraId="7C9242D2" w14:textId="77777777" w:rsidR="00832692" w:rsidRPr="00832692" w:rsidRDefault="00832692" w:rsidP="00832692"/>
    <w:sectPr w:rsidR="00832692" w:rsidRPr="00832692" w:rsidSect="001172C2">
      <w:headerReference w:type="even" r:id="rId9"/>
      <w:headerReference w:type="default" r:id="rId10"/>
      <w:footerReference w:type="default" r:id="rId11"/>
      <w:head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923C4" w14:textId="77777777" w:rsidR="000D7857" w:rsidRDefault="000D7857" w:rsidP="00790346">
      <w:pPr>
        <w:spacing w:after="0" w:line="240" w:lineRule="auto"/>
      </w:pPr>
      <w:r>
        <w:separator/>
      </w:r>
    </w:p>
  </w:endnote>
  <w:endnote w:type="continuationSeparator" w:id="0">
    <w:p w14:paraId="2CF5CBFE" w14:textId="77777777" w:rsidR="000D7857" w:rsidRDefault="000D7857" w:rsidP="00790346">
      <w:pPr>
        <w:spacing w:after="0" w:line="240" w:lineRule="auto"/>
      </w:pPr>
      <w:r>
        <w:continuationSeparator/>
      </w:r>
    </w:p>
  </w:endnote>
  <w:endnote w:type="continuationNotice" w:id="1">
    <w:p w14:paraId="44278F35" w14:textId="77777777" w:rsidR="000D7857" w:rsidRDefault="000D78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926634"/>
      <w:docPartObj>
        <w:docPartGallery w:val="Page Numbers (Bottom of Page)"/>
        <w:docPartUnique/>
      </w:docPartObj>
    </w:sdtPr>
    <w:sdtEndPr>
      <w:rPr>
        <w:noProof/>
      </w:rPr>
    </w:sdtEndPr>
    <w:sdtContent>
      <w:p w14:paraId="64FDD3C6" w14:textId="676F0799" w:rsidR="00A63264" w:rsidRDefault="00A632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CFD2A2" w14:textId="77777777" w:rsidR="00A63264" w:rsidRDefault="00A63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D4125" w14:textId="77777777" w:rsidR="000D7857" w:rsidRDefault="000D7857" w:rsidP="00790346">
      <w:pPr>
        <w:spacing w:after="0" w:line="240" w:lineRule="auto"/>
      </w:pPr>
      <w:r>
        <w:separator/>
      </w:r>
    </w:p>
  </w:footnote>
  <w:footnote w:type="continuationSeparator" w:id="0">
    <w:p w14:paraId="18459C7C" w14:textId="77777777" w:rsidR="000D7857" w:rsidRDefault="000D7857" w:rsidP="00790346">
      <w:pPr>
        <w:spacing w:after="0" w:line="240" w:lineRule="auto"/>
      </w:pPr>
      <w:r>
        <w:continuationSeparator/>
      </w:r>
    </w:p>
  </w:footnote>
  <w:footnote w:type="continuationNotice" w:id="1">
    <w:p w14:paraId="73BEEACB" w14:textId="77777777" w:rsidR="000D7857" w:rsidRDefault="000D78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2AC60" w14:textId="6A09C0F1" w:rsidR="00790346" w:rsidRDefault="00790346">
    <w:pPr>
      <w:pStyle w:val="Header"/>
    </w:pPr>
    <w:r>
      <w:rPr>
        <w:noProof/>
      </w:rPr>
      <mc:AlternateContent>
        <mc:Choice Requires="wps">
          <w:drawing>
            <wp:anchor distT="0" distB="0" distL="0" distR="0" simplePos="0" relativeHeight="251658241" behindDoc="0" locked="0" layoutInCell="1" allowOverlap="1" wp14:anchorId="133BBCCA" wp14:editId="5B5367BC">
              <wp:simplePos x="635" y="635"/>
              <wp:positionH relativeFrom="page">
                <wp:align>left</wp:align>
              </wp:positionH>
              <wp:positionV relativeFrom="page">
                <wp:align>top</wp:align>
              </wp:positionV>
              <wp:extent cx="730250" cy="381000"/>
              <wp:effectExtent l="0" t="0" r="12700" b="0"/>
              <wp:wrapNone/>
              <wp:docPr id="926070887" name="Text Box 2"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0250" cy="381000"/>
                      </a:xfrm>
                      <a:prstGeom prst="rect">
                        <a:avLst/>
                      </a:prstGeom>
                      <a:noFill/>
                      <a:ln>
                        <a:noFill/>
                      </a:ln>
                    </wps:spPr>
                    <wps:txbx>
                      <w:txbxContent>
                        <w:p w14:paraId="22807F3B" w14:textId="369DB5C7" w:rsidR="00790346" w:rsidRPr="00790346" w:rsidRDefault="00790346" w:rsidP="00790346">
                          <w:pPr>
                            <w:spacing w:after="0"/>
                            <w:rPr>
                              <w:rFonts w:ascii="Century Gothic" w:eastAsia="Century Gothic" w:hAnsi="Century Gothic" w:cs="Century Gothic"/>
                              <w:noProof/>
                              <w:color w:val="000000"/>
                              <w:sz w:val="20"/>
                              <w:szCs w:val="20"/>
                            </w:rPr>
                          </w:pPr>
                          <w:r w:rsidRPr="00790346">
                            <w:rPr>
                              <w:rFonts w:ascii="Century Gothic" w:eastAsia="Century Gothic" w:hAnsi="Century Gothic" w:cs="Century Gothic"/>
                              <w:noProof/>
                              <w:color w:val="000000"/>
                              <w:sz w:val="20"/>
                              <w:szCs w:val="20"/>
                            </w:rPr>
                            <w:t>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133BBCCA" id="_x0000_t202" coordsize="21600,21600" o:spt="202" path="m,l,21600r21600,l21600,xe">
              <v:stroke joinstyle="miter"/>
              <v:path gradientshapeok="t" o:connecttype="rect"/>
            </v:shapetype>
            <v:shape id="Text Box 2" o:spid="_x0000_s1030" type="#_x0000_t202" alt="Business" style="position:absolute;margin-left:0;margin-top:0;width:57.5pt;height:30pt;z-index:251658241;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" filled="f" stroked="f">
              <v:textbox style="mso-fit-shape-to-text:t" inset="20pt,15pt,0,0">
                <w:txbxContent>
                  <w:p w14:paraId="22807F3B" w14:textId="369DB5C7" w:rsidR="00790346" w:rsidRPr="00790346" w:rsidRDefault="00790346" w:rsidP="00790346">
                    <w:pPr>
                      <w:spacing w:after="0"/>
                      <w:rPr>
                        <w:rFonts w:ascii="Century Gothic" w:eastAsia="Century Gothic" w:hAnsi="Century Gothic" w:cs="Century Gothic"/>
                        <w:noProof/>
                        <w:color w:val="000000"/>
                        <w:sz w:val="20"/>
                        <w:szCs w:val="20"/>
                      </w:rPr>
                    </w:pPr>
                    <w:r w:rsidRPr="00790346">
                      <w:rPr>
                        <w:rFonts w:ascii="Century Gothic" w:eastAsia="Century Gothic" w:hAnsi="Century Gothic" w:cs="Century Gothic"/>
                        <w:noProof/>
                        <w:color w:val="000000"/>
                        <w:sz w:val="20"/>
                        <w:szCs w:val="20"/>
                      </w:rPr>
                      <w:t>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1768B" w14:textId="34778E71" w:rsidR="00790346" w:rsidRDefault="00790346">
    <w:pPr>
      <w:pStyle w:val="Header"/>
    </w:pPr>
    <w:r>
      <w:rPr>
        <w:noProof/>
      </w:rPr>
      <mc:AlternateContent>
        <mc:Choice Requires="wps">
          <w:drawing>
            <wp:anchor distT="0" distB="0" distL="0" distR="0" simplePos="0" relativeHeight="251658242" behindDoc="0" locked="0" layoutInCell="1" allowOverlap="1" wp14:anchorId="69A05EAA" wp14:editId="7648755C">
              <wp:simplePos x="635" y="635"/>
              <wp:positionH relativeFrom="page">
                <wp:align>left</wp:align>
              </wp:positionH>
              <wp:positionV relativeFrom="page">
                <wp:align>top</wp:align>
              </wp:positionV>
              <wp:extent cx="730250" cy="381000"/>
              <wp:effectExtent l="0" t="0" r="12700" b="0"/>
              <wp:wrapNone/>
              <wp:docPr id="2073574048" name="Text Box 3"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0250" cy="381000"/>
                      </a:xfrm>
                      <a:prstGeom prst="rect">
                        <a:avLst/>
                      </a:prstGeom>
                      <a:noFill/>
                      <a:ln>
                        <a:noFill/>
                      </a:ln>
                    </wps:spPr>
                    <wps:txbx>
                      <w:txbxContent>
                        <w:p w14:paraId="0C784573" w14:textId="54621653" w:rsidR="00790346" w:rsidRPr="00790346" w:rsidRDefault="00790346" w:rsidP="00790346">
                          <w:pPr>
                            <w:spacing w:after="0"/>
                            <w:rPr>
                              <w:rFonts w:ascii="Century Gothic" w:eastAsia="Century Gothic" w:hAnsi="Century Gothic" w:cs="Century Gothic"/>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9A05EAA" id="_x0000_t202" coordsize="21600,21600" o:spt="202" path="m,l,21600r21600,l21600,xe">
              <v:stroke joinstyle="miter"/>
              <v:path gradientshapeok="t" o:connecttype="rect"/>
            </v:shapetype>
            <v:shape id="Text Box 3" o:spid="_x0000_s1031" type="#_x0000_t202" alt="Business" style="position:absolute;margin-left:0;margin-top:0;width:57.5pt;height:30pt;z-index:25165824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" filled="f" stroked="f">
              <v:textbox style="mso-fit-shape-to-text:t" inset="20pt,15pt,0,0">
                <w:txbxContent>
                  <w:p w14:paraId="0C784573" w14:textId="54621653" w:rsidR="00790346" w:rsidRPr="00790346" w:rsidRDefault="00790346" w:rsidP="00790346">
                    <w:pPr>
                      <w:spacing w:after="0"/>
                      <w:rPr>
                        <w:rFonts w:ascii="Century Gothic" w:eastAsia="Century Gothic" w:hAnsi="Century Gothic" w:cs="Century Gothic"/>
                        <w:noProof/>
                        <w:color w:val="000000"/>
                        <w:sz w:val="20"/>
                        <w:szCs w:val="20"/>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2E1B3" w14:textId="648536FE" w:rsidR="00790346" w:rsidRDefault="00790346">
    <w:pPr>
      <w:pStyle w:val="Header"/>
    </w:pPr>
    <w:r>
      <w:rPr>
        <w:noProof/>
      </w:rPr>
      <mc:AlternateContent>
        <mc:Choice Requires="wps">
          <w:drawing>
            <wp:anchor distT="0" distB="0" distL="0" distR="0" simplePos="0" relativeHeight="251658240" behindDoc="0" locked="0" layoutInCell="1" allowOverlap="1" wp14:anchorId="659B91B4" wp14:editId="3A25B7E1">
              <wp:simplePos x="635" y="635"/>
              <wp:positionH relativeFrom="page">
                <wp:align>left</wp:align>
              </wp:positionH>
              <wp:positionV relativeFrom="page">
                <wp:align>top</wp:align>
              </wp:positionV>
              <wp:extent cx="730250" cy="381000"/>
              <wp:effectExtent l="0" t="0" r="12700" b="0"/>
              <wp:wrapNone/>
              <wp:docPr id="950594516" name="Text Box 1"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0250" cy="381000"/>
                      </a:xfrm>
                      <a:prstGeom prst="rect">
                        <a:avLst/>
                      </a:prstGeom>
                      <a:noFill/>
                      <a:ln>
                        <a:noFill/>
                      </a:ln>
                    </wps:spPr>
                    <wps:txbx>
                      <w:txbxContent>
                        <w:p w14:paraId="069CA620" w14:textId="345B0ABD" w:rsidR="00790346" w:rsidRPr="00790346" w:rsidRDefault="00790346" w:rsidP="00790346">
                          <w:pPr>
                            <w:spacing w:after="0"/>
                            <w:rPr>
                              <w:rFonts w:ascii="Century Gothic" w:eastAsia="Century Gothic" w:hAnsi="Century Gothic" w:cs="Century Gothic"/>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59B91B4" id="_x0000_t202" coordsize="21600,21600" o:spt="202" path="m,l,21600r21600,l21600,xe">
              <v:stroke joinstyle="miter"/>
              <v:path gradientshapeok="t" o:connecttype="rect"/>
            </v:shapetype>
            <v:shape id="Text Box 1" o:spid="_x0000_s1032" type="#_x0000_t202" alt="Business" style="position:absolute;margin-left:0;margin-top:0;width:57.5pt;height:30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" filled="f" stroked="f">
              <v:textbox style="mso-fit-shape-to-text:t" inset="20pt,15pt,0,0">
                <w:txbxContent>
                  <w:p w14:paraId="069CA620" w14:textId="345B0ABD" w:rsidR="00790346" w:rsidRPr="00790346" w:rsidRDefault="00790346" w:rsidP="00790346">
                    <w:pPr>
                      <w:spacing w:after="0"/>
                      <w:rPr>
                        <w:rFonts w:ascii="Century Gothic" w:eastAsia="Century Gothic" w:hAnsi="Century Gothic" w:cs="Century Gothic"/>
                        <w:noProof/>
                        <w:color w:val="000000"/>
                        <w:sz w:val="20"/>
                        <w:szCs w:val="20"/>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E3760"/>
    <w:multiLevelType w:val="hybridMultilevel"/>
    <w:tmpl w:val="4290E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B4CA0"/>
    <w:multiLevelType w:val="hybridMultilevel"/>
    <w:tmpl w:val="05E0C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FC2994"/>
    <w:multiLevelType w:val="hybridMultilevel"/>
    <w:tmpl w:val="EBA6D1D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0409742">
    <w:abstractNumId w:val="1"/>
  </w:num>
  <w:num w:numId="2" w16cid:durableId="45838933">
    <w:abstractNumId w:val="0"/>
  </w:num>
  <w:num w:numId="3" w16cid:durableId="567303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CF1652"/>
    <w:rsid w:val="00002889"/>
    <w:rsid w:val="000049C6"/>
    <w:rsid w:val="00011EFE"/>
    <w:rsid w:val="00012E86"/>
    <w:rsid w:val="00017DE1"/>
    <w:rsid w:val="00033E79"/>
    <w:rsid w:val="000421FF"/>
    <w:rsid w:val="00043380"/>
    <w:rsid w:val="00052507"/>
    <w:rsid w:val="00052724"/>
    <w:rsid w:val="00054B8E"/>
    <w:rsid w:val="00055048"/>
    <w:rsid w:val="00063661"/>
    <w:rsid w:val="00067CBC"/>
    <w:rsid w:val="000830A3"/>
    <w:rsid w:val="00084D42"/>
    <w:rsid w:val="00096928"/>
    <w:rsid w:val="000B2AFC"/>
    <w:rsid w:val="000B46E4"/>
    <w:rsid w:val="000C3862"/>
    <w:rsid w:val="000D1014"/>
    <w:rsid w:val="000D59CA"/>
    <w:rsid w:val="000D7857"/>
    <w:rsid w:val="000F67D5"/>
    <w:rsid w:val="00100858"/>
    <w:rsid w:val="001172C2"/>
    <w:rsid w:val="0013488D"/>
    <w:rsid w:val="0015571B"/>
    <w:rsid w:val="00161F9E"/>
    <w:rsid w:val="0017047B"/>
    <w:rsid w:val="001A2A2B"/>
    <w:rsid w:val="001B3FDB"/>
    <w:rsid w:val="001B491A"/>
    <w:rsid w:val="001C47EA"/>
    <w:rsid w:val="001C59E5"/>
    <w:rsid w:val="001D22C0"/>
    <w:rsid w:val="001D61A9"/>
    <w:rsid w:val="00212B93"/>
    <w:rsid w:val="00221324"/>
    <w:rsid w:val="002235E3"/>
    <w:rsid w:val="002314E0"/>
    <w:rsid w:val="0023665F"/>
    <w:rsid w:val="00251AB7"/>
    <w:rsid w:val="00260276"/>
    <w:rsid w:val="002630F3"/>
    <w:rsid w:val="00271E87"/>
    <w:rsid w:val="00273ADD"/>
    <w:rsid w:val="002816E2"/>
    <w:rsid w:val="0029036D"/>
    <w:rsid w:val="00291B96"/>
    <w:rsid w:val="002950B1"/>
    <w:rsid w:val="00297C8D"/>
    <w:rsid w:val="002A6617"/>
    <w:rsid w:val="002A6823"/>
    <w:rsid w:val="002B16EF"/>
    <w:rsid w:val="002B3755"/>
    <w:rsid w:val="002B715D"/>
    <w:rsid w:val="002B7B88"/>
    <w:rsid w:val="002C38FC"/>
    <w:rsid w:val="002D0F53"/>
    <w:rsid w:val="002D2C69"/>
    <w:rsid w:val="002D4809"/>
    <w:rsid w:val="002D5383"/>
    <w:rsid w:val="002E051D"/>
    <w:rsid w:val="002E1D5C"/>
    <w:rsid w:val="002E6C62"/>
    <w:rsid w:val="002F6759"/>
    <w:rsid w:val="003014C9"/>
    <w:rsid w:val="00304D73"/>
    <w:rsid w:val="00305092"/>
    <w:rsid w:val="0031149A"/>
    <w:rsid w:val="003158C4"/>
    <w:rsid w:val="00315EA6"/>
    <w:rsid w:val="0032059E"/>
    <w:rsid w:val="00335079"/>
    <w:rsid w:val="00337884"/>
    <w:rsid w:val="00342E76"/>
    <w:rsid w:val="003434F1"/>
    <w:rsid w:val="00373316"/>
    <w:rsid w:val="00373432"/>
    <w:rsid w:val="00384CBD"/>
    <w:rsid w:val="00394FAF"/>
    <w:rsid w:val="003955D4"/>
    <w:rsid w:val="0039630A"/>
    <w:rsid w:val="003B0B4A"/>
    <w:rsid w:val="003C116E"/>
    <w:rsid w:val="003C7191"/>
    <w:rsid w:val="003D01D1"/>
    <w:rsid w:val="003D1A1A"/>
    <w:rsid w:val="003D2AC1"/>
    <w:rsid w:val="003D7885"/>
    <w:rsid w:val="003E7B0C"/>
    <w:rsid w:val="003F496D"/>
    <w:rsid w:val="0042279C"/>
    <w:rsid w:val="00436414"/>
    <w:rsid w:val="00447361"/>
    <w:rsid w:val="00454172"/>
    <w:rsid w:val="00457A00"/>
    <w:rsid w:val="0046611B"/>
    <w:rsid w:val="00472BDA"/>
    <w:rsid w:val="00473A00"/>
    <w:rsid w:val="00476CAC"/>
    <w:rsid w:val="00483B90"/>
    <w:rsid w:val="00484E00"/>
    <w:rsid w:val="00485D1E"/>
    <w:rsid w:val="004948CE"/>
    <w:rsid w:val="004A47B1"/>
    <w:rsid w:val="004A5593"/>
    <w:rsid w:val="004B2A17"/>
    <w:rsid w:val="004B68F1"/>
    <w:rsid w:val="004C0080"/>
    <w:rsid w:val="004C492C"/>
    <w:rsid w:val="004C5462"/>
    <w:rsid w:val="004E6A40"/>
    <w:rsid w:val="004F2ADD"/>
    <w:rsid w:val="004F46D5"/>
    <w:rsid w:val="00501930"/>
    <w:rsid w:val="0051196A"/>
    <w:rsid w:val="00522F54"/>
    <w:rsid w:val="0052322A"/>
    <w:rsid w:val="00525198"/>
    <w:rsid w:val="00525FE5"/>
    <w:rsid w:val="00542E25"/>
    <w:rsid w:val="0054395C"/>
    <w:rsid w:val="00544E5C"/>
    <w:rsid w:val="005507E5"/>
    <w:rsid w:val="005541F7"/>
    <w:rsid w:val="00554732"/>
    <w:rsid w:val="0056703F"/>
    <w:rsid w:val="005704B4"/>
    <w:rsid w:val="00570590"/>
    <w:rsid w:val="00574898"/>
    <w:rsid w:val="00580E17"/>
    <w:rsid w:val="00585015"/>
    <w:rsid w:val="005873EF"/>
    <w:rsid w:val="00587F78"/>
    <w:rsid w:val="005A1494"/>
    <w:rsid w:val="005A7918"/>
    <w:rsid w:val="005C63DB"/>
    <w:rsid w:val="005C74F5"/>
    <w:rsid w:val="005D120D"/>
    <w:rsid w:val="005D284F"/>
    <w:rsid w:val="005D2B2E"/>
    <w:rsid w:val="005E28EA"/>
    <w:rsid w:val="00604B5A"/>
    <w:rsid w:val="00605C47"/>
    <w:rsid w:val="0060676E"/>
    <w:rsid w:val="00614770"/>
    <w:rsid w:val="00624FB2"/>
    <w:rsid w:val="006326EA"/>
    <w:rsid w:val="00636307"/>
    <w:rsid w:val="00636F1E"/>
    <w:rsid w:val="00642433"/>
    <w:rsid w:val="006448C0"/>
    <w:rsid w:val="00652896"/>
    <w:rsid w:val="006701BC"/>
    <w:rsid w:val="006A513D"/>
    <w:rsid w:val="006A6D22"/>
    <w:rsid w:val="006B1BC2"/>
    <w:rsid w:val="006B524C"/>
    <w:rsid w:val="006C0AD9"/>
    <w:rsid w:val="006D2186"/>
    <w:rsid w:val="006D40D7"/>
    <w:rsid w:val="006E1403"/>
    <w:rsid w:val="006E3D6B"/>
    <w:rsid w:val="006F1361"/>
    <w:rsid w:val="00702017"/>
    <w:rsid w:val="00702A62"/>
    <w:rsid w:val="00707965"/>
    <w:rsid w:val="00723B98"/>
    <w:rsid w:val="007241F1"/>
    <w:rsid w:val="007413F8"/>
    <w:rsid w:val="00742079"/>
    <w:rsid w:val="00743FFF"/>
    <w:rsid w:val="00744A90"/>
    <w:rsid w:val="0074703C"/>
    <w:rsid w:val="00761991"/>
    <w:rsid w:val="00764896"/>
    <w:rsid w:val="00770883"/>
    <w:rsid w:val="007759FF"/>
    <w:rsid w:val="007766B3"/>
    <w:rsid w:val="007766FF"/>
    <w:rsid w:val="007848FC"/>
    <w:rsid w:val="00790346"/>
    <w:rsid w:val="00790D46"/>
    <w:rsid w:val="0079474B"/>
    <w:rsid w:val="0079560C"/>
    <w:rsid w:val="007A5A34"/>
    <w:rsid w:val="007C0ABE"/>
    <w:rsid w:val="007C148B"/>
    <w:rsid w:val="007C3B95"/>
    <w:rsid w:val="007C7D1D"/>
    <w:rsid w:val="00805229"/>
    <w:rsid w:val="0080770C"/>
    <w:rsid w:val="008135B5"/>
    <w:rsid w:val="008228CF"/>
    <w:rsid w:val="008313F5"/>
    <w:rsid w:val="0083212D"/>
    <w:rsid w:val="00832692"/>
    <w:rsid w:val="008339AE"/>
    <w:rsid w:val="008435F7"/>
    <w:rsid w:val="00845677"/>
    <w:rsid w:val="0084795F"/>
    <w:rsid w:val="00853615"/>
    <w:rsid w:val="00862039"/>
    <w:rsid w:val="0086226C"/>
    <w:rsid w:val="00866269"/>
    <w:rsid w:val="00874DBE"/>
    <w:rsid w:val="008759CC"/>
    <w:rsid w:val="0087732B"/>
    <w:rsid w:val="00880B70"/>
    <w:rsid w:val="008A3412"/>
    <w:rsid w:val="008B181B"/>
    <w:rsid w:val="008B36FF"/>
    <w:rsid w:val="008B650B"/>
    <w:rsid w:val="008D163A"/>
    <w:rsid w:val="008D1739"/>
    <w:rsid w:val="008E3CEB"/>
    <w:rsid w:val="008F0DD0"/>
    <w:rsid w:val="008F1A87"/>
    <w:rsid w:val="009028C7"/>
    <w:rsid w:val="009030DA"/>
    <w:rsid w:val="009111E0"/>
    <w:rsid w:val="00921B22"/>
    <w:rsid w:val="00936E31"/>
    <w:rsid w:val="00946CBB"/>
    <w:rsid w:val="00952823"/>
    <w:rsid w:val="00952AC5"/>
    <w:rsid w:val="00995BFB"/>
    <w:rsid w:val="009A1DA8"/>
    <w:rsid w:val="009A331F"/>
    <w:rsid w:val="009A3320"/>
    <w:rsid w:val="009A45E1"/>
    <w:rsid w:val="009A6238"/>
    <w:rsid w:val="009D19B6"/>
    <w:rsid w:val="009D330B"/>
    <w:rsid w:val="009E4DCD"/>
    <w:rsid w:val="009E70E9"/>
    <w:rsid w:val="009F1ACB"/>
    <w:rsid w:val="009F3C0B"/>
    <w:rsid w:val="009F682F"/>
    <w:rsid w:val="00A03701"/>
    <w:rsid w:val="00A056F3"/>
    <w:rsid w:val="00A12DFD"/>
    <w:rsid w:val="00A2297F"/>
    <w:rsid w:val="00A237CC"/>
    <w:rsid w:val="00A34658"/>
    <w:rsid w:val="00A351DD"/>
    <w:rsid w:val="00A40620"/>
    <w:rsid w:val="00A416F9"/>
    <w:rsid w:val="00A43895"/>
    <w:rsid w:val="00A51570"/>
    <w:rsid w:val="00A55B1D"/>
    <w:rsid w:val="00A63264"/>
    <w:rsid w:val="00A71A6B"/>
    <w:rsid w:val="00A744D5"/>
    <w:rsid w:val="00A9258E"/>
    <w:rsid w:val="00A929F3"/>
    <w:rsid w:val="00A9758F"/>
    <w:rsid w:val="00AA7F72"/>
    <w:rsid w:val="00AD7735"/>
    <w:rsid w:val="00AE4399"/>
    <w:rsid w:val="00AE6B2B"/>
    <w:rsid w:val="00AF1A21"/>
    <w:rsid w:val="00B07F28"/>
    <w:rsid w:val="00B1718E"/>
    <w:rsid w:val="00B17FE6"/>
    <w:rsid w:val="00B3090E"/>
    <w:rsid w:val="00B443E2"/>
    <w:rsid w:val="00B45A76"/>
    <w:rsid w:val="00B4656A"/>
    <w:rsid w:val="00B46F51"/>
    <w:rsid w:val="00B6019E"/>
    <w:rsid w:val="00B62C36"/>
    <w:rsid w:val="00B64FB5"/>
    <w:rsid w:val="00B65282"/>
    <w:rsid w:val="00B86785"/>
    <w:rsid w:val="00B908A7"/>
    <w:rsid w:val="00B93B36"/>
    <w:rsid w:val="00B94DCB"/>
    <w:rsid w:val="00B97D32"/>
    <w:rsid w:val="00BA2FFF"/>
    <w:rsid w:val="00BA795D"/>
    <w:rsid w:val="00BC0A32"/>
    <w:rsid w:val="00BC0E31"/>
    <w:rsid w:val="00BC224F"/>
    <w:rsid w:val="00BC4CDA"/>
    <w:rsid w:val="00BD30DD"/>
    <w:rsid w:val="00BD5D54"/>
    <w:rsid w:val="00BE0327"/>
    <w:rsid w:val="00BE5A05"/>
    <w:rsid w:val="00C01D1D"/>
    <w:rsid w:val="00C06DB1"/>
    <w:rsid w:val="00C126D2"/>
    <w:rsid w:val="00C20C58"/>
    <w:rsid w:val="00C24CFB"/>
    <w:rsid w:val="00C26033"/>
    <w:rsid w:val="00C42B1D"/>
    <w:rsid w:val="00C43EA9"/>
    <w:rsid w:val="00C45905"/>
    <w:rsid w:val="00C462B6"/>
    <w:rsid w:val="00C47F31"/>
    <w:rsid w:val="00C67599"/>
    <w:rsid w:val="00C7110D"/>
    <w:rsid w:val="00C71785"/>
    <w:rsid w:val="00C7201C"/>
    <w:rsid w:val="00C90F8B"/>
    <w:rsid w:val="00CA1BDB"/>
    <w:rsid w:val="00CA1CB5"/>
    <w:rsid w:val="00CB6E5A"/>
    <w:rsid w:val="00CC02C0"/>
    <w:rsid w:val="00CC05CE"/>
    <w:rsid w:val="00CC0B8A"/>
    <w:rsid w:val="00CC2B0D"/>
    <w:rsid w:val="00CC30FF"/>
    <w:rsid w:val="00CC6F95"/>
    <w:rsid w:val="00CC738F"/>
    <w:rsid w:val="00CE4D76"/>
    <w:rsid w:val="00CE68F3"/>
    <w:rsid w:val="00CF0FF9"/>
    <w:rsid w:val="00CF3C12"/>
    <w:rsid w:val="00CF4D7A"/>
    <w:rsid w:val="00D1107C"/>
    <w:rsid w:val="00D13CF2"/>
    <w:rsid w:val="00D201DE"/>
    <w:rsid w:val="00D30E87"/>
    <w:rsid w:val="00D457A2"/>
    <w:rsid w:val="00D50030"/>
    <w:rsid w:val="00D64D5B"/>
    <w:rsid w:val="00D72C39"/>
    <w:rsid w:val="00D77415"/>
    <w:rsid w:val="00D9338D"/>
    <w:rsid w:val="00D96D84"/>
    <w:rsid w:val="00D970FA"/>
    <w:rsid w:val="00DA6243"/>
    <w:rsid w:val="00DB0437"/>
    <w:rsid w:val="00DB47F7"/>
    <w:rsid w:val="00DB65EF"/>
    <w:rsid w:val="00DC68BD"/>
    <w:rsid w:val="00DC7EBC"/>
    <w:rsid w:val="00DD5D36"/>
    <w:rsid w:val="00DD74BD"/>
    <w:rsid w:val="00DE1211"/>
    <w:rsid w:val="00DE5C14"/>
    <w:rsid w:val="00DE7047"/>
    <w:rsid w:val="00DF066D"/>
    <w:rsid w:val="00E0147A"/>
    <w:rsid w:val="00E051BA"/>
    <w:rsid w:val="00E114C6"/>
    <w:rsid w:val="00E16CC2"/>
    <w:rsid w:val="00E20F06"/>
    <w:rsid w:val="00E222C1"/>
    <w:rsid w:val="00E357D2"/>
    <w:rsid w:val="00E574FE"/>
    <w:rsid w:val="00E67D50"/>
    <w:rsid w:val="00E763A9"/>
    <w:rsid w:val="00E8464C"/>
    <w:rsid w:val="00E86D02"/>
    <w:rsid w:val="00E96D30"/>
    <w:rsid w:val="00EA0FB0"/>
    <w:rsid w:val="00EA4AD5"/>
    <w:rsid w:val="00EA5978"/>
    <w:rsid w:val="00EA66E6"/>
    <w:rsid w:val="00EA774F"/>
    <w:rsid w:val="00EB7B68"/>
    <w:rsid w:val="00EC7BBD"/>
    <w:rsid w:val="00EE1D9B"/>
    <w:rsid w:val="00EE473A"/>
    <w:rsid w:val="00EE5AC8"/>
    <w:rsid w:val="00F01830"/>
    <w:rsid w:val="00F149EC"/>
    <w:rsid w:val="00F16738"/>
    <w:rsid w:val="00F2108C"/>
    <w:rsid w:val="00F21B2E"/>
    <w:rsid w:val="00F21B79"/>
    <w:rsid w:val="00F24176"/>
    <w:rsid w:val="00F24648"/>
    <w:rsid w:val="00F401F9"/>
    <w:rsid w:val="00F40383"/>
    <w:rsid w:val="00F44E46"/>
    <w:rsid w:val="00F53014"/>
    <w:rsid w:val="00F544C6"/>
    <w:rsid w:val="00F6328C"/>
    <w:rsid w:val="00F7235E"/>
    <w:rsid w:val="00F86BCC"/>
    <w:rsid w:val="00F8792A"/>
    <w:rsid w:val="00F93A9C"/>
    <w:rsid w:val="00F95020"/>
    <w:rsid w:val="00FA53BE"/>
    <w:rsid w:val="00FB39ED"/>
    <w:rsid w:val="00FB6720"/>
    <w:rsid w:val="00FD4073"/>
    <w:rsid w:val="00FD5C30"/>
    <w:rsid w:val="00FD73A9"/>
    <w:rsid w:val="27201D72"/>
    <w:rsid w:val="3C5B6311"/>
    <w:rsid w:val="3D71DBF2"/>
    <w:rsid w:val="4ACF1652"/>
    <w:rsid w:val="4C5ED147"/>
    <w:rsid w:val="594D63A4"/>
    <w:rsid w:val="5B304209"/>
    <w:rsid w:val="7C5E57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CF1652"/>
  <w15:chartTrackingRefBased/>
  <w15:docId w15:val="{6CCA0133-D2F6-4342-97F3-CCB43BAAF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4D5"/>
    <w:pPr>
      <w:spacing w:line="360" w:lineRule="auto"/>
    </w:pPr>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7903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0346"/>
  </w:style>
  <w:style w:type="paragraph" w:styleId="NoSpacing">
    <w:name w:val="No Spacing"/>
    <w:link w:val="NoSpacingChar"/>
    <w:uiPriority w:val="1"/>
    <w:qFormat/>
    <w:rsid w:val="001172C2"/>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1172C2"/>
    <w:rPr>
      <w:sz w:val="22"/>
      <w:szCs w:val="22"/>
      <w:lang w:eastAsia="en-US"/>
    </w:rPr>
  </w:style>
  <w:style w:type="paragraph" w:styleId="TOCHeading">
    <w:name w:val="TOC Heading"/>
    <w:basedOn w:val="Heading1"/>
    <w:next w:val="Normal"/>
    <w:uiPriority w:val="39"/>
    <w:unhideWhenUsed/>
    <w:qFormat/>
    <w:rsid w:val="00342E7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D330B"/>
    <w:pPr>
      <w:spacing w:after="100"/>
    </w:pPr>
  </w:style>
  <w:style w:type="character" w:styleId="Hyperlink">
    <w:name w:val="Hyperlink"/>
    <w:basedOn w:val="DefaultParagraphFont"/>
    <w:uiPriority w:val="99"/>
    <w:unhideWhenUsed/>
    <w:rsid w:val="009D330B"/>
    <w:rPr>
      <w:color w:val="467886" w:themeColor="hyperlink"/>
      <w:u w:val="single"/>
    </w:rPr>
  </w:style>
  <w:style w:type="paragraph" w:styleId="Footer">
    <w:name w:val="footer"/>
    <w:basedOn w:val="Normal"/>
    <w:link w:val="FooterChar"/>
    <w:uiPriority w:val="99"/>
    <w:unhideWhenUsed/>
    <w:rsid w:val="00BC2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24F"/>
  </w:style>
  <w:style w:type="character" w:styleId="UnresolvedMention">
    <w:name w:val="Unresolved Mention"/>
    <w:basedOn w:val="DefaultParagraphFont"/>
    <w:uiPriority w:val="99"/>
    <w:semiHidden/>
    <w:unhideWhenUsed/>
    <w:rsid w:val="008228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7309">
      <w:bodyDiv w:val="1"/>
      <w:marLeft w:val="0"/>
      <w:marRight w:val="0"/>
      <w:marTop w:val="0"/>
      <w:marBottom w:val="0"/>
      <w:divBdr>
        <w:top w:val="none" w:sz="0" w:space="0" w:color="auto"/>
        <w:left w:val="none" w:sz="0" w:space="0" w:color="auto"/>
        <w:bottom w:val="none" w:sz="0" w:space="0" w:color="auto"/>
        <w:right w:val="none" w:sz="0" w:space="0" w:color="auto"/>
      </w:divBdr>
    </w:div>
    <w:div w:id="64105968">
      <w:bodyDiv w:val="1"/>
      <w:marLeft w:val="0"/>
      <w:marRight w:val="0"/>
      <w:marTop w:val="0"/>
      <w:marBottom w:val="0"/>
      <w:divBdr>
        <w:top w:val="none" w:sz="0" w:space="0" w:color="auto"/>
        <w:left w:val="none" w:sz="0" w:space="0" w:color="auto"/>
        <w:bottom w:val="none" w:sz="0" w:space="0" w:color="auto"/>
        <w:right w:val="none" w:sz="0" w:space="0" w:color="auto"/>
      </w:divBdr>
    </w:div>
    <w:div w:id="145627870">
      <w:bodyDiv w:val="1"/>
      <w:marLeft w:val="0"/>
      <w:marRight w:val="0"/>
      <w:marTop w:val="0"/>
      <w:marBottom w:val="0"/>
      <w:divBdr>
        <w:top w:val="none" w:sz="0" w:space="0" w:color="auto"/>
        <w:left w:val="none" w:sz="0" w:space="0" w:color="auto"/>
        <w:bottom w:val="none" w:sz="0" w:space="0" w:color="auto"/>
        <w:right w:val="none" w:sz="0" w:space="0" w:color="auto"/>
      </w:divBdr>
      <w:divsChild>
        <w:div w:id="561720280">
          <w:marLeft w:val="0"/>
          <w:marRight w:val="0"/>
          <w:marTop w:val="0"/>
          <w:marBottom w:val="0"/>
          <w:divBdr>
            <w:top w:val="none" w:sz="0" w:space="0" w:color="auto"/>
            <w:left w:val="none" w:sz="0" w:space="0" w:color="auto"/>
            <w:bottom w:val="none" w:sz="0" w:space="0" w:color="auto"/>
            <w:right w:val="none" w:sz="0" w:space="0" w:color="auto"/>
          </w:divBdr>
        </w:div>
      </w:divsChild>
    </w:div>
    <w:div w:id="150214530">
      <w:bodyDiv w:val="1"/>
      <w:marLeft w:val="0"/>
      <w:marRight w:val="0"/>
      <w:marTop w:val="0"/>
      <w:marBottom w:val="0"/>
      <w:divBdr>
        <w:top w:val="none" w:sz="0" w:space="0" w:color="auto"/>
        <w:left w:val="none" w:sz="0" w:space="0" w:color="auto"/>
        <w:bottom w:val="none" w:sz="0" w:space="0" w:color="auto"/>
        <w:right w:val="none" w:sz="0" w:space="0" w:color="auto"/>
      </w:divBdr>
      <w:divsChild>
        <w:div w:id="383602210">
          <w:marLeft w:val="0"/>
          <w:marRight w:val="0"/>
          <w:marTop w:val="0"/>
          <w:marBottom w:val="0"/>
          <w:divBdr>
            <w:top w:val="none" w:sz="0" w:space="0" w:color="auto"/>
            <w:left w:val="none" w:sz="0" w:space="0" w:color="auto"/>
            <w:bottom w:val="none" w:sz="0" w:space="0" w:color="auto"/>
            <w:right w:val="none" w:sz="0" w:space="0" w:color="auto"/>
          </w:divBdr>
        </w:div>
      </w:divsChild>
    </w:div>
    <w:div w:id="153570627">
      <w:bodyDiv w:val="1"/>
      <w:marLeft w:val="0"/>
      <w:marRight w:val="0"/>
      <w:marTop w:val="0"/>
      <w:marBottom w:val="0"/>
      <w:divBdr>
        <w:top w:val="none" w:sz="0" w:space="0" w:color="auto"/>
        <w:left w:val="none" w:sz="0" w:space="0" w:color="auto"/>
        <w:bottom w:val="none" w:sz="0" w:space="0" w:color="auto"/>
        <w:right w:val="none" w:sz="0" w:space="0" w:color="auto"/>
      </w:divBdr>
      <w:divsChild>
        <w:div w:id="902519334">
          <w:marLeft w:val="0"/>
          <w:marRight w:val="0"/>
          <w:marTop w:val="0"/>
          <w:marBottom w:val="0"/>
          <w:divBdr>
            <w:top w:val="none" w:sz="0" w:space="0" w:color="auto"/>
            <w:left w:val="none" w:sz="0" w:space="0" w:color="auto"/>
            <w:bottom w:val="none" w:sz="0" w:space="0" w:color="auto"/>
            <w:right w:val="none" w:sz="0" w:space="0" w:color="auto"/>
          </w:divBdr>
        </w:div>
      </w:divsChild>
    </w:div>
    <w:div w:id="265894348">
      <w:bodyDiv w:val="1"/>
      <w:marLeft w:val="0"/>
      <w:marRight w:val="0"/>
      <w:marTop w:val="0"/>
      <w:marBottom w:val="0"/>
      <w:divBdr>
        <w:top w:val="none" w:sz="0" w:space="0" w:color="auto"/>
        <w:left w:val="none" w:sz="0" w:space="0" w:color="auto"/>
        <w:bottom w:val="none" w:sz="0" w:space="0" w:color="auto"/>
        <w:right w:val="none" w:sz="0" w:space="0" w:color="auto"/>
      </w:divBdr>
    </w:div>
    <w:div w:id="665405158">
      <w:bodyDiv w:val="1"/>
      <w:marLeft w:val="0"/>
      <w:marRight w:val="0"/>
      <w:marTop w:val="0"/>
      <w:marBottom w:val="0"/>
      <w:divBdr>
        <w:top w:val="none" w:sz="0" w:space="0" w:color="auto"/>
        <w:left w:val="none" w:sz="0" w:space="0" w:color="auto"/>
        <w:bottom w:val="none" w:sz="0" w:space="0" w:color="auto"/>
        <w:right w:val="none" w:sz="0" w:space="0" w:color="auto"/>
      </w:divBdr>
    </w:div>
    <w:div w:id="696084882">
      <w:bodyDiv w:val="1"/>
      <w:marLeft w:val="0"/>
      <w:marRight w:val="0"/>
      <w:marTop w:val="0"/>
      <w:marBottom w:val="0"/>
      <w:divBdr>
        <w:top w:val="none" w:sz="0" w:space="0" w:color="auto"/>
        <w:left w:val="none" w:sz="0" w:space="0" w:color="auto"/>
        <w:bottom w:val="none" w:sz="0" w:space="0" w:color="auto"/>
        <w:right w:val="none" w:sz="0" w:space="0" w:color="auto"/>
      </w:divBdr>
      <w:divsChild>
        <w:div w:id="1682203416">
          <w:marLeft w:val="0"/>
          <w:marRight w:val="0"/>
          <w:marTop w:val="0"/>
          <w:marBottom w:val="0"/>
          <w:divBdr>
            <w:top w:val="none" w:sz="0" w:space="0" w:color="auto"/>
            <w:left w:val="none" w:sz="0" w:space="0" w:color="auto"/>
            <w:bottom w:val="none" w:sz="0" w:space="0" w:color="auto"/>
            <w:right w:val="none" w:sz="0" w:space="0" w:color="auto"/>
          </w:divBdr>
          <w:divsChild>
            <w:div w:id="16669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968245">
      <w:bodyDiv w:val="1"/>
      <w:marLeft w:val="0"/>
      <w:marRight w:val="0"/>
      <w:marTop w:val="0"/>
      <w:marBottom w:val="0"/>
      <w:divBdr>
        <w:top w:val="none" w:sz="0" w:space="0" w:color="auto"/>
        <w:left w:val="none" w:sz="0" w:space="0" w:color="auto"/>
        <w:bottom w:val="none" w:sz="0" w:space="0" w:color="auto"/>
        <w:right w:val="none" w:sz="0" w:space="0" w:color="auto"/>
      </w:divBdr>
      <w:divsChild>
        <w:div w:id="1443114345">
          <w:marLeft w:val="0"/>
          <w:marRight w:val="0"/>
          <w:marTop w:val="0"/>
          <w:marBottom w:val="0"/>
          <w:divBdr>
            <w:top w:val="none" w:sz="0" w:space="0" w:color="auto"/>
            <w:left w:val="none" w:sz="0" w:space="0" w:color="auto"/>
            <w:bottom w:val="none" w:sz="0" w:space="0" w:color="auto"/>
            <w:right w:val="none" w:sz="0" w:space="0" w:color="auto"/>
          </w:divBdr>
        </w:div>
      </w:divsChild>
    </w:div>
    <w:div w:id="793060593">
      <w:bodyDiv w:val="1"/>
      <w:marLeft w:val="0"/>
      <w:marRight w:val="0"/>
      <w:marTop w:val="0"/>
      <w:marBottom w:val="0"/>
      <w:divBdr>
        <w:top w:val="none" w:sz="0" w:space="0" w:color="auto"/>
        <w:left w:val="none" w:sz="0" w:space="0" w:color="auto"/>
        <w:bottom w:val="none" w:sz="0" w:space="0" w:color="auto"/>
        <w:right w:val="none" w:sz="0" w:space="0" w:color="auto"/>
      </w:divBdr>
    </w:div>
    <w:div w:id="806818942">
      <w:bodyDiv w:val="1"/>
      <w:marLeft w:val="0"/>
      <w:marRight w:val="0"/>
      <w:marTop w:val="0"/>
      <w:marBottom w:val="0"/>
      <w:divBdr>
        <w:top w:val="none" w:sz="0" w:space="0" w:color="auto"/>
        <w:left w:val="none" w:sz="0" w:space="0" w:color="auto"/>
        <w:bottom w:val="none" w:sz="0" w:space="0" w:color="auto"/>
        <w:right w:val="none" w:sz="0" w:space="0" w:color="auto"/>
      </w:divBdr>
    </w:div>
    <w:div w:id="808673714">
      <w:bodyDiv w:val="1"/>
      <w:marLeft w:val="0"/>
      <w:marRight w:val="0"/>
      <w:marTop w:val="0"/>
      <w:marBottom w:val="0"/>
      <w:divBdr>
        <w:top w:val="none" w:sz="0" w:space="0" w:color="auto"/>
        <w:left w:val="none" w:sz="0" w:space="0" w:color="auto"/>
        <w:bottom w:val="none" w:sz="0" w:space="0" w:color="auto"/>
        <w:right w:val="none" w:sz="0" w:space="0" w:color="auto"/>
      </w:divBdr>
      <w:divsChild>
        <w:div w:id="1671369300">
          <w:marLeft w:val="0"/>
          <w:marRight w:val="0"/>
          <w:marTop w:val="0"/>
          <w:marBottom w:val="0"/>
          <w:divBdr>
            <w:top w:val="none" w:sz="0" w:space="0" w:color="auto"/>
            <w:left w:val="none" w:sz="0" w:space="0" w:color="auto"/>
            <w:bottom w:val="none" w:sz="0" w:space="0" w:color="auto"/>
            <w:right w:val="none" w:sz="0" w:space="0" w:color="auto"/>
          </w:divBdr>
        </w:div>
      </w:divsChild>
    </w:div>
    <w:div w:id="1082683676">
      <w:bodyDiv w:val="1"/>
      <w:marLeft w:val="0"/>
      <w:marRight w:val="0"/>
      <w:marTop w:val="0"/>
      <w:marBottom w:val="0"/>
      <w:divBdr>
        <w:top w:val="none" w:sz="0" w:space="0" w:color="auto"/>
        <w:left w:val="none" w:sz="0" w:space="0" w:color="auto"/>
        <w:bottom w:val="none" w:sz="0" w:space="0" w:color="auto"/>
        <w:right w:val="none" w:sz="0" w:space="0" w:color="auto"/>
      </w:divBdr>
    </w:div>
    <w:div w:id="1153564692">
      <w:bodyDiv w:val="1"/>
      <w:marLeft w:val="0"/>
      <w:marRight w:val="0"/>
      <w:marTop w:val="0"/>
      <w:marBottom w:val="0"/>
      <w:divBdr>
        <w:top w:val="none" w:sz="0" w:space="0" w:color="auto"/>
        <w:left w:val="none" w:sz="0" w:space="0" w:color="auto"/>
        <w:bottom w:val="none" w:sz="0" w:space="0" w:color="auto"/>
        <w:right w:val="none" w:sz="0" w:space="0" w:color="auto"/>
      </w:divBdr>
      <w:divsChild>
        <w:div w:id="1239025099">
          <w:marLeft w:val="0"/>
          <w:marRight w:val="0"/>
          <w:marTop w:val="0"/>
          <w:marBottom w:val="0"/>
          <w:divBdr>
            <w:top w:val="none" w:sz="0" w:space="0" w:color="auto"/>
            <w:left w:val="none" w:sz="0" w:space="0" w:color="auto"/>
            <w:bottom w:val="none" w:sz="0" w:space="0" w:color="auto"/>
            <w:right w:val="none" w:sz="0" w:space="0" w:color="auto"/>
          </w:divBdr>
        </w:div>
      </w:divsChild>
    </w:div>
    <w:div w:id="1617371000">
      <w:bodyDiv w:val="1"/>
      <w:marLeft w:val="0"/>
      <w:marRight w:val="0"/>
      <w:marTop w:val="0"/>
      <w:marBottom w:val="0"/>
      <w:divBdr>
        <w:top w:val="none" w:sz="0" w:space="0" w:color="auto"/>
        <w:left w:val="none" w:sz="0" w:space="0" w:color="auto"/>
        <w:bottom w:val="none" w:sz="0" w:space="0" w:color="auto"/>
        <w:right w:val="none" w:sz="0" w:space="0" w:color="auto"/>
      </w:divBdr>
      <w:divsChild>
        <w:div w:id="1350525234">
          <w:marLeft w:val="0"/>
          <w:marRight w:val="0"/>
          <w:marTop w:val="0"/>
          <w:marBottom w:val="0"/>
          <w:divBdr>
            <w:top w:val="none" w:sz="0" w:space="0" w:color="auto"/>
            <w:left w:val="none" w:sz="0" w:space="0" w:color="auto"/>
            <w:bottom w:val="none" w:sz="0" w:space="0" w:color="auto"/>
            <w:right w:val="none" w:sz="0" w:space="0" w:color="auto"/>
          </w:divBdr>
        </w:div>
      </w:divsChild>
    </w:div>
    <w:div w:id="1722366922">
      <w:bodyDiv w:val="1"/>
      <w:marLeft w:val="0"/>
      <w:marRight w:val="0"/>
      <w:marTop w:val="0"/>
      <w:marBottom w:val="0"/>
      <w:divBdr>
        <w:top w:val="none" w:sz="0" w:space="0" w:color="auto"/>
        <w:left w:val="none" w:sz="0" w:space="0" w:color="auto"/>
        <w:bottom w:val="none" w:sz="0" w:space="0" w:color="auto"/>
        <w:right w:val="none" w:sz="0" w:space="0" w:color="auto"/>
      </w:divBdr>
    </w:div>
    <w:div w:id="1733651863">
      <w:bodyDiv w:val="1"/>
      <w:marLeft w:val="0"/>
      <w:marRight w:val="0"/>
      <w:marTop w:val="0"/>
      <w:marBottom w:val="0"/>
      <w:divBdr>
        <w:top w:val="none" w:sz="0" w:space="0" w:color="auto"/>
        <w:left w:val="none" w:sz="0" w:space="0" w:color="auto"/>
        <w:bottom w:val="none" w:sz="0" w:space="0" w:color="auto"/>
        <w:right w:val="none" w:sz="0" w:space="0" w:color="auto"/>
      </w:divBdr>
    </w:div>
    <w:div w:id="1734429430">
      <w:bodyDiv w:val="1"/>
      <w:marLeft w:val="0"/>
      <w:marRight w:val="0"/>
      <w:marTop w:val="0"/>
      <w:marBottom w:val="0"/>
      <w:divBdr>
        <w:top w:val="none" w:sz="0" w:space="0" w:color="auto"/>
        <w:left w:val="none" w:sz="0" w:space="0" w:color="auto"/>
        <w:bottom w:val="none" w:sz="0" w:space="0" w:color="auto"/>
        <w:right w:val="none" w:sz="0" w:space="0" w:color="auto"/>
      </w:divBdr>
    </w:div>
    <w:div w:id="1758014316">
      <w:bodyDiv w:val="1"/>
      <w:marLeft w:val="0"/>
      <w:marRight w:val="0"/>
      <w:marTop w:val="0"/>
      <w:marBottom w:val="0"/>
      <w:divBdr>
        <w:top w:val="none" w:sz="0" w:space="0" w:color="auto"/>
        <w:left w:val="none" w:sz="0" w:space="0" w:color="auto"/>
        <w:bottom w:val="none" w:sz="0" w:space="0" w:color="auto"/>
        <w:right w:val="none" w:sz="0" w:space="0" w:color="auto"/>
      </w:divBdr>
    </w:div>
    <w:div w:id="1813862253">
      <w:bodyDiv w:val="1"/>
      <w:marLeft w:val="0"/>
      <w:marRight w:val="0"/>
      <w:marTop w:val="0"/>
      <w:marBottom w:val="0"/>
      <w:divBdr>
        <w:top w:val="none" w:sz="0" w:space="0" w:color="auto"/>
        <w:left w:val="none" w:sz="0" w:space="0" w:color="auto"/>
        <w:bottom w:val="none" w:sz="0" w:space="0" w:color="auto"/>
        <w:right w:val="none" w:sz="0" w:space="0" w:color="auto"/>
      </w:divBdr>
      <w:divsChild>
        <w:div w:id="1324353739">
          <w:marLeft w:val="0"/>
          <w:marRight w:val="0"/>
          <w:marTop w:val="0"/>
          <w:marBottom w:val="0"/>
          <w:divBdr>
            <w:top w:val="none" w:sz="0" w:space="0" w:color="auto"/>
            <w:left w:val="none" w:sz="0" w:space="0" w:color="auto"/>
            <w:bottom w:val="none" w:sz="0" w:space="0" w:color="auto"/>
            <w:right w:val="none" w:sz="0" w:space="0" w:color="auto"/>
          </w:divBdr>
          <w:divsChild>
            <w:div w:id="5748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393976">
      <w:bodyDiv w:val="1"/>
      <w:marLeft w:val="0"/>
      <w:marRight w:val="0"/>
      <w:marTop w:val="0"/>
      <w:marBottom w:val="0"/>
      <w:divBdr>
        <w:top w:val="none" w:sz="0" w:space="0" w:color="auto"/>
        <w:left w:val="none" w:sz="0" w:space="0" w:color="auto"/>
        <w:bottom w:val="none" w:sz="0" w:space="0" w:color="auto"/>
        <w:right w:val="none" w:sz="0" w:space="0" w:color="auto"/>
      </w:divBdr>
    </w:div>
    <w:div w:id="1848860850">
      <w:bodyDiv w:val="1"/>
      <w:marLeft w:val="0"/>
      <w:marRight w:val="0"/>
      <w:marTop w:val="0"/>
      <w:marBottom w:val="0"/>
      <w:divBdr>
        <w:top w:val="none" w:sz="0" w:space="0" w:color="auto"/>
        <w:left w:val="none" w:sz="0" w:space="0" w:color="auto"/>
        <w:bottom w:val="none" w:sz="0" w:space="0" w:color="auto"/>
        <w:right w:val="none" w:sz="0" w:space="0" w:color="auto"/>
      </w:divBdr>
    </w:div>
    <w:div w:id="1948736280">
      <w:bodyDiv w:val="1"/>
      <w:marLeft w:val="0"/>
      <w:marRight w:val="0"/>
      <w:marTop w:val="0"/>
      <w:marBottom w:val="0"/>
      <w:divBdr>
        <w:top w:val="none" w:sz="0" w:space="0" w:color="auto"/>
        <w:left w:val="none" w:sz="0" w:space="0" w:color="auto"/>
        <w:bottom w:val="none" w:sz="0" w:space="0" w:color="auto"/>
        <w:right w:val="none" w:sz="0" w:space="0" w:color="auto"/>
      </w:divBdr>
    </w:div>
    <w:div w:id="1961498852">
      <w:bodyDiv w:val="1"/>
      <w:marLeft w:val="0"/>
      <w:marRight w:val="0"/>
      <w:marTop w:val="0"/>
      <w:marBottom w:val="0"/>
      <w:divBdr>
        <w:top w:val="none" w:sz="0" w:space="0" w:color="auto"/>
        <w:left w:val="none" w:sz="0" w:space="0" w:color="auto"/>
        <w:bottom w:val="none" w:sz="0" w:space="0" w:color="auto"/>
        <w:right w:val="none" w:sz="0" w:space="0" w:color="auto"/>
      </w:divBdr>
    </w:div>
    <w:div w:id="2123569070">
      <w:bodyDiv w:val="1"/>
      <w:marLeft w:val="0"/>
      <w:marRight w:val="0"/>
      <w:marTop w:val="0"/>
      <w:marBottom w:val="0"/>
      <w:divBdr>
        <w:top w:val="none" w:sz="0" w:space="0" w:color="auto"/>
        <w:left w:val="none" w:sz="0" w:space="0" w:color="auto"/>
        <w:bottom w:val="none" w:sz="0" w:space="0" w:color="auto"/>
        <w:right w:val="none" w:sz="0" w:space="0" w:color="auto"/>
      </w:divBdr>
      <w:divsChild>
        <w:div w:id="1858348335">
          <w:marLeft w:val="0"/>
          <w:marRight w:val="0"/>
          <w:marTop w:val="0"/>
          <w:marBottom w:val="0"/>
          <w:divBdr>
            <w:top w:val="none" w:sz="0" w:space="0" w:color="auto"/>
            <w:left w:val="none" w:sz="0" w:space="0" w:color="auto"/>
            <w:bottom w:val="none" w:sz="0" w:space="0" w:color="auto"/>
            <w:right w:val="none" w:sz="0" w:space="0" w:color="auto"/>
          </w:divBdr>
        </w:div>
      </w:divsChild>
    </w:div>
    <w:div w:id="214619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thic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43E73-8F68-42D5-90DD-E5BA8FB73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7</Pages>
  <Words>1292</Words>
  <Characters>7370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Skills For Professional Practice</vt:lpstr>
    </vt:vector>
  </TitlesOfParts>
  <Company>2516731</Company>
  <LinksUpToDate>false</LinksUpToDate>
  <CharactersWithSpaces>8645</CharactersWithSpaces>
  <SharedDoc>false</SharedDoc>
  <HLinks>
    <vt:vector size="48" baseType="variant">
      <vt:variant>
        <vt:i4>6488165</vt:i4>
      </vt:variant>
      <vt:variant>
        <vt:i4>45</vt:i4>
      </vt:variant>
      <vt:variant>
        <vt:i4>0</vt:i4>
      </vt:variant>
      <vt:variant>
        <vt:i4>5</vt:i4>
      </vt:variant>
      <vt:variant>
        <vt:lpwstr>https://dictionary.cambridge.org/dictionary/english/ethics</vt:lpwstr>
      </vt:variant>
      <vt:variant>
        <vt:lpwstr/>
      </vt:variant>
      <vt:variant>
        <vt:i4>1572922</vt:i4>
      </vt:variant>
      <vt:variant>
        <vt:i4>38</vt:i4>
      </vt:variant>
      <vt:variant>
        <vt:i4>0</vt:i4>
      </vt:variant>
      <vt:variant>
        <vt:i4>5</vt:i4>
      </vt:variant>
      <vt:variant>
        <vt:lpwstr/>
      </vt:variant>
      <vt:variant>
        <vt:lpwstr>_Toc215492486</vt:lpwstr>
      </vt:variant>
      <vt:variant>
        <vt:i4>1572922</vt:i4>
      </vt:variant>
      <vt:variant>
        <vt:i4>32</vt:i4>
      </vt:variant>
      <vt:variant>
        <vt:i4>0</vt:i4>
      </vt:variant>
      <vt:variant>
        <vt:i4>5</vt:i4>
      </vt:variant>
      <vt:variant>
        <vt:lpwstr/>
      </vt:variant>
      <vt:variant>
        <vt:lpwstr>_Toc215492485</vt:lpwstr>
      </vt:variant>
      <vt:variant>
        <vt:i4>1572922</vt:i4>
      </vt:variant>
      <vt:variant>
        <vt:i4>26</vt:i4>
      </vt:variant>
      <vt:variant>
        <vt:i4>0</vt:i4>
      </vt:variant>
      <vt:variant>
        <vt:i4>5</vt:i4>
      </vt:variant>
      <vt:variant>
        <vt:lpwstr/>
      </vt:variant>
      <vt:variant>
        <vt:lpwstr>_Toc215492484</vt:lpwstr>
      </vt:variant>
      <vt:variant>
        <vt:i4>1572922</vt:i4>
      </vt:variant>
      <vt:variant>
        <vt:i4>20</vt:i4>
      </vt:variant>
      <vt:variant>
        <vt:i4>0</vt:i4>
      </vt:variant>
      <vt:variant>
        <vt:i4>5</vt:i4>
      </vt:variant>
      <vt:variant>
        <vt:lpwstr/>
      </vt:variant>
      <vt:variant>
        <vt:lpwstr>_Toc215492483</vt:lpwstr>
      </vt:variant>
      <vt:variant>
        <vt:i4>1572922</vt:i4>
      </vt:variant>
      <vt:variant>
        <vt:i4>14</vt:i4>
      </vt:variant>
      <vt:variant>
        <vt:i4>0</vt:i4>
      </vt:variant>
      <vt:variant>
        <vt:i4>5</vt:i4>
      </vt:variant>
      <vt:variant>
        <vt:lpwstr/>
      </vt:variant>
      <vt:variant>
        <vt:lpwstr>_Toc215492482</vt:lpwstr>
      </vt:variant>
      <vt:variant>
        <vt:i4>1572922</vt:i4>
      </vt:variant>
      <vt:variant>
        <vt:i4>8</vt:i4>
      </vt:variant>
      <vt:variant>
        <vt:i4>0</vt:i4>
      </vt:variant>
      <vt:variant>
        <vt:i4>5</vt:i4>
      </vt:variant>
      <vt:variant>
        <vt:lpwstr/>
      </vt:variant>
      <vt:variant>
        <vt:lpwstr>_Toc215492481</vt:lpwstr>
      </vt:variant>
      <vt:variant>
        <vt:i4>1572922</vt:i4>
      </vt:variant>
      <vt:variant>
        <vt:i4>2</vt:i4>
      </vt:variant>
      <vt:variant>
        <vt:i4>0</vt:i4>
      </vt:variant>
      <vt:variant>
        <vt:i4>5</vt:i4>
      </vt:variant>
      <vt:variant>
        <vt:lpwstr/>
      </vt:variant>
      <vt:variant>
        <vt:lpwstr>_Toc215492480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Professional Practice</dc:title>
  <dc:subject>Assignment 1: Ethics within construction</dc:subject>
  <dc:creator>Oliver Allen</dc:creator>
  <cp:keywords/>
  <dc:description/>
  <cp:lastModifiedBy>Allen, Oliver</cp:lastModifiedBy>
  <cp:revision>56</cp:revision>
  <dcterms:created xsi:type="dcterms:W3CDTF">2025-12-03T12:13:00Z</dcterms:created>
  <dcterms:modified xsi:type="dcterms:W3CDTF">2025-12-09T13:59:00Z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38a8ebd4,3732b867,7b983aa0</vt:lpwstr>
  </property>
  <property fmtid="{D5CDD505-2E9C-101B-9397-08002B2CF9AE}" pid="3" name="ClassificationContentMarkingHeaderFontProps">
    <vt:lpwstr>#000000,10,Century Gothic</vt:lpwstr>
  </property>
  <property fmtid="{D5CDD505-2E9C-101B-9397-08002B2CF9AE}" pid="4" name="ClassificationContentMarkingHeaderText">
    <vt:lpwstr>Business</vt:lpwstr>
  </property>
  <property fmtid="{D5CDD505-2E9C-101B-9397-08002B2CF9AE}" pid="5" name="MSIP_Label_47f41cc9-f9f5-4116-a8cf-c7b5d298908f_Enabled">
    <vt:lpwstr>true</vt:lpwstr>
  </property>
  <property fmtid="{D5CDD505-2E9C-101B-9397-08002B2CF9AE}" pid="6" name="MSIP_Label_47f41cc9-f9f5-4116-a8cf-c7b5d298908f_SetDate">
    <vt:lpwstr>2025-10-30T12:20:38Z</vt:lpwstr>
  </property>
  <property fmtid="{D5CDD505-2E9C-101B-9397-08002B2CF9AE}" pid="7" name="MSIP_Label_47f41cc9-f9f5-4116-a8cf-c7b5d298908f_Method">
    <vt:lpwstr>Privileged</vt:lpwstr>
  </property>
  <property fmtid="{D5CDD505-2E9C-101B-9397-08002B2CF9AE}" pid="8" name="MSIP_Label_47f41cc9-f9f5-4116-a8cf-c7b5d298908f_Name">
    <vt:lpwstr>Business</vt:lpwstr>
  </property>
  <property fmtid="{D5CDD505-2E9C-101B-9397-08002B2CF9AE}" pid="9" name="MSIP_Label_47f41cc9-f9f5-4116-a8cf-c7b5d298908f_SiteId">
    <vt:lpwstr>95baa318-b818-4676-8a0f-5a95a646c3c1</vt:lpwstr>
  </property>
  <property fmtid="{D5CDD505-2E9C-101B-9397-08002B2CF9AE}" pid="10" name="MSIP_Label_47f41cc9-f9f5-4116-a8cf-c7b5d298908f_ActionId">
    <vt:lpwstr>df1c3947-0dcc-4d7c-96bf-93bc8eab5ce0</vt:lpwstr>
  </property>
  <property fmtid="{D5CDD505-2E9C-101B-9397-08002B2CF9AE}" pid="11" name="MSIP_Label_47f41cc9-f9f5-4116-a8cf-c7b5d298908f_ContentBits">
    <vt:lpwstr>1</vt:lpwstr>
  </property>
  <property fmtid="{D5CDD505-2E9C-101B-9397-08002B2CF9AE}" pid="12" name="MSIP_Label_47f41cc9-f9f5-4116-a8cf-c7b5d298908f_Tag">
    <vt:lpwstr>10, 0, 1, 2</vt:lpwstr>
  </property>
</Properties>
</file>