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A867FDD" w:rsidP="64BDDFB6" w:rsidRDefault="5435D621" w14:paraId="7A0BEDA5" w14:textId="6DDC06E9">
      <w:pPr>
        <w:pStyle w:val="AssignHeader"/>
        <w:bidi w:val="0"/>
        <w:spacing w:after="0" w:line="360" w:lineRule="auto"/>
        <w:ind w:left="0" w:right="0"/>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r w:rsidRPr="64BDDFB6" w:rsidR="4732435F">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t xml:space="preserve">A critical evaluation and the identification of next teaching and learning steps focusing on a case study of an individual learner or group of learners, based on an observed critical incident. </w:t>
      </w:r>
    </w:p>
    <w:p w:rsidR="3A867FDD" w:rsidP="64BDDFB6" w:rsidRDefault="5435D621" w14:paraId="33B6F0A8" w14:textId="29402BCA">
      <w:pPr>
        <w:pStyle w:val="AssignHeader"/>
        <w:bidi w:val="0"/>
        <w:spacing w:after="0" w:line="360" w:lineRule="auto"/>
        <w:ind w:left="0" w:right="0"/>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p>
    <w:p w:rsidR="3A867FDD" w:rsidP="64BDDFB6" w:rsidRDefault="5435D621" w14:paraId="77560BD4" w14:textId="05D48BA6">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5C5ECF09">
        <w:rPr>
          <w:rFonts w:ascii="Arial" w:hAnsi="Arial" w:eastAsia="Arial" w:cs="Arial"/>
          <w:b w:val="1"/>
          <w:bCs w:val="1"/>
          <w:i w:val="0"/>
          <w:iCs w:val="0"/>
          <w:caps w:val="0"/>
          <w:smallCaps w:val="0"/>
          <w:noProof w:val="0"/>
          <w:color w:val="000000" w:themeColor="text1" w:themeTint="FF" w:themeShade="FF"/>
          <w:sz w:val="28"/>
          <w:szCs w:val="28"/>
          <w:lang w:val="en-GB"/>
        </w:rPr>
        <w:t>Introduction</w:t>
      </w:r>
    </w:p>
    <w:p w:rsidR="3A867FDD" w:rsidP="64BDDFB6" w:rsidRDefault="5435D621" w14:paraId="715D4080" w14:textId="0EA81399">
      <w:pPr>
        <w:pStyle w:val="Normal"/>
        <w:bidi w:val="0"/>
        <w:spacing w:before="0" w:beforeAutospacing="off" w:after="160" w:afterAutospacing="off" w:line="360" w:lineRule="auto"/>
        <w:ind w:left="0" w:right="0"/>
        <w:jc w:val="both"/>
        <w:rPr>
          <w:rFonts w:ascii="Arial" w:hAnsi="Arial" w:eastAsia="Arial" w:cs="Arial"/>
        </w:rPr>
      </w:pPr>
      <w:r w:rsidRPr="64BDDFB6" w:rsidR="58C55EED">
        <w:rPr>
          <w:rFonts w:ascii="Arial" w:hAnsi="Arial" w:eastAsia="Arial" w:cs="Arial"/>
        </w:rPr>
        <w:t xml:space="preserve">As part of the bridging activity, I had the opportunity to spend two days in </w:t>
      </w:r>
      <w:r w:rsidRPr="64BDDFB6" w:rsidR="36E7E287">
        <w:rPr>
          <w:rFonts w:ascii="Arial" w:hAnsi="Arial" w:eastAsia="Arial" w:cs="Arial"/>
        </w:rPr>
        <w:t>the</w:t>
      </w:r>
      <w:r w:rsidRPr="64BDDFB6" w:rsidR="58C55EED">
        <w:rPr>
          <w:rFonts w:ascii="Arial" w:hAnsi="Arial" w:eastAsia="Arial" w:cs="Arial"/>
        </w:rPr>
        <w:t xml:space="preserve"> classroom </w:t>
      </w:r>
      <w:r w:rsidRPr="64BDDFB6" w:rsidR="58C55EED">
        <w:rPr>
          <w:rFonts w:ascii="Arial" w:hAnsi="Arial" w:eastAsia="Arial" w:cs="Arial"/>
        </w:rPr>
        <w:t xml:space="preserve">observing </w:t>
      </w:r>
      <w:r w:rsidRPr="64BDDFB6" w:rsidR="0DE1CA39">
        <w:rPr>
          <w:rFonts w:ascii="Arial" w:hAnsi="Arial" w:eastAsia="Arial" w:cs="Arial"/>
        </w:rPr>
        <w:t xml:space="preserve">various pedagogy strategies used by the teachers. </w:t>
      </w:r>
      <w:r w:rsidRPr="64BDDFB6" w:rsidR="34805D4C">
        <w:rPr>
          <w:rFonts w:ascii="Arial" w:hAnsi="Arial" w:eastAsia="Arial" w:cs="Arial"/>
        </w:rPr>
        <w:t xml:space="preserve">From this experience I have been able to focus on a case study and observe a critical incident which I will analyse </w:t>
      </w:r>
      <w:r w:rsidRPr="64BDDFB6" w:rsidR="361C0889">
        <w:rPr>
          <w:rFonts w:ascii="Arial" w:hAnsi="Arial" w:eastAsia="Arial" w:cs="Arial"/>
        </w:rPr>
        <w:t xml:space="preserve">in </w:t>
      </w:r>
      <w:r w:rsidRPr="64BDDFB6" w:rsidR="34805D4C">
        <w:rPr>
          <w:rFonts w:ascii="Arial" w:hAnsi="Arial" w:eastAsia="Arial" w:cs="Arial"/>
        </w:rPr>
        <w:t xml:space="preserve">this assignment. </w:t>
      </w:r>
    </w:p>
    <w:p w:rsidR="3A867FDD" w:rsidP="64BDDFB6" w:rsidRDefault="13C7BCD0" w14:paraId="49679B72" w14:textId="49A16485">
      <w:pPr>
        <w:spacing w:line="360" w:lineRule="auto"/>
        <w:jc w:val="both"/>
        <w:rPr>
          <w:rFonts w:ascii="Arial" w:hAnsi="Arial" w:eastAsia="Arial" w:cs="Arial"/>
        </w:rPr>
      </w:pPr>
      <w:r w:rsidRPr="64BDDFB6" w:rsidR="2ED088B3">
        <w:rPr>
          <w:rFonts w:ascii="Arial" w:hAnsi="Arial" w:eastAsia="Arial" w:cs="Arial"/>
        </w:rPr>
        <w:t>A</w:t>
      </w:r>
      <w:r w:rsidRPr="64BDDFB6" w:rsidR="0D0495CF">
        <w:rPr>
          <w:rFonts w:ascii="Arial" w:hAnsi="Arial" w:eastAsia="Arial" w:cs="Arial"/>
        </w:rPr>
        <w:t xml:space="preserve">delman </w:t>
      </w:r>
      <w:r w:rsidRPr="64BDDFB6" w:rsidR="2ED088B3">
        <w:rPr>
          <w:rFonts w:ascii="Arial" w:hAnsi="Arial" w:eastAsia="Arial" w:cs="Arial"/>
        </w:rPr>
        <w:t>et a</w:t>
      </w:r>
      <w:r w:rsidRPr="64BDDFB6" w:rsidR="26547B43">
        <w:rPr>
          <w:rFonts w:ascii="Arial" w:hAnsi="Arial" w:eastAsia="Arial" w:cs="Arial"/>
        </w:rPr>
        <w:t>l</w:t>
      </w:r>
      <w:r w:rsidRPr="64BDDFB6" w:rsidR="2ED088B3">
        <w:rPr>
          <w:rFonts w:ascii="Arial" w:hAnsi="Arial" w:eastAsia="Arial" w:cs="Arial"/>
        </w:rPr>
        <w:t xml:space="preserve"> (19</w:t>
      </w:r>
      <w:r w:rsidRPr="64BDDFB6" w:rsidR="303B6620">
        <w:rPr>
          <w:rFonts w:ascii="Arial" w:hAnsi="Arial" w:eastAsia="Arial" w:cs="Arial"/>
        </w:rPr>
        <w:t>76</w:t>
      </w:r>
      <w:r w:rsidRPr="64BDDFB6" w:rsidR="2ED088B3">
        <w:rPr>
          <w:rFonts w:ascii="Arial" w:hAnsi="Arial" w:eastAsia="Arial" w:cs="Arial"/>
        </w:rPr>
        <w:t xml:space="preserve">) defines </w:t>
      </w:r>
      <w:r w:rsidRPr="64BDDFB6" w:rsidR="2918576D">
        <w:rPr>
          <w:rFonts w:ascii="Arial" w:hAnsi="Arial" w:eastAsia="Arial" w:cs="Arial"/>
        </w:rPr>
        <w:t xml:space="preserve">a </w:t>
      </w:r>
      <w:r w:rsidRPr="64BDDFB6" w:rsidR="2ED088B3">
        <w:rPr>
          <w:rFonts w:ascii="Arial" w:hAnsi="Arial" w:eastAsia="Arial" w:cs="Arial"/>
        </w:rPr>
        <w:t xml:space="preserve">case study as the ‘study of an instance in action’ </w:t>
      </w:r>
      <w:r w:rsidRPr="64BDDFB6" w:rsidR="2C446749">
        <w:rPr>
          <w:rFonts w:ascii="Arial" w:hAnsi="Arial" w:eastAsia="Arial" w:cs="Arial"/>
        </w:rPr>
        <w:t xml:space="preserve">where a </w:t>
      </w:r>
      <w:r w:rsidRPr="64BDDFB6" w:rsidR="304676FD">
        <w:rPr>
          <w:rFonts w:ascii="Arial" w:hAnsi="Arial" w:eastAsia="Arial" w:cs="Arial"/>
        </w:rPr>
        <w:t>real-world</w:t>
      </w:r>
      <w:r w:rsidRPr="64BDDFB6" w:rsidR="2C446749">
        <w:rPr>
          <w:rFonts w:ascii="Arial" w:hAnsi="Arial" w:eastAsia="Arial" w:cs="Arial"/>
        </w:rPr>
        <w:t xml:space="preserve"> situation </w:t>
      </w:r>
      <w:r w:rsidRPr="64BDDFB6" w:rsidR="3E6F5786">
        <w:rPr>
          <w:rFonts w:ascii="Arial" w:hAnsi="Arial" w:eastAsia="Arial" w:cs="Arial"/>
        </w:rPr>
        <w:t xml:space="preserve">is used </w:t>
      </w:r>
      <w:r w:rsidRPr="64BDDFB6" w:rsidR="2C446749">
        <w:rPr>
          <w:rFonts w:ascii="Arial" w:hAnsi="Arial" w:eastAsia="Arial" w:cs="Arial"/>
        </w:rPr>
        <w:t xml:space="preserve">as the basis of learning. Hamilton (2011) </w:t>
      </w:r>
      <w:r w:rsidRPr="64BDDFB6" w:rsidR="2B9B6EBA">
        <w:rPr>
          <w:rFonts w:ascii="Arial" w:hAnsi="Arial" w:eastAsia="Arial" w:cs="Arial"/>
        </w:rPr>
        <w:t>suggests</w:t>
      </w:r>
      <w:r w:rsidRPr="64BDDFB6" w:rsidR="2C446749">
        <w:rPr>
          <w:rFonts w:ascii="Arial" w:hAnsi="Arial" w:eastAsia="Arial" w:cs="Arial"/>
        </w:rPr>
        <w:t xml:space="preserve"> that </w:t>
      </w:r>
      <w:r w:rsidRPr="64BDDFB6" w:rsidR="7D080B9C">
        <w:rPr>
          <w:rFonts w:ascii="Arial" w:hAnsi="Arial" w:eastAsia="Arial" w:cs="Arial"/>
        </w:rPr>
        <w:t>to</w:t>
      </w:r>
      <w:r w:rsidRPr="64BDDFB6" w:rsidR="734FC8D2">
        <w:rPr>
          <w:rFonts w:ascii="Arial" w:hAnsi="Arial" w:eastAsia="Arial" w:cs="Arial"/>
        </w:rPr>
        <w:t xml:space="preserve"> capture key components of </w:t>
      </w:r>
      <w:r w:rsidRPr="64BDDFB6" w:rsidR="4AEFB216">
        <w:rPr>
          <w:rFonts w:ascii="Arial" w:hAnsi="Arial" w:eastAsia="Arial" w:cs="Arial"/>
        </w:rPr>
        <w:t>the instance</w:t>
      </w:r>
      <w:r w:rsidRPr="64BDDFB6" w:rsidR="734FC8D2">
        <w:rPr>
          <w:rFonts w:ascii="Arial" w:hAnsi="Arial" w:eastAsia="Arial" w:cs="Arial"/>
        </w:rPr>
        <w:t xml:space="preserve">, it must be </w:t>
      </w:r>
      <w:r w:rsidRPr="64BDDFB6" w:rsidR="734FC8D2">
        <w:rPr>
          <w:rFonts w:ascii="Arial" w:hAnsi="Arial" w:eastAsia="Arial" w:cs="Arial"/>
        </w:rPr>
        <w:t>observed</w:t>
      </w:r>
      <w:r w:rsidRPr="64BDDFB6" w:rsidR="734FC8D2">
        <w:rPr>
          <w:rFonts w:ascii="Arial" w:hAnsi="Arial" w:eastAsia="Arial" w:cs="Arial"/>
        </w:rPr>
        <w:t xml:space="preserve">, </w:t>
      </w:r>
      <w:r w:rsidRPr="64BDDFB6" w:rsidR="734FC8D2">
        <w:rPr>
          <w:rFonts w:ascii="Arial" w:hAnsi="Arial" w:eastAsia="Arial" w:cs="Arial"/>
        </w:rPr>
        <w:t>described</w:t>
      </w:r>
      <w:r w:rsidRPr="64BDDFB6" w:rsidR="734FC8D2">
        <w:rPr>
          <w:rFonts w:ascii="Arial" w:hAnsi="Arial" w:eastAsia="Arial" w:cs="Arial"/>
        </w:rPr>
        <w:t xml:space="preserve"> and analysed</w:t>
      </w:r>
      <w:r w:rsidRPr="64BDDFB6" w:rsidR="2C44ACB0">
        <w:rPr>
          <w:rFonts w:ascii="Arial" w:hAnsi="Arial" w:eastAsia="Arial" w:cs="Arial"/>
        </w:rPr>
        <w:t>.</w:t>
      </w:r>
      <w:r w:rsidRPr="64BDDFB6" w:rsidR="4D1B6FF0">
        <w:rPr>
          <w:rFonts w:ascii="Arial" w:hAnsi="Arial" w:eastAsia="Arial" w:cs="Arial"/>
        </w:rPr>
        <w:t xml:space="preserve"> </w:t>
      </w:r>
      <w:r w:rsidRPr="64BDDFB6" w:rsidR="287C7F2A">
        <w:rPr>
          <w:rFonts w:ascii="Arial" w:hAnsi="Arial" w:eastAsia="Arial" w:cs="Arial"/>
        </w:rPr>
        <w:t>Th</w:t>
      </w:r>
      <w:r w:rsidRPr="64BDDFB6" w:rsidR="51AA0A47">
        <w:rPr>
          <w:rFonts w:ascii="Arial" w:hAnsi="Arial" w:eastAsia="Arial" w:cs="Arial"/>
        </w:rPr>
        <w:t>is ‘</w:t>
      </w:r>
      <w:r w:rsidRPr="64BDDFB6" w:rsidR="287C7F2A">
        <w:rPr>
          <w:rFonts w:ascii="Arial" w:hAnsi="Arial" w:eastAsia="Arial" w:cs="Arial"/>
        </w:rPr>
        <w:t>instance</w:t>
      </w:r>
      <w:r w:rsidRPr="64BDDFB6" w:rsidR="02954E33">
        <w:rPr>
          <w:rFonts w:ascii="Arial" w:hAnsi="Arial" w:eastAsia="Arial" w:cs="Arial"/>
        </w:rPr>
        <w:t>’</w:t>
      </w:r>
      <w:r w:rsidRPr="64BDDFB6" w:rsidR="287C7F2A">
        <w:rPr>
          <w:rFonts w:ascii="Arial" w:hAnsi="Arial" w:eastAsia="Arial" w:cs="Arial"/>
        </w:rPr>
        <w:t xml:space="preserve"> can be referred to as </w:t>
      </w:r>
      <w:r w:rsidRPr="64BDDFB6" w:rsidR="51D6C189">
        <w:rPr>
          <w:rFonts w:ascii="Arial" w:hAnsi="Arial" w:eastAsia="Arial" w:cs="Arial"/>
        </w:rPr>
        <w:t xml:space="preserve">a </w:t>
      </w:r>
      <w:r w:rsidRPr="64BDDFB6" w:rsidR="70430741">
        <w:rPr>
          <w:rFonts w:ascii="Arial" w:hAnsi="Arial" w:eastAsia="Arial" w:cs="Arial"/>
        </w:rPr>
        <w:t>‘</w:t>
      </w:r>
      <w:r w:rsidRPr="64BDDFB6" w:rsidR="287C7F2A">
        <w:rPr>
          <w:rFonts w:ascii="Arial" w:hAnsi="Arial" w:eastAsia="Arial" w:cs="Arial"/>
        </w:rPr>
        <w:t xml:space="preserve">critical </w:t>
      </w:r>
      <w:r w:rsidRPr="64BDDFB6" w:rsidR="00D08AE3">
        <w:rPr>
          <w:rFonts w:ascii="Arial" w:hAnsi="Arial" w:eastAsia="Arial" w:cs="Arial"/>
        </w:rPr>
        <w:t xml:space="preserve">incident’ which </w:t>
      </w:r>
      <w:r w:rsidRPr="64BDDFB6" w:rsidR="4A92BFCA">
        <w:rPr>
          <w:rFonts w:ascii="Arial" w:hAnsi="Arial" w:eastAsia="Arial" w:cs="Arial"/>
        </w:rPr>
        <w:t xml:space="preserve">is </w:t>
      </w:r>
      <w:r w:rsidRPr="64BDDFB6" w:rsidR="39C43A87">
        <w:rPr>
          <w:rFonts w:ascii="Arial" w:hAnsi="Arial" w:eastAsia="Arial" w:cs="Arial"/>
        </w:rPr>
        <w:t>not a dramatic</w:t>
      </w:r>
      <w:r w:rsidRPr="64BDDFB6" w:rsidR="36BFB5B6">
        <w:rPr>
          <w:rFonts w:ascii="Arial" w:hAnsi="Arial" w:eastAsia="Arial" w:cs="Arial"/>
        </w:rPr>
        <w:t xml:space="preserve">, explosive </w:t>
      </w:r>
      <w:r w:rsidRPr="64BDDFB6" w:rsidR="39C43A87">
        <w:rPr>
          <w:rFonts w:ascii="Arial" w:hAnsi="Arial" w:eastAsia="Arial" w:cs="Arial"/>
        </w:rPr>
        <w:t xml:space="preserve">event, but </w:t>
      </w:r>
      <w:r w:rsidRPr="64BDDFB6" w:rsidR="0FAA88F5">
        <w:rPr>
          <w:rFonts w:ascii="Arial" w:hAnsi="Arial" w:eastAsia="Arial" w:cs="Arial"/>
        </w:rPr>
        <w:t>is</w:t>
      </w:r>
      <w:r w:rsidRPr="64BDDFB6" w:rsidR="39C43A87">
        <w:rPr>
          <w:rFonts w:ascii="Arial" w:hAnsi="Arial" w:eastAsia="Arial" w:cs="Arial"/>
        </w:rPr>
        <w:t xml:space="preserve"> often quite straightforward</w:t>
      </w:r>
      <w:r w:rsidRPr="64BDDFB6" w:rsidR="011F976A">
        <w:rPr>
          <w:rFonts w:ascii="Arial" w:hAnsi="Arial" w:eastAsia="Arial" w:cs="Arial"/>
        </w:rPr>
        <w:t xml:space="preserve">, passes unnoticed </w:t>
      </w:r>
      <w:r w:rsidRPr="64BDDFB6" w:rsidR="48FC48BB">
        <w:rPr>
          <w:rFonts w:ascii="Arial" w:hAnsi="Arial" w:eastAsia="Arial" w:cs="Arial"/>
        </w:rPr>
        <w:t>and happen</w:t>
      </w:r>
      <w:r w:rsidRPr="64BDDFB6" w:rsidR="4EA5B01B">
        <w:rPr>
          <w:rFonts w:ascii="Arial" w:hAnsi="Arial" w:eastAsia="Arial" w:cs="Arial"/>
        </w:rPr>
        <w:t>s</w:t>
      </w:r>
      <w:r w:rsidRPr="64BDDFB6" w:rsidR="48FC48BB">
        <w:rPr>
          <w:rFonts w:ascii="Arial" w:hAnsi="Arial" w:eastAsia="Arial" w:cs="Arial"/>
        </w:rPr>
        <w:t xml:space="preserve"> routinely in professional practice. It is the observer who</w:t>
      </w:r>
      <w:r w:rsidRPr="64BDDFB6" w:rsidR="38F30260">
        <w:rPr>
          <w:rFonts w:ascii="Arial" w:hAnsi="Arial" w:eastAsia="Arial" w:cs="Arial"/>
        </w:rPr>
        <w:t xml:space="preserve"> makes the incident critical by</w:t>
      </w:r>
      <w:r w:rsidRPr="64BDDFB6" w:rsidR="48FC48BB">
        <w:rPr>
          <w:rFonts w:ascii="Arial" w:hAnsi="Arial" w:eastAsia="Arial" w:cs="Arial"/>
        </w:rPr>
        <w:t xml:space="preserve"> analys</w:t>
      </w:r>
      <w:r w:rsidRPr="64BDDFB6" w:rsidR="3CF4EDBB">
        <w:rPr>
          <w:rFonts w:ascii="Arial" w:hAnsi="Arial" w:eastAsia="Arial" w:cs="Arial"/>
        </w:rPr>
        <w:t>ing</w:t>
      </w:r>
      <w:r w:rsidRPr="64BDDFB6" w:rsidR="48FC48BB">
        <w:rPr>
          <w:rFonts w:ascii="Arial" w:hAnsi="Arial" w:eastAsia="Arial" w:cs="Arial"/>
        </w:rPr>
        <w:t xml:space="preserve"> the event </w:t>
      </w:r>
      <w:r w:rsidRPr="64BDDFB6" w:rsidR="6ECD8C40">
        <w:rPr>
          <w:rFonts w:ascii="Arial" w:hAnsi="Arial" w:eastAsia="Arial" w:cs="Arial"/>
        </w:rPr>
        <w:t>and</w:t>
      </w:r>
      <w:r w:rsidRPr="64BDDFB6" w:rsidR="66F0B2D5">
        <w:rPr>
          <w:rFonts w:ascii="Arial" w:hAnsi="Arial" w:eastAsia="Arial" w:cs="Arial"/>
        </w:rPr>
        <w:t xml:space="preserve"> thinking about </w:t>
      </w:r>
      <w:r w:rsidRPr="64BDDFB6" w:rsidR="768AA869">
        <w:rPr>
          <w:rFonts w:ascii="Arial" w:hAnsi="Arial" w:eastAsia="Arial" w:cs="Arial"/>
        </w:rPr>
        <w:t xml:space="preserve">the underlying motives, </w:t>
      </w:r>
      <w:r w:rsidRPr="64BDDFB6" w:rsidR="5E581CC9">
        <w:rPr>
          <w:rFonts w:ascii="Arial" w:hAnsi="Arial" w:eastAsia="Arial" w:cs="Arial"/>
        </w:rPr>
        <w:t>trends,</w:t>
      </w:r>
      <w:r w:rsidRPr="64BDDFB6" w:rsidR="768AA869">
        <w:rPr>
          <w:rFonts w:ascii="Arial" w:hAnsi="Arial" w:eastAsia="Arial" w:cs="Arial"/>
        </w:rPr>
        <w:t xml:space="preserve"> and structures (Tripp,</w:t>
      </w:r>
      <w:r w:rsidRPr="64BDDFB6" w:rsidR="5EDED65E">
        <w:rPr>
          <w:rFonts w:ascii="Arial" w:hAnsi="Arial" w:eastAsia="Arial" w:cs="Arial"/>
        </w:rPr>
        <w:t xml:space="preserve"> 2011, p</w:t>
      </w:r>
      <w:r w:rsidRPr="64BDDFB6" w:rsidR="3A9EA19A">
        <w:rPr>
          <w:rFonts w:ascii="Arial" w:hAnsi="Arial" w:eastAsia="Arial" w:cs="Arial"/>
        </w:rPr>
        <w:t xml:space="preserve">. </w:t>
      </w:r>
      <w:r w:rsidRPr="64BDDFB6" w:rsidR="5EDED65E">
        <w:rPr>
          <w:rFonts w:ascii="Arial" w:hAnsi="Arial" w:eastAsia="Arial" w:cs="Arial"/>
        </w:rPr>
        <w:t>24-25).</w:t>
      </w:r>
      <w:r w:rsidRPr="64BDDFB6" w:rsidR="0EBB55BD">
        <w:rPr>
          <w:rFonts w:ascii="Arial" w:hAnsi="Arial" w:eastAsia="Arial" w:cs="Arial"/>
        </w:rPr>
        <w:t xml:space="preserve"> </w:t>
      </w:r>
      <w:r w:rsidRPr="64BDDFB6" w:rsidR="39F7B438">
        <w:rPr>
          <w:rFonts w:ascii="Arial" w:hAnsi="Arial" w:eastAsia="Arial" w:cs="Arial"/>
        </w:rPr>
        <w:t xml:space="preserve">Reflecting </w:t>
      </w:r>
      <w:r w:rsidRPr="64BDDFB6" w:rsidR="11B3EC2C">
        <w:rPr>
          <w:rFonts w:ascii="Arial" w:hAnsi="Arial" w:eastAsia="Arial" w:cs="Arial"/>
        </w:rPr>
        <w:t xml:space="preserve">upon critical incidents </w:t>
      </w:r>
      <w:r w:rsidRPr="64BDDFB6" w:rsidR="0EBB55BD">
        <w:rPr>
          <w:rFonts w:ascii="Arial" w:hAnsi="Arial" w:eastAsia="Arial" w:cs="Arial"/>
        </w:rPr>
        <w:t>can be hugely valuable for</w:t>
      </w:r>
      <w:r w:rsidRPr="64BDDFB6" w:rsidR="52640B3B">
        <w:rPr>
          <w:rFonts w:ascii="Arial" w:hAnsi="Arial" w:eastAsia="Arial" w:cs="Arial"/>
        </w:rPr>
        <w:t xml:space="preserve"> teacher judgement </w:t>
      </w:r>
      <w:r w:rsidRPr="64BDDFB6" w:rsidR="0967C2BC">
        <w:rPr>
          <w:rFonts w:ascii="Arial" w:hAnsi="Arial" w:eastAsia="Arial" w:cs="Arial"/>
        </w:rPr>
        <w:t>as the</w:t>
      </w:r>
      <w:r w:rsidRPr="64BDDFB6" w:rsidR="227A5BAA">
        <w:rPr>
          <w:rFonts w:ascii="Arial" w:hAnsi="Arial" w:eastAsia="Arial" w:cs="Arial"/>
        </w:rPr>
        <w:t xml:space="preserve"> events</w:t>
      </w:r>
      <w:r w:rsidRPr="64BDDFB6" w:rsidR="0967C2BC">
        <w:rPr>
          <w:rFonts w:ascii="Arial" w:hAnsi="Arial" w:eastAsia="Arial" w:cs="Arial"/>
        </w:rPr>
        <w:t xml:space="preserve"> </w:t>
      </w:r>
      <w:r w:rsidRPr="64BDDFB6" w:rsidR="0ED6DCB9">
        <w:rPr>
          <w:rFonts w:ascii="Arial" w:hAnsi="Arial" w:eastAsia="Arial" w:cs="Arial"/>
        </w:rPr>
        <w:t xml:space="preserve">can produce an </w:t>
      </w:r>
      <w:r w:rsidRPr="64BDDFB6" w:rsidR="0ED6DCB9">
        <w:rPr>
          <w:rFonts w:ascii="Arial" w:hAnsi="Arial" w:eastAsia="Arial" w:cs="Arial"/>
        </w:rPr>
        <w:t>interpretative</w:t>
      </w:r>
      <w:r w:rsidRPr="64BDDFB6" w:rsidR="0ED6DCB9">
        <w:rPr>
          <w:rFonts w:ascii="Arial" w:hAnsi="Arial" w:eastAsia="Arial" w:cs="Arial"/>
        </w:rPr>
        <w:t xml:space="preserve"> approach to future practice</w:t>
      </w:r>
      <w:r w:rsidRPr="64BDDFB6" w:rsidR="3366A82A">
        <w:rPr>
          <w:rFonts w:ascii="Arial" w:hAnsi="Arial" w:eastAsia="Arial" w:cs="Arial"/>
        </w:rPr>
        <w:t xml:space="preserve"> and have important implications for classroom teaching</w:t>
      </w:r>
      <w:r w:rsidRPr="64BDDFB6" w:rsidR="49EF0AA3">
        <w:rPr>
          <w:rFonts w:ascii="Arial" w:hAnsi="Arial" w:eastAsia="Arial" w:cs="Arial"/>
        </w:rPr>
        <w:t xml:space="preserve"> (Tripp, 2011, p. 28).</w:t>
      </w:r>
      <w:r w:rsidRPr="64BDDFB6" w:rsidR="4AD70783">
        <w:rPr>
          <w:rFonts w:ascii="Arial" w:hAnsi="Arial" w:eastAsia="Arial" w:cs="Arial"/>
        </w:rPr>
        <w:t xml:space="preserve"> T</w:t>
      </w:r>
      <w:r w:rsidRPr="64BDDFB6" w:rsidR="1E0D4E15">
        <w:rPr>
          <w:rFonts w:ascii="Arial" w:hAnsi="Arial" w:eastAsia="Arial" w:cs="Arial"/>
        </w:rPr>
        <w:t xml:space="preserve">he process of observing, </w:t>
      </w:r>
      <w:r w:rsidRPr="64BDDFB6" w:rsidR="10EEF1D0">
        <w:rPr>
          <w:rFonts w:ascii="Arial" w:hAnsi="Arial" w:eastAsia="Arial" w:cs="Arial"/>
        </w:rPr>
        <w:t>describing,</w:t>
      </w:r>
      <w:r w:rsidRPr="64BDDFB6" w:rsidR="1E0D4E15">
        <w:rPr>
          <w:rFonts w:ascii="Arial" w:hAnsi="Arial" w:eastAsia="Arial" w:cs="Arial"/>
        </w:rPr>
        <w:t xml:space="preserve"> and analysing a critical incident can </w:t>
      </w:r>
      <w:r w:rsidRPr="64BDDFB6" w:rsidR="4AD70783">
        <w:rPr>
          <w:rFonts w:ascii="Arial" w:hAnsi="Arial" w:eastAsia="Arial" w:cs="Arial"/>
        </w:rPr>
        <w:t xml:space="preserve">also </w:t>
      </w:r>
      <w:r w:rsidRPr="64BDDFB6" w:rsidR="7E101CDA">
        <w:rPr>
          <w:rFonts w:ascii="Arial" w:hAnsi="Arial" w:eastAsia="Arial" w:cs="Arial"/>
        </w:rPr>
        <w:t>provid</w:t>
      </w:r>
      <w:r w:rsidRPr="64BDDFB6" w:rsidR="1ADF4E27">
        <w:rPr>
          <w:rFonts w:ascii="Arial" w:hAnsi="Arial" w:eastAsia="Arial" w:cs="Arial"/>
        </w:rPr>
        <w:t>e</w:t>
      </w:r>
      <w:r w:rsidRPr="64BDDFB6" w:rsidR="7E101CDA">
        <w:rPr>
          <w:rFonts w:ascii="Arial" w:hAnsi="Arial" w:eastAsia="Arial" w:cs="Arial"/>
        </w:rPr>
        <w:t xml:space="preserve"> a deeper understanding of personal</w:t>
      </w:r>
      <w:r w:rsidRPr="64BDDFB6" w:rsidR="34939E4D">
        <w:rPr>
          <w:rFonts w:ascii="Arial" w:hAnsi="Arial" w:eastAsia="Arial" w:cs="Arial"/>
        </w:rPr>
        <w:t xml:space="preserve"> professional</w:t>
      </w:r>
      <w:r w:rsidRPr="64BDDFB6" w:rsidR="7E101CDA">
        <w:rPr>
          <w:rFonts w:ascii="Arial" w:hAnsi="Arial" w:eastAsia="Arial" w:cs="Arial"/>
        </w:rPr>
        <w:t xml:space="preserve"> development and </w:t>
      </w:r>
      <w:r w:rsidRPr="64BDDFB6" w:rsidR="7E101CDA">
        <w:rPr>
          <w:rFonts w:ascii="Arial" w:hAnsi="Arial" w:eastAsia="Arial" w:cs="Arial"/>
        </w:rPr>
        <w:t>pedagogy</w:t>
      </w:r>
      <w:r w:rsidRPr="64BDDFB6" w:rsidR="26530506">
        <w:rPr>
          <w:rFonts w:ascii="Arial" w:hAnsi="Arial" w:eastAsia="Arial" w:cs="Arial"/>
        </w:rPr>
        <w:t xml:space="preserve">. </w:t>
      </w:r>
    </w:p>
    <w:p w:rsidR="4D9B8552" w:rsidP="64BDDFB6" w:rsidRDefault="4D9B8552" w14:paraId="2344E448" w14:textId="2D0E9B07">
      <w:pPr>
        <w:spacing w:line="360" w:lineRule="auto"/>
        <w:jc w:val="both"/>
        <w:rPr>
          <w:rFonts w:ascii="Arial" w:hAnsi="Arial" w:eastAsia="Arial" w:cs="Arial"/>
        </w:rPr>
      </w:pPr>
      <w:r w:rsidRPr="64BDDFB6" w:rsidR="24E9ACA3">
        <w:rPr>
          <w:rFonts w:ascii="Arial" w:hAnsi="Arial" w:eastAsia="Arial" w:cs="Arial"/>
        </w:rPr>
        <w:t xml:space="preserve">I will </w:t>
      </w:r>
      <w:r w:rsidRPr="64BDDFB6" w:rsidR="15F5FFD4">
        <w:rPr>
          <w:rFonts w:ascii="Arial" w:hAnsi="Arial" w:eastAsia="Arial" w:cs="Arial"/>
        </w:rPr>
        <w:t xml:space="preserve">begin the assignment by </w:t>
      </w:r>
      <w:r w:rsidRPr="64BDDFB6" w:rsidR="24E9ACA3">
        <w:rPr>
          <w:rFonts w:ascii="Arial" w:hAnsi="Arial" w:eastAsia="Arial" w:cs="Arial"/>
        </w:rPr>
        <w:t>explain</w:t>
      </w:r>
      <w:r w:rsidRPr="64BDDFB6" w:rsidR="4C1BA8FF">
        <w:rPr>
          <w:rFonts w:ascii="Arial" w:hAnsi="Arial" w:eastAsia="Arial" w:cs="Arial"/>
        </w:rPr>
        <w:t>ing</w:t>
      </w:r>
      <w:r w:rsidRPr="64BDDFB6" w:rsidR="24E9ACA3">
        <w:rPr>
          <w:rFonts w:ascii="Arial" w:hAnsi="Arial" w:eastAsia="Arial" w:cs="Arial"/>
        </w:rPr>
        <w:t xml:space="preserve"> the role of critical reflection in</w:t>
      </w:r>
      <w:r w:rsidRPr="64BDDFB6" w:rsidR="5341581E">
        <w:rPr>
          <w:rFonts w:ascii="Arial" w:hAnsi="Arial" w:eastAsia="Arial" w:cs="Arial"/>
        </w:rPr>
        <w:t xml:space="preserve"> </w:t>
      </w:r>
      <w:r w:rsidRPr="64BDDFB6" w:rsidR="24E9ACA3">
        <w:rPr>
          <w:rFonts w:ascii="Arial" w:hAnsi="Arial" w:eastAsia="Arial" w:cs="Arial"/>
        </w:rPr>
        <w:t xml:space="preserve">teaching practice by referring </w:t>
      </w:r>
      <w:r w:rsidRPr="64BDDFB6" w:rsidR="20B160D9">
        <w:rPr>
          <w:rFonts w:ascii="Arial" w:hAnsi="Arial" w:eastAsia="Arial" w:cs="Arial"/>
        </w:rPr>
        <w:t xml:space="preserve">to </w:t>
      </w:r>
      <w:r w:rsidRPr="64BDDFB6" w:rsidR="750C4E2B">
        <w:rPr>
          <w:rFonts w:ascii="Arial" w:hAnsi="Arial" w:eastAsia="Arial" w:cs="Arial"/>
        </w:rPr>
        <w:t>reforms in education</w:t>
      </w:r>
      <w:r w:rsidRPr="64BDDFB6" w:rsidR="5644E018">
        <w:rPr>
          <w:rFonts w:ascii="Arial" w:hAnsi="Arial" w:eastAsia="Arial" w:cs="Arial"/>
        </w:rPr>
        <w:t xml:space="preserve"> and the</w:t>
      </w:r>
      <w:r w:rsidRPr="64BDDFB6" w:rsidR="353DCB5B">
        <w:rPr>
          <w:rFonts w:ascii="Arial" w:hAnsi="Arial" w:eastAsia="Arial" w:cs="Arial"/>
        </w:rPr>
        <w:t xml:space="preserve"> developing role of teachers. </w:t>
      </w:r>
      <w:r w:rsidRPr="64BDDFB6" w:rsidR="16A9F24E">
        <w:rPr>
          <w:rFonts w:ascii="Arial" w:hAnsi="Arial" w:eastAsia="Arial" w:cs="Arial"/>
        </w:rPr>
        <w:t>Secondly</w:t>
      </w:r>
      <w:r w:rsidRPr="64BDDFB6" w:rsidR="2F1BCEB6">
        <w:rPr>
          <w:rFonts w:ascii="Arial" w:hAnsi="Arial" w:eastAsia="Arial" w:cs="Arial"/>
        </w:rPr>
        <w:t xml:space="preserve">, I will </w:t>
      </w:r>
      <w:r w:rsidRPr="64BDDFB6" w:rsidR="601C0EB1">
        <w:rPr>
          <w:rFonts w:ascii="Arial" w:hAnsi="Arial" w:eastAsia="Arial" w:cs="Arial"/>
        </w:rPr>
        <w:t>provide</w:t>
      </w:r>
      <w:r w:rsidRPr="64BDDFB6" w:rsidR="5644E018">
        <w:rPr>
          <w:rFonts w:ascii="Arial" w:hAnsi="Arial" w:eastAsia="Arial" w:cs="Arial"/>
        </w:rPr>
        <w:t xml:space="preserve"> a brief overview of the context of the school and classroom where I observed the incident</w:t>
      </w:r>
      <w:r w:rsidRPr="64BDDFB6" w:rsidR="5D9EB72D">
        <w:rPr>
          <w:rFonts w:ascii="Arial" w:hAnsi="Arial" w:eastAsia="Arial" w:cs="Arial"/>
        </w:rPr>
        <w:t xml:space="preserve"> and describe the critical incident in detail making relevant links to Donaldson (</w:t>
      </w:r>
      <w:r w:rsidRPr="64BDDFB6" w:rsidR="7753749C">
        <w:rPr>
          <w:rFonts w:ascii="Arial" w:hAnsi="Arial" w:eastAsia="Arial" w:cs="Arial"/>
        </w:rPr>
        <w:t>2015</w:t>
      </w:r>
      <w:r w:rsidRPr="64BDDFB6" w:rsidR="5D9EB72D">
        <w:rPr>
          <w:rFonts w:ascii="Arial" w:hAnsi="Arial" w:eastAsia="Arial" w:cs="Arial"/>
        </w:rPr>
        <w:t xml:space="preserve">)’s </w:t>
      </w:r>
      <w:r w:rsidRPr="64BDDFB6" w:rsidR="5D9EB72D">
        <w:rPr>
          <w:rFonts w:ascii="Arial" w:hAnsi="Arial" w:eastAsia="Arial" w:cs="Arial"/>
        </w:rPr>
        <w:t>four purposes</w:t>
      </w:r>
      <w:r w:rsidRPr="64BDDFB6" w:rsidR="5D9EB72D">
        <w:rPr>
          <w:rFonts w:ascii="Arial" w:hAnsi="Arial" w:eastAsia="Arial" w:cs="Arial"/>
        </w:rPr>
        <w:t xml:space="preserve">. </w:t>
      </w:r>
      <w:r w:rsidRPr="64BDDFB6" w:rsidR="017A69CB">
        <w:rPr>
          <w:rFonts w:ascii="Arial" w:hAnsi="Arial" w:eastAsia="Arial" w:cs="Arial"/>
        </w:rPr>
        <w:t>I</w:t>
      </w:r>
      <w:r w:rsidRPr="64BDDFB6" w:rsidR="3CCDE279">
        <w:rPr>
          <w:rFonts w:ascii="Arial" w:hAnsi="Arial" w:eastAsia="Arial" w:cs="Arial"/>
        </w:rPr>
        <w:t xml:space="preserve"> will be focusing on </w:t>
      </w:r>
      <w:r w:rsidRPr="64BDDFB6" w:rsidR="21223038">
        <w:rPr>
          <w:rFonts w:ascii="Arial" w:hAnsi="Arial" w:eastAsia="Arial" w:cs="Arial"/>
        </w:rPr>
        <w:t xml:space="preserve">children’s rights and </w:t>
      </w:r>
      <w:r w:rsidRPr="64BDDFB6" w:rsidR="3CCDE279">
        <w:rPr>
          <w:rFonts w:ascii="Arial" w:hAnsi="Arial" w:eastAsia="Arial" w:cs="Arial"/>
          <w:color w:val="auto"/>
        </w:rPr>
        <w:t>wellbeing</w:t>
      </w:r>
      <w:r w:rsidRPr="64BDDFB6" w:rsidR="3CCDE279">
        <w:rPr>
          <w:rFonts w:ascii="Arial" w:hAnsi="Arial" w:eastAsia="Arial" w:cs="Arial"/>
          <w:color w:val="auto"/>
        </w:rPr>
        <w:t xml:space="preserve"> as areas of research and will </w:t>
      </w:r>
      <w:r w:rsidRPr="64BDDFB6" w:rsidR="3CCDE279">
        <w:rPr>
          <w:rFonts w:ascii="Arial" w:hAnsi="Arial" w:eastAsia="Arial" w:cs="Arial"/>
        </w:rPr>
        <w:t>identify</w:t>
      </w:r>
      <w:r w:rsidRPr="64BDDFB6" w:rsidR="3CCDE279">
        <w:rPr>
          <w:rFonts w:ascii="Arial" w:hAnsi="Arial" w:eastAsia="Arial" w:cs="Arial"/>
        </w:rPr>
        <w:t xml:space="preserve"> and synthesise key points</w:t>
      </w:r>
      <w:r w:rsidRPr="64BDDFB6" w:rsidR="7CC52068">
        <w:rPr>
          <w:rFonts w:ascii="Arial" w:hAnsi="Arial" w:eastAsia="Arial" w:cs="Arial"/>
        </w:rPr>
        <w:t xml:space="preserve"> in the </w:t>
      </w:r>
      <w:r w:rsidRPr="64BDDFB6" w:rsidR="6C10DBB7">
        <w:rPr>
          <w:rFonts w:ascii="Arial" w:hAnsi="Arial" w:eastAsia="Arial" w:cs="Arial"/>
        </w:rPr>
        <w:t>literature.</w:t>
      </w:r>
      <w:r w:rsidRPr="64BDDFB6" w:rsidR="7CC52068">
        <w:rPr>
          <w:rFonts w:ascii="Arial" w:hAnsi="Arial" w:eastAsia="Arial" w:cs="Arial"/>
        </w:rPr>
        <w:t xml:space="preserve"> Following this, I will </w:t>
      </w:r>
      <w:r w:rsidRPr="64BDDFB6" w:rsidR="71A60B15">
        <w:rPr>
          <w:rFonts w:ascii="Arial" w:hAnsi="Arial" w:eastAsia="Arial" w:cs="Arial"/>
        </w:rPr>
        <w:t>reflect</w:t>
      </w:r>
      <w:r w:rsidRPr="64BDDFB6" w:rsidR="58A8BEBD">
        <w:rPr>
          <w:rFonts w:ascii="Arial" w:hAnsi="Arial" w:eastAsia="Arial" w:cs="Arial"/>
        </w:rPr>
        <w:t xml:space="preserve"> on the critical incident and what I have learnt from the experience by referring to reflective models by Kolb (</w:t>
      </w:r>
      <w:r w:rsidRPr="64BDDFB6" w:rsidR="14A73492">
        <w:rPr>
          <w:rFonts w:ascii="Arial" w:hAnsi="Arial" w:eastAsia="Arial" w:cs="Arial"/>
        </w:rPr>
        <w:t>1984</w:t>
      </w:r>
      <w:r w:rsidRPr="64BDDFB6" w:rsidR="58A8BEBD">
        <w:rPr>
          <w:rFonts w:ascii="Arial" w:hAnsi="Arial" w:eastAsia="Arial" w:cs="Arial"/>
        </w:rPr>
        <w:t>) and Brookfield (</w:t>
      </w:r>
      <w:r w:rsidRPr="64BDDFB6" w:rsidR="4BD0BF52">
        <w:rPr>
          <w:rFonts w:ascii="Arial" w:hAnsi="Arial" w:eastAsia="Arial" w:cs="Arial"/>
        </w:rPr>
        <w:t>2017</w:t>
      </w:r>
      <w:r w:rsidRPr="64BDDFB6" w:rsidR="58A8BEBD">
        <w:rPr>
          <w:rFonts w:ascii="Arial" w:hAnsi="Arial" w:eastAsia="Arial" w:cs="Arial"/>
        </w:rPr>
        <w:t>)</w:t>
      </w:r>
      <w:r w:rsidRPr="64BDDFB6" w:rsidR="67B0AC84">
        <w:rPr>
          <w:rFonts w:ascii="Arial" w:hAnsi="Arial" w:eastAsia="Arial" w:cs="Arial"/>
        </w:rPr>
        <w:t>. I will identify next teaching steps and explain how this will inform my own personal and professional practi</w:t>
      </w:r>
      <w:r w:rsidRPr="64BDDFB6" w:rsidR="61CE4842">
        <w:rPr>
          <w:rFonts w:ascii="Arial" w:hAnsi="Arial" w:eastAsia="Arial" w:cs="Arial"/>
        </w:rPr>
        <w:t xml:space="preserve">ce </w:t>
      </w:r>
      <w:r w:rsidRPr="64BDDFB6" w:rsidR="4D69B581">
        <w:rPr>
          <w:rFonts w:ascii="Arial" w:hAnsi="Arial" w:eastAsia="Arial" w:cs="Arial"/>
        </w:rPr>
        <w:t>before</w:t>
      </w:r>
      <w:r w:rsidRPr="64BDDFB6" w:rsidR="58A8BEBD">
        <w:rPr>
          <w:rFonts w:ascii="Arial" w:hAnsi="Arial" w:eastAsia="Arial" w:cs="Arial"/>
        </w:rPr>
        <w:t xml:space="preserve"> </w:t>
      </w:r>
      <w:r w:rsidRPr="64BDDFB6" w:rsidR="416152CF">
        <w:rPr>
          <w:rFonts w:ascii="Arial" w:hAnsi="Arial" w:eastAsia="Arial" w:cs="Arial"/>
        </w:rPr>
        <w:t>summaris</w:t>
      </w:r>
      <w:r w:rsidRPr="64BDDFB6" w:rsidR="0E244DD9">
        <w:rPr>
          <w:rFonts w:ascii="Arial" w:hAnsi="Arial" w:eastAsia="Arial" w:cs="Arial"/>
        </w:rPr>
        <w:t>ing</w:t>
      </w:r>
      <w:r w:rsidRPr="64BDDFB6" w:rsidR="416152CF">
        <w:rPr>
          <w:rFonts w:ascii="Arial" w:hAnsi="Arial" w:eastAsia="Arial" w:cs="Arial"/>
        </w:rPr>
        <w:t xml:space="preserve"> </w:t>
      </w:r>
      <w:r w:rsidRPr="64BDDFB6" w:rsidR="74D226FA">
        <w:rPr>
          <w:rFonts w:ascii="Arial" w:hAnsi="Arial" w:eastAsia="Arial" w:cs="Arial"/>
        </w:rPr>
        <w:t>the findings</w:t>
      </w:r>
      <w:r w:rsidRPr="64BDDFB6" w:rsidR="12DF10C1">
        <w:rPr>
          <w:rFonts w:ascii="Arial" w:hAnsi="Arial" w:eastAsia="Arial" w:cs="Arial"/>
        </w:rPr>
        <w:t xml:space="preserve">. </w:t>
      </w:r>
    </w:p>
    <w:p w:rsidR="5221CE6E" w:rsidP="64BDDFB6" w:rsidRDefault="5221CE6E" w14:paraId="613EF8A2" w14:textId="4CE40ED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15BBF23C">
        <w:rPr>
          <w:rFonts w:ascii="Arial" w:hAnsi="Arial" w:eastAsia="Arial" w:cs="Arial"/>
          <w:b w:val="1"/>
          <w:bCs w:val="1"/>
          <w:i w:val="0"/>
          <w:iCs w:val="0"/>
          <w:caps w:val="0"/>
          <w:smallCaps w:val="0"/>
          <w:noProof w:val="0"/>
          <w:color w:val="000000" w:themeColor="text1" w:themeTint="FF" w:themeShade="FF"/>
          <w:sz w:val="28"/>
          <w:szCs w:val="28"/>
          <w:lang w:val="en-GB"/>
        </w:rPr>
        <w:t>The role of critical reflection</w:t>
      </w:r>
    </w:p>
    <w:p w:rsidR="1A7B2A5F" w:rsidP="64BDDFB6" w:rsidRDefault="1A7B2A5F" w14:paraId="0BD21093" w14:textId="409A6079">
      <w:pPr>
        <w:pStyle w:val="Normal"/>
        <w:spacing w:line="360" w:lineRule="auto"/>
        <w:jc w:val="both"/>
        <w:rPr>
          <w:rFonts w:ascii="Arial" w:hAnsi="Arial" w:eastAsia="Arial" w:cs="Arial"/>
        </w:rPr>
      </w:pPr>
      <w:r w:rsidRPr="64BDDFB6" w:rsidR="1A354B26">
        <w:rPr>
          <w:rFonts w:ascii="Arial" w:hAnsi="Arial" w:eastAsia="Arial" w:cs="Arial"/>
        </w:rPr>
        <w:t xml:space="preserve">Critical reflection </w:t>
      </w:r>
      <w:r w:rsidRPr="64BDDFB6" w:rsidR="013C08D2">
        <w:rPr>
          <w:rFonts w:ascii="Arial" w:hAnsi="Arial" w:eastAsia="Arial" w:cs="Arial"/>
        </w:rPr>
        <w:t xml:space="preserve">in teaching </w:t>
      </w:r>
      <w:r w:rsidRPr="64BDDFB6" w:rsidR="2C39A224">
        <w:rPr>
          <w:rFonts w:ascii="Arial" w:hAnsi="Arial" w:eastAsia="Arial" w:cs="Arial"/>
        </w:rPr>
        <w:t>provides</w:t>
      </w:r>
      <w:r w:rsidRPr="64BDDFB6" w:rsidR="2C39A224">
        <w:rPr>
          <w:rFonts w:ascii="Arial" w:hAnsi="Arial" w:eastAsia="Arial" w:cs="Arial"/>
        </w:rPr>
        <w:t xml:space="preserve"> an opportunity to rethink and question the relationship between theory and practice by encouraging teachers to continuously ask questions about their experiences.</w:t>
      </w:r>
      <w:r w:rsidRPr="64BDDFB6" w:rsidR="2C39A224">
        <w:rPr>
          <w:rFonts w:ascii="Arial" w:hAnsi="Arial" w:eastAsia="Arial" w:cs="Arial"/>
          <w:color w:val="FF0000"/>
        </w:rPr>
        <w:t xml:space="preserve"> </w:t>
      </w:r>
      <w:r w:rsidRPr="64BDDFB6" w:rsidR="3BC0044D">
        <w:rPr>
          <w:rFonts w:ascii="Arial" w:hAnsi="Arial" w:eastAsia="Arial" w:cs="Arial"/>
          <w:color w:val="auto"/>
        </w:rPr>
        <w:t>It combines the ideas of learning through experience with previous knowledge to form new ideas, by challenging traditional modes of practice.</w:t>
      </w:r>
      <w:r w:rsidRPr="64BDDFB6" w:rsidR="4B07CC31">
        <w:rPr>
          <w:rFonts w:ascii="Arial" w:hAnsi="Arial" w:eastAsia="Arial" w:cs="Arial"/>
          <w:color w:val="auto"/>
        </w:rPr>
        <w:t xml:space="preserve"> </w:t>
      </w:r>
      <w:r w:rsidRPr="64BDDFB6" w:rsidR="292CAC58">
        <w:rPr>
          <w:rFonts w:ascii="Arial" w:hAnsi="Arial" w:eastAsia="Arial" w:cs="Arial"/>
        </w:rPr>
        <w:t>These</w:t>
      </w:r>
      <w:r w:rsidRPr="64BDDFB6" w:rsidR="292CAC58">
        <w:rPr>
          <w:rFonts w:ascii="Arial" w:hAnsi="Arial" w:eastAsia="Arial" w:cs="Arial"/>
        </w:rPr>
        <w:t xml:space="preserve"> ideas</w:t>
      </w:r>
      <w:r w:rsidRPr="64BDDFB6" w:rsidR="292CAC58">
        <w:rPr>
          <w:rFonts w:ascii="Arial" w:hAnsi="Arial" w:eastAsia="Arial" w:cs="Arial"/>
        </w:rPr>
        <w:t xml:space="preserve"> can be evaluated to </w:t>
      </w:r>
      <w:r w:rsidRPr="64BDDFB6" w:rsidR="292CAC58">
        <w:rPr>
          <w:rFonts w:ascii="Arial" w:hAnsi="Arial" w:eastAsia="Arial" w:cs="Arial"/>
        </w:rPr>
        <w:t>determine</w:t>
      </w:r>
      <w:r w:rsidRPr="64BDDFB6" w:rsidR="292CAC58">
        <w:rPr>
          <w:rFonts w:ascii="Arial" w:hAnsi="Arial" w:eastAsia="Arial" w:cs="Arial"/>
        </w:rPr>
        <w:t xml:space="preserve"> their effectiveness</w:t>
      </w:r>
      <w:r w:rsidRPr="64BDDFB6" w:rsidR="78E26019">
        <w:rPr>
          <w:rFonts w:ascii="Arial" w:hAnsi="Arial" w:eastAsia="Arial" w:cs="Arial"/>
        </w:rPr>
        <w:t>, before being</w:t>
      </w:r>
      <w:r w:rsidRPr="64BDDFB6" w:rsidR="1C27CB22">
        <w:rPr>
          <w:rFonts w:ascii="Arial" w:hAnsi="Arial" w:eastAsia="Arial" w:cs="Arial"/>
        </w:rPr>
        <w:t xml:space="preserve"> implemented in the classroom</w:t>
      </w:r>
      <w:r w:rsidRPr="64BDDFB6" w:rsidR="1B12B986">
        <w:rPr>
          <w:rFonts w:ascii="Arial" w:hAnsi="Arial" w:eastAsia="Arial" w:cs="Arial"/>
        </w:rPr>
        <w:t xml:space="preserve"> </w:t>
      </w:r>
      <w:r w:rsidRPr="64BDDFB6" w:rsidR="1A6B77C2">
        <w:rPr>
          <w:rFonts w:ascii="Arial" w:hAnsi="Arial" w:eastAsia="Arial" w:cs="Arial"/>
        </w:rPr>
        <w:t>(</w:t>
      </w:r>
      <w:proofErr w:type="spellStart"/>
      <w:r w:rsidRPr="64BDDFB6" w:rsidR="1A6B77C2">
        <w:rPr>
          <w:rFonts w:ascii="Arial" w:hAnsi="Arial" w:eastAsia="Arial" w:cs="Arial"/>
        </w:rPr>
        <w:t>Zwozdiak</w:t>
      </w:r>
      <w:proofErr w:type="spellEnd"/>
      <w:r w:rsidRPr="64BDDFB6" w:rsidR="1A6B77C2">
        <w:rPr>
          <w:rFonts w:ascii="Arial" w:hAnsi="Arial" w:eastAsia="Arial" w:cs="Arial"/>
        </w:rPr>
        <w:t>-Myers, 2012).</w:t>
      </w:r>
      <w:r w:rsidRPr="64BDDFB6" w:rsidR="3D140801">
        <w:rPr>
          <w:rFonts w:ascii="Arial" w:hAnsi="Arial" w:eastAsia="Arial" w:cs="Arial"/>
        </w:rPr>
        <w:t xml:space="preserve"> </w:t>
      </w:r>
      <w:r w:rsidRPr="64BDDFB6" w:rsidR="430E2AC3">
        <w:rPr>
          <w:rFonts w:ascii="Arial" w:hAnsi="Arial" w:eastAsia="Arial" w:cs="Arial"/>
        </w:rPr>
        <w:t>Th</w:t>
      </w:r>
      <w:r w:rsidRPr="64BDDFB6" w:rsidR="505DDEB2">
        <w:rPr>
          <w:rFonts w:ascii="Arial" w:hAnsi="Arial" w:eastAsia="Arial" w:cs="Arial"/>
        </w:rPr>
        <w:t>e</w:t>
      </w:r>
      <w:r w:rsidRPr="64BDDFB6" w:rsidR="430E2AC3">
        <w:rPr>
          <w:rFonts w:ascii="Arial" w:hAnsi="Arial" w:eastAsia="Arial" w:cs="Arial"/>
        </w:rPr>
        <w:t xml:space="preserve"> process </w:t>
      </w:r>
      <w:r w:rsidRPr="64BDDFB6" w:rsidR="7B5BA36A">
        <w:rPr>
          <w:rFonts w:ascii="Arial" w:hAnsi="Arial" w:eastAsia="Arial" w:cs="Arial"/>
        </w:rPr>
        <w:t xml:space="preserve">of being critically reflective </w:t>
      </w:r>
      <w:r w:rsidRPr="64BDDFB6" w:rsidR="430E2AC3">
        <w:rPr>
          <w:rFonts w:ascii="Arial" w:hAnsi="Arial" w:eastAsia="Arial" w:cs="Arial"/>
        </w:rPr>
        <w:t xml:space="preserve">is central to the development of a teacher as </w:t>
      </w:r>
      <w:r w:rsidRPr="64BDDFB6" w:rsidR="5D801D59">
        <w:rPr>
          <w:rFonts w:ascii="Arial" w:hAnsi="Arial" w:eastAsia="Arial" w:cs="Arial"/>
        </w:rPr>
        <w:t>it requires the use</w:t>
      </w:r>
      <w:r w:rsidRPr="64BDDFB6" w:rsidR="430E2AC3">
        <w:rPr>
          <w:rFonts w:ascii="Arial" w:hAnsi="Arial" w:eastAsia="Arial" w:cs="Arial"/>
        </w:rPr>
        <w:t xml:space="preserve"> </w:t>
      </w:r>
      <w:r w:rsidRPr="64BDDFB6" w:rsidR="3B57E5F5">
        <w:rPr>
          <w:rFonts w:ascii="Arial" w:hAnsi="Arial" w:eastAsia="Arial" w:cs="Arial"/>
        </w:rPr>
        <w:t>of</w:t>
      </w:r>
      <w:r w:rsidRPr="64BDDFB6" w:rsidR="430E2AC3">
        <w:rPr>
          <w:rFonts w:ascii="Arial" w:hAnsi="Arial" w:eastAsia="Arial" w:cs="Arial"/>
        </w:rPr>
        <w:t xml:space="preserve"> professional judgement </w:t>
      </w:r>
      <w:r w:rsidRPr="64BDDFB6" w:rsidR="20726614">
        <w:rPr>
          <w:rFonts w:ascii="Arial" w:hAnsi="Arial" w:eastAsia="Arial" w:cs="Arial"/>
        </w:rPr>
        <w:t>to</w:t>
      </w:r>
      <w:r w:rsidRPr="64BDDFB6" w:rsidR="430E2AC3">
        <w:rPr>
          <w:rFonts w:ascii="Arial" w:hAnsi="Arial" w:eastAsia="Arial" w:cs="Arial"/>
        </w:rPr>
        <w:t xml:space="preserve"> </w:t>
      </w:r>
      <w:r w:rsidRPr="64BDDFB6" w:rsidR="430E2AC3">
        <w:rPr>
          <w:rFonts w:ascii="Arial" w:hAnsi="Arial" w:eastAsia="Arial" w:cs="Arial"/>
        </w:rPr>
        <w:t>provide</w:t>
      </w:r>
      <w:r w:rsidRPr="64BDDFB6" w:rsidR="430E2AC3">
        <w:rPr>
          <w:rFonts w:ascii="Arial" w:hAnsi="Arial" w:eastAsia="Arial" w:cs="Arial"/>
        </w:rPr>
        <w:t xml:space="preserve"> the most </w:t>
      </w:r>
      <w:r w:rsidRPr="64BDDFB6" w:rsidR="430E2AC3">
        <w:rPr>
          <w:rFonts w:ascii="Arial" w:hAnsi="Arial" w:eastAsia="Arial" w:cs="Arial"/>
        </w:rPr>
        <w:t>appropriate learning</w:t>
      </w:r>
      <w:r w:rsidRPr="64BDDFB6" w:rsidR="430E2AC3">
        <w:rPr>
          <w:rFonts w:ascii="Arial" w:hAnsi="Arial" w:eastAsia="Arial" w:cs="Arial"/>
        </w:rPr>
        <w:t xml:space="preserve"> experience for the pupils and to improve the quality of the teaching (</w:t>
      </w:r>
      <w:proofErr w:type="spellStart"/>
      <w:r w:rsidRPr="64BDDFB6" w:rsidR="430E2AC3">
        <w:rPr>
          <w:rFonts w:ascii="Arial" w:hAnsi="Arial" w:eastAsia="Arial" w:cs="Arial"/>
        </w:rPr>
        <w:t>Zwozdiak</w:t>
      </w:r>
      <w:proofErr w:type="spellEnd"/>
      <w:r w:rsidRPr="64BDDFB6" w:rsidR="430E2AC3">
        <w:rPr>
          <w:rFonts w:ascii="Arial" w:hAnsi="Arial" w:eastAsia="Arial" w:cs="Arial"/>
        </w:rPr>
        <w:t>-Myers, 2012)</w:t>
      </w:r>
      <w:r w:rsidRPr="64BDDFB6" w:rsidR="59DD0BFD">
        <w:rPr>
          <w:rFonts w:ascii="Arial" w:hAnsi="Arial" w:eastAsia="Arial" w:cs="Arial"/>
        </w:rPr>
        <w:t xml:space="preserve">. </w:t>
      </w:r>
      <w:r w:rsidRPr="64BDDFB6" w:rsidR="72178C53">
        <w:rPr>
          <w:rFonts w:ascii="Arial" w:hAnsi="Arial" w:eastAsia="Arial" w:cs="Arial"/>
        </w:rPr>
        <w:t xml:space="preserve">By being critically reflective, teachers become more active and deliberate in their actions and behaviours, rather than random and reactive. Consequently, it raises educational standards and increases levels of self-awareness and higher order thinking. </w:t>
      </w:r>
      <w:r w:rsidRPr="64BDDFB6" w:rsidR="59DD0BFD">
        <w:rPr>
          <w:rFonts w:ascii="Arial" w:hAnsi="Arial" w:eastAsia="Arial" w:cs="Arial"/>
        </w:rPr>
        <w:t>W</w:t>
      </w:r>
      <w:r w:rsidRPr="64BDDFB6" w:rsidR="64161F83">
        <w:rPr>
          <w:rFonts w:ascii="Arial" w:hAnsi="Arial" w:eastAsia="Arial" w:cs="Arial"/>
        </w:rPr>
        <w:t>ithout critical reflection,</w:t>
      </w:r>
      <w:r w:rsidRPr="64BDDFB6" w:rsidR="37712FD6">
        <w:rPr>
          <w:rFonts w:ascii="Arial" w:hAnsi="Arial" w:eastAsia="Arial" w:cs="Arial"/>
        </w:rPr>
        <w:t xml:space="preserve"> Brookfield (2004) argues that</w:t>
      </w:r>
      <w:r w:rsidRPr="64BDDFB6" w:rsidR="64161F83">
        <w:rPr>
          <w:rFonts w:ascii="Arial" w:hAnsi="Arial" w:eastAsia="Arial" w:cs="Arial"/>
        </w:rPr>
        <w:t xml:space="preserve"> teachers' risk making poor decisions and bad judgments</w:t>
      </w:r>
      <w:r w:rsidRPr="64BDDFB6" w:rsidR="65DB9CF9">
        <w:rPr>
          <w:rFonts w:ascii="Arial" w:hAnsi="Arial" w:eastAsia="Arial" w:cs="Arial"/>
        </w:rPr>
        <w:t>.</w:t>
      </w:r>
      <w:r w:rsidRPr="64BDDFB6" w:rsidR="22DF8F72">
        <w:rPr>
          <w:rFonts w:ascii="Arial" w:hAnsi="Arial" w:eastAsia="Arial" w:cs="Arial"/>
        </w:rPr>
        <w:t xml:space="preserve"> </w:t>
      </w:r>
    </w:p>
    <w:p w:rsidR="0F2C3846" w:rsidP="64BDDFB6" w:rsidRDefault="0F2C3846" w14:paraId="14BC7BED" w14:textId="2CFA68A9">
      <w:pPr>
        <w:spacing w:line="360" w:lineRule="auto"/>
        <w:jc w:val="both"/>
        <w:rPr>
          <w:rFonts w:ascii="Arial" w:hAnsi="Arial" w:eastAsia="Arial" w:cs="Arial"/>
        </w:rPr>
      </w:pPr>
      <w:r w:rsidRPr="64BDDFB6" w:rsidR="0F2C3846">
        <w:rPr>
          <w:rFonts w:ascii="Arial" w:hAnsi="Arial" w:eastAsia="Arial" w:cs="Arial"/>
        </w:rPr>
        <w:t xml:space="preserve">In previous years, </w:t>
      </w:r>
      <w:r w:rsidRPr="64BDDFB6" w:rsidR="3268CED7">
        <w:rPr>
          <w:rFonts w:ascii="Arial" w:hAnsi="Arial" w:eastAsia="Arial" w:cs="Arial"/>
        </w:rPr>
        <w:t xml:space="preserve">teachers have been </w:t>
      </w:r>
      <w:r w:rsidRPr="64BDDFB6" w:rsidR="1717F915">
        <w:rPr>
          <w:rFonts w:ascii="Arial" w:hAnsi="Arial" w:eastAsia="Arial" w:cs="Arial"/>
        </w:rPr>
        <w:t>identified as</w:t>
      </w:r>
      <w:r w:rsidRPr="64BDDFB6" w:rsidR="3268CED7">
        <w:rPr>
          <w:rFonts w:ascii="Arial" w:hAnsi="Arial" w:eastAsia="Arial" w:cs="Arial"/>
        </w:rPr>
        <w:t xml:space="preserve"> being givers of knowledge</w:t>
      </w:r>
      <w:r w:rsidRPr="64BDDFB6" w:rsidR="41A2C56F">
        <w:rPr>
          <w:rFonts w:ascii="Arial" w:hAnsi="Arial" w:eastAsia="Arial" w:cs="Arial"/>
        </w:rPr>
        <w:t xml:space="preserve"> </w:t>
      </w:r>
      <w:r w:rsidRPr="64BDDFB6" w:rsidR="4653A0C6">
        <w:rPr>
          <w:rFonts w:ascii="Arial" w:hAnsi="Arial" w:eastAsia="Arial" w:cs="Arial"/>
        </w:rPr>
        <w:t xml:space="preserve">where they share their knowledge with the students and the students </w:t>
      </w:r>
      <w:r w:rsidRPr="64BDDFB6" w:rsidR="4C3523CA">
        <w:rPr>
          <w:rFonts w:ascii="Arial" w:hAnsi="Arial" w:eastAsia="Arial" w:cs="Arial"/>
        </w:rPr>
        <w:t xml:space="preserve">develop </w:t>
      </w:r>
      <w:r w:rsidRPr="64BDDFB6" w:rsidR="13660455">
        <w:rPr>
          <w:rFonts w:ascii="Arial" w:hAnsi="Arial" w:eastAsia="Arial" w:cs="Arial"/>
        </w:rPr>
        <w:t xml:space="preserve">and deepen </w:t>
      </w:r>
      <w:r w:rsidRPr="64BDDFB6" w:rsidR="4C3523CA">
        <w:rPr>
          <w:rFonts w:ascii="Arial" w:hAnsi="Arial" w:eastAsia="Arial" w:cs="Arial"/>
        </w:rPr>
        <w:t>their understanding based on prior knowledge (</w:t>
      </w:r>
      <w:r w:rsidRPr="64BDDFB6" w:rsidR="6C9A9BB4">
        <w:rPr>
          <w:rFonts w:ascii="Arial" w:hAnsi="Arial" w:eastAsia="Arial" w:cs="Arial"/>
        </w:rPr>
        <w:t>Cheng, 2014</w:t>
      </w:r>
      <w:r w:rsidRPr="64BDDFB6" w:rsidR="27BBD64C">
        <w:rPr>
          <w:rFonts w:ascii="Arial" w:hAnsi="Arial" w:eastAsia="Arial" w:cs="Arial"/>
        </w:rPr>
        <w:t>; Nadan et al., 2011</w:t>
      </w:r>
      <w:r w:rsidRPr="64BDDFB6" w:rsidR="4C3523CA">
        <w:rPr>
          <w:rFonts w:ascii="Arial" w:hAnsi="Arial" w:eastAsia="Arial" w:cs="Arial"/>
        </w:rPr>
        <w:t>)</w:t>
      </w:r>
      <w:r w:rsidRPr="64BDDFB6" w:rsidR="4285E10E">
        <w:rPr>
          <w:rFonts w:ascii="Arial" w:hAnsi="Arial" w:eastAsia="Arial" w:cs="Arial"/>
        </w:rPr>
        <w:t>. However, these traditional views have been c</w:t>
      </w:r>
      <w:r w:rsidRPr="64BDDFB6" w:rsidR="25E7D718">
        <w:rPr>
          <w:rFonts w:ascii="Arial" w:hAnsi="Arial" w:eastAsia="Arial" w:cs="Arial"/>
        </w:rPr>
        <w:t xml:space="preserve">hallenged and it is suggested </w:t>
      </w:r>
      <w:r w:rsidRPr="64BDDFB6" w:rsidR="4285E10E">
        <w:rPr>
          <w:rFonts w:ascii="Arial" w:hAnsi="Arial" w:eastAsia="Arial" w:cs="Arial"/>
        </w:rPr>
        <w:t xml:space="preserve">that </w:t>
      </w:r>
      <w:r w:rsidRPr="64BDDFB6" w:rsidR="1053D876">
        <w:rPr>
          <w:rFonts w:ascii="Arial" w:hAnsi="Arial" w:eastAsia="Arial" w:cs="Arial"/>
        </w:rPr>
        <w:t>they are</w:t>
      </w:r>
      <w:r w:rsidRPr="64BDDFB6" w:rsidR="4285E10E">
        <w:rPr>
          <w:rFonts w:ascii="Arial" w:hAnsi="Arial" w:eastAsia="Arial" w:cs="Arial"/>
        </w:rPr>
        <w:t xml:space="preserve"> no longer valid</w:t>
      </w:r>
      <w:r w:rsidRPr="64BDDFB6" w:rsidR="435AFCC0">
        <w:rPr>
          <w:rFonts w:ascii="Arial" w:hAnsi="Arial" w:eastAsia="Arial" w:cs="Arial"/>
        </w:rPr>
        <w:t xml:space="preserve"> due to rapid development in technology and</w:t>
      </w:r>
      <w:r w:rsidRPr="64BDDFB6" w:rsidR="4285E10E">
        <w:rPr>
          <w:rFonts w:ascii="Arial" w:hAnsi="Arial" w:eastAsia="Arial" w:cs="Arial"/>
        </w:rPr>
        <w:t xml:space="preserve"> knowledge </w:t>
      </w:r>
      <w:r w:rsidRPr="64BDDFB6" w:rsidR="22AD6F59">
        <w:rPr>
          <w:rFonts w:ascii="Arial" w:hAnsi="Arial" w:eastAsia="Arial" w:cs="Arial"/>
        </w:rPr>
        <w:t>being</w:t>
      </w:r>
      <w:r w:rsidRPr="64BDDFB6" w:rsidR="4285E10E">
        <w:rPr>
          <w:rFonts w:ascii="Arial" w:hAnsi="Arial" w:eastAsia="Arial" w:cs="Arial"/>
        </w:rPr>
        <w:t xml:space="preserve"> </w:t>
      </w:r>
      <w:r w:rsidRPr="64BDDFB6" w:rsidR="4285E10E">
        <w:rPr>
          <w:rFonts w:ascii="Arial" w:hAnsi="Arial" w:eastAsia="Arial" w:cs="Arial"/>
        </w:rPr>
        <w:t>readily available and easily accessible</w:t>
      </w:r>
      <w:r w:rsidRPr="64BDDFB6" w:rsidR="1E5741E2">
        <w:rPr>
          <w:rFonts w:ascii="Arial" w:hAnsi="Arial" w:eastAsia="Arial" w:cs="Arial"/>
        </w:rPr>
        <w:t xml:space="preserve"> </w:t>
      </w:r>
      <w:r w:rsidRPr="64BDDFB6" w:rsidR="7ADB3F66">
        <w:rPr>
          <w:rFonts w:ascii="Arial" w:hAnsi="Arial" w:eastAsia="Arial" w:cs="Arial"/>
        </w:rPr>
        <w:t xml:space="preserve">to everyone </w:t>
      </w:r>
      <w:r w:rsidRPr="64BDDFB6" w:rsidR="1E5741E2">
        <w:rPr>
          <w:rFonts w:ascii="Arial" w:hAnsi="Arial" w:eastAsia="Arial" w:cs="Arial"/>
        </w:rPr>
        <w:t>(</w:t>
      </w:r>
      <w:r w:rsidRPr="64BDDFB6" w:rsidR="0A3E238A">
        <w:rPr>
          <w:rFonts w:ascii="Arial" w:hAnsi="Arial" w:eastAsia="Arial" w:cs="Arial"/>
        </w:rPr>
        <w:t>Amin, 2016</w:t>
      </w:r>
      <w:r w:rsidRPr="64BDDFB6" w:rsidR="1E5741E2">
        <w:rPr>
          <w:rFonts w:ascii="Arial" w:hAnsi="Arial" w:eastAsia="Arial" w:cs="Arial"/>
        </w:rPr>
        <w:t>)</w:t>
      </w:r>
      <w:r w:rsidRPr="64BDDFB6" w:rsidR="4285E10E">
        <w:rPr>
          <w:rFonts w:ascii="Arial" w:hAnsi="Arial" w:eastAsia="Arial" w:cs="Arial"/>
        </w:rPr>
        <w:t xml:space="preserve">. In addition to the growth in technology, </w:t>
      </w:r>
      <w:r w:rsidRPr="64BDDFB6" w:rsidR="2AC8B505">
        <w:rPr>
          <w:rFonts w:ascii="Arial" w:hAnsi="Arial" w:eastAsia="Arial" w:cs="Arial"/>
        </w:rPr>
        <w:t xml:space="preserve">our societies and </w:t>
      </w:r>
      <w:r w:rsidRPr="64BDDFB6" w:rsidR="4285E10E">
        <w:rPr>
          <w:rFonts w:ascii="Arial" w:hAnsi="Arial" w:eastAsia="Arial" w:cs="Arial"/>
        </w:rPr>
        <w:t xml:space="preserve">the way in which we </w:t>
      </w:r>
      <w:r w:rsidRPr="64BDDFB6" w:rsidR="0D5B9A99">
        <w:rPr>
          <w:rFonts w:ascii="Arial" w:hAnsi="Arial" w:eastAsia="Arial" w:cs="Arial"/>
        </w:rPr>
        <w:t>work</w:t>
      </w:r>
      <w:r w:rsidRPr="64BDDFB6" w:rsidR="507340D1">
        <w:rPr>
          <w:rFonts w:ascii="Arial" w:hAnsi="Arial" w:eastAsia="Arial" w:cs="Arial"/>
        </w:rPr>
        <w:t xml:space="preserve"> </w:t>
      </w:r>
      <w:r w:rsidRPr="64BDDFB6" w:rsidR="4285E10E">
        <w:rPr>
          <w:rFonts w:ascii="Arial" w:hAnsi="Arial" w:eastAsia="Arial" w:cs="Arial"/>
        </w:rPr>
        <w:t xml:space="preserve">have </w:t>
      </w:r>
      <w:r w:rsidRPr="64BDDFB6" w:rsidR="1E3F026B">
        <w:rPr>
          <w:rFonts w:ascii="Arial" w:hAnsi="Arial" w:eastAsia="Arial" w:cs="Arial"/>
        </w:rPr>
        <w:t>drastically</w:t>
      </w:r>
      <w:r w:rsidRPr="64BDDFB6" w:rsidR="4285E10E">
        <w:rPr>
          <w:rFonts w:ascii="Arial" w:hAnsi="Arial" w:eastAsia="Arial" w:cs="Arial"/>
        </w:rPr>
        <w:t xml:space="preserve"> change</w:t>
      </w:r>
      <w:r w:rsidRPr="64BDDFB6" w:rsidR="3DA1ADE8">
        <w:rPr>
          <w:rFonts w:ascii="Arial" w:hAnsi="Arial" w:eastAsia="Arial" w:cs="Arial"/>
        </w:rPr>
        <w:t>d</w:t>
      </w:r>
      <w:r w:rsidRPr="64BDDFB6" w:rsidR="3C365A35">
        <w:rPr>
          <w:rFonts w:ascii="Arial" w:hAnsi="Arial" w:eastAsia="Arial" w:cs="Arial"/>
        </w:rPr>
        <w:t xml:space="preserve"> </w:t>
      </w:r>
      <w:r w:rsidRPr="64BDDFB6" w:rsidR="4285E10E">
        <w:rPr>
          <w:rFonts w:ascii="Arial" w:hAnsi="Arial" w:eastAsia="Arial" w:cs="Arial"/>
        </w:rPr>
        <w:t xml:space="preserve">giving </w:t>
      </w:r>
      <w:r w:rsidRPr="64BDDFB6" w:rsidR="51CC5A6C">
        <w:rPr>
          <w:rFonts w:ascii="Arial" w:hAnsi="Arial" w:eastAsia="Arial" w:cs="Arial"/>
        </w:rPr>
        <w:t>Donaldson (2015) a reason to propose a need for change in education.</w:t>
      </w:r>
      <w:r w:rsidRPr="64BDDFB6" w:rsidR="18C388A6">
        <w:rPr>
          <w:rFonts w:ascii="Arial" w:hAnsi="Arial" w:eastAsia="Arial" w:cs="Arial"/>
        </w:rPr>
        <w:t xml:space="preserve"> He suggested that children who are in primary schools today will likely be working in jobs that do not exist yet, therefore a new curriculum </w:t>
      </w:r>
      <w:r w:rsidRPr="64BDDFB6" w:rsidR="76C04603">
        <w:rPr>
          <w:rFonts w:ascii="Arial" w:hAnsi="Arial" w:eastAsia="Arial" w:cs="Arial"/>
        </w:rPr>
        <w:t>is</w:t>
      </w:r>
      <w:r w:rsidRPr="64BDDFB6" w:rsidR="18C388A6">
        <w:rPr>
          <w:rFonts w:ascii="Arial" w:hAnsi="Arial" w:eastAsia="Arial" w:cs="Arial"/>
        </w:rPr>
        <w:t xml:space="preserve"> needed to ensure that children are prepared to thrive in a future where adaptability, creativity and digital skills are crucial.</w:t>
      </w:r>
    </w:p>
    <w:p w:rsidR="604C2B8C" w:rsidP="64BDDFB6" w:rsidRDefault="604C2B8C" w14:paraId="7698A22C" w14:textId="7C24A618">
      <w:pPr>
        <w:spacing w:line="360" w:lineRule="auto"/>
        <w:jc w:val="both"/>
        <w:rPr>
          <w:rFonts w:ascii="Arial" w:hAnsi="Arial" w:eastAsia="Arial" w:cs="Arial"/>
        </w:rPr>
      </w:pPr>
      <w:r w:rsidRPr="64BDDFB6" w:rsidR="604C2B8C">
        <w:rPr>
          <w:rFonts w:ascii="Arial" w:hAnsi="Arial" w:eastAsia="Arial" w:cs="Arial"/>
        </w:rPr>
        <w:t>Due to Donaldson (2015)’s work, education in Wales is changing and the Curriculum for Wales framework</w:t>
      </w:r>
      <w:r w:rsidRPr="64BDDFB6" w:rsidR="604C2B8C">
        <w:rPr>
          <w:rFonts w:ascii="Arial" w:hAnsi="Arial" w:eastAsia="Arial" w:cs="Arial"/>
        </w:rPr>
        <w:t xml:space="preserve"> </w:t>
      </w:r>
      <w:r w:rsidRPr="64BDDFB6" w:rsidR="604C2B8C">
        <w:rPr>
          <w:rFonts w:ascii="Arial" w:hAnsi="Arial" w:eastAsia="Arial" w:cs="Arial"/>
        </w:rPr>
        <w:t xml:space="preserve">is at the centre of this education reform. </w:t>
      </w:r>
      <w:r w:rsidRPr="64BDDFB6" w:rsidR="7F08A1F1">
        <w:rPr>
          <w:rFonts w:ascii="Arial" w:hAnsi="Arial" w:eastAsia="Arial" w:cs="Arial"/>
        </w:rPr>
        <w:t>The</w:t>
      </w:r>
      <w:r w:rsidRPr="64BDDFB6" w:rsidR="6AB3CE9D">
        <w:rPr>
          <w:rFonts w:ascii="Arial" w:hAnsi="Arial" w:eastAsia="Arial" w:cs="Arial"/>
        </w:rPr>
        <w:t xml:space="preserve"> development of the</w:t>
      </w:r>
      <w:r w:rsidRPr="64BDDFB6" w:rsidR="7F08A1F1">
        <w:rPr>
          <w:rFonts w:ascii="Arial" w:hAnsi="Arial" w:eastAsia="Arial" w:cs="Arial"/>
        </w:rPr>
        <w:t xml:space="preserve"> framework </w:t>
      </w:r>
      <w:r w:rsidRPr="64BDDFB6" w:rsidR="2EAE56E0">
        <w:rPr>
          <w:rFonts w:ascii="Arial" w:hAnsi="Arial" w:eastAsia="Arial" w:cs="Arial"/>
        </w:rPr>
        <w:t>considered the views of</w:t>
      </w:r>
      <w:r w:rsidRPr="64BDDFB6" w:rsidR="7F08A1F1">
        <w:rPr>
          <w:rFonts w:ascii="Arial" w:hAnsi="Arial" w:eastAsia="Arial" w:cs="Arial"/>
        </w:rPr>
        <w:t xml:space="preserve"> teachers, school staff and those who work closely with children. </w:t>
      </w:r>
      <w:r w:rsidRPr="64BDDFB6" w:rsidR="117EC077">
        <w:rPr>
          <w:rFonts w:ascii="Arial" w:hAnsi="Arial" w:eastAsia="Arial" w:cs="Arial"/>
        </w:rPr>
        <w:t>T</w:t>
      </w:r>
      <w:r w:rsidRPr="64BDDFB6" w:rsidR="7F08A1F1">
        <w:rPr>
          <w:rFonts w:ascii="Arial" w:hAnsi="Arial" w:eastAsia="Arial" w:cs="Arial"/>
        </w:rPr>
        <w:t>eachers are</w:t>
      </w:r>
      <w:r w:rsidRPr="64BDDFB6" w:rsidR="61B5FF23">
        <w:rPr>
          <w:rFonts w:ascii="Arial" w:hAnsi="Arial" w:eastAsia="Arial" w:cs="Arial"/>
        </w:rPr>
        <w:t xml:space="preserve"> now</w:t>
      </w:r>
      <w:r w:rsidRPr="64BDDFB6" w:rsidR="7F08A1F1">
        <w:rPr>
          <w:rFonts w:ascii="Arial" w:hAnsi="Arial" w:eastAsia="Arial" w:cs="Arial"/>
        </w:rPr>
        <w:t xml:space="preserve"> encouraged to facilitate</w:t>
      </w:r>
      <w:r w:rsidRPr="64BDDFB6" w:rsidR="7F08A1F1">
        <w:rPr>
          <w:rFonts w:ascii="Arial" w:hAnsi="Arial" w:eastAsia="Arial" w:cs="Arial"/>
        </w:rPr>
        <w:t>, whilst pupil’s take more responsibility for their own learning. The learning will be holistic</w:t>
      </w:r>
      <w:r w:rsidRPr="64BDDFB6" w:rsidR="5ED99CA1">
        <w:rPr>
          <w:rFonts w:ascii="Arial" w:hAnsi="Arial" w:eastAsia="Arial" w:cs="Arial"/>
        </w:rPr>
        <w:t>, skills based and viewed on a</w:t>
      </w:r>
      <w:r w:rsidRPr="64BDDFB6" w:rsidR="01B7CED3">
        <w:rPr>
          <w:rFonts w:ascii="Arial" w:hAnsi="Arial" w:eastAsia="Arial" w:cs="Arial"/>
        </w:rPr>
        <w:t xml:space="preserve"> continuum rather than in stages. </w:t>
      </w:r>
      <w:r w:rsidRPr="64BDDFB6" w:rsidR="02B358AE">
        <w:rPr>
          <w:rFonts w:ascii="Arial" w:hAnsi="Arial" w:eastAsia="Arial" w:cs="Arial"/>
        </w:rPr>
        <w:t xml:space="preserve">Differently to previous years where pupils' achievements have been based solely on an exam taken at a set age at a certain point in time, assessment will take place daily and it will be </w:t>
      </w:r>
      <w:r w:rsidRPr="64BDDFB6" w:rsidR="466F4703">
        <w:rPr>
          <w:rFonts w:ascii="Arial" w:hAnsi="Arial" w:eastAsia="Arial" w:cs="Arial"/>
        </w:rPr>
        <w:t>referred to as</w:t>
      </w:r>
      <w:r w:rsidRPr="64BDDFB6" w:rsidR="02B358AE">
        <w:rPr>
          <w:rFonts w:ascii="Arial" w:hAnsi="Arial" w:eastAsia="Arial" w:cs="Arial"/>
        </w:rPr>
        <w:t xml:space="preserve"> ‘assessment for the learning</w:t>
      </w:r>
      <w:r w:rsidRPr="64BDDFB6" w:rsidR="02B358AE">
        <w:rPr>
          <w:rFonts w:ascii="Arial" w:hAnsi="Arial" w:eastAsia="Arial" w:cs="Arial"/>
        </w:rPr>
        <w:t>’</w:t>
      </w:r>
      <w:r w:rsidRPr="64BDDFB6" w:rsidR="6C6B13AC">
        <w:rPr>
          <w:rFonts w:ascii="Arial" w:hAnsi="Arial" w:eastAsia="Arial" w:cs="Arial"/>
        </w:rPr>
        <w:t xml:space="preserve"> </w:t>
      </w:r>
      <w:r w:rsidRPr="64BDDFB6" w:rsidR="02B358AE">
        <w:rPr>
          <w:rFonts w:ascii="Arial" w:hAnsi="Arial" w:eastAsia="Arial" w:cs="Arial"/>
        </w:rPr>
        <w:t>(</w:t>
      </w:r>
      <w:r w:rsidRPr="64BDDFB6" w:rsidR="786A1221">
        <w:rPr>
          <w:rFonts w:ascii="Arial" w:hAnsi="Arial" w:eastAsia="Arial" w:cs="Arial"/>
        </w:rPr>
        <w:t>Welsh Government, 2020</w:t>
      </w:r>
      <w:r w:rsidRPr="64BDDFB6" w:rsidR="02B358AE">
        <w:rPr>
          <w:rFonts w:ascii="Arial" w:hAnsi="Arial" w:eastAsia="Arial" w:cs="Arial"/>
        </w:rPr>
        <w:t>)</w:t>
      </w:r>
      <w:r w:rsidRPr="64BDDFB6" w:rsidR="7798115D">
        <w:rPr>
          <w:rFonts w:ascii="Arial" w:hAnsi="Arial" w:eastAsia="Arial" w:cs="Arial"/>
        </w:rPr>
        <w:t>. P</w:t>
      </w:r>
      <w:r w:rsidRPr="64BDDFB6" w:rsidR="02B358AE">
        <w:rPr>
          <w:rFonts w:ascii="Arial" w:hAnsi="Arial" w:eastAsia="Arial" w:cs="Arial"/>
        </w:rPr>
        <w:t>rogress will be monitored</w:t>
      </w:r>
      <w:r w:rsidRPr="64BDDFB6" w:rsidR="2E442B89">
        <w:rPr>
          <w:rFonts w:ascii="Arial" w:hAnsi="Arial" w:eastAsia="Arial" w:cs="Arial"/>
        </w:rPr>
        <w:t xml:space="preserve"> on a </w:t>
      </w:r>
      <w:r w:rsidRPr="64BDDFB6" w:rsidR="4DF614FC">
        <w:rPr>
          <w:rFonts w:ascii="Arial" w:hAnsi="Arial" w:eastAsia="Arial" w:cs="Arial"/>
        </w:rPr>
        <w:t>continuum</w:t>
      </w:r>
      <w:r w:rsidRPr="64BDDFB6" w:rsidR="02B358AE">
        <w:rPr>
          <w:rFonts w:ascii="Arial" w:hAnsi="Arial" w:eastAsia="Arial" w:cs="Arial"/>
        </w:rPr>
        <w:t>, and next steps agreed to ensure each child reaches their full potential. There will be</w:t>
      </w:r>
      <w:r w:rsidRPr="64BDDFB6" w:rsidR="08741036">
        <w:rPr>
          <w:rFonts w:ascii="Arial" w:hAnsi="Arial" w:eastAsia="Arial" w:cs="Arial"/>
        </w:rPr>
        <w:t xml:space="preserve"> 6 broad areas of learning and experience with the schools having the autonomy and responsibility to plan their own curriculum and assessment arrangements. </w:t>
      </w:r>
      <w:r w:rsidRPr="64BDDFB6" w:rsidR="36FDB1EF">
        <w:rPr>
          <w:rFonts w:ascii="Arial" w:hAnsi="Arial" w:eastAsia="Arial" w:cs="Arial"/>
        </w:rPr>
        <w:t>This curriculum</w:t>
      </w:r>
      <w:r w:rsidRPr="64BDDFB6" w:rsidR="08741036">
        <w:rPr>
          <w:rFonts w:ascii="Arial" w:hAnsi="Arial" w:eastAsia="Arial" w:cs="Arial"/>
        </w:rPr>
        <w:t xml:space="preserve"> encourages schools to draw on the resources, specific experiences, knowledge and skills that are available to them in their community and that will support the learners in achieving the </w:t>
      </w:r>
      <w:r w:rsidRPr="64BDDFB6" w:rsidR="08741036">
        <w:rPr>
          <w:rFonts w:ascii="Arial" w:hAnsi="Arial" w:eastAsia="Arial" w:cs="Arial"/>
        </w:rPr>
        <w:t>four purpose</w:t>
      </w:r>
      <w:r w:rsidRPr="64BDDFB6" w:rsidR="27EACC22">
        <w:rPr>
          <w:rFonts w:ascii="Arial" w:hAnsi="Arial" w:eastAsia="Arial" w:cs="Arial"/>
        </w:rPr>
        <w:t>s</w:t>
      </w:r>
      <w:r w:rsidRPr="64BDDFB6" w:rsidR="27EACC22">
        <w:rPr>
          <w:rFonts w:ascii="Arial" w:hAnsi="Arial" w:eastAsia="Arial" w:cs="Arial"/>
        </w:rPr>
        <w:t xml:space="preserve"> </w:t>
      </w:r>
      <w:r w:rsidRPr="64BDDFB6" w:rsidR="08741036">
        <w:rPr>
          <w:rFonts w:ascii="Arial" w:hAnsi="Arial" w:eastAsia="Arial" w:cs="Arial"/>
        </w:rPr>
        <w:t>(Welsh Government</w:t>
      </w:r>
      <w:r w:rsidRPr="64BDDFB6" w:rsidR="2AE3F2E2">
        <w:rPr>
          <w:rFonts w:ascii="Arial" w:hAnsi="Arial" w:eastAsia="Arial" w:cs="Arial"/>
        </w:rPr>
        <w:t>,</w:t>
      </w:r>
      <w:r w:rsidRPr="64BDDFB6" w:rsidR="08741036">
        <w:rPr>
          <w:rFonts w:ascii="Arial" w:hAnsi="Arial" w:eastAsia="Arial" w:cs="Arial"/>
        </w:rPr>
        <w:t xml:space="preserve"> </w:t>
      </w:r>
      <w:r w:rsidRPr="64BDDFB6" w:rsidR="0109DC5F">
        <w:rPr>
          <w:rFonts w:ascii="Arial" w:hAnsi="Arial" w:eastAsia="Arial" w:cs="Arial"/>
        </w:rPr>
        <w:t>2020</w:t>
      </w:r>
      <w:r w:rsidRPr="64BDDFB6" w:rsidR="08741036">
        <w:rPr>
          <w:rFonts w:ascii="Arial" w:hAnsi="Arial" w:eastAsia="Arial" w:cs="Arial"/>
        </w:rPr>
        <w:t>)</w:t>
      </w:r>
      <w:r w:rsidRPr="64BDDFB6" w:rsidR="78997305">
        <w:rPr>
          <w:rFonts w:ascii="Arial" w:hAnsi="Arial" w:eastAsia="Arial" w:cs="Arial"/>
          <w:color w:val="auto"/>
        </w:rPr>
        <w:t xml:space="preserve"> </w:t>
      </w:r>
      <w:r w:rsidRPr="64BDDFB6" w:rsidR="78997305">
        <w:rPr>
          <w:rFonts w:ascii="Arial" w:hAnsi="Arial" w:eastAsia="Arial" w:cs="Arial"/>
          <w:color w:val="auto"/>
        </w:rPr>
        <w:t xml:space="preserve">(see appendix </w:t>
      </w:r>
      <w:r w:rsidRPr="64BDDFB6" w:rsidR="5B8076B9">
        <w:rPr>
          <w:rFonts w:ascii="Arial" w:hAnsi="Arial" w:eastAsia="Arial" w:cs="Arial"/>
          <w:color w:val="auto"/>
        </w:rPr>
        <w:t>4</w:t>
      </w:r>
      <w:r w:rsidRPr="64BDDFB6" w:rsidR="08741036">
        <w:rPr>
          <w:rFonts w:ascii="Arial" w:hAnsi="Arial" w:eastAsia="Arial" w:cs="Arial"/>
          <w:b w:val="1"/>
          <w:bCs w:val="1"/>
          <w:color w:val="auto"/>
        </w:rPr>
        <w:t>).</w:t>
      </w:r>
      <w:r w:rsidRPr="64BDDFB6" w:rsidR="08741036">
        <w:rPr>
          <w:rFonts w:ascii="Arial" w:hAnsi="Arial" w:eastAsia="Arial" w:cs="Arial"/>
          <w:color w:val="FF0000"/>
        </w:rPr>
        <w:t xml:space="preserve"> </w:t>
      </w:r>
    </w:p>
    <w:p w:rsidR="2C485F34" w:rsidP="64BDDFB6" w:rsidRDefault="2C485F34" w14:paraId="6D0CA2E0" w14:textId="0FD9B80B">
      <w:pPr>
        <w:spacing w:line="360" w:lineRule="auto"/>
        <w:jc w:val="both"/>
        <w:rPr>
          <w:rFonts w:ascii="Arial" w:hAnsi="Arial" w:eastAsia="Arial" w:cs="Arial"/>
        </w:rPr>
      </w:pPr>
      <w:r w:rsidRPr="64BDDFB6" w:rsidR="2C485F34">
        <w:rPr>
          <w:rFonts w:ascii="Arial" w:hAnsi="Arial" w:eastAsia="Arial" w:cs="Arial"/>
        </w:rPr>
        <w:t>Teachers' roles in the classroom are changing, however they</w:t>
      </w:r>
      <w:r w:rsidRPr="64BDDFB6" w:rsidR="10C0C534">
        <w:rPr>
          <w:rFonts w:ascii="Arial" w:hAnsi="Arial" w:eastAsia="Arial" w:cs="Arial"/>
        </w:rPr>
        <w:t xml:space="preserve"> are</w:t>
      </w:r>
      <w:r w:rsidRPr="64BDDFB6" w:rsidR="3FA9BD4E">
        <w:rPr>
          <w:rFonts w:ascii="Arial" w:hAnsi="Arial" w:eastAsia="Arial" w:cs="Arial"/>
        </w:rPr>
        <w:t xml:space="preserve"> still</w:t>
      </w:r>
      <w:r w:rsidRPr="64BDDFB6" w:rsidR="10C0C534">
        <w:rPr>
          <w:rFonts w:ascii="Arial" w:hAnsi="Arial" w:eastAsia="Arial" w:cs="Arial"/>
        </w:rPr>
        <w:t xml:space="preserve"> required to have considerable knowledge and skil</w:t>
      </w:r>
      <w:r w:rsidRPr="64BDDFB6" w:rsidR="21009874">
        <w:rPr>
          <w:rFonts w:ascii="Arial" w:hAnsi="Arial" w:eastAsia="Arial" w:cs="Arial"/>
        </w:rPr>
        <w:t xml:space="preserve">l which </w:t>
      </w:r>
      <w:r w:rsidRPr="64BDDFB6" w:rsidR="10C0C534">
        <w:rPr>
          <w:rFonts w:ascii="Arial" w:hAnsi="Arial" w:eastAsia="Arial" w:cs="Arial"/>
        </w:rPr>
        <w:t>needs to be continually developed throughout their</w:t>
      </w:r>
      <w:r w:rsidRPr="64BDDFB6" w:rsidR="0E0A8F97">
        <w:rPr>
          <w:rFonts w:ascii="Arial" w:hAnsi="Arial" w:eastAsia="Arial" w:cs="Arial"/>
        </w:rPr>
        <w:t xml:space="preserve"> career</w:t>
      </w:r>
      <w:r w:rsidRPr="64BDDFB6" w:rsidR="10C0C534">
        <w:rPr>
          <w:rFonts w:ascii="Arial" w:hAnsi="Arial" w:eastAsia="Arial" w:cs="Arial"/>
        </w:rPr>
        <w:t>. It is crucial that teachers</w:t>
      </w:r>
      <w:r w:rsidRPr="64BDDFB6" w:rsidR="3B75D99D">
        <w:rPr>
          <w:rFonts w:ascii="Arial" w:hAnsi="Arial" w:eastAsia="Arial" w:cs="Arial"/>
        </w:rPr>
        <w:t xml:space="preserve"> </w:t>
      </w:r>
      <w:r w:rsidRPr="64BDDFB6" w:rsidR="74409A57">
        <w:rPr>
          <w:rFonts w:ascii="Arial" w:hAnsi="Arial" w:eastAsia="Arial" w:cs="Arial"/>
        </w:rPr>
        <w:t xml:space="preserve">are </w:t>
      </w:r>
      <w:r w:rsidRPr="64BDDFB6" w:rsidR="2035EE7F">
        <w:rPr>
          <w:rFonts w:ascii="Arial" w:hAnsi="Arial" w:eastAsia="Arial" w:cs="Arial"/>
        </w:rPr>
        <w:t xml:space="preserve">open-minded, responsible and give </w:t>
      </w:r>
      <w:r w:rsidRPr="64BDDFB6" w:rsidR="4D29A1D5">
        <w:rPr>
          <w:rFonts w:ascii="Arial" w:hAnsi="Arial" w:eastAsia="Arial" w:cs="Arial"/>
        </w:rPr>
        <w:t>wholeheartedly</w:t>
      </w:r>
      <w:r w:rsidRPr="64BDDFB6" w:rsidR="2035EE7F">
        <w:rPr>
          <w:rFonts w:ascii="Arial" w:hAnsi="Arial" w:eastAsia="Arial" w:cs="Arial"/>
        </w:rPr>
        <w:t xml:space="preserve"> to the p</w:t>
      </w:r>
      <w:r w:rsidRPr="64BDDFB6" w:rsidR="7DC84D6E">
        <w:rPr>
          <w:rFonts w:ascii="Arial" w:hAnsi="Arial" w:eastAsia="Arial" w:cs="Arial"/>
        </w:rPr>
        <w:t>rofession (</w:t>
      </w:r>
      <w:r w:rsidRPr="64BDDFB6" w:rsidR="000C933A">
        <w:rPr>
          <w:rFonts w:ascii="Arial" w:hAnsi="Arial" w:eastAsia="Arial" w:cs="Arial"/>
        </w:rPr>
        <w:t>Dewey, 1933</w:t>
      </w:r>
      <w:r w:rsidRPr="64BDDFB6" w:rsidR="7DC84D6E">
        <w:rPr>
          <w:rFonts w:ascii="Arial" w:hAnsi="Arial" w:eastAsia="Arial" w:cs="Arial"/>
        </w:rPr>
        <w:t>)</w:t>
      </w:r>
      <w:r w:rsidRPr="64BDDFB6" w:rsidR="7EAD95D0">
        <w:rPr>
          <w:rFonts w:ascii="Arial" w:hAnsi="Arial" w:eastAsia="Arial" w:cs="Arial"/>
        </w:rPr>
        <w:t>, in</w:t>
      </w:r>
      <w:r w:rsidRPr="64BDDFB6" w:rsidR="5705B368">
        <w:rPr>
          <w:rFonts w:ascii="Arial" w:hAnsi="Arial" w:eastAsia="Arial" w:cs="Arial"/>
        </w:rPr>
        <w:t xml:space="preserve"> addition to </w:t>
      </w:r>
      <w:r w:rsidRPr="64BDDFB6" w:rsidR="7DC84D6E">
        <w:rPr>
          <w:rFonts w:ascii="Arial" w:hAnsi="Arial" w:eastAsia="Arial" w:cs="Arial"/>
        </w:rPr>
        <w:t>being</w:t>
      </w:r>
      <w:r w:rsidRPr="64BDDFB6" w:rsidR="6AA6CC92">
        <w:rPr>
          <w:rFonts w:ascii="Arial" w:hAnsi="Arial" w:eastAsia="Arial" w:cs="Arial"/>
        </w:rPr>
        <w:t xml:space="preserve"> critically reflective </w:t>
      </w:r>
      <w:r w:rsidRPr="64BDDFB6" w:rsidR="364C68B5">
        <w:rPr>
          <w:rFonts w:ascii="Arial" w:hAnsi="Arial" w:eastAsia="Arial" w:cs="Arial"/>
        </w:rPr>
        <w:t xml:space="preserve">practitioners and </w:t>
      </w:r>
      <w:r w:rsidRPr="64BDDFB6" w:rsidR="3B75D99D">
        <w:rPr>
          <w:rFonts w:ascii="Arial" w:hAnsi="Arial" w:eastAsia="Arial" w:cs="Arial"/>
        </w:rPr>
        <w:t>challeng</w:t>
      </w:r>
      <w:r w:rsidRPr="64BDDFB6" w:rsidR="16E8A6D5">
        <w:rPr>
          <w:rFonts w:ascii="Arial" w:hAnsi="Arial" w:eastAsia="Arial" w:cs="Arial"/>
        </w:rPr>
        <w:t xml:space="preserve">ing </w:t>
      </w:r>
      <w:r w:rsidRPr="64BDDFB6" w:rsidR="3B75D99D">
        <w:rPr>
          <w:rFonts w:ascii="Arial" w:hAnsi="Arial" w:eastAsia="Arial" w:cs="Arial"/>
        </w:rPr>
        <w:t xml:space="preserve">traditional views in order to </w:t>
      </w:r>
      <w:r w:rsidRPr="64BDDFB6" w:rsidR="5F4F95A9">
        <w:rPr>
          <w:rFonts w:ascii="Arial" w:hAnsi="Arial" w:eastAsia="Arial" w:cs="Arial"/>
        </w:rPr>
        <w:t xml:space="preserve">adapt to the </w:t>
      </w:r>
      <w:r w:rsidRPr="64BDDFB6" w:rsidR="00AD1698">
        <w:rPr>
          <w:rFonts w:ascii="Arial" w:hAnsi="Arial" w:eastAsia="Arial" w:cs="Arial"/>
        </w:rPr>
        <w:t>ever-changing</w:t>
      </w:r>
      <w:r w:rsidRPr="64BDDFB6" w:rsidR="5F4F95A9">
        <w:rPr>
          <w:rFonts w:ascii="Arial" w:hAnsi="Arial" w:eastAsia="Arial" w:cs="Arial"/>
        </w:rPr>
        <w:t xml:space="preserve"> demands of </w:t>
      </w:r>
      <w:r w:rsidRPr="64BDDFB6" w:rsidR="302F49EC">
        <w:rPr>
          <w:rFonts w:ascii="Arial" w:hAnsi="Arial" w:eastAsia="Arial" w:cs="Arial"/>
        </w:rPr>
        <w:t>society</w:t>
      </w:r>
      <w:r w:rsidRPr="64BDDFB6" w:rsidR="5F4F95A9">
        <w:rPr>
          <w:rFonts w:ascii="Arial" w:hAnsi="Arial" w:eastAsia="Arial" w:cs="Arial"/>
        </w:rPr>
        <w:t xml:space="preserve">. </w:t>
      </w:r>
    </w:p>
    <w:p w:rsidR="7F9C889D" w:rsidP="64BDDFB6" w:rsidRDefault="7F9C889D" w14:paraId="43FF4829" w14:textId="227EE70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0691E2A4">
        <w:rPr>
          <w:rFonts w:ascii="Arial" w:hAnsi="Arial" w:eastAsia="Arial" w:cs="Arial"/>
          <w:b w:val="1"/>
          <w:bCs w:val="1"/>
          <w:i w:val="0"/>
          <w:iCs w:val="0"/>
          <w:caps w:val="0"/>
          <w:smallCaps w:val="0"/>
          <w:noProof w:val="0"/>
          <w:color w:val="000000" w:themeColor="text1" w:themeTint="FF" w:themeShade="FF"/>
          <w:sz w:val="28"/>
          <w:szCs w:val="28"/>
          <w:lang w:val="en-GB"/>
        </w:rPr>
        <w:t>Observation</w:t>
      </w:r>
      <w:r w:rsidRPr="64BDDFB6" w:rsidR="0691E2A4">
        <w:rPr>
          <w:rFonts w:ascii="Arial" w:hAnsi="Arial" w:eastAsia="Arial" w:cs="Arial"/>
          <w:b w:val="1"/>
          <w:bCs w:val="1"/>
          <w:i w:val="0"/>
          <w:iCs w:val="0"/>
          <w:caps w:val="0"/>
          <w:smallCaps w:val="0"/>
          <w:noProof w:val="0"/>
          <w:color w:val="000000" w:themeColor="text1" w:themeTint="FF" w:themeShade="FF"/>
          <w:sz w:val="28"/>
          <w:szCs w:val="28"/>
          <w:lang w:val="en-GB"/>
        </w:rPr>
        <w:t xml:space="preserve"> – school and class context </w:t>
      </w:r>
    </w:p>
    <w:p w:rsidR="451A93AD" w:rsidP="64BDDFB6" w:rsidRDefault="5DADD56F" w14:paraId="67774E7D" w14:textId="43E1AFD2">
      <w:pPr>
        <w:spacing w:line="360" w:lineRule="auto"/>
        <w:jc w:val="both"/>
        <w:rPr>
          <w:rFonts w:ascii="Arial" w:hAnsi="Arial" w:eastAsia="Arial" w:cs="Arial"/>
        </w:rPr>
      </w:pPr>
      <w:r w:rsidRPr="64BDDFB6" w:rsidR="5DADD56F">
        <w:rPr>
          <w:rFonts w:ascii="Arial" w:hAnsi="Arial" w:eastAsia="Arial" w:cs="Arial"/>
        </w:rPr>
        <w:t xml:space="preserve">The British Educational Research Association (BERA) is the home of educational research in the United Kingdom. </w:t>
      </w:r>
      <w:r w:rsidRPr="64BDDFB6" w:rsidR="3B469E0D">
        <w:rPr>
          <w:rFonts w:ascii="Arial" w:hAnsi="Arial" w:eastAsia="Arial" w:cs="Arial"/>
        </w:rPr>
        <w:t>BERA</w:t>
      </w:r>
      <w:r w:rsidRPr="64BDDFB6" w:rsidR="168E72F8">
        <w:rPr>
          <w:rFonts w:ascii="Arial" w:hAnsi="Arial" w:eastAsia="Arial" w:cs="Arial"/>
        </w:rPr>
        <w:t xml:space="preserve"> (2018)</w:t>
      </w:r>
      <w:r w:rsidRPr="64BDDFB6" w:rsidR="3B469E0D">
        <w:rPr>
          <w:rFonts w:ascii="Arial" w:hAnsi="Arial" w:eastAsia="Arial" w:cs="Arial"/>
        </w:rPr>
        <w:t xml:space="preserve">’s </w:t>
      </w:r>
      <w:r w:rsidRPr="64BDDFB6" w:rsidR="7777DD26">
        <w:rPr>
          <w:rFonts w:ascii="Arial" w:hAnsi="Arial" w:eastAsia="Arial" w:cs="Arial"/>
          <w:color w:val="000000" w:themeColor="text1" w:themeTint="FF" w:themeShade="FF"/>
        </w:rPr>
        <w:t>guidelines</w:t>
      </w:r>
      <w:r w:rsidRPr="64BDDFB6" w:rsidR="22A4478D">
        <w:rPr>
          <w:rFonts w:ascii="Arial" w:hAnsi="Arial" w:eastAsia="Arial" w:cs="Arial"/>
          <w:color w:val="000000" w:themeColor="text1" w:themeTint="FF" w:themeShade="FF"/>
        </w:rPr>
        <w:t xml:space="preserve"> </w:t>
      </w:r>
      <w:r w:rsidRPr="64BDDFB6" w:rsidR="7418D7B0">
        <w:rPr>
          <w:rFonts w:ascii="Arial" w:hAnsi="Arial" w:eastAsia="Arial" w:cs="Arial"/>
          <w:color w:val="000000" w:themeColor="text1" w:themeTint="FF" w:themeShade="FF"/>
        </w:rPr>
        <w:t>indicate that the norm for conducting any research is to respect the</w:t>
      </w:r>
      <w:r w:rsidRPr="64BDDFB6" w:rsidR="2C5E41BF">
        <w:rPr>
          <w:rFonts w:ascii="Arial" w:hAnsi="Arial" w:eastAsia="Arial" w:cs="Arial"/>
          <w:color w:val="000000" w:themeColor="text1" w:themeTint="FF" w:themeShade="FF"/>
        </w:rPr>
        <w:t xml:space="preserve"> anonymity and </w:t>
      </w:r>
      <w:r w:rsidRPr="64BDDFB6" w:rsidR="6E51EB12">
        <w:rPr>
          <w:rFonts w:ascii="Arial" w:hAnsi="Arial" w:eastAsia="Arial" w:cs="Arial"/>
          <w:color w:val="000000" w:themeColor="text1" w:themeTint="FF" w:themeShade="FF"/>
        </w:rPr>
        <w:t>confidentiality of all involved</w:t>
      </w:r>
      <w:r w:rsidRPr="64BDDFB6" w:rsidR="5A81A6CA">
        <w:rPr>
          <w:rFonts w:ascii="Arial" w:hAnsi="Arial" w:eastAsia="Arial" w:cs="Arial"/>
          <w:color w:val="000000" w:themeColor="text1" w:themeTint="FF" w:themeShade="FF"/>
        </w:rPr>
        <w:t>,</w:t>
      </w:r>
      <w:r w:rsidRPr="64BDDFB6" w:rsidR="241819A7">
        <w:rPr>
          <w:rFonts w:ascii="Arial" w:hAnsi="Arial" w:eastAsia="Arial" w:cs="Arial"/>
          <w:color w:val="000000" w:themeColor="text1" w:themeTint="FF" w:themeShade="FF"/>
        </w:rPr>
        <w:t xml:space="preserve"> therefore</w:t>
      </w:r>
      <w:r w:rsidRPr="64BDDFB6" w:rsidR="5A81A6CA">
        <w:rPr>
          <w:rFonts w:ascii="Arial" w:hAnsi="Arial" w:eastAsia="Arial" w:cs="Arial"/>
          <w:color w:val="000000" w:themeColor="text1" w:themeTint="FF" w:themeShade="FF"/>
        </w:rPr>
        <w:t xml:space="preserve"> </w:t>
      </w:r>
      <w:r w:rsidRPr="64BDDFB6" w:rsidR="6E51EB12">
        <w:rPr>
          <w:rFonts w:ascii="Arial" w:hAnsi="Arial" w:eastAsia="Arial" w:cs="Arial"/>
          <w:color w:val="000000" w:themeColor="text1" w:themeTint="FF" w:themeShade="FF"/>
        </w:rPr>
        <w:t>the school, staff and pupils will re</w:t>
      </w:r>
      <w:r w:rsidRPr="64BDDFB6" w:rsidR="0E286D86">
        <w:rPr>
          <w:rFonts w:ascii="Arial" w:hAnsi="Arial" w:eastAsia="Arial" w:cs="Arial"/>
          <w:color w:val="000000" w:themeColor="text1" w:themeTint="FF" w:themeShade="FF"/>
        </w:rPr>
        <w:t>main anonymous throughout.</w:t>
      </w:r>
    </w:p>
    <w:p w:rsidR="05B81A8E" w:rsidP="64BDDFB6" w:rsidRDefault="0C814569" w14:paraId="1204B207" w14:textId="7893BA44">
      <w:pPr>
        <w:pStyle w:val="Normal"/>
        <w:spacing w:line="360" w:lineRule="auto"/>
        <w:jc w:val="both"/>
        <w:rPr>
          <w:rFonts w:ascii="Arial" w:hAnsi="Arial" w:eastAsia="Arial" w:cs="Arial"/>
          <w:color w:val="000000" w:themeColor="text1" w:themeTint="FF" w:themeShade="FF"/>
        </w:rPr>
      </w:pPr>
      <w:r w:rsidRPr="64BDDFB6" w:rsidR="7987BDBE">
        <w:rPr>
          <w:rFonts w:ascii="Arial" w:hAnsi="Arial" w:eastAsia="Arial" w:cs="Arial"/>
          <w:color w:val="000000" w:themeColor="text1" w:themeTint="FF" w:themeShade="FF"/>
        </w:rPr>
        <w:t xml:space="preserve">The observation took place in a Welsh medium, </w:t>
      </w:r>
      <w:r w:rsidRPr="64BDDFB6" w:rsidR="43BEE9C9">
        <w:rPr>
          <w:rFonts w:ascii="Arial" w:hAnsi="Arial" w:eastAsia="Arial" w:cs="Arial"/>
          <w:color w:val="000000" w:themeColor="text1" w:themeTint="FF" w:themeShade="FF"/>
        </w:rPr>
        <w:t>mixed gender</w:t>
      </w:r>
      <w:r w:rsidRPr="64BDDFB6" w:rsidR="7987BDBE">
        <w:rPr>
          <w:rFonts w:ascii="Arial" w:hAnsi="Arial" w:eastAsia="Arial" w:cs="Arial"/>
          <w:color w:val="000000" w:themeColor="text1" w:themeTint="FF" w:themeShade="FF"/>
        </w:rPr>
        <w:t xml:space="preserve">, </w:t>
      </w:r>
      <w:r w:rsidRPr="64BDDFB6" w:rsidR="08079C3E">
        <w:rPr>
          <w:rFonts w:ascii="Arial" w:hAnsi="Arial" w:eastAsia="Arial" w:cs="Arial"/>
          <w:color w:val="000000" w:themeColor="text1" w:themeTint="FF" w:themeShade="FF"/>
        </w:rPr>
        <w:t>3–16-year-old</w:t>
      </w:r>
      <w:r w:rsidRPr="64BDDFB6" w:rsidR="7987BDBE">
        <w:rPr>
          <w:rFonts w:ascii="Arial" w:hAnsi="Arial" w:eastAsia="Arial" w:cs="Arial"/>
          <w:color w:val="000000" w:themeColor="text1" w:themeTint="FF" w:themeShade="FF"/>
        </w:rPr>
        <w:t xml:space="preserve"> school based in Haverfordwest, in the local authority of Pembrokeshire. </w:t>
      </w:r>
      <w:r w:rsidRPr="64BDDFB6" w:rsidR="53249E6D">
        <w:rPr>
          <w:rFonts w:ascii="Arial" w:hAnsi="Arial" w:eastAsia="Arial" w:cs="Arial"/>
          <w:color w:val="000000" w:themeColor="text1" w:themeTint="FF" w:themeShade="FF"/>
        </w:rPr>
        <w:t>Th</w:t>
      </w:r>
      <w:r w:rsidRPr="64BDDFB6" w:rsidR="4DEB0D39">
        <w:rPr>
          <w:rFonts w:ascii="Arial" w:hAnsi="Arial" w:eastAsia="Arial" w:cs="Arial"/>
          <w:color w:val="000000" w:themeColor="text1" w:themeTint="FF" w:themeShade="FF"/>
        </w:rPr>
        <w:t>e</w:t>
      </w:r>
      <w:r w:rsidRPr="64BDDFB6" w:rsidR="53249E6D">
        <w:rPr>
          <w:rFonts w:ascii="Arial" w:hAnsi="Arial" w:eastAsia="Arial" w:cs="Arial"/>
          <w:color w:val="000000" w:themeColor="text1" w:themeTint="FF" w:themeShade="FF"/>
        </w:rPr>
        <w:t xml:space="preserve"> school </w:t>
      </w:r>
      <w:r w:rsidRPr="64BDDFB6" w:rsidR="4B77561A">
        <w:rPr>
          <w:rFonts w:ascii="Arial" w:hAnsi="Arial" w:eastAsia="Arial" w:cs="Arial"/>
          <w:color w:val="000000" w:themeColor="text1" w:themeTint="FF" w:themeShade="FF"/>
        </w:rPr>
        <w:t>opened</w:t>
      </w:r>
      <w:r w:rsidRPr="64BDDFB6" w:rsidR="53249E6D">
        <w:rPr>
          <w:rFonts w:ascii="Arial" w:hAnsi="Arial" w:eastAsia="Arial" w:cs="Arial"/>
          <w:color w:val="000000" w:themeColor="text1" w:themeTint="FF" w:themeShade="FF"/>
        </w:rPr>
        <w:t xml:space="preserve"> in 2018</w:t>
      </w:r>
      <w:r w:rsidRPr="64BDDFB6" w:rsidR="2C403462">
        <w:rPr>
          <w:rFonts w:ascii="Arial" w:hAnsi="Arial" w:eastAsia="Arial" w:cs="Arial"/>
          <w:color w:val="000000" w:themeColor="text1" w:themeTint="FF" w:themeShade="FF"/>
        </w:rPr>
        <w:t xml:space="preserve"> and there are</w:t>
      </w:r>
      <w:r w:rsidRPr="64BDDFB6" w:rsidR="200A2B60">
        <w:rPr>
          <w:rFonts w:ascii="Arial" w:hAnsi="Arial" w:eastAsia="Arial" w:cs="Arial"/>
          <w:color w:val="000000" w:themeColor="text1" w:themeTint="FF" w:themeShade="FF"/>
        </w:rPr>
        <w:t xml:space="preserve"> </w:t>
      </w:r>
      <w:r w:rsidRPr="64BDDFB6" w:rsidR="200A2B60">
        <w:rPr>
          <w:rFonts w:ascii="Arial" w:hAnsi="Arial" w:eastAsia="Arial" w:cs="Arial"/>
          <w:color w:val="000000" w:themeColor="text1" w:themeTint="FF" w:themeShade="FF"/>
        </w:rPr>
        <w:t>currently</w:t>
      </w:r>
      <w:r w:rsidRPr="64BDDFB6" w:rsidR="70944A9A">
        <w:rPr>
          <w:rFonts w:ascii="Arial" w:hAnsi="Arial" w:eastAsia="Arial" w:cs="Arial"/>
          <w:color w:val="000000" w:themeColor="text1" w:themeTint="FF" w:themeShade="FF"/>
        </w:rPr>
        <w:t xml:space="preserve"> 705 </w:t>
      </w:r>
      <w:r w:rsidRPr="64BDDFB6" w:rsidR="59619D5E">
        <w:rPr>
          <w:rFonts w:ascii="Arial" w:hAnsi="Arial" w:eastAsia="Arial" w:cs="Arial"/>
          <w:color w:val="000000" w:themeColor="text1" w:themeTint="FF" w:themeShade="FF"/>
        </w:rPr>
        <w:t>pupil</w:t>
      </w:r>
      <w:r w:rsidRPr="64BDDFB6" w:rsidR="2AF1196B">
        <w:rPr>
          <w:rFonts w:ascii="Arial" w:hAnsi="Arial" w:eastAsia="Arial" w:cs="Arial"/>
          <w:color w:val="000000" w:themeColor="text1" w:themeTint="FF" w:themeShade="FF"/>
        </w:rPr>
        <w:t>s</w:t>
      </w:r>
      <w:r w:rsidRPr="64BDDFB6" w:rsidR="1D42C97D">
        <w:rPr>
          <w:rFonts w:ascii="Arial" w:hAnsi="Arial" w:eastAsia="Arial" w:cs="Arial"/>
          <w:color w:val="000000" w:themeColor="text1" w:themeTint="FF" w:themeShade="FF"/>
        </w:rPr>
        <w:t xml:space="preserve"> that </w:t>
      </w:r>
      <w:r w:rsidRPr="64BDDFB6" w:rsidR="1D42C97D">
        <w:rPr>
          <w:rFonts w:ascii="Arial" w:hAnsi="Arial" w:eastAsia="Arial" w:cs="Arial"/>
          <w:color w:val="000000" w:themeColor="text1" w:themeTint="FF" w:themeShade="FF"/>
        </w:rPr>
        <w:t>are</w:t>
      </w:r>
      <w:r w:rsidRPr="64BDDFB6" w:rsidR="1D42C97D">
        <w:rPr>
          <w:rFonts w:ascii="Arial" w:hAnsi="Arial" w:eastAsia="Arial" w:cs="Arial"/>
          <w:color w:val="000000" w:themeColor="text1" w:themeTint="FF" w:themeShade="FF"/>
        </w:rPr>
        <w:t xml:space="preserve"> on roll</w:t>
      </w:r>
      <w:r w:rsidRPr="64BDDFB6" w:rsidR="0D03C0C0">
        <w:rPr>
          <w:rFonts w:ascii="Arial" w:hAnsi="Arial" w:eastAsia="Arial" w:cs="Arial"/>
          <w:color w:val="000000" w:themeColor="text1" w:themeTint="FF" w:themeShade="FF"/>
        </w:rPr>
        <w:t xml:space="preserve">, </w:t>
      </w:r>
      <w:r w:rsidRPr="64BDDFB6" w:rsidR="55C9BADC">
        <w:rPr>
          <w:rFonts w:ascii="Arial" w:hAnsi="Arial" w:eastAsia="Arial" w:cs="Arial"/>
          <w:color w:val="000000" w:themeColor="text1" w:themeTint="FF" w:themeShade="FF"/>
        </w:rPr>
        <w:t xml:space="preserve">which is </w:t>
      </w:r>
      <w:r w:rsidRPr="64BDDFB6" w:rsidR="70944A9A">
        <w:rPr>
          <w:rFonts w:ascii="Arial" w:hAnsi="Arial" w:eastAsia="Arial" w:cs="Arial"/>
          <w:color w:val="000000" w:themeColor="text1" w:themeTint="FF" w:themeShade="FF"/>
        </w:rPr>
        <w:t>likely to increase to 750 by the summer term</w:t>
      </w:r>
      <w:r w:rsidRPr="64BDDFB6" w:rsidR="16562975">
        <w:rPr>
          <w:rFonts w:ascii="Arial" w:hAnsi="Arial" w:eastAsia="Arial" w:cs="Arial"/>
          <w:color w:val="000000" w:themeColor="text1" w:themeTint="FF" w:themeShade="FF"/>
        </w:rPr>
        <w:t>. A</w:t>
      </w:r>
      <w:r w:rsidRPr="64BDDFB6" w:rsidR="4D73F478">
        <w:rPr>
          <w:rFonts w:ascii="Arial" w:hAnsi="Arial" w:eastAsia="Arial" w:cs="Arial"/>
          <w:color w:val="000000" w:themeColor="text1" w:themeTint="FF" w:themeShade="FF"/>
        </w:rPr>
        <w:t>round 9</w:t>
      </w:r>
      <w:r w:rsidRPr="64BDDFB6" w:rsidR="2655168A">
        <w:rPr>
          <w:rFonts w:ascii="Arial" w:hAnsi="Arial" w:eastAsia="Arial" w:cs="Arial"/>
          <w:color w:val="000000" w:themeColor="text1" w:themeTint="FF" w:themeShade="FF"/>
        </w:rPr>
        <w:t>5</w:t>
      </w:r>
      <w:r w:rsidRPr="64BDDFB6" w:rsidR="4D73F478">
        <w:rPr>
          <w:rFonts w:ascii="Arial" w:hAnsi="Arial" w:eastAsia="Arial" w:cs="Arial"/>
          <w:color w:val="000000" w:themeColor="text1" w:themeTint="FF" w:themeShade="FF"/>
        </w:rPr>
        <w:t>% of</w:t>
      </w:r>
      <w:r w:rsidRPr="64BDDFB6" w:rsidR="4EE2D102">
        <w:rPr>
          <w:rFonts w:ascii="Arial" w:hAnsi="Arial" w:eastAsia="Arial" w:cs="Arial"/>
          <w:color w:val="000000" w:themeColor="text1" w:themeTint="FF" w:themeShade="FF"/>
        </w:rPr>
        <w:t xml:space="preserve"> these</w:t>
      </w:r>
      <w:r w:rsidRPr="64BDDFB6" w:rsidR="4D73F478">
        <w:rPr>
          <w:rFonts w:ascii="Arial" w:hAnsi="Arial" w:eastAsia="Arial" w:cs="Arial"/>
          <w:color w:val="000000" w:themeColor="text1" w:themeTint="FF" w:themeShade="FF"/>
        </w:rPr>
        <w:t xml:space="preserve"> pupils com</w:t>
      </w:r>
      <w:r w:rsidRPr="64BDDFB6" w:rsidR="566B00DD">
        <w:rPr>
          <w:rFonts w:ascii="Arial" w:hAnsi="Arial" w:eastAsia="Arial" w:cs="Arial"/>
          <w:color w:val="000000" w:themeColor="text1" w:themeTint="FF" w:themeShade="FF"/>
        </w:rPr>
        <w:t>ing</w:t>
      </w:r>
      <w:r w:rsidRPr="64BDDFB6" w:rsidR="4D73F478">
        <w:rPr>
          <w:rFonts w:ascii="Arial" w:hAnsi="Arial" w:eastAsia="Arial" w:cs="Arial"/>
          <w:color w:val="000000" w:themeColor="text1" w:themeTint="FF" w:themeShade="FF"/>
        </w:rPr>
        <w:t xml:space="preserve"> from English speaking family homes.</w:t>
      </w:r>
      <w:r w:rsidRPr="64BDDFB6" w:rsidR="4C76EABE">
        <w:rPr>
          <w:rFonts w:ascii="Arial" w:hAnsi="Arial" w:eastAsia="Arial" w:cs="Arial"/>
          <w:color w:val="000000" w:themeColor="text1" w:themeTint="FF" w:themeShade="FF"/>
        </w:rPr>
        <w:t xml:space="preserve"> </w:t>
      </w:r>
      <w:r w:rsidRPr="64BDDFB6" w:rsidR="5070A696">
        <w:rPr>
          <w:rFonts w:ascii="Arial" w:hAnsi="Arial" w:eastAsia="Arial" w:cs="Arial"/>
          <w:color w:val="000000" w:themeColor="text1" w:themeTint="FF" w:themeShade="FF"/>
        </w:rPr>
        <w:t>There are two classes for every year group</w:t>
      </w:r>
      <w:r w:rsidRPr="64BDDFB6" w:rsidR="4F0378BC">
        <w:rPr>
          <w:rFonts w:ascii="Arial" w:hAnsi="Arial" w:eastAsia="Arial" w:cs="Arial"/>
          <w:color w:val="000000" w:themeColor="text1" w:themeTint="FF" w:themeShade="FF"/>
        </w:rPr>
        <w:t xml:space="preserve"> from nursery to year 6</w:t>
      </w:r>
      <w:r w:rsidRPr="64BDDFB6" w:rsidR="41EB00E7">
        <w:rPr>
          <w:rFonts w:ascii="Arial" w:hAnsi="Arial" w:eastAsia="Arial" w:cs="Arial"/>
          <w:color w:val="000000" w:themeColor="text1" w:themeTint="FF" w:themeShade="FF"/>
        </w:rPr>
        <w:t>,</w:t>
      </w:r>
      <w:r w:rsidRPr="64BDDFB6" w:rsidR="5AAEF2C5">
        <w:rPr>
          <w:rFonts w:ascii="Arial" w:hAnsi="Arial" w:eastAsia="Arial" w:cs="Arial"/>
          <w:color w:val="000000" w:themeColor="text1" w:themeTint="FF" w:themeShade="FF"/>
        </w:rPr>
        <w:t xml:space="preserve"> three classes of pupils in year 7, 8</w:t>
      </w:r>
      <w:r w:rsidRPr="64BDDFB6" w:rsidR="4ECCCC35">
        <w:rPr>
          <w:rFonts w:ascii="Arial" w:hAnsi="Arial" w:eastAsia="Arial" w:cs="Arial"/>
          <w:color w:val="000000" w:themeColor="text1" w:themeTint="FF" w:themeShade="FF"/>
        </w:rPr>
        <w:t xml:space="preserve"> and 9 and</w:t>
      </w:r>
      <w:r w:rsidRPr="64BDDFB6" w:rsidR="5AAEF2C5">
        <w:rPr>
          <w:rFonts w:ascii="Arial" w:hAnsi="Arial" w:eastAsia="Arial" w:cs="Arial"/>
          <w:color w:val="000000" w:themeColor="text1" w:themeTint="FF" w:themeShade="FF"/>
        </w:rPr>
        <w:t xml:space="preserve"> </w:t>
      </w:r>
      <w:r w:rsidRPr="64BDDFB6" w:rsidR="40458B9C">
        <w:rPr>
          <w:rFonts w:ascii="Arial" w:hAnsi="Arial" w:eastAsia="Arial" w:cs="Arial"/>
          <w:color w:val="000000" w:themeColor="text1" w:themeTint="FF" w:themeShade="FF"/>
        </w:rPr>
        <w:t xml:space="preserve">there are two classes of </w:t>
      </w:r>
      <w:r w:rsidRPr="64BDDFB6" w:rsidR="16363E55">
        <w:rPr>
          <w:rFonts w:ascii="Arial" w:hAnsi="Arial" w:eastAsia="Arial" w:cs="Arial"/>
          <w:color w:val="000000" w:themeColor="text1" w:themeTint="FF" w:themeShade="FF"/>
        </w:rPr>
        <w:t>pupils</w:t>
      </w:r>
      <w:r w:rsidRPr="64BDDFB6" w:rsidR="40458B9C">
        <w:rPr>
          <w:rFonts w:ascii="Arial" w:hAnsi="Arial" w:eastAsia="Arial" w:cs="Arial"/>
          <w:color w:val="000000" w:themeColor="text1" w:themeTint="FF" w:themeShade="FF"/>
        </w:rPr>
        <w:t xml:space="preserve"> in</w:t>
      </w:r>
      <w:r w:rsidRPr="64BDDFB6" w:rsidR="5AAEF2C5">
        <w:rPr>
          <w:rFonts w:ascii="Arial" w:hAnsi="Arial" w:eastAsia="Arial" w:cs="Arial"/>
          <w:color w:val="000000" w:themeColor="text1" w:themeTint="FF" w:themeShade="FF"/>
        </w:rPr>
        <w:t xml:space="preserve"> year 10. </w:t>
      </w:r>
      <w:r w:rsidRPr="64BDDFB6" w:rsidR="2E7E2509">
        <w:rPr>
          <w:rFonts w:ascii="Arial" w:hAnsi="Arial" w:eastAsia="Arial" w:cs="Arial"/>
          <w:color w:val="000000" w:themeColor="text1" w:themeTint="FF" w:themeShade="FF"/>
        </w:rPr>
        <w:t xml:space="preserve">The incident took place in a busy, mixed ability classroom with 28 children present. </w:t>
      </w:r>
      <w:r w:rsidRPr="64BDDFB6" w:rsidR="2D81AE3D">
        <w:rPr>
          <w:rFonts w:ascii="Arial" w:hAnsi="Arial" w:eastAsia="Arial" w:cs="Arial"/>
          <w:color w:val="000000" w:themeColor="text1" w:themeTint="FF" w:themeShade="FF"/>
        </w:rPr>
        <w:t xml:space="preserve">The school has </w:t>
      </w:r>
      <w:r w:rsidRPr="64BDDFB6" w:rsidR="2D81AE3D">
        <w:rPr>
          <w:rFonts w:ascii="Arial" w:hAnsi="Arial" w:eastAsia="Arial" w:cs="Arial"/>
          <w:color w:val="000000" w:themeColor="text1" w:themeTint="FF" w:themeShade="FF"/>
        </w:rPr>
        <w:t>identified</w:t>
      </w:r>
      <w:r w:rsidRPr="64BDDFB6" w:rsidR="2D81AE3D">
        <w:rPr>
          <w:rFonts w:ascii="Arial" w:hAnsi="Arial" w:eastAsia="Arial" w:cs="Arial"/>
          <w:color w:val="000000" w:themeColor="text1" w:themeTint="FF" w:themeShade="FF"/>
        </w:rPr>
        <w:t xml:space="preserve"> that 16.45% of pupils have </w:t>
      </w:r>
      <w:r w:rsidRPr="64BDDFB6" w:rsidR="2D81AE3D">
        <w:rPr>
          <w:rFonts w:ascii="Arial" w:hAnsi="Arial" w:eastAsia="Arial" w:cs="Arial"/>
          <w:color w:val="000000" w:themeColor="text1" w:themeTint="FF" w:themeShade="FF"/>
        </w:rPr>
        <w:t>additional</w:t>
      </w:r>
      <w:r w:rsidRPr="64BDDFB6" w:rsidR="2D81AE3D">
        <w:rPr>
          <w:rFonts w:ascii="Arial" w:hAnsi="Arial" w:eastAsia="Arial" w:cs="Arial"/>
          <w:color w:val="000000" w:themeColor="text1" w:themeTint="FF" w:themeShade="FF"/>
        </w:rPr>
        <w:t xml:space="preserve"> learning needs</w:t>
      </w:r>
      <w:r w:rsidRPr="64BDDFB6" w:rsidR="044BEA20">
        <w:rPr>
          <w:rFonts w:ascii="Arial" w:hAnsi="Arial" w:eastAsia="Arial" w:cs="Arial"/>
          <w:color w:val="000000" w:themeColor="text1" w:themeTint="FF" w:themeShade="FF"/>
        </w:rPr>
        <w:t xml:space="preserve"> and</w:t>
      </w:r>
      <w:r w:rsidRPr="64BDDFB6" w:rsidR="2D81AE3D">
        <w:rPr>
          <w:rFonts w:ascii="Arial" w:hAnsi="Arial" w:eastAsia="Arial" w:cs="Arial"/>
          <w:color w:val="000000" w:themeColor="text1" w:themeTint="FF" w:themeShade="FF"/>
        </w:rPr>
        <w:t xml:space="preserve"> 10.07% of children are eligible for free school meals which is </w:t>
      </w:r>
      <w:r w:rsidRPr="64BDDFB6" w:rsidR="2D81AE3D">
        <w:rPr>
          <w:rFonts w:ascii="Arial" w:hAnsi="Arial" w:eastAsia="Arial" w:cs="Arial"/>
          <w:color w:val="000000" w:themeColor="text1" w:themeTint="FF" w:themeShade="FF"/>
        </w:rPr>
        <w:t>considerably lower</w:t>
      </w:r>
      <w:r w:rsidRPr="64BDDFB6" w:rsidR="2D81AE3D">
        <w:rPr>
          <w:rFonts w:ascii="Arial" w:hAnsi="Arial" w:eastAsia="Arial" w:cs="Arial"/>
          <w:color w:val="000000" w:themeColor="text1" w:themeTint="FF" w:themeShade="FF"/>
        </w:rPr>
        <w:t xml:space="preserve"> than the Welsh average of around 1</w:t>
      </w:r>
      <w:r w:rsidRPr="64BDDFB6" w:rsidR="666E35EB">
        <w:rPr>
          <w:rFonts w:ascii="Arial" w:hAnsi="Arial" w:eastAsia="Arial" w:cs="Arial"/>
          <w:color w:val="000000" w:themeColor="text1" w:themeTint="FF" w:themeShade="FF"/>
        </w:rPr>
        <w:t>8.3</w:t>
      </w:r>
      <w:r w:rsidRPr="64BDDFB6" w:rsidR="2D81AE3D">
        <w:rPr>
          <w:rFonts w:ascii="Arial" w:hAnsi="Arial" w:eastAsia="Arial" w:cs="Arial"/>
          <w:color w:val="000000" w:themeColor="text1" w:themeTint="FF" w:themeShade="FF"/>
        </w:rPr>
        <w:t>% (</w:t>
      </w:r>
      <w:r w:rsidRPr="64BDDFB6" w:rsidR="3703ABA5">
        <w:rPr>
          <w:rFonts w:ascii="Arial" w:hAnsi="Arial" w:eastAsia="Arial" w:cs="Arial"/>
          <w:color w:val="000000" w:themeColor="text1" w:themeTint="FF" w:themeShade="FF"/>
        </w:rPr>
        <w:t xml:space="preserve">Welsh Government, 2019). </w:t>
      </w:r>
    </w:p>
    <w:p w:rsidR="05B81A8E" w:rsidP="64BDDFB6" w:rsidRDefault="0C814569" w14:paraId="24C75263" w14:textId="22F35301">
      <w:pPr>
        <w:pStyle w:val="Normal"/>
        <w:spacing w:line="360" w:lineRule="auto"/>
        <w:jc w:val="both"/>
        <w:rPr>
          <w:rFonts w:ascii="Arial" w:hAnsi="Arial" w:eastAsia="Arial" w:cs="Arial"/>
          <w:color w:val="000000" w:themeColor="text1"/>
        </w:rPr>
      </w:pPr>
      <w:r w:rsidRPr="64BDDFB6" w:rsidR="412DB613">
        <w:rPr>
          <w:rFonts w:ascii="Arial" w:hAnsi="Arial" w:eastAsia="Arial" w:cs="Arial"/>
          <w:color w:val="000000" w:themeColor="text1" w:themeTint="FF" w:themeShade="FF"/>
        </w:rPr>
        <w:t xml:space="preserve">The school has a varied curriculum </w:t>
      </w:r>
      <w:r w:rsidRPr="64BDDFB6" w:rsidR="5BCDC1FF">
        <w:rPr>
          <w:rFonts w:ascii="Arial" w:hAnsi="Arial" w:eastAsia="Arial" w:cs="Arial"/>
          <w:color w:val="000000" w:themeColor="text1" w:themeTint="FF" w:themeShade="FF"/>
        </w:rPr>
        <w:t>that</w:t>
      </w:r>
      <w:r w:rsidRPr="64BDDFB6" w:rsidR="6E509840">
        <w:rPr>
          <w:rFonts w:ascii="Arial" w:hAnsi="Arial" w:eastAsia="Arial" w:cs="Arial"/>
          <w:color w:val="000000" w:themeColor="text1" w:themeTint="FF" w:themeShade="FF"/>
        </w:rPr>
        <w:t xml:space="preserve"> </w:t>
      </w:r>
      <w:r w:rsidRPr="64BDDFB6" w:rsidR="645BE7E8">
        <w:rPr>
          <w:rFonts w:ascii="Arial" w:hAnsi="Arial" w:eastAsia="Arial" w:cs="Arial"/>
          <w:color w:val="000000" w:themeColor="text1" w:themeTint="FF" w:themeShade="FF"/>
        </w:rPr>
        <w:t>aims to recognise the personal and social development of students</w:t>
      </w:r>
      <w:r w:rsidRPr="64BDDFB6" w:rsidR="2C0C74A2">
        <w:rPr>
          <w:rFonts w:ascii="Arial" w:hAnsi="Arial" w:eastAsia="Arial" w:cs="Arial"/>
          <w:color w:val="000000" w:themeColor="text1" w:themeTint="FF" w:themeShade="FF"/>
        </w:rPr>
        <w:t>.</w:t>
      </w:r>
      <w:r w:rsidRPr="64BDDFB6" w:rsidR="645BE7E8">
        <w:rPr>
          <w:rFonts w:ascii="Arial" w:hAnsi="Arial" w:eastAsia="Arial" w:cs="Arial"/>
          <w:color w:val="000000" w:themeColor="text1" w:themeTint="FF" w:themeShade="FF"/>
        </w:rPr>
        <w:t xml:space="preserve"> </w:t>
      </w:r>
      <w:r w:rsidRPr="64BDDFB6" w:rsidR="255C58AB">
        <w:rPr>
          <w:rFonts w:ascii="Arial" w:hAnsi="Arial" w:eastAsia="Arial" w:cs="Arial"/>
          <w:color w:val="000000" w:themeColor="text1" w:themeTint="FF" w:themeShade="FF"/>
        </w:rPr>
        <w:t xml:space="preserve">It </w:t>
      </w:r>
      <w:r w:rsidRPr="64BDDFB6" w:rsidR="6E509840">
        <w:rPr>
          <w:rFonts w:ascii="Arial" w:hAnsi="Arial" w:eastAsia="Arial" w:cs="Arial"/>
          <w:color w:val="000000" w:themeColor="text1" w:themeTint="FF" w:themeShade="FF"/>
        </w:rPr>
        <w:t xml:space="preserve">is tailored to the needs of each individual pupil, aiming to reflect the unique character and community </w:t>
      </w:r>
      <w:r w:rsidRPr="64BDDFB6" w:rsidR="58E8EFA8">
        <w:rPr>
          <w:rFonts w:ascii="Arial" w:hAnsi="Arial" w:eastAsia="Arial" w:cs="Arial"/>
          <w:color w:val="000000" w:themeColor="text1" w:themeTint="FF" w:themeShade="FF"/>
        </w:rPr>
        <w:t xml:space="preserve">the school </w:t>
      </w:r>
      <w:r w:rsidRPr="64BDDFB6" w:rsidR="4AD009B1">
        <w:rPr>
          <w:rFonts w:ascii="Arial" w:hAnsi="Arial" w:eastAsia="Arial" w:cs="Arial"/>
          <w:color w:val="000000" w:themeColor="text1" w:themeTint="FF" w:themeShade="FF"/>
        </w:rPr>
        <w:t xml:space="preserve">serves. </w:t>
      </w:r>
      <w:r w:rsidRPr="64BDDFB6" w:rsidR="0356924E">
        <w:rPr>
          <w:rFonts w:ascii="Arial" w:hAnsi="Arial" w:eastAsia="Arial" w:cs="Arial"/>
          <w:color w:val="000000" w:themeColor="text1" w:themeTint="FF" w:themeShade="FF"/>
        </w:rPr>
        <w:t>It meets the requirements of the national curriculum and</w:t>
      </w:r>
      <w:r w:rsidRPr="64BDDFB6" w:rsidR="4AD009B1">
        <w:rPr>
          <w:rFonts w:ascii="Arial" w:hAnsi="Arial" w:eastAsia="Arial" w:cs="Arial"/>
          <w:color w:val="000000" w:themeColor="text1" w:themeTint="FF" w:themeShade="FF"/>
        </w:rPr>
        <w:t xml:space="preserve"> </w:t>
      </w:r>
      <w:r w:rsidRPr="64BDDFB6" w:rsidR="412DB613">
        <w:rPr>
          <w:rFonts w:ascii="Arial" w:hAnsi="Arial" w:eastAsia="Arial" w:cs="Arial"/>
          <w:color w:val="000000" w:themeColor="text1" w:themeTint="FF" w:themeShade="FF"/>
        </w:rPr>
        <w:t xml:space="preserve">strives to gradually introduce the Successful Futures curriculum recommended by Professor Graham Donaldson and the Welsh Assembly </w:t>
      </w:r>
      <w:r w:rsidRPr="64BDDFB6" w:rsidR="768A121A">
        <w:rPr>
          <w:rFonts w:ascii="Arial" w:hAnsi="Arial" w:eastAsia="Arial" w:cs="Arial"/>
          <w:color w:val="000000" w:themeColor="text1" w:themeTint="FF" w:themeShade="FF"/>
        </w:rPr>
        <w:t xml:space="preserve">Government. </w:t>
      </w:r>
    </w:p>
    <w:p w:rsidR="58F97808" w:rsidP="64BDDFB6" w:rsidRDefault="58F97808" w14:paraId="3075241D" w14:textId="0A38E3D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5AEED279">
        <w:rPr>
          <w:rFonts w:ascii="Arial" w:hAnsi="Arial" w:eastAsia="Arial" w:cs="Arial"/>
          <w:b w:val="1"/>
          <w:bCs w:val="1"/>
          <w:i w:val="0"/>
          <w:iCs w:val="0"/>
          <w:caps w:val="0"/>
          <w:smallCaps w:val="0"/>
          <w:noProof w:val="0"/>
          <w:color w:val="000000" w:themeColor="text1" w:themeTint="FF" w:themeShade="FF"/>
          <w:sz w:val="28"/>
          <w:szCs w:val="28"/>
          <w:lang w:val="en-GB"/>
        </w:rPr>
        <w:t xml:space="preserve">Critical incident linked to Donaldson’s Four Purposes </w:t>
      </w:r>
    </w:p>
    <w:p w:rsidR="58F97808" w:rsidP="64BDDFB6" w:rsidRDefault="58F97808" w14:paraId="7E0893F3" w14:textId="1D2D6E83">
      <w:pPr>
        <w:spacing w:line="360" w:lineRule="auto"/>
        <w:jc w:val="both"/>
        <w:rPr>
          <w:rFonts w:ascii="Arial" w:hAnsi="Arial" w:eastAsia="Arial" w:cs="Arial"/>
          <w:color w:val="1F1F1F"/>
        </w:rPr>
      </w:pPr>
      <w:r w:rsidRPr="64BDDFB6" w:rsidR="58F97808">
        <w:rPr>
          <w:rFonts w:ascii="Arial" w:hAnsi="Arial" w:eastAsia="Arial" w:cs="Arial"/>
        </w:rPr>
        <w:t>Donaldson’s</w:t>
      </w:r>
      <w:r w:rsidRPr="64BDDFB6" w:rsidR="028C1071">
        <w:rPr>
          <w:rFonts w:ascii="Arial" w:hAnsi="Arial" w:eastAsia="Arial" w:cs="Arial"/>
        </w:rPr>
        <w:t xml:space="preserve"> </w:t>
      </w:r>
      <w:r w:rsidRPr="64BDDFB6" w:rsidR="028C1071">
        <w:rPr>
          <w:rFonts w:ascii="Arial" w:hAnsi="Arial" w:eastAsia="Arial" w:cs="Arial"/>
        </w:rPr>
        <w:t>four purposes</w:t>
      </w:r>
      <w:r w:rsidRPr="64BDDFB6" w:rsidR="1368FDA9">
        <w:rPr>
          <w:rFonts w:ascii="Arial" w:hAnsi="Arial" w:eastAsia="Arial" w:cs="Arial"/>
          <w:color w:val="FF0000"/>
        </w:rPr>
        <w:t xml:space="preserve"> </w:t>
      </w:r>
      <w:r w:rsidRPr="64BDDFB6" w:rsidR="1368FDA9">
        <w:rPr>
          <w:rFonts w:ascii="Arial" w:hAnsi="Arial" w:eastAsia="Arial" w:cs="Arial"/>
          <w:color w:val="auto"/>
        </w:rPr>
        <w:t xml:space="preserve">(see appendix </w:t>
      </w:r>
      <w:r w:rsidRPr="64BDDFB6" w:rsidR="2DEA5957">
        <w:rPr>
          <w:rFonts w:ascii="Arial" w:hAnsi="Arial" w:eastAsia="Arial" w:cs="Arial"/>
          <w:color w:val="auto"/>
        </w:rPr>
        <w:t>4</w:t>
      </w:r>
      <w:r w:rsidRPr="64BDDFB6" w:rsidR="1368FDA9">
        <w:rPr>
          <w:rFonts w:ascii="Arial" w:hAnsi="Arial" w:eastAsia="Arial" w:cs="Arial"/>
          <w:color w:val="auto"/>
        </w:rPr>
        <w:t>)</w:t>
      </w:r>
      <w:r w:rsidRPr="64BDDFB6" w:rsidR="028C1071">
        <w:rPr>
          <w:rFonts w:ascii="Arial" w:hAnsi="Arial" w:eastAsia="Arial" w:cs="Arial"/>
          <w:color w:val="auto"/>
        </w:rPr>
        <w:t xml:space="preserve"> </w:t>
      </w:r>
      <w:r w:rsidRPr="64BDDFB6" w:rsidR="262EC4D3">
        <w:rPr>
          <w:rFonts w:ascii="Arial" w:hAnsi="Arial" w:eastAsia="Arial" w:cs="Arial"/>
        </w:rPr>
        <w:t xml:space="preserve">should be used to design the school's curriculum and should be the </w:t>
      </w:r>
      <w:r w:rsidRPr="64BDDFB6" w:rsidR="627524A7">
        <w:rPr>
          <w:rFonts w:ascii="Arial" w:hAnsi="Arial" w:eastAsia="Arial" w:cs="Arial"/>
        </w:rPr>
        <w:t>focus</w:t>
      </w:r>
      <w:r w:rsidRPr="64BDDFB6" w:rsidR="262EC4D3">
        <w:rPr>
          <w:rFonts w:ascii="Arial" w:hAnsi="Arial" w:eastAsia="Arial" w:cs="Arial"/>
        </w:rPr>
        <w:t xml:space="preserve"> of all learning</w:t>
      </w:r>
      <w:r w:rsidRPr="64BDDFB6" w:rsidR="61C1EB0C">
        <w:rPr>
          <w:rFonts w:ascii="Arial" w:hAnsi="Arial" w:eastAsia="Arial" w:cs="Arial"/>
        </w:rPr>
        <w:t>.</w:t>
      </w:r>
      <w:r w:rsidRPr="64BDDFB6" w:rsidR="64ED3D35">
        <w:rPr>
          <w:rFonts w:ascii="Arial" w:hAnsi="Arial" w:eastAsia="Arial" w:cs="Arial"/>
          <w:color w:val="1F1F1F"/>
        </w:rPr>
        <w:t xml:space="preserve"> If schools are successful in implementing these common purposes into their curriculum, it is suggested that children and young p</w:t>
      </w:r>
      <w:r w:rsidRPr="64BDDFB6" w:rsidR="37F6B528">
        <w:rPr>
          <w:rFonts w:ascii="Arial" w:hAnsi="Arial" w:eastAsia="Arial" w:cs="Arial"/>
          <w:color w:val="1F1F1F"/>
        </w:rPr>
        <w:t>e</w:t>
      </w:r>
      <w:r w:rsidRPr="64BDDFB6" w:rsidR="64ED3D35">
        <w:rPr>
          <w:rFonts w:ascii="Arial" w:hAnsi="Arial" w:eastAsia="Arial" w:cs="Arial"/>
          <w:color w:val="1F1F1F"/>
        </w:rPr>
        <w:t xml:space="preserve">ople will be </w:t>
      </w:r>
      <w:r w:rsidRPr="64BDDFB6" w:rsidR="3E265190">
        <w:rPr>
          <w:rFonts w:ascii="Arial" w:hAnsi="Arial" w:eastAsia="Arial" w:cs="Arial"/>
          <w:color w:val="1F1F1F"/>
        </w:rPr>
        <w:t>prepare</w:t>
      </w:r>
      <w:r w:rsidRPr="64BDDFB6" w:rsidR="2B139AD1">
        <w:rPr>
          <w:rFonts w:ascii="Arial" w:hAnsi="Arial" w:eastAsia="Arial" w:cs="Arial"/>
          <w:color w:val="1F1F1F"/>
        </w:rPr>
        <w:t>d</w:t>
      </w:r>
      <w:r w:rsidRPr="64BDDFB6" w:rsidR="3C2FF4B5">
        <w:rPr>
          <w:rFonts w:ascii="Arial" w:hAnsi="Arial" w:eastAsia="Arial" w:cs="Arial"/>
          <w:color w:val="1F1F1F"/>
        </w:rPr>
        <w:t xml:space="preserve"> to thrive in</w:t>
      </w:r>
      <w:r w:rsidRPr="64BDDFB6" w:rsidR="3E265190">
        <w:rPr>
          <w:rFonts w:ascii="Arial" w:hAnsi="Arial" w:eastAsia="Arial" w:cs="Arial"/>
          <w:color w:val="1F1F1F"/>
        </w:rPr>
        <w:t xml:space="preserve"> the </w:t>
      </w:r>
      <w:r w:rsidRPr="64BDDFB6" w:rsidR="00421C40">
        <w:rPr>
          <w:rFonts w:ascii="Arial" w:hAnsi="Arial" w:eastAsia="Arial" w:cs="Arial"/>
          <w:color w:val="1F1F1F"/>
        </w:rPr>
        <w:t>ever-changing</w:t>
      </w:r>
      <w:r w:rsidRPr="64BDDFB6" w:rsidR="3E265190">
        <w:rPr>
          <w:rFonts w:ascii="Arial" w:hAnsi="Arial" w:eastAsia="Arial" w:cs="Arial"/>
          <w:color w:val="1F1F1F"/>
        </w:rPr>
        <w:t>, complex world</w:t>
      </w:r>
      <w:r w:rsidRPr="64BDDFB6" w:rsidR="02E49500">
        <w:rPr>
          <w:rFonts w:ascii="Arial" w:hAnsi="Arial" w:eastAsia="Arial" w:cs="Arial"/>
          <w:color w:val="1F1F1F"/>
        </w:rPr>
        <w:t xml:space="preserve"> (Donaldson, 2015)</w:t>
      </w:r>
      <w:r w:rsidRPr="64BDDFB6" w:rsidR="3E265190">
        <w:rPr>
          <w:rFonts w:ascii="Arial" w:hAnsi="Arial" w:eastAsia="Arial" w:cs="Arial"/>
          <w:color w:val="1F1F1F"/>
        </w:rPr>
        <w:t>.</w:t>
      </w:r>
      <w:r w:rsidRPr="64BDDFB6" w:rsidR="174927C1">
        <w:rPr>
          <w:rFonts w:ascii="Arial" w:hAnsi="Arial" w:eastAsia="Arial" w:cs="Arial"/>
          <w:color w:val="1F1F1F"/>
        </w:rPr>
        <w:t xml:space="preserve"> </w:t>
      </w:r>
      <w:r w:rsidRPr="64BDDFB6" w:rsidR="76820728">
        <w:rPr>
          <w:rFonts w:ascii="Arial" w:hAnsi="Arial" w:eastAsia="Arial" w:cs="Arial"/>
          <w:color w:val="1F1F1F"/>
        </w:rPr>
        <w:t xml:space="preserve">The critical incident </w:t>
      </w:r>
      <w:r w:rsidRPr="64BDDFB6" w:rsidR="6D967BC8">
        <w:rPr>
          <w:rFonts w:ascii="Arial" w:hAnsi="Arial" w:eastAsia="Arial" w:cs="Arial"/>
          <w:color w:val="1F1F1F"/>
        </w:rPr>
        <w:t xml:space="preserve">that </w:t>
      </w:r>
      <w:r w:rsidRPr="64BDDFB6" w:rsidR="76820728">
        <w:rPr>
          <w:rFonts w:ascii="Arial" w:hAnsi="Arial" w:eastAsia="Arial" w:cs="Arial"/>
          <w:color w:val="1F1F1F"/>
        </w:rPr>
        <w:t>will be described</w:t>
      </w:r>
      <w:r w:rsidRPr="64BDDFB6" w:rsidR="17FDEECF">
        <w:rPr>
          <w:rFonts w:ascii="Arial" w:hAnsi="Arial" w:eastAsia="Arial" w:cs="Arial"/>
          <w:color w:val="1F1F1F"/>
        </w:rPr>
        <w:t xml:space="preserve"> will be</w:t>
      </w:r>
      <w:r w:rsidRPr="64BDDFB6" w:rsidR="76820728">
        <w:rPr>
          <w:rFonts w:ascii="Arial" w:hAnsi="Arial" w:eastAsia="Arial" w:cs="Arial"/>
          <w:color w:val="1F1F1F"/>
        </w:rPr>
        <w:t xml:space="preserve"> linked to at least one of these purposes. </w:t>
      </w:r>
    </w:p>
    <w:p w:rsidR="0641F8B8" w:rsidP="64BDDFB6" w:rsidRDefault="5F27B131" w14:paraId="74839177" w14:textId="4B538CEB">
      <w:pPr>
        <w:spacing w:line="360" w:lineRule="auto"/>
        <w:jc w:val="both"/>
        <w:rPr>
          <w:rFonts w:ascii="Arial" w:hAnsi="Arial" w:eastAsia="Arial" w:cs="Arial"/>
        </w:rPr>
      </w:pPr>
      <w:r w:rsidRPr="64BDDFB6" w:rsidR="5F27B131">
        <w:rPr>
          <w:rFonts w:ascii="Arial" w:hAnsi="Arial" w:eastAsia="Arial" w:cs="Arial"/>
        </w:rPr>
        <w:t>The critical incident is one</w:t>
      </w:r>
      <w:r w:rsidRPr="64BDDFB6" w:rsidR="6656524E">
        <w:rPr>
          <w:rFonts w:ascii="Arial" w:hAnsi="Arial" w:eastAsia="Arial" w:cs="Arial"/>
        </w:rPr>
        <w:t xml:space="preserve"> that</w:t>
      </w:r>
      <w:r w:rsidRPr="64BDDFB6" w:rsidR="50DC9BDB">
        <w:rPr>
          <w:rFonts w:ascii="Arial" w:hAnsi="Arial" w:eastAsia="Arial" w:cs="Arial"/>
        </w:rPr>
        <w:t xml:space="preserve"> happened in a </w:t>
      </w:r>
      <w:r w:rsidRPr="64BDDFB6" w:rsidR="27928752">
        <w:rPr>
          <w:rFonts w:ascii="Arial" w:hAnsi="Arial" w:eastAsia="Arial" w:cs="Arial"/>
        </w:rPr>
        <w:t xml:space="preserve">Year 4 </w:t>
      </w:r>
      <w:r w:rsidRPr="64BDDFB6" w:rsidR="50DC9BDB">
        <w:rPr>
          <w:rFonts w:ascii="Arial" w:hAnsi="Arial" w:eastAsia="Arial" w:cs="Arial"/>
        </w:rPr>
        <w:t>Welsh language class</w:t>
      </w:r>
      <w:r w:rsidRPr="64BDDFB6" w:rsidR="50DC9BDB">
        <w:rPr>
          <w:rFonts w:ascii="Arial" w:hAnsi="Arial" w:eastAsia="Arial" w:cs="Arial"/>
        </w:rPr>
        <w:t xml:space="preserve">. </w:t>
      </w:r>
      <w:r w:rsidRPr="64BDDFB6" w:rsidR="6F0ED475">
        <w:rPr>
          <w:rFonts w:ascii="Arial" w:hAnsi="Arial" w:eastAsia="Arial" w:cs="Arial"/>
        </w:rPr>
        <w:t>The lesson was after break, and it took some time for the children to settle. As they started to quieten down t</w:t>
      </w:r>
      <w:r w:rsidRPr="64BDDFB6" w:rsidR="5FC96A7D">
        <w:rPr>
          <w:rFonts w:ascii="Arial" w:hAnsi="Arial" w:eastAsia="Arial" w:cs="Arial"/>
        </w:rPr>
        <w:t>he teacher</w:t>
      </w:r>
      <w:r w:rsidRPr="64BDDFB6" w:rsidR="2D5AD084">
        <w:rPr>
          <w:rFonts w:ascii="Arial" w:hAnsi="Arial" w:eastAsia="Arial" w:cs="Arial"/>
        </w:rPr>
        <w:t xml:space="preserve"> started to explain the task to the class. </w:t>
      </w:r>
      <w:r w:rsidRPr="64BDDFB6" w:rsidR="6C177AFA">
        <w:rPr>
          <w:rFonts w:ascii="Arial" w:hAnsi="Arial" w:eastAsia="Arial" w:cs="Arial"/>
        </w:rPr>
        <w:t>It was explained clearly and</w:t>
      </w:r>
      <w:r w:rsidRPr="64BDDFB6" w:rsidR="2D5AD084">
        <w:rPr>
          <w:rFonts w:ascii="Arial" w:hAnsi="Arial" w:eastAsia="Arial" w:cs="Arial"/>
        </w:rPr>
        <w:t xml:space="preserve"> involved reading a piece of text </w:t>
      </w:r>
      <w:r w:rsidRPr="64BDDFB6" w:rsidR="08998C81">
        <w:rPr>
          <w:rFonts w:ascii="Arial" w:hAnsi="Arial" w:eastAsia="Arial" w:cs="Arial"/>
        </w:rPr>
        <w:t>about the Tudors.</w:t>
      </w:r>
      <w:r w:rsidRPr="64BDDFB6" w:rsidR="76691393">
        <w:rPr>
          <w:rFonts w:ascii="Arial" w:hAnsi="Arial" w:eastAsia="Arial" w:cs="Arial"/>
        </w:rPr>
        <w:t xml:space="preserve"> The teacher handed out</w:t>
      </w:r>
      <w:r w:rsidRPr="64BDDFB6" w:rsidR="5A90017F">
        <w:rPr>
          <w:rFonts w:ascii="Arial" w:hAnsi="Arial" w:eastAsia="Arial" w:cs="Arial"/>
        </w:rPr>
        <w:t xml:space="preserve"> an individual copy of the text </w:t>
      </w:r>
      <w:r w:rsidRPr="64BDDFB6" w:rsidR="76691393">
        <w:rPr>
          <w:rFonts w:ascii="Arial" w:hAnsi="Arial" w:eastAsia="Arial" w:cs="Arial"/>
        </w:rPr>
        <w:t xml:space="preserve">to each </w:t>
      </w:r>
      <w:r w:rsidRPr="64BDDFB6" w:rsidR="235B328F">
        <w:rPr>
          <w:rFonts w:ascii="Arial" w:hAnsi="Arial" w:eastAsia="Arial" w:cs="Arial"/>
        </w:rPr>
        <w:t>pupil</w:t>
      </w:r>
      <w:r w:rsidRPr="64BDDFB6" w:rsidR="205166C6">
        <w:rPr>
          <w:rFonts w:ascii="Arial" w:hAnsi="Arial" w:eastAsia="Arial" w:cs="Arial"/>
        </w:rPr>
        <w:t xml:space="preserve">. As the teacher gave a copy to child1, child1 </w:t>
      </w:r>
      <w:r w:rsidRPr="64BDDFB6" w:rsidR="7121AADF">
        <w:rPr>
          <w:rFonts w:ascii="Arial" w:hAnsi="Arial" w:eastAsia="Arial" w:cs="Arial"/>
        </w:rPr>
        <w:t xml:space="preserve">spoke out in English and </w:t>
      </w:r>
      <w:r w:rsidRPr="64BDDFB6" w:rsidR="205166C6">
        <w:rPr>
          <w:rFonts w:ascii="Arial" w:hAnsi="Arial" w:eastAsia="Arial" w:cs="Arial"/>
        </w:rPr>
        <w:t>said that he couldn’t read the text.</w:t>
      </w:r>
      <w:r w:rsidRPr="64BDDFB6" w:rsidR="5EF64BF7">
        <w:rPr>
          <w:rFonts w:ascii="Arial" w:hAnsi="Arial" w:eastAsia="Arial" w:cs="Arial"/>
        </w:rPr>
        <w:t xml:space="preserve"> </w:t>
      </w:r>
      <w:r w:rsidRPr="64BDDFB6" w:rsidR="4E4744EF">
        <w:rPr>
          <w:rFonts w:ascii="Arial" w:hAnsi="Arial" w:eastAsia="Arial" w:cs="Arial"/>
        </w:rPr>
        <w:t>The teacher responded to child</w:t>
      </w:r>
      <w:r w:rsidRPr="64BDDFB6" w:rsidR="25DCBDFF">
        <w:rPr>
          <w:rFonts w:ascii="Arial" w:hAnsi="Arial" w:eastAsia="Arial" w:cs="Arial"/>
        </w:rPr>
        <w:t>1</w:t>
      </w:r>
      <w:r w:rsidRPr="64BDDFB6" w:rsidR="4E4744EF">
        <w:rPr>
          <w:rFonts w:ascii="Arial" w:hAnsi="Arial" w:eastAsia="Arial" w:cs="Arial"/>
        </w:rPr>
        <w:t xml:space="preserve"> in Welsh and asked </w:t>
      </w:r>
      <w:r w:rsidRPr="64BDDFB6" w:rsidR="3ABBD8AA">
        <w:rPr>
          <w:rFonts w:ascii="Arial" w:hAnsi="Arial" w:eastAsia="Arial" w:cs="Arial"/>
        </w:rPr>
        <w:t>him</w:t>
      </w:r>
      <w:r w:rsidRPr="64BDDFB6" w:rsidR="4E4744EF">
        <w:rPr>
          <w:rFonts w:ascii="Arial" w:hAnsi="Arial" w:eastAsia="Arial" w:cs="Arial"/>
        </w:rPr>
        <w:t xml:space="preserve"> to try and read as much as he could. He also said that if he didn’t understand something to ask child2 who was sat next to him if he could explain it to him</w:t>
      </w:r>
      <w:r w:rsidRPr="64BDDFB6" w:rsidR="2795BE4B">
        <w:rPr>
          <w:rFonts w:ascii="Arial" w:hAnsi="Arial" w:eastAsia="Arial" w:cs="Arial"/>
        </w:rPr>
        <w:t>, which he later did</w:t>
      </w:r>
      <w:r w:rsidRPr="64BDDFB6" w:rsidR="4E4744EF">
        <w:rPr>
          <w:rFonts w:ascii="Arial" w:hAnsi="Arial" w:eastAsia="Arial" w:cs="Arial"/>
        </w:rPr>
        <w:t xml:space="preserve">. </w:t>
      </w:r>
      <w:r w:rsidRPr="64BDDFB6" w:rsidR="2919D668">
        <w:rPr>
          <w:rFonts w:ascii="Arial" w:hAnsi="Arial" w:eastAsia="Arial" w:cs="Arial"/>
        </w:rPr>
        <w:t>Child1 had moved to the school at the start of term, 3 weeks ago</w:t>
      </w:r>
      <w:r w:rsidRPr="64BDDFB6" w:rsidR="2635E42B">
        <w:rPr>
          <w:rFonts w:ascii="Arial" w:hAnsi="Arial" w:eastAsia="Arial" w:cs="Arial"/>
        </w:rPr>
        <w:t>. His first language was English, and he</w:t>
      </w:r>
      <w:r w:rsidRPr="64BDDFB6" w:rsidR="75F69FFA">
        <w:rPr>
          <w:rFonts w:ascii="Arial" w:hAnsi="Arial" w:eastAsia="Arial" w:cs="Arial"/>
        </w:rPr>
        <w:t xml:space="preserve"> had started learning </w:t>
      </w:r>
      <w:r w:rsidRPr="64BDDFB6" w:rsidR="05482A5E">
        <w:rPr>
          <w:rFonts w:ascii="Arial" w:hAnsi="Arial" w:eastAsia="Arial" w:cs="Arial"/>
        </w:rPr>
        <w:t xml:space="preserve">some </w:t>
      </w:r>
      <w:r w:rsidRPr="64BDDFB6" w:rsidR="75F69FFA">
        <w:rPr>
          <w:rFonts w:ascii="Arial" w:hAnsi="Arial" w:eastAsia="Arial" w:cs="Arial"/>
        </w:rPr>
        <w:t>basic Welsh</w:t>
      </w:r>
      <w:r w:rsidRPr="64BDDFB6" w:rsidR="08E47536">
        <w:rPr>
          <w:rFonts w:ascii="Arial" w:hAnsi="Arial" w:eastAsia="Arial" w:cs="Arial"/>
        </w:rPr>
        <w:t xml:space="preserve">. </w:t>
      </w:r>
    </w:p>
    <w:p w:rsidR="5A228AF6" w:rsidP="64BDDFB6" w:rsidRDefault="303560AF" w14:paraId="081A43DE" w14:textId="7891F52B">
      <w:pPr>
        <w:spacing w:line="360" w:lineRule="auto"/>
        <w:jc w:val="both"/>
        <w:rPr>
          <w:rFonts w:ascii="Arial" w:hAnsi="Arial" w:eastAsia="Arial" w:cs="Arial"/>
        </w:rPr>
      </w:pPr>
      <w:r w:rsidRPr="64BDDFB6" w:rsidR="303560AF">
        <w:rPr>
          <w:rFonts w:ascii="Arial" w:hAnsi="Arial" w:eastAsia="Arial" w:cs="Arial"/>
        </w:rPr>
        <w:t>I</w:t>
      </w:r>
      <w:r w:rsidRPr="64BDDFB6" w:rsidR="59A597BA">
        <w:rPr>
          <w:rFonts w:ascii="Arial" w:hAnsi="Arial" w:eastAsia="Arial" w:cs="Arial"/>
        </w:rPr>
        <w:t>t could be suggested that the teacher was encouraging child</w:t>
      </w:r>
      <w:r w:rsidRPr="64BDDFB6" w:rsidR="7E47A179">
        <w:rPr>
          <w:rFonts w:ascii="Arial" w:hAnsi="Arial" w:eastAsia="Arial" w:cs="Arial"/>
        </w:rPr>
        <w:t>1</w:t>
      </w:r>
      <w:r w:rsidRPr="64BDDFB6" w:rsidR="59A597BA">
        <w:rPr>
          <w:rFonts w:ascii="Arial" w:hAnsi="Arial" w:eastAsia="Arial" w:cs="Arial"/>
        </w:rPr>
        <w:t xml:space="preserve"> to become an</w:t>
      </w:r>
      <w:r w:rsidRPr="64BDDFB6" w:rsidR="0EFA217A">
        <w:rPr>
          <w:rFonts w:ascii="Arial" w:hAnsi="Arial" w:eastAsia="Arial" w:cs="Arial"/>
        </w:rPr>
        <w:t xml:space="preserve"> “ambitious, capable learner who is ready to learn throughout his life” (</w:t>
      </w:r>
      <w:r w:rsidRPr="64BDDFB6" w:rsidR="0A454B3F">
        <w:rPr>
          <w:rFonts w:ascii="Arial" w:hAnsi="Arial" w:eastAsia="Arial" w:cs="Arial"/>
        </w:rPr>
        <w:t>Donaldson, 2015</w:t>
      </w:r>
      <w:r w:rsidRPr="64BDDFB6" w:rsidR="0EFA217A">
        <w:rPr>
          <w:rFonts w:ascii="Arial" w:hAnsi="Arial" w:eastAsia="Arial" w:cs="Arial"/>
        </w:rPr>
        <w:t>)</w:t>
      </w:r>
      <w:r w:rsidRPr="64BDDFB6" w:rsidR="6AA765E3">
        <w:rPr>
          <w:rFonts w:ascii="Arial" w:hAnsi="Arial" w:eastAsia="Arial" w:cs="Arial"/>
        </w:rPr>
        <w:t xml:space="preserve"> by </w:t>
      </w:r>
      <w:r w:rsidRPr="64BDDFB6" w:rsidR="608812CF">
        <w:rPr>
          <w:rFonts w:ascii="Arial" w:hAnsi="Arial" w:eastAsia="Arial" w:cs="Arial"/>
        </w:rPr>
        <w:t xml:space="preserve">supporting </w:t>
      </w:r>
      <w:r w:rsidRPr="64BDDFB6" w:rsidR="6AA765E3">
        <w:rPr>
          <w:rFonts w:ascii="Arial" w:hAnsi="Arial" w:eastAsia="Arial" w:cs="Arial"/>
        </w:rPr>
        <w:t>him to set himself high standards and to enjoy the challenge</w:t>
      </w:r>
      <w:r w:rsidRPr="64BDDFB6" w:rsidR="3A200AF4">
        <w:rPr>
          <w:rFonts w:ascii="Arial" w:hAnsi="Arial" w:eastAsia="Arial" w:cs="Arial"/>
        </w:rPr>
        <w:t xml:space="preserve"> of the task</w:t>
      </w:r>
      <w:r w:rsidRPr="64BDDFB6" w:rsidR="6AA765E3">
        <w:rPr>
          <w:rFonts w:ascii="Arial" w:hAnsi="Arial" w:eastAsia="Arial" w:cs="Arial"/>
        </w:rPr>
        <w:t xml:space="preserve">. </w:t>
      </w:r>
      <w:r w:rsidRPr="64BDDFB6" w:rsidR="01D96BE0">
        <w:rPr>
          <w:rFonts w:ascii="Arial" w:hAnsi="Arial" w:eastAsia="Arial" w:cs="Arial"/>
        </w:rPr>
        <w:t>As part of this purpose, teachers are also required to support children to use both English and Welsh effectively</w:t>
      </w:r>
      <w:r w:rsidRPr="64BDDFB6" w:rsidR="65685DCD">
        <w:rPr>
          <w:rFonts w:ascii="Arial" w:hAnsi="Arial" w:eastAsia="Arial" w:cs="Arial"/>
        </w:rPr>
        <w:t xml:space="preserve"> in different settings</w:t>
      </w:r>
      <w:r w:rsidRPr="64BDDFB6" w:rsidR="09584B86">
        <w:rPr>
          <w:rFonts w:ascii="Arial" w:hAnsi="Arial" w:eastAsia="Arial" w:cs="Arial"/>
        </w:rPr>
        <w:t xml:space="preserve"> </w:t>
      </w:r>
      <w:r w:rsidRPr="64BDDFB6" w:rsidR="463E0C3A">
        <w:rPr>
          <w:rFonts w:ascii="Arial" w:hAnsi="Arial" w:eastAsia="Arial" w:cs="Arial"/>
        </w:rPr>
        <w:t xml:space="preserve">and it could be </w:t>
      </w:r>
      <w:r w:rsidRPr="64BDDFB6" w:rsidR="607AF6C8">
        <w:rPr>
          <w:rFonts w:ascii="Arial" w:hAnsi="Arial" w:eastAsia="Arial" w:cs="Arial"/>
        </w:rPr>
        <w:t>suggested</w:t>
      </w:r>
      <w:r w:rsidRPr="64BDDFB6" w:rsidR="463E0C3A">
        <w:rPr>
          <w:rFonts w:ascii="Arial" w:hAnsi="Arial" w:eastAsia="Arial" w:cs="Arial"/>
        </w:rPr>
        <w:t xml:space="preserve"> that it was the </w:t>
      </w:r>
      <w:r w:rsidRPr="64BDDFB6" w:rsidR="48BB63E5">
        <w:rPr>
          <w:rFonts w:ascii="Arial" w:hAnsi="Arial" w:eastAsia="Arial" w:cs="Arial"/>
        </w:rPr>
        <w:t>teacher's</w:t>
      </w:r>
      <w:r w:rsidRPr="64BDDFB6" w:rsidR="463E0C3A">
        <w:rPr>
          <w:rFonts w:ascii="Arial" w:hAnsi="Arial" w:eastAsia="Arial" w:cs="Arial"/>
        </w:rPr>
        <w:t xml:space="preserve"> intention to develop </w:t>
      </w:r>
      <w:r w:rsidRPr="64BDDFB6" w:rsidR="543CADE5">
        <w:rPr>
          <w:rFonts w:ascii="Arial" w:hAnsi="Arial" w:eastAsia="Arial" w:cs="Arial"/>
        </w:rPr>
        <w:t>child1’s Welsh language skills.</w:t>
      </w:r>
      <w:r w:rsidRPr="64BDDFB6" w:rsidR="6AB86F34">
        <w:rPr>
          <w:rFonts w:ascii="Arial" w:hAnsi="Arial" w:eastAsia="Arial" w:cs="Arial"/>
        </w:rPr>
        <w:t xml:space="preserve"> However, it is proposed that individuals must have prior background knowledge on a subject or a skill in order to for them to solve a problem or complete a task. Without this knowledge the task becomes undesirably difficult for them and provides too much of a challenge (Bjork</w:t>
      </w:r>
      <w:r w:rsidRPr="64BDDFB6" w:rsidR="447A1110">
        <w:rPr>
          <w:rFonts w:ascii="Arial" w:hAnsi="Arial" w:eastAsia="Arial" w:cs="Arial"/>
        </w:rPr>
        <w:t xml:space="preserve"> and Bjork, 2011)</w:t>
      </w:r>
      <w:r w:rsidRPr="64BDDFB6" w:rsidR="71A5DD01">
        <w:rPr>
          <w:rFonts w:ascii="Arial" w:hAnsi="Arial" w:eastAsia="Arial" w:cs="Arial"/>
        </w:rPr>
        <w:t xml:space="preserve">. </w:t>
      </w:r>
    </w:p>
    <w:p w:rsidR="5F6BF9D4" w:rsidP="64BDDFB6" w:rsidRDefault="5F6BF9D4" w14:paraId="2F647F79" w14:textId="0BA30C53">
      <w:pPr>
        <w:pStyle w:val="Normal"/>
        <w:spacing w:before="0" w:beforeAutospacing="off" w:after="160" w:afterAutospacing="off" w:line="360" w:lineRule="auto"/>
        <w:ind w:left="0" w:right="0"/>
        <w:jc w:val="both"/>
        <w:rPr>
          <w:rFonts w:ascii="Arial" w:hAnsi="Arial" w:eastAsia="Arial" w:cs="Arial"/>
          <w:color w:val="000000" w:themeColor="text1" w:themeTint="FF" w:themeShade="FF"/>
        </w:rPr>
      </w:pPr>
      <w:r w:rsidRPr="64BDDFB6" w:rsidR="40916292">
        <w:rPr>
          <w:rFonts w:ascii="Arial" w:hAnsi="Arial" w:eastAsia="Arial" w:cs="Arial"/>
        </w:rPr>
        <w:t>T</w:t>
      </w:r>
      <w:r w:rsidRPr="64BDDFB6" w:rsidR="703E203C">
        <w:rPr>
          <w:rFonts w:ascii="Arial" w:hAnsi="Arial" w:eastAsia="Arial" w:cs="Arial"/>
        </w:rPr>
        <w:t>he incident c</w:t>
      </w:r>
      <w:r w:rsidRPr="64BDDFB6" w:rsidR="5BB3D9A2">
        <w:rPr>
          <w:rFonts w:ascii="Arial" w:hAnsi="Arial" w:eastAsia="Arial" w:cs="Arial"/>
        </w:rPr>
        <w:t>an also</w:t>
      </w:r>
      <w:r w:rsidRPr="64BDDFB6" w:rsidR="703E203C">
        <w:rPr>
          <w:rFonts w:ascii="Arial" w:hAnsi="Arial" w:eastAsia="Arial" w:cs="Arial"/>
        </w:rPr>
        <w:t xml:space="preserve"> be linked to the purpose that suggests that children should develop to </w:t>
      </w:r>
      <w:r w:rsidRPr="64BDDFB6" w:rsidR="703E203C">
        <w:rPr>
          <w:rFonts w:ascii="Arial" w:hAnsi="Arial" w:eastAsia="Arial" w:cs="Arial"/>
          <w:color w:val="000000" w:themeColor="text1" w:themeTint="FF" w:themeShade="FF"/>
        </w:rPr>
        <w:t xml:space="preserve">be </w:t>
      </w:r>
      <w:r w:rsidRPr="64BDDFB6" w:rsidR="11DEA870">
        <w:rPr>
          <w:rFonts w:ascii="Arial" w:hAnsi="Arial" w:eastAsia="Arial" w:cs="Arial"/>
          <w:color w:val="000000" w:themeColor="text1" w:themeTint="FF" w:themeShade="FF"/>
        </w:rPr>
        <w:t>“</w:t>
      </w:r>
      <w:r w:rsidRPr="64BDDFB6" w:rsidR="703E203C">
        <w:rPr>
          <w:rFonts w:ascii="Arial" w:hAnsi="Arial" w:eastAsia="Arial" w:cs="Arial"/>
          <w:color w:val="000000" w:themeColor="text1" w:themeTint="FF" w:themeShade="FF"/>
        </w:rPr>
        <w:t>healthy and confident individuals who are ready to lead fulfilling lives as valued members of society</w:t>
      </w:r>
      <w:r w:rsidRPr="64BDDFB6" w:rsidR="6F253543">
        <w:rPr>
          <w:rFonts w:ascii="Arial" w:hAnsi="Arial" w:eastAsia="Arial" w:cs="Arial"/>
          <w:color w:val="000000" w:themeColor="text1" w:themeTint="FF" w:themeShade="FF"/>
        </w:rPr>
        <w:t>”</w:t>
      </w:r>
      <w:r w:rsidRPr="64BDDFB6" w:rsidR="2CA26799">
        <w:rPr>
          <w:rFonts w:ascii="Arial" w:hAnsi="Arial" w:eastAsia="Arial" w:cs="Arial"/>
          <w:color w:val="000000" w:themeColor="text1" w:themeTint="FF" w:themeShade="FF"/>
        </w:rPr>
        <w:t xml:space="preserve"> (Donaldson, 2015). </w:t>
      </w:r>
      <w:r w:rsidRPr="64BDDFB6" w:rsidR="4B1404DD">
        <w:rPr>
          <w:rFonts w:ascii="Arial" w:hAnsi="Arial" w:eastAsia="Arial" w:cs="Arial"/>
          <w:color w:val="000000" w:themeColor="text1" w:themeTint="FF" w:themeShade="FF"/>
        </w:rPr>
        <w:t>By encouraging child1 to face and overcome the challenge of reading the text, he is developing his confidence and building resilience.</w:t>
      </w:r>
      <w:r w:rsidRPr="64BDDFB6" w:rsidR="36DEE294">
        <w:rPr>
          <w:rFonts w:ascii="Arial" w:hAnsi="Arial" w:eastAsia="Arial" w:cs="Arial"/>
          <w:color w:val="000000" w:themeColor="text1" w:themeTint="FF" w:themeShade="FF"/>
        </w:rPr>
        <w:t xml:space="preserve"> In addition to this, child1 and child2 are being encouraged to form positive relationships based on trust and mutua</w:t>
      </w:r>
      <w:r w:rsidRPr="64BDDFB6" w:rsidR="55D76E44">
        <w:rPr>
          <w:rFonts w:ascii="Arial" w:hAnsi="Arial" w:eastAsia="Arial" w:cs="Arial"/>
          <w:color w:val="000000" w:themeColor="text1" w:themeTint="FF" w:themeShade="FF"/>
        </w:rPr>
        <w:t>l respect</w:t>
      </w:r>
      <w:r w:rsidRPr="64BDDFB6" w:rsidR="22FE81F5">
        <w:rPr>
          <w:rFonts w:ascii="Arial" w:hAnsi="Arial" w:eastAsia="Arial" w:cs="Arial"/>
          <w:color w:val="000000" w:themeColor="text1" w:themeTint="FF" w:themeShade="FF"/>
        </w:rPr>
        <w:t>. Creating these relationships in the classroom will hopefully ensure that child</w:t>
      </w:r>
      <w:r w:rsidRPr="64BDDFB6" w:rsidR="3273AB40">
        <w:rPr>
          <w:rFonts w:ascii="Arial" w:hAnsi="Arial" w:eastAsia="Arial" w:cs="Arial"/>
          <w:color w:val="000000" w:themeColor="text1" w:themeTint="FF" w:themeShade="FF"/>
        </w:rPr>
        <w:t>ren</w:t>
      </w:r>
      <w:r w:rsidRPr="64BDDFB6" w:rsidR="0A7C52E9">
        <w:rPr>
          <w:rFonts w:ascii="Arial" w:hAnsi="Arial" w:eastAsia="Arial" w:cs="Arial"/>
          <w:color w:val="000000" w:themeColor="text1" w:themeTint="FF" w:themeShade="FF"/>
        </w:rPr>
        <w:t xml:space="preserve"> behave </w:t>
      </w:r>
      <w:r w:rsidRPr="64BDDFB6" w:rsidR="16FD0E8F">
        <w:rPr>
          <w:rFonts w:ascii="Arial" w:hAnsi="Arial" w:eastAsia="Arial" w:cs="Arial"/>
          <w:color w:val="000000" w:themeColor="text1" w:themeTint="FF" w:themeShade="FF"/>
        </w:rPr>
        <w:t>in a similar way</w:t>
      </w:r>
      <w:r w:rsidRPr="64BDDFB6" w:rsidR="0A7C52E9">
        <w:rPr>
          <w:rFonts w:ascii="Arial" w:hAnsi="Arial" w:eastAsia="Arial" w:cs="Arial"/>
          <w:color w:val="000000" w:themeColor="text1" w:themeTint="FF" w:themeShade="FF"/>
        </w:rPr>
        <w:t xml:space="preserve"> in situations outside of school and become valued members of society</w:t>
      </w:r>
      <w:r w:rsidRPr="64BDDFB6" w:rsidR="534F9DBA">
        <w:rPr>
          <w:rFonts w:ascii="Arial" w:hAnsi="Arial" w:eastAsia="Arial" w:cs="Arial"/>
          <w:color w:val="000000" w:themeColor="text1" w:themeTint="FF" w:themeShade="FF"/>
        </w:rPr>
        <w:t xml:space="preserve">. </w:t>
      </w:r>
    </w:p>
    <w:p w:rsidR="5F6BF9D4" w:rsidP="64BDDFB6" w:rsidRDefault="5F6BF9D4" w14:paraId="7455CFB5" w14:textId="0DAA1DA1">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10F3ED6E">
        <w:rPr>
          <w:rFonts w:ascii="Arial" w:hAnsi="Arial" w:eastAsia="Arial" w:cs="Arial"/>
          <w:b w:val="1"/>
          <w:bCs w:val="1"/>
          <w:i w:val="0"/>
          <w:iCs w:val="0"/>
          <w:caps w:val="0"/>
          <w:smallCaps w:val="0"/>
          <w:noProof w:val="0"/>
          <w:color w:val="000000" w:themeColor="text1" w:themeTint="FF" w:themeShade="FF"/>
          <w:sz w:val="28"/>
          <w:szCs w:val="28"/>
          <w:lang w:val="en-GB"/>
        </w:rPr>
        <w:t xml:space="preserve">Literature Review </w:t>
      </w:r>
    </w:p>
    <w:p w:rsidR="3FEC9219" w:rsidP="64BDDFB6" w:rsidRDefault="3FEC9219" w14:paraId="0F32A780" w14:textId="30E96896">
      <w:pPr>
        <w:spacing w:line="360" w:lineRule="auto"/>
        <w:jc w:val="both"/>
        <w:rPr>
          <w:rFonts w:ascii="Arial" w:hAnsi="Arial" w:eastAsia="Arial" w:cs="Arial"/>
        </w:rPr>
      </w:pPr>
      <w:r w:rsidRPr="64BDDFB6" w:rsidR="3FEC9219">
        <w:rPr>
          <w:rFonts w:ascii="Arial" w:hAnsi="Arial" w:eastAsia="Arial" w:cs="Arial"/>
        </w:rPr>
        <w:t xml:space="preserve">Whilst considering the critical incident discussed above, </w:t>
      </w:r>
      <w:r w:rsidRPr="64BDDFB6" w:rsidR="3E69F220">
        <w:rPr>
          <w:rFonts w:ascii="Arial" w:hAnsi="Arial" w:eastAsia="Arial" w:cs="Arial"/>
        </w:rPr>
        <w:t>the areas of research that will be reviewed are children’s</w:t>
      </w:r>
      <w:r w:rsidRPr="64BDDFB6" w:rsidR="3FEC9219">
        <w:rPr>
          <w:rFonts w:ascii="Arial" w:hAnsi="Arial" w:eastAsia="Arial" w:cs="Arial"/>
        </w:rPr>
        <w:t xml:space="preserve"> rights</w:t>
      </w:r>
      <w:r w:rsidRPr="64BDDFB6" w:rsidR="7513F9EE">
        <w:rPr>
          <w:rFonts w:ascii="Arial" w:hAnsi="Arial" w:eastAsia="Arial" w:cs="Arial"/>
        </w:rPr>
        <w:t xml:space="preserve"> and their </w:t>
      </w:r>
      <w:r w:rsidRPr="64BDDFB6" w:rsidR="3FEC9219">
        <w:rPr>
          <w:rFonts w:ascii="Arial" w:hAnsi="Arial" w:eastAsia="Arial" w:cs="Arial"/>
        </w:rPr>
        <w:t xml:space="preserve">wellbeing. </w:t>
      </w:r>
    </w:p>
    <w:p w:rsidR="0DE06ACB" w:rsidP="64BDDFB6" w:rsidRDefault="0316C740" w14:paraId="1AFFAC4E" w14:textId="2348AAE1">
      <w:pPr>
        <w:spacing w:line="360" w:lineRule="auto"/>
        <w:jc w:val="both"/>
        <w:rPr>
          <w:rFonts w:ascii="Arial" w:hAnsi="Arial" w:eastAsia="Arial" w:cs="Arial"/>
          <w:color w:val="000000" w:themeColor="text1"/>
        </w:rPr>
      </w:pPr>
      <w:r w:rsidRPr="64BDDFB6" w:rsidR="486EFECD">
        <w:rPr>
          <w:rFonts w:ascii="Arial" w:hAnsi="Arial" w:eastAsia="Arial" w:cs="Arial"/>
          <w:color w:val="000000" w:themeColor="text1" w:themeTint="FF" w:themeShade="FF"/>
        </w:rPr>
        <w:t xml:space="preserve">In 1992, The United Nations Convention on the Rights of the Child (UNCRC) was developed </w:t>
      </w:r>
      <w:r w:rsidRPr="64BDDFB6" w:rsidR="33B43272">
        <w:rPr>
          <w:rFonts w:ascii="Arial" w:hAnsi="Arial" w:eastAsia="Arial" w:cs="Arial"/>
          <w:color w:val="000000" w:themeColor="text1" w:themeTint="FF" w:themeShade="FF"/>
        </w:rPr>
        <w:t>and</w:t>
      </w:r>
      <w:r w:rsidRPr="64BDDFB6" w:rsidR="486EFECD">
        <w:rPr>
          <w:rFonts w:ascii="Arial" w:hAnsi="Arial" w:eastAsia="Arial" w:cs="Arial"/>
          <w:color w:val="000000" w:themeColor="text1" w:themeTint="FF" w:themeShade="FF"/>
        </w:rPr>
        <w:t xml:space="preserve"> has become the most widely accepted human right treaty in the world that focuses on the best interests of the child (</w:t>
      </w:r>
      <w:r w:rsidRPr="64BDDFB6" w:rsidR="20991700">
        <w:rPr>
          <w:rFonts w:ascii="Arial" w:hAnsi="Arial" w:eastAsia="Arial" w:cs="Arial"/>
          <w:color w:val="000000" w:themeColor="text1" w:themeTint="FF" w:themeShade="FF"/>
        </w:rPr>
        <w:t xml:space="preserve">UNICEF, </w:t>
      </w:r>
      <w:r w:rsidRPr="64BDDFB6" w:rsidR="20991700">
        <w:rPr>
          <w:rFonts w:ascii="Arial" w:hAnsi="Arial" w:eastAsia="Arial" w:cs="Arial"/>
          <w:color w:val="000000" w:themeColor="text1" w:themeTint="FF" w:themeShade="FF"/>
        </w:rPr>
        <w:t>n.d</w:t>
      </w:r>
      <w:r w:rsidRPr="64BDDFB6" w:rsidR="486EFECD">
        <w:rPr>
          <w:rFonts w:ascii="Arial" w:hAnsi="Arial" w:eastAsia="Arial" w:cs="Arial"/>
          <w:color w:val="000000" w:themeColor="text1" w:themeTint="FF" w:themeShade="FF"/>
        </w:rPr>
        <w:t>).</w:t>
      </w:r>
      <w:r w:rsidRPr="64BDDFB6" w:rsidR="5FA98699">
        <w:rPr>
          <w:rFonts w:ascii="Arial" w:hAnsi="Arial" w:eastAsia="Arial" w:cs="Arial"/>
          <w:color w:val="000000" w:themeColor="text1" w:themeTint="FF" w:themeShade="FF"/>
        </w:rPr>
        <w:t xml:space="preserve"> </w:t>
      </w:r>
      <w:r w:rsidRPr="64BDDFB6" w:rsidR="486EFECD">
        <w:rPr>
          <w:rFonts w:ascii="Arial" w:hAnsi="Arial" w:eastAsia="Arial" w:cs="Arial"/>
          <w:color w:val="000000" w:themeColor="text1" w:themeTint="FF" w:themeShade="FF"/>
        </w:rPr>
        <w:t xml:space="preserve">Some important rights to consider for the purpose of this analysis are that children have a right to education (article 28), to non-discrimination (article 2) to express their views and wishes in educational decisions that affect them (article 12) and that the goal of education is to develop the child to the full and encourage their respect for human rights (article 29) (UNICEF, </w:t>
      </w:r>
      <w:proofErr w:type="spellStart"/>
      <w:r w:rsidRPr="64BDDFB6" w:rsidR="3573A2C9">
        <w:rPr>
          <w:rFonts w:ascii="Arial" w:hAnsi="Arial" w:eastAsia="Arial" w:cs="Arial"/>
          <w:color w:val="000000" w:themeColor="text1" w:themeTint="FF" w:themeShade="FF"/>
        </w:rPr>
        <w:t>n.d</w:t>
      </w:r>
      <w:proofErr w:type="spellEnd"/>
      <w:r w:rsidRPr="64BDDFB6" w:rsidR="486EFECD">
        <w:rPr>
          <w:rFonts w:ascii="Arial" w:hAnsi="Arial" w:eastAsia="Arial" w:cs="Arial"/>
          <w:color w:val="000000" w:themeColor="text1" w:themeTint="FF" w:themeShade="FF"/>
        </w:rPr>
        <w:t xml:space="preserve">). </w:t>
      </w:r>
    </w:p>
    <w:p w:rsidR="0DE06ACB" w:rsidP="64BDDFB6" w:rsidRDefault="61965C67" w14:paraId="723B85F1" w14:textId="21590D59">
      <w:pPr>
        <w:pStyle w:val="Normal"/>
        <w:spacing w:line="360" w:lineRule="auto"/>
        <w:jc w:val="both"/>
        <w:rPr>
          <w:rFonts w:ascii="Arial" w:hAnsi="Arial" w:eastAsia="Arial" w:cs="Arial"/>
          <w:color w:val="000000" w:themeColor="text1"/>
        </w:rPr>
      </w:pPr>
      <w:r w:rsidRPr="64BDDFB6" w:rsidR="61965C67">
        <w:rPr>
          <w:rFonts w:ascii="Arial" w:hAnsi="Arial" w:eastAsia="Arial" w:cs="Arial"/>
          <w:color w:val="000000" w:themeColor="text1" w:themeTint="FF" w:themeShade="FF"/>
        </w:rPr>
        <w:t>Even though UNCRC is so widely recognised, there are still several challenges that exist when implementing children’s rights, particularly in schoo</w:t>
      </w:r>
      <w:r w:rsidRPr="64BDDFB6" w:rsidR="61965C67">
        <w:rPr>
          <w:rFonts w:ascii="Arial" w:hAnsi="Arial" w:eastAsia="Arial" w:cs="Arial"/>
          <w:color w:val="000000" w:themeColor="text1" w:themeTint="FF" w:themeShade="FF"/>
        </w:rPr>
        <w:t>ls</w:t>
      </w:r>
      <w:r w:rsidRPr="64BDDFB6" w:rsidR="06E07527">
        <w:rPr>
          <w:rFonts w:ascii="Arial" w:hAnsi="Arial" w:eastAsia="Arial" w:cs="Arial"/>
          <w:color w:val="000000" w:themeColor="text1" w:themeTint="FF" w:themeShade="FF"/>
        </w:rPr>
        <w:t xml:space="preserve">. </w:t>
      </w:r>
      <w:r w:rsidRPr="64BDDFB6" w:rsidR="3665190E">
        <w:rPr>
          <w:rFonts w:ascii="Arial" w:hAnsi="Arial" w:eastAsia="Arial" w:cs="Arial"/>
          <w:color w:val="000000" w:themeColor="text1" w:themeTint="FF" w:themeShade="FF"/>
        </w:rPr>
        <w:t>One</w:t>
      </w:r>
      <w:r w:rsidRPr="64BDDFB6" w:rsidR="49D6B103">
        <w:rPr>
          <w:rFonts w:ascii="Arial" w:hAnsi="Arial" w:eastAsia="Arial" w:cs="Arial"/>
          <w:color w:val="000000" w:themeColor="text1" w:themeTint="FF" w:themeShade="FF"/>
        </w:rPr>
        <w:t xml:space="preserve"> argument is </w:t>
      </w:r>
      <w:r w:rsidRPr="64BDDFB6" w:rsidR="38C315CA">
        <w:rPr>
          <w:rFonts w:ascii="Arial" w:hAnsi="Arial" w:eastAsia="Arial" w:cs="Arial"/>
          <w:color w:val="000000" w:themeColor="text1" w:themeTint="FF" w:themeShade="FF"/>
        </w:rPr>
        <w:t xml:space="preserve">around </w:t>
      </w:r>
      <w:r w:rsidRPr="64BDDFB6" w:rsidR="49D6B103">
        <w:rPr>
          <w:rFonts w:ascii="Arial" w:hAnsi="Arial" w:eastAsia="Arial" w:cs="Arial"/>
          <w:color w:val="000000" w:themeColor="text1" w:themeTint="FF" w:themeShade="FF"/>
        </w:rPr>
        <w:t>the teacher-pupil relationsh</w:t>
      </w:r>
      <w:r w:rsidRPr="64BDDFB6" w:rsidR="2B4CF791">
        <w:rPr>
          <w:rFonts w:ascii="Arial" w:hAnsi="Arial" w:eastAsia="Arial" w:cs="Arial"/>
          <w:color w:val="000000" w:themeColor="text1" w:themeTint="FF" w:themeShade="FF"/>
        </w:rPr>
        <w:t>ip</w:t>
      </w:r>
      <w:r w:rsidRPr="64BDDFB6" w:rsidR="2279F4E1">
        <w:rPr>
          <w:rFonts w:ascii="Arial" w:hAnsi="Arial" w:eastAsia="Arial" w:cs="Arial"/>
          <w:color w:val="000000" w:themeColor="text1" w:themeTint="FF" w:themeShade="FF"/>
        </w:rPr>
        <w:t>, where</w:t>
      </w:r>
      <w:r w:rsidRPr="64BDDFB6" w:rsidR="2B4CF791">
        <w:rPr>
          <w:rFonts w:ascii="Arial" w:hAnsi="Arial" w:eastAsia="Arial" w:cs="Arial"/>
          <w:color w:val="000000" w:themeColor="text1" w:themeTint="FF" w:themeShade="FF"/>
        </w:rPr>
        <w:t xml:space="preserve"> teachers have been </w:t>
      </w:r>
      <w:r w:rsidRPr="64BDDFB6" w:rsidR="18E3BA4C">
        <w:rPr>
          <w:rFonts w:ascii="Arial" w:hAnsi="Arial" w:eastAsia="Arial" w:cs="Arial"/>
          <w:color w:val="000000" w:themeColor="text1" w:themeTint="FF" w:themeShade="FF"/>
        </w:rPr>
        <w:t>considered</w:t>
      </w:r>
      <w:r w:rsidRPr="64BDDFB6" w:rsidR="2B4CF791">
        <w:rPr>
          <w:rFonts w:ascii="Arial" w:hAnsi="Arial" w:eastAsia="Arial" w:cs="Arial"/>
          <w:color w:val="000000" w:themeColor="text1" w:themeTint="FF" w:themeShade="FF"/>
        </w:rPr>
        <w:t xml:space="preserve"> hierarchical</w:t>
      </w:r>
      <w:r w:rsidRPr="64BDDFB6" w:rsidR="72D0CA66">
        <w:rPr>
          <w:rFonts w:ascii="Arial" w:hAnsi="Arial" w:eastAsia="Arial" w:cs="Arial"/>
          <w:color w:val="000000" w:themeColor="text1" w:themeTint="FF" w:themeShade="FF"/>
        </w:rPr>
        <w:t>, and children as dependent</w:t>
      </w:r>
      <w:r w:rsidRPr="64BDDFB6" w:rsidR="76476DC7">
        <w:rPr>
          <w:rFonts w:ascii="Arial" w:hAnsi="Arial" w:eastAsia="Arial" w:cs="Arial"/>
          <w:color w:val="000000" w:themeColor="text1" w:themeTint="FF" w:themeShade="FF"/>
        </w:rPr>
        <w:t xml:space="preserve"> (</w:t>
      </w:r>
      <w:proofErr w:type="spellStart"/>
      <w:r w:rsidRPr="64BDDFB6" w:rsidR="76476DC7">
        <w:rPr>
          <w:rFonts w:ascii="Arial" w:hAnsi="Arial" w:eastAsia="Arial" w:cs="Arial"/>
          <w:color w:val="auto"/>
          <w:sz w:val="22"/>
          <w:szCs w:val="22"/>
        </w:rPr>
        <w:t>Urinboyev</w:t>
      </w:r>
      <w:proofErr w:type="spellEnd"/>
      <w:r w:rsidRPr="64BDDFB6" w:rsidR="76476DC7">
        <w:rPr>
          <w:rFonts w:ascii="Arial" w:hAnsi="Arial" w:eastAsia="Arial" w:cs="Arial"/>
          <w:color w:val="auto"/>
          <w:sz w:val="22"/>
          <w:szCs w:val="22"/>
        </w:rPr>
        <w:t xml:space="preserve">, </w:t>
      </w:r>
      <w:proofErr w:type="spellStart"/>
      <w:r w:rsidRPr="64BDDFB6" w:rsidR="76476DC7">
        <w:rPr>
          <w:rFonts w:ascii="Arial" w:hAnsi="Arial" w:eastAsia="Arial" w:cs="Arial"/>
          <w:color w:val="auto"/>
          <w:sz w:val="22"/>
          <w:szCs w:val="22"/>
        </w:rPr>
        <w:t>Wickenberg</w:t>
      </w:r>
      <w:proofErr w:type="spellEnd"/>
      <w:r w:rsidRPr="64BDDFB6" w:rsidR="76476DC7">
        <w:rPr>
          <w:rFonts w:ascii="Arial" w:hAnsi="Arial" w:eastAsia="Arial" w:cs="Arial"/>
          <w:color w:val="auto"/>
          <w:sz w:val="22"/>
          <w:szCs w:val="22"/>
        </w:rPr>
        <w:t>, and Leo, 2016).</w:t>
      </w:r>
      <w:r w:rsidRPr="64BDDFB6" w:rsidR="76476DC7">
        <w:rPr>
          <w:rFonts w:ascii="Arial" w:hAnsi="Arial" w:eastAsia="Arial" w:cs="Arial"/>
          <w:color w:val="000000" w:themeColor="text1" w:themeTint="FF" w:themeShade="FF"/>
        </w:rPr>
        <w:t xml:space="preserve"> </w:t>
      </w:r>
      <w:r w:rsidRPr="64BDDFB6" w:rsidR="42EA8695">
        <w:rPr>
          <w:rFonts w:ascii="Arial" w:hAnsi="Arial" w:eastAsia="Arial" w:cs="Arial"/>
          <w:color w:val="000000" w:themeColor="text1" w:themeTint="FF" w:themeShade="FF"/>
        </w:rPr>
        <w:t xml:space="preserve">This is where the teacher uses traditional techniques of power to shape the classroom. </w:t>
      </w:r>
      <w:r w:rsidRPr="64BDDFB6" w:rsidR="539EE85B">
        <w:rPr>
          <w:rFonts w:ascii="Arial" w:hAnsi="Arial" w:eastAsia="Arial" w:cs="Arial"/>
          <w:color w:val="000000" w:themeColor="text1" w:themeTint="FF" w:themeShade="FF"/>
        </w:rPr>
        <w:t xml:space="preserve">Harcourt and Mazzoni (2012) state that some teachers do not fully accept that children are right holders because of concerns that it may weaken their authoritative status. However, these traditional teaching practices </w:t>
      </w:r>
      <w:r w:rsidRPr="64BDDFB6" w:rsidR="1891A87C">
        <w:rPr>
          <w:rFonts w:ascii="Arial" w:hAnsi="Arial" w:eastAsia="Arial" w:cs="Arial"/>
          <w:color w:val="000000" w:themeColor="text1" w:themeTint="FF" w:themeShade="FF"/>
        </w:rPr>
        <w:t>conflict with</w:t>
      </w:r>
      <w:r w:rsidRPr="64BDDFB6" w:rsidR="539EE85B">
        <w:rPr>
          <w:rFonts w:ascii="Arial" w:hAnsi="Arial" w:eastAsia="Arial" w:cs="Arial"/>
          <w:color w:val="000000" w:themeColor="text1" w:themeTint="FF" w:themeShade="FF"/>
        </w:rPr>
        <w:t xml:space="preserve"> children's rights and do </w:t>
      </w:r>
      <w:r w:rsidRPr="64BDDFB6" w:rsidR="2FEB355A">
        <w:rPr>
          <w:rFonts w:ascii="Arial" w:hAnsi="Arial" w:eastAsia="Arial" w:cs="Arial"/>
          <w:color w:val="000000" w:themeColor="text1" w:themeTint="FF" w:themeShade="FF"/>
        </w:rPr>
        <w:t xml:space="preserve">not conform to the rights </w:t>
      </w:r>
      <w:r w:rsidRPr="64BDDFB6" w:rsidR="2FEB355A">
        <w:rPr>
          <w:rFonts w:ascii="Arial" w:hAnsi="Arial" w:eastAsia="Arial" w:cs="Arial"/>
          <w:color w:val="000000" w:themeColor="text1" w:themeTint="FF" w:themeShade="FF"/>
        </w:rPr>
        <w:t>stated</w:t>
      </w:r>
      <w:r w:rsidRPr="64BDDFB6" w:rsidR="2FEB355A">
        <w:rPr>
          <w:rFonts w:ascii="Arial" w:hAnsi="Arial" w:eastAsia="Arial" w:cs="Arial"/>
          <w:color w:val="000000" w:themeColor="text1" w:themeTint="FF" w:themeShade="FF"/>
        </w:rPr>
        <w:t xml:space="preserve"> in article 12 and 29</w:t>
      </w:r>
      <w:r w:rsidRPr="64BDDFB6" w:rsidR="6DB253E8">
        <w:rPr>
          <w:rFonts w:ascii="Arial" w:hAnsi="Arial" w:eastAsia="Arial" w:cs="Arial"/>
          <w:color w:val="000000" w:themeColor="text1" w:themeTint="FF" w:themeShade="FF"/>
        </w:rPr>
        <w:t>.</w:t>
      </w:r>
      <w:r w:rsidRPr="64BDDFB6" w:rsidR="0EAE15A0">
        <w:rPr>
          <w:rFonts w:ascii="Arial" w:hAnsi="Arial" w:eastAsia="Arial" w:cs="Arial"/>
          <w:color w:val="000000" w:themeColor="text1" w:themeTint="FF" w:themeShade="FF"/>
        </w:rPr>
        <w:t xml:space="preserve"> </w:t>
      </w:r>
      <w:proofErr w:type="spellStart"/>
      <w:r w:rsidRPr="64BDDFB6" w:rsidR="0EAE15A0">
        <w:rPr>
          <w:rFonts w:ascii="Arial" w:hAnsi="Arial" w:eastAsia="Arial" w:cs="Arial"/>
          <w:color w:val="000000" w:themeColor="text1" w:themeTint="FF" w:themeShade="FF"/>
        </w:rPr>
        <w:t>Wickenberg</w:t>
      </w:r>
      <w:proofErr w:type="spellEnd"/>
      <w:r w:rsidRPr="64BDDFB6" w:rsidR="0EAE15A0">
        <w:rPr>
          <w:rFonts w:ascii="Arial" w:hAnsi="Arial" w:eastAsia="Arial" w:cs="Arial"/>
          <w:color w:val="000000" w:themeColor="text1" w:themeTint="FF" w:themeShade="FF"/>
        </w:rPr>
        <w:t xml:space="preserve"> et al (2012) emphasise the importance of educating children about human rights </w:t>
      </w:r>
      <w:r w:rsidRPr="64BDDFB6" w:rsidR="549E4D1E">
        <w:rPr>
          <w:rFonts w:ascii="Arial" w:hAnsi="Arial" w:eastAsia="Arial" w:cs="Arial"/>
          <w:color w:val="000000" w:themeColor="text1" w:themeTint="FF" w:themeShade="FF"/>
        </w:rPr>
        <w:t>to</w:t>
      </w:r>
      <w:r w:rsidRPr="64BDDFB6" w:rsidR="109B0334">
        <w:rPr>
          <w:rFonts w:ascii="Arial" w:hAnsi="Arial" w:eastAsia="Arial" w:cs="Arial"/>
          <w:color w:val="000000" w:themeColor="text1" w:themeTint="FF" w:themeShade="FF"/>
        </w:rPr>
        <w:t xml:space="preserve"> counter these hierarchical, traditional strategies that are used in schools</w:t>
      </w:r>
      <w:r w:rsidRPr="64BDDFB6" w:rsidR="2FEB355A">
        <w:rPr>
          <w:rFonts w:ascii="Arial" w:hAnsi="Arial" w:eastAsia="Arial" w:cs="Arial"/>
          <w:color w:val="000000" w:themeColor="text1" w:themeTint="FF" w:themeShade="FF"/>
        </w:rPr>
        <w:t xml:space="preserve">. </w:t>
      </w:r>
      <w:r w:rsidRPr="64BDDFB6" w:rsidR="7C90F27A">
        <w:rPr>
          <w:rFonts w:ascii="Arial" w:hAnsi="Arial" w:eastAsia="Arial" w:cs="Arial"/>
          <w:color w:val="000000" w:themeColor="text1" w:themeTint="FF" w:themeShade="FF"/>
        </w:rPr>
        <w:t>M</w:t>
      </w:r>
      <w:r w:rsidRPr="64BDDFB6" w:rsidR="2FEB355A">
        <w:rPr>
          <w:rFonts w:ascii="Arial" w:hAnsi="Arial" w:eastAsia="Arial" w:cs="Arial"/>
          <w:color w:val="000000" w:themeColor="text1" w:themeTint="FF" w:themeShade="FF"/>
        </w:rPr>
        <w:t xml:space="preserve">ore recent research suggests that </w:t>
      </w:r>
      <w:r w:rsidRPr="64BDDFB6" w:rsidR="162D84AF">
        <w:rPr>
          <w:rFonts w:ascii="Arial" w:hAnsi="Arial" w:eastAsia="Arial" w:cs="Arial"/>
          <w:color w:val="000000" w:themeColor="text1" w:themeTint="FF" w:themeShade="FF"/>
        </w:rPr>
        <w:t xml:space="preserve">there is a need to </w:t>
      </w:r>
      <w:r w:rsidRPr="64BDDFB6" w:rsidR="02BF45C1">
        <w:rPr>
          <w:rFonts w:ascii="Arial" w:hAnsi="Arial" w:eastAsia="Arial" w:cs="Arial"/>
          <w:color w:val="000000" w:themeColor="text1" w:themeTint="FF" w:themeShade="FF"/>
        </w:rPr>
        <w:t xml:space="preserve">foster a learning environment and curriculum that is based </w:t>
      </w:r>
      <w:r w:rsidRPr="64BDDFB6" w:rsidR="20691725">
        <w:rPr>
          <w:rFonts w:ascii="Arial" w:hAnsi="Arial" w:eastAsia="Arial" w:cs="Arial"/>
          <w:color w:val="000000" w:themeColor="text1" w:themeTint="FF" w:themeShade="FF"/>
        </w:rPr>
        <w:t>up</w:t>
      </w:r>
      <w:r w:rsidRPr="64BDDFB6" w:rsidR="02BF45C1">
        <w:rPr>
          <w:rFonts w:ascii="Arial" w:hAnsi="Arial" w:eastAsia="Arial" w:cs="Arial"/>
          <w:color w:val="000000" w:themeColor="text1" w:themeTint="FF" w:themeShade="FF"/>
        </w:rPr>
        <w:t xml:space="preserve">on </w:t>
      </w:r>
      <w:r w:rsidRPr="64BDDFB6" w:rsidR="02BF45C1">
        <w:rPr>
          <w:rFonts w:ascii="Arial" w:hAnsi="Arial" w:eastAsia="Arial" w:cs="Arial"/>
          <w:color w:val="000000" w:themeColor="text1" w:themeTint="FF" w:themeShade="FF"/>
        </w:rPr>
        <w:t>participatory</w:t>
      </w:r>
      <w:r w:rsidRPr="64BDDFB6" w:rsidR="02BF45C1">
        <w:rPr>
          <w:rFonts w:ascii="Arial" w:hAnsi="Arial" w:eastAsia="Arial" w:cs="Arial"/>
          <w:color w:val="000000" w:themeColor="text1" w:themeTint="FF" w:themeShade="FF"/>
        </w:rPr>
        <w:t xml:space="preserve"> pedagogies</w:t>
      </w:r>
      <w:r w:rsidRPr="64BDDFB6" w:rsidR="726D1ACA">
        <w:rPr>
          <w:rFonts w:ascii="Arial" w:hAnsi="Arial" w:eastAsia="Arial" w:cs="Arial"/>
          <w:color w:val="000000" w:themeColor="text1" w:themeTint="FF" w:themeShade="FF"/>
        </w:rPr>
        <w:t xml:space="preserve"> and shared </w:t>
      </w:r>
      <w:r w:rsidRPr="64BDDFB6" w:rsidR="053BF66A">
        <w:rPr>
          <w:rFonts w:ascii="Arial" w:hAnsi="Arial" w:eastAsia="Arial" w:cs="Arial"/>
          <w:color w:val="000000" w:themeColor="text1" w:themeTint="FF" w:themeShade="FF"/>
        </w:rPr>
        <w:t>decision</w:t>
      </w:r>
      <w:r w:rsidRPr="64BDDFB6" w:rsidR="726D1ACA">
        <w:rPr>
          <w:rFonts w:ascii="Arial" w:hAnsi="Arial" w:eastAsia="Arial" w:cs="Arial"/>
          <w:color w:val="000000" w:themeColor="text1" w:themeTint="FF" w:themeShade="FF"/>
        </w:rPr>
        <w:t>-making agenda</w:t>
      </w:r>
      <w:r w:rsidRPr="64BDDFB6" w:rsidR="02BF45C1">
        <w:rPr>
          <w:rFonts w:ascii="Arial" w:hAnsi="Arial" w:eastAsia="Arial" w:cs="Arial"/>
          <w:color w:val="000000" w:themeColor="text1" w:themeTint="FF" w:themeShade="FF"/>
        </w:rPr>
        <w:t xml:space="preserve"> for greater social justice (Moody, 2020</w:t>
      </w:r>
      <w:r w:rsidRPr="64BDDFB6" w:rsidR="0061E4F3">
        <w:rPr>
          <w:rFonts w:ascii="Arial" w:hAnsi="Arial" w:eastAsia="Arial" w:cs="Arial"/>
          <w:color w:val="000000" w:themeColor="text1" w:themeTint="FF" w:themeShade="FF"/>
        </w:rPr>
        <w:t>; Nelson, 2018</w:t>
      </w:r>
      <w:r w:rsidRPr="64BDDFB6" w:rsidR="02BF45C1">
        <w:rPr>
          <w:rFonts w:ascii="Arial" w:hAnsi="Arial" w:eastAsia="Arial" w:cs="Arial"/>
          <w:color w:val="000000" w:themeColor="text1" w:themeTint="FF" w:themeShade="FF"/>
        </w:rPr>
        <w:t xml:space="preserve">). </w:t>
      </w:r>
      <w:r w:rsidRPr="64BDDFB6" w:rsidR="188A8512">
        <w:rPr>
          <w:rFonts w:ascii="Arial" w:hAnsi="Arial" w:eastAsia="Arial" w:cs="Arial"/>
          <w:color w:val="000000" w:themeColor="text1" w:themeTint="FF" w:themeShade="FF"/>
        </w:rPr>
        <w:t>To</w:t>
      </w:r>
      <w:r w:rsidRPr="64BDDFB6" w:rsidR="552FC1D1">
        <w:rPr>
          <w:rFonts w:ascii="Arial" w:hAnsi="Arial" w:eastAsia="Arial" w:cs="Arial"/>
          <w:color w:val="000000" w:themeColor="text1" w:themeTint="FF" w:themeShade="FF"/>
        </w:rPr>
        <w:t xml:space="preserve"> implement this, teachers and pupils </w:t>
      </w:r>
      <w:r w:rsidRPr="64BDDFB6" w:rsidR="15EAB333">
        <w:rPr>
          <w:rFonts w:ascii="Arial" w:hAnsi="Arial" w:eastAsia="Arial" w:cs="Arial"/>
          <w:color w:val="000000" w:themeColor="text1" w:themeTint="FF" w:themeShade="FF"/>
        </w:rPr>
        <w:t xml:space="preserve">could work together to </w:t>
      </w:r>
      <w:r w:rsidRPr="64BDDFB6" w:rsidR="4CFD9FAF">
        <w:rPr>
          <w:rFonts w:ascii="Arial" w:hAnsi="Arial" w:eastAsia="Arial" w:cs="Arial"/>
          <w:color w:val="000000" w:themeColor="text1" w:themeTint="FF" w:themeShade="FF"/>
        </w:rPr>
        <w:t>create classroom rule</w:t>
      </w:r>
      <w:r w:rsidRPr="64BDDFB6" w:rsidR="6A5DD46C">
        <w:rPr>
          <w:rFonts w:ascii="Arial" w:hAnsi="Arial" w:eastAsia="Arial" w:cs="Arial"/>
          <w:color w:val="000000" w:themeColor="text1" w:themeTint="FF" w:themeShade="FF"/>
        </w:rPr>
        <w:t>s. Schools could also ensure that there are sessions</w:t>
      </w:r>
      <w:r w:rsidRPr="64BDDFB6" w:rsidR="66E40902">
        <w:rPr>
          <w:rFonts w:ascii="Arial" w:hAnsi="Arial" w:eastAsia="Arial" w:cs="Arial"/>
          <w:color w:val="000000" w:themeColor="text1" w:themeTint="FF" w:themeShade="FF"/>
        </w:rPr>
        <w:t xml:space="preserve"> where</w:t>
      </w:r>
      <w:r w:rsidRPr="64BDDFB6" w:rsidR="6A5DD46C">
        <w:rPr>
          <w:rFonts w:ascii="Arial" w:hAnsi="Arial" w:eastAsia="Arial" w:cs="Arial"/>
          <w:color w:val="000000" w:themeColor="text1" w:themeTint="FF" w:themeShade="FF"/>
        </w:rPr>
        <w:t xml:space="preserve"> children </w:t>
      </w:r>
      <w:r w:rsidRPr="64BDDFB6" w:rsidR="18143635">
        <w:rPr>
          <w:rFonts w:ascii="Arial" w:hAnsi="Arial" w:eastAsia="Arial" w:cs="Arial"/>
          <w:color w:val="000000" w:themeColor="text1" w:themeTint="FF" w:themeShade="FF"/>
        </w:rPr>
        <w:t>can</w:t>
      </w:r>
      <w:r w:rsidRPr="64BDDFB6" w:rsidR="6A5DD46C">
        <w:rPr>
          <w:rFonts w:ascii="Arial" w:hAnsi="Arial" w:eastAsia="Arial" w:cs="Arial"/>
          <w:color w:val="000000" w:themeColor="text1" w:themeTint="FF" w:themeShade="FF"/>
        </w:rPr>
        <w:t xml:space="preserve"> </w:t>
      </w:r>
      <w:r w:rsidRPr="64BDDFB6" w:rsidR="6A5DD46C">
        <w:rPr>
          <w:rFonts w:ascii="Arial" w:hAnsi="Arial" w:eastAsia="Arial" w:cs="Arial"/>
          <w:color w:val="000000" w:themeColor="text1" w:themeTint="FF" w:themeShade="FF"/>
        </w:rPr>
        <w:t>provide</w:t>
      </w:r>
      <w:r w:rsidRPr="64BDDFB6" w:rsidR="6A5DD46C">
        <w:rPr>
          <w:rFonts w:ascii="Arial" w:hAnsi="Arial" w:eastAsia="Arial" w:cs="Arial"/>
          <w:color w:val="000000" w:themeColor="text1" w:themeTint="FF" w:themeShade="FF"/>
        </w:rPr>
        <w:t xml:space="preserve"> ideas about </w:t>
      </w:r>
      <w:r w:rsidRPr="64BDDFB6" w:rsidR="600B76F2">
        <w:rPr>
          <w:rFonts w:ascii="Arial" w:hAnsi="Arial" w:eastAsia="Arial" w:cs="Arial"/>
          <w:color w:val="000000" w:themeColor="text1" w:themeTint="FF" w:themeShade="FF"/>
        </w:rPr>
        <w:t xml:space="preserve">areas of learning that they would like to see </w:t>
      </w:r>
      <w:r w:rsidRPr="64BDDFB6" w:rsidR="04BFC512">
        <w:rPr>
          <w:rFonts w:ascii="Arial" w:hAnsi="Arial" w:eastAsia="Arial" w:cs="Arial"/>
          <w:color w:val="000000" w:themeColor="text1" w:themeTint="FF" w:themeShade="FF"/>
        </w:rPr>
        <w:t>i</w:t>
      </w:r>
      <w:r w:rsidRPr="64BDDFB6" w:rsidR="600B76F2">
        <w:rPr>
          <w:rFonts w:ascii="Arial" w:hAnsi="Arial" w:eastAsia="Arial" w:cs="Arial"/>
          <w:color w:val="000000" w:themeColor="text1" w:themeTint="FF" w:themeShade="FF"/>
        </w:rPr>
        <w:t>n the curriculum</w:t>
      </w:r>
      <w:r w:rsidRPr="64BDDFB6" w:rsidR="3262ADF0">
        <w:rPr>
          <w:rFonts w:ascii="Arial" w:hAnsi="Arial" w:eastAsia="Arial" w:cs="Arial"/>
          <w:color w:val="000000" w:themeColor="text1" w:themeTint="FF" w:themeShade="FF"/>
        </w:rPr>
        <w:t xml:space="preserve"> as well as methods of teaching</w:t>
      </w:r>
      <w:r w:rsidRPr="64BDDFB6" w:rsidR="628564A2">
        <w:rPr>
          <w:rFonts w:ascii="Arial" w:hAnsi="Arial" w:eastAsia="Arial" w:cs="Arial"/>
          <w:color w:val="000000" w:themeColor="text1" w:themeTint="FF" w:themeShade="FF"/>
        </w:rPr>
        <w:t>.</w:t>
      </w:r>
      <w:r w:rsidRPr="64BDDFB6" w:rsidR="6E652061">
        <w:rPr>
          <w:rFonts w:ascii="Arial" w:hAnsi="Arial" w:eastAsia="Arial" w:cs="Arial"/>
          <w:color w:val="000000" w:themeColor="text1" w:themeTint="FF" w:themeShade="FF"/>
        </w:rPr>
        <w:t xml:space="preserve"> Sessions </w:t>
      </w:r>
      <w:r w:rsidRPr="64BDDFB6" w:rsidR="75B96470">
        <w:rPr>
          <w:rFonts w:ascii="Arial" w:hAnsi="Arial" w:eastAsia="Arial" w:cs="Arial"/>
          <w:color w:val="000000" w:themeColor="text1" w:themeTint="FF" w:themeShade="FF"/>
        </w:rPr>
        <w:t xml:space="preserve">like </w:t>
      </w:r>
      <w:r w:rsidRPr="64BDDFB6" w:rsidR="6E652061">
        <w:rPr>
          <w:rFonts w:ascii="Arial" w:hAnsi="Arial" w:eastAsia="Arial" w:cs="Arial"/>
          <w:color w:val="000000" w:themeColor="text1" w:themeTint="FF" w:themeShade="FF"/>
        </w:rPr>
        <w:t xml:space="preserve">these would allow children to use their voice to </w:t>
      </w:r>
      <w:r w:rsidRPr="64BDDFB6" w:rsidR="7C3576EB">
        <w:rPr>
          <w:rFonts w:ascii="Arial" w:hAnsi="Arial" w:eastAsia="Arial" w:cs="Arial"/>
          <w:color w:val="000000" w:themeColor="text1" w:themeTint="FF" w:themeShade="FF"/>
        </w:rPr>
        <w:t xml:space="preserve">express how they feel about the </w:t>
      </w:r>
      <w:r w:rsidRPr="64BDDFB6" w:rsidR="1B40B534">
        <w:rPr>
          <w:rFonts w:ascii="Arial" w:hAnsi="Arial" w:eastAsia="Arial" w:cs="Arial"/>
          <w:color w:val="000000" w:themeColor="text1" w:themeTint="FF" w:themeShade="FF"/>
        </w:rPr>
        <w:t>work being provided.</w:t>
      </w:r>
      <w:r w:rsidRPr="64BDDFB6" w:rsidR="7C3576EB">
        <w:rPr>
          <w:rFonts w:ascii="Arial" w:hAnsi="Arial" w:eastAsia="Arial" w:cs="Arial"/>
          <w:color w:val="000000" w:themeColor="text1" w:themeTint="FF" w:themeShade="FF"/>
        </w:rPr>
        <w:t xml:space="preserve"> </w:t>
      </w:r>
      <w:r w:rsidRPr="64BDDFB6" w:rsidR="39E565C5">
        <w:rPr>
          <w:rFonts w:ascii="Arial" w:hAnsi="Arial" w:eastAsia="Arial" w:cs="Arial"/>
          <w:color w:val="000000" w:themeColor="text1" w:themeTint="FF" w:themeShade="FF"/>
        </w:rPr>
        <w:t xml:space="preserve">This could have been beneficial for the child in the </w:t>
      </w:r>
      <w:r w:rsidRPr="64BDDFB6" w:rsidR="312FA60C">
        <w:rPr>
          <w:rFonts w:ascii="Arial" w:hAnsi="Arial" w:eastAsia="Arial" w:cs="Arial"/>
          <w:color w:val="000000" w:themeColor="text1" w:themeTint="FF" w:themeShade="FF"/>
        </w:rPr>
        <w:t>incident as it would have given him the opportunity to express his feelings about the task that was given</w:t>
      </w:r>
      <w:r w:rsidRPr="64BDDFB6" w:rsidR="46F6863B">
        <w:rPr>
          <w:rFonts w:ascii="Arial" w:hAnsi="Arial" w:eastAsia="Arial" w:cs="Arial"/>
          <w:color w:val="000000" w:themeColor="text1" w:themeTint="FF" w:themeShade="FF"/>
        </w:rPr>
        <w:t xml:space="preserve"> and </w:t>
      </w:r>
      <w:r w:rsidRPr="64BDDFB6" w:rsidR="0332F20A">
        <w:rPr>
          <w:rFonts w:ascii="Arial" w:hAnsi="Arial" w:eastAsia="Arial" w:cs="Arial"/>
          <w:color w:val="000000" w:themeColor="text1" w:themeTint="FF" w:themeShade="FF"/>
        </w:rPr>
        <w:t>its</w:t>
      </w:r>
      <w:r w:rsidRPr="64BDDFB6" w:rsidR="46F6863B">
        <w:rPr>
          <w:rFonts w:ascii="Arial" w:hAnsi="Arial" w:eastAsia="Arial" w:cs="Arial"/>
          <w:color w:val="000000" w:themeColor="text1" w:themeTint="FF" w:themeShade="FF"/>
        </w:rPr>
        <w:t xml:space="preserve"> level of difficulty</w:t>
      </w:r>
      <w:r w:rsidRPr="64BDDFB6" w:rsidR="312FA60C">
        <w:rPr>
          <w:rFonts w:ascii="Arial" w:hAnsi="Arial" w:eastAsia="Arial" w:cs="Arial"/>
          <w:color w:val="000000" w:themeColor="text1" w:themeTint="FF" w:themeShade="FF"/>
        </w:rPr>
        <w:t xml:space="preserve">. </w:t>
      </w:r>
    </w:p>
    <w:p w:rsidR="0DE06ACB" w:rsidP="64BDDFB6" w:rsidRDefault="73F09975" w14:paraId="607E6F48" w14:textId="441A734A">
      <w:pPr>
        <w:spacing w:line="360" w:lineRule="auto"/>
        <w:jc w:val="both"/>
        <w:rPr>
          <w:rFonts w:ascii="Arial" w:hAnsi="Arial" w:eastAsia="Arial" w:cs="Arial"/>
          <w:color w:val="000000" w:themeColor="text1"/>
        </w:rPr>
      </w:pPr>
      <w:r w:rsidRPr="64BDDFB6" w:rsidR="4DC8AB97">
        <w:rPr>
          <w:rFonts w:ascii="Arial" w:hAnsi="Arial" w:eastAsia="Arial" w:cs="Arial"/>
          <w:color w:val="000000" w:themeColor="text1" w:themeTint="FF" w:themeShade="FF"/>
        </w:rPr>
        <w:t xml:space="preserve">This highlights that the role of the pupil’s voice is paramount </w:t>
      </w:r>
      <w:r w:rsidRPr="64BDDFB6" w:rsidR="4DC8AB97">
        <w:rPr>
          <w:rFonts w:ascii="Arial" w:hAnsi="Arial" w:eastAsia="Arial" w:cs="Arial"/>
          <w:color w:val="2A2A2A"/>
          <w:sz w:val="22"/>
          <w:szCs w:val="22"/>
        </w:rPr>
        <w:t xml:space="preserve">(Bourke </w:t>
      </w:r>
      <w:r w:rsidRPr="64BDDFB6" w:rsidR="386ED633">
        <w:rPr>
          <w:rFonts w:ascii="Arial" w:hAnsi="Arial" w:eastAsia="Arial" w:cs="Arial"/>
          <w:color w:val="2A2A2A"/>
          <w:sz w:val="22"/>
          <w:szCs w:val="22"/>
        </w:rPr>
        <w:t>and</w:t>
      </w:r>
      <w:r w:rsidRPr="64BDDFB6" w:rsidR="4DC8AB97">
        <w:rPr>
          <w:rFonts w:ascii="Arial" w:hAnsi="Arial" w:eastAsia="Arial" w:cs="Arial"/>
          <w:color w:val="2A2A2A"/>
          <w:sz w:val="22"/>
          <w:szCs w:val="22"/>
        </w:rPr>
        <w:t xml:space="preserve"> O’Neill, 2021)</w:t>
      </w:r>
      <w:r w:rsidRPr="64BDDFB6" w:rsidR="4DC8AB97">
        <w:rPr>
          <w:rFonts w:ascii="Arial" w:hAnsi="Arial" w:eastAsia="Arial" w:cs="Arial"/>
          <w:color w:val="000000" w:themeColor="text1" w:themeTint="FF" w:themeShade="FF"/>
        </w:rPr>
        <w:t xml:space="preserve"> and has been shown to strengthen classroom practice (Mitra, 2018).</w:t>
      </w:r>
      <w:r w:rsidRPr="64BDDFB6" w:rsidR="71F9AE29">
        <w:rPr>
          <w:rFonts w:ascii="Arial" w:hAnsi="Arial" w:eastAsia="Arial" w:cs="Arial"/>
          <w:color w:val="000000" w:themeColor="text1" w:themeTint="FF" w:themeShade="FF"/>
        </w:rPr>
        <w:t xml:space="preserve"> </w:t>
      </w:r>
      <w:r w:rsidRPr="64BDDFB6" w:rsidR="172C17A0">
        <w:rPr>
          <w:rFonts w:ascii="Arial" w:hAnsi="Arial" w:eastAsia="Arial" w:cs="Arial"/>
          <w:color w:val="000000" w:themeColor="text1" w:themeTint="FF" w:themeShade="FF"/>
        </w:rPr>
        <w:t xml:space="preserve">Research shows how even young children can make informed decisions about their learning (Flutter, 2007) </w:t>
      </w:r>
      <w:r w:rsidRPr="64BDDFB6" w:rsidR="6FD52FE3">
        <w:rPr>
          <w:rFonts w:ascii="Arial" w:hAnsi="Arial" w:eastAsia="Arial" w:cs="Arial"/>
          <w:color w:val="000000" w:themeColor="text1" w:themeTint="FF" w:themeShade="FF"/>
        </w:rPr>
        <w:t xml:space="preserve">and how important their voice is in contributing to educational and social improvements. </w:t>
      </w:r>
      <w:r w:rsidRPr="64BDDFB6" w:rsidR="6BE8AE32">
        <w:rPr>
          <w:rFonts w:ascii="Arial" w:hAnsi="Arial" w:eastAsia="Arial" w:cs="Arial"/>
          <w:color w:val="000000" w:themeColor="text1" w:themeTint="FF" w:themeShade="FF"/>
        </w:rPr>
        <w:t>In addition to this, pupil’s voice has been recognised as an important contributor to children’s wellbein</w:t>
      </w:r>
      <w:r w:rsidRPr="64BDDFB6" w:rsidR="719D3ADF">
        <w:rPr>
          <w:rFonts w:ascii="Arial" w:hAnsi="Arial" w:eastAsia="Arial" w:cs="Arial"/>
          <w:color w:val="000000" w:themeColor="text1" w:themeTint="FF" w:themeShade="FF"/>
        </w:rPr>
        <w:t>g</w:t>
      </w:r>
      <w:r w:rsidRPr="64BDDFB6" w:rsidR="463E7253">
        <w:rPr>
          <w:rFonts w:ascii="Arial" w:hAnsi="Arial" w:eastAsia="Arial" w:cs="Arial"/>
          <w:color w:val="000000" w:themeColor="text1" w:themeTint="FF" w:themeShade="FF"/>
        </w:rPr>
        <w:t>.</w:t>
      </w:r>
      <w:r w:rsidRPr="64BDDFB6" w:rsidR="719D3ADF">
        <w:rPr>
          <w:rFonts w:ascii="Arial" w:hAnsi="Arial" w:eastAsia="Arial" w:cs="Arial"/>
          <w:color w:val="000000" w:themeColor="text1" w:themeTint="FF" w:themeShade="FF"/>
        </w:rPr>
        <w:t xml:space="preserve"> </w:t>
      </w:r>
      <w:r w:rsidRPr="64BDDFB6" w:rsidR="030F7A8F">
        <w:rPr>
          <w:rFonts w:ascii="Arial" w:hAnsi="Arial" w:eastAsia="Arial" w:cs="Arial"/>
          <w:color w:val="000000" w:themeColor="text1" w:themeTint="FF" w:themeShade="FF"/>
        </w:rPr>
        <w:t xml:space="preserve">Anderson </w:t>
      </w:r>
      <w:r w:rsidRPr="64BDDFB6" w:rsidR="2E1CFA94">
        <w:rPr>
          <w:rFonts w:ascii="Arial" w:hAnsi="Arial" w:eastAsia="Arial" w:cs="Arial"/>
          <w:color w:val="000000" w:themeColor="text1" w:themeTint="FF" w:themeShade="FF"/>
        </w:rPr>
        <w:t>and</w:t>
      </w:r>
      <w:r w:rsidRPr="64BDDFB6" w:rsidR="030F7A8F">
        <w:rPr>
          <w:rFonts w:ascii="Arial" w:hAnsi="Arial" w:eastAsia="Arial" w:cs="Arial"/>
          <w:color w:val="000000" w:themeColor="text1" w:themeTint="FF" w:themeShade="FF"/>
        </w:rPr>
        <w:t xml:space="preserve"> Graham (2016)</w:t>
      </w:r>
      <w:r w:rsidRPr="64BDDFB6" w:rsidR="1A1211CE">
        <w:rPr>
          <w:rFonts w:ascii="Arial" w:hAnsi="Arial" w:eastAsia="Arial" w:cs="Arial"/>
          <w:color w:val="000000" w:themeColor="text1" w:themeTint="FF" w:themeShade="FF"/>
        </w:rPr>
        <w:t xml:space="preserve"> </w:t>
      </w:r>
      <w:r w:rsidRPr="64BDDFB6" w:rsidR="1A1211CE">
        <w:rPr>
          <w:rFonts w:ascii="Arial" w:hAnsi="Arial" w:eastAsia="Arial" w:cs="Arial"/>
          <w:color w:val="000000" w:themeColor="text1" w:themeTint="FF" w:themeShade="FF"/>
        </w:rPr>
        <w:t>determined</w:t>
      </w:r>
      <w:r w:rsidRPr="64BDDFB6" w:rsidR="1A1211CE">
        <w:rPr>
          <w:rFonts w:ascii="Arial" w:hAnsi="Arial" w:eastAsia="Arial" w:cs="Arial"/>
          <w:color w:val="000000" w:themeColor="text1" w:themeTint="FF" w:themeShade="FF"/>
        </w:rPr>
        <w:t xml:space="preserve"> that children</w:t>
      </w:r>
      <w:r w:rsidRPr="64BDDFB6" w:rsidR="030F7A8F">
        <w:rPr>
          <w:rFonts w:ascii="Arial" w:hAnsi="Arial" w:eastAsia="Arial" w:cs="Arial"/>
          <w:color w:val="000000" w:themeColor="text1" w:themeTint="FF" w:themeShade="FF"/>
        </w:rPr>
        <w:t xml:space="preserve"> </w:t>
      </w:r>
      <w:r w:rsidRPr="64BDDFB6" w:rsidR="129FFD5A">
        <w:rPr>
          <w:rFonts w:ascii="Arial" w:hAnsi="Arial" w:eastAsia="Arial" w:cs="Arial"/>
          <w:color w:val="000000" w:themeColor="text1" w:themeTint="FF" w:themeShade="FF"/>
        </w:rPr>
        <w:t xml:space="preserve">felt respected when they were given a chance to have their say and were recognised. </w:t>
      </w:r>
      <w:r w:rsidRPr="64BDDFB6" w:rsidR="50D9459F">
        <w:rPr>
          <w:rFonts w:ascii="Arial" w:hAnsi="Arial" w:eastAsia="Arial" w:cs="Arial"/>
          <w:color w:val="000000" w:themeColor="text1" w:themeTint="FF" w:themeShade="FF"/>
        </w:rPr>
        <w:t xml:space="preserve">However, </w:t>
      </w:r>
      <w:r w:rsidRPr="64BDDFB6" w:rsidR="50D9459F">
        <w:rPr>
          <w:rFonts w:ascii="Arial" w:hAnsi="Arial" w:eastAsia="Arial" w:cs="Arial"/>
          <w:color w:val="000000" w:themeColor="text1" w:themeTint="FF" w:themeShade="FF"/>
        </w:rPr>
        <w:t>Warwick</w:t>
      </w:r>
      <w:r w:rsidRPr="64BDDFB6" w:rsidR="50D9459F">
        <w:rPr>
          <w:rFonts w:ascii="Arial" w:hAnsi="Arial" w:eastAsia="Arial" w:cs="Arial"/>
          <w:color w:val="000000" w:themeColor="text1" w:themeTint="FF" w:themeShade="FF"/>
        </w:rPr>
        <w:t xml:space="preserve"> et al</w:t>
      </w:r>
      <w:r w:rsidRPr="64BDDFB6" w:rsidR="45B98F82">
        <w:rPr>
          <w:rFonts w:ascii="Arial" w:hAnsi="Arial" w:eastAsia="Arial" w:cs="Arial"/>
          <w:color w:val="000000" w:themeColor="text1" w:themeTint="FF" w:themeShade="FF"/>
        </w:rPr>
        <w:t>.,</w:t>
      </w:r>
      <w:r w:rsidRPr="64BDDFB6" w:rsidR="50D9459F">
        <w:rPr>
          <w:rFonts w:ascii="Arial" w:hAnsi="Arial" w:eastAsia="Arial" w:cs="Arial"/>
          <w:color w:val="000000" w:themeColor="text1" w:themeTint="FF" w:themeShade="FF"/>
        </w:rPr>
        <w:t xml:space="preserve"> (201</w:t>
      </w:r>
      <w:r w:rsidRPr="64BDDFB6" w:rsidR="49E3DF9D">
        <w:rPr>
          <w:rFonts w:ascii="Arial" w:hAnsi="Arial" w:eastAsia="Arial" w:cs="Arial"/>
          <w:color w:val="000000" w:themeColor="text1" w:themeTint="FF" w:themeShade="FF"/>
        </w:rPr>
        <w:t>9</w:t>
      </w:r>
      <w:r w:rsidRPr="64BDDFB6" w:rsidR="50D9459F">
        <w:rPr>
          <w:rFonts w:ascii="Arial" w:hAnsi="Arial" w:eastAsia="Arial" w:cs="Arial"/>
          <w:color w:val="000000" w:themeColor="text1" w:themeTint="FF" w:themeShade="FF"/>
        </w:rPr>
        <w:t xml:space="preserve">) argue that pupil voice can </w:t>
      </w:r>
      <w:r w:rsidRPr="64BDDFB6" w:rsidR="50D9459F">
        <w:rPr>
          <w:rFonts w:ascii="Arial" w:hAnsi="Arial" w:eastAsia="Arial" w:cs="Arial"/>
          <w:color w:val="000000" w:themeColor="text1" w:themeTint="FF" w:themeShade="FF"/>
        </w:rPr>
        <w:t>provide</w:t>
      </w:r>
      <w:r w:rsidRPr="64BDDFB6" w:rsidR="50D9459F">
        <w:rPr>
          <w:rFonts w:ascii="Arial" w:hAnsi="Arial" w:eastAsia="Arial" w:cs="Arial"/>
          <w:color w:val="000000" w:themeColor="text1" w:themeTint="FF" w:themeShade="FF"/>
        </w:rPr>
        <w:t xml:space="preserve"> a challenge for teachers when it comes to the </w:t>
      </w:r>
      <w:r w:rsidRPr="64BDDFB6" w:rsidR="50D9459F">
        <w:rPr>
          <w:rFonts w:ascii="Arial" w:hAnsi="Arial" w:eastAsia="Arial" w:cs="Arial"/>
          <w:color w:val="000000" w:themeColor="text1" w:themeTint="FF" w:themeShade="FF"/>
        </w:rPr>
        <w:t>pedagogy</w:t>
      </w:r>
      <w:r w:rsidRPr="64BDDFB6" w:rsidR="50D9459F">
        <w:rPr>
          <w:rFonts w:ascii="Arial" w:hAnsi="Arial" w:eastAsia="Arial" w:cs="Arial"/>
          <w:color w:val="000000" w:themeColor="text1" w:themeTint="FF" w:themeShade="FF"/>
        </w:rPr>
        <w:t>, lesson planning and evaluating. Nonetheless, Nelson (2015) feels that teachers should embrace the experience of learning from the pupils and view it as a reflexive process.</w:t>
      </w:r>
      <w:r w:rsidRPr="64BDDFB6" w:rsidR="0D05401E">
        <w:rPr>
          <w:rFonts w:ascii="Arial" w:hAnsi="Arial" w:eastAsia="Arial" w:cs="Arial"/>
          <w:color w:val="000000" w:themeColor="text1" w:themeTint="FF" w:themeShade="FF"/>
        </w:rPr>
        <w:t xml:space="preserve"> Pupil voice </w:t>
      </w:r>
      <w:r w:rsidRPr="64BDDFB6" w:rsidR="50D9459F">
        <w:rPr>
          <w:rFonts w:ascii="Arial" w:hAnsi="Arial" w:eastAsia="Arial" w:cs="Arial"/>
          <w:color w:val="000000" w:themeColor="text1" w:themeTint="FF" w:themeShade="FF"/>
        </w:rPr>
        <w:t>could add</w:t>
      </w:r>
      <w:r w:rsidRPr="64BDDFB6" w:rsidR="5DFEC43F">
        <w:rPr>
          <w:rFonts w:ascii="Arial" w:hAnsi="Arial" w:eastAsia="Arial" w:cs="Arial"/>
          <w:color w:val="000000" w:themeColor="text1" w:themeTint="FF" w:themeShade="FF"/>
        </w:rPr>
        <w:t xml:space="preserve"> such value </w:t>
      </w:r>
      <w:r w:rsidRPr="64BDDFB6" w:rsidR="50D9459F">
        <w:rPr>
          <w:rFonts w:ascii="Arial" w:hAnsi="Arial" w:eastAsia="Arial" w:cs="Arial"/>
          <w:color w:val="000000" w:themeColor="text1" w:themeTint="FF" w:themeShade="FF"/>
        </w:rPr>
        <w:t xml:space="preserve"> to </w:t>
      </w:r>
      <w:r w:rsidRPr="64BDDFB6" w:rsidR="37B44D1C">
        <w:rPr>
          <w:rFonts w:ascii="Arial" w:hAnsi="Arial" w:eastAsia="Arial" w:cs="Arial"/>
          <w:color w:val="000000" w:themeColor="text1" w:themeTint="FF" w:themeShade="FF"/>
        </w:rPr>
        <w:t xml:space="preserve">a </w:t>
      </w:r>
      <w:r w:rsidRPr="64BDDFB6" w:rsidR="2FCF8352">
        <w:rPr>
          <w:rFonts w:ascii="Arial" w:hAnsi="Arial" w:eastAsia="Arial" w:cs="Arial"/>
          <w:color w:val="000000" w:themeColor="text1" w:themeTint="FF" w:themeShade="FF"/>
        </w:rPr>
        <w:t>teacher's</w:t>
      </w:r>
      <w:r w:rsidRPr="64BDDFB6" w:rsidR="0C4184F1">
        <w:rPr>
          <w:rFonts w:ascii="Arial" w:hAnsi="Arial" w:eastAsia="Arial" w:cs="Arial"/>
          <w:color w:val="000000" w:themeColor="text1" w:themeTint="FF" w:themeShade="FF"/>
        </w:rPr>
        <w:t xml:space="preserve"> </w:t>
      </w:r>
      <w:r w:rsidRPr="64BDDFB6" w:rsidR="50D9459F">
        <w:rPr>
          <w:rFonts w:ascii="Arial" w:hAnsi="Arial" w:eastAsia="Arial" w:cs="Arial"/>
          <w:color w:val="000000" w:themeColor="text1" w:themeTint="FF" w:themeShade="FF"/>
        </w:rPr>
        <w:t>pedagogy</w:t>
      </w:r>
      <w:r w:rsidRPr="64BDDFB6" w:rsidR="50D9459F">
        <w:rPr>
          <w:rFonts w:ascii="Arial" w:hAnsi="Arial" w:eastAsia="Arial" w:cs="Arial"/>
          <w:color w:val="000000" w:themeColor="text1" w:themeTint="FF" w:themeShade="FF"/>
        </w:rPr>
        <w:t xml:space="preserve">, it could positively </w:t>
      </w:r>
      <w:r w:rsidRPr="64BDDFB6" w:rsidR="50D9459F">
        <w:rPr>
          <w:rFonts w:ascii="Arial" w:hAnsi="Arial" w:eastAsia="Arial" w:cs="Arial"/>
          <w:color w:val="000000" w:themeColor="text1" w:themeTint="FF" w:themeShade="FF"/>
        </w:rPr>
        <w:t>impact</w:t>
      </w:r>
      <w:r w:rsidRPr="64BDDFB6" w:rsidR="50D9459F">
        <w:rPr>
          <w:rFonts w:ascii="Arial" w:hAnsi="Arial" w:eastAsia="Arial" w:cs="Arial"/>
          <w:color w:val="000000" w:themeColor="text1" w:themeTint="FF" w:themeShade="FF"/>
        </w:rPr>
        <w:t xml:space="preserve"> their beliefs or ideas about their practice that they may not have been able to reflect upon individually. </w:t>
      </w:r>
    </w:p>
    <w:p w:rsidR="0DE06ACB" w:rsidP="64BDDFB6" w:rsidRDefault="6F390DD6" w14:paraId="344081A2" w14:textId="1E659B68">
      <w:pPr>
        <w:pStyle w:val="Normal"/>
        <w:spacing w:line="360" w:lineRule="auto"/>
        <w:jc w:val="both"/>
        <w:rPr>
          <w:rFonts w:ascii="Arial" w:hAnsi="Arial" w:eastAsia="Arial" w:cs="Arial"/>
          <w:color w:val="222222"/>
          <w:sz w:val="19"/>
          <w:szCs w:val="19"/>
        </w:rPr>
      </w:pPr>
      <w:r w:rsidRPr="64BDDFB6" w:rsidR="6F390DD6">
        <w:rPr>
          <w:rFonts w:ascii="Arial" w:hAnsi="Arial" w:eastAsia="Arial" w:cs="Arial"/>
          <w:color w:val="000000" w:themeColor="text1" w:themeTint="FF" w:themeShade="FF"/>
        </w:rPr>
        <w:t xml:space="preserve">An effective way of integrating the student voice in schools is through school councils </w:t>
      </w:r>
      <w:r w:rsidRPr="64BDDFB6" w:rsidR="6F390DD6">
        <w:rPr>
          <w:rFonts w:ascii="Arial" w:hAnsi="Arial" w:eastAsia="Arial" w:cs="Arial"/>
          <w:color w:val="auto"/>
        </w:rPr>
        <w:t>(</w:t>
      </w:r>
      <w:proofErr w:type="spellStart"/>
      <w:r w:rsidRPr="64BDDFB6" w:rsidR="73FE696A">
        <w:rPr>
          <w:rFonts w:ascii="Arial" w:hAnsi="Arial" w:eastAsia="Arial" w:cs="Arial"/>
          <w:b w:val="0"/>
          <w:bCs w:val="0"/>
          <w:i w:val="0"/>
          <w:iCs w:val="0"/>
          <w:caps w:val="0"/>
          <w:smallCaps w:val="0"/>
          <w:noProof w:val="0"/>
          <w:color w:val="auto"/>
          <w:sz w:val="22"/>
          <w:szCs w:val="22"/>
          <w:lang w:val="en-GB"/>
        </w:rPr>
        <w:t>C</w:t>
      </w:r>
      <w:r w:rsidRPr="64BDDFB6" w:rsidR="73FE696A">
        <w:rPr>
          <w:rFonts w:ascii="Arial" w:hAnsi="Arial" w:eastAsia="Arial" w:cs="Arial"/>
          <w:b w:val="0"/>
          <w:bCs w:val="0"/>
          <w:i w:val="0"/>
          <w:iCs w:val="0"/>
          <w:caps w:val="0"/>
          <w:smallCaps w:val="0"/>
          <w:noProof w:val="0"/>
          <w:color w:val="auto"/>
          <w:sz w:val="22"/>
          <w:szCs w:val="22"/>
          <w:lang w:val="en-GB"/>
        </w:rPr>
        <w:t>heminais</w:t>
      </w:r>
      <w:proofErr w:type="spellEnd"/>
      <w:r w:rsidRPr="64BDDFB6" w:rsidR="73FE696A">
        <w:rPr>
          <w:rFonts w:ascii="Arial" w:hAnsi="Arial" w:eastAsia="Arial" w:cs="Arial"/>
          <w:b w:val="0"/>
          <w:bCs w:val="0"/>
          <w:i w:val="0"/>
          <w:iCs w:val="0"/>
          <w:caps w:val="0"/>
          <w:smallCaps w:val="0"/>
          <w:noProof w:val="0"/>
          <w:color w:val="auto"/>
          <w:sz w:val="22"/>
          <w:szCs w:val="22"/>
          <w:lang w:val="en-GB"/>
        </w:rPr>
        <w:t>, 2011</w:t>
      </w:r>
      <w:r w:rsidRPr="64BDDFB6" w:rsidR="6F390DD6">
        <w:rPr>
          <w:rFonts w:ascii="Arial" w:hAnsi="Arial" w:eastAsia="Arial" w:cs="Arial"/>
          <w:color w:val="auto"/>
        </w:rPr>
        <w:t>)</w:t>
      </w:r>
      <w:r w:rsidRPr="64BDDFB6" w:rsidR="6F390DD6">
        <w:rPr>
          <w:rFonts w:ascii="Arial" w:hAnsi="Arial" w:eastAsia="Arial" w:cs="Arial"/>
          <w:color w:val="000000" w:themeColor="text1" w:themeTint="FF" w:themeShade="FF"/>
        </w:rPr>
        <w:t xml:space="preserve">. This role gives the pupils a chance to express their opinions and concerns as well as gives them a chance to actively engage with the teachers and the school. </w:t>
      </w:r>
      <w:r w:rsidRPr="64BDDFB6" w:rsidR="7B6D8AC7">
        <w:rPr>
          <w:rFonts w:ascii="Arial" w:hAnsi="Arial" w:eastAsia="Arial" w:cs="Arial"/>
          <w:color w:val="000000" w:themeColor="text1" w:themeTint="FF" w:themeShade="FF"/>
        </w:rPr>
        <w:t>S</w:t>
      </w:r>
      <w:r w:rsidRPr="64BDDFB6" w:rsidR="6F390DD6">
        <w:rPr>
          <w:rFonts w:ascii="Arial" w:hAnsi="Arial" w:eastAsia="Arial" w:cs="Arial"/>
          <w:color w:val="000000" w:themeColor="text1" w:themeTint="FF" w:themeShade="FF"/>
        </w:rPr>
        <w:t>ome teachers are uncertain about how much of an impact they can have on the wider school population (</w:t>
      </w:r>
      <w:r w:rsidRPr="64BDDFB6" w:rsidR="6F390DD6">
        <w:rPr>
          <w:rFonts w:ascii="Arial" w:hAnsi="Arial" w:eastAsia="Arial" w:cs="Arial"/>
          <w:color w:val="222222"/>
          <w:sz w:val="22"/>
          <w:szCs w:val="22"/>
        </w:rPr>
        <w:t>Lafferty-Jenkins, 2017</w:t>
      </w:r>
      <w:r w:rsidRPr="64BDDFB6" w:rsidR="6F390DD6">
        <w:rPr>
          <w:rFonts w:ascii="Arial" w:hAnsi="Arial" w:eastAsia="Arial" w:cs="Arial"/>
          <w:color w:val="000000" w:themeColor="text1" w:themeTint="FF" w:themeShade="FF"/>
        </w:rPr>
        <w:t>).</w:t>
      </w:r>
      <w:r w:rsidRPr="64BDDFB6" w:rsidR="09F80500">
        <w:rPr>
          <w:rFonts w:ascii="Arial" w:hAnsi="Arial" w:eastAsia="Arial" w:cs="Arial"/>
          <w:color w:val="000000" w:themeColor="text1" w:themeTint="FF" w:themeShade="FF"/>
        </w:rPr>
        <w:t xml:space="preserve"> However, </w:t>
      </w:r>
      <w:r w:rsidRPr="64BDDFB6" w:rsidR="6F390DD6">
        <w:rPr>
          <w:rFonts w:ascii="Arial" w:hAnsi="Arial" w:eastAsia="Arial" w:cs="Arial"/>
          <w:color w:val="000000" w:themeColor="text1" w:themeTint="FF" w:themeShade="FF"/>
        </w:rPr>
        <w:t>pupils feel that school councils are beneficial, as they see it as a chance for their perspective to be taken into consideration and a tool for promoting pupil voice and participation (</w:t>
      </w:r>
      <w:proofErr w:type="spellStart"/>
      <w:r w:rsidRPr="64BDDFB6" w:rsidR="6F390DD6">
        <w:rPr>
          <w:rFonts w:ascii="Arial" w:hAnsi="Arial" w:eastAsia="Arial" w:cs="Arial"/>
          <w:color w:val="auto"/>
          <w:sz w:val="22"/>
          <w:szCs w:val="22"/>
        </w:rPr>
        <w:t>Urinboyev</w:t>
      </w:r>
      <w:proofErr w:type="spellEnd"/>
      <w:r w:rsidRPr="64BDDFB6" w:rsidR="6F390DD6">
        <w:rPr>
          <w:rFonts w:ascii="Arial" w:hAnsi="Arial" w:eastAsia="Arial" w:cs="Arial"/>
          <w:color w:val="auto"/>
          <w:sz w:val="22"/>
          <w:szCs w:val="22"/>
        </w:rPr>
        <w:t xml:space="preserve">, </w:t>
      </w:r>
      <w:proofErr w:type="spellStart"/>
      <w:r w:rsidRPr="64BDDFB6" w:rsidR="6F390DD6">
        <w:rPr>
          <w:rFonts w:ascii="Arial" w:hAnsi="Arial" w:eastAsia="Arial" w:cs="Arial"/>
          <w:color w:val="auto"/>
          <w:sz w:val="22"/>
          <w:szCs w:val="22"/>
        </w:rPr>
        <w:t>Wickenberg</w:t>
      </w:r>
      <w:proofErr w:type="spellEnd"/>
      <w:r w:rsidRPr="64BDDFB6" w:rsidR="6F390DD6">
        <w:rPr>
          <w:rFonts w:ascii="Arial" w:hAnsi="Arial" w:eastAsia="Arial" w:cs="Arial"/>
          <w:color w:val="auto"/>
          <w:sz w:val="22"/>
          <w:szCs w:val="22"/>
        </w:rPr>
        <w:t>, &amp; Leo 2016).</w:t>
      </w:r>
      <w:r w:rsidRPr="64BDDFB6" w:rsidR="0B815ADC">
        <w:rPr>
          <w:rFonts w:ascii="Arial" w:hAnsi="Arial" w:eastAsia="Arial" w:cs="Arial"/>
          <w:color w:val="222222"/>
          <w:sz w:val="22"/>
          <w:szCs w:val="22"/>
        </w:rPr>
        <w:t xml:space="preserve"> </w:t>
      </w:r>
      <w:r w:rsidRPr="64BDDFB6" w:rsidR="61D30A82">
        <w:rPr>
          <w:rFonts w:ascii="Arial" w:hAnsi="Arial" w:eastAsia="Arial" w:cs="Arial"/>
          <w:color w:val="222222"/>
          <w:sz w:val="22"/>
          <w:szCs w:val="22"/>
        </w:rPr>
        <w:t xml:space="preserve">For the child in the incident, </w:t>
      </w:r>
      <w:r w:rsidRPr="64BDDFB6" w:rsidR="7FDA288C">
        <w:rPr>
          <w:rFonts w:ascii="Arial" w:hAnsi="Arial" w:eastAsia="Arial" w:cs="Arial"/>
          <w:color w:val="222222"/>
          <w:sz w:val="22"/>
          <w:szCs w:val="22"/>
        </w:rPr>
        <w:t xml:space="preserve">using something like a school council could give him the opportunity </w:t>
      </w:r>
      <w:r w:rsidRPr="64BDDFB6" w:rsidR="3E5BFCE0">
        <w:rPr>
          <w:rFonts w:ascii="Arial" w:hAnsi="Arial" w:eastAsia="Arial" w:cs="Arial"/>
          <w:color w:val="222222"/>
          <w:sz w:val="22"/>
          <w:szCs w:val="22"/>
        </w:rPr>
        <w:t>to voice his opinion</w:t>
      </w:r>
      <w:r w:rsidRPr="64BDDFB6" w:rsidR="0640BEF1">
        <w:rPr>
          <w:rFonts w:ascii="Arial" w:hAnsi="Arial" w:eastAsia="Arial" w:cs="Arial"/>
          <w:color w:val="222222"/>
          <w:sz w:val="22"/>
          <w:szCs w:val="22"/>
        </w:rPr>
        <w:t xml:space="preserve"> about his experience and how he </w:t>
      </w:r>
      <w:r w:rsidRPr="64BDDFB6" w:rsidR="7439D66A">
        <w:rPr>
          <w:rFonts w:ascii="Arial" w:hAnsi="Arial" w:eastAsia="Arial" w:cs="Arial"/>
          <w:color w:val="222222"/>
          <w:sz w:val="22"/>
          <w:szCs w:val="22"/>
        </w:rPr>
        <w:t xml:space="preserve">would like to be supported in future. </w:t>
      </w:r>
    </w:p>
    <w:p w:rsidR="0DE06ACB" w:rsidP="64BDDFB6" w:rsidRDefault="6F390DD6" w14:paraId="78479C5B" w14:textId="01224F67">
      <w:pPr>
        <w:spacing w:line="360" w:lineRule="auto"/>
        <w:jc w:val="both"/>
        <w:rPr>
          <w:rFonts w:ascii="Arial" w:hAnsi="Arial" w:eastAsia="Arial" w:cs="Arial"/>
          <w:color w:val="000000" w:themeColor="text1"/>
        </w:rPr>
      </w:pPr>
      <w:r w:rsidRPr="64BDDFB6" w:rsidR="61965C67">
        <w:rPr>
          <w:rFonts w:ascii="Arial" w:hAnsi="Arial" w:eastAsia="Arial" w:cs="Arial"/>
          <w:color w:val="000000" w:themeColor="text1" w:themeTint="FF" w:themeShade="FF"/>
        </w:rPr>
        <w:t xml:space="preserve">In addition to the importance of children’s rights in the classroom, another key factor to consider is their health and wellbeing. </w:t>
      </w:r>
      <w:r w:rsidRPr="64BDDFB6" w:rsidR="6F390DD6">
        <w:rPr>
          <w:rFonts w:ascii="Arial" w:hAnsi="Arial" w:eastAsia="Arial" w:cs="Arial"/>
          <w:color w:val="000000" w:themeColor="text1" w:themeTint="FF" w:themeShade="FF"/>
        </w:rPr>
        <w:t>As one of the four purposes (</w:t>
      </w:r>
      <w:r w:rsidRPr="64BDDFB6" w:rsidR="2D5DD588">
        <w:rPr>
          <w:rFonts w:ascii="Arial" w:hAnsi="Arial" w:eastAsia="Arial" w:cs="Arial"/>
          <w:color w:val="000000" w:themeColor="text1" w:themeTint="FF" w:themeShade="FF"/>
        </w:rPr>
        <w:t>Donaldson, 2015</w:t>
      </w:r>
      <w:r w:rsidRPr="64BDDFB6" w:rsidR="6F390DD6">
        <w:rPr>
          <w:rFonts w:ascii="Arial" w:hAnsi="Arial" w:eastAsia="Arial" w:cs="Arial"/>
          <w:color w:val="000000" w:themeColor="text1" w:themeTint="FF" w:themeShade="FF"/>
        </w:rPr>
        <w:t xml:space="preserve">) states that children should be encouraged to “be healthy and confident individuals who are ready to lead fulfilling lives as valued members of society” it is essential to understand how teachers can </w:t>
      </w:r>
      <w:r w:rsidRPr="64BDDFB6" w:rsidR="7A95A1C2">
        <w:rPr>
          <w:rFonts w:ascii="Arial" w:hAnsi="Arial" w:eastAsia="Arial" w:cs="Arial"/>
          <w:color w:val="000000" w:themeColor="text1" w:themeTint="FF" w:themeShade="FF"/>
        </w:rPr>
        <w:t xml:space="preserve">support children to </w:t>
      </w:r>
      <w:r w:rsidRPr="64BDDFB6" w:rsidR="7AD9E135">
        <w:rPr>
          <w:rFonts w:ascii="Arial" w:hAnsi="Arial" w:eastAsia="Arial" w:cs="Arial"/>
          <w:color w:val="000000" w:themeColor="text1" w:themeTint="FF" w:themeShade="FF"/>
        </w:rPr>
        <w:t>build</w:t>
      </w:r>
      <w:r w:rsidRPr="64BDDFB6" w:rsidR="7A95A1C2">
        <w:rPr>
          <w:rFonts w:ascii="Arial" w:hAnsi="Arial" w:eastAsia="Arial" w:cs="Arial"/>
          <w:color w:val="000000" w:themeColor="text1" w:themeTint="FF" w:themeShade="FF"/>
        </w:rPr>
        <w:t xml:space="preserve"> self-</w:t>
      </w:r>
      <w:r w:rsidRPr="64BDDFB6" w:rsidR="6F390DD6">
        <w:rPr>
          <w:rFonts w:ascii="Arial" w:hAnsi="Arial" w:eastAsia="Arial" w:cs="Arial"/>
          <w:color w:val="000000" w:themeColor="text1" w:themeTint="FF" w:themeShade="FF"/>
        </w:rPr>
        <w:t xml:space="preserve">confidence, particularly when learning a second language. </w:t>
      </w:r>
    </w:p>
    <w:p w:rsidR="0DE06ACB" w:rsidP="64BDDFB6" w:rsidRDefault="61965C67" w14:paraId="7115B963" w14:textId="65B610E0">
      <w:pPr>
        <w:pStyle w:val="Normal"/>
        <w:spacing w:line="360" w:lineRule="auto"/>
        <w:jc w:val="both"/>
        <w:rPr>
          <w:rFonts w:ascii="Arial" w:hAnsi="Arial" w:eastAsia="Arial" w:cs="Arial"/>
          <w:color w:val="000000" w:themeColor="text1"/>
        </w:rPr>
      </w:pPr>
      <w:r w:rsidRPr="64BDDFB6" w:rsidR="61965C67">
        <w:rPr>
          <w:rFonts w:ascii="Arial" w:hAnsi="Arial" w:eastAsia="Arial" w:cs="Arial"/>
          <w:color w:val="000000" w:themeColor="text1" w:themeTint="FF" w:themeShade="FF"/>
        </w:rPr>
        <w:t>Learning a second language</w:t>
      </w:r>
      <w:r w:rsidRPr="64BDDFB6" w:rsidR="2A498FCB">
        <w:rPr>
          <w:rFonts w:ascii="Arial" w:hAnsi="Arial" w:eastAsia="Arial" w:cs="Arial"/>
          <w:color w:val="000000" w:themeColor="text1" w:themeTint="FF" w:themeShade="FF"/>
        </w:rPr>
        <w:t xml:space="preserve"> </w:t>
      </w:r>
      <w:r w:rsidRPr="64BDDFB6" w:rsidR="61965C67">
        <w:rPr>
          <w:rFonts w:ascii="Arial" w:hAnsi="Arial" w:eastAsia="Arial" w:cs="Arial"/>
          <w:color w:val="000000" w:themeColor="text1" w:themeTint="FF" w:themeShade="FF"/>
        </w:rPr>
        <w:t xml:space="preserve">can be a difficult skill to master </w:t>
      </w:r>
      <w:r w:rsidRPr="64BDDFB6" w:rsidR="61965C67">
        <w:rPr>
          <w:rFonts w:ascii="Arial" w:hAnsi="Arial" w:eastAsia="Arial" w:cs="Arial"/>
          <w:color w:val="auto"/>
        </w:rPr>
        <w:t>(</w:t>
      </w:r>
      <w:r w:rsidRPr="64BDDFB6" w:rsidR="4E40F76F">
        <w:rPr>
          <w:rFonts w:ascii="Arial" w:hAnsi="Arial" w:eastAsia="Arial" w:cs="Arial"/>
          <w:b w:val="0"/>
          <w:bCs w:val="0"/>
          <w:i w:val="0"/>
          <w:iCs w:val="0"/>
          <w:caps w:val="0"/>
          <w:smallCaps w:val="0"/>
          <w:noProof w:val="0"/>
          <w:color w:val="auto"/>
          <w:sz w:val="22"/>
          <w:szCs w:val="22"/>
          <w:lang w:val="en-GB"/>
        </w:rPr>
        <w:t>McLaughlin, 2013</w:t>
      </w:r>
      <w:r w:rsidRPr="64BDDFB6" w:rsidR="61965C67">
        <w:rPr>
          <w:rFonts w:ascii="Arial" w:hAnsi="Arial" w:eastAsia="Arial" w:cs="Arial"/>
          <w:color w:val="auto"/>
        </w:rPr>
        <w:t>)</w:t>
      </w:r>
      <w:r w:rsidRPr="64BDDFB6" w:rsidR="6BC9868F">
        <w:rPr>
          <w:rFonts w:ascii="Arial" w:hAnsi="Arial" w:eastAsia="Arial" w:cs="Arial"/>
          <w:color w:val="auto"/>
        </w:rPr>
        <w:t>.</w:t>
      </w:r>
      <w:r w:rsidRPr="64BDDFB6" w:rsidR="61965C67">
        <w:rPr>
          <w:rFonts w:ascii="Arial" w:hAnsi="Arial" w:eastAsia="Arial" w:cs="Arial"/>
          <w:color w:val="000000" w:themeColor="text1" w:themeTint="FF" w:themeShade="FF"/>
        </w:rPr>
        <w:t xml:space="preserve"> </w:t>
      </w:r>
      <w:r w:rsidRPr="64BDDFB6" w:rsidR="604048D8">
        <w:rPr>
          <w:rFonts w:ascii="Arial" w:hAnsi="Arial" w:eastAsia="Arial" w:cs="Arial"/>
          <w:color w:val="000000" w:themeColor="text1" w:themeTint="FF" w:themeShade="FF"/>
        </w:rPr>
        <w:t>It</w:t>
      </w:r>
      <w:r w:rsidRPr="64BDDFB6" w:rsidR="61965C67">
        <w:rPr>
          <w:rFonts w:ascii="Arial" w:hAnsi="Arial" w:eastAsia="Arial" w:cs="Arial"/>
          <w:color w:val="000000" w:themeColor="text1" w:themeTint="FF" w:themeShade="FF"/>
        </w:rPr>
        <w:t xml:space="preserve"> can leave students feeling vulnerable if they are having to </w:t>
      </w:r>
      <w:r w:rsidRPr="64BDDFB6" w:rsidR="61965C67">
        <w:rPr>
          <w:rFonts w:ascii="Arial" w:hAnsi="Arial" w:eastAsia="Arial" w:cs="Arial"/>
          <w:color w:val="000000" w:themeColor="text1" w:themeTint="FF" w:themeShade="FF"/>
        </w:rPr>
        <w:t>participate</w:t>
      </w:r>
      <w:r w:rsidRPr="64BDDFB6" w:rsidR="61965C67">
        <w:rPr>
          <w:rFonts w:ascii="Arial" w:hAnsi="Arial" w:eastAsia="Arial" w:cs="Arial"/>
          <w:color w:val="000000" w:themeColor="text1" w:themeTint="FF" w:themeShade="FF"/>
        </w:rPr>
        <w:t xml:space="preserve"> in activitie</w:t>
      </w:r>
      <w:r w:rsidRPr="64BDDFB6" w:rsidR="50C8CE64">
        <w:rPr>
          <w:rFonts w:ascii="Arial" w:hAnsi="Arial" w:eastAsia="Arial" w:cs="Arial"/>
          <w:color w:val="000000" w:themeColor="text1" w:themeTint="FF" w:themeShade="FF"/>
        </w:rPr>
        <w:t>s</w:t>
      </w:r>
      <w:r w:rsidRPr="64BDDFB6" w:rsidR="61965C67">
        <w:rPr>
          <w:rFonts w:ascii="Arial" w:hAnsi="Arial" w:eastAsia="Arial" w:cs="Arial"/>
          <w:color w:val="000000" w:themeColor="text1" w:themeTint="FF" w:themeShade="FF"/>
        </w:rPr>
        <w:t xml:space="preserve"> using their second language</w:t>
      </w:r>
      <w:r w:rsidRPr="64BDDFB6" w:rsidR="2407D55D">
        <w:rPr>
          <w:rFonts w:ascii="Arial" w:hAnsi="Arial" w:eastAsia="Arial" w:cs="Arial"/>
          <w:color w:val="000000" w:themeColor="text1" w:themeTint="FF" w:themeShade="FF"/>
        </w:rPr>
        <w:t xml:space="preserve"> when they</w:t>
      </w:r>
      <w:r w:rsidRPr="64BDDFB6" w:rsidR="6562F02B">
        <w:rPr>
          <w:rFonts w:ascii="Arial" w:hAnsi="Arial" w:eastAsia="Arial" w:cs="Arial"/>
          <w:color w:val="000000" w:themeColor="text1" w:themeTint="FF" w:themeShade="FF"/>
        </w:rPr>
        <w:t xml:space="preserve"> </w:t>
      </w:r>
      <w:r w:rsidRPr="64BDDFB6" w:rsidR="3A4A2DCB">
        <w:rPr>
          <w:rFonts w:ascii="Arial" w:hAnsi="Arial" w:eastAsia="Arial" w:cs="Arial"/>
          <w:color w:val="000000" w:themeColor="text1" w:themeTint="FF" w:themeShade="FF"/>
        </w:rPr>
        <w:t>don’t</w:t>
      </w:r>
      <w:r w:rsidRPr="64BDDFB6" w:rsidR="3A4A2DCB">
        <w:rPr>
          <w:rFonts w:ascii="Arial" w:hAnsi="Arial" w:eastAsia="Arial" w:cs="Arial"/>
          <w:color w:val="000000" w:themeColor="text1" w:themeTint="FF" w:themeShade="FF"/>
        </w:rPr>
        <w:t xml:space="preserve"> feel</w:t>
      </w:r>
      <w:r w:rsidRPr="64BDDFB6" w:rsidR="6562F02B">
        <w:rPr>
          <w:rFonts w:ascii="Arial" w:hAnsi="Arial" w:eastAsia="Arial" w:cs="Arial"/>
          <w:color w:val="000000" w:themeColor="text1" w:themeTint="FF" w:themeShade="FF"/>
        </w:rPr>
        <w:t xml:space="preserve"> confiden</w:t>
      </w:r>
      <w:r w:rsidRPr="64BDDFB6" w:rsidR="5797DD91">
        <w:rPr>
          <w:rFonts w:ascii="Arial" w:hAnsi="Arial" w:eastAsia="Arial" w:cs="Arial"/>
          <w:color w:val="000000" w:themeColor="text1" w:themeTint="FF" w:themeShade="FF"/>
        </w:rPr>
        <w:t>t enough</w:t>
      </w:r>
      <w:r w:rsidRPr="64BDDFB6" w:rsidR="6562F02B">
        <w:rPr>
          <w:rFonts w:ascii="Arial" w:hAnsi="Arial" w:eastAsia="Arial" w:cs="Arial"/>
          <w:color w:val="000000" w:themeColor="text1" w:themeTint="FF" w:themeShade="FF"/>
        </w:rPr>
        <w:t xml:space="preserve"> to engage in the learning</w:t>
      </w:r>
      <w:r w:rsidRPr="64BDDFB6" w:rsidR="61965C67">
        <w:rPr>
          <w:rFonts w:ascii="Arial" w:hAnsi="Arial" w:eastAsia="Arial" w:cs="Arial"/>
          <w:color w:val="000000" w:themeColor="text1" w:themeTint="FF" w:themeShade="FF"/>
        </w:rPr>
        <w:t xml:space="preserve"> (</w:t>
      </w:r>
      <w:proofErr w:type="spellStart"/>
      <w:r w:rsidRPr="64BDDFB6" w:rsidR="61965C67">
        <w:rPr>
          <w:rFonts w:ascii="Arial" w:hAnsi="Arial" w:eastAsia="Arial" w:cs="Arial"/>
          <w:color w:val="000000" w:themeColor="text1" w:themeTint="FF" w:themeShade="FF"/>
        </w:rPr>
        <w:t>Doiz</w:t>
      </w:r>
      <w:proofErr w:type="spellEnd"/>
      <w:r w:rsidRPr="64BDDFB6" w:rsidR="61965C67">
        <w:rPr>
          <w:rFonts w:ascii="Arial" w:hAnsi="Arial" w:eastAsia="Arial" w:cs="Arial"/>
          <w:color w:val="000000" w:themeColor="text1" w:themeTint="FF" w:themeShade="FF"/>
        </w:rPr>
        <w:t xml:space="preserve"> &amp; </w:t>
      </w:r>
      <w:proofErr w:type="spellStart"/>
      <w:r w:rsidRPr="64BDDFB6" w:rsidR="61965C67">
        <w:rPr>
          <w:rFonts w:ascii="Arial" w:hAnsi="Arial" w:eastAsia="Arial" w:cs="Arial"/>
          <w:color w:val="000000" w:themeColor="text1" w:themeTint="FF" w:themeShade="FF"/>
        </w:rPr>
        <w:t>Lasagabaster</w:t>
      </w:r>
      <w:proofErr w:type="spellEnd"/>
      <w:r w:rsidRPr="64BDDFB6" w:rsidR="61965C67">
        <w:rPr>
          <w:rFonts w:ascii="Arial" w:hAnsi="Arial" w:eastAsia="Arial" w:cs="Arial"/>
          <w:color w:val="000000" w:themeColor="text1" w:themeTint="FF" w:themeShade="FF"/>
        </w:rPr>
        <w:t>, 2018)</w:t>
      </w:r>
      <w:r w:rsidRPr="64BDDFB6" w:rsidR="35446BDC">
        <w:rPr>
          <w:rFonts w:ascii="Arial" w:hAnsi="Arial" w:eastAsia="Arial" w:cs="Arial"/>
          <w:color w:val="000000" w:themeColor="text1" w:themeTint="FF" w:themeShade="FF"/>
        </w:rPr>
        <w:t xml:space="preserve">. </w:t>
      </w:r>
      <w:r w:rsidRPr="64BDDFB6" w:rsidR="1830942C">
        <w:rPr>
          <w:rFonts w:ascii="Arial" w:hAnsi="Arial" w:eastAsia="Arial" w:cs="Arial"/>
          <w:color w:val="000000" w:themeColor="text1" w:themeTint="FF" w:themeShade="FF"/>
        </w:rPr>
        <w:t>A key factor</w:t>
      </w:r>
      <w:r w:rsidRPr="64BDDFB6" w:rsidR="61965C67">
        <w:rPr>
          <w:rFonts w:ascii="Arial" w:hAnsi="Arial" w:eastAsia="Arial" w:cs="Arial"/>
          <w:color w:val="000000" w:themeColor="text1" w:themeTint="FF" w:themeShade="FF"/>
        </w:rPr>
        <w:t xml:space="preserve"> that could help increase student’s confidence and motivation to progress in their second language is the</w:t>
      </w:r>
      <w:r w:rsidRPr="64BDDFB6" w:rsidR="2890167F">
        <w:rPr>
          <w:rFonts w:ascii="Arial" w:hAnsi="Arial" w:eastAsia="Arial" w:cs="Arial"/>
          <w:color w:val="000000" w:themeColor="text1" w:themeTint="FF" w:themeShade="FF"/>
        </w:rPr>
        <w:t>ir relationship with their teacher</w:t>
      </w:r>
      <w:r w:rsidRPr="64BDDFB6" w:rsidR="61965C67">
        <w:rPr>
          <w:rFonts w:ascii="Arial" w:hAnsi="Arial" w:eastAsia="Arial" w:cs="Arial"/>
          <w:color w:val="000000" w:themeColor="text1" w:themeTint="FF" w:themeShade="FF"/>
        </w:rPr>
        <w:t xml:space="preserve"> (Henry &amp; Thorsen, 2018).</w:t>
      </w:r>
      <w:r w:rsidRPr="64BDDFB6" w:rsidR="278EE299">
        <w:rPr>
          <w:rFonts w:ascii="Arial" w:hAnsi="Arial" w:eastAsia="Arial" w:cs="Arial"/>
          <w:color w:val="000000" w:themeColor="text1" w:themeTint="FF" w:themeShade="FF"/>
        </w:rPr>
        <w:t xml:space="preserve"> </w:t>
      </w:r>
      <w:r w:rsidRPr="64BDDFB6" w:rsidR="1990E63C">
        <w:rPr>
          <w:rFonts w:ascii="Arial" w:hAnsi="Arial" w:eastAsia="Arial" w:cs="Arial"/>
          <w:color w:val="000000" w:themeColor="text1" w:themeTint="FF" w:themeShade="FF"/>
        </w:rPr>
        <w:t xml:space="preserve">According to </w:t>
      </w:r>
      <w:r w:rsidRPr="64BDDFB6" w:rsidR="61965C67">
        <w:rPr>
          <w:rFonts w:ascii="Arial" w:hAnsi="Arial" w:eastAsia="Arial" w:cs="Arial"/>
          <w:color w:val="000000" w:themeColor="text1" w:themeTint="FF" w:themeShade="FF"/>
        </w:rPr>
        <w:t>Bronfenbrenner’s ecological systems theory (</w:t>
      </w:r>
      <w:r w:rsidRPr="64BDDFB6" w:rsidR="39172F7C">
        <w:rPr>
          <w:rFonts w:ascii="Arial" w:hAnsi="Arial" w:eastAsia="Arial" w:cs="Arial"/>
          <w:color w:val="000000" w:themeColor="text1" w:themeTint="FF" w:themeShade="FF"/>
        </w:rPr>
        <w:t>1992</w:t>
      </w:r>
      <w:r w:rsidRPr="64BDDFB6" w:rsidR="7A993B83">
        <w:rPr>
          <w:rFonts w:ascii="Arial" w:hAnsi="Arial" w:eastAsia="Arial" w:cs="Arial"/>
          <w:color w:val="000000" w:themeColor="text1" w:themeTint="FF" w:themeShade="FF"/>
        </w:rPr>
        <w:t>), teachers</w:t>
      </w:r>
      <w:r w:rsidRPr="64BDDFB6" w:rsidR="7718EDA5">
        <w:rPr>
          <w:rFonts w:ascii="Arial" w:hAnsi="Arial" w:eastAsia="Arial" w:cs="Arial"/>
          <w:color w:val="000000" w:themeColor="text1" w:themeTint="FF" w:themeShade="FF"/>
        </w:rPr>
        <w:t xml:space="preserve"> are</w:t>
      </w:r>
      <w:r w:rsidRPr="64BDDFB6" w:rsidR="4E434267">
        <w:rPr>
          <w:rFonts w:ascii="Arial" w:hAnsi="Arial" w:eastAsia="Arial" w:cs="Arial"/>
          <w:color w:val="000000" w:themeColor="text1" w:themeTint="FF" w:themeShade="FF"/>
        </w:rPr>
        <w:t xml:space="preserve"> individuals who can build active, bidirectional relationships with the children and are part of their ‘</w:t>
      </w:r>
      <w:r w:rsidRPr="64BDDFB6" w:rsidR="4E434267">
        <w:rPr>
          <w:rFonts w:ascii="Arial" w:hAnsi="Arial" w:eastAsia="Arial" w:cs="Arial"/>
          <w:color w:val="000000" w:themeColor="text1" w:themeTint="FF" w:themeShade="FF"/>
        </w:rPr>
        <w:t>microsystem</w:t>
      </w:r>
      <w:r w:rsidRPr="64BDDFB6" w:rsidR="4E434267">
        <w:rPr>
          <w:rFonts w:ascii="Arial" w:hAnsi="Arial" w:eastAsia="Arial" w:cs="Arial"/>
          <w:color w:val="000000" w:themeColor="text1" w:themeTint="FF" w:themeShade="FF"/>
        </w:rPr>
        <w:t>’</w:t>
      </w:r>
      <w:r w:rsidRPr="64BDDFB6" w:rsidR="4E434267">
        <w:rPr>
          <w:rFonts w:ascii="Arial" w:hAnsi="Arial" w:eastAsia="Arial" w:cs="Arial"/>
          <w:color w:val="auto"/>
        </w:rPr>
        <w:t xml:space="preserve"> </w:t>
      </w:r>
      <w:r w:rsidRPr="64BDDFB6" w:rsidR="4E7702BA">
        <w:rPr>
          <w:rFonts w:ascii="Arial" w:hAnsi="Arial" w:eastAsia="Arial" w:cs="Arial"/>
          <w:color w:val="auto"/>
        </w:rPr>
        <w:t>(</w:t>
      </w:r>
      <w:r w:rsidRPr="64BDDFB6" w:rsidR="313A6178">
        <w:rPr>
          <w:rFonts w:ascii="Arial" w:hAnsi="Arial" w:eastAsia="Arial" w:cs="Arial"/>
          <w:color w:val="auto"/>
        </w:rPr>
        <w:t xml:space="preserve">see </w:t>
      </w:r>
      <w:r w:rsidRPr="64BDDFB6" w:rsidR="4E7702BA">
        <w:rPr>
          <w:rFonts w:ascii="Arial" w:hAnsi="Arial" w:eastAsia="Arial" w:cs="Arial"/>
          <w:color w:val="auto"/>
        </w:rPr>
        <w:t>appendix</w:t>
      </w:r>
      <w:r w:rsidRPr="64BDDFB6" w:rsidR="25330A00">
        <w:rPr>
          <w:rFonts w:ascii="Arial" w:hAnsi="Arial" w:eastAsia="Arial" w:cs="Arial"/>
          <w:color w:val="auto"/>
        </w:rPr>
        <w:t xml:space="preserve"> </w:t>
      </w:r>
      <w:r w:rsidRPr="64BDDFB6" w:rsidR="1DCE8C54">
        <w:rPr>
          <w:rFonts w:ascii="Arial" w:hAnsi="Arial" w:eastAsia="Arial" w:cs="Arial"/>
          <w:color w:val="auto"/>
        </w:rPr>
        <w:t>5</w:t>
      </w:r>
      <w:r w:rsidRPr="64BDDFB6" w:rsidR="4E7702BA">
        <w:rPr>
          <w:rFonts w:ascii="Arial" w:hAnsi="Arial" w:eastAsia="Arial" w:cs="Arial"/>
          <w:color w:val="auto"/>
        </w:rPr>
        <w:t>)</w:t>
      </w:r>
      <w:r w:rsidRPr="64BDDFB6" w:rsidR="2A14602F">
        <w:rPr>
          <w:rFonts w:ascii="Arial" w:hAnsi="Arial" w:eastAsia="Arial" w:cs="Arial"/>
          <w:color w:val="auto"/>
        </w:rPr>
        <w:t>.</w:t>
      </w:r>
      <w:r w:rsidRPr="64BDDFB6" w:rsidR="54FB63AE">
        <w:rPr>
          <w:rFonts w:ascii="Arial" w:hAnsi="Arial" w:eastAsia="Arial" w:cs="Arial"/>
          <w:color w:val="auto"/>
        </w:rPr>
        <w:t xml:space="preserve"> </w:t>
      </w:r>
      <w:r w:rsidRPr="64BDDFB6" w:rsidR="1FD6D9FB">
        <w:rPr>
          <w:rFonts w:ascii="Arial" w:hAnsi="Arial" w:eastAsia="Arial" w:cs="Arial"/>
          <w:color w:val="000000" w:themeColor="text1" w:themeTint="FF" w:themeShade="FF"/>
        </w:rPr>
        <w:t>Therefore,</w:t>
      </w:r>
      <w:r w:rsidRPr="64BDDFB6" w:rsidR="54FB63AE">
        <w:rPr>
          <w:rFonts w:ascii="Arial" w:hAnsi="Arial" w:eastAsia="Arial" w:cs="Arial"/>
          <w:color w:val="000000" w:themeColor="text1" w:themeTint="FF" w:themeShade="FF"/>
        </w:rPr>
        <w:t xml:space="preserve"> ensuring that</w:t>
      </w:r>
      <w:r w:rsidRPr="64BDDFB6" w:rsidR="3F3254AE">
        <w:rPr>
          <w:rFonts w:ascii="Arial" w:hAnsi="Arial" w:eastAsia="Arial" w:cs="Arial"/>
          <w:color w:val="000000" w:themeColor="text1" w:themeTint="FF" w:themeShade="FF"/>
        </w:rPr>
        <w:t xml:space="preserve"> these</w:t>
      </w:r>
      <w:r w:rsidRPr="64BDDFB6" w:rsidR="54FB63AE">
        <w:rPr>
          <w:rFonts w:ascii="Arial" w:hAnsi="Arial" w:eastAsia="Arial" w:cs="Arial"/>
          <w:color w:val="000000" w:themeColor="text1" w:themeTint="FF" w:themeShade="FF"/>
        </w:rPr>
        <w:t xml:space="preserve"> positive</w:t>
      </w:r>
      <w:r w:rsidRPr="64BDDFB6" w:rsidR="10FEC82A">
        <w:rPr>
          <w:rFonts w:ascii="Arial" w:hAnsi="Arial" w:eastAsia="Arial" w:cs="Arial"/>
          <w:color w:val="000000" w:themeColor="text1" w:themeTint="FF" w:themeShade="FF"/>
        </w:rPr>
        <w:t xml:space="preserve"> teacher-student</w:t>
      </w:r>
      <w:r w:rsidRPr="64BDDFB6" w:rsidR="54FB63AE">
        <w:rPr>
          <w:rFonts w:ascii="Arial" w:hAnsi="Arial" w:eastAsia="Arial" w:cs="Arial"/>
          <w:color w:val="000000" w:themeColor="text1" w:themeTint="FF" w:themeShade="FF"/>
        </w:rPr>
        <w:t xml:space="preserve"> </w:t>
      </w:r>
      <w:r w:rsidRPr="64BDDFB6" w:rsidR="393E20B5">
        <w:rPr>
          <w:rFonts w:ascii="Arial" w:hAnsi="Arial" w:eastAsia="Arial" w:cs="Arial"/>
          <w:color w:val="000000" w:themeColor="text1" w:themeTint="FF" w:themeShade="FF"/>
        </w:rPr>
        <w:t>relationships</w:t>
      </w:r>
      <w:r w:rsidRPr="64BDDFB6" w:rsidR="7D81DDB8">
        <w:rPr>
          <w:rFonts w:ascii="Arial" w:hAnsi="Arial" w:eastAsia="Arial" w:cs="Arial"/>
          <w:color w:val="000000" w:themeColor="text1" w:themeTint="FF" w:themeShade="FF"/>
        </w:rPr>
        <w:t xml:space="preserve"> are formed </w:t>
      </w:r>
      <w:r w:rsidRPr="64BDDFB6" w:rsidR="54FB63AE">
        <w:rPr>
          <w:rFonts w:ascii="Arial" w:hAnsi="Arial" w:eastAsia="Arial" w:cs="Arial"/>
          <w:color w:val="000000" w:themeColor="text1" w:themeTint="FF" w:themeShade="FF"/>
        </w:rPr>
        <w:t xml:space="preserve">can have huge implications </w:t>
      </w:r>
      <w:r w:rsidRPr="64BDDFB6" w:rsidR="0C883E5A">
        <w:rPr>
          <w:rFonts w:ascii="Arial" w:hAnsi="Arial" w:eastAsia="Arial" w:cs="Arial"/>
          <w:color w:val="000000" w:themeColor="text1" w:themeTint="FF" w:themeShade="FF"/>
        </w:rPr>
        <w:t>for</w:t>
      </w:r>
      <w:r w:rsidRPr="64BDDFB6" w:rsidR="71FA8DED">
        <w:rPr>
          <w:rFonts w:ascii="Arial" w:hAnsi="Arial" w:eastAsia="Arial" w:cs="Arial"/>
          <w:color w:val="000000" w:themeColor="text1" w:themeTint="FF" w:themeShade="FF"/>
        </w:rPr>
        <w:t xml:space="preserve"> </w:t>
      </w:r>
      <w:r w:rsidRPr="64BDDFB6" w:rsidR="54FB63AE">
        <w:rPr>
          <w:rFonts w:ascii="Arial" w:hAnsi="Arial" w:eastAsia="Arial" w:cs="Arial"/>
          <w:color w:val="000000" w:themeColor="text1" w:themeTint="FF" w:themeShade="FF"/>
        </w:rPr>
        <w:t>many aspects of the</w:t>
      </w:r>
      <w:r w:rsidRPr="64BDDFB6" w:rsidR="24DC9BE4">
        <w:rPr>
          <w:rFonts w:ascii="Arial" w:hAnsi="Arial" w:eastAsia="Arial" w:cs="Arial"/>
          <w:color w:val="000000" w:themeColor="text1" w:themeTint="FF" w:themeShade="FF"/>
        </w:rPr>
        <w:t xml:space="preserve"> child’s </w:t>
      </w:r>
      <w:r w:rsidRPr="64BDDFB6" w:rsidR="54FB63AE">
        <w:rPr>
          <w:rFonts w:ascii="Arial" w:hAnsi="Arial" w:eastAsia="Arial" w:cs="Arial"/>
          <w:color w:val="000000" w:themeColor="text1" w:themeTint="FF" w:themeShade="FF"/>
        </w:rPr>
        <w:t xml:space="preserve">development. </w:t>
      </w:r>
    </w:p>
    <w:p w:rsidR="0DE06ACB" w:rsidP="64BDDFB6" w:rsidRDefault="61965C67" w14:paraId="6C1A3035" w14:textId="341C4037">
      <w:pPr>
        <w:pStyle w:val="Normal"/>
        <w:bidi w:val="0"/>
        <w:spacing w:before="0" w:beforeAutospacing="off" w:after="160" w:afterAutospacing="off" w:line="360" w:lineRule="auto"/>
        <w:ind w:left="0" w:right="0"/>
        <w:jc w:val="both"/>
        <w:rPr>
          <w:rFonts w:ascii="Arial" w:hAnsi="Arial" w:eastAsia="Arial" w:cs="Arial"/>
          <w:color w:val="000000" w:themeColor="text1" w:themeTint="FF" w:themeShade="FF"/>
        </w:rPr>
      </w:pPr>
      <w:r w:rsidRPr="64BDDFB6" w:rsidR="50D9459F">
        <w:rPr>
          <w:rFonts w:ascii="Arial" w:hAnsi="Arial" w:eastAsia="Arial" w:cs="Arial"/>
          <w:color w:val="000000" w:themeColor="text1" w:themeTint="FF" w:themeShade="FF"/>
        </w:rPr>
        <w:t>Positive teacher-student relationships have also been shown to have a beneficial effect on educational achievement</w:t>
      </w:r>
      <w:r w:rsidRPr="64BDDFB6" w:rsidR="64F9F25B">
        <w:rPr>
          <w:rFonts w:ascii="Arial" w:hAnsi="Arial" w:eastAsia="Arial" w:cs="Arial"/>
          <w:color w:val="000000" w:themeColor="text1" w:themeTint="FF" w:themeShade="FF"/>
        </w:rPr>
        <w:t xml:space="preserve"> </w:t>
      </w:r>
      <w:r w:rsidRPr="64BDDFB6" w:rsidR="50D9459F">
        <w:rPr>
          <w:rFonts w:ascii="Arial" w:hAnsi="Arial" w:eastAsia="Arial" w:cs="Arial"/>
          <w:color w:val="000000" w:themeColor="text1" w:themeTint="FF" w:themeShade="FF"/>
        </w:rPr>
        <w:t>and can help create a positive classroom environment</w:t>
      </w:r>
      <w:r w:rsidRPr="64BDDFB6" w:rsidR="01BA3C95">
        <w:rPr>
          <w:rFonts w:ascii="Arial" w:hAnsi="Arial" w:eastAsia="Arial" w:cs="Arial"/>
          <w:color w:val="000000" w:themeColor="text1" w:themeTint="FF" w:themeShade="FF"/>
        </w:rPr>
        <w:t xml:space="preserve"> (Wubbels et al., 2016</w:t>
      </w:r>
      <w:r w:rsidRPr="64BDDFB6" w:rsidR="50D9459F">
        <w:rPr>
          <w:rFonts w:ascii="Arial" w:hAnsi="Arial" w:eastAsia="Arial" w:cs="Arial"/>
          <w:color w:val="000000" w:themeColor="text1" w:themeTint="FF" w:themeShade="FF"/>
        </w:rPr>
        <w:t xml:space="preserve">). </w:t>
      </w:r>
      <w:r w:rsidRPr="64BDDFB6" w:rsidR="50D9459F">
        <w:rPr>
          <w:rFonts w:ascii="Arial" w:hAnsi="Arial" w:eastAsia="Arial" w:cs="Arial"/>
          <w:color w:val="000000" w:themeColor="text1" w:themeTint="FF" w:themeShade="FF"/>
        </w:rPr>
        <w:t>The classroom environment has a direct impact on communication confidence (</w:t>
      </w:r>
      <w:r w:rsidRPr="64BDDFB6" w:rsidR="50D9459F">
        <w:rPr>
          <w:rFonts w:ascii="Arial" w:hAnsi="Arial" w:eastAsia="Arial" w:cs="Arial"/>
          <w:color w:val="000000" w:themeColor="text1" w:themeTint="FF" w:themeShade="FF"/>
        </w:rPr>
        <w:t>Khaja</w:t>
      </w:r>
      <w:r w:rsidRPr="64BDDFB6" w:rsidR="50FAB301">
        <w:rPr>
          <w:rFonts w:ascii="Arial" w:hAnsi="Arial" w:eastAsia="Arial" w:cs="Arial"/>
          <w:color w:val="000000" w:themeColor="text1" w:themeTint="FF" w:themeShade="FF"/>
        </w:rPr>
        <w:t>v</w:t>
      </w:r>
      <w:r w:rsidRPr="64BDDFB6" w:rsidR="50D9459F">
        <w:rPr>
          <w:rFonts w:ascii="Arial" w:hAnsi="Arial" w:eastAsia="Arial" w:cs="Arial"/>
          <w:color w:val="000000" w:themeColor="text1" w:themeTint="FF" w:themeShade="FF"/>
        </w:rPr>
        <w:t>y</w:t>
      </w:r>
      <w:r w:rsidRPr="64BDDFB6" w:rsidR="50D9459F">
        <w:rPr>
          <w:rFonts w:ascii="Arial" w:hAnsi="Arial" w:eastAsia="Arial" w:cs="Arial"/>
          <w:color w:val="000000" w:themeColor="text1" w:themeTint="FF" w:themeShade="FF"/>
        </w:rPr>
        <w:t xml:space="preserve"> et al., 2016)</w:t>
      </w:r>
      <w:r w:rsidRPr="64BDDFB6" w:rsidR="6B27A8D5">
        <w:rPr>
          <w:rFonts w:ascii="Arial" w:hAnsi="Arial" w:eastAsia="Arial" w:cs="Arial"/>
          <w:color w:val="000000" w:themeColor="text1" w:themeTint="FF" w:themeShade="FF"/>
        </w:rPr>
        <w:t xml:space="preserve"> therefore, if the child feels comfortable in the classroom and is willing to </w:t>
      </w:r>
      <w:r w:rsidRPr="64BDDFB6" w:rsidR="27935A2E">
        <w:rPr>
          <w:rFonts w:ascii="Arial" w:hAnsi="Arial" w:eastAsia="Arial" w:cs="Arial"/>
          <w:color w:val="000000" w:themeColor="text1" w:themeTint="FF" w:themeShade="FF"/>
        </w:rPr>
        <w:t>engage</w:t>
      </w:r>
      <w:r w:rsidRPr="64BDDFB6" w:rsidR="6B27A8D5">
        <w:rPr>
          <w:rFonts w:ascii="Arial" w:hAnsi="Arial" w:eastAsia="Arial" w:cs="Arial"/>
          <w:color w:val="000000" w:themeColor="text1" w:themeTint="FF" w:themeShade="FF"/>
        </w:rPr>
        <w:t xml:space="preserve">, it can increase their </w:t>
      </w:r>
      <w:r w:rsidRPr="64BDDFB6" w:rsidR="50D9459F">
        <w:rPr>
          <w:rFonts w:ascii="Arial" w:hAnsi="Arial" w:eastAsia="Arial" w:cs="Arial"/>
          <w:color w:val="000000" w:themeColor="text1" w:themeTint="FF" w:themeShade="FF"/>
        </w:rPr>
        <w:t>self-perceptions of communicative competence. When thinking about the classroom environment, a strategy that has a positive impact on students, is w</w:t>
      </w:r>
      <w:r w:rsidRPr="64BDDFB6" w:rsidR="50D9459F">
        <w:rPr>
          <w:rFonts w:ascii="Arial" w:hAnsi="Arial" w:eastAsia="Arial" w:cs="Arial"/>
          <w:color w:val="000000" w:themeColor="text1" w:themeTint="FF" w:themeShade="FF"/>
        </w:rPr>
        <w:t>orking in small groups as it builds confidence and eases tension when students are learning their second language (</w:t>
      </w:r>
      <w:proofErr w:type="spellStart"/>
      <w:r w:rsidRPr="64BDDFB6" w:rsidR="50D9459F">
        <w:rPr>
          <w:rFonts w:ascii="Arial" w:hAnsi="Arial" w:eastAsia="Arial" w:cs="Arial"/>
          <w:color w:val="000000" w:themeColor="text1" w:themeTint="FF" w:themeShade="FF"/>
        </w:rPr>
        <w:t>Doiz</w:t>
      </w:r>
      <w:proofErr w:type="spellEnd"/>
      <w:r w:rsidRPr="64BDDFB6" w:rsidR="50D9459F">
        <w:rPr>
          <w:rFonts w:ascii="Arial" w:hAnsi="Arial" w:eastAsia="Arial" w:cs="Arial"/>
          <w:color w:val="000000" w:themeColor="text1" w:themeTint="FF" w:themeShade="FF"/>
        </w:rPr>
        <w:t xml:space="preserve"> </w:t>
      </w:r>
      <w:r w:rsidRPr="64BDDFB6" w:rsidR="6A03E628">
        <w:rPr>
          <w:rFonts w:ascii="Arial" w:hAnsi="Arial" w:eastAsia="Arial" w:cs="Arial"/>
          <w:color w:val="000000" w:themeColor="text1" w:themeTint="FF" w:themeShade="FF"/>
        </w:rPr>
        <w:t xml:space="preserve">and </w:t>
      </w:r>
      <w:proofErr w:type="spellStart"/>
      <w:r w:rsidRPr="64BDDFB6" w:rsidR="50D9459F">
        <w:rPr>
          <w:rFonts w:ascii="Arial" w:hAnsi="Arial" w:eastAsia="Arial" w:cs="Arial"/>
          <w:color w:val="000000" w:themeColor="text1" w:themeTint="FF" w:themeShade="FF"/>
        </w:rPr>
        <w:t>Lasabagaster</w:t>
      </w:r>
      <w:proofErr w:type="spellEnd"/>
      <w:r w:rsidRPr="64BDDFB6" w:rsidR="50D9459F">
        <w:rPr>
          <w:rFonts w:ascii="Arial" w:hAnsi="Arial" w:eastAsia="Arial" w:cs="Arial"/>
          <w:color w:val="000000" w:themeColor="text1" w:themeTint="FF" w:themeShade="FF"/>
        </w:rPr>
        <w:t xml:space="preserve">, 2018). This can be done by using the think-pair-share strategy (Lyman, 1981). This is </w:t>
      </w:r>
      <w:r w:rsidRPr="64BDDFB6" w:rsidR="3D8E87E3">
        <w:rPr>
          <w:rFonts w:ascii="Arial" w:hAnsi="Arial" w:eastAsia="Arial" w:cs="Arial"/>
          <w:color w:val="000000" w:themeColor="text1" w:themeTint="FF" w:themeShade="FF"/>
        </w:rPr>
        <w:t xml:space="preserve">an </w:t>
      </w:r>
      <w:r w:rsidRPr="64BDDFB6" w:rsidR="50D9459F">
        <w:rPr>
          <w:rFonts w:ascii="Arial" w:hAnsi="Arial" w:eastAsia="Arial" w:cs="Arial"/>
          <w:color w:val="000000" w:themeColor="text1" w:themeTint="FF" w:themeShade="FF"/>
        </w:rPr>
        <w:t xml:space="preserve">idea that involves thinking individually about the problem, being paired with another </w:t>
      </w:r>
      <w:r w:rsidRPr="64BDDFB6" w:rsidR="50D9459F">
        <w:rPr>
          <w:rFonts w:ascii="Arial" w:hAnsi="Arial" w:eastAsia="Arial" w:cs="Arial"/>
          <w:color w:val="auto"/>
        </w:rPr>
        <w:t>student</w:t>
      </w:r>
      <w:r w:rsidRPr="64BDDFB6" w:rsidR="7EE9A2B1">
        <w:rPr>
          <w:rFonts w:ascii="Arial" w:hAnsi="Arial" w:eastAsia="Arial" w:cs="Arial"/>
          <w:color w:val="auto"/>
        </w:rPr>
        <w:t xml:space="preserve"> to discuss answers</w:t>
      </w:r>
      <w:r w:rsidRPr="64BDDFB6" w:rsidR="50D9459F">
        <w:rPr>
          <w:rFonts w:ascii="Arial" w:hAnsi="Arial" w:eastAsia="Arial" w:cs="Arial"/>
          <w:color w:val="auto"/>
        </w:rPr>
        <w:t xml:space="preserve"> </w:t>
      </w:r>
      <w:r w:rsidRPr="64BDDFB6" w:rsidR="50D9459F">
        <w:rPr>
          <w:rFonts w:ascii="Arial" w:hAnsi="Arial" w:eastAsia="Arial" w:cs="Arial"/>
          <w:color w:val="auto"/>
        </w:rPr>
        <w:t>and then sharing ideas with the</w:t>
      </w:r>
      <w:r w:rsidRPr="64BDDFB6" w:rsidR="29FC8369">
        <w:rPr>
          <w:rFonts w:ascii="Arial" w:hAnsi="Arial" w:eastAsia="Arial" w:cs="Arial"/>
          <w:color w:val="auto"/>
        </w:rPr>
        <w:t xml:space="preserve"> larger </w:t>
      </w:r>
      <w:r w:rsidRPr="64BDDFB6" w:rsidR="50D9459F">
        <w:rPr>
          <w:rFonts w:ascii="Arial" w:hAnsi="Arial" w:eastAsia="Arial" w:cs="Arial"/>
          <w:color w:val="auto"/>
        </w:rPr>
        <w:t>group</w:t>
      </w:r>
      <w:r w:rsidRPr="64BDDFB6" w:rsidR="29FC8369">
        <w:rPr>
          <w:rFonts w:ascii="Arial" w:hAnsi="Arial" w:eastAsia="Arial" w:cs="Arial"/>
          <w:color w:val="auto"/>
        </w:rPr>
        <w:t xml:space="preserve"> or class</w:t>
      </w:r>
      <w:r w:rsidRPr="64BDDFB6" w:rsidR="1097FFD6">
        <w:rPr>
          <w:rFonts w:ascii="Arial" w:hAnsi="Arial" w:eastAsia="Arial" w:cs="Arial"/>
          <w:color w:val="auto"/>
        </w:rPr>
        <w:t xml:space="preserve"> </w:t>
      </w:r>
      <w:r w:rsidRPr="64BDDFB6" w:rsidR="5B85DFAD">
        <w:rPr>
          <w:rFonts w:ascii="Arial" w:hAnsi="Arial" w:eastAsia="Arial" w:cs="Arial"/>
          <w:color w:val="auto"/>
        </w:rPr>
        <w:t>(</w:t>
      </w:r>
      <w:proofErr w:type="spellStart"/>
      <w:r w:rsidRPr="64BDDFB6" w:rsidR="5B85DFAD">
        <w:rPr>
          <w:rFonts w:ascii="Arial" w:hAnsi="Arial" w:eastAsia="Arial" w:cs="Arial"/>
          <w:b w:val="0"/>
          <w:bCs w:val="0"/>
          <w:i w:val="0"/>
          <w:iCs w:val="0"/>
          <w:caps w:val="0"/>
          <w:smallCaps w:val="0"/>
          <w:noProof w:val="0"/>
          <w:color w:val="auto"/>
          <w:sz w:val="22"/>
          <w:szCs w:val="22"/>
          <w:lang w:val="en-GB"/>
        </w:rPr>
        <w:t>Mundelsee</w:t>
      </w:r>
      <w:proofErr w:type="spellEnd"/>
      <w:r w:rsidRPr="64BDDFB6" w:rsidR="5B85DFAD">
        <w:rPr>
          <w:rFonts w:ascii="Arial" w:hAnsi="Arial" w:eastAsia="Arial" w:cs="Arial"/>
          <w:b w:val="0"/>
          <w:bCs w:val="0"/>
          <w:i w:val="0"/>
          <w:iCs w:val="0"/>
          <w:caps w:val="0"/>
          <w:smallCaps w:val="0"/>
          <w:noProof w:val="0"/>
          <w:color w:val="auto"/>
          <w:sz w:val="22"/>
          <w:szCs w:val="22"/>
          <w:lang w:val="en-GB"/>
        </w:rPr>
        <w:t xml:space="preserve"> and Jurkowski 2021)</w:t>
      </w:r>
      <w:r w:rsidRPr="64BDDFB6" w:rsidR="50D9459F">
        <w:rPr>
          <w:rFonts w:ascii="Arial" w:hAnsi="Arial" w:eastAsia="Arial" w:cs="Arial"/>
          <w:color w:val="auto"/>
        </w:rPr>
        <w:t xml:space="preserve">. It has been shown to increase interaction between students and more </w:t>
      </w:r>
      <w:r w:rsidRPr="64BDDFB6" w:rsidR="50D9459F">
        <w:rPr>
          <w:rFonts w:ascii="Arial" w:hAnsi="Arial" w:eastAsia="Arial" w:cs="Arial"/>
          <w:color w:val="000000" w:themeColor="text1" w:themeTint="FF" w:themeShade="FF"/>
        </w:rPr>
        <w:t>importantly increase their self-confidence and responsibility toward their own learning (</w:t>
      </w:r>
      <w:r w:rsidRPr="64BDDFB6" w:rsidR="50D9459F">
        <w:rPr>
          <w:rFonts w:ascii="Arial" w:hAnsi="Arial" w:eastAsia="Arial" w:cs="Arial"/>
          <w:color w:val="000000" w:themeColor="text1" w:themeTint="FF" w:themeShade="FF"/>
        </w:rPr>
        <w:t>Raba, 2017).</w:t>
      </w:r>
      <w:r w:rsidRPr="64BDDFB6" w:rsidR="50D9459F">
        <w:rPr>
          <w:rFonts w:ascii="Arial" w:hAnsi="Arial" w:eastAsia="Arial" w:cs="Arial"/>
          <w:i w:val="1"/>
          <w:iCs w:val="1"/>
          <w:color w:val="000000" w:themeColor="text1" w:themeTint="FF" w:themeShade="FF"/>
        </w:rPr>
        <w:t xml:space="preserve"> </w:t>
      </w:r>
      <w:r w:rsidRPr="64BDDFB6" w:rsidR="50D9459F">
        <w:rPr>
          <w:rFonts w:ascii="Arial" w:hAnsi="Arial" w:eastAsia="Arial" w:cs="Arial"/>
          <w:color w:val="000000" w:themeColor="text1" w:themeTint="FF" w:themeShade="FF"/>
        </w:rPr>
        <w:t>However, Khaled</w:t>
      </w:r>
      <w:r w:rsidRPr="64BDDFB6" w:rsidR="2A6EFF6A">
        <w:rPr>
          <w:rFonts w:ascii="Arial" w:hAnsi="Arial" w:eastAsia="Arial" w:cs="Arial"/>
          <w:color w:val="000000" w:themeColor="text1" w:themeTint="FF" w:themeShade="FF"/>
        </w:rPr>
        <w:t xml:space="preserve"> et al., </w:t>
      </w:r>
      <w:r w:rsidRPr="64BDDFB6" w:rsidR="50D9459F">
        <w:rPr>
          <w:rFonts w:ascii="Arial" w:hAnsi="Arial" w:eastAsia="Arial" w:cs="Arial"/>
          <w:color w:val="000000" w:themeColor="text1" w:themeTint="FF" w:themeShade="FF"/>
        </w:rPr>
        <w:t xml:space="preserve">(2020) argue that individuals may be unable to focus on the task or area of interest when working in pairs. In addition to this, the students who are asked to work together may work at different speeds and have different cognitive processing styles which may be </w:t>
      </w:r>
      <w:r w:rsidRPr="64BDDFB6" w:rsidR="0B9D7E40">
        <w:rPr>
          <w:rFonts w:ascii="Arial" w:hAnsi="Arial" w:eastAsia="Arial" w:cs="Arial"/>
          <w:color w:val="000000" w:themeColor="text1" w:themeTint="FF" w:themeShade="FF"/>
        </w:rPr>
        <w:t>considered a limitation</w:t>
      </w:r>
      <w:r w:rsidRPr="64BDDFB6" w:rsidR="50D9459F">
        <w:rPr>
          <w:rFonts w:ascii="Arial" w:hAnsi="Arial" w:eastAsia="Arial" w:cs="Arial"/>
          <w:color w:val="000000" w:themeColor="text1" w:themeTint="FF" w:themeShade="FF"/>
        </w:rPr>
        <w:t xml:space="preserve">. </w:t>
      </w:r>
      <w:r w:rsidRPr="64BDDFB6" w:rsidR="429754AB">
        <w:rPr>
          <w:rFonts w:ascii="Arial" w:hAnsi="Arial" w:eastAsia="Arial" w:cs="Arial"/>
          <w:color w:val="000000" w:themeColor="text1" w:themeTint="FF" w:themeShade="FF"/>
        </w:rPr>
        <w:t>Nonetheless, a strategy that has been u</w:t>
      </w:r>
      <w:r w:rsidRPr="64BDDFB6" w:rsidR="43A2AB99">
        <w:rPr>
          <w:rFonts w:ascii="Arial" w:hAnsi="Arial" w:eastAsia="Arial" w:cs="Arial"/>
          <w:color w:val="000000" w:themeColor="text1" w:themeTint="FF" w:themeShade="FF"/>
        </w:rPr>
        <w:t>sed to overcome this limitation is something called ‘scaffolding’</w:t>
      </w:r>
      <w:r w:rsidRPr="64BDDFB6" w:rsidR="51932832">
        <w:rPr>
          <w:rFonts w:ascii="Arial" w:hAnsi="Arial" w:eastAsia="Arial" w:cs="Arial"/>
          <w:color w:val="000000" w:themeColor="text1" w:themeTint="FF" w:themeShade="FF"/>
        </w:rPr>
        <w:t xml:space="preserve"> (Bruner, 1977)</w:t>
      </w:r>
      <w:r w:rsidRPr="64BDDFB6" w:rsidR="43A2AB99">
        <w:rPr>
          <w:rFonts w:ascii="Arial" w:hAnsi="Arial" w:eastAsia="Arial" w:cs="Arial"/>
          <w:color w:val="000000" w:themeColor="text1" w:themeTint="FF" w:themeShade="FF"/>
        </w:rPr>
        <w:t xml:space="preserve">. </w:t>
      </w:r>
      <w:r w:rsidRPr="64BDDFB6" w:rsidR="4575D44C">
        <w:rPr>
          <w:rFonts w:ascii="Arial" w:hAnsi="Arial" w:eastAsia="Arial" w:cs="Arial"/>
          <w:color w:val="000000" w:themeColor="text1" w:themeTint="FF" w:themeShade="FF"/>
        </w:rPr>
        <w:t>It is proposed that a</w:t>
      </w:r>
      <w:r w:rsidRPr="64BDDFB6" w:rsidR="43A2AB99">
        <w:rPr>
          <w:rFonts w:ascii="Arial" w:hAnsi="Arial" w:eastAsia="Arial" w:cs="Arial"/>
        </w:rPr>
        <w:t xml:space="preserve"> more capable peer assists a child to understand and solve a problem. Once the child has been supported, the hope is that they will feel confident enough to solve the next problem without the support (Scott, 2008).</w:t>
      </w:r>
      <w:r w:rsidRPr="64BDDFB6" w:rsidR="2C03B119">
        <w:rPr>
          <w:rFonts w:ascii="Arial" w:hAnsi="Arial" w:eastAsia="Arial" w:cs="Arial"/>
        </w:rPr>
        <w:t xml:space="preserve"> </w:t>
      </w:r>
      <w:r w:rsidRPr="64BDDFB6" w:rsidR="54921C1E">
        <w:rPr>
          <w:rFonts w:ascii="Arial" w:hAnsi="Arial" w:eastAsia="Arial" w:cs="Arial"/>
        </w:rPr>
        <w:t>Scaffolding</w:t>
      </w:r>
      <w:r w:rsidRPr="64BDDFB6" w:rsidR="4394727F">
        <w:rPr>
          <w:rFonts w:ascii="Arial" w:hAnsi="Arial" w:eastAsia="Arial" w:cs="Arial"/>
        </w:rPr>
        <w:t xml:space="preserve"> was developed</w:t>
      </w:r>
      <w:r w:rsidRPr="64BDDFB6" w:rsidR="27C8C856">
        <w:rPr>
          <w:rFonts w:ascii="Arial" w:hAnsi="Arial" w:eastAsia="Arial" w:cs="Arial"/>
        </w:rPr>
        <w:t xml:space="preserve"> by using the early work of Vygotsky (1962) and his </w:t>
      </w:r>
      <w:r w:rsidRPr="64BDDFB6" w:rsidR="01EC9078">
        <w:rPr>
          <w:rFonts w:ascii="Arial" w:hAnsi="Arial" w:eastAsia="Arial" w:cs="Arial"/>
        </w:rPr>
        <w:t>idea of</w:t>
      </w:r>
      <w:r w:rsidRPr="64BDDFB6" w:rsidR="27C8C856">
        <w:rPr>
          <w:rFonts w:ascii="Arial" w:hAnsi="Arial" w:eastAsia="Arial" w:cs="Arial"/>
        </w:rPr>
        <w:t xml:space="preserve"> the ‘zone of proximal development (</w:t>
      </w:r>
      <w:r w:rsidRPr="64BDDFB6" w:rsidR="27C8C856">
        <w:rPr>
          <w:rFonts w:ascii="Arial" w:hAnsi="Arial" w:eastAsia="Arial" w:cs="Arial"/>
        </w:rPr>
        <w:t>ZPD</w:t>
      </w:r>
      <w:r w:rsidRPr="64BDDFB6" w:rsidR="27C8C856">
        <w:rPr>
          <w:rFonts w:ascii="Arial" w:hAnsi="Arial" w:eastAsia="Arial" w:cs="Arial"/>
        </w:rPr>
        <w:t xml:space="preserve">) </w:t>
      </w:r>
      <w:r w:rsidRPr="64BDDFB6" w:rsidR="27C8C856">
        <w:rPr>
          <w:rFonts w:ascii="Arial" w:hAnsi="Arial" w:eastAsia="Arial" w:cs="Arial"/>
          <w:b w:val="0"/>
          <w:bCs w:val="0"/>
          <w:color w:val="auto"/>
        </w:rPr>
        <w:t xml:space="preserve">(see appendix </w:t>
      </w:r>
      <w:r w:rsidRPr="64BDDFB6" w:rsidR="0BA32D6C">
        <w:rPr>
          <w:rFonts w:ascii="Arial" w:hAnsi="Arial" w:eastAsia="Arial" w:cs="Arial"/>
          <w:b w:val="0"/>
          <w:bCs w:val="0"/>
          <w:color w:val="auto"/>
        </w:rPr>
        <w:t>6</w:t>
      </w:r>
      <w:r w:rsidRPr="64BDDFB6" w:rsidR="24B2099D">
        <w:rPr>
          <w:rFonts w:ascii="Arial" w:hAnsi="Arial" w:eastAsia="Arial" w:cs="Arial"/>
          <w:b w:val="0"/>
          <w:bCs w:val="0"/>
          <w:color w:val="auto"/>
        </w:rPr>
        <w:t>)</w:t>
      </w:r>
      <w:r w:rsidRPr="64BDDFB6" w:rsidR="27C8C856">
        <w:rPr>
          <w:rFonts w:ascii="Arial" w:hAnsi="Arial" w:eastAsia="Arial" w:cs="Arial"/>
          <w:color w:val="auto"/>
        </w:rPr>
        <w:t>.</w:t>
      </w:r>
      <w:r w:rsidRPr="64BDDFB6" w:rsidR="27C8C856">
        <w:rPr>
          <w:rFonts w:ascii="Arial" w:hAnsi="Arial" w:eastAsia="Arial" w:cs="Arial"/>
        </w:rPr>
        <w:t>’</w:t>
      </w:r>
      <w:r w:rsidRPr="64BDDFB6" w:rsidR="123F4B17">
        <w:rPr>
          <w:rFonts w:ascii="Arial" w:hAnsi="Arial" w:eastAsia="Arial" w:cs="Arial"/>
        </w:rPr>
        <w:t xml:space="preserve"> </w:t>
      </w:r>
      <w:r w:rsidRPr="64BDDFB6" w:rsidR="36190723">
        <w:rPr>
          <w:rFonts w:ascii="Arial" w:hAnsi="Arial" w:eastAsia="Arial" w:cs="Arial"/>
        </w:rPr>
        <w:t>When thinking about the incident, i</w:t>
      </w:r>
      <w:r w:rsidRPr="64BDDFB6" w:rsidR="123F4B17">
        <w:rPr>
          <w:rFonts w:ascii="Arial" w:hAnsi="Arial" w:eastAsia="Arial" w:cs="Arial"/>
        </w:rPr>
        <w:t>t could be suggested that the teacher was using this strategy in the classroom</w:t>
      </w:r>
      <w:r w:rsidRPr="64BDDFB6" w:rsidR="7191BDAF">
        <w:rPr>
          <w:rFonts w:ascii="Arial" w:hAnsi="Arial" w:eastAsia="Arial" w:cs="Arial"/>
        </w:rPr>
        <w:t>. It could be proposed that child1 was in his zone of achieved development when he attempted to read as much of the text as he could unaided</w:t>
      </w:r>
      <w:r w:rsidRPr="64BDDFB6" w:rsidR="061BF567">
        <w:rPr>
          <w:rFonts w:ascii="Arial" w:hAnsi="Arial" w:eastAsia="Arial" w:cs="Arial"/>
        </w:rPr>
        <w:t>,</w:t>
      </w:r>
      <w:r w:rsidRPr="64BDDFB6" w:rsidR="7191BDAF">
        <w:rPr>
          <w:rFonts w:ascii="Arial" w:hAnsi="Arial" w:eastAsia="Arial" w:cs="Arial"/>
        </w:rPr>
        <w:t xml:space="preserve"> as the teacher suggested. When he reached out to child2 for assistance, he then reached his zone of proximal development which is the level of potential development that can be achieved with support from others.</w:t>
      </w:r>
      <w:r w:rsidRPr="64BDDFB6" w:rsidR="0474D206">
        <w:rPr>
          <w:rFonts w:ascii="Arial" w:hAnsi="Arial" w:eastAsia="Arial" w:cs="Arial"/>
        </w:rPr>
        <w:t xml:space="preserve"> This is an example of peer scaffolding </w:t>
      </w:r>
      <w:r w:rsidRPr="64BDDFB6" w:rsidR="4071BAB4">
        <w:rPr>
          <w:rFonts w:ascii="Arial" w:hAnsi="Arial" w:eastAsia="Arial" w:cs="Arial"/>
        </w:rPr>
        <w:t xml:space="preserve">which </w:t>
      </w:r>
      <w:r w:rsidRPr="64BDDFB6" w:rsidR="50D9459F">
        <w:rPr>
          <w:rFonts w:ascii="Arial" w:hAnsi="Arial" w:eastAsia="Arial" w:cs="Arial"/>
          <w:color w:val="000000" w:themeColor="text1" w:themeTint="FF" w:themeShade="FF"/>
        </w:rPr>
        <w:t xml:space="preserve">has been found to have a positive effect on student’s second language development (Dong </w:t>
      </w:r>
      <w:r w:rsidRPr="64BDDFB6" w:rsidR="19AF0791">
        <w:rPr>
          <w:rFonts w:ascii="Arial" w:hAnsi="Arial" w:eastAsia="Arial" w:cs="Arial"/>
          <w:color w:val="000000" w:themeColor="text1" w:themeTint="FF" w:themeShade="FF"/>
        </w:rPr>
        <w:t>and</w:t>
      </w:r>
      <w:r w:rsidRPr="64BDDFB6" w:rsidR="50D9459F">
        <w:rPr>
          <w:rFonts w:ascii="Arial" w:hAnsi="Arial" w:eastAsia="Arial" w:cs="Arial"/>
          <w:color w:val="000000" w:themeColor="text1" w:themeTint="FF" w:themeShade="FF"/>
        </w:rPr>
        <w:t xml:space="preserve"> Liu, 2020;</w:t>
      </w:r>
      <w:r w:rsidRPr="64BDDFB6" w:rsidR="50D9459F">
        <w:rPr>
          <w:rFonts w:ascii="Arial" w:hAnsi="Arial" w:eastAsia="Arial" w:cs="Arial"/>
          <w:color w:val="222222"/>
          <w:sz w:val="19"/>
          <w:szCs w:val="19"/>
        </w:rPr>
        <w:t xml:space="preserve"> </w:t>
      </w:r>
      <w:r w:rsidRPr="64BDDFB6" w:rsidR="50D9459F">
        <w:rPr>
          <w:rFonts w:ascii="Arial" w:hAnsi="Arial" w:eastAsia="Arial" w:cs="Arial"/>
          <w:color w:val="222222"/>
        </w:rPr>
        <w:t xml:space="preserve">Fakher, </w:t>
      </w:r>
      <w:r w:rsidRPr="64BDDFB6" w:rsidR="63B2D41F">
        <w:rPr>
          <w:rFonts w:ascii="Arial" w:hAnsi="Arial" w:eastAsia="Arial" w:cs="Arial"/>
          <w:color w:val="222222"/>
        </w:rPr>
        <w:t>and</w:t>
      </w:r>
      <w:r w:rsidRPr="64BDDFB6" w:rsidR="50D9459F">
        <w:rPr>
          <w:rFonts w:ascii="Arial" w:hAnsi="Arial" w:eastAsia="Arial" w:cs="Arial"/>
          <w:color w:val="222222"/>
        </w:rPr>
        <w:t xml:space="preserve"> </w:t>
      </w:r>
      <w:proofErr w:type="spellStart"/>
      <w:r w:rsidRPr="64BDDFB6" w:rsidR="50D9459F">
        <w:rPr>
          <w:rFonts w:ascii="Arial" w:hAnsi="Arial" w:eastAsia="Arial" w:cs="Arial"/>
          <w:color w:val="222222"/>
        </w:rPr>
        <w:t>Panahifar</w:t>
      </w:r>
      <w:proofErr w:type="spellEnd"/>
      <w:r w:rsidRPr="64BDDFB6" w:rsidR="50D9459F">
        <w:rPr>
          <w:rFonts w:ascii="Arial" w:hAnsi="Arial" w:eastAsia="Arial" w:cs="Arial"/>
          <w:color w:val="222222"/>
        </w:rPr>
        <w:t>, 2020</w:t>
      </w:r>
      <w:r w:rsidRPr="64BDDFB6" w:rsidR="50D9459F">
        <w:rPr>
          <w:rFonts w:ascii="Arial" w:hAnsi="Arial" w:eastAsia="Arial" w:cs="Arial"/>
          <w:color w:val="000000" w:themeColor="text1" w:themeTint="FF" w:themeShade="FF"/>
        </w:rPr>
        <w:t>). Students have reported that peer scaffolding</w:t>
      </w:r>
      <w:r w:rsidRPr="64BDDFB6" w:rsidR="2224CB15">
        <w:rPr>
          <w:rFonts w:ascii="Arial" w:hAnsi="Arial" w:eastAsia="Arial" w:cs="Arial"/>
          <w:color w:val="000000" w:themeColor="text1" w:themeTint="FF" w:themeShade="FF"/>
        </w:rPr>
        <w:t xml:space="preserve"> enables </w:t>
      </w:r>
      <w:r w:rsidRPr="64BDDFB6" w:rsidR="50D9459F">
        <w:rPr>
          <w:rFonts w:ascii="Arial" w:hAnsi="Arial" w:eastAsia="Arial" w:cs="Arial"/>
          <w:color w:val="000000" w:themeColor="text1" w:themeTint="FF" w:themeShade="FF"/>
        </w:rPr>
        <w:t xml:space="preserve">them to exchange opinions with peers in a second language without being worried about proficiency level (Dong </w:t>
      </w:r>
      <w:r w:rsidRPr="64BDDFB6" w:rsidR="1D2BEB7D">
        <w:rPr>
          <w:rFonts w:ascii="Arial" w:hAnsi="Arial" w:eastAsia="Arial" w:cs="Arial"/>
          <w:color w:val="000000" w:themeColor="text1" w:themeTint="FF" w:themeShade="FF"/>
        </w:rPr>
        <w:t>and</w:t>
      </w:r>
      <w:r w:rsidRPr="64BDDFB6" w:rsidR="50D9459F">
        <w:rPr>
          <w:rFonts w:ascii="Arial" w:hAnsi="Arial" w:eastAsia="Arial" w:cs="Arial"/>
          <w:color w:val="000000" w:themeColor="text1" w:themeTint="FF" w:themeShade="FF"/>
        </w:rPr>
        <w:t xml:space="preserve"> Liu, 2020).</w:t>
      </w:r>
      <w:r w:rsidRPr="64BDDFB6" w:rsidR="7B09F9DD">
        <w:rPr>
          <w:rFonts w:ascii="Arial" w:hAnsi="Arial" w:eastAsia="Arial" w:cs="Arial"/>
          <w:color w:val="000000" w:themeColor="text1" w:themeTint="FF" w:themeShade="FF"/>
        </w:rPr>
        <w:t xml:space="preserve"> </w:t>
      </w:r>
    </w:p>
    <w:p w:rsidR="564100EB" w:rsidP="64BDDFB6" w:rsidRDefault="564100EB" w14:paraId="47277493" w14:textId="6760210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64BDDFB6" w:rsidR="23483C85">
        <w:rPr>
          <w:rFonts w:ascii="Arial" w:hAnsi="Arial" w:eastAsia="Arial" w:cs="Arial"/>
          <w:color w:val="000000" w:themeColor="text1" w:themeTint="FF" w:themeShade="FF"/>
        </w:rPr>
        <w:t xml:space="preserve">An additional </w:t>
      </w:r>
      <w:r w:rsidRPr="64BDDFB6" w:rsidR="294BB40A">
        <w:rPr>
          <w:rFonts w:ascii="Arial" w:hAnsi="Arial" w:eastAsia="Arial" w:cs="Arial"/>
          <w:color w:val="000000" w:themeColor="text1" w:themeTint="FF" w:themeShade="FF"/>
        </w:rPr>
        <w:t>strategy</w:t>
      </w:r>
      <w:r w:rsidRPr="64BDDFB6" w:rsidR="23483C85">
        <w:rPr>
          <w:rFonts w:ascii="Arial" w:hAnsi="Arial" w:eastAsia="Arial" w:cs="Arial"/>
          <w:color w:val="000000" w:themeColor="text1" w:themeTint="FF" w:themeShade="FF"/>
        </w:rPr>
        <w:t xml:space="preserve"> that can increase </w:t>
      </w:r>
      <w:r w:rsidRPr="64BDDFB6" w:rsidR="44DBA47C">
        <w:rPr>
          <w:rFonts w:ascii="Arial" w:hAnsi="Arial" w:eastAsia="Arial" w:cs="Arial"/>
          <w:color w:val="000000" w:themeColor="text1" w:themeTint="FF" w:themeShade="FF"/>
        </w:rPr>
        <w:t xml:space="preserve">children’s </w:t>
      </w:r>
      <w:r w:rsidRPr="64BDDFB6" w:rsidR="23483C85">
        <w:rPr>
          <w:rFonts w:ascii="Arial" w:hAnsi="Arial" w:eastAsia="Arial" w:cs="Arial"/>
          <w:color w:val="000000" w:themeColor="text1" w:themeTint="FF" w:themeShade="FF"/>
        </w:rPr>
        <w:t>confidence</w:t>
      </w:r>
      <w:r w:rsidRPr="64BDDFB6" w:rsidR="1783681C">
        <w:rPr>
          <w:rFonts w:ascii="Arial" w:hAnsi="Arial" w:eastAsia="Arial" w:cs="Arial"/>
          <w:color w:val="000000" w:themeColor="text1" w:themeTint="FF" w:themeShade="FF"/>
        </w:rPr>
        <w:t xml:space="preserve"> in the classroom</w:t>
      </w:r>
      <w:r w:rsidRPr="64BDDFB6" w:rsidR="23483C85">
        <w:rPr>
          <w:rFonts w:ascii="Arial" w:hAnsi="Arial" w:eastAsia="Arial" w:cs="Arial"/>
          <w:color w:val="000000" w:themeColor="text1" w:themeTint="FF" w:themeShade="FF"/>
        </w:rPr>
        <w:t xml:space="preserve"> is </w:t>
      </w:r>
      <w:r w:rsidRPr="64BDDFB6" w:rsidR="31EC3E5F">
        <w:rPr>
          <w:rFonts w:ascii="Arial" w:hAnsi="Arial" w:eastAsia="Arial" w:cs="Arial"/>
          <w:color w:val="000000" w:themeColor="text1" w:themeTint="FF" w:themeShade="FF"/>
        </w:rPr>
        <w:t xml:space="preserve">using </w:t>
      </w:r>
      <w:r w:rsidRPr="64BDDFB6" w:rsidR="0D21282A">
        <w:rPr>
          <w:rFonts w:ascii="Arial" w:hAnsi="Arial" w:eastAsia="Arial" w:cs="Arial"/>
          <w:color w:val="000000" w:themeColor="text1" w:themeTint="FF" w:themeShade="FF"/>
        </w:rPr>
        <w:t>student response system-facilitated learning conditions like mini-whiteboards</w:t>
      </w:r>
      <w:r w:rsidRPr="64BDDFB6" w:rsidR="29B4D74B">
        <w:rPr>
          <w:rFonts w:ascii="Arial" w:hAnsi="Arial" w:eastAsia="Arial" w:cs="Arial"/>
          <w:color w:val="000000" w:themeColor="text1" w:themeTint="FF" w:themeShade="FF"/>
        </w:rPr>
        <w:t xml:space="preserve"> (</w:t>
      </w:r>
      <w:r w:rsidRPr="64BDDFB6" w:rsidR="64817D8F">
        <w:rPr>
          <w:rFonts w:ascii="Arial" w:hAnsi="Arial" w:eastAsia="Arial" w:cs="Arial"/>
          <w:color w:val="000000" w:themeColor="text1" w:themeTint="FF" w:themeShade="FF"/>
        </w:rPr>
        <w:t>Wiliam, 2011</w:t>
      </w:r>
      <w:r w:rsidRPr="64BDDFB6" w:rsidR="29B4D74B">
        <w:rPr>
          <w:rFonts w:ascii="Arial" w:hAnsi="Arial" w:eastAsia="Arial" w:cs="Arial"/>
          <w:color w:val="000000" w:themeColor="text1" w:themeTint="FF" w:themeShade="FF"/>
        </w:rPr>
        <w:t>)</w:t>
      </w:r>
      <w:r w:rsidRPr="64BDDFB6" w:rsidR="0D21282A">
        <w:rPr>
          <w:rFonts w:ascii="Arial" w:hAnsi="Arial" w:eastAsia="Arial" w:cs="Arial"/>
          <w:color w:val="000000" w:themeColor="text1" w:themeTint="FF" w:themeShade="FF"/>
        </w:rPr>
        <w:t xml:space="preserve">. </w:t>
      </w:r>
      <w:r w:rsidRPr="64BDDFB6" w:rsidR="21482DAC">
        <w:rPr>
          <w:rFonts w:ascii="Arial" w:hAnsi="Arial" w:eastAsia="Arial" w:cs="Arial"/>
          <w:color w:val="000000" w:themeColor="text1" w:themeTint="FF" w:themeShade="FF"/>
        </w:rPr>
        <w:t xml:space="preserve">It is a form of inclusive formative assessment, where the teacher can assess each child’s understanding by receiving quick, short responses. </w:t>
      </w:r>
      <w:r w:rsidRPr="64BDDFB6" w:rsidR="11FF4123">
        <w:rPr>
          <w:rFonts w:ascii="Arial" w:hAnsi="Arial" w:eastAsia="Arial" w:cs="Arial"/>
          <w:color w:val="000000" w:themeColor="text1" w:themeTint="FF" w:themeShade="FF"/>
        </w:rPr>
        <w:t xml:space="preserve">It </w:t>
      </w:r>
      <w:r w:rsidRPr="64BDDFB6" w:rsidR="29394311">
        <w:rPr>
          <w:rFonts w:ascii="Arial" w:hAnsi="Arial" w:eastAsia="Arial" w:cs="Arial"/>
          <w:color w:val="000000" w:themeColor="text1" w:themeTint="FF" w:themeShade="FF"/>
        </w:rPr>
        <w:t xml:space="preserve">creates </w:t>
      </w:r>
      <w:r w:rsidRPr="64BDDFB6" w:rsidR="11FF4123">
        <w:rPr>
          <w:rFonts w:ascii="Arial" w:hAnsi="Arial" w:eastAsia="Arial" w:cs="Arial"/>
          <w:color w:val="000000" w:themeColor="text1" w:themeTint="FF" w:themeShade="FF"/>
        </w:rPr>
        <w:t xml:space="preserve">a culture where mistakes are </w:t>
      </w:r>
      <w:r w:rsidRPr="64BDDFB6" w:rsidR="76338419">
        <w:rPr>
          <w:rFonts w:ascii="Arial" w:hAnsi="Arial" w:eastAsia="Arial" w:cs="Arial"/>
          <w:color w:val="000000" w:themeColor="text1" w:themeTint="FF" w:themeShade="FF"/>
        </w:rPr>
        <w:t xml:space="preserve">encouraged and one that builds the children’s confidence to </w:t>
      </w:r>
      <w:r w:rsidRPr="64BDDFB6" w:rsidR="37CE3A14">
        <w:rPr>
          <w:rFonts w:ascii="Arial" w:hAnsi="Arial" w:eastAsia="Arial" w:cs="Arial"/>
          <w:color w:val="000000" w:themeColor="text1" w:themeTint="FF" w:themeShade="FF"/>
        </w:rPr>
        <w:t>engage in the learning</w:t>
      </w:r>
      <w:r w:rsidRPr="64BDDFB6" w:rsidR="76338419">
        <w:rPr>
          <w:rFonts w:ascii="Arial" w:hAnsi="Arial" w:eastAsia="Arial" w:cs="Arial"/>
          <w:color w:val="000000" w:themeColor="text1" w:themeTint="FF" w:themeShade="FF"/>
        </w:rPr>
        <w:t>. These types of strategies have been shown t</w:t>
      </w:r>
      <w:r w:rsidRPr="64BDDFB6" w:rsidR="2C258A00">
        <w:rPr>
          <w:rFonts w:ascii="Arial" w:hAnsi="Arial" w:eastAsia="Arial" w:cs="Arial"/>
          <w:color w:val="000000" w:themeColor="text1" w:themeTint="FF" w:themeShade="FF"/>
        </w:rPr>
        <w:t xml:space="preserve">o yield better outcomes and academic performance than hand-raising </w:t>
      </w:r>
      <w:r w:rsidRPr="64BDDFB6" w:rsidR="74B869AB">
        <w:rPr>
          <w:rFonts w:ascii="Arial" w:hAnsi="Arial" w:eastAsia="Arial" w:cs="Arial"/>
          <w:color w:val="000000" w:themeColor="text1" w:themeTint="FF" w:themeShade="FF"/>
        </w:rPr>
        <w:t>or non-student response systems (Huang, 2021</w:t>
      </w:r>
      <w:r w:rsidRPr="64BDDFB6" w:rsidR="2C258A00">
        <w:rPr>
          <w:rFonts w:ascii="Arial" w:hAnsi="Arial" w:eastAsia="Arial" w:cs="Arial"/>
          <w:color w:val="000000" w:themeColor="text1" w:themeTint="FF" w:themeShade="FF"/>
        </w:rPr>
        <w:t>)</w:t>
      </w:r>
      <w:r w:rsidRPr="64BDDFB6" w:rsidR="4D870106">
        <w:rPr>
          <w:rFonts w:ascii="Arial" w:hAnsi="Arial" w:eastAsia="Arial" w:cs="Arial"/>
          <w:color w:val="000000" w:themeColor="text1" w:themeTint="FF" w:themeShade="FF"/>
        </w:rPr>
        <w:t xml:space="preserve">. </w:t>
      </w:r>
      <w:r w:rsidRPr="64BDDFB6" w:rsidR="7E52FD67">
        <w:rPr>
          <w:rFonts w:ascii="Arial" w:hAnsi="Arial" w:eastAsia="Arial" w:cs="Arial"/>
          <w:color w:val="000000" w:themeColor="text1" w:themeTint="FF" w:themeShade="FF"/>
        </w:rPr>
        <w:t xml:space="preserve">A disadvantage of using this type of strategy is that students can copy from </w:t>
      </w:r>
      <w:r w:rsidRPr="64BDDFB6" w:rsidR="6147A9F4">
        <w:rPr>
          <w:rFonts w:ascii="Arial" w:hAnsi="Arial" w:eastAsia="Arial" w:cs="Arial"/>
          <w:color w:val="000000" w:themeColor="text1" w:themeTint="FF" w:themeShade="FF"/>
        </w:rPr>
        <w:t>each other,</w:t>
      </w:r>
      <w:r w:rsidRPr="64BDDFB6" w:rsidR="7E52FD67">
        <w:rPr>
          <w:rFonts w:ascii="Arial" w:hAnsi="Arial" w:eastAsia="Arial" w:cs="Arial"/>
          <w:color w:val="000000" w:themeColor="text1" w:themeTint="FF" w:themeShade="FF"/>
        </w:rPr>
        <w:t xml:space="preserve"> and the answers are not anonymous (</w:t>
      </w:r>
      <w:r w:rsidRPr="64BDDFB6" w:rsidR="09854939">
        <w:rPr>
          <w:rFonts w:ascii="Arial" w:hAnsi="Arial" w:eastAsia="Arial" w:cs="Arial"/>
          <w:b w:val="0"/>
          <w:bCs w:val="0"/>
          <w:i w:val="0"/>
          <w:iCs w:val="0"/>
          <w:caps w:val="0"/>
          <w:smallCaps w:val="0"/>
          <w:noProof w:val="0"/>
          <w:color w:val="auto"/>
          <w:sz w:val="22"/>
          <w:szCs w:val="22"/>
          <w:lang w:val="en-GB"/>
        </w:rPr>
        <w:t>Gustafsson</w:t>
      </w:r>
      <w:r w:rsidRPr="64BDDFB6" w:rsidR="457E3BB9">
        <w:rPr>
          <w:rFonts w:ascii="Arial" w:hAnsi="Arial" w:eastAsia="Arial" w:cs="Arial"/>
          <w:b w:val="0"/>
          <w:bCs w:val="0"/>
          <w:i w:val="0"/>
          <w:iCs w:val="0"/>
          <w:caps w:val="0"/>
          <w:smallCaps w:val="0"/>
          <w:noProof w:val="0"/>
          <w:color w:val="auto"/>
          <w:sz w:val="22"/>
          <w:szCs w:val="22"/>
          <w:lang w:val="en-GB"/>
        </w:rPr>
        <w:t xml:space="preserve"> and</w:t>
      </w:r>
      <w:r w:rsidRPr="64BDDFB6" w:rsidR="09854939">
        <w:rPr>
          <w:rFonts w:ascii="Arial" w:hAnsi="Arial" w:eastAsia="Arial" w:cs="Arial"/>
          <w:b w:val="0"/>
          <w:bCs w:val="0"/>
          <w:i w:val="0"/>
          <w:iCs w:val="0"/>
          <w:caps w:val="0"/>
          <w:smallCaps w:val="0"/>
          <w:noProof w:val="0"/>
          <w:color w:val="auto"/>
          <w:sz w:val="22"/>
          <w:szCs w:val="22"/>
          <w:lang w:val="en-GB"/>
        </w:rPr>
        <w:t xml:space="preserve"> </w:t>
      </w:r>
      <w:proofErr w:type="spellStart"/>
      <w:r w:rsidRPr="64BDDFB6" w:rsidR="09854939">
        <w:rPr>
          <w:rFonts w:ascii="Arial" w:hAnsi="Arial" w:eastAsia="Arial" w:cs="Arial"/>
          <w:b w:val="0"/>
          <w:bCs w:val="0"/>
          <w:i w:val="0"/>
          <w:iCs w:val="0"/>
          <w:caps w:val="0"/>
          <w:smallCaps w:val="0"/>
          <w:noProof w:val="0"/>
          <w:color w:val="auto"/>
          <w:sz w:val="22"/>
          <w:szCs w:val="22"/>
          <w:lang w:val="en-GB"/>
        </w:rPr>
        <w:t>Ryve</w:t>
      </w:r>
      <w:proofErr w:type="spellEnd"/>
      <w:r w:rsidRPr="64BDDFB6" w:rsidR="09854939">
        <w:rPr>
          <w:rFonts w:ascii="Arial" w:hAnsi="Arial" w:eastAsia="Arial" w:cs="Arial"/>
          <w:b w:val="0"/>
          <w:bCs w:val="0"/>
          <w:i w:val="0"/>
          <w:iCs w:val="0"/>
          <w:caps w:val="0"/>
          <w:smallCaps w:val="0"/>
          <w:noProof w:val="0"/>
          <w:color w:val="auto"/>
          <w:sz w:val="22"/>
          <w:szCs w:val="22"/>
          <w:lang w:val="en-GB"/>
        </w:rPr>
        <w:t>, 2021)</w:t>
      </w:r>
      <w:r w:rsidRPr="64BDDFB6" w:rsidR="05371E48">
        <w:rPr>
          <w:rFonts w:ascii="Arial" w:hAnsi="Arial" w:eastAsia="Arial" w:cs="Arial"/>
          <w:b w:val="0"/>
          <w:bCs w:val="0"/>
          <w:i w:val="0"/>
          <w:iCs w:val="0"/>
          <w:caps w:val="0"/>
          <w:smallCaps w:val="0"/>
          <w:noProof w:val="0"/>
          <w:color w:val="222222"/>
          <w:sz w:val="19"/>
          <w:szCs w:val="19"/>
          <w:lang w:val="en-GB"/>
        </w:rPr>
        <w:t>.</w:t>
      </w:r>
      <w:r w:rsidRPr="64BDDFB6" w:rsidR="05371E48">
        <w:rPr>
          <w:rFonts w:ascii="Arial" w:hAnsi="Arial" w:eastAsia="Arial" w:cs="Arial"/>
          <w:b w:val="0"/>
          <w:bCs w:val="0"/>
          <w:i w:val="0"/>
          <w:iCs w:val="0"/>
          <w:caps w:val="0"/>
          <w:smallCaps w:val="0"/>
          <w:noProof w:val="0"/>
          <w:color w:val="auto"/>
          <w:sz w:val="22"/>
          <w:szCs w:val="22"/>
          <w:lang w:val="en-GB"/>
        </w:rPr>
        <w:t xml:space="preserve"> However, the benefits of using such a strategy not only increases </w:t>
      </w:r>
      <w:r w:rsidRPr="64BDDFB6" w:rsidR="6A5C31E5">
        <w:rPr>
          <w:rFonts w:ascii="Arial" w:hAnsi="Arial" w:eastAsia="Arial" w:cs="Arial"/>
          <w:b w:val="0"/>
          <w:bCs w:val="0"/>
          <w:i w:val="0"/>
          <w:iCs w:val="0"/>
          <w:caps w:val="0"/>
          <w:smallCaps w:val="0"/>
          <w:noProof w:val="0"/>
          <w:color w:val="auto"/>
          <w:sz w:val="22"/>
          <w:szCs w:val="22"/>
          <w:lang w:val="en-GB"/>
        </w:rPr>
        <w:t>confidence but</w:t>
      </w:r>
      <w:r w:rsidRPr="64BDDFB6" w:rsidR="05371E48">
        <w:rPr>
          <w:rFonts w:ascii="Arial" w:hAnsi="Arial" w:eastAsia="Arial" w:cs="Arial"/>
          <w:b w:val="0"/>
          <w:bCs w:val="0"/>
          <w:i w:val="0"/>
          <w:iCs w:val="0"/>
          <w:caps w:val="0"/>
          <w:smallCaps w:val="0"/>
          <w:noProof w:val="0"/>
          <w:color w:val="auto"/>
          <w:sz w:val="22"/>
          <w:szCs w:val="22"/>
          <w:lang w:val="en-GB"/>
        </w:rPr>
        <w:t xml:space="preserve"> improves the classroom environment and </w:t>
      </w:r>
      <w:r w:rsidRPr="64BDDFB6" w:rsidR="250CB76E">
        <w:rPr>
          <w:rFonts w:ascii="Arial" w:hAnsi="Arial" w:eastAsia="Arial" w:cs="Arial"/>
          <w:b w:val="0"/>
          <w:bCs w:val="0"/>
          <w:i w:val="0"/>
          <w:iCs w:val="0"/>
          <w:caps w:val="0"/>
          <w:smallCaps w:val="0"/>
          <w:noProof w:val="0"/>
          <w:color w:val="auto"/>
          <w:sz w:val="22"/>
          <w:szCs w:val="22"/>
          <w:lang w:val="en-GB"/>
        </w:rPr>
        <w:t>the quality and quantity of classroom discussion</w:t>
      </w:r>
      <w:r w:rsidRPr="64BDDFB6" w:rsidR="250CB76E">
        <w:rPr>
          <w:rFonts w:ascii="Arial" w:hAnsi="Arial" w:eastAsia="Arial" w:cs="Arial"/>
          <w:b w:val="0"/>
          <w:bCs w:val="0"/>
          <w:i w:val="0"/>
          <w:iCs w:val="0"/>
          <w:caps w:val="0"/>
          <w:smallCaps w:val="0"/>
          <w:noProof w:val="0"/>
          <w:color w:val="auto"/>
          <w:sz w:val="20"/>
          <w:szCs w:val="20"/>
          <w:lang w:val="en-GB"/>
        </w:rPr>
        <w:t xml:space="preserve"> </w:t>
      </w:r>
      <w:r w:rsidRPr="64BDDFB6" w:rsidR="2C0C5427">
        <w:rPr>
          <w:rFonts w:ascii="Arial" w:hAnsi="Arial" w:eastAsia="Arial" w:cs="Arial"/>
          <w:b w:val="0"/>
          <w:bCs w:val="0"/>
          <w:i w:val="0"/>
          <w:iCs w:val="0"/>
          <w:caps w:val="0"/>
          <w:smallCaps w:val="0"/>
          <w:noProof w:val="0"/>
          <w:color w:val="auto"/>
          <w:sz w:val="20"/>
          <w:szCs w:val="20"/>
          <w:lang w:val="en-GB"/>
        </w:rPr>
        <w:t>(</w:t>
      </w:r>
      <w:proofErr w:type="spellStart"/>
      <w:r w:rsidRPr="64BDDFB6" w:rsidR="2C0C5427">
        <w:rPr>
          <w:rFonts w:ascii="Arial" w:hAnsi="Arial" w:eastAsia="Arial" w:cs="Arial"/>
          <w:b w:val="0"/>
          <w:bCs w:val="0"/>
          <w:i w:val="0"/>
          <w:iCs w:val="0"/>
          <w:caps w:val="0"/>
          <w:smallCaps w:val="0"/>
          <w:noProof w:val="0"/>
          <w:color w:val="auto"/>
          <w:sz w:val="22"/>
          <w:szCs w:val="22"/>
          <w:lang w:val="en-GB"/>
        </w:rPr>
        <w:t>Egelandsdal</w:t>
      </w:r>
      <w:proofErr w:type="spellEnd"/>
      <w:r w:rsidRPr="64BDDFB6" w:rsidR="2C0C5427">
        <w:rPr>
          <w:rFonts w:ascii="Arial" w:hAnsi="Arial" w:eastAsia="Arial" w:cs="Arial"/>
          <w:b w:val="0"/>
          <w:bCs w:val="0"/>
          <w:i w:val="0"/>
          <w:iCs w:val="0"/>
          <w:caps w:val="0"/>
          <w:smallCaps w:val="0"/>
          <w:noProof w:val="0"/>
          <w:color w:val="auto"/>
          <w:sz w:val="22"/>
          <w:szCs w:val="22"/>
          <w:lang w:val="en-GB"/>
        </w:rPr>
        <w:t xml:space="preserve">, Ludvigsen, </w:t>
      </w:r>
      <w:r w:rsidRPr="64BDDFB6" w:rsidR="31FF141D">
        <w:rPr>
          <w:rFonts w:ascii="Arial" w:hAnsi="Arial" w:eastAsia="Arial" w:cs="Arial"/>
          <w:b w:val="0"/>
          <w:bCs w:val="0"/>
          <w:i w:val="0"/>
          <w:iCs w:val="0"/>
          <w:caps w:val="0"/>
          <w:smallCaps w:val="0"/>
          <w:noProof w:val="0"/>
          <w:color w:val="auto"/>
          <w:sz w:val="22"/>
          <w:szCs w:val="22"/>
          <w:lang w:val="en-GB"/>
        </w:rPr>
        <w:t>and</w:t>
      </w:r>
      <w:r w:rsidRPr="64BDDFB6" w:rsidR="2C0C5427">
        <w:rPr>
          <w:rFonts w:ascii="Arial" w:hAnsi="Arial" w:eastAsia="Arial" w:cs="Arial"/>
          <w:b w:val="0"/>
          <w:bCs w:val="0"/>
          <w:i w:val="0"/>
          <w:iCs w:val="0"/>
          <w:caps w:val="0"/>
          <w:smallCaps w:val="0"/>
          <w:noProof w:val="0"/>
          <w:color w:val="auto"/>
          <w:sz w:val="22"/>
          <w:szCs w:val="22"/>
          <w:lang w:val="en-GB"/>
        </w:rPr>
        <w:t xml:space="preserve"> Ness, 2019).</w:t>
      </w:r>
    </w:p>
    <w:p w:rsidR="6F390DD6" w:rsidP="64BDDFB6" w:rsidRDefault="6F390DD6" w14:paraId="48A0A7E3" w14:textId="51A5B61D">
      <w:pPr>
        <w:pStyle w:val="Normal"/>
        <w:spacing w:line="360" w:lineRule="auto"/>
        <w:jc w:val="both"/>
        <w:rPr>
          <w:rFonts w:ascii="Arial" w:hAnsi="Arial" w:eastAsia="Arial" w:cs="Arial"/>
          <w:color w:val="000000" w:themeColor="text1" w:themeTint="FF" w:themeShade="FF"/>
        </w:rPr>
      </w:pPr>
      <w:r w:rsidRPr="64BDDFB6" w:rsidR="6F390DD6">
        <w:rPr>
          <w:rFonts w:ascii="Arial" w:hAnsi="Arial" w:eastAsia="Arial" w:cs="Arial"/>
          <w:color w:val="000000" w:themeColor="text1" w:themeTint="FF" w:themeShade="FF"/>
        </w:rPr>
        <w:t>Both children’s rights and their</w:t>
      </w:r>
      <w:r w:rsidRPr="64BDDFB6" w:rsidR="1D43FE7F">
        <w:rPr>
          <w:rFonts w:ascii="Arial" w:hAnsi="Arial" w:eastAsia="Arial" w:cs="Arial"/>
          <w:color w:val="000000" w:themeColor="text1" w:themeTint="FF" w:themeShade="FF"/>
        </w:rPr>
        <w:t xml:space="preserve"> </w:t>
      </w:r>
      <w:r w:rsidRPr="64BDDFB6" w:rsidR="6F390DD6">
        <w:rPr>
          <w:rFonts w:ascii="Arial" w:hAnsi="Arial" w:eastAsia="Arial" w:cs="Arial"/>
          <w:color w:val="000000" w:themeColor="text1" w:themeTint="FF" w:themeShade="FF"/>
        </w:rPr>
        <w:t xml:space="preserve">wellbeing </w:t>
      </w:r>
      <w:r w:rsidRPr="64BDDFB6" w:rsidR="1C0CDF15">
        <w:rPr>
          <w:rFonts w:ascii="Arial" w:hAnsi="Arial" w:eastAsia="Arial" w:cs="Arial"/>
          <w:color w:val="000000" w:themeColor="text1" w:themeTint="FF" w:themeShade="FF"/>
        </w:rPr>
        <w:t>should be considered a priority</w:t>
      </w:r>
      <w:r w:rsidRPr="64BDDFB6" w:rsidR="1C0CDF15">
        <w:rPr>
          <w:rFonts w:ascii="Arial" w:hAnsi="Arial" w:eastAsia="Arial" w:cs="Arial"/>
          <w:color w:val="000000" w:themeColor="text1" w:themeTint="FF" w:themeShade="FF"/>
        </w:rPr>
        <w:t xml:space="preserve">. </w:t>
      </w:r>
      <w:r w:rsidRPr="64BDDFB6" w:rsidR="422BCB11">
        <w:rPr>
          <w:rFonts w:ascii="Arial" w:hAnsi="Arial" w:eastAsia="Arial" w:cs="Arial"/>
          <w:color w:val="000000" w:themeColor="text1" w:themeTint="FF" w:themeShade="FF"/>
        </w:rPr>
        <w:t xml:space="preserve">Teachers should be encouraged to discuss </w:t>
      </w:r>
      <w:r w:rsidRPr="64BDDFB6" w:rsidR="300B7DD7">
        <w:rPr>
          <w:rFonts w:ascii="Arial" w:hAnsi="Arial" w:eastAsia="Arial" w:cs="Arial"/>
          <w:color w:val="000000" w:themeColor="text1" w:themeTint="FF" w:themeShade="FF"/>
        </w:rPr>
        <w:t xml:space="preserve">and reflect upon </w:t>
      </w:r>
      <w:r w:rsidRPr="64BDDFB6" w:rsidR="422BCB11">
        <w:rPr>
          <w:rFonts w:ascii="Arial" w:hAnsi="Arial" w:eastAsia="Arial" w:cs="Arial"/>
          <w:color w:val="000000" w:themeColor="text1" w:themeTint="FF" w:themeShade="FF"/>
        </w:rPr>
        <w:t>any matters that arise</w:t>
      </w:r>
      <w:r w:rsidRPr="64BDDFB6" w:rsidR="763F94F6">
        <w:rPr>
          <w:rFonts w:ascii="Arial" w:hAnsi="Arial" w:eastAsia="Arial" w:cs="Arial"/>
          <w:color w:val="000000" w:themeColor="text1" w:themeTint="FF" w:themeShade="FF"/>
        </w:rPr>
        <w:t xml:space="preserve"> in these areas </w:t>
      </w:r>
      <w:r w:rsidRPr="64BDDFB6" w:rsidR="6C25EECF">
        <w:rPr>
          <w:rFonts w:ascii="Arial" w:hAnsi="Arial" w:eastAsia="Arial" w:cs="Arial"/>
          <w:color w:val="000000" w:themeColor="text1" w:themeTint="FF" w:themeShade="FF"/>
        </w:rPr>
        <w:t xml:space="preserve">to ensure that they are providing the best possible support, experience and education possible for </w:t>
      </w:r>
      <w:r w:rsidRPr="64BDDFB6" w:rsidR="7C362381">
        <w:rPr>
          <w:rFonts w:ascii="Arial" w:hAnsi="Arial" w:eastAsia="Arial" w:cs="Arial"/>
          <w:color w:val="000000" w:themeColor="text1" w:themeTint="FF" w:themeShade="FF"/>
        </w:rPr>
        <w:t>everyone</w:t>
      </w:r>
      <w:r w:rsidRPr="64BDDFB6" w:rsidR="6C25EECF">
        <w:rPr>
          <w:rFonts w:ascii="Arial" w:hAnsi="Arial" w:eastAsia="Arial" w:cs="Arial"/>
          <w:color w:val="000000" w:themeColor="text1" w:themeTint="FF" w:themeShade="FF"/>
        </w:rPr>
        <w:t xml:space="preserve"> in the </w:t>
      </w:r>
      <w:r w:rsidRPr="64BDDFB6" w:rsidR="5275CA8C">
        <w:rPr>
          <w:rFonts w:ascii="Arial" w:hAnsi="Arial" w:eastAsia="Arial" w:cs="Arial"/>
          <w:color w:val="000000" w:themeColor="text1" w:themeTint="FF" w:themeShade="FF"/>
        </w:rPr>
        <w:t>classroom.</w:t>
      </w:r>
      <w:r w:rsidRPr="64BDDFB6" w:rsidR="6C25EECF">
        <w:rPr>
          <w:rFonts w:ascii="Arial" w:hAnsi="Arial" w:eastAsia="Arial" w:cs="Arial"/>
          <w:color w:val="000000" w:themeColor="text1" w:themeTint="FF" w:themeShade="FF"/>
        </w:rPr>
        <w:t xml:space="preserve"> </w:t>
      </w:r>
    </w:p>
    <w:p w:rsidR="4F2E9662" w:rsidP="64BDDFB6" w:rsidRDefault="4F2E9662" w14:paraId="2328C841" w14:textId="20E23A67">
      <w:pPr>
        <w:pStyle w:val="Normal"/>
        <w:spacing w:after="160" w:line="360" w:lineRule="auto"/>
        <w:jc w:val="both"/>
        <w:rPr>
          <w:rFonts w:ascii="Calibri" w:hAnsi="Calibri" w:eastAsia="Calibri" w:cs="Calibri"/>
          <w:noProof w:val="0"/>
          <w:sz w:val="22"/>
          <w:szCs w:val="22"/>
          <w:lang w:val="en-GB"/>
        </w:rPr>
      </w:pPr>
      <w:r w:rsidRPr="64BDDFB6" w:rsidR="2CE45155">
        <w:rPr>
          <w:rFonts w:ascii="Arial" w:hAnsi="Arial" w:eastAsia="Arial" w:cs="Arial"/>
          <w:b w:val="1"/>
          <w:bCs w:val="1"/>
          <w:i w:val="0"/>
          <w:iCs w:val="0"/>
          <w:caps w:val="0"/>
          <w:smallCaps w:val="0"/>
          <w:noProof w:val="0"/>
          <w:color w:val="000000" w:themeColor="text1" w:themeTint="FF" w:themeShade="FF"/>
          <w:sz w:val="28"/>
          <w:szCs w:val="28"/>
          <w:lang w:val="en-GB"/>
        </w:rPr>
        <w:t>Reflection/evaluation and next steps</w:t>
      </w:r>
    </w:p>
    <w:p w:rsidR="4F2E9662" w:rsidP="64BDDFB6" w:rsidRDefault="4F2E9662" w14:paraId="17761DE0" w14:textId="33A17E02">
      <w:pPr>
        <w:pStyle w:val="Normal"/>
        <w:spacing w:after="160" w:line="360" w:lineRule="auto"/>
        <w:jc w:val="both"/>
        <w:rPr>
          <w:rFonts w:ascii="Arial" w:hAnsi="Arial" w:eastAsia="Arial" w:cs="Arial"/>
          <w:b w:val="0"/>
          <w:bCs w:val="0"/>
          <w:i w:val="0"/>
          <w:iCs w:val="0"/>
          <w:caps w:val="0"/>
          <w:smallCaps w:val="0"/>
          <w:noProof w:val="0"/>
          <w:color w:val="auto"/>
          <w:sz w:val="22"/>
          <w:szCs w:val="22"/>
          <w:lang w:val="en-GB"/>
        </w:rPr>
      </w:pP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As mentioned previously, the role of critical reflection is key to the developing role of teaching as a profession.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Kolb</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(1984) developed a model of critical reflection called ‘the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experiential</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cycle</w:t>
      </w:r>
      <w:r w:rsidRPr="64BDDFB6" w:rsidR="73CB7C69">
        <w:rPr>
          <w:rFonts w:ascii="Arial" w:hAnsi="Arial" w:eastAsia="Arial" w:cs="Arial"/>
          <w:b w:val="0"/>
          <w:bCs w:val="0"/>
          <w:i w:val="0"/>
          <w:iCs w:val="0"/>
          <w:caps w:val="0"/>
          <w:smallCaps w:val="0"/>
          <w:noProof w:val="0"/>
          <w:color w:val="000000" w:themeColor="text1" w:themeTint="FF" w:themeShade="FF"/>
          <w:sz w:val="22"/>
          <w:szCs w:val="22"/>
          <w:lang w:val="en-GB"/>
        </w:rPr>
        <w:t>.</w:t>
      </w:r>
      <w:r w:rsidRPr="64BDDFB6" w:rsidR="23D8C9A4">
        <w:rPr>
          <w:rFonts w:ascii="Arial" w:hAnsi="Arial" w:eastAsia="Arial" w:cs="Arial"/>
          <w:b w:val="0"/>
          <w:bCs w:val="0"/>
          <w:i w:val="0"/>
          <w:iCs w:val="0"/>
          <w:caps w:val="0"/>
          <w:smallCaps w:val="0"/>
          <w:noProof w:val="0"/>
          <w:color w:val="000000" w:themeColor="text1" w:themeTint="FF" w:themeShade="FF"/>
          <w:sz w:val="22"/>
          <w:szCs w:val="22"/>
          <w:lang w:val="en-GB"/>
        </w:rPr>
        <w:t>’</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It emphasises that reflective observation is based on our own personal experience and that each experience has four systematic stages</w:t>
      </w:r>
      <w:r w:rsidRPr="64BDDFB6" w:rsidR="70E115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70E11589">
        <w:rPr>
          <w:rFonts w:ascii="Arial" w:hAnsi="Arial" w:eastAsia="Arial" w:cs="Arial"/>
          <w:b w:val="0"/>
          <w:bCs w:val="0"/>
          <w:i w:val="0"/>
          <w:iCs w:val="0"/>
          <w:caps w:val="0"/>
          <w:smallCaps w:val="0"/>
          <w:noProof w:val="0"/>
          <w:color w:val="auto"/>
          <w:sz w:val="22"/>
          <w:szCs w:val="22"/>
          <w:lang w:val="en-GB"/>
        </w:rPr>
        <w:t xml:space="preserve">(see appendix </w:t>
      </w:r>
      <w:r w:rsidRPr="64BDDFB6" w:rsidR="01BB0B48">
        <w:rPr>
          <w:rFonts w:ascii="Arial" w:hAnsi="Arial" w:eastAsia="Arial" w:cs="Arial"/>
          <w:b w:val="0"/>
          <w:bCs w:val="0"/>
          <w:i w:val="0"/>
          <w:iCs w:val="0"/>
          <w:caps w:val="0"/>
          <w:smallCaps w:val="0"/>
          <w:noProof w:val="0"/>
          <w:color w:val="auto"/>
          <w:sz w:val="22"/>
          <w:szCs w:val="22"/>
          <w:lang w:val="en-GB"/>
        </w:rPr>
        <w:t>7</w:t>
      </w:r>
      <w:r w:rsidRPr="64BDDFB6" w:rsidR="70E11589">
        <w:rPr>
          <w:rFonts w:ascii="Arial" w:hAnsi="Arial" w:eastAsia="Arial" w:cs="Arial"/>
          <w:b w:val="0"/>
          <w:bCs w:val="0"/>
          <w:i w:val="0"/>
          <w:iCs w:val="0"/>
          <w:caps w:val="0"/>
          <w:smallCaps w:val="0"/>
          <w:noProof w:val="0"/>
          <w:color w:val="auto"/>
          <w:sz w:val="22"/>
          <w:szCs w:val="22"/>
          <w:lang w:val="en-GB"/>
        </w:rPr>
        <w:t>)</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w:t>
      </w:r>
      <w:r w:rsidRPr="64BDDFB6" w:rsidR="7EFC52E9">
        <w:rPr>
          <w:rFonts w:ascii="Arial" w:hAnsi="Arial" w:eastAsia="Arial" w:cs="Arial"/>
          <w:b w:val="0"/>
          <w:bCs w:val="0"/>
          <w:i w:val="0"/>
          <w:iCs w:val="0"/>
          <w:caps w:val="0"/>
          <w:smallCaps w:val="0"/>
          <w:noProof w:val="0"/>
          <w:color w:val="000000" w:themeColor="text1" w:themeTint="FF" w:themeShade="FF"/>
          <w:sz w:val="22"/>
          <w:szCs w:val="22"/>
          <w:lang w:val="en-GB"/>
        </w:rPr>
        <w:t xml:space="preserve"> It has been determined</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Kolb</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’s work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provides</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a positive reflective structure that gives teachers the chance to develop their </w:t>
      </w:r>
      <w:r w:rsidRPr="64BDDFB6" w:rsidR="08F6B03F">
        <w:rPr>
          <w:rFonts w:ascii="Arial" w:hAnsi="Arial" w:eastAsia="Arial" w:cs="Arial"/>
          <w:b w:val="0"/>
          <w:bCs w:val="0"/>
          <w:i w:val="0"/>
          <w:iCs w:val="0"/>
          <w:caps w:val="0"/>
          <w:smallCaps w:val="0"/>
          <w:noProof w:val="0"/>
          <w:color w:val="000000" w:themeColor="text1" w:themeTint="FF" w:themeShade="FF"/>
          <w:sz w:val="22"/>
          <w:szCs w:val="22"/>
          <w:lang w:val="en-GB"/>
        </w:rPr>
        <w:t>own professional practice</w:t>
      </w:r>
      <w:r w:rsidRPr="64BDDFB6" w:rsidR="1EACB277">
        <w:rPr>
          <w:rFonts w:ascii="Arial" w:hAnsi="Arial" w:eastAsia="Arial" w:cs="Arial"/>
          <w:b w:val="0"/>
          <w:bCs w:val="0"/>
          <w:i w:val="0"/>
          <w:iCs w:val="0"/>
          <w:caps w:val="0"/>
          <w:smallCaps w:val="0"/>
          <w:noProof w:val="0"/>
          <w:color w:val="000000" w:themeColor="text1" w:themeTint="FF" w:themeShade="FF"/>
          <w:sz w:val="22"/>
          <w:szCs w:val="22"/>
          <w:lang w:val="en-GB"/>
        </w:rPr>
        <w:t xml:space="preserve"> (Aubrey and Riley, 2019, p. 204)</w:t>
      </w:r>
      <w:r w:rsidRPr="64BDDFB6" w:rsidR="4F2E9662">
        <w:rPr>
          <w:rFonts w:ascii="Arial" w:hAnsi="Arial" w:eastAsia="Arial" w:cs="Arial"/>
          <w:b w:val="0"/>
          <w:bCs w:val="0"/>
          <w:i w:val="0"/>
          <w:iCs w:val="0"/>
          <w:caps w:val="0"/>
          <w:smallCaps w:val="0"/>
          <w:noProof w:val="0"/>
          <w:color w:val="auto"/>
          <w:sz w:val="22"/>
          <w:szCs w:val="22"/>
          <w:lang w:val="en-GB"/>
        </w:rPr>
        <w:t>.</w:t>
      </w:r>
      <w:r w:rsidRPr="64BDDFB6" w:rsidR="4F2E9662">
        <w:rPr>
          <w:rFonts w:ascii="Arial" w:hAnsi="Arial" w:eastAsia="Arial" w:cs="Arial"/>
          <w:b w:val="0"/>
          <w:bCs w:val="0"/>
          <w:i w:val="0"/>
          <w:iCs w:val="0"/>
          <w:caps w:val="0"/>
          <w:smallCaps w:val="0"/>
          <w:noProof w:val="0"/>
          <w:color w:val="FF0000"/>
          <w:sz w:val="22"/>
          <w:szCs w:val="22"/>
          <w:lang w:val="en-GB"/>
        </w:rPr>
        <w:t xml:space="preserve"> </w:t>
      </w:r>
      <w:r w:rsidRPr="64BDDFB6" w:rsidR="4F2E9662">
        <w:rPr>
          <w:rFonts w:ascii="Arial" w:hAnsi="Arial" w:eastAsia="Arial" w:cs="Arial"/>
          <w:b w:val="0"/>
          <w:bCs w:val="0"/>
          <w:i w:val="0"/>
          <w:iCs w:val="0"/>
          <w:caps w:val="0"/>
          <w:smallCaps w:val="0"/>
          <w:noProof w:val="0"/>
          <w:color w:val="auto"/>
          <w:sz w:val="22"/>
          <w:szCs w:val="22"/>
          <w:lang w:val="en-GB"/>
        </w:rPr>
        <w:t>However, (</w:t>
      </w:r>
      <w:r w:rsidRPr="64BDDFB6" w:rsidR="17DAAC27">
        <w:rPr>
          <w:rFonts w:ascii="Arial" w:hAnsi="Arial" w:eastAsia="Arial" w:cs="Arial"/>
          <w:b w:val="0"/>
          <w:bCs w:val="0"/>
          <w:i w:val="0"/>
          <w:iCs w:val="0"/>
          <w:caps w:val="0"/>
          <w:smallCaps w:val="0"/>
          <w:noProof w:val="0"/>
          <w:color w:val="auto"/>
          <w:sz w:val="22"/>
          <w:szCs w:val="22"/>
          <w:lang w:val="en-GB"/>
        </w:rPr>
        <w:t>Dennison, 2010</w:t>
      </w:r>
      <w:r w:rsidRPr="64BDDFB6" w:rsidR="4F2E9662">
        <w:rPr>
          <w:rFonts w:ascii="Arial" w:hAnsi="Arial" w:eastAsia="Arial" w:cs="Arial"/>
          <w:b w:val="0"/>
          <w:bCs w:val="0"/>
          <w:i w:val="0"/>
          <w:iCs w:val="0"/>
          <w:caps w:val="0"/>
          <w:smallCaps w:val="0"/>
          <w:noProof w:val="0"/>
          <w:color w:val="auto"/>
          <w:sz w:val="22"/>
          <w:szCs w:val="22"/>
          <w:lang w:val="en-GB"/>
        </w:rPr>
        <w:t xml:space="preserve">) argue that the model only focuses on learning and thinking based on actions and </w:t>
      </w:r>
      <w:r w:rsidRPr="64BDDFB6" w:rsidR="4F2E9662">
        <w:rPr>
          <w:rFonts w:ascii="Arial" w:hAnsi="Arial" w:eastAsia="Arial" w:cs="Arial"/>
          <w:b w:val="0"/>
          <w:bCs w:val="0"/>
          <w:i w:val="0"/>
          <w:iCs w:val="0"/>
          <w:caps w:val="0"/>
          <w:smallCaps w:val="0"/>
          <w:noProof w:val="0"/>
          <w:color w:val="auto"/>
          <w:sz w:val="22"/>
          <w:szCs w:val="22"/>
          <w:lang w:val="en-GB"/>
        </w:rPr>
        <w:t>fails to</w:t>
      </w:r>
      <w:r w:rsidRPr="64BDDFB6" w:rsidR="4F2E9662">
        <w:rPr>
          <w:rFonts w:ascii="Arial" w:hAnsi="Arial" w:eastAsia="Arial" w:cs="Arial"/>
          <w:b w:val="0"/>
          <w:bCs w:val="0"/>
          <w:i w:val="0"/>
          <w:iCs w:val="0"/>
          <w:caps w:val="0"/>
          <w:smallCaps w:val="0"/>
          <w:noProof w:val="0"/>
          <w:color w:val="auto"/>
          <w:sz w:val="22"/>
          <w:szCs w:val="22"/>
          <w:lang w:val="en-GB"/>
        </w:rPr>
        <w:t xml:space="preserve"> consider any alternative methods. </w:t>
      </w:r>
      <w:r w:rsidRPr="64BDDFB6" w:rsidR="30DB6A1D">
        <w:rPr>
          <w:rFonts w:ascii="Arial" w:hAnsi="Arial" w:eastAsia="Arial" w:cs="Arial"/>
          <w:b w:val="0"/>
          <w:bCs w:val="0"/>
          <w:i w:val="0"/>
          <w:iCs w:val="0"/>
          <w:caps w:val="0"/>
          <w:smallCaps w:val="0"/>
          <w:noProof w:val="0"/>
          <w:color w:val="auto"/>
          <w:sz w:val="22"/>
          <w:szCs w:val="22"/>
          <w:lang w:val="en-GB"/>
        </w:rPr>
        <w:t>Additionally,</w:t>
      </w:r>
      <w:r w:rsidRPr="64BDDFB6" w:rsidR="4F2E9662">
        <w:rPr>
          <w:rFonts w:ascii="Arial" w:hAnsi="Arial" w:eastAsia="Arial" w:cs="Arial"/>
          <w:b w:val="0"/>
          <w:bCs w:val="0"/>
          <w:i w:val="0"/>
          <w:iCs w:val="0"/>
          <w:caps w:val="0"/>
          <w:smallCaps w:val="0"/>
          <w:noProof w:val="0"/>
          <w:color w:val="auto"/>
          <w:sz w:val="22"/>
          <w:szCs w:val="22"/>
          <w:lang w:val="en-GB"/>
        </w:rPr>
        <w:t xml:space="preserve"> </w:t>
      </w:r>
      <w:r w:rsidRPr="64BDDFB6" w:rsidR="4F2E9662">
        <w:rPr>
          <w:rFonts w:ascii="Arial" w:hAnsi="Arial" w:eastAsia="Arial" w:cs="Arial"/>
          <w:b w:val="0"/>
          <w:bCs w:val="0"/>
          <w:i w:val="0"/>
          <w:iCs w:val="0"/>
          <w:caps w:val="0"/>
          <w:smallCaps w:val="0"/>
          <w:noProof w:val="0"/>
          <w:color w:val="auto"/>
          <w:sz w:val="22"/>
          <w:szCs w:val="22"/>
          <w:lang w:val="en-GB"/>
        </w:rPr>
        <w:t xml:space="preserve">that it </w:t>
      </w:r>
      <w:r w:rsidRPr="64BDDFB6" w:rsidR="4F2E9662">
        <w:rPr>
          <w:rFonts w:ascii="Arial" w:hAnsi="Arial" w:eastAsia="Arial" w:cs="Arial"/>
          <w:b w:val="0"/>
          <w:bCs w:val="0"/>
          <w:i w:val="0"/>
          <w:iCs w:val="0"/>
          <w:caps w:val="0"/>
          <w:smallCaps w:val="0"/>
          <w:noProof w:val="0"/>
          <w:color w:val="auto"/>
          <w:sz w:val="22"/>
          <w:szCs w:val="22"/>
          <w:lang w:val="en-GB"/>
        </w:rPr>
        <w:t>represents</w:t>
      </w:r>
      <w:r w:rsidRPr="64BDDFB6" w:rsidR="4F2E9662">
        <w:rPr>
          <w:rFonts w:ascii="Arial" w:hAnsi="Arial" w:eastAsia="Arial" w:cs="Arial"/>
          <w:b w:val="0"/>
          <w:bCs w:val="0"/>
          <w:i w:val="0"/>
          <w:iCs w:val="0"/>
          <w:caps w:val="0"/>
          <w:smallCaps w:val="0"/>
          <w:noProof w:val="0"/>
          <w:color w:val="auto"/>
          <w:sz w:val="22"/>
          <w:szCs w:val="22"/>
          <w:lang w:val="en-GB"/>
        </w:rPr>
        <w:t xml:space="preserve"> a very linear way of learning as it does</w:t>
      </w:r>
      <w:r w:rsidRPr="64BDDFB6" w:rsidR="4AA9AABF">
        <w:rPr>
          <w:rFonts w:ascii="Arial" w:hAnsi="Arial" w:eastAsia="Arial" w:cs="Arial"/>
          <w:b w:val="0"/>
          <w:bCs w:val="0"/>
          <w:i w:val="0"/>
          <w:iCs w:val="0"/>
          <w:caps w:val="0"/>
          <w:smallCaps w:val="0"/>
          <w:noProof w:val="0"/>
          <w:color w:val="auto"/>
          <w:sz w:val="22"/>
          <w:szCs w:val="22"/>
          <w:lang w:val="en-GB"/>
        </w:rPr>
        <w:t xml:space="preserve"> </w:t>
      </w:r>
      <w:r w:rsidRPr="64BDDFB6" w:rsidR="4F2E9662">
        <w:rPr>
          <w:rFonts w:ascii="Arial" w:hAnsi="Arial" w:eastAsia="Arial" w:cs="Arial"/>
          <w:b w:val="0"/>
          <w:bCs w:val="0"/>
          <w:i w:val="0"/>
          <w:iCs w:val="0"/>
          <w:caps w:val="0"/>
          <w:smallCaps w:val="0"/>
          <w:noProof w:val="0"/>
          <w:color w:val="auto"/>
          <w:sz w:val="22"/>
          <w:szCs w:val="22"/>
          <w:lang w:val="en-GB"/>
        </w:rPr>
        <w:t>n</w:t>
      </w:r>
      <w:r w:rsidRPr="64BDDFB6" w:rsidR="49E1996B">
        <w:rPr>
          <w:rFonts w:ascii="Arial" w:hAnsi="Arial" w:eastAsia="Arial" w:cs="Arial"/>
          <w:b w:val="0"/>
          <w:bCs w:val="0"/>
          <w:i w:val="0"/>
          <w:iCs w:val="0"/>
          <w:caps w:val="0"/>
          <w:smallCaps w:val="0"/>
          <w:noProof w:val="0"/>
          <w:color w:val="auto"/>
          <w:sz w:val="22"/>
          <w:szCs w:val="22"/>
          <w:lang w:val="en-GB"/>
        </w:rPr>
        <w:t>o</w:t>
      </w:r>
      <w:r w:rsidRPr="64BDDFB6" w:rsidR="4F2E9662">
        <w:rPr>
          <w:rFonts w:ascii="Arial" w:hAnsi="Arial" w:eastAsia="Arial" w:cs="Arial"/>
          <w:b w:val="0"/>
          <w:bCs w:val="0"/>
          <w:i w:val="0"/>
          <w:iCs w:val="0"/>
          <w:caps w:val="0"/>
          <w:smallCaps w:val="0"/>
          <w:noProof w:val="0"/>
          <w:color w:val="auto"/>
          <w:sz w:val="22"/>
          <w:szCs w:val="22"/>
          <w:lang w:val="en-GB"/>
        </w:rPr>
        <w:t xml:space="preserve">t consider the fact that everyone learns differently and may </w:t>
      </w:r>
      <w:r w:rsidRPr="64BDDFB6" w:rsidR="4F2E9662">
        <w:rPr>
          <w:rFonts w:ascii="Arial" w:hAnsi="Arial" w:eastAsia="Arial" w:cs="Arial"/>
          <w:b w:val="0"/>
          <w:bCs w:val="0"/>
          <w:i w:val="0"/>
          <w:iCs w:val="0"/>
          <w:caps w:val="0"/>
          <w:smallCaps w:val="0"/>
          <w:noProof w:val="0"/>
          <w:color w:val="auto"/>
          <w:sz w:val="22"/>
          <w:szCs w:val="22"/>
          <w:lang w:val="en-GB"/>
        </w:rPr>
        <w:t>deviate</w:t>
      </w:r>
      <w:r w:rsidRPr="64BDDFB6" w:rsidR="4F2E9662">
        <w:rPr>
          <w:rFonts w:ascii="Arial" w:hAnsi="Arial" w:eastAsia="Arial" w:cs="Arial"/>
          <w:b w:val="0"/>
          <w:bCs w:val="0"/>
          <w:i w:val="0"/>
          <w:iCs w:val="0"/>
          <w:caps w:val="0"/>
          <w:smallCaps w:val="0"/>
          <w:noProof w:val="0"/>
          <w:color w:val="auto"/>
          <w:sz w:val="22"/>
          <w:szCs w:val="22"/>
          <w:lang w:val="en-GB"/>
        </w:rPr>
        <w:t xml:space="preserve"> from this simplistic cycle.</w:t>
      </w:r>
      <w:r w:rsidRPr="64BDDFB6" w:rsidR="2870EBEF">
        <w:rPr>
          <w:rFonts w:ascii="Arial" w:hAnsi="Arial" w:eastAsia="Arial" w:cs="Arial"/>
          <w:b w:val="0"/>
          <w:bCs w:val="0"/>
          <w:i w:val="0"/>
          <w:iCs w:val="0"/>
          <w:caps w:val="0"/>
          <w:smallCaps w:val="0"/>
          <w:noProof w:val="0"/>
          <w:color w:val="auto"/>
          <w:sz w:val="22"/>
          <w:szCs w:val="22"/>
          <w:lang w:val="en-GB"/>
        </w:rPr>
        <w:t xml:space="preserve"> It could also be noted that </w:t>
      </w:r>
      <w:r w:rsidRPr="64BDDFB6" w:rsidR="32ABA026">
        <w:rPr>
          <w:rFonts w:ascii="Arial" w:hAnsi="Arial" w:eastAsia="Arial" w:cs="Arial"/>
          <w:b w:val="0"/>
          <w:bCs w:val="0"/>
          <w:i w:val="0"/>
          <w:iCs w:val="0"/>
          <w:caps w:val="0"/>
          <w:smallCaps w:val="0"/>
          <w:noProof w:val="0"/>
          <w:color w:val="auto"/>
          <w:sz w:val="22"/>
          <w:szCs w:val="22"/>
          <w:lang w:val="en-GB"/>
        </w:rPr>
        <w:t xml:space="preserve">the model </w:t>
      </w:r>
      <w:r w:rsidRPr="64BDDFB6" w:rsidR="63FED056">
        <w:rPr>
          <w:rFonts w:ascii="Arial" w:hAnsi="Arial" w:eastAsia="Arial" w:cs="Arial"/>
          <w:b w:val="0"/>
          <w:bCs w:val="0"/>
          <w:i w:val="0"/>
          <w:iCs w:val="0"/>
          <w:caps w:val="0"/>
          <w:smallCaps w:val="0"/>
          <w:noProof w:val="0"/>
          <w:color w:val="auto"/>
          <w:sz w:val="22"/>
          <w:szCs w:val="22"/>
          <w:lang w:val="en-GB"/>
        </w:rPr>
        <w:t>fails to</w:t>
      </w:r>
      <w:r w:rsidRPr="64BDDFB6" w:rsidR="63FED056">
        <w:rPr>
          <w:rFonts w:ascii="Arial" w:hAnsi="Arial" w:eastAsia="Arial" w:cs="Arial"/>
          <w:b w:val="0"/>
          <w:bCs w:val="0"/>
          <w:i w:val="0"/>
          <w:iCs w:val="0"/>
          <w:caps w:val="0"/>
          <w:smallCaps w:val="0"/>
          <w:noProof w:val="0"/>
          <w:color w:val="auto"/>
          <w:sz w:val="22"/>
          <w:szCs w:val="22"/>
          <w:lang w:val="en-GB"/>
        </w:rPr>
        <w:t xml:space="preserve"> consider </w:t>
      </w:r>
      <w:r w:rsidRPr="64BDDFB6" w:rsidR="77DCF7AA">
        <w:rPr>
          <w:rFonts w:ascii="Arial" w:hAnsi="Arial" w:eastAsia="Arial" w:cs="Arial"/>
          <w:b w:val="0"/>
          <w:bCs w:val="0"/>
          <w:i w:val="0"/>
          <w:iCs w:val="0"/>
          <w:caps w:val="0"/>
          <w:smallCaps w:val="0"/>
          <w:noProof w:val="0"/>
          <w:color w:val="auto"/>
          <w:sz w:val="22"/>
          <w:szCs w:val="22"/>
          <w:lang w:val="en-GB"/>
        </w:rPr>
        <w:t>diverse cultural</w:t>
      </w:r>
      <w:r w:rsidRPr="64BDDFB6" w:rsidR="63FED056">
        <w:rPr>
          <w:rFonts w:ascii="Arial" w:hAnsi="Arial" w:eastAsia="Arial" w:cs="Arial"/>
          <w:b w:val="0"/>
          <w:bCs w:val="0"/>
          <w:i w:val="0"/>
          <w:iCs w:val="0"/>
          <w:caps w:val="0"/>
          <w:smallCaps w:val="0"/>
          <w:noProof w:val="0"/>
          <w:color w:val="auto"/>
          <w:sz w:val="22"/>
          <w:szCs w:val="22"/>
          <w:lang w:val="en-GB"/>
        </w:rPr>
        <w:t xml:space="preserve"> experiences/conditions (McClay et al., 2010)</w:t>
      </w:r>
      <w:r w:rsidRPr="64BDDFB6" w:rsidR="431A3B45">
        <w:rPr>
          <w:rFonts w:ascii="Arial" w:hAnsi="Arial" w:eastAsia="Arial" w:cs="Arial"/>
          <w:b w:val="0"/>
          <w:bCs w:val="0"/>
          <w:i w:val="0"/>
          <w:iCs w:val="0"/>
          <w:caps w:val="0"/>
          <w:smallCaps w:val="0"/>
          <w:noProof w:val="0"/>
          <w:color w:val="auto"/>
          <w:sz w:val="22"/>
          <w:szCs w:val="22"/>
          <w:lang w:val="en-GB"/>
        </w:rPr>
        <w:t xml:space="preserve">. </w:t>
      </w:r>
    </w:p>
    <w:p w:rsidR="4F2E9662" w:rsidP="64BDDFB6" w:rsidRDefault="4F2E9662" w14:paraId="33E7729D" w14:textId="3FFBFBB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Brookfield</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64B37742">
        <w:rPr>
          <w:rFonts w:ascii="Arial" w:hAnsi="Arial" w:eastAsia="Arial" w:cs="Arial"/>
          <w:b w:val="0"/>
          <w:bCs w:val="0"/>
          <w:i w:val="0"/>
          <w:iCs w:val="0"/>
          <w:caps w:val="0"/>
          <w:smallCaps w:val="0"/>
          <w:noProof w:val="0"/>
          <w:color w:val="000000" w:themeColor="text1" w:themeTint="FF" w:themeShade="FF"/>
          <w:sz w:val="22"/>
          <w:szCs w:val="22"/>
          <w:lang w:val="en-GB"/>
        </w:rPr>
        <w:t>2017</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 xml:space="preserve">) argues that the critical reflective process happens when teachers view their practice through four interconnecting lenses rather than reflecting on a personal experience independently. These lenses include the autobiographical, the students' eyes, our colleagues' </w:t>
      </w:r>
      <w:r w:rsidRPr="64BDDFB6" w:rsidR="083C707A">
        <w:rPr>
          <w:rFonts w:ascii="Arial" w:hAnsi="Arial" w:eastAsia="Arial" w:cs="Arial"/>
          <w:b w:val="0"/>
          <w:bCs w:val="0"/>
          <w:i w:val="0"/>
          <w:iCs w:val="0"/>
          <w:caps w:val="0"/>
          <w:smallCaps w:val="0"/>
          <w:noProof w:val="0"/>
          <w:color w:val="000000" w:themeColor="text1" w:themeTint="FF" w:themeShade="FF"/>
          <w:sz w:val="22"/>
          <w:szCs w:val="22"/>
          <w:lang w:val="en-GB"/>
        </w:rPr>
        <w:t>experiences,</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 xml:space="preserve"> and theoretical literature</w:t>
      </w:r>
      <w:r w:rsidRPr="64BDDFB6" w:rsidR="709114AA">
        <w:rPr>
          <w:rFonts w:ascii="Arial" w:hAnsi="Arial" w:eastAsia="Arial" w:cs="Arial"/>
          <w:b w:val="0"/>
          <w:bCs w:val="0"/>
          <w:i w:val="0"/>
          <w:iCs w:val="0"/>
          <w:caps w:val="0"/>
          <w:smallCaps w:val="0"/>
          <w:noProof w:val="0"/>
          <w:color w:val="auto"/>
          <w:sz w:val="22"/>
          <w:szCs w:val="22"/>
          <w:lang w:val="en-GB"/>
        </w:rPr>
        <w:t xml:space="preserve"> </w:t>
      </w:r>
      <w:r w:rsidRPr="64BDDFB6" w:rsidR="709114AA">
        <w:rPr>
          <w:rFonts w:ascii="Arial" w:hAnsi="Arial" w:eastAsia="Arial" w:cs="Arial"/>
          <w:b w:val="0"/>
          <w:bCs w:val="0"/>
          <w:i w:val="0"/>
          <w:iCs w:val="0"/>
          <w:caps w:val="0"/>
          <w:smallCaps w:val="0"/>
          <w:noProof w:val="0"/>
          <w:color w:val="auto"/>
          <w:sz w:val="22"/>
          <w:szCs w:val="22"/>
          <w:lang w:val="en-GB"/>
        </w:rPr>
        <w:t xml:space="preserve">(see appendix </w:t>
      </w:r>
      <w:r w:rsidRPr="64BDDFB6" w:rsidR="79827215">
        <w:rPr>
          <w:rFonts w:ascii="Arial" w:hAnsi="Arial" w:eastAsia="Arial" w:cs="Arial"/>
          <w:b w:val="0"/>
          <w:bCs w:val="0"/>
          <w:i w:val="0"/>
          <w:iCs w:val="0"/>
          <w:caps w:val="0"/>
          <w:smallCaps w:val="0"/>
          <w:noProof w:val="0"/>
          <w:color w:val="auto"/>
          <w:sz w:val="22"/>
          <w:szCs w:val="22"/>
          <w:lang w:val="en-GB"/>
        </w:rPr>
        <w:t>8</w:t>
      </w:r>
      <w:r w:rsidRPr="64BDDFB6" w:rsidR="709114AA">
        <w:rPr>
          <w:rFonts w:ascii="Arial" w:hAnsi="Arial" w:eastAsia="Arial" w:cs="Arial"/>
          <w:b w:val="0"/>
          <w:bCs w:val="0"/>
          <w:i w:val="0"/>
          <w:iCs w:val="0"/>
          <w:caps w:val="0"/>
          <w:smallCaps w:val="0"/>
          <w:noProof w:val="0"/>
          <w:color w:val="auto"/>
          <w:sz w:val="22"/>
          <w:szCs w:val="22"/>
          <w:lang w:val="en-GB"/>
        </w:rPr>
        <w:t>)</w:t>
      </w:r>
      <w:r w:rsidRPr="64BDDFB6" w:rsidR="438CA55F">
        <w:rPr>
          <w:rFonts w:ascii="Arial" w:hAnsi="Arial" w:eastAsia="Arial" w:cs="Arial"/>
          <w:b w:val="0"/>
          <w:bCs w:val="0"/>
          <w:i w:val="0"/>
          <w:iCs w:val="0"/>
          <w:caps w:val="0"/>
          <w:smallCaps w:val="0"/>
          <w:noProof w:val="0"/>
          <w:color w:val="auto"/>
          <w:sz w:val="22"/>
          <w:szCs w:val="22"/>
          <w:lang w:val="en-GB"/>
        </w:rPr>
        <w:t xml:space="preserve">. </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 xml:space="preserve">This model proposes that reflective practice in teaching is inclusive and considers the viewpoint of pupils and peers who are directly involved in the teacher's performance. By receiving feedback from others, it can help the teacher </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 xml:space="preserve"> any habits or behaviours that they have been engaging in that may need altering and that they may not have been able to recognise alone (</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Brookfield</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 2017</w:t>
      </w:r>
      <w:r w:rsidRPr="64BDDFB6" w:rsidR="438CA55F">
        <w:rPr>
          <w:rFonts w:ascii="Arial" w:hAnsi="Arial" w:eastAsia="Arial" w:cs="Arial"/>
          <w:b w:val="0"/>
          <w:bCs w:val="0"/>
          <w:i w:val="0"/>
          <w:iCs w:val="0"/>
          <w:caps w:val="0"/>
          <w:smallCaps w:val="0"/>
          <w:noProof w:val="0"/>
          <w:color w:val="000000" w:themeColor="text1" w:themeTint="FF" w:themeShade="FF"/>
          <w:sz w:val="22"/>
          <w:szCs w:val="22"/>
          <w:lang w:val="en-GB"/>
        </w:rPr>
        <w:t>).</w:t>
      </w:r>
    </w:p>
    <w:p w:rsidR="4F2E9662" w:rsidP="64BDDFB6" w:rsidRDefault="4F2E9662" w14:paraId="577071C2" w14:textId="5691EAB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to reflect upon my experience of the critical incident to understand how I would behave if I was in a similar position in the future. This will inform my own professional and personal development. When reflecting upon this incident, </w:t>
      </w:r>
      <w:r w:rsidRPr="64BDDFB6" w:rsidR="49A1195E">
        <w:rPr>
          <w:rFonts w:ascii="Arial" w:hAnsi="Arial" w:eastAsia="Arial" w:cs="Arial"/>
          <w:b w:val="0"/>
          <w:bCs w:val="0"/>
          <w:i w:val="0"/>
          <w:iCs w:val="0"/>
          <w:caps w:val="0"/>
          <w:smallCaps w:val="0"/>
          <w:noProof w:val="0"/>
          <w:color w:val="000000" w:themeColor="text1" w:themeTint="FF" w:themeShade="FF"/>
          <w:sz w:val="22"/>
          <w:szCs w:val="22"/>
          <w:lang w:val="en-GB"/>
        </w:rPr>
        <w:t>I have learnt how important it is to consider children’s rights in the classroom</w:t>
      </w:r>
      <w:r w:rsidRPr="64BDDFB6" w:rsidR="35C6D9B0">
        <w:rPr>
          <w:rFonts w:ascii="Arial" w:hAnsi="Arial" w:eastAsia="Arial" w:cs="Arial"/>
          <w:b w:val="0"/>
          <w:bCs w:val="0"/>
          <w:i w:val="0"/>
          <w:iCs w:val="0"/>
          <w:caps w:val="0"/>
          <w:smallCaps w:val="0"/>
          <w:noProof w:val="0"/>
          <w:color w:val="000000" w:themeColor="text1" w:themeTint="FF" w:themeShade="FF"/>
          <w:sz w:val="22"/>
          <w:szCs w:val="22"/>
          <w:lang w:val="en-GB"/>
        </w:rPr>
        <w:t>, particularly the use of pupil voice (Anderson and Graham, 2016</w:t>
      </w:r>
      <w:r w:rsidRPr="64BDDFB6" w:rsidR="35C6D9B0">
        <w:rPr>
          <w:rFonts w:ascii="Arial" w:hAnsi="Arial" w:eastAsia="Arial" w:cs="Arial"/>
          <w:b w:val="0"/>
          <w:bCs w:val="0"/>
          <w:i w:val="0"/>
          <w:iCs w:val="0"/>
          <w:caps w:val="0"/>
          <w:smallCaps w:val="0"/>
          <w:strike w:val="0"/>
          <w:dstrike w:val="0"/>
          <w:noProof w:val="0"/>
          <w:color w:val="2A2A2A"/>
          <w:sz w:val="22"/>
          <w:szCs w:val="22"/>
          <w:u w:val="none"/>
          <w:lang w:val="en-GB"/>
        </w:rPr>
        <w:t>; Bourke and O’Neill, 2021;</w:t>
      </w:r>
      <w:r w:rsidRPr="64BDDFB6" w:rsidR="35C6D9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4BDDFB6" w:rsidR="30ECD41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Flutter, 2007; </w:t>
      </w:r>
      <w:r w:rsidRPr="64BDDFB6" w:rsidR="35C6D9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Mitra, 2018)</w:t>
      </w:r>
      <w:r w:rsidRPr="64BDDFB6" w:rsidR="49A1195E">
        <w:rPr>
          <w:rFonts w:ascii="Arial" w:hAnsi="Arial" w:eastAsia="Arial" w:cs="Arial"/>
          <w:b w:val="0"/>
          <w:bCs w:val="0"/>
          <w:i w:val="0"/>
          <w:iCs w:val="0"/>
          <w:caps w:val="0"/>
          <w:smallCaps w:val="0"/>
          <w:noProof w:val="0"/>
          <w:color w:val="000000" w:themeColor="text1" w:themeTint="FF" w:themeShade="FF"/>
          <w:sz w:val="22"/>
          <w:szCs w:val="22"/>
          <w:lang w:val="en-GB"/>
        </w:rPr>
        <w:t>.</w:t>
      </w:r>
      <w:r w:rsidRPr="64BDDFB6" w:rsidR="25CD7E43">
        <w:rPr>
          <w:rFonts w:ascii="Arial" w:hAnsi="Arial" w:eastAsia="Arial" w:cs="Arial"/>
          <w:b w:val="0"/>
          <w:bCs w:val="0"/>
          <w:i w:val="0"/>
          <w:iCs w:val="0"/>
          <w:caps w:val="0"/>
          <w:smallCaps w:val="0"/>
          <w:noProof w:val="0"/>
          <w:color w:val="000000" w:themeColor="text1" w:themeTint="FF" w:themeShade="FF"/>
          <w:sz w:val="22"/>
          <w:szCs w:val="22"/>
          <w:lang w:val="en-GB"/>
        </w:rPr>
        <w:t xml:space="preserve"> If I was in a similar situation in future, I would aim to understand how each child needed to be supported</w:t>
      </w:r>
      <w:r w:rsidRPr="64BDDFB6" w:rsidR="74648E83">
        <w:rPr>
          <w:rFonts w:ascii="Arial" w:hAnsi="Arial" w:eastAsia="Arial" w:cs="Arial"/>
          <w:b w:val="0"/>
          <w:bCs w:val="0"/>
          <w:i w:val="0"/>
          <w:iCs w:val="0"/>
          <w:caps w:val="0"/>
          <w:smallCaps w:val="0"/>
          <w:noProof w:val="0"/>
          <w:color w:val="000000" w:themeColor="text1" w:themeTint="FF" w:themeShade="FF"/>
          <w:sz w:val="22"/>
          <w:szCs w:val="22"/>
          <w:lang w:val="en-GB"/>
        </w:rPr>
        <w:t xml:space="preserve"> by encouraging them to use their voice to express how they were feeling about the tasks that they had been given. This would</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create a collaborative working environment where we would have a shared decision-making agenda (Moody, 2020; Nelson, 2018). </w:t>
      </w:r>
      <w:r w:rsidRPr="64BDDFB6" w:rsidR="49A73A4F">
        <w:rPr>
          <w:rFonts w:ascii="Arial" w:hAnsi="Arial" w:eastAsia="Arial" w:cs="Arial"/>
          <w:b w:val="0"/>
          <w:bCs w:val="0"/>
          <w:i w:val="0"/>
          <w:iCs w:val="0"/>
          <w:caps w:val="0"/>
          <w:smallCaps w:val="0"/>
          <w:noProof w:val="0"/>
          <w:color w:val="000000" w:themeColor="text1" w:themeTint="FF" w:themeShade="FF"/>
          <w:sz w:val="22"/>
          <w:szCs w:val="22"/>
          <w:lang w:val="en-GB"/>
        </w:rPr>
        <w:t>If I succeed in doing this, the classroom will be a</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safe environment where the children fe</w:t>
      </w:r>
      <w:r w:rsidRPr="64BDDFB6" w:rsidR="7721F47E">
        <w:rPr>
          <w:rFonts w:ascii="Arial" w:hAnsi="Arial" w:eastAsia="Arial" w:cs="Arial"/>
          <w:b w:val="0"/>
          <w:bCs w:val="0"/>
          <w:i w:val="0"/>
          <w:iCs w:val="0"/>
          <w:caps w:val="0"/>
          <w:smallCaps w:val="0"/>
          <w:noProof w:val="0"/>
          <w:color w:val="000000" w:themeColor="text1" w:themeTint="FF" w:themeShade="FF"/>
          <w:sz w:val="22"/>
          <w:szCs w:val="22"/>
          <w:lang w:val="en-GB"/>
        </w:rPr>
        <w:t>el</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comfortable to share their views and opinions and provide some input into how they would like to learn</w:t>
      </w:r>
      <w:r w:rsidRPr="64BDDFB6" w:rsidR="77A3F5CC">
        <w:rPr>
          <w:rFonts w:ascii="Arial" w:hAnsi="Arial" w:eastAsia="Arial" w:cs="Arial"/>
          <w:b w:val="0"/>
          <w:bCs w:val="0"/>
          <w:i w:val="0"/>
          <w:iCs w:val="0"/>
          <w:caps w:val="0"/>
          <w:smallCaps w:val="0"/>
          <w:noProof w:val="0"/>
          <w:color w:val="000000" w:themeColor="text1" w:themeTint="FF" w:themeShade="FF"/>
          <w:sz w:val="22"/>
          <w:szCs w:val="22"/>
          <w:lang w:val="en-GB"/>
        </w:rPr>
        <w:t>, and how</w:t>
      </w:r>
      <w:r w:rsidRPr="64BDDFB6" w:rsidR="59A095BC">
        <w:rPr>
          <w:rFonts w:ascii="Arial" w:hAnsi="Arial" w:eastAsia="Arial" w:cs="Arial"/>
          <w:b w:val="0"/>
          <w:bCs w:val="0"/>
          <w:i w:val="0"/>
          <w:iCs w:val="0"/>
          <w:caps w:val="0"/>
          <w:smallCaps w:val="0"/>
          <w:noProof w:val="0"/>
          <w:color w:val="000000" w:themeColor="text1" w:themeTint="FF" w:themeShade="FF"/>
          <w:sz w:val="22"/>
          <w:szCs w:val="22"/>
          <w:lang w:val="en-GB"/>
        </w:rPr>
        <w:t xml:space="preserve"> I could</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best</w:t>
      </w:r>
      <w:r w:rsidRPr="64BDDFB6" w:rsidR="631AE21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support their needs. To </w:t>
      </w:r>
      <w:r w:rsidRPr="64BDDFB6" w:rsidR="66938D40">
        <w:rPr>
          <w:rFonts w:ascii="Arial" w:hAnsi="Arial" w:eastAsia="Arial" w:cs="Arial"/>
          <w:b w:val="0"/>
          <w:bCs w:val="0"/>
          <w:i w:val="0"/>
          <w:iCs w:val="0"/>
          <w:caps w:val="0"/>
          <w:smallCaps w:val="0"/>
          <w:noProof w:val="0"/>
          <w:color w:val="000000" w:themeColor="text1" w:themeTint="FF" w:themeShade="FF"/>
          <w:sz w:val="22"/>
          <w:szCs w:val="22"/>
          <w:lang w:val="en-GB"/>
        </w:rPr>
        <w:t>successfully encourage the use of pupil voice in the classroom and create this safe space, it will be vital that I</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build a positive relationship with the pupils, which Henry </w:t>
      </w:r>
      <w:r w:rsidRPr="64BDDFB6" w:rsidR="6A4BAD51">
        <w:rPr>
          <w:rFonts w:ascii="Arial" w:hAnsi="Arial" w:eastAsia="Arial" w:cs="Arial"/>
          <w:b w:val="0"/>
          <w:bCs w:val="0"/>
          <w:i w:val="0"/>
          <w:iCs w:val="0"/>
          <w:caps w:val="0"/>
          <w:smallCaps w:val="0"/>
          <w:noProof w:val="0"/>
          <w:color w:val="000000" w:themeColor="text1" w:themeTint="FF" w:themeShade="FF"/>
          <w:sz w:val="22"/>
          <w:szCs w:val="22"/>
          <w:lang w:val="en-GB"/>
        </w:rPr>
        <w:t>and</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Thorsen (2018) consider</w:t>
      </w:r>
      <w:r w:rsidRPr="64BDDFB6" w:rsidR="5905093F">
        <w:rPr>
          <w:rFonts w:ascii="Arial" w:hAnsi="Arial" w:eastAsia="Arial" w:cs="Arial"/>
          <w:b w:val="0"/>
          <w:bCs w:val="0"/>
          <w:i w:val="0"/>
          <w:iCs w:val="0"/>
          <w:caps w:val="0"/>
          <w:smallCaps w:val="0"/>
          <w:noProof w:val="0"/>
          <w:color w:val="000000" w:themeColor="text1" w:themeTint="FF" w:themeShade="FF"/>
          <w:sz w:val="22"/>
          <w:szCs w:val="22"/>
          <w:lang w:val="en-GB"/>
        </w:rPr>
        <w:t xml:space="preserve"> to be</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a key factor to </w:t>
      </w:r>
      <w:r w:rsidRPr="64BDDFB6" w:rsidR="27025D17">
        <w:rPr>
          <w:rFonts w:ascii="Arial" w:hAnsi="Arial" w:eastAsia="Arial" w:cs="Arial"/>
          <w:b w:val="0"/>
          <w:bCs w:val="0"/>
          <w:i w:val="0"/>
          <w:iCs w:val="0"/>
          <w:caps w:val="0"/>
          <w:smallCaps w:val="0"/>
          <w:noProof w:val="0"/>
          <w:color w:val="000000" w:themeColor="text1" w:themeTint="FF" w:themeShade="FF"/>
          <w:sz w:val="22"/>
          <w:szCs w:val="22"/>
          <w:lang w:val="en-GB"/>
        </w:rPr>
        <w:t>build</w:t>
      </w:r>
      <w:r w:rsidRPr="64BDDFB6"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confidence and support development. </w:t>
      </w:r>
    </w:p>
    <w:p w:rsidR="20611309" w:rsidP="64BDDFB6" w:rsidRDefault="20611309" w14:paraId="1E9FD641" w14:textId="187C881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20611309">
        <w:rPr>
          <w:rFonts w:ascii="Arial" w:hAnsi="Arial" w:eastAsia="Arial" w:cs="Arial"/>
          <w:b w:val="0"/>
          <w:bCs w:val="0"/>
          <w:i w:val="0"/>
          <w:iCs w:val="0"/>
          <w:caps w:val="0"/>
          <w:smallCaps w:val="0"/>
          <w:noProof w:val="0"/>
          <w:color w:val="000000" w:themeColor="text1" w:themeTint="FF" w:themeShade="FF"/>
          <w:sz w:val="22"/>
          <w:szCs w:val="22"/>
          <w:lang w:val="en-GB"/>
        </w:rPr>
        <w:t>In addition to</w:t>
      </w:r>
      <w:r w:rsidRPr="64BDDFB6" w:rsidR="5382EC1C">
        <w:rPr>
          <w:rFonts w:ascii="Arial" w:hAnsi="Arial" w:eastAsia="Arial" w:cs="Arial"/>
          <w:b w:val="0"/>
          <w:bCs w:val="0"/>
          <w:i w:val="0"/>
          <w:iCs w:val="0"/>
          <w:caps w:val="0"/>
          <w:smallCaps w:val="0"/>
          <w:noProof w:val="0"/>
          <w:color w:val="000000" w:themeColor="text1" w:themeTint="FF" w:themeShade="FF"/>
          <w:sz w:val="22"/>
          <w:szCs w:val="22"/>
          <w:lang w:val="en-GB"/>
        </w:rPr>
        <w:t xml:space="preserve"> encouraging the use of pupil voice in the classroom, I will aim to use </w:t>
      </w:r>
      <w:r w:rsidRPr="64BDDFB6" w:rsidR="603AAF6C">
        <w:rPr>
          <w:rFonts w:ascii="Arial" w:hAnsi="Arial" w:eastAsia="Arial" w:cs="Arial"/>
          <w:b w:val="0"/>
          <w:bCs w:val="0"/>
          <w:i w:val="0"/>
          <w:iCs w:val="0"/>
          <w:caps w:val="0"/>
          <w:smallCaps w:val="0"/>
          <w:noProof w:val="0"/>
          <w:color w:val="000000" w:themeColor="text1" w:themeTint="FF" w:themeShade="FF"/>
          <w:sz w:val="22"/>
          <w:szCs w:val="22"/>
          <w:lang w:val="en-GB"/>
        </w:rPr>
        <w:t xml:space="preserve">the ‘think-pair-share' strategy (Lyman, </w:t>
      </w:r>
      <w:r w:rsidRPr="64BDDFB6" w:rsidR="3BE3F19C">
        <w:rPr>
          <w:rFonts w:ascii="Arial" w:hAnsi="Arial" w:eastAsia="Arial" w:cs="Arial"/>
          <w:b w:val="0"/>
          <w:bCs w:val="0"/>
          <w:i w:val="0"/>
          <w:iCs w:val="0"/>
          <w:caps w:val="0"/>
          <w:smallCaps w:val="0"/>
          <w:noProof w:val="0"/>
          <w:color w:val="000000" w:themeColor="text1" w:themeTint="FF" w:themeShade="FF"/>
          <w:sz w:val="22"/>
          <w:szCs w:val="22"/>
          <w:lang w:val="en-GB"/>
        </w:rPr>
        <w:t>1981)</w:t>
      </w:r>
      <w:r w:rsidRPr="64BDDFB6" w:rsidR="301F2918">
        <w:rPr>
          <w:rFonts w:ascii="Arial" w:hAnsi="Arial" w:eastAsia="Arial" w:cs="Arial"/>
          <w:b w:val="0"/>
          <w:bCs w:val="0"/>
          <w:i w:val="0"/>
          <w:iCs w:val="0"/>
          <w:caps w:val="0"/>
          <w:smallCaps w:val="0"/>
          <w:noProof w:val="0"/>
          <w:color w:val="000000" w:themeColor="text1" w:themeTint="FF" w:themeShade="FF"/>
          <w:sz w:val="22"/>
          <w:szCs w:val="22"/>
          <w:lang w:val="en-GB"/>
        </w:rPr>
        <w:t>. Based on previous findings (</w:t>
      </w:r>
      <w:proofErr w:type="spellStart"/>
      <w:r w:rsidRPr="64BDDFB6" w:rsidR="301F2918">
        <w:rPr>
          <w:rFonts w:ascii="Arial" w:hAnsi="Arial" w:eastAsia="Arial" w:cs="Arial"/>
          <w:b w:val="0"/>
          <w:bCs w:val="0"/>
          <w:i w:val="0"/>
          <w:iCs w:val="0"/>
          <w:caps w:val="0"/>
          <w:smallCaps w:val="0"/>
          <w:noProof w:val="0"/>
          <w:color w:val="000000" w:themeColor="text1" w:themeTint="FF" w:themeShade="FF"/>
          <w:sz w:val="22"/>
          <w:szCs w:val="22"/>
          <w:lang w:val="en-GB"/>
        </w:rPr>
        <w:t>Doiz</w:t>
      </w:r>
      <w:proofErr w:type="spellEnd"/>
      <w:r w:rsidRPr="64BDDFB6" w:rsidR="301F291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proofErr w:type="spellStart"/>
      <w:r w:rsidRPr="64BDDFB6" w:rsidR="301F2918">
        <w:rPr>
          <w:rFonts w:ascii="Arial" w:hAnsi="Arial" w:eastAsia="Arial" w:cs="Arial"/>
          <w:b w:val="0"/>
          <w:bCs w:val="0"/>
          <w:i w:val="0"/>
          <w:iCs w:val="0"/>
          <w:caps w:val="0"/>
          <w:smallCaps w:val="0"/>
          <w:noProof w:val="0"/>
          <w:color w:val="000000" w:themeColor="text1" w:themeTint="FF" w:themeShade="FF"/>
          <w:sz w:val="22"/>
          <w:szCs w:val="22"/>
          <w:lang w:val="en-GB"/>
        </w:rPr>
        <w:t>Lasabagaster</w:t>
      </w:r>
      <w:proofErr w:type="spellEnd"/>
      <w:r w:rsidRPr="64BDDFB6" w:rsidR="301F2918">
        <w:rPr>
          <w:rFonts w:ascii="Arial" w:hAnsi="Arial" w:eastAsia="Arial" w:cs="Arial"/>
          <w:b w:val="0"/>
          <w:bCs w:val="0"/>
          <w:i w:val="0"/>
          <w:iCs w:val="0"/>
          <w:caps w:val="0"/>
          <w:smallCaps w:val="0"/>
          <w:noProof w:val="0"/>
          <w:color w:val="000000" w:themeColor="text1" w:themeTint="FF" w:themeShade="FF"/>
          <w:sz w:val="22"/>
          <w:szCs w:val="22"/>
          <w:lang w:val="en-GB"/>
        </w:rPr>
        <w:t xml:space="preserve">, 2018; Raba, 2017) </w:t>
      </w:r>
      <w:r w:rsidRPr="64BDDFB6" w:rsidR="2C75F8AF">
        <w:rPr>
          <w:rFonts w:ascii="Arial" w:hAnsi="Arial" w:eastAsia="Arial" w:cs="Arial"/>
          <w:b w:val="0"/>
          <w:bCs w:val="0"/>
          <w:i w:val="0"/>
          <w:iCs w:val="0"/>
          <w:caps w:val="0"/>
          <w:smallCaps w:val="0"/>
          <w:noProof w:val="0"/>
          <w:color w:val="000000" w:themeColor="text1" w:themeTint="FF" w:themeShade="FF"/>
          <w:sz w:val="22"/>
          <w:szCs w:val="22"/>
          <w:lang w:val="en-GB"/>
        </w:rPr>
        <w:t>it has been shown to increase student’s confidence when using their second language, as well as increasing interaction and</w:t>
      </w:r>
      <w:r w:rsidRPr="64BDDFB6" w:rsidR="670771D9">
        <w:rPr>
          <w:rFonts w:ascii="Arial" w:hAnsi="Arial" w:eastAsia="Arial" w:cs="Arial"/>
          <w:b w:val="0"/>
          <w:bCs w:val="0"/>
          <w:i w:val="0"/>
          <w:iCs w:val="0"/>
          <w:caps w:val="0"/>
          <w:smallCaps w:val="0"/>
          <w:noProof w:val="0"/>
          <w:color w:val="000000" w:themeColor="text1" w:themeTint="FF" w:themeShade="FF"/>
          <w:sz w:val="22"/>
          <w:szCs w:val="22"/>
          <w:lang w:val="en-GB"/>
        </w:rPr>
        <w:t xml:space="preserve"> allowing students to take more</w:t>
      </w:r>
      <w:r w:rsidRPr="64BDDFB6" w:rsidR="2C75F8AF">
        <w:rPr>
          <w:rFonts w:ascii="Arial" w:hAnsi="Arial" w:eastAsia="Arial" w:cs="Arial"/>
          <w:b w:val="0"/>
          <w:bCs w:val="0"/>
          <w:i w:val="0"/>
          <w:iCs w:val="0"/>
          <w:caps w:val="0"/>
          <w:smallCaps w:val="0"/>
          <w:noProof w:val="0"/>
          <w:color w:val="000000" w:themeColor="text1" w:themeTint="FF" w:themeShade="FF"/>
          <w:sz w:val="22"/>
          <w:szCs w:val="22"/>
          <w:lang w:val="en-GB"/>
        </w:rPr>
        <w:t xml:space="preserve"> responsibility </w:t>
      </w:r>
      <w:r w:rsidRPr="64BDDFB6" w:rsidR="45FAE8C7">
        <w:rPr>
          <w:rFonts w:ascii="Arial" w:hAnsi="Arial" w:eastAsia="Arial" w:cs="Arial"/>
          <w:b w:val="0"/>
          <w:bCs w:val="0"/>
          <w:i w:val="0"/>
          <w:iCs w:val="0"/>
          <w:caps w:val="0"/>
          <w:smallCaps w:val="0"/>
          <w:noProof w:val="0"/>
          <w:color w:val="000000" w:themeColor="text1" w:themeTint="FF" w:themeShade="FF"/>
          <w:sz w:val="22"/>
          <w:szCs w:val="22"/>
          <w:lang w:val="en-GB"/>
        </w:rPr>
        <w:t xml:space="preserve">towards </w:t>
      </w:r>
      <w:r w:rsidRPr="64BDDFB6" w:rsidR="2C75F8AF">
        <w:rPr>
          <w:rFonts w:ascii="Arial" w:hAnsi="Arial" w:eastAsia="Arial" w:cs="Arial"/>
          <w:b w:val="0"/>
          <w:bCs w:val="0"/>
          <w:i w:val="0"/>
          <w:iCs w:val="0"/>
          <w:caps w:val="0"/>
          <w:smallCaps w:val="0"/>
          <w:noProof w:val="0"/>
          <w:color w:val="000000" w:themeColor="text1" w:themeTint="FF" w:themeShade="FF"/>
          <w:sz w:val="22"/>
          <w:szCs w:val="22"/>
          <w:lang w:val="en-GB"/>
        </w:rPr>
        <w:t>their learning.</w:t>
      </w:r>
      <w:r w:rsidRPr="64BDDFB6" w:rsidR="3D2E7E43">
        <w:rPr>
          <w:rFonts w:ascii="Arial" w:hAnsi="Arial" w:eastAsia="Arial" w:cs="Arial"/>
          <w:b w:val="0"/>
          <w:bCs w:val="0"/>
          <w:i w:val="0"/>
          <w:iCs w:val="0"/>
          <w:caps w:val="0"/>
          <w:smallCaps w:val="0"/>
          <w:noProof w:val="0"/>
          <w:color w:val="000000" w:themeColor="text1" w:themeTint="FF" w:themeShade="FF"/>
          <w:sz w:val="22"/>
          <w:szCs w:val="22"/>
          <w:lang w:val="en-GB"/>
        </w:rPr>
        <w:t xml:space="preserve"> By using this strategy, </w:t>
      </w:r>
      <w:r w:rsidRPr="64BDDFB6" w:rsidR="1D2ABA89">
        <w:rPr>
          <w:rFonts w:ascii="Arial" w:hAnsi="Arial" w:eastAsia="Arial" w:cs="Arial"/>
          <w:b w:val="0"/>
          <w:bCs w:val="0"/>
          <w:i w:val="0"/>
          <w:iCs w:val="0"/>
          <w:caps w:val="0"/>
          <w:smallCaps w:val="0"/>
          <w:noProof w:val="0"/>
          <w:color w:val="000000" w:themeColor="text1" w:themeTint="FF" w:themeShade="FF"/>
          <w:sz w:val="22"/>
          <w:szCs w:val="22"/>
          <w:lang w:val="en-GB"/>
        </w:rPr>
        <w:t>the children will have the opportunity to build connections with each other and engage in discussion.</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54F3104E">
        <w:rPr>
          <w:rFonts w:ascii="Arial" w:hAnsi="Arial" w:eastAsia="Arial" w:cs="Arial"/>
          <w:b w:val="0"/>
          <w:bCs w:val="0"/>
          <w:i w:val="0"/>
          <w:iCs w:val="0"/>
          <w:caps w:val="0"/>
          <w:smallCaps w:val="0"/>
          <w:noProof w:val="0"/>
          <w:color w:val="000000" w:themeColor="text1" w:themeTint="FF" w:themeShade="FF"/>
          <w:sz w:val="22"/>
          <w:szCs w:val="22"/>
          <w:lang w:val="en-GB"/>
        </w:rPr>
        <w:t xml:space="preserve">If I am successful in using this strategy, the children will hopefully feel more confident to share their ideas with the rest of </w:t>
      </w:r>
      <w:r w:rsidRPr="64BDDFB6" w:rsidR="318F4D4A">
        <w:rPr>
          <w:rFonts w:ascii="Arial" w:hAnsi="Arial" w:eastAsia="Arial" w:cs="Arial"/>
          <w:b w:val="0"/>
          <w:bCs w:val="0"/>
          <w:i w:val="0"/>
          <w:iCs w:val="0"/>
          <w:caps w:val="0"/>
          <w:smallCaps w:val="0"/>
          <w:noProof w:val="0"/>
          <w:color w:val="000000" w:themeColor="text1" w:themeTint="FF" w:themeShade="FF"/>
          <w:sz w:val="22"/>
          <w:szCs w:val="22"/>
          <w:lang w:val="en-GB"/>
        </w:rPr>
        <w:t>the class</w:t>
      </w:r>
      <w:r w:rsidRPr="64BDDFB6" w:rsidR="63EB37D5">
        <w:rPr>
          <w:rFonts w:ascii="Arial" w:hAnsi="Arial" w:eastAsia="Arial" w:cs="Arial"/>
          <w:b w:val="0"/>
          <w:bCs w:val="0"/>
          <w:i w:val="0"/>
          <w:iCs w:val="0"/>
          <w:caps w:val="0"/>
          <w:smallCaps w:val="0"/>
          <w:noProof w:val="0"/>
          <w:color w:val="000000" w:themeColor="text1" w:themeTint="FF" w:themeShade="FF"/>
          <w:sz w:val="22"/>
          <w:szCs w:val="22"/>
          <w:lang w:val="en-GB"/>
        </w:rPr>
        <w:t xml:space="preserve"> in future</w:t>
      </w:r>
      <w:r w:rsidRPr="64BDDFB6" w:rsidR="54F3104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One </w:t>
      </w:r>
      <w:r w:rsidRPr="64BDDFB6" w:rsidR="2ED917AD">
        <w:rPr>
          <w:rFonts w:ascii="Arial" w:hAnsi="Arial" w:eastAsia="Arial" w:cs="Arial"/>
          <w:b w:val="0"/>
          <w:bCs w:val="0"/>
          <w:i w:val="0"/>
          <w:iCs w:val="0"/>
          <w:caps w:val="0"/>
          <w:smallCaps w:val="0"/>
          <w:noProof w:val="0"/>
          <w:color w:val="000000" w:themeColor="text1" w:themeTint="FF" w:themeShade="FF"/>
          <w:sz w:val="22"/>
          <w:szCs w:val="22"/>
          <w:lang w:val="en-GB"/>
        </w:rPr>
        <w:t xml:space="preserve">factor to consider </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when using</w:t>
      </w:r>
      <w:r w:rsidRPr="64BDDFB6" w:rsidR="344582E7">
        <w:rPr>
          <w:rFonts w:ascii="Arial" w:hAnsi="Arial" w:eastAsia="Arial" w:cs="Arial"/>
          <w:b w:val="0"/>
          <w:bCs w:val="0"/>
          <w:i w:val="0"/>
          <w:iCs w:val="0"/>
          <w:caps w:val="0"/>
          <w:smallCaps w:val="0"/>
          <w:noProof w:val="0"/>
          <w:color w:val="000000" w:themeColor="text1" w:themeTint="FF" w:themeShade="FF"/>
          <w:sz w:val="22"/>
          <w:szCs w:val="22"/>
          <w:lang w:val="en-GB"/>
        </w:rPr>
        <w:t xml:space="preserve"> ‘think-pair-share'</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is </w:t>
      </w:r>
      <w:r w:rsidRPr="64BDDFB6" w:rsidR="0FC6F605">
        <w:rPr>
          <w:rFonts w:ascii="Arial" w:hAnsi="Arial" w:eastAsia="Arial" w:cs="Arial"/>
          <w:b w:val="0"/>
          <w:bCs w:val="0"/>
          <w:i w:val="0"/>
          <w:iCs w:val="0"/>
          <w:caps w:val="0"/>
          <w:smallCaps w:val="0"/>
          <w:noProof w:val="0"/>
          <w:color w:val="000000" w:themeColor="text1" w:themeTint="FF" w:themeShade="FF"/>
          <w:sz w:val="22"/>
          <w:szCs w:val="22"/>
          <w:lang w:val="en-GB"/>
        </w:rPr>
        <w:t>that I ensure</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e</w:t>
      </w:r>
      <w:r w:rsidRPr="64BDDFB6" w:rsidR="28728149">
        <w:rPr>
          <w:rFonts w:ascii="Arial" w:hAnsi="Arial" w:eastAsia="Arial" w:cs="Arial"/>
          <w:b w:val="0"/>
          <w:bCs w:val="0"/>
          <w:i w:val="0"/>
          <w:iCs w:val="0"/>
          <w:caps w:val="0"/>
          <w:smallCaps w:val="0"/>
          <w:noProof w:val="0"/>
          <w:color w:val="000000" w:themeColor="text1" w:themeTint="FF" w:themeShade="FF"/>
          <w:sz w:val="22"/>
          <w:szCs w:val="22"/>
          <w:lang w:val="en-GB"/>
        </w:rPr>
        <w:t>veryone</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contribut</w:t>
      </w:r>
      <w:r w:rsidRPr="64BDDFB6" w:rsidR="6F8CC106">
        <w:rPr>
          <w:rFonts w:ascii="Arial" w:hAnsi="Arial" w:eastAsia="Arial" w:cs="Arial"/>
          <w:b w:val="0"/>
          <w:bCs w:val="0"/>
          <w:i w:val="0"/>
          <w:iCs w:val="0"/>
          <w:caps w:val="0"/>
          <w:smallCaps w:val="0"/>
          <w:noProof w:val="0"/>
          <w:color w:val="000000" w:themeColor="text1" w:themeTint="FF" w:themeShade="FF"/>
          <w:sz w:val="22"/>
          <w:szCs w:val="22"/>
          <w:lang w:val="en-GB"/>
        </w:rPr>
        <w:t>es</w:t>
      </w:r>
      <w:r w:rsidRPr="64BDDFB6" w:rsidR="352B9C5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4FE06785">
        <w:rPr>
          <w:rFonts w:ascii="Arial" w:hAnsi="Arial" w:eastAsia="Arial" w:cs="Arial"/>
          <w:b w:val="0"/>
          <w:bCs w:val="0"/>
          <w:i w:val="0"/>
          <w:iCs w:val="0"/>
          <w:caps w:val="0"/>
          <w:smallCaps w:val="0"/>
          <w:noProof w:val="0"/>
          <w:color w:val="000000" w:themeColor="text1" w:themeTint="FF" w:themeShade="FF"/>
          <w:sz w:val="22"/>
          <w:szCs w:val="22"/>
          <w:lang w:val="en-GB"/>
        </w:rPr>
        <w:t xml:space="preserve">and understands the tasks </w:t>
      </w:r>
      <w:r w:rsidRPr="64BDDFB6" w:rsidR="64CB1908">
        <w:rPr>
          <w:rFonts w:ascii="Arial" w:hAnsi="Arial" w:eastAsia="Arial" w:cs="Arial"/>
          <w:b w:val="0"/>
          <w:bCs w:val="0"/>
          <w:i w:val="0"/>
          <w:iCs w:val="0"/>
          <w:caps w:val="0"/>
          <w:smallCaps w:val="0"/>
          <w:noProof w:val="0"/>
          <w:color w:val="000000" w:themeColor="text1" w:themeTint="FF" w:themeShade="FF"/>
          <w:sz w:val="22"/>
          <w:szCs w:val="22"/>
          <w:lang w:val="en-GB"/>
        </w:rPr>
        <w:t xml:space="preserve">when in </w:t>
      </w:r>
      <w:r w:rsidRPr="64BDDFB6" w:rsidR="352B9C5F">
        <w:rPr>
          <w:rFonts w:ascii="Arial" w:hAnsi="Arial" w:eastAsia="Arial" w:cs="Arial"/>
          <w:b w:val="0"/>
          <w:bCs w:val="0"/>
          <w:i w:val="0"/>
          <w:iCs w:val="0"/>
          <w:caps w:val="0"/>
          <w:smallCaps w:val="0"/>
          <w:noProof w:val="0"/>
          <w:color w:val="000000" w:themeColor="text1" w:themeTint="FF" w:themeShade="FF"/>
          <w:sz w:val="22"/>
          <w:szCs w:val="22"/>
          <w:lang w:val="en-GB"/>
        </w:rPr>
        <w:t>their pairs</w:t>
      </w:r>
      <w:r w:rsidRPr="64BDDFB6" w:rsidR="7BAFEE48">
        <w:rPr>
          <w:rFonts w:ascii="Arial" w:hAnsi="Arial" w:eastAsia="Arial" w:cs="Arial"/>
          <w:b w:val="0"/>
          <w:bCs w:val="0"/>
          <w:i w:val="0"/>
          <w:iCs w:val="0"/>
          <w:caps w:val="0"/>
          <w:smallCaps w:val="0"/>
          <w:noProof w:val="0"/>
          <w:color w:val="000000" w:themeColor="text1" w:themeTint="FF" w:themeShade="FF"/>
          <w:sz w:val="22"/>
          <w:szCs w:val="22"/>
          <w:lang w:val="en-GB"/>
        </w:rPr>
        <w:t>. Therefore,</w:t>
      </w:r>
      <w:r w:rsidRPr="64BDDFB6"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at the end of the lesson, </w:t>
      </w:r>
      <w:r w:rsidRPr="64BDDFB6" w:rsidR="1397F580">
        <w:rPr>
          <w:rFonts w:ascii="Arial" w:hAnsi="Arial" w:eastAsia="Arial" w:cs="Arial"/>
          <w:b w:val="0"/>
          <w:bCs w:val="0"/>
          <w:i w:val="0"/>
          <w:iCs w:val="0"/>
          <w:caps w:val="0"/>
          <w:smallCaps w:val="0"/>
          <w:noProof w:val="0"/>
          <w:color w:val="000000" w:themeColor="text1" w:themeTint="FF" w:themeShade="FF"/>
          <w:sz w:val="22"/>
          <w:szCs w:val="22"/>
          <w:lang w:val="en-GB"/>
        </w:rPr>
        <w:t xml:space="preserve">I could use the mini whiteboard strategy (Wiliam, 2011) to assess </w:t>
      </w:r>
      <w:r w:rsidRPr="64BDDFB6" w:rsidR="0E2B8A46">
        <w:rPr>
          <w:rFonts w:ascii="Arial" w:hAnsi="Arial" w:eastAsia="Arial" w:cs="Arial"/>
          <w:b w:val="0"/>
          <w:bCs w:val="0"/>
          <w:i w:val="0"/>
          <w:iCs w:val="0"/>
          <w:caps w:val="0"/>
          <w:smallCaps w:val="0"/>
          <w:noProof w:val="0"/>
          <w:color w:val="000000" w:themeColor="text1" w:themeTint="FF" w:themeShade="FF"/>
          <w:sz w:val="22"/>
          <w:szCs w:val="22"/>
          <w:lang w:val="en-GB"/>
        </w:rPr>
        <w:t xml:space="preserve">each child’s </w:t>
      </w:r>
      <w:r w:rsidRPr="64BDDFB6" w:rsidR="1397F580">
        <w:rPr>
          <w:rFonts w:ascii="Arial" w:hAnsi="Arial" w:eastAsia="Arial" w:cs="Arial"/>
          <w:b w:val="0"/>
          <w:bCs w:val="0"/>
          <w:i w:val="0"/>
          <w:iCs w:val="0"/>
          <w:caps w:val="0"/>
          <w:smallCaps w:val="0"/>
          <w:noProof w:val="0"/>
          <w:color w:val="000000" w:themeColor="text1" w:themeTint="FF" w:themeShade="FF"/>
          <w:sz w:val="22"/>
          <w:szCs w:val="22"/>
          <w:lang w:val="en-GB"/>
        </w:rPr>
        <w:t>understanding of the task. This will allow me to identify who fully und</w:t>
      </w:r>
      <w:r w:rsidRPr="64BDDFB6" w:rsidR="499D1074">
        <w:rPr>
          <w:rFonts w:ascii="Arial" w:hAnsi="Arial" w:eastAsia="Arial" w:cs="Arial"/>
          <w:b w:val="0"/>
          <w:bCs w:val="0"/>
          <w:i w:val="0"/>
          <w:iCs w:val="0"/>
          <w:caps w:val="0"/>
          <w:smallCaps w:val="0"/>
          <w:noProof w:val="0"/>
          <w:color w:val="000000" w:themeColor="text1" w:themeTint="FF" w:themeShade="FF"/>
          <w:sz w:val="22"/>
          <w:szCs w:val="22"/>
          <w:lang w:val="en-GB"/>
        </w:rPr>
        <w:t xml:space="preserve">erstood </w:t>
      </w:r>
      <w:r w:rsidRPr="64BDDFB6" w:rsidR="7010F328">
        <w:rPr>
          <w:rFonts w:ascii="Arial" w:hAnsi="Arial" w:eastAsia="Arial" w:cs="Arial"/>
          <w:b w:val="0"/>
          <w:bCs w:val="0"/>
          <w:i w:val="0"/>
          <w:iCs w:val="0"/>
          <w:caps w:val="0"/>
          <w:smallCaps w:val="0"/>
          <w:noProof w:val="0"/>
          <w:color w:val="000000" w:themeColor="text1" w:themeTint="FF" w:themeShade="FF"/>
          <w:sz w:val="22"/>
          <w:szCs w:val="22"/>
          <w:lang w:val="en-GB"/>
        </w:rPr>
        <w:t xml:space="preserve">what had been discussed </w:t>
      </w:r>
      <w:r w:rsidRPr="64BDDFB6" w:rsidR="499D1074">
        <w:rPr>
          <w:rFonts w:ascii="Arial" w:hAnsi="Arial" w:eastAsia="Arial" w:cs="Arial"/>
          <w:b w:val="0"/>
          <w:bCs w:val="0"/>
          <w:i w:val="0"/>
          <w:iCs w:val="0"/>
          <w:caps w:val="0"/>
          <w:smallCaps w:val="0"/>
          <w:noProof w:val="0"/>
          <w:color w:val="000000" w:themeColor="text1" w:themeTint="FF" w:themeShade="FF"/>
          <w:sz w:val="22"/>
          <w:szCs w:val="22"/>
          <w:lang w:val="en-GB"/>
        </w:rPr>
        <w:t xml:space="preserve">and who maybe needs extra support in the next lesson. </w:t>
      </w:r>
    </w:p>
    <w:p w:rsidR="27B01C42" w:rsidP="64BDDFB6" w:rsidRDefault="27B01C42" w14:paraId="666517AF" w14:textId="3DB021B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27B01C42">
        <w:rPr>
          <w:rFonts w:ascii="Arial" w:hAnsi="Arial" w:eastAsia="Arial" w:cs="Arial"/>
          <w:b w:val="0"/>
          <w:bCs w:val="0"/>
          <w:i w:val="0"/>
          <w:iCs w:val="0"/>
          <w:caps w:val="0"/>
          <w:smallCaps w:val="0"/>
          <w:noProof w:val="0"/>
          <w:color w:val="000000" w:themeColor="text1" w:themeTint="FF" w:themeShade="FF"/>
          <w:sz w:val="22"/>
          <w:szCs w:val="22"/>
          <w:lang w:val="en-GB"/>
        </w:rPr>
        <w:t xml:space="preserve">Lastly, </w:t>
      </w:r>
      <w:r w:rsidRPr="64BDDFB6" w:rsidR="5B80B9A7">
        <w:rPr>
          <w:rFonts w:ascii="Arial" w:hAnsi="Arial" w:eastAsia="Arial" w:cs="Arial"/>
          <w:b w:val="0"/>
          <w:bCs w:val="0"/>
          <w:i w:val="0"/>
          <w:iCs w:val="0"/>
          <w:caps w:val="0"/>
          <w:smallCaps w:val="0"/>
          <w:noProof w:val="0"/>
          <w:color w:val="000000" w:themeColor="text1" w:themeTint="FF" w:themeShade="FF"/>
          <w:sz w:val="22"/>
          <w:szCs w:val="22"/>
          <w:lang w:val="en-GB"/>
        </w:rPr>
        <w:t>peer scaffolding is a tool that I would like to implement in the classroom</w:t>
      </w:r>
      <w:r w:rsidRPr="64BDDFB6" w:rsidR="44D0DF7E">
        <w:rPr>
          <w:rFonts w:ascii="Arial" w:hAnsi="Arial" w:eastAsia="Arial" w:cs="Arial"/>
          <w:b w:val="0"/>
          <w:bCs w:val="0"/>
          <w:i w:val="0"/>
          <w:iCs w:val="0"/>
          <w:caps w:val="0"/>
          <w:smallCaps w:val="0"/>
          <w:noProof w:val="0"/>
          <w:color w:val="000000" w:themeColor="text1" w:themeTint="FF" w:themeShade="FF"/>
          <w:sz w:val="22"/>
          <w:szCs w:val="22"/>
          <w:lang w:val="en-GB"/>
        </w:rPr>
        <w:t xml:space="preserve"> as it has</w:t>
      </w:r>
      <w:r w:rsidRPr="64BDDFB6" w:rsidR="199121EB">
        <w:rPr>
          <w:rFonts w:ascii="Arial" w:hAnsi="Arial" w:eastAsia="Arial" w:cs="Arial"/>
          <w:b w:val="0"/>
          <w:bCs w:val="0"/>
          <w:i w:val="0"/>
          <w:iCs w:val="0"/>
          <w:caps w:val="0"/>
          <w:smallCaps w:val="0"/>
          <w:noProof w:val="0"/>
          <w:color w:val="000000" w:themeColor="text1" w:themeTint="FF" w:themeShade="FF"/>
          <w:sz w:val="22"/>
          <w:szCs w:val="22"/>
          <w:lang w:val="en-GB"/>
        </w:rPr>
        <w:t xml:space="preserve"> been</w:t>
      </w:r>
      <w:r w:rsidRPr="64BDDFB6" w:rsidR="44D0DF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55FB0A80">
        <w:rPr>
          <w:rFonts w:ascii="Arial" w:hAnsi="Arial" w:eastAsia="Arial" w:cs="Arial"/>
          <w:b w:val="0"/>
          <w:bCs w:val="0"/>
          <w:i w:val="0"/>
          <w:iCs w:val="0"/>
          <w:caps w:val="0"/>
          <w:smallCaps w:val="0"/>
          <w:noProof w:val="0"/>
          <w:color w:val="000000" w:themeColor="text1" w:themeTint="FF" w:themeShade="FF"/>
          <w:sz w:val="22"/>
          <w:szCs w:val="22"/>
          <w:lang w:val="en-GB"/>
        </w:rPr>
        <w:t xml:space="preserve">determined to have a </w:t>
      </w:r>
      <w:r w:rsidRPr="64BDDFB6" w:rsidR="44D0DF7E">
        <w:rPr>
          <w:rFonts w:ascii="Arial" w:hAnsi="Arial" w:eastAsia="Arial" w:cs="Arial"/>
          <w:b w:val="0"/>
          <w:bCs w:val="0"/>
          <w:i w:val="0"/>
          <w:iCs w:val="0"/>
          <w:caps w:val="0"/>
          <w:smallCaps w:val="0"/>
          <w:noProof w:val="0"/>
          <w:color w:val="000000" w:themeColor="text1" w:themeTint="FF" w:themeShade="FF"/>
          <w:sz w:val="22"/>
          <w:szCs w:val="22"/>
          <w:lang w:val="en-GB"/>
        </w:rPr>
        <w:t>positive effect on student’s second language development (Dong and Liu, 2020;</w:t>
      </w:r>
      <w:r w:rsidRPr="64BDDFB6" w:rsidR="44D0DF7E">
        <w:rPr>
          <w:rFonts w:ascii="Arial" w:hAnsi="Arial" w:eastAsia="Arial" w:cs="Arial"/>
          <w:b w:val="0"/>
          <w:bCs w:val="0"/>
          <w:i w:val="0"/>
          <w:iCs w:val="0"/>
          <w:caps w:val="0"/>
          <w:smallCaps w:val="0"/>
          <w:noProof w:val="0"/>
          <w:color w:val="222222"/>
          <w:sz w:val="22"/>
          <w:szCs w:val="22"/>
          <w:lang w:val="en-GB"/>
        </w:rPr>
        <w:t xml:space="preserve"> </w:t>
      </w:r>
      <w:r w:rsidRPr="64BDDFB6" w:rsidR="44D0DF7E">
        <w:rPr>
          <w:rFonts w:ascii="Arial" w:hAnsi="Arial" w:eastAsia="Arial" w:cs="Arial"/>
          <w:b w:val="0"/>
          <w:bCs w:val="0"/>
          <w:i w:val="0"/>
          <w:iCs w:val="0"/>
          <w:caps w:val="0"/>
          <w:smallCaps w:val="0"/>
          <w:noProof w:val="0"/>
          <w:color w:val="222222"/>
          <w:sz w:val="22"/>
          <w:szCs w:val="22"/>
          <w:lang w:val="en-GB"/>
        </w:rPr>
        <w:t xml:space="preserve">Fakher, and </w:t>
      </w:r>
      <w:proofErr w:type="spellStart"/>
      <w:r w:rsidRPr="64BDDFB6" w:rsidR="44D0DF7E">
        <w:rPr>
          <w:rFonts w:ascii="Arial" w:hAnsi="Arial" w:eastAsia="Arial" w:cs="Arial"/>
          <w:b w:val="0"/>
          <w:bCs w:val="0"/>
          <w:i w:val="0"/>
          <w:iCs w:val="0"/>
          <w:caps w:val="0"/>
          <w:smallCaps w:val="0"/>
          <w:noProof w:val="0"/>
          <w:color w:val="222222"/>
          <w:sz w:val="22"/>
          <w:szCs w:val="22"/>
          <w:lang w:val="en-GB"/>
        </w:rPr>
        <w:t>Panahifar</w:t>
      </w:r>
      <w:proofErr w:type="spellEnd"/>
      <w:r w:rsidRPr="64BDDFB6" w:rsidR="44D0DF7E">
        <w:rPr>
          <w:rFonts w:ascii="Arial" w:hAnsi="Arial" w:eastAsia="Arial" w:cs="Arial"/>
          <w:b w:val="0"/>
          <w:bCs w:val="0"/>
          <w:i w:val="0"/>
          <w:iCs w:val="0"/>
          <w:caps w:val="0"/>
          <w:smallCaps w:val="0"/>
          <w:noProof w:val="0"/>
          <w:color w:val="222222"/>
          <w:sz w:val="22"/>
          <w:szCs w:val="22"/>
          <w:lang w:val="en-GB"/>
        </w:rPr>
        <w:t>, 2020). However,</w:t>
      </w:r>
      <w:r w:rsidRPr="64BDDFB6"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1C391E6E">
        <w:rPr>
          <w:rFonts w:ascii="Arial" w:hAnsi="Arial" w:eastAsia="Arial" w:cs="Arial"/>
          <w:b w:val="0"/>
          <w:bCs w:val="0"/>
          <w:i w:val="0"/>
          <w:iCs w:val="0"/>
          <w:caps w:val="0"/>
          <w:smallCaps w:val="0"/>
          <w:noProof w:val="0"/>
          <w:color w:val="000000" w:themeColor="text1" w:themeTint="FF" w:themeShade="FF"/>
          <w:sz w:val="22"/>
          <w:szCs w:val="22"/>
          <w:lang w:val="en-GB"/>
        </w:rPr>
        <w:t>if I was in a similar situation as</w:t>
      </w:r>
      <w:r w:rsidRPr="64BDDFB6"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the incident, </w:t>
      </w:r>
      <w:r w:rsidRPr="64BDDFB6" w:rsidR="26555592">
        <w:rPr>
          <w:rFonts w:ascii="Arial" w:hAnsi="Arial" w:eastAsia="Arial" w:cs="Arial"/>
          <w:b w:val="0"/>
          <w:bCs w:val="0"/>
          <w:i w:val="0"/>
          <w:iCs w:val="0"/>
          <w:caps w:val="0"/>
          <w:smallCaps w:val="0"/>
          <w:noProof w:val="0"/>
          <w:color w:val="000000" w:themeColor="text1" w:themeTint="FF" w:themeShade="FF"/>
          <w:sz w:val="22"/>
          <w:szCs w:val="22"/>
          <w:lang w:val="en-GB"/>
        </w:rPr>
        <w:t xml:space="preserve">before using this strategy, </w:t>
      </w:r>
      <w:r w:rsidRPr="64BDDFB6" w:rsidR="6A2E8EE6">
        <w:rPr>
          <w:rFonts w:ascii="Arial" w:hAnsi="Arial" w:eastAsia="Arial" w:cs="Arial"/>
          <w:b w:val="0"/>
          <w:bCs w:val="0"/>
          <w:i w:val="0"/>
          <w:iCs w:val="0"/>
          <w:caps w:val="0"/>
          <w:smallCaps w:val="0"/>
          <w:noProof w:val="0"/>
          <w:color w:val="000000" w:themeColor="text1" w:themeTint="FF" w:themeShade="FF"/>
          <w:sz w:val="22"/>
          <w:szCs w:val="22"/>
          <w:lang w:val="en-GB"/>
        </w:rPr>
        <w:t>I wo</w:t>
      </w:r>
      <w:r w:rsidRPr="64BDDFB6" w:rsidR="06E8C13F">
        <w:rPr>
          <w:rFonts w:ascii="Arial" w:hAnsi="Arial" w:eastAsia="Arial" w:cs="Arial"/>
          <w:b w:val="0"/>
          <w:bCs w:val="0"/>
          <w:i w:val="0"/>
          <w:iCs w:val="0"/>
          <w:caps w:val="0"/>
          <w:smallCaps w:val="0"/>
          <w:noProof w:val="0"/>
          <w:color w:val="000000" w:themeColor="text1" w:themeTint="FF" w:themeShade="FF"/>
          <w:sz w:val="22"/>
          <w:szCs w:val="22"/>
          <w:lang w:val="en-GB"/>
        </w:rPr>
        <w:t xml:space="preserve">uld </w:t>
      </w:r>
      <w:r w:rsidRPr="64BDDFB6" w:rsidR="6A2E8EE6">
        <w:rPr>
          <w:rFonts w:ascii="Arial" w:hAnsi="Arial" w:eastAsia="Arial" w:cs="Arial"/>
          <w:b w:val="0"/>
          <w:bCs w:val="0"/>
          <w:i w:val="0"/>
          <w:iCs w:val="0"/>
          <w:caps w:val="0"/>
          <w:smallCaps w:val="0"/>
          <w:noProof w:val="0"/>
          <w:color w:val="000000" w:themeColor="text1" w:themeTint="FF" w:themeShade="FF"/>
          <w:sz w:val="22"/>
          <w:szCs w:val="22"/>
          <w:lang w:val="en-GB"/>
        </w:rPr>
        <w:t>pr</w:t>
      </w:r>
      <w:r w:rsidRPr="64BDDFB6" w:rsidR="3A9D03C0">
        <w:rPr>
          <w:rFonts w:ascii="Arial" w:hAnsi="Arial" w:eastAsia="Arial" w:cs="Arial"/>
          <w:b w:val="0"/>
          <w:bCs w:val="0"/>
          <w:i w:val="0"/>
          <w:iCs w:val="0"/>
          <w:caps w:val="0"/>
          <w:smallCaps w:val="0"/>
          <w:noProof w:val="0"/>
          <w:color w:val="000000" w:themeColor="text1" w:themeTint="FF" w:themeShade="FF"/>
          <w:sz w:val="22"/>
          <w:szCs w:val="22"/>
          <w:lang w:val="en-GB"/>
        </w:rPr>
        <w:t>epare</w:t>
      </w:r>
      <w:r w:rsidRPr="64BDDFB6"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 a task </w:t>
      </w:r>
      <w:r w:rsidRPr="64BDDFB6" w:rsidR="3D6BDD53">
        <w:rPr>
          <w:rFonts w:ascii="Arial" w:hAnsi="Arial" w:eastAsia="Arial" w:cs="Arial"/>
          <w:b w:val="0"/>
          <w:bCs w:val="0"/>
          <w:i w:val="0"/>
          <w:iCs w:val="0"/>
          <w:caps w:val="0"/>
          <w:smallCaps w:val="0"/>
          <w:noProof w:val="0"/>
          <w:color w:val="000000" w:themeColor="text1" w:themeTint="FF" w:themeShade="FF"/>
          <w:sz w:val="22"/>
          <w:szCs w:val="22"/>
          <w:lang w:val="en-GB"/>
        </w:rPr>
        <w:t>that is suitable for each child.</w:t>
      </w:r>
      <w:r w:rsidRPr="64BDDFB6" w:rsidR="71FFFC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7ABD274A">
        <w:rPr>
          <w:rFonts w:ascii="Arial" w:hAnsi="Arial" w:eastAsia="Arial" w:cs="Arial"/>
          <w:b w:val="0"/>
          <w:bCs w:val="0"/>
          <w:i w:val="0"/>
          <w:iCs w:val="0"/>
          <w:caps w:val="0"/>
          <w:smallCaps w:val="0"/>
          <w:noProof w:val="0"/>
          <w:color w:val="000000" w:themeColor="text1" w:themeTint="FF" w:themeShade="FF"/>
          <w:sz w:val="22"/>
          <w:szCs w:val="22"/>
          <w:lang w:val="en-GB"/>
        </w:rPr>
        <w:t>I would ensure that the child had some previous knowledge of the language or context of the task and that it was at a level of ‘desirable difficulty’</w:t>
      </w:r>
      <w:r w:rsidRPr="64BDDFB6" w:rsidR="30A4E1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72DB528D">
        <w:rPr>
          <w:rFonts w:ascii="Arial" w:hAnsi="Arial" w:eastAsia="Arial" w:cs="Arial"/>
          <w:b w:val="0"/>
          <w:bCs w:val="0"/>
          <w:i w:val="0"/>
          <w:iCs w:val="0"/>
          <w:caps w:val="0"/>
          <w:smallCaps w:val="0"/>
          <w:noProof w:val="0"/>
          <w:color w:val="000000" w:themeColor="text1" w:themeTint="FF" w:themeShade="FF"/>
          <w:sz w:val="22"/>
          <w:szCs w:val="22"/>
          <w:lang w:val="en-GB"/>
        </w:rPr>
        <w:t>and not</w:t>
      </w:r>
      <w:r w:rsidRPr="64BDDFB6" w:rsidR="4AF1A36A">
        <w:rPr>
          <w:rFonts w:ascii="Arial" w:hAnsi="Arial" w:eastAsia="Arial" w:cs="Arial"/>
          <w:b w:val="0"/>
          <w:bCs w:val="0"/>
          <w:i w:val="0"/>
          <w:iCs w:val="0"/>
          <w:caps w:val="0"/>
          <w:smallCaps w:val="0"/>
          <w:noProof w:val="0"/>
          <w:color w:val="000000" w:themeColor="text1" w:themeTint="FF" w:themeShade="FF"/>
          <w:sz w:val="22"/>
          <w:szCs w:val="22"/>
          <w:lang w:val="en-GB"/>
        </w:rPr>
        <w:t xml:space="preserve"> unachievable </w:t>
      </w:r>
      <w:r w:rsidRPr="64BDDFB6" w:rsidR="30A4E18D">
        <w:rPr>
          <w:rFonts w:ascii="Arial" w:hAnsi="Arial" w:eastAsia="Arial" w:cs="Arial"/>
          <w:b w:val="0"/>
          <w:bCs w:val="0"/>
          <w:i w:val="0"/>
          <w:iCs w:val="0"/>
          <w:caps w:val="0"/>
          <w:smallCaps w:val="0"/>
          <w:noProof w:val="0"/>
          <w:color w:val="000000" w:themeColor="text1" w:themeTint="FF" w:themeShade="FF"/>
          <w:sz w:val="22"/>
          <w:szCs w:val="22"/>
          <w:lang w:val="en-GB"/>
        </w:rPr>
        <w:t xml:space="preserve">(Bjork and Bjork, 2011). I could do this by ensuring that I </w:t>
      </w:r>
      <w:r w:rsidRPr="64BDDFB6" w:rsidR="3D6BDD53">
        <w:rPr>
          <w:rFonts w:ascii="Arial" w:hAnsi="Arial" w:eastAsia="Arial" w:cs="Arial"/>
          <w:b w:val="0"/>
          <w:bCs w:val="0"/>
          <w:i w:val="0"/>
          <w:iCs w:val="0"/>
          <w:caps w:val="0"/>
          <w:smallCaps w:val="0"/>
          <w:noProof w:val="0"/>
          <w:color w:val="000000" w:themeColor="text1" w:themeTint="FF" w:themeShade="FF"/>
          <w:sz w:val="22"/>
          <w:szCs w:val="22"/>
          <w:lang w:val="en-GB"/>
        </w:rPr>
        <w:t xml:space="preserve">differentiate in my lesson plans to provide texts that are suitable </w:t>
      </w:r>
      <w:r w:rsidRPr="64BDDFB6" w:rsidR="1C404ECC">
        <w:rPr>
          <w:rFonts w:ascii="Arial" w:hAnsi="Arial" w:eastAsia="Arial" w:cs="Arial"/>
          <w:b w:val="0"/>
          <w:bCs w:val="0"/>
          <w:i w:val="0"/>
          <w:iCs w:val="0"/>
          <w:caps w:val="0"/>
          <w:smallCaps w:val="0"/>
          <w:noProof w:val="0"/>
          <w:color w:val="000000" w:themeColor="text1" w:themeTint="FF" w:themeShade="FF"/>
          <w:sz w:val="22"/>
          <w:szCs w:val="22"/>
          <w:lang w:val="en-GB"/>
        </w:rPr>
        <w:t>for</w:t>
      </w:r>
      <w:r w:rsidRPr="64BDDFB6" w:rsidR="3D6BDD53">
        <w:rPr>
          <w:rFonts w:ascii="Arial" w:hAnsi="Arial" w:eastAsia="Arial" w:cs="Arial"/>
          <w:b w:val="0"/>
          <w:bCs w:val="0"/>
          <w:i w:val="0"/>
          <w:iCs w:val="0"/>
          <w:caps w:val="0"/>
          <w:smallCaps w:val="0"/>
          <w:noProof w:val="0"/>
          <w:color w:val="000000" w:themeColor="text1" w:themeTint="FF" w:themeShade="FF"/>
          <w:sz w:val="22"/>
          <w:szCs w:val="22"/>
          <w:lang w:val="en-GB"/>
        </w:rPr>
        <w:t xml:space="preserve"> th</w:t>
      </w:r>
      <w:r w:rsidRPr="64BDDFB6" w:rsidR="1CBD5090">
        <w:rPr>
          <w:rFonts w:ascii="Arial" w:hAnsi="Arial" w:eastAsia="Arial" w:cs="Arial"/>
          <w:b w:val="0"/>
          <w:bCs w:val="0"/>
          <w:i w:val="0"/>
          <w:iCs w:val="0"/>
          <w:caps w:val="0"/>
          <w:smallCaps w:val="0"/>
          <w:noProof w:val="0"/>
          <w:color w:val="000000" w:themeColor="text1" w:themeTint="FF" w:themeShade="FF"/>
          <w:sz w:val="22"/>
          <w:szCs w:val="22"/>
          <w:lang w:val="en-GB"/>
        </w:rPr>
        <w:t>e stage of Welsh language development that the child had reached.</w:t>
      </w:r>
      <w:r w:rsidRPr="64BDDFB6" w:rsidR="2F91B854">
        <w:rPr>
          <w:rFonts w:ascii="Arial" w:hAnsi="Arial" w:eastAsia="Arial" w:cs="Arial"/>
          <w:b w:val="0"/>
          <w:bCs w:val="0"/>
          <w:i w:val="0"/>
          <w:iCs w:val="0"/>
          <w:caps w:val="0"/>
          <w:smallCaps w:val="0"/>
          <w:noProof w:val="0"/>
          <w:color w:val="000000" w:themeColor="text1" w:themeTint="FF" w:themeShade="FF"/>
          <w:sz w:val="22"/>
          <w:szCs w:val="22"/>
          <w:lang w:val="en-GB"/>
        </w:rPr>
        <w:t xml:space="preserve"> If I was successful in differentiating the tasks, the child may feel more confident in his ability to fully engage in the learning</w:t>
      </w:r>
      <w:r w:rsidRPr="64BDDFB6" w:rsidR="2B19A15B">
        <w:rPr>
          <w:rFonts w:ascii="Arial" w:hAnsi="Arial" w:eastAsia="Arial" w:cs="Arial"/>
          <w:b w:val="0"/>
          <w:bCs w:val="0"/>
          <w:i w:val="0"/>
          <w:iCs w:val="0"/>
          <w:caps w:val="0"/>
          <w:smallCaps w:val="0"/>
          <w:noProof w:val="0"/>
          <w:color w:val="000000" w:themeColor="text1" w:themeTint="FF" w:themeShade="FF"/>
          <w:sz w:val="22"/>
          <w:szCs w:val="22"/>
          <w:lang w:val="en-GB"/>
        </w:rPr>
        <w:t xml:space="preserve"> and better develop his Welsh language skills</w:t>
      </w:r>
      <w:r w:rsidRPr="64BDDFB6" w:rsidR="2F91B854">
        <w:rPr>
          <w:rFonts w:ascii="Arial" w:hAnsi="Arial" w:eastAsia="Arial" w:cs="Arial"/>
          <w:b w:val="0"/>
          <w:bCs w:val="0"/>
          <w:i w:val="0"/>
          <w:iCs w:val="0"/>
          <w:caps w:val="0"/>
          <w:smallCaps w:val="0"/>
          <w:noProof w:val="0"/>
          <w:color w:val="000000" w:themeColor="text1" w:themeTint="FF" w:themeShade="FF"/>
          <w:sz w:val="22"/>
          <w:szCs w:val="22"/>
          <w:lang w:val="en-GB"/>
        </w:rPr>
        <w:t>.</w:t>
      </w:r>
      <w:r w:rsidRPr="64BDDFB6" w:rsidR="50ABDC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4C63057E">
        <w:rPr>
          <w:rFonts w:ascii="Arial" w:hAnsi="Arial" w:eastAsia="Arial" w:cs="Arial"/>
          <w:b w:val="0"/>
          <w:bCs w:val="0"/>
          <w:i w:val="0"/>
          <w:iCs w:val="0"/>
          <w:caps w:val="0"/>
          <w:smallCaps w:val="0"/>
          <w:noProof w:val="0"/>
          <w:color w:val="000000" w:themeColor="text1" w:themeTint="FF" w:themeShade="FF"/>
          <w:sz w:val="22"/>
          <w:szCs w:val="22"/>
          <w:lang w:val="en-GB"/>
        </w:rPr>
        <w:t>I would then consider</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using peer scaffolding if the</w:t>
      </w:r>
      <w:r w:rsidRPr="64BDDFB6" w:rsidR="23CB29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student</w:t>
      </w:r>
      <w:r w:rsidRPr="64BDDFB6" w:rsidR="73CB2F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w</w:t>
      </w:r>
      <w:r w:rsidRPr="64BDDFB6" w:rsidR="248A5326">
        <w:rPr>
          <w:rFonts w:ascii="Arial" w:hAnsi="Arial" w:eastAsia="Arial" w:cs="Arial"/>
          <w:b w:val="0"/>
          <w:bCs w:val="0"/>
          <w:i w:val="0"/>
          <w:iCs w:val="0"/>
          <w:caps w:val="0"/>
          <w:smallCaps w:val="0"/>
          <w:noProof w:val="0"/>
          <w:color w:val="000000" w:themeColor="text1" w:themeTint="FF" w:themeShade="FF"/>
          <w:sz w:val="22"/>
          <w:szCs w:val="22"/>
          <w:lang w:val="en-GB"/>
        </w:rPr>
        <w:t>as</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5B53FCA7">
        <w:rPr>
          <w:rFonts w:ascii="Arial" w:hAnsi="Arial" w:eastAsia="Arial" w:cs="Arial"/>
          <w:b w:val="0"/>
          <w:bCs w:val="0"/>
          <w:i w:val="0"/>
          <w:iCs w:val="0"/>
          <w:caps w:val="0"/>
          <w:smallCaps w:val="0"/>
          <w:noProof w:val="0"/>
          <w:color w:val="000000" w:themeColor="text1" w:themeTint="FF" w:themeShade="FF"/>
          <w:sz w:val="22"/>
          <w:szCs w:val="22"/>
          <w:lang w:val="en-GB"/>
        </w:rPr>
        <w:t>struggling and</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needed some extra support</w:t>
      </w:r>
      <w:r w:rsidRPr="64BDDFB6" w:rsidR="65D23607">
        <w:rPr>
          <w:rFonts w:ascii="Arial" w:hAnsi="Arial" w:eastAsia="Arial" w:cs="Arial"/>
          <w:b w:val="0"/>
          <w:bCs w:val="0"/>
          <w:i w:val="0"/>
          <w:iCs w:val="0"/>
          <w:caps w:val="0"/>
          <w:smallCaps w:val="0"/>
          <w:noProof w:val="0"/>
          <w:color w:val="000000" w:themeColor="text1" w:themeTint="FF" w:themeShade="FF"/>
          <w:sz w:val="22"/>
          <w:szCs w:val="22"/>
          <w:lang w:val="en-GB"/>
        </w:rPr>
        <w:t xml:space="preserve"> to complete the task.</w:t>
      </w:r>
      <w:r w:rsidRPr="64BDDFB6"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132A8B87">
        <w:rPr>
          <w:rFonts w:ascii="Arial" w:hAnsi="Arial" w:eastAsia="Arial" w:cs="Arial"/>
          <w:b w:val="0"/>
          <w:bCs w:val="0"/>
          <w:i w:val="0"/>
          <w:iCs w:val="0"/>
          <w:caps w:val="0"/>
          <w:smallCaps w:val="0"/>
          <w:noProof w:val="0"/>
          <w:color w:val="000000" w:themeColor="text1" w:themeTint="FF" w:themeShade="FF"/>
          <w:sz w:val="22"/>
          <w:szCs w:val="22"/>
          <w:lang w:val="en-GB"/>
        </w:rPr>
        <w:t>If I use peer scaffolding successfully</w:t>
      </w:r>
      <w:r w:rsidRPr="64BDDFB6" w:rsidR="7B29C394">
        <w:rPr>
          <w:rFonts w:ascii="Arial" w:hAnsi="Arial" w:eastAsia="Arial" w:cs="Arial"/>
          <w:b w:val="0"/>
          <w:bCs w:val="0"/>
          <w:i w:val="0"/>
          <w:iCs w:val="0"/>
          <w:caps w:val="0"/>
          <w:smallCaps w:val="0"/>
          <w:noProof w:val="0"/>
          <w:color w:val="000000" w:themeColor="text1" w:themeTint="FF" w:themeShade="FF"/>
          <w:sz w:val="22"/>
          <w:szCs w:val="22"/>
          <w:lang w:val="en-GB"/>
        </w:rPr>
        <w:t>, children may feel confident enough</w:t>
      </w:r>
      <w:r w:rsidRPr="64BDDFB6" w:rsidR="132A8B8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012261B9">
        <w:rPr>
          <w:rFonts w:ascii="Arial" w:hAnsi="Arial" w:eastAsia="Arial" w:cs="Arial"/>
          <w:b w:val="0"/>
          <w:bCs w:val="0"/>
          <w:i w:val="0"/>
          <w:iCs w:val="0"/>
          <w:caps w:val="0"/>
          <w:smallCaps w:val="0"/>
          <w:noProof w:val="0"/>
          <w:color w:val="000000" w:themeColor="text1" w:themeTint="FF" w:themeShade="FF"/>
          <w:sz w:val="22"/>
          <w:szCs w:val="22"/>
          <w:lang w:val="en-GB"/>
        </w:rPr>
        <w:t>to solve problems independently in the future, it will</w:t>
      </w:r>
      <w:r w:rsidRPr="64BDDFB6" w:rsidR="5B80B9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11C78A2F">
        <w:rPr>
          <w:rFonts w:ascii="Arial" w:hAnsi="Arial" w:eastAsia="Arial" w:cs="Arial"/>
          <w:b w:val="0"/>
          <w:bCs w:val="0"/>
          <w:i w:val="0"/>
          <w:iCs w:val="0"/>
          <w:caps w:val="0"/>
          <w:smallCaps w:val="0"/>
          <w:noProof w:val="0"/>
          <w:color w:val="000000" w:themeColor="text1" w:themeTint="FF" w:themeShade="FF"/>
          <w:sz w:val="22"/>
          <w:szCs w:val="22"/>
          <w:lang w:val="en-GB"/>
        </w:rPr>
        <w:t xml:space="preserve">teach children how to be empathetic and will </w:t>
      </w:r>
      <w:r w:rsidRPr="64BDDFB6" w:rsidR="5B80B9A7">
        <w:rPr>
          <w:rFonts w:ascii="Arial" w:hAnsi="Arial" w:eastAsia="Arial" w:cs="Arial"/>
          <w:b w:val="0"/>
          <w:bCs w:val="0"/>
          <w:i w:val="0"/>
          <w:iCs w:val="0"/>
          <w:caps w:val="0"/>
          <w:smallCaps w:val="0"/>
          <w:noProof w:val="0"/>
          <w:color w:val="000000" w:themeColor="text1" w:themeTint="FF" w:themeShade="FF"/>
          <w:sz w:val="22"/>
          <w:szCs w:val="22"/>
          <w:lang w:val="en-GB"/>
        </w:rPr>
        <w:t xml:space="preserve">allow </w:t>
      </w:r>
      <w:r w:rsidRPr="64BDDFB6" w:rsidR="0E2A2637">
        <w:rPr>
          <w:rFonts w:ascii="Arial" w:hAnsi="Arial" w:eastAsia="Arial" w:cs="Arial"/>
          <w:b w:val="0"/>
          <w:bCs w:val="0"/>
          <w:i w:val="0"/>
          <w:iCs w:val="0"/>
          <w:caps w:val="0"/>
          <w:smallCaps w:val="0"/>
          <w:noProof w:val="0"/>
          <w:color w:val="000000" w:themeColor="text1" w:themeTint="FF" w:themeShade="FF"/>
          <w:sz w:val="22"/>
          <w:szCs w:val="22"/>
          <w:lang w:val="en-GB"/>
        </w:rPr>
        <w:t>them</w:t>
      </w:r>
      <w:r w:rsidRPr="64BDDFB6" w:rsidR="5B80B9A7">
        <w:rPr>
          <w:rFonts w:ascii="Arial" w:hAnsi="Arial" w:eastAsia="Arial" w:cs="Arial"/>
          <w:b w:val="0"/>
          <w:bCs w:val="0"/>
          <w:i w:val="0"/>
          <w:iCs w:val="0"/>
          <w:caps w:val="0"/>
          <w:smallCaps w:val="0"/>
          <w:noProof w:val="0"/>
          <w:color w:val="000000" w:themeColor="text1" w:themeTint="FF" w:themeShade="FF"/>
          <w:sz w:val="22"/>
          <w:szCs w:val="22"/>
          <w:lang w:val="en-GB"/>
        </w:rPr>
        <w:t xml:space="preserve"> to develop connections with each other</w:t>
      </w:r>
      <w:r w:rsidRPr="64BDDFB6" w:rsidR="618F458A">
        <w:rPr>
          <w:rFonts w:ascii="Arial" w:hAnsi="Arial" w:eastAsia="Arial" w:cs="Arial"/>
          <w:b w:val="0"/>
          <w:bCs w:val="0"/>
          <w:i w:val="0"/>
          <w:iCs w:val="0"/>
          <w:caps w:val="0"/>
          <w:smallCaps w:val="0"/>
          <w:noProof w:val="0"/>
          <w:color w:val="000000" w:themeColor="text1" w:themeTint="FF" w:themeShade="FF"/>
          <w:sz w:val="22"/>
          <w:szCs w:val="22"/>
          <w:lang w:val="en-GB"/>
        </w:rPr>
        <w:t>.</w:t>
      </w:r>
    </w:p>
    <w:p w:rsidR="0EFAB302" w:rsidP="64BDDFB6" w:rsidRDefault="0EFAB302" w14:paraId="0AABFF76" w14:textId="2F9F5753">
      <w:pPr>
        <w:pStyle w:val="Normal"/>
        <w:bidi w:val="0"/>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25DCB251">
        <w:rPr>
          <w:rFonts w:ascii="Arial" w:hAnsi="Arial" w:eastAsia="Arial" w:cs="Arial"/>
          <w:b w:val="1"/>
          <w:bCs w:val="1"/>
          <w:i w:val="0"/>
          <w:iCs w:val="0"/>
          <w:caps w:val="0"/>
          <w:smallCaps w:val="0"/>
          <w:noProof w:val="0"/>
          <w:color w:val="000000" w:themeColor="text1" w:themeTint="FF" w:themeShade="FF"/>
          <w:sz w:val="28"/>
          <w:szCs w:val="28"/>
          <w:lang w:val="en-GB"/>
        </w:rPr>
        <w:t xml:space="preserve">Conclusion </w:t>
      </w:r>
    </w:p>
    <w:p w:rsidR="2608D0B0" w:rsidP="64BDDFB6" w:rsidRDefault="2608D0B0" w14:paraId="33E33871" w14:textId="44EEAA4C">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0F547573">
        <w:rPr>
          <w:rFonts w:ascii="Arial" w:hAnsi="Arial" w:eastAsia="Arial" w:cs="Arial"/>
          <w:b w:val="0"/>
          <w:bCs w:val="0"/>
          <w:i w:val="0"/>
          <w:iCs w:val="0"/>
          <w:caps w:val="0"/>
          <w:smallCaps w:val="0"/>
          <w:noProof w:val="0"/>
          <w:color w:val="000000" w:themeColor="text1" w:themeTint="FF" w:themeShade="FF"/>
          <w:sz w:val="22"/>
          <w:szCs w:val="22"/>
          <w:lang w:val="en-GB"/>
        </w:rPr>
        <w:t>In conclusion,</w:t>
      </w:r>
      <w:r w:rsidRPr="64BDDFB6" w:rsidR="02D6ED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26EC8248">
        <w:rPr>
          <w:rFonts w:ascii="Arial" w:hAnsi="Arial" w:eastAsia="Arial" w:cs="Arial"/>
          <w:b w:val="0"/>
          <w:bCs w:val="0"/>
          <w:i w:val="0"/>
          <w:iCs w:val="0"/>
          <w:caps w:val="0"/>
          <w:smallCaps w:val="0"/>
          <w:noProof w:val="0"/>
          <w:color w:val="000000" w:themeColor="text1" w:themeTint="FF" w:themeShade="FF"/>
          <w:sz w:val="22"/>
          <w:szCs w:val="22"/>
          <w:lang w:val="en-GB"/>
        </w:rPr>
        <w:t>the critical incident</w:t>
      </w:r>
      <w:r w:rsidRPr="64BDDFB6" w:rsidR="4910F925">
        <w:rPr>
          <w:rFonts w:ascii="Arial" w:hAnsi="Arial" w:eastAsia="Arial" w:cs="Arial"/>
          <w:b w:val="0"/>
          <w:bCs w:val="0"/>
          <w:i w:val="0"/>
          <w:iCs w:val="0"/>
          <w:caps w:val="0"/>
          <w:smallCaps w:val="0"/>
          <w:noProof w:val="0"/>
          <w:color w:val="000000" w:themeColor="text1" w:themeTint="FF" w:themeShade="FF"/>
          <w:sz w:val="22"/>
          <w:szCs w:val="22"/>
          <w:lang w:val="en-GB"/>
        </w:rPr>
        <w:t xml:space="preserve"> that was observed le</w:t>
      </w:r>
      <w:r w:rsidRPr="64BDDFB6" w:rsidR="19765D26">
        <w:rPr>
          <w:rFonts w:ascii="Arial" w:hAnsi="Arial" w:eastAsia="Arial" w:cs="Arial"/>
          <w:b w:val="0"/>
          <w:bCs w:val="0"/>
          <w:i w:val="0"/>
          <w:iCs w:val="0"/>
          <w:caps w:val="0"/>
          <w:smallCaps w:val="0"/>
          <w:noProof w:val="0"/>
          <w:color w:val="000000" w:themeColor="text1" w:themeTint="FF" w:themeShade="FF"/>
          <w:sz w:val="22"/>
          <w:szCs w:val="22"/>
          <w:lang w:val="en-GB"/>
        </w:rPr>
        <w:t>d</w:t>
      </w:r>
      <w:r w:rsidRPr="64BDDFB6" w:rsidR="4910F925">
        <w:rPr>
          <w:rFonts w:ascii="Arial" w:hAnsi="Arial" w:eastAsia="Arial" w:cs="Arial"/>
          <w:b w:val="0"/>
          <w:bCs w:val="0"/>
          <w:i w:val="0"/>
          <w:iCs w:val="0"/>
          <w:caps w:val="0"/>
          <w:smallCaps w:val="0"/>
          <w:noProof w:val="0"/>
          <w:color w:val="000000" w:themeColor="text1" w:themeTint="FF" w:themeShade="FF"/>
          <w:sz w:val="22"/>
          <w:szCs w:val="22"/>
          <w:lang w:val="en-GB"/>
        </w:rPr>
        <w:t xml:space="preserve"> to several areas of discussion.</w:t>
      </w:r>
      <w:r w:rsidRPr="64BDDFB6" w:rsidR="26EC8248">
        <w:rPr>
          <w:rFonts w:ascii="Arial" w:hAnsi="Arial" w:eastAsia="Arial" w:cs="Arial"/>
          <w:b w:val="0"/>
          <w:bCs w:val="0"/>
          <w:i w:val="0"/>
          <w:iCs w:val="0"/>
          <w:caps w:val="0"/>
          <w:smallCaps w:val="0"/>
          <w:noProof w:val="0"/>
          <w:color w:val="000000" w:themeColor="text1" w:themeTint="FF" w:themeShade="FF"/>
          <w:sz w:val="22"/>
          <w:szCs w:val="22"/>
          <w:lang w:val="en-GB"/>
        </w:rPr>
        <w:t xml:space="preserve"> In this instance, it </w:t>
      </w:r>
      <w:r w:rsidRPr="64BDDFB6" w:rsidR="7DB4B4D6">
        <w:rPr>
          <w:rFonts w:ascii="Arial" w:hAnsi="Arial" w:eastAsia="Arial" w:cs="Arial"/>
          <w:b w:val="0"/>
          <w:bCs w:val="0"/>
          <w:i w:val="0"/>
          <w:iCs w:val="0"/>
          <w:caps w:val="0"/>
          <w:smallCaps w:val="0"/>
          <w:noProof w:val="0"/>
          <w:color w:val="000000" w:themeColor="text1" w:themeTint="FF" w:themeShade="FF"/>
          <w:sz w:val="22"/>
          <w:szCs w:val="22"/>
          <w:lang w:val="en-GB"/>
        </w:rPr>
        <w:t>i</w:t>
      </w:r>
      <w:r w:rsidRPr="64BDDFB6" w:rsidR="26EC8248">
        <w:rPr>
          <w:rFonts w:ascii="Arial" w:hAnsi="Arial" w:eastAsia="Arial" w:cs="Arial"/>
          <w:b w:val="0"/>
          <w:bCs w:val="0"/>
          <w:i w:val="0"/>
          <w:iCs w:val="0"/>
          <w:caps w:val="0"/>
          <w:smallCaps w:val="0"/>
          <w:noProof w:val="0"/>
          <w:color w:val="000000" w:themeColor="text1" w:themeTint="FF" w:themeShade="FF"/>
          <w:sz w:val="22"/>
          <w:szCs w:val="22"/>
          <w:lang w:val="en-GB"/>
        </w:rPr>
        <w:t xml:space="preserve">s clear that peer scaffolding </w:t>
      </w:r>
      <w:r w:rsidRPr="64BDDFB6" w:rsidR="4850D745">
        <w:rPr>
          <w:rFonts w:ascii="Arial" w:hAnsi="Arial" w:eastAsia="Arial" w:cs="Arial"/>
          <w:b w:val="0"/>
          <w:bCs w:val="0"/>
          <w:i w:val="0"/>
          <w:iCs w:val="0"/>
          <w:caps w:val="0"/>
          <w:smallCaps w:val="0"/>
          <w:noProof w:val="0"/>
          <w:color w:val="000000" w:themeColor="text1" w:themeTint="FF" w:themeShade="FF"/>
          <w:sz w:val="22"/>
          <w:szCs w:val="22"/>
          <w:lang w:val="en-GB"/>
        </w:rPr>
        <w:t xml:space="preserve">is </w:t>
      </w:r>
      <w:r w:rsidRPr="64BDDFB6" w:rsidR="26EC8248">
        <w:rPr>
          <w:rFonts w:ascii="Arial" w:hAnsi="Arial" w:eastAsia="Arial" w:cs="Arial"/>
          <w:b w:val="0"/>
          <w:bCs w:val="0"/>
          <w:i w:val="0"/>
          <w:iCs w:val="0"/>
          <w:caps w:val="0"/>
          <w:smallCaps w:val="0"/>
          <w:noProof w:val="0"/>
          <w:color w:val="000000" w:themeColor="text1" w:themeTint="FF" w:themeShade="FF"/>
          <w:sz w:val="22"/>
          <w:szCs w:val="22"/>
          <w:lang w:val="en-GB"/>
        </w:rPr>
        <w:t>a tool that</w:t>
      </w:r>
      <w:r w:rsidRPr="64BDDFB6" w:rsidR="400AC936">
        <w:rPr>
          <w:rFonts w:ascii="Arial" w:hAnsi="Arial" w:eastAsia="Arial" w:cs="Arial"/>
          <w:b w:val="0"/>
          <w:bCs w:val="0"/>
          <w:i w:val="0"/>
          <w:iCs w:val="0"/>
          <w:caps w:val="0"/>
          <w:smallCaps w:val="0"/>
          <w:noProof w:val="0"/>
          <w:color w:val="000000" w:themeColor="text1" w:themeTint="FF" w:themeShade="FF"/>
          <w:sz w:val="22"/>
          <w:szCs w:val="22"/>
          <w:lang w:val="en-GB"/>
        </w:rPr>
        <w:t xml:space="preserve"> can be used effectively when teaching.</w:t>
      </w:r>
      <w:r w:rsidRPr="64BDDFB6" w:rsidR="68FE64AC">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some consideration may be needed to differentiate tasks appropriately before using this strategy.</w:t>
      </w:r>
      <w:r w:rsidRPr="64BDDFB6" w:rsidR="400AC936">
        <w:rPr>
          <w:rFonts w:ascii="Arial" w:hAnsi="Arial" w:eastAsia="Arial" w:cs="Arial"/>
          <w:b w:val="0"/>
          <w:bCs w:val="0"/>
          <w:i w:val="0"/>
          <w:iCs w:val="0"/>
          <w:caps w:val="0"/>
          <w:smallCaps w:val="0"/>
          <w:noProof w:val="0"/>
          <w:color w:val="000000" w:themeColor="text1" w:themeTint="FF" w:themeShade="FF"/>
          <w:sz w:val="22"/>
          <w:szCs w:val="22"/>
          <w:lang w:val="en-GB"/>
        </w:rPr>
        <w:t xml:space="preserve"> The importance of children’s rights and using the pupil voice </w:t>
      </w:r>
      <w:r w:rsidRPr="64BDDFB6" w:rsidR="7871AB44">
        <w:rPr>
          <w:rFonts w:ascii="Arial" w:hAnsi="Arial" w:eastAsia="Arial" w:cs="Arial"/>
          <w:b w:val="0"/>
          <w:bCs w:val="0"/>
          <w:i w:val="0"/>
          <w:iCs w:val="0"/>
          <w:caps w:val="0"/>
          <w:smallCaps w:val="0"/>
          <w:noProof w:val="0"/>
          <w:color w:val="000000" w:themeColor="text1" w:themeTint="FF" w:themeShade="FF"/>
          <w:sz w:val="22"/>
          <w:szCs w:val="22"/>
          <w:lang w:val="en-GB"/>
        </w:rPr>
        <w:t>for a</w:t>
      </w:r>
      <w:r w:rsidRPr="64BDDFB6" w:rsidR="5C3E3A3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2FECB7E6">
        <w:rPr>
          <w:rFonts w:ascii="Arial" w:hAnsi="Arial" w:eastAsia="Arial" w:cs="Arial"/>
          <w:b w:val="0"/>
          <w:bCs w:val="0"/>
          <w:i w:val="0"/>
          <w:iCs w:val="0"/>
          <w:caps w:val="0"/>
          <w:smallCaps w:val="0"/>
          <w:noProof w:val="0"/>
          <w:color w:val="000000" w:themeColor="text1" w:themeTint="FF" w:themeShade="FF"/>
          <w:sz w:val="22"/>
          <w:szCs w:val="22"/>
          <w:lang w:val="en-GB"/>
        </w:rPr>
        <w:t xml:space="preserve">shared </w:t>
      </w:r>
      <w:r w:rsidRPr="64BDDFB6" w:rsidR="618AC37D">
        <w:rPr>
          <w:rFonts w:ascii="Arial" w:hAnsi="Arial" w:eastAsia="Arial" w:cs="Arial"/>
          <w:b w:val="0"/>
          <w:bCs w:val="0"/>
          <w:i w:val="0"/>
          <w:iCs w:val="0"/>
          <w:caps w:val="0"/>
          <w:smallCaps w:val="0"/>
          <w:noProof w:val="0"/>
          <w:color w:val="000000" w:themeColor="text1" w:themeTint="FF" w:themeShade="FF"/>
          <w:sz w:val="22"/>
          <w:szCs w:val="22"/>
          <w:lang w:val="en-GB"/>
        </w:rPr>
        <w:t>decision-making</w:t>
      </w:r>
      <w:r w:rsidRPr="64BDDFB6" w:rsidR="2FECB7E6">
        <w:rPr>
          <w:rFonts w:ascii="Arial" w:hAnsi="Arial" w:eastAsia="Arial" w:cs="Arial"/>
          <w:b w:val="0"/>
          <w:bCs w:val="0"/>
          <w:i w:val="0"/>
          <w:iCs w:val="0"/>
          <w:caps w:val="0"/>
          <w:smallCaps w:val="0"/>
          <w:noProof w:val="0"/>
          <w:color w:val="000000" w:themeColor="text1" w:themeTint="FF" w:themeShade="FF"/>
          <w:sz w:val="22"/>
          <w:szCs w:val="22"/>
          <w:lang w:val="en-GB"/>
        </w:rPr>
        <w:t xml:space="preserve"> agenda</w:t>
      </w:r>
      <w:r w:rsidRPr="64BDDFB6" w:rsidR="0DFD1969">
        <w:rPr>
          <w:rFonts w:ascii="Arial" w:hAnsi="Arial" w:eastAsia="Arial" w:cs="Arial"/>
          <w:b w:val="0"/>
          <w:bCs w:val="0"/>
          <w:i w:val="0"/>
          <w:iCs w:val="0"/>
          <w:caps w:val="0"/>
          <w:smallCaps w:val="0"/>
          <w:noProof w:val="0"/>
          <w:color w:val="000000" w:themeColor="text1" w:themeTint="FF" w:themeShade="FF"/>
          <w:sz w:val="22"/>
          <w:szCs w:val="22"/>
          <w:lang w:val="en-GB"/>
        </w:rPr>
        <w:t xml:space="preserve"> when it comes to planning the curriculum was also noted. In addition to this, creating a safe space for children to reach their full potential by building their confidence in the classroom plays a key part in creating healthy, confident individuals who will thrive in an </w:t>
      </w:r>
      <w:r w:rsidRPr="64BDDFB6" w:rsidR="3B73328C">
        <w:rPr>
          <w:rFonts w:ascii="Arial" w:hAnsi="Arial" w:eastAsia="Arial" w:cs="Arial"/>
          <w:b w:val="0"/>
          <w:bCs w:val="0"/>
          <w:i w:val="0"/>
          <w:iCs w:val="0"/>
          <w:caps w:val="0"/>
          <w:smallCaps w:val="0"/>
          <w:noProof w:val="0"/>
          <w:color w:val="000000" w:themeColor="text1" w:themeTint="FF" w:themeShade="FF"/>
          <w:sz w:val="22"/>
          <w:szCs w:val="22"/>
          <w:lang w:val="en-GB"/>
        </w:rPr>
        <w:t xml:space="preserve">everchanging society. </w:t>
      </w:r>
      <w:r w:rsidRPr="64BDDFB6" w:rsidR="32CF22FE">
        <w:rPr>
          <w:rFonts w:ascii="Arial" w:hAnsi="Arial" w:eastAsia="Arial" w:cs="Arial"/>
          <w:b w:val="0"/>
          <w:bCs w:val="0"/>
          <w:i w:val="0"/>
          <w:iCs w:val="0"/>
          <w:caps w:val="0"/>
          <w:smallCaps w:val="0"/>
          <w:noProof w:val="0"/>
          <w:color w:val="000000" w:themeColor="text1" w:themeTint="FF" w:themeShade="FF"/>
          <w:sz w:val="22"/>
          <w:szCs w:val="22"/>
          <w:lang w:val="en-GB"/>
        </w:rPr>
        <w:t xml:space="preserve">This can be achieved by using the think-pair-share strategy and by developing positive teacher-student relationships. </w:t>
      </w:r>
    </w:p>
    <w:p w:rsidR="2608D0B0" w:rsidP="64BDDFB6" w:rsidRDefault="2608D0B0" w14:paraId="5DBE5243" w14:textId="5394EB4C">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3B73328C">
        <w:rPr>
          <w:rFonts w:ascii="Arial" w:hAnsi="Arial" w:eastAsia="Arial" w:cs="Arial"/>
          <w:b w:val="0"/>
          <w:bCs w:val="0"/>
          <w:i w:val="0"/>
          <w:iCs w:val="0"/>
          <w:caps w:val="0"/>
          <w:smallCaps w:val="0"/>
          <w:noProof w:val="0"/>
          <w:color w:val="000000" w:themeColor="text1" w:themeTint="FF" w:themeShade="FF"/>
          <w:sz w:val="22"/>
          <w:szCs w:val="22"/>
          <w:lang w:val="en-GB"/>
        </w:rPr>
        <w:t xml:space="preserve">Furthermore, </w:t>
      </w:r>
      <w:r w:rsidRPr="64BDDFB6" w:rsidR="39D40927">
        <w:rPr>
          <w:rFonts w:ascii="Arial" w:hAnsi="Arial" w:eastAsia="Arial" w:cs="Arial"/>
          <w:b w:val="0"/>
          <w:bCs w:val="0"/>
          <w:i w:val="0"/>
          <w:iCs w:val="0"/>
          <w:caps w:val="0"/>
          <w:smallCaps w:val="0"/>
          <w:noProof w:val="0"/>
          <w:color w:val="000000" w:themeColor="text1" w:themeTint="FF" w:themeShade="FF"/>
          <w:sz w:val="22"/>
          <w:szCs w:val="22"/>
          <w:lang w:val="en-GB"/>
        </w:rPr>
        <w:t>the importance of being a critical reflective practitioner ha</w:t>
      </w:r>
      <w:r w:rsidRPr="64BDDFB6" w:rsidR="13E6AE09">
        <w:rPr>
          <w:rFonts w:ascii="Arial" w:hAnsi="Arial" w:eastAsia="Arial" w:cs="Arial"/>
          <w:b w:val="0"/>
          <w:bCs w:val="0"/>
          <w:i w:val="0"/>
          <w:iCs w:val="0"/>
          <w:caps w:val="0"/>
          <w:smallCaps w:val="0"/>
          <w:noProof w:val="0"/>
          <w:color w:val="000000" w:themeColor="text1" w:themeTint="FF" w:themeShade="FF"/>
          <w:sz w:val="22"/>
          <w:szCs w:val="22"/>
          <w:lang w:val="en-GB"/>
        </w:rPr>
        <w:t>s</w:t>
      </w:r>
      <w:r w:rsidRPr="64BDDFB6" w:rsidR="39D40927">
        <w:rPr>
          <w:rFonts w:ascii="Arial" w:hAnsi="Arial" w:eastAsia="Arial" w:cs="Arial"/>
          <w:b w:val="0"/>
          <w:bCs w:val="0"/>
          <w:i w:val="0"/>
          <w:iCs w:val="0"/>
          <w:caps w:val="0"/>
          <w:smallCaps w:val="0"/>
          <w:noProof w:val="0"/>
          <w:color w:val="000000" w:themeColor="text1" w:themeTint="FF" w:themeShade="FF"/>
          <w:sz w:val="22"/>
          <w:szCs w:val="22"/>
          <w:lang w:val="en-GB"/>
        </w:rPr>
        <w:t xml:space="preserve"> been </w:t>
      </w:r>
      <w:r w:rsidRPr="64BDDFB6" w:rsidR="7582F4DF">
        <w:rPr>
          <w:rFonts w:ascii="Arial" w:hAnsi="Arial" w:eastAsia="Arial" w:cs="Arial"/>
          <w:b w:val="0"/>
          <w:bCs w:val="0"/>
          <w:i w:val="0"/>
          <w:iCs w:val="0"/>
          <w:caps w:val="0"/>
          <w:smallCaps w:val="0"/>
          <w:noProof w:val="0"/>
          <w:color w:val="000000" w:themeColor="text1" w:themeTint="FF" w:themeShade="FF"/>
          <w:sz w:val="22"/>
          <w:szCs w:val="22"/>
          <w:lang w:val="en-GB"/>
        </w:rPr>
        <w:t>d</w:t>
      </w:r>
      <w:r w:rsidRPr="64BDDFB6" w:rsidR="6DDADF0D">
        <w:rPr>
          <w:rFonts w:ascii="Arial" w:hAnsi="Arial" w:eastAsia="Arial" w:cs="Arial"/>
          <w:b w:val="0"/>
          <w:bCs w:val="0"/>
          <w:i w:val="0"/>
          <w:iCs w:val="0"/>
          <w:caps w:val="0"/>
          <w:smallCaps w:val="0"/>
          <w:noProof w:val="0"/>
          <w:color w:val="000000" w:themeColor="text1" w:themeTint="FF" w:themeShade="FF"/>
          <w:sz w:val="22"/>
          <w:szCs w:val="22"/>
          <w:lang w:val="en-GB"/>
        </w:rPr>
        <w:t>iscussed</w:t>
      </w:r>
      <w:r w:rsidRPr="64BDDFB6" w:rsidR="39D40927">
        <w:rPr>
          <w:rFonts w:ascii="Arial" w:hAnsi="Arial" w:eastAsia="Arial" w:cs="Arial"/>
          <w:b w:val="0"/>
          <w:bCs w:val="0"/>
          <w:i w:val="0"/>
          <w:iCs w:val="0"/>
          <w:caps w:val="0"/>
          <w:smallCaps w:val="0"/>
          <w:noProof w:val="0"/>
          <w:color w:val="000000" w:themeColor="text1" w:themeTint="FF" w:themeShade="FF"/>
          <w:sz w:val="22"/>
          <w:szCs w:val="22"/>
          <w:lang w:val="en-GB"/>
        </w:rPr>
        <w:t xml:space="preserve"> with reference to Brookfield’s lenses and Kolb’s </w:t>
      </w:r>
      <w:r w:rsidRPr="64BDDFB6" w:rsidR="39D40927">
        <w:rPr>
          <w:rFonts w:ascii="Arial" w:hAnsi="Arial" w:eastAsia="Arial" w:cs="Arial"/>
          <w:b w:val="0"/>
          <w:bCs w:val="0"/>
          <w:i w:val="0"/>
          <w:iCs w:val="0"/>
          <w:caps w:val="0"/>
          <w:smallCaps w:val="0"/>
          <w:noProof w:val="0"/>
          <w:color w:val="000000" w:themeColor="text1" w:themeTint="FF" w:themeShade="FF"/>
          <w:sz w:val="22"/>
          <w:szCs w:val="22"/>
          <w:lang w:val="en-GB"/>
        </w:rPr>
        <w:t>experiential</w:t>
      </w:r>
      <w:r w:rsidRPr="64BDDFB6" w:rsidR="39D40927">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cycle. </w:t>
      </w:r>
      <w:r w:rsidRPr="64BDDFB6" w:rsidR="316BEBD0">
        <w:rPr>
          <w:rFonts w:ascii="Arial" w:hAnsi="Arial" w:eastAsia="Arial" w:cs="Arial"/>
          <w:b w:val="0"/>
          <w:bCs w:val="0"/>
          <w:i w:val="0"/>
          <w:iCs w:val="0"/>
          <w:caps w:val="0"/>
          <w:smallCaps w:val="0"/>
          <w:noProof w:val="0"/>
          <w:color w:val="000000" w:themeColor="text1" w:themeTint="FF" w:themeShade="FF"/>
          <w:sz w:val="22"/>
          <w:szCs w:val="22"/>
          <w:lang w:val="en-GB"/>
        </w:rPr>
        <w:t xml:space="preserve">When considering the professional standards and the requirements to enter the teaching profession, it is </w:t>
      </w:r>
      <w:r w:rsidRPr="64BDDFB6" w:rsidR="316BEBD0">
        <w:rPr>
          <w:rFonts w:ascii="Arial" w:hAnsi="Arial" w:eastAsia="Arial" w:cs="Arial"/>
          <w:b w:val="0"/>
          <w:bCs w:val="0"/>
          <w:i w:val="0"/>
          <w:iCs w:val="0"/>
          <w:caps w:val="0"/>
          <w:smallCaps w:val="0"/>
          <w:noProof w:val="0"/>
          <w:color w:val="000000" w:themeColor="text1" w:themeTint="FF" w:themeShade="FF"/>
          <w:sz w:val="22"/>
          <w:szCs w:val="22"/>
          <w:lang w:val="en-GB"/>
        </w:rPr>
        <w:t>evident</w:t>
      </w:r>
      <w:r w:rsidRPr="64BDDFB6" w:rsidR="316BEBD0">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they</w:t>
      </w:r>
      <w:r w:rsidRPr="64BDDFB6"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enable practitioners to be reflective individually and with others. These </w:t>
      </w:r>
      <w:r w:rsidRPr="64BDDFB6" w:rsidR="4EF30336">
        <w:rPr>
          <w:rFonts w:ascii="Arial" w:hAnsi="Arial" w:eastAsia="Arial" w:cs="Arial"/>
          <w:b w:val="0"/>
          <w:bCs w:val="0"/>
          <w:i w:val="0"/>
          <w:iCs w:val="0"/>
          <w:caps w:val="0"/>
          <w:smallCaps w:val="0"/>
          <w:noProof w:val="0"/>
          <w:color w:val="000000" w:themeColor="text1" w:themeTint="FF" w:themeShade="FF"/>
          <w:sz w:val="22"/>
          <w:szCs w:val="22"/>
          <w:lang w:val="en-GB"/>
        </w:rPr>
        <w:t xml:space="preserve">five </w:t>
      </w:r>
      <w:r w:rsidRPr="64BDDFB6" w:rsidR="090E2DAC">
        <w:rPr>
          <w:rFonts w:ascii="Arial" w:hAnsi="Arial" w:eastAsia="Arial" w:cs="Arial"/>
          <w:b w:val="0"/>
          <w:bCs w:val="0"/>
          <w:i w:val="0"/>
          <w:iCs w:val="0"/>
          <w:caps w:val="0"/>
          <w:smallCaps w:val="0"/>
          <w:noProof w:val="0"/>
          <w:color w:val="000000" w:themeColor="text1" w:themeTint="FF" w:themeShade="FF"/>
          <w:sz w:val="22"/>
          <w:szCs w:val="22"/>
          <w:lang w:val="en-GB"/>
        </w:rPr>
        <w:t>standards</w:t>
      </w:r>
      <w:r w:rsidRPr="64BDDFB6" w:rsidR="45537CCD">
        <w:rPr>
          <w:rFonts w:ascii="Arial" w:hAnsi="Arial" w:eastAsia="Arial" w:cs="Arial"/>
          <w:b w:val="0"/>
          <w:bCs w:val="0"/>
          <w:i w:val="0"/>
          <w:iCs w:val="0"/>
          <w:caps w:val="0"/>
          <w:smallCaps w:val="0"/>
          <w:noProof w:val="0"/>
          <w:color w:val="000000" w:themeColor="text1" w:themeTint="FF" w:themeShade="FF"/>
          <w:sz w:val="22"/>
          <w:szCs w:val="22"/>
          <w:lang w:val="en-GB"/>
        </w:rPr>
        <w:t xml:space="preserve"> (see appendix 9)</w:t>
      </w:r>
      <w:r w:rsidRPr="64BDDFB6"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set clear expectations for effective practice throughout </w:t>
      </w:r>
      <w:r w:rsidRPr="64BDDFB6" w:rsidR="7F268F95">
        <w:rPr>
          <w:rFonts w:ascii="Arial" w:hAnsi="Arial" w:eastAsia="Arial" w:cs="Arial"/>
          <w:b w:val="0"/>
          <w:bCs w:val="0"/>
          <w:i w:val="0"/>
          <w:iCs w:val="0"/>
          <w:caps w:val="0"/>
          <w:smallCaps w:val="0"/>
          <w:noProof w:val="0"/>
          <w:color w:val="000000" w:themeColor="text1" w:themeTint="FF" w:themeShade="FF"/>
          <w:sz w:val="22"/>
          <w:szCs w:val="22"/>
          <w:lang w:val="en-GB"/>
        </w:rPr>
        <w:t>a</w:t>
      </w:r>
      <w:r w:rsidRPr="64BDDFB6"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teach</w:t>
      </w:r>
      <w:r w:rsidRPr="64BDDFB6" w:rsidR="39C32C6F">
        <w:rPr>
          <w:rFonts w:ascii="Arial" w:hAnsi="Arial" w:eastAsia="Arial" w:cs="Arial"/>
          <w:b w:val="0"/>
          <w:bCs w:val="0"/>
          <w:i w:val="0"/>
          <w:iCs w:val="0"/>
          <w:caps w:val="0"/>
          <w:smallCaps w:val="0"/>
          <w:noProof w:val="0"/>
          <w:color w:val="000000" w:themeColor="text1" w:themeTint="FF" w:themeShade="FF"/>
          <w:sz w:val="22"/>
          <w:szCs w:val="22"/>
          <w:lang w:val="en-GB"/>
        </w:rPr>
        <w:t>er’s</w:t>
      </w:r>
      <w:r w:rsidRPr="64BDDFB6"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career </w:t>
      </w:r>
      <w:r w:rsidRPr="64BDDFB6" w:rsidR="7CEC252B">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2020). </w:t>
      </w:r>
      <w:r w:rsidRPr="64BDDFB6" w:rsidR="4EBB70AB">
        <w:rPr>
          <w:rFonts w:ascii="Arial" w:hAnsi="Arial" w:eastAsia="Arial" w:cs="Arial"/>
          <w:b w:val="0"/>
          <w:bCs w:val="0"/>
          <w:i w:val="0"/>
          <w:iCs w:val="0"/>
          <w:caps w:val="0"/>
          <w:smallCaps w:val="0"/>
          <w:noProof w:val="0"/>
          <w:color w:val="000000" w:themeColor="text1" w:themeTint="FF" w:themeShade="FF"/>
          <w:sz w:val="22"/>
          <w:szCs w:val="22"/>
          <w:lang w:val="en-GB"/>
        </w:rPr>
        <w:t>One of these</w:t>
      </w:r>
      <w:r w:rsidRPr="64BDDFB6" w:rsidR="465338F9">
        <w:rPr>
          <w:rFonts w:ascii="Arial" w:hAnsi="Arial" w:eastAsia="Arial" w:cs="Arial"/>
          <w:b w:val="0"/>
          <w:bCs w:val="0"/>
          <w:i w:val="0"/>
          <w:iCs w:val="0"/>
          <w:caps w:val="0"/>
          <w:smallCaps w:val="0"/>
          <w:noProof w:val="0"/>
          <w:color w:val="000000" w:themeColor="text1" w:themeTint="FF" w:themeShade="FF"/>
          <w:sz w:val="22"/>
          <w:szCs w:val="22"/>
          <w:lang w:val="en-GB"/>
        </w:rPr>
        <w:t xml:space="preserve"> standards</w:t>
      </w:r>
      <w:r w:rsidRPr="64BDDFB6" w:rsidR="4EBB70A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0D4A0E7A">
        <w:rPr>
          <w:rFonts w:ascii="Arial" w:hAnsi="Arial" w:eastAsia="Arial" w:cs="Arial"/>
          <w:b w:val="0"/>
          <w:bCs w:val="0"/>
          <w:i w:val="0"/>
          <w:iCs w:val="0"/>
          <w:caps w:val="0"/>
          <w:smallCaps w:val="0"/>
          <w:noProof w:val="0"/>
          <w:color w:val="000000" w:themeColor="text1" w:themeTint="FF" w:themeShade="FF"/>
          <w:sz w:val="22"/>
          <w:szCs w:val="22"/>
          <w:lang w:val="en-GB"/>
        </w:rPr>
        <w:t>is Pedagogy and within this</w:t>
      </w:r>
      <w:r w:rsidRPr="64BDDFB6" w:rsidR="1D12F4D7">
        <w:rPr>
          <w:rFonts w:ascii="Arial" w:hAnsi="Arial" w:eastAsia="Arial" w:cs="Arial"/>
          <w:b w:val="0"/>
          <w:bCs w:val="0"/>
          <w:i w:val="0"/>
          <w:iCs w:val="0"/>
          <w:caps w:val="0"/>
          <w:smallCaps w:val="0"/>
          <w:noProof w:val="0"/>
          <w:color w:val="000000" w:themeColor="text1" w:themeTint="FF" w:themeShade="FF"/>
          <w:sz w:val="22"/>
          <w:szCs w:val="22"/>
          <w:lang w:val="en-GB"/>
        </w:rPr>
        <w:t xml:space="preserve"> segment is differentiation</w:t>
      </w:r>
      <w:r w:rsidRPr="64BDDFB6" w:rsidR="3D366CF8">
        <w:rPr>
          <w:rFonts w:ascii="Arial" w:hAnsi="Arial" w:eastAsia="Arial" w:cs="Arial"/>
          <w:b w:val="0"/>
          <w:bCs w:val="0"/>
          <w:i w:val="0"/>
          <w:iCs w:val="0"/>
          <w:caps w:val="0"/>
          <w:smallCaps w:val="0"/>
          <w:noProof w:val="0"/>
          <w:color w:val="000000" w:themeColor="text1" w:themeTint="FF" w:themeShade="FF"/>
          <w:sz w:val="22"/>
          <w:szCs w:val="22"/>
          <w:lang w:val="en-GB"/>
        </w:rPr>
        <w:t xml:space="preserve"> which has</w:t>
      </w:r>
      <w:r w:rsidRPr="64BDDFB6" w:rsidR="4EBB70A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15E3E62A">
        <w:rPr>
          <w:rFonts w:ascii="Arial" w:hAnsi="Arial" w:eastAsia="Arial" w:cs="Arial"/>
          <w:b w:val="0"/>
          <w:bCs w:val="0"/>
          <w:i w:val="0"/>
          <w:iCs w:val="0"/>
          <w:caps w:val="0"/>
          <w:smallCaps w:val="0"/>
          <w:noProof w:val="0"/>
          <w:color w:val="000000" w:themeColor="text1" w:themeTint="FF" w:themeShade="FF"/>
          <w:sz w:val="22"/>
          <w:szCs w:val="22"/>
          <w:lang w:val="en-GB"/>
        </w:rPr>
        <w:t>relevance</w:t>
      </w:r>
      <w:r w:rsidRPr="64BDDFB6" w:rsidR="4EBB70AB">
        <w:rPr>
          <w:rFonts w:ascii="Arial" w:hAnsi="Arial" w:eastAsia="Arial" w:cs="Arial"/>
          <w:b w:val="0"/>
          <w:bCs w:val="0"/>
          <w:i w:val="0"/>
          <w:iCs w:val="0"/>
          <w:caps w:val="0"/>
          <w:smallCaps w:val="0"/>
          <w:noProof w:val="0"/>
          <w:color w:val="000000" w:themeColor="text1" w:themeTint="FF" w:themeShade="FF"/>
          <w:sz w:val="22"/>
          <w:szCs w:val="22"/>
          <w:lang w:val="en-GB"/>
        </w:rPr>
        <w:t xml:space="preserve"> to the critical incident that has been discussed</w:t>
      </w:r>
      <w:r w:rsidRPr="64BDDFB6" w:rsidR="7A95FC9C">
        <w:rPr>
          <w:rFonts w:ascii="Arial" w:hAnsi="Arial" w:eastAsia="Arial" w:cs="Arial"/>
          <w:b w:val="0"/>
          <w:bCs w:val="0"/>
          <w:i w:val="0"/>
          <w:iCs w:val="0"/>
          <w:caps w:val="0"/>
          <w:smallCaps w:val="0"/>
          <w:noProof w:val="0"/>
          <w:color w:val="000000" w:themeColor="text1" w:themeTint="FF" w:themeShade="FF"/>
          <w:sz w:val="22"/>
          <w:szCs w:val="22"/>
          <w:lang w:val="en-GB"/>
        </w:rPr>
        <w:t>.</w:t>
      </w:r>
      <w:r w:rsidRPr="64BDDFB6" w:rsidR="59A5A37E">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how to provide </w:t>
      </w:r>
      <w:r w:rsidRPr="64BDDFB6" w:rsidR="59A5A37E">
        <w:rPr>
          <w:rFonts w:ascii="Arial" w:hAnsi="Arial" w:eastAsia="Arial" w:cs="Arial"/>
          <w:b w:val="0"/>
          <w:bCs w:val="0"/>
          <w:i w:val="0"/>
          <w:iCs w:val="0"/>
          <w:caps w:val="0"/>
          <w:smallCaps w:val="0"/>
          <w:noProof w:val="0"/>
          <w:color w:val="000000" w:themeColor="text1" w:themeTint="FF" w:themeShade="FF"/>
          <w:sz w:val="22"/>
          <w:szCs w:val="22"/>
          <w:lang w:val="en-GB"/>
        </w:rPr>
        <w:t>appropriate experiences</w:t>
      </w:r>
      <w:r w:rsidRPr="64BDDFB6" w:rsidR="59A5A37E">
        <w:rPr>
          <w:rFonts w:ascii="Arial" w:hAnsi="Arial" w:eastAsia="Arial" w:cs="Arial"/>
          <w:b w:val="0"/>
          <w:bCs w:val="0"/>
          <w:i w:val="0"/>
          <w:iCs w:val="0"/>
          <w:caps w:val="0"/>
          <w:smallCaps w:val="0"/>
          <w:noProof w:val="0"/>
          <w:color w:val="000000" w:themeColor="text1" w:themeTint="FF" w:themeShade="FF"/>
          <w:sz w:val="22"/>
          <w:szCs w:val="22"/>
          <w:lang w:val="en-GB"/>
        </w:rPr>
        <w:t>, materials and challenges to every learner ensures that the practice is highly effective</w:t>
      </w:r>
      <w:r w:rsidRPr="64BDDFB6" w:rsidR="37D83AD8">
        <w:rPr>
          <w:rFonts w:ascii="Arial" w:hAnsi="Arial" w:eastAsia="Arial" w:cs="Arial"/>
          <w:b w:val="0"/>
          <w:bCs w:val="0"/>
          <w:i w:val="0"/>
          <w:iCs w:val="0"/>
          <w:caps w:val="0"/>
          <w:smallCaps w:val="0"/>
          <w:noProof w:val="0"/>
          <w:color w:val="000000" w:themeColor="text1" w:themeTint="FF" w:themeShade="FF"/>
          <w:sz w:val="22"/>
          <w:szCs w:val="22"/>
          <w:lang w:val="en-GB"/>
        </w:rPr>
        <w:t xml:space="preserve"> and ensures that the teacher meets the needs of every individual</w:t>
      </w:r>
      <w:r w:rsidRPr="64BDDFB6" w:rsidR="5A3C41B0">
        <w:rPr>
          <w:rFonts w:ascii="Arial" w:hAnsi="Arial" w:eastAsia="Arial" w:cs="Arial"/>
          <w:b w:val="0"/>
          <w:bCs w:val="0"/>
          <w:i w:val="0"/>
          <w:iCs w:val="0"/>
          <w:caps w:val="0"/>
          <w:smallCaps w:val="0"/>
          <w:noProof w:val="0"/>
          <w:color w:val="000000" w:themeColor="text1" w:themeTint="FF" w:themeShade="FF"/>
          <w:sz w:val="22"/>
          <w:szCs w:val="22"/>
          <w:lang w:val="en-GB"/>
        </w:rPr>
        <w:t>.</w:t>
      </w:r>
    </w:p>
    <w:p w:rsidR="02312678" w:rsidP="64BDDFB6" w:rsidRDefault="02312678" w14:paraId="3A70DFF9" w14:textId="345E6E32">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BDDFB6" w:rsidR="02312678">
        <w:rPr>
          <w:rFonts w:ascii="Arial" w:hAnsi="Arial" w:eastAsia="Arial" w:cs="Arial"/>
          <w:b w:val="0"/>
          <w:bCs w:val="0"/>
          <w:i w:val="0"/>
          <w:iCs w:val="0"/>
          <w:caps w:val="0"/>
          <w:smallCaps w:val="0"/>
          <w:noProof w:val="0"/>
          <w:color w:val="000000" w:themeColor="text1" w:themeTint="FF" w:themeShade="FF"/>
          <w:sz w:val="22"/>
          <w:szCs w:val="22"/>
          <w:lang w:val="en-GB"/>
        </w:rPr>
        <w:t>Having the opportunity to reflect upon what I ha</w:t>
      </w:r>
      <w:r w:rsidRPr="64BDDFB6" w:rsidR="2AB17929">
        <w:rPr>
          <w:rFonts w:ascii="Arial" w:hAnsi="Arial" w:eastAsia="Arial" w:cs="Arial"/>
          <w:b w:val="0"/>
          <w:bCs w:val="0"/>
          <w:i w:val="0"/>
          <w:iCs w:val="0"/>
          <w:caps w:val="0"/>
          <w:smallCaps w:val="0"/>
          <w:noProof w:val="0"/>
          <w:color w:val="000000" w:themeColor="text1" w:themeTint="FF" w:themeShade="FF"/>
          <w:sz w:val="22"/>
          <w:szCs w:val="22"/>
          <w:lang w:val="en-GB"/>
        </w:rPr>
        <w:t>ve</w:t>
      </w:r>
      <w:r w:rsidRPr="64BDDFB6" w:rsidR="0231267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BDDFB6" w:rsidR="02312678">
        <w:rPr>
          <w:rFonts w:ascii="Arial" w:hAnsi="Arial" w:eastAsia="Arial" w:cs="Arial"/>
          <w:b w:val="0"/>
          <w:bCs w:val="0"/>
          <w:i w:val="0"/>
          <w:iCs w:val="0"/>
          <w:caps w:val="0"/>
          <w:smallCaps w:val="0"/>
          <w:noProof w:val="0"/>
          <w:color w:val="000000" w:themeColor="text1" w:themeTint="FF" w:themeShade="FF"/>
          <w:sz w:val="22"/>
          <w:szCs w:val="22"/>
          <w:lang w:val="en-GB"/>
        </w:rPr>
        <w:t>observed</w:t>
      </w:r>
      <w:r w:rsidRPr="64BDDFB6" w:rsidR="02312678">
        <w:rPr>
          <w:rFonts w:ascii="Arial" w:hAnsi="Arial" w:eastAsia="Arial" w:cs="Arial"/>
          <w:b w:val="0"/>
          <w:bCs w:val="0"/>
          <w:i w:val="0"/>
          <w:iCs w:val="0"/>
          <w:caps w:val="0"/>
          <w:smallCaps w:val="0"/>
          <w:noProof w:val="0"/>
          <w:color w:val="000000" w:themeColor="text1" w:themeTint="FF" w:themeShade="FF"/>
          <w:sz w:val="22"/>
          <w:szCs w:val="22"/>
          <w:lang w:val="en-GB"/>
        </w:rPr>
        <w:t xml:space="preserve"> has allowed me to</w:t>
      </w:r>
      <w:r w:rsidRPr="64BDDFB6" w:rsidR="3A6F7545">
        <w:rPr>
          <w:rFonts w:ascii="Arial" w:hAnsi="Arial" w:eastAsia="Arial" w:cs="Arial"/>
          <w:b w:val="0"/>
          <w:bCs w:val="0"/>
          <w:i w:val="0"/>
          <w:iCs w:val="0"/>
          <w:caps w:val="0"/>
          <w:smallCaps w:val="0"/>
          <w:noProof w:val="0"/>
          <w:color w:val="000000" w:themeColor="text1" w:themeTint="FF" w:themeShade="FF"/>
          <w:sz w:val="22"/>
          <w:szCs w:val="22"/>
          <w:lang w:val="en-GB"/>
        </w:rPr>
        <w:t xml:space="preserve"> think about what I would do if I </w:t>
      </w:r>
      <w:r w:rsidRPr="64BDDFB6" w:rsidR="36780799">
        <w:rPr>
          <w:rFonts w:ascii="Arial" w:hAnsi="Arial" w:eastAsia="Arial" w:cs="Arial"/>
          <w:b w:val="0"/>
          <w:bCs w:val="0"/>
          <w:i w:val="0"/>
          <w:iCs w:val="0"/>
          <w:caps w:val="0"/>
          <w:smallCaps w:val="0"/>
          <w:noProof w:val="0"/>
          <w:color w:val="000000" w:themeColor="text1" w:themeTint="FF" w:themeShade="FF"/>
          <w:sz w:val="22"/>
          <w:szCs w:val="22"/>
          <w:lang w:val="en-GB"/>
        </w:rPr>
        <w:t>were</w:t>
      </w:r>
      <w:r w:rsidRPr="64BDDFB6" w:rsidR="3A6F7545">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64BDDFB6" w:rsidR="26F0F708">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64BDDFB6" w:rsidR="78E3DF7A">
        <w:rPr>
          <w:rFonts w:ascii="Arial" w:hAnsi="Arial" w:eastAsia="Arial" w:cs="Arial"/>
          <w:b w:val="0"/>
          <w:bCs w:val="0"/>
          <w:i w:val="0"/>
          <w:iCs w:val="0"/>
          <w:caps w:val="0"/>
          <w:smallCaps w:val="0"/>
          <w:noProof w:val="0"/>
          <w:color w:val="000000" w:themeColor="text1" w:themeTint="FF" w:themeShade="FF"/>
          <w:sz w:val="22"/>
          <w:szCs w:val="22"/>
          <w:lang w:val="en-GB"/>
        </w:rPr>
        <w:t>similar</w:t>
      </w:r>
      <w:r w:rsidRPr="64BDDFB6" w:rsidR="26F0F708">
        <w:rPr>
          <w:rFonts w:ascii="Arial" w:hAnsi="Arial" w:eastAsia="Arial" w:cs="Arial"/>
          <w:b w:val="0"/>
          <w:bCs w:val="0"/>
          <w:i w:val="0"/>
          <w:iCs w:val="0"/>
          <w:caps w:val="0"/>
          <w:smallCaps w:val="0"/>
          <w:noProof w:val="0"/>
          <w:color w:val="000000" w:themeColor="text1" w:themeTint="FF" w:themeShade="FF"/>
          <w:sz w:val="22"/>
          <w:szCs w:val="22"/>
          <w:lang w:val="en-GB"/>
        </w:rPr>
        <w:t xml:space="preserve"> situation</w:t>
      </w:r>
      <w:r w:rsidRPr="64BDDFB6" w:rsidR="5F69F0CE">
        <w:rPr>
          <w:rFonts w:ascii="Arial" w:hAnsi="Arial" w:eastAsia="Arial" w:cs="Arial"/>
          <w:b w:val="0"/>
          <w:bCs w:val="0"/>
          <w:i w:val="0"/>
          <w:iCs w:val="0"/>
          <w:caps w:val="0"/>
          <w:smallCaps w:val="0"/>
          <w:noProof w:val="0"/>
          <w:color w:val="000000" w:themeColor="text1" w:themeTint="FF" w:themeShade="FF"/>
          <w:sz w:val="22"/>
          <w:szCs w:val="22"/>
          <w:lang w:val="en-GB"/>
        </w:rPr>
        <w:t xml:space="preserve">, as well as allowing me to consider </w:t>
      </w:r>
      <w:r w:rsidRPr="64BDDFB6" w:rsidR="5C6E22A6">
        <w:rPr>
          <w:rFonts w:ascii="Arial" w:hAnsi="Arial" w:eastAsia="Arial" w:cs="Arial"/>
          <w:b w:val="0"/>
          <w:bCs w:val="0"/>
          <w:i w:val="0"/>
          <w:iCs w:val="0"/>
          <w:caps w:val="0"/>
          <w:smallCaps w:val="0"/>
          <w:noProof w:val="0"/>
          <w:color w:val="000000" w:themeColor="text1" w:themeTint="FF" w:themeShade="FF"/>
          <w:sz w:val="22"/>
          <w:szCs w:val="22"/>
          <w:lang w:val="en-GB"/>
        </w:rPr>
        <w:t>some potential strategies f</w:t>
      </w:r>
      <w:r w:rsidRPr="64BDDFB6" w:rsidR="16016BBB">
        <w:rPr>
          <w:rFonts w:ascii="Arial" w:hAnsi="Arial" w:eastAsia="Arial" w:cs="Arial"/>
          <w:b w:val="0"/>
          <w:bCs w:val="0"/>
          <w:i w:val="0"/>
          <w:iCs w:val="0"/>
          <w:caps w:val="0"/>
          <w:smallCaps w:val="0"/>
          <w:noProof w:val="0"/>
          <w:color w:val="000000" w:themeColor="text1" w:themeTint="FF" w:themeShade="FF"/>
          <w:sz w:val="22"/>
          <w:szCs w:val="22"/>
          <w:lang w:val="en-GB"/>
        </w:rPr>
        <w:t>or future practice</w:t>
      </w:r>
      <w:r w:rsidRPr="64BDDFB6" w:rsidR="249F100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E6F97C" w:rsidP="64BDDFB6" w:rsidRDefault="29E6F97C" w14:paraId="6ED17B66" w14:textId="4BA94EB2">
      <w:pPr>
        <w:pStyle w:val="Normal"/>
        <w:spacing w:line="360" w:lineRule="auto"/>
        <w:rPr>
          <w:rFonts w:ascii="Arial" w:hAnsi="Arial" w:eastAsia="Arial" w:cs="Arial"/>
          <w:b w:val="1"/>
          <w:bCs w:val="1"/>
          <w:i w:val="0"/>
          <w:iCs w:val="0"/>
          <w:caps w:val="0"/>
          <w:smallCaps w:val="0"/>
          <w:noProof w:val="0"/>
          <w:color w:val="000000" w:themeColor="text1"/>
          <w:sz w:val="28"/>
          <w:szCs w:val="28"/>
          <w:lang w:val="en-GB"/>
        </w:rPr>
      </w:pPr>
      <w:r w:rsidRPr="64BDDFB6" w:rsidR="152DFAE9">
        <w:rPr>
          <w:rFonts w:ascii="Arial" w:hAnsi="Arial" w:eastAsia="Arial" w:cs="Arial"/>
          <w:b w:val="1"/>
          <w:bCs w:val="1"/>
          <w:i w:val="0"/>
          <w:iCs w:val="0"/>
          <w:caps w:val="0"/>
          <w:smallCaps w:val="0"/>
          <w:noProof w:val="0"/>
          <w:color w:val="000000" w:themeColor="text1" w:themeTint="FF" w:themeShade="FF"/>
          <w:sz w:val="28"/>
          <w:szCs w:val="28"/>
          <w:lang w:val="en-GB"/>
        </w:rPr>
        <w:t>References</w:t>
      </w:r>
    </w:p>
    <w:p w:rsidR="50277D36" w:rsidP="64BDDFB6" w:rsidRDefault="50277D36" w14:paraId="072E59F0" w14:textId="3CC137D9">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50277D36">
        <w:rPr>
          <w:rFonts w:ascii="Arial" w:hAnsi="Arial" w:eastAsia="Arial" w:cs="Arial"/>
          <w:b w:val="0"/>
          <w:bCs w:val="0"/>
          <w:i w:val="0"/>
          <w:iCs w:val="0"/>
          <w:caps w:val="0"/>
          <w:smallCaps w:val="0"/>
          <w:noProof w:val="0"/>
          <w:color w:val="auto"/>
          <w:sz w:val="22"/>
          <w:szCs w:val="22"/>
          <w:lang w:val="en-GB"/>
        </w:rPr>
        <w:t>Adelman</w:t>
      </w:r>
      <w:r w:rsidRPr="64BDDFB6" w:rsidR="50277D36">
        <w:rPr>
          <w:rFonts w:ascii="Arial" w:hAnsi="Arial" w:eastAsia="Arial" w:cs="Arial"/>
          <w:b w:val="0"/>
          <w:bCs w:val="0"/>
          <w:i w:val="0"/>
          <w:iCs w:val="0"/>
          <w:caps w:val="0"/>
          <w:smallCaps w:val="0"/>
          <w:noProof w:val="0"/>
          <w:color w:val="auto"/>
          <w:sz w:val="22"/>
          <w:szCs w:val="22"/>
          <w:lang w:val="en-GB"/>
        </w:rPr>
        <w:t>, C., Jenkins, D. and Kemmis, S.</w:t>
      </w:r>
      <w:r w:rsidRPr="64BDDFB6" w:rsidR="525620FE">
        <w:rPr>
          <w:rFonts w:ascii="Arial" w:hAnsi="Arial" w:eastAsia="Arial" w:cs="Arial"/>
          <w:b w:val="0"/>
          <w:bCs w:val="0"/>
          <w:i w:val="0"/>
          <w:iCs w:val="0"/>
          <w:caps w:val="0"/>
          <w:smallCaps w:val="0"/>
          <w:noProof w:val="0"/>
          <w:color w:val="auto"/>
          <w:sz w:val="22"/>
          <w:szCs w:val="22"/>
          <w:lang w:val="en-GB"/>
        </w:rPr>
        <w:t xml:space="preserve"> </w:t>
      </w:r>
      <w:r w:rsidRPr="64BDDFB6" w:rsidR="50277D36">
        <w:rPr>
          <w:rFonts w:ascii="Arial" w:hAnsi="Arial" w:eastAsia="Arial" w:cs="Arial"/>
          <w:b w:val="0"/>
          <w:bCs w:val="0"/>
          <w:i w:val="0"/>
          <w:iCs w:val="0"/>
          <w:caps w:val="0"/>
          <w:smallCaps w:val="0"/>
          <w:noProof w:val="0"/>
          <w:color w:val="auto"/>
          <w:sz w:val="22"/>
          <w:szCs w:val="22"/>
          <w:lang w:val="en-GB"/>
        </w:rPr>
        <w:t xml:space="preserve">(1976). Re‐thinking case study: notes from the second Cambridge Conference. </w:t>
      </w:r>
      <w:r w:rsidRPr="64BDDFB6" w:rsidR="50277D36">
        <w:rPr>
          <w:rFonts w:ascii="Arial" w:hAnsi="Arial" w:eastAsia="Arial" w:cs="Arial"/>
          <w:b w:val="0"/>
          <w:bCs w:val="0"/>
          <w:i w:val="1"/>
          <w:iCs w:val="1"/>
          <w:caps w:val="0"/>
          <w:smallCaps w:val="0"/>
          <w:noProof w:val="0"/>
          <w:color w:val="auto"/>
          <w:sz w:val="22"/>
          <w:szCs w:val="22"/>
          <w:lang w:val="en-GB"/>
        </w:rPr>
        <w:t>Cambridge journal of education</w:t>
      </w:r>
      <w:r w:rsidRPr="64BDDFB6" w:rsidR="50277D36">
        <w:rPr>
          <w:rFonts w:ascii="Arial" w:hAnsi="Arial" w:eastAsia="Arial" w:cs="Arial"/>
          <w:b w:val="0"/>
          <w:bCs w:val="0"/>
          <w:i w:val="0"/>
          <w:iCs w:val="0"/>
          <w:caps w:val="0"/>
          <w:smallCaps w:val="0"/>
          <w:noProof w:val="0"/>
          <w:color w:val="auto"/>
          <w:sz w:val="22"/>
          <w:szCs w:val="22"/>
          <w:lang w:val="en-GB"/>
        </w:rPr>
        <w:t xml:space="preserve">, </w:t>
      </w:r>
      <w:r w:rsidRPr="64BDDFB6" w:rsidR="50277D36">
        <w:rPr>
          <w:rFonts w:ascii="Arial" w:hAnsi="Arial" w:eastAsia="Arial" w:cs="Arial"/>
          <w:b w:val="0"/>
          <w:bCs w:val="0"/>
          <w:i w:val="1"/>
          <w:iCs w:val="1"/>
          <w:caps w:val="0"/>
          <w:smallCaps w:val="0"/>
          <w:noProof w:val="0"/>
          <w:color w:val="auto"/>
          <w:sz w:val="22"/>
          <w:szCs w:val="22"/>
          <w:lang w:val="en-GB"/>
        </w:rPr>
        <w:t>6</w:t>
      </w:r>
      <w:r w:rsidRPr="64BDDFB6" w:rsidR="50277D36">
        <w:rPr>
          <w:rFonts w:ascii="Arial" w:hAnsi="Arial" w:eastAsia="Arial" w:cs="Arial"/>
          <w:b w:val="0"/>
          <w:bCs w:val="0"/>
          <w:i w:val="0"/>
          <w:iCs w:val="0"/>
          <w:caps w:val="0"/>
          <w:smallCaps w:val="0"/>
          <w:noProof w:val="0"/>
          <w:color w:val="auto"/>
          <w:sz w:val="22"/>
          <w:szCs w:val="22"/>
          <w:lang w:val="en-GB"/>
        </w:rPr>
        <w:t>(3), pp.139-150.</w:t>
      </w:r>
    </w:p>
    <w:p w:rsidR="528E9A36" w:rsidP="64BDDFB6" w:rsidRDefault="528E9A36" w14:paraId="3649B4FD" w14:textId="2FE70B77">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528E9A36">
        <w:rPr>
          <w:rFonts w:ascii="Arial" w:hAnsi="Arial" w:eastAsia="Arial" w:cs="Arial"/>
          <w:b w:val="0"/>
          <w:bCs w:val="0"/>
          <w:i w:val="0"/>
          <w:iCs w:val="0"/>
          <w:caps w:val="0"/>
          <w:smallCaps w:val="0"/>
          <w:noProof w:val="0"/>
          <w:color w:val="auto"/>
          <w:sz w:val="22"/>
          <w:szCs w:val="22"/>
          <w:lang w:val="en-GB"/>
        </w:rPr>
        <w:t xml:space="preserve">Amin, J.N. (2016). Redefining the role of teachers in the digital era. </w:t>
      </w:r>
      <w:r w:rsidRPr="64BDDFB6" w:rsidR="528E9A36">
        <w:rPr>
          <w:rFonts w:ascii="Arial" w:hAnsi="Arial" w:eastAsia="Arial" w:cs="Arial"/>
          <w:b w:val="0"/>
          <w:bCs w:val="0"/>
          <w:i w:val="1"/>
          <w:iCs w:val="1"/>
          <w:caps w:val="0"/>
          <w:smallCaps w:val="0"/>
          <w:noProof w:val="0"/>
          <w:color w:val="auto"/>
          <w:sz w:val="22"/>
          <w:szCs w:val="22"/>
          <w:lang w:val="en-GB"/>
        </w:rPr>
        <w:t xml:space="preserve">The International Journal </w:t>
      </w:r>
      <w:r w:rsidRPr="64BDDFB6" w:rsidR="528E9A36">
        <w:rPr>
          <w:rFonts w:ascii="Arial" w:hAnsi="Arial" w:eastAsia="Arial" w:cs="Arial"/>
          <w:b w:val="0"/>
          <w:bCs w:val="0"/>
          <w:i w:val="1"/>
          <w:iCs w:val="1"/>
          <w:caps w:val="0"/>
          <w:smallCaps w:val="0"/>
          <w:noProof w:val="0"/>
          <w:color w:val="auto"/>
          <w:sz w:val="22"/>
          <w:szCs w:val="22"/>
          <w:lang w:val="en-GB"/>
        </w:rPr>
        <w:t>of Indian Psychology</w:t>
      </w:r>
      <w:r w:rsidRPr="64BDDFB6" w:rsidR="528E9A36">
        <w:rPr>
          <w:rFonts w:ascii="Arial" w:hAnsi="Arial" w:eastAsia="Arial" w:cs="Arial"/>
          <w:b w:val="0"/>
          <w:bCs w:val="0"/>
          <w:i w:val="0"/>
          <w:iCs w:val="0"/>
          <w:caps w:val="0"/>
          <w:smallCaps w:val="0"/>
          <w:noProof w:val="0"/>
          <w:color w:val="auto"/>
          <w:sz w:val="22"/>
          <w:szCs w:val="22"/>
          <w:lang w:val="en-GB"/>
        </w:rPr>
        <w:t xml:space="preserve">, </w:t>
      </w:r>
      <w:r w:rsidRPr="64BDDFB6" w:rsidR="528E9A36">
        <w:rPr>
          <w:rFonts w:ascii="Arial" w:hAnsi="Arial" w:eastAsia="Arial" w:cs="Arial"/>
          <w:b w:val="0"/>
          <w:bCs w:val="0"/>
          <w:i w:val="1"/>
          <w:iCs w:val="1"/>
          <w:caps w:val="0"/>
          <w:smallCaps w:val="0"/>
          <w:noProof w:val="0"/>
          <w:color w:val="auto"/>
          <w:sz w:val="22"/>
          <w:szCs w:val="22"/>
          <w:lang w:val="en-GB"/>
        </w:rPr>
        <w:t>3</w:t>
      </w:r>
      <w:r w:rsidRPr="64BDDFB6" w:rsidR="528E9A36">
        <w:rPr>
          <w:rFonts w:ascii="Arial" w:hAnsi="Arial" w:eastAsia="Arial" w:cs="Arial"/>
          <w:b w:val="0"/>
          <w:bCs w:val="0"/>
          <w:i w:val="0"/>
          <w:iCs w:val="0"/>
          <w:caps w:val="0"/>
          <w:smallCaps w:val="0"/>
          <w:noProof w:val="0"/>
          <w:color w:val="auto"/>
          <w:sz w:val="22"/>
          <w:szCs w:val="22"/>
          <w:lang w:val="en-GB"/>
        </w:rPr>
        <w:t>(3), pp.40-45.</w:t>
      </w:r>
    </w:p>
    <w:p w:rsidR="60735D77" w:rsidP="64BDDFB6" w:rsidRDefault="60735D77" w14:paraId="3B50BB4C" w14:textId="2AA9B536">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60735D77">
        <w:rPr>
          <w:rFonts w:ascii="Arial" w:hAnsi="Arial" w:eastAsia="Arial" w:cs="Arial"/>
          <w:b w:val="0"/>
          <w:bCs w:val="0"/>
          <w:i w:val="0"/>
          <w:iCs w:val="0"/>
          <w:caps w:val="0"/>
          <w:smallCaps w:val="0"/>
          <w:noProof w:val="0"/>
          <w:color w:val="auto"/>
          <w:sz w:val="22"/>
          <w:szCs w:val="22"/>
          <w:lang w:val="en-GB"/>
        </w:rPr>
        <w:t>Anderson, D.L. and Graham, A.P</w:t>
      </w:r>
      <w:r w:rsidRPr="64BDDFB6" w:rsidR="57B8CA54">
        <w:rPr>
          <w:rFonts w:ascii="Arial" w:hAnsi="Arial" w:eastAsia="Arial" w:cs="Arial"/>
          <w:b w:val="0"/>
          <w:bCs w:val="0"/>
          <w:i w:val="0"/>
          <w:iCs w:val="0"/>
          <w:caps w:val="0"/>
          <w:smallCaps w:val="0"/>
          <w:noProof w:val="0"/>
          <w:color w:val="auto"/>
          <w:sz w:val="22"/>
          <w:szCs w:val="22"/>
          <w:lang w:val="en-GB"/>
        </w:rPr>
        <w:t>.</w:t>
      </w:r>
      <w:r w:rsidRPr="64BDDFB6" w:rsidR="60735D77">
        <w:rPr>
          <w:rFonts w:ascii="Arial" w:hAnsi="Arial" w:eastAsia="Arial" w:cs="Arial"/>
          <w:b w:val="0"/>
          <w:bCs w:val="0"/>
          <w:i w:val="0"/>
          <w:iCs w:val="0"/>
          <w:caps w:val="0"/>
          <w:smallCaps w:val="0"/>
          <w:noProof w:val="0"/>
          <w:color w:val="auto"/>
          <w:sz w:val="22"/>
          <w:szCs w:val="22"/>
          <w:lang w:val="en-GB"/>
        </w:rPr>
        <w:t xml:space="preserve"> (2016). Improving student wellbeing: Having a say at school. </w:t>
      </w:r>
      <w:r w:rsidRPr="64BDDFB6" w:rsidR="60735D77">
        <w:rPr>
          <w:rFonts w:ascii="Arial" w:hAnsi="Arial" w:eastAsia="Arial" w:cs="Arial"/>
          <w:b w:val="0"/>
          <w:bCs w:val="0"/>
          <w:i w:val="1"/>
          <w:iCs w:val="1"/>
          <w:caps w:val="0"/>
          <w:smallCaps w:val="0"/>
          <w:noProof w:val="0"/>
          <w:color w:val="auto"/>
          <w:sz w:val="22"/>
          <w:szCs w:val="22"/>
          <w:lang w:val="en-GB"/>
        </w:rPr>
        <w:t>School Effectiveness and School Improvement</w:t>
      </w:r>
      <w:r w:rsidRPr="64BDDFB6" w:rsidR="60735D77">
        <w:rPr>
          <w:rFonts w:ascii="Arial" w:hAnsi="Arial" w:eastAsia="Arial" w:cs="Arial"/>
          <w:b w:val="0"/>
          <w:bCs w:val="0"/>
          <w:i w:val="0"/>
          <w:iCs w:val="0"/>
          <w:caps w:val="0"/>
          <w:smallCaps w:val="0"/>
          <w:noProof w:val="0"/>
          <w:color w:val="auto"/>
          <w:sz w:val="22"/>
          <w:szCs w:val="22"/>
          <w:lang w:val="en-GB"/>
        </w:rPr>
        <w:t xml:space="preserve">, </w:t>
      </w:r>
      <w:r w:rsidRPr="64BDDFB6" w:rsidR="60735D77">
        <w:rPr>
          <w:rFonts w:ascii="Arial" w:hAnsi="Arial" w:eastAsia="Arial" w:cs="Arial"/>
          <w:b w:val="0"/>
          <w:bCs w:val="0"/>
          <w:i w:val="1"/>
          <w:iCs w:val="1"/>
          <w:caps w:val="0"/>
          <w:smallCaps w:val="0"/>
          <w:noProof w:val="0"/>
          <w:color w:val="auto"/>
          <w:sz w:val="22"/>
          <w:szCs w:val="22"/>
          <w:lang w:val="en-GB"/>
        </w:rPr>
        <w:t>27</w:t>
      </w:r>
      <w:r w:rsidRPr="64BDDFB6" w:rsidR="60735D77">
        <w:rPr>
          <w:rFonts w:ascii="Arial" w:hAnsi="Arial" w:eastAsia="Arial" w:cs="Arial"/>
          <w:b w:val="0"/>
          <w:bCs w:val="0"/>
          <w:i w:val="0"/>
          <w:iCs w:val="0"/>
          <w:caps w:val="0"/>
          <w:smallCaps w:val="0"/>
          <w:noProof w:val="0"/>
          <w:color w:val="auto"/>
          <w:sz w:val="22"/>
          <w:szCs w:val="22"/>
          <w:lang w:val="en-GB"/>
        </w:rPr>
        <w:t>(3), pp.348-366.</w:t>
      </w:r>
    </w:p>
    <w:p w:rsidR="2EBAABD8" w:rsidP="64BDDFB6" w:rsidRDefault="2EBAABD8" w14:paraId="762D997B" w14:textId="399260EE">
      <w:pPr>
        <w:pStyle w:val="Normal"/>
        <w:spacing w:line="360" w:lineRule="auto"/>
        <w:rPr>
          <w:rFonts w:ascii="Arial" w:hAnsi="Arial" w:eastAsia="Arial" w:cs="Arial"/>
          <w:color w:val="auto"/>
          <w:sz w:val="22"/>
          <w:szCs w:val="22"/>
        </w:rPr>
      </w:pPr>
      <w:r w:rsidRPr="64BDDFB6" w:rsidR="6F2FF611">
        <w:rPr>
          <w:rFonts w:ascii="Arial" w:hAnsi="Arial" w:eastAsia="Arial" w:cs="Arial"/>
          <w:color w:val="auto"/>
          <w:sz w:val="22"/>
          <w:szCs w:val="22"/>
        </w:rPr>
        <w:t xml:space="preserve"> </w:t>
      </w:r>
      <w:r w:rsidRPr="64BDDFB6" w:rsidR="24B112A2">
        <w:rPr>
          <w:rFonts w:ascii="Arial" w:hAnsi="Arial" w:eastAsia="Arial" w:cs="Arial"/>
          <w:color w:val="auto"/>
          <w:sz w:val="22"/>
          <w:szCs w:val="22"/>
        </w:rPr>
        <w:t>Aubr</w:t>
      </w:r>
      <w:r w:rsidRPr="64BDDFB6" w:rsidR="5BC843D0">
        <w:rPr>
          <w:rFonts w:ascii="Arial" w:hAnsi="Arial" w:eastAsia="Arial" w:cs="Arial"/>
          <w:color w:val="auto"/>
          <w:sz w:val="22"/>
          <w:szCs w:val="22"/>
        </w:rPr>
        <w:t>e</w:t>
      </w:r>
      <w:r w:rsidRPr="64BDDFB6" w:rsidR="24B112A2">
        <w:rPr>
          <w:rFonts w:ascii="Arial" w:hAnsi="Arial" w:eastAsia="Arial" w:cs="Arial"/>
          <w:color w:val="auto"/>
          <w:sz w:val="22"/>
          <w:szCs w:val="22"/>
        </w:rPr>
        <w:t>y, K., &amp; Riley, A. (2019).</w:t>
      </w:r>
      <w:r w:rsidRPr="64BDDFB6" w:rsidR="6CD8F4EC">
        <w:rPr>
          <w:rFonts w:ascii="Arial" w:hAnsi="Arial" w:eastAsia="Arial" w:cs="Arial"/>
          <w:color w:val="auto"/>
          <w:sz w:val="22"/>
          <w:szCs w:val="22"/>
        </w:rPr>
        <w:t xml:space="preserve"> ‘Experiential Learning Theory’, in Clark, J.</w:t>
      </w:r>
      <w:r w:rsidRPr="64BDDFB6" w:rsidR="1BF5E511">
        <w:rPr>
          <w:rFonts w:ascii="Arial" w:hAnsi="Arial" w:eastAsia="Arial" w:cs="Arial"/>
          <w:color w:val="auto"/>
          <w:sz w:val="22"/>
          <w:szCs w:val="22"/>
        </w:rPr>
        <w:t xml:space="preserve"> (2</w:t>
      </w:r>
      <w:r w:rsidRPr="64BDDFB6" w:rsidR="1BF5E511">
        <w:rPr>
          <w:rFonts w:ascii="Arial" w:hAnsi="Arial" w:eastAsia="Arial" w:cs="Arial"/>
          <w:color w:val="auto"/>
          <w:sz w:val="22"/>
          <w:szCs w:val="22"/>
          <w:vertAlign w:val="superscript"/>
        </w:rPr>
        <w:t>nd</w:t>
      </w:r>
      <w:r w:rsidRPr="64BDDFB6" w:rsidR="1BF5E511">
        <w:rPr>
          <w:rFonts w:ascii="Arial" w:hAnsi="Arial" w:eastAsia="Arial" w:cs="Arial"/>
          <w:color w:val="auto"/>
          <w:sz w:val="22"/>
          <w:szCs w:val="22"/>
        </w:rPr>
        <w:t xml:space="preserve"> eds)</w:t>
      </w:r>
      <w:r w:rsidRPr="64BDDFB6" w:rsidR="24B112A2">
        <w:rPr>
          <w:rFonts w:ascii="Arial" w:hAnsi="Arial" w:eastAsia="Arial" w:cs="Arial"/>
          <w:color w:val="auto"/>
          <w:sz w:val="22"/>
          <w:szCs w:val="22"/>
        </w:rPr>
        <w:t xml:space="preserve"> </w:t>
      </w:r>
      <w:r w:rsidRPr="64BDDFB6" w:rsidR="24B112A2">
        <w:rPr>
          <w:rFonts w:ascii="Arial" w:hAnsi="Arial" w:eastAsia="Arial" w:cs="Arial"/>
          <w:i w:val="1"/>
          <w:iCs w:val="1"/>
          <w:color w:val="auto"/>
          <w:sz w:val="22"/>
          <w:szCs w:val="22"/>
        </w:rPr>
        <w:t>Understanding and using educational theories</w:t>
      </w:r>
      <w:r w:rsidRPr="64BDDFB6" w:rsidR="24B0F1EA">
        <w:rPr>
          <w:rFonts w:ascii="Arial" w:hAnsi="Arial" w:eastAsia="Arial" w:cs="Arial"/>
          <w:i w:val="1"/>
          <w:iCs w:val="1"/>
          <w:color w:val="auto"/>
          <w:sz w:val="22"/>
          <w:szCs w:val="22"/>
        </w:rPr>
        <w:t xml:space="preserve">, </w:t>
      </w:r>
      <w:r w:rsidRPr="64BDDFB6" w:rsidR="0908246B">
        <w:rPr>
          <w:rFonts w:ascii="Arial" w:hAnsi="Arial" w:eastAsia="Arial" w:cs="Arial"/>
          <w:color w:val="auto"/>
          <w:sz w:val="22"/>
          <w:szCs w:val="22"/>
        </w:rPr>
        <w:t>London: Sage</w:t>
      </w:r>
      <w:r w:rsidRPr="64BDDFB6" w:rsidR="45D86348">
        <w:rPr>
          <w:rFonts w:ascii="Arial" w:hAnsi="Arial" w:eastAsia="Arial" w:cs="Arial"/>
          <w:color w:val="auto"/>
          <w:sz w:val="22"/>
          <w:szCs w:val="22"/>
        </w:rPr>
        <w:t>, pp.195-207.</w:t>
      </w:r>
    </w:p>
    <w:p w:rsidR="7EE49C90" w:rsidP="64BDDFB6" w:rsidRDefault="7EE49C90" w14:paraId="117B0F16" w14:textId="05C3BD7A">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7EE49C90">
        <w:rPr>
          <w:rFonts w:ascii="Arial" w:hAnsi="Arial" w:eastAsia="Arial" w:cs="Arial"/>
          <w:b w:val="0"/>
          <w:bCs w:val="0"/>
          <w:i w:val="0"/>
          <w:iCs w:val="0"/>
          <w:caps w:val="0"/>
          <w:smallCaps w:val="0"/>
          <w:noProof w:val="0"/>
          <w:color w:val="auto"/>
          <w:sz w:val="22"/>
          <w:szCs w:val="22"/>
          <w:lang w:val="en-GB"/>
        </w:rPr>
        <w:t xml:space="preserve">Bjork, E.L. and Bjork, R.A. (2011). Making things hard on yourself, but in a good way: Creating desirable difficulties to enhance learning. </w:t>
      </w:r>
      <w:r w:rsidRPr="64BDDFB6" w:rsidR="7EE49C90">
        <w:rPr>
          <w:rFonts w:ascii="Arial" w:hAnsi="Arial" w:eastAsia="Arial" w:cs="Arial"/>
          <w:b w:val="0"/>
          <w:bCs w:val="0"/>
          <w:i w:val="1"/>
          <w:iCs w:val="1"/>
          <w:caps w:val="0"/>
          <w:smallCaps w:val="0"/>
          <w:noProof w:val="0"/>
          <w:color w:val="auto"/>
          <w:sz w:val="22"/>
          <w:szCs w:val="22"/>
          <w:lang w:val="en-GB"/>
        </w:rPr>
        <w:t>Psychology and the real world: Essays illustrating fundamental contributions to society</w:t>
      </w:r>
      <w:r w:rsidRPr="64BDDFB6" w:rsidR="7EE49C90">
        <w:rPr>
          <w:rFonts w:ascii="Arial" w:hAnsi="Arial" w:eastAsia="Arial" w:cs="Arial"/>
          <w:b w:val="0"/>
          <w:bCs w:val="0"/>
          <w:i w:val="0"/>
          <w:iCs w:val="0"/>
          <w:caps w:val="0"/>
          <w:smallCaps w:val="0"/>
          <w:noProof w:val="0"/>
          <w:color w:val="auto"/>
          <w:sz w:val="22"/>
          <w:szCs w:val="22"/>
          <w:lang w:val="en-GB"/>
        </w:rPr>
        <w:t xml:space="preserve">, </w:t>
      </w:r>
      <w:r w:rsidRPr="64BDDFB6" w:rsidR="7EE49C90">
        <w:rPr>
          <w:rFonts w:ascii="Arial" w:hAnsi="Arial" w:eastAsia="Arial" w:cs="Arial"/>
          <w:b w:val="0"/>
          <w:bCs w:val="0"/>
          <w:i w:val="1"/>
          <w:iCs w:val="1"/>
          <w:caps w:val="0"/>
          <w:smallCaps w:val="0"/>
          <w:noProof w:val="0"/>
          <w:color w:val="auto"/>
          <w:sz w:val="22"/>
          <w:szCs w:val="22"/>
          <w:lang w:val="en-GB"/>
        </w:rPr>
        <w:t>2</w:t>
      </w:r>
      <w:r w:rsidRPr="64BDDFB6" w:rsidR="7EE49C90">
        <w:rPr>
          <w:rFonts w:ascii="Arial" w:hAnsi="Arial" w:eastAsia="Arial" w:cs="Arial"/>
          <w:b w:val="0"/>
          <w:bCs w:val="0"/>
          <w:i w:val="0"/>
          <w:iCs w:val="0"/>
          <w:caps w:val="0"/>
          <w:smallCaps w:val="0"/>
          <w:noProof w:val="0"/>
          <w:color w:val="auto"/>
          <w:sz w:val="22"/>
          <w:szCs w:val="22"/>
          <w:lang w:val="en-GB"/>
        </w:rPr>
        <w:t>(59-68).</w:t>
      </w:r>
    </w:p>
    <w:p w:rsidR="103DF780" w:rsidP="64BDDFB6" w:rsidRDefault="103DF780" w14:paraId="1F75E79B" w14:textId="160A9D30">
      <w:pPr>
        <w:pStyle w:val="Normal"/>
        <w:spacing w:line="360" w:lineRule="auto"/>
        <w:rPr>
          <w:rFonts w:ascii="Arial" w:hAnsi="Arial" w:eastAsia="Arial" w:cs="Arial"/>
          <w:b w:val="0"/>
          <w:bCs w:val="0"/>
          <w:i w:val="1"/>
          <w:iCs w:val="1"/>
          <w:caps w:val="0"/>
          <w:smallCaps w:val="0"/>
          <w:noProof w:val="0"/>
          <w:color w:val="auto"/>
          <w:sz w:val="22"/>
          <w:szCs w:val="22"/>
          <w:lang w:val="en-GB"/>
        </w:rPr>
      </w:pPr>
      <w:r w:rsidRPr="64BDDFB6" w:rsidR="0AD1F6D2">
        <w:rPr>
          <w:rFonts w:ascii="Arial" w:hAnsi="Arial" w:eastAsia="Arial" w:cs="Arial"/>
          <w:b w:val="0"/>
          <w:bCs w:val="0"/>
          <w:i w:val="0"/>
          <w:iCs w:val="0"/>
          <w:caps w:val="0"/>
          <w:smallCaps w:val="0"/>
          <w:noProof w:val="0"/>
          <w:color w:val="auto"/>
          <w:sz w:val="22"/>
          <w:szCs w:val="22"/>
          <w:lang w:val="en-GB"/>
        </w:rPr>
        <w:t xml:space="preserve">Bourke, R. and O'Neill, J. (2021). Children’s Rights, Student Voice, Informal Learning, and School Reform. </w:t>
      </w:r>
      <w:r w:rsidRPr="64BDDFB6" w:rsidR="0AD1F6D2">
        <w:rPr>
          <w:rFonts w:ascii="Arial" w:hAnsi="Arial" w:eastAsia="Arial" w:cs="Arial"/>
          <w:b w:val="0"/>
          <w:bCs w:val="0"/>
          <w:i w:val="1"/>
          <w:iCs w:val="1"/>
          <w:caps w:val="0"/>
          <w:smallCaps w:val="0"/>
          <w:noProof w:val="0"/>
          <w:color w:val="auto"/>
          <w:sz w:val="22"/>
          <w:szCs w:val="22"/>
          <w:lang w:val="en-GB"/>
        </w:rPr>
        <w:t xml:space="preserve">Oxford Research </w:t>
      </w:r>
      <w:proofErr w:type="spellStart"/>
      <w:r w:rsidRPr="64BDDFB6" w:rsidR="0AD1F6D2">
        <w:rPr>
          <w:rFonts w:ascii="Arial" w:hAnsi="Arial" w:eastAsia="Arial" w:cs="Arial"/>
          <w:b w:val="0"/>
          <w:bCs w:val="0"/>
          <w:i w:val="1"/>
          <w:iCs w:val="1"/>
          <w:caps w:val="0"/>
          <w:smallCaps w:val="0"/>
          <w:noProof w:val="0"/>
          <w:color w:val="auto"/>
          <w:sz w:val="22"/>
          <w:szCs w:val="22"/>
          <w:lang w:val="en-GB"/>
        </w:rPr>
        <w:t>Encyclopedia</w:t>
      </w:r>
      <w:proofErr w:type="spellEnd"/>
      <w:r w:rsidRPr="64BDDFB6" w:rsidR="0AD1F6D2">
        <w:rPr>
          <w:rFonts w:ascii="Arial" w:hAnsi="Arial" w:eastAsia="Arial" w:cs="Arial"/>
          <w:b w:val="0"/>
          <w:bCs w:val="0"/>
          <w:i w:val="1"/>
          <w:iCs w:val="1"/>
          <w:caps w:val="0"/>
          <w:smallCaps w:val="0"/>
          <w:noProof w:val="0"/>
          <w:color w:val="auto"/>
          <w:sz w:val="22"/>
          <w:szCs w:val="22"/>
          <w:lang w:val="en-GB"/>
        </w:rPr>
        <w:t xml:space="preserve"> of Education.</w:t>
      </w:r>
    </w:p>
    <w:p w:rsidR="103DF780" w:rsidP="64BDDFB6" w:rsidRDefault="103DF780" w14:paraId="047BCBDB" w14:textId="349D78A1">
      <w:pPr>
        <w:pStyle w:val="Normal"/>
        <w:spacing w:line="360" w:lineRule="auto"/>
        <w:rPr>
          <w:rFonts w:ascii="Arial" w:hAnsi="Arial" w:eastAsia="Arial" w:cs="Arial"/>
          <w:b w:val="0"/>
          <w:bCs w:val="0"/>
          <w:i w:val="0"/>
          <w:iCs w:val="0"/>
          <w:caps w:val="0"/>
          <w:smallCaps w:val="0"/>
          <w:noProof w:val="0"/>
          <w:sz w:val="22"/>
          <w:szCs w:val="22"/>
          <w:lang w:val="en-GB"/>
        </w:rPr>
      </w:pPr>
      <w:r w:rsidRPr="64BDDFB6" w:rsidR="44EC243D">
        <w:rPr>
          <w:rFonts w:ascii="Arial" w:hAnsi="Arial" w:eastAsia="Arial" w:cs="Arial"/>
          <w:b w:val="0"/>
          <w:bCs w:val="0"/>
          <w:i w:val="0"/>
          <w:iCs w:val="0"/>
          <w:caps w:val="0"/>
          <w:smallCaps w:val="0"/>
          <w:noProof w:val="0"/>
          <w:sz w:val="22"/>
          <w:szCs w:val="22"/>
          <w:lang w:val="en-GB"/>
        </w:rPr>
        <w:t>British Educational Research Association [BERA] (2018).</w:t>
      </w:r>
      <w:r w:rsidRPr="64BDDFB6" w:rsidR="44EC243D">
        <w:rPr>
          <w:rFonts w:ascii="Arial" w:hAnsi="Arial" w:eastAsia="Arial" w:cs="Arial"/>
          <w:b w:val="0"/>
          <w:bCs w:val="0"/>
          <w:i w:val="1"/>
          <w:iCs w:val="1"/>
          <w:caps w:val="0"/>
          <w:smallCaps w:val="0"/>
          <w:noProof w:val="0"/>
          <w:sz w:val="22"/>
          <w:szCs w:val="22"/>
          <w:lang w:val="en-GB"/>
        </w:rPr>
        <w:t xml:space="preserve"> Ethical Guidelines for Educational Research, fourth edition</w:t>
      </w:r>
      <w:r w:rsidRPr="64BDDFB6" w:rsidR="44EC243D">
        <w:rPr>
          <w:rFonts w:ascii="Arial" w:hAnsi="Arial" w:eastAsia="Arial" w:cs="Arial"/>
          <w:b w:val="0"/>
          <w:bCs w:val="0"/>
          <w:i w:val="0"/>
          <w:iCs w:val="0"/>
          <w:caps w:val="0"/>
          <w:smallCaps w:val="0"/>
          <w:noProof w:val="0"/>
          <w:sz w:val="22"/>
          <w:szCs w:val="22"/>
          <w:lang w:val="en-GB"/>
        </w:rPr>
        <w:t>, London.</w:t>
      </w:r>
      <w:r w:rsidRPr="64BDDFB6" w:rsidR="0CE90672">
        <w:rPr>
          <w:rFonts w:ascii="Arial" w:hAnsi="Arial" w:eastAsia="Arial" w:cs="Arial"/>
          <w:b w:val="0"/>
          <w:bCs w:val="0"/>
          <w:i w:val="0"/>
          <w:iCs w:val="0"/>
          <w:caps w:val="0"/>
          <w:smallCaps w:val="0"/>
          <w:noProof w:val="0"/>
          <w:sz w:val="22"/>
          <w:szCs w:val="22"/>
          <w:lang w:val="en-GB"/>
        </w:rPr>
        <w:t xml:space="preserve"> Available at:</w:t>
      </w:r>
      <w:r w:rsidRPr="64BDDFB6" w:rsidR="44EC243D">
        <w:rPr>
          <w:rFonts w:ascii="Arial" w:hAnsi="Arial" w:eastAsia="Arial" w:cs="Arial"/>
          <w:b w:val="0"/>
          <w:bCs w:val="0"/>
          <w:i w:val="0"/>
          <w:iCs w:val="0"/>
          <w:caps w:val="0"/>
          <w:smallCaps w:val="0"/>
          <w:noProof w:val="0"/>
          <w:sz w:val="22"/>
          <w:szCs w:val="22"/>
          <w:lang w:val="en-GB"/>
        </w:rPr>
        <w:t xml:space="preserve"> </w:t>
      </w:r>
      <w:hyperlink r:id="R0ec0eadb540c4286">
        <w:r w:rsidRPr="64BDDFB6" w:rsidR="44EC243D">
          <w:rPr>
            <w:rStyle w:val="Hyperlink"/>
            <w:rFonts w:ascii="Arial" w:hAnsi="Arial" w:eastAsia="Arial" w:cs="Arial"/>
            <w:b w:val="0"/>
            <w:bCs w:val="0"/>
            <w:i w:val="0"/>
            <w:iCs w:val="0"/>
            <w:caps w:val="0"/>
            <w:smallCaps w:val="0"/>
            <w:noProof w:val="0"/>
            <w:sz w:val="22"/>
            <w:szCs w:val="22"/>
            <w:lang w:val="en-GB"/>
          </w:rPr>
          <w:t>https://www.bera.ac.uk/researchers-resources/publications/ethical-guidelines-for-educational-research-2018</w:t>
        </w:r>
      </w:hyperlink>
      <w:r w:rsidRPr="64BDDFB6" w:rsidR="44EC243D">
        <w:rPr>
          <w:rFonts w:ascii="Arial" w:hAnsi="Arial" w:eastAsia="Arial" w:cs="Arial"/>
          <w:b w:val="0"/>
          <w:bCs w:val="0"/>
          <w:i w:val="0"/>
          <w:iCs w:val="0"/>
          <w:caps w:val="0"/>
          <w:smallCaps w:val="0"/>
          <w:noProof w:val="0"/>
          <w:sz w:val="22"/>
          <w:szCs w:val="22"/>
          <w:lang w:val="en-GB"/>
        </w:rPr>
        <w:t xml:space="preserve">   </w:t>
      </w:r>
    </w:p>
    <w:p w:rsidR="4A415A7E" w:rsidP="64BDDFB6" w:rsidRDefault="4A415A7E" w14:paraId="302114DD" w14:textId="03ACF339">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4A415A7E">
        <w:rPr>
          <w:rFonts w:ascii="Arial" w:hAnsi="Arial" w:eastAsia="Arial" w:cs="Arial"/>
          <w:b w:val="0"/>
          <w:bCs w:val="0"/>
          <w:i w:val="0"/>
          <w:iCs w:val="0"/>
          <w:caps w:val="0"/>
          <w:smallCaps w:val="0"/>
          <w:noProof w:val="0"/>
          <w:color w:val="auto"/>
          <w:sz w:val="22"/>
          <w:szCs w:val="22"/>
          <w:lang w:val="en-GB"/>
        </w:rPr>
        <w:t xml:space="preserve">Bronfenbrenner, U. (1992). Ecological systems theory. In R. Vasta (Ed.), </w:t>
      </w:r>
      <w:r w:rsidRPr="64BDDFB6" w:rsidR="4A415A7E">
        <w:rPr>
          <w:rFonts w:ascii="Arial" w:hAnsi="Arial" w:eastAsia="Arial" w:cs="Arial"/>
          <w:b w:val="0"/>
          <w:bCs w:val="0"/>
          <w:i w:val="1"/>
          <w:iCs w:val="1"/>
          <w:caps w:val="0"/>
          <w:smallCaps w:val="0"/>
          <w:noProof w:val="0"/>
          <w:color w:val="auto"/>
          <w:sz w:val="22"/>
          <w:szCs w:val="22"/>
          <w:lang w:val="en-GB"/>
        </w:rPr>
        <w:t>Six theories of child development: Revised formulations and current issues</w:t>
      </w:r>
      <w:r w:rsidRPr="64BDDFB6" w:rsidR="4A415A7E">
        <w:rPr>
          <w:rFonts w:ascii="Arial" w:hAnsi="Arial" w:eastAsia="Arial" w:cs="Arial"/>
          <w:b w:val="0"/>
          <w:bCs w:val="0"/>
          <w:i w:val="0"/>
          <w:iCs w:val="0"/>
          <w:caps w:val="0"/>
          <w:smallCaps w:val="0"/>
          <w:noProof w:val="0"/>
          <w:color w:val="auto"/>
          <w:sz w:val="22"/>
          <w:szCs w:val="22"/>
          <w:lang w:val="en-GB"/>
        </w:rPr>
        <w:t xml:space="preserve"> (pp. 187–249). Jessica Kingsley Publishers.</w:t>
      </w:r>
    </w:p>
    <w:p w:rsidR="103DF780" w:rsidP="64BDDFB6" w:rsidRDefault="103DF780" w14:paraId="386725F5" w14:textId="60125DA3">
      <w:pPr>
        <w:pStyle w:val="Normal"/>
        <w:spacing w:line="360" w:lineRule="auto"/>
        <w:rPr>
          <w:rFonts w:ascii="Arial" w:hAnsi="Arial" w:eastAsia="Arial" w:cs="Arial"/>
          <w:noProof w:val="0"/>
          <w:sz w:val="22"/>
          <w:szCs w:val="22"/>
          <w:lang w:val="en-GB"/>
        </w:rPr>
      </w:pPr>
      <w:r w:rsidRPr="64BDDFB6" w:rsidR="1F234AC3">
        <w:rPr>
          <w:rFonts w:ascii="Arial" w:hAnsi="Arial" w:eastAsia="Arial" w:cs="Arial"/>
          <w:noProof w:val="0"/>
          <w:sz w:val="22"/>
          <w:szCs w:val="22"/>
          <w:lang w:val="en-GB"/>
        </w:rPr>
        <w:t xml:space="preserve">Brookfield, S. (2004). </w:t>
      </w:r>
      <w:r w:rsidRPr="64BDDFB6" w:rsidR="1F234AC3">
        <w:rPr>
          <w:rFonts w:ascii="Arial" w:hAnsi="Arial" w:eastAsia="Arial" w:cs="Arial"/>
          <w:i w:val="1"/>
          <w:iCs w:val="1"/>
          <w:noProof w:val="0"/>
          <w:sz w:val="22"/>
          <w:szCs w:val="22"/>
          <w:lang w:val="en-GB"/>
        </w:rPr>
        <w:t>The getting of wisdom:</w:t>
      </w:r>
      <w:r w:rsidRPr="64BDDFB6" w:rsidR="1F234AC3">
        <w:rPr>
          <w:rFonts w:ascii="Arial" w:hAnsi="Arial" w:eastAsia="Arial" w:cs="Arial"/>
          <w:noProof w:val="0"/>
          <w:sz w:val="22"/>
          <w:szCs w:val="22"/>
          <w:lang w:val="en-GB"/>
        </w:rPr>
        <w:t xml:space="preserve"> What critically reflective teaching is and why it’s important. Available at: </w:t>
      </w:r>
      <w:hyperlink r:id="Re7c5969bd6864e99">
        <w:r w:rsidRPr="64BDDFB6" w:rsidR="1F234AC3">
          <w:rPr>
            <w:rStyle w:val="Hyperlink"/>
            <w:rFonts w:ascii="Arial" w:hAnsi="Arial" w:eastAsia="Arial" w:cs="Arial"/>
            <w:noProof w:val="0"/>
            <w:sz w:val="22"/>
            <w:szCs w:val="22"/>
            <w:lang w:val="en-GB"/>
          </w:rPr>
          <w:t>https://www.nl.edu/academics/cas/%20ace/facultypapters/stephenbrookfield.cfm</w:t>
        </w:r>
      </w:hyperlink>
      <w:r w:rsidRPr="64BDDFB6" w:rsidR="1F234AC3">
        <w:rPr>
          <w:rFonts w:ascii="Arial" w:hAnsi="Arial" w:eastAsia="Arial" w:cs="Arial"/>
          <w:noProof w:val="0"/>
          <w:sz w:val="22"/>
          <w:szCs w:val="22"/>
          <w:lang w:val="en-GB"/>
        </w:rPr>
        <w:t xml:space="preserve">  </w:t>
      </w:r>
    </w:p>
    <w:p w:rsidR="103DF780" w:rsidP="64BDDFB6" w:rsidRDefault="103DF780" w14:paraId="4B137B83" w14:textId="2B06EBFA">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08ED071B">
        <w:rPr>
          <w:rFonts w:ascii="Arial" w:hAnsi="Arial" w:eastAsia="Arial" w:cs="Arial"/>
          <w:b w:val="0"/>
          <w:bCs w:val="0"/>
          <w:i w:val="0"/>
          <w:iCs w:val="0"/>
          <w:caps w:val="0"/>
          <w:smallCaps w:val="0"/>
          <w:noProof w:val="0"/>
          <w:color w:val="auto"/>
          <w:sz w:val="22"/>
          <w:szCs w:val="22"/>
          <w:lang w:val="en-GB"/>
        </w:rPr>
        <w:t xml:space="preserve">Brookfield, S. D. (2017). </w:t>
      </w:r>
      <w:r w:rsidRPr="64BDDFB6" w:rsidR="08ED071B">
        <w:rPr>
          <w:rFonts w:ascii="Arial" w:hAnsi="Arial" w:eastAsia="Arial" w:cs="Arial"/>
          <w:b w:val="0"/>
          <w:bCs w:val="0"/>
          <w:i w:val="1"/>
          <w:iCs w:val="1"/>
          <w:caps w:val="0"/>
          <w:smallCaps w:val="0"/>
          <w:noProof w:val="0"/>
          <w:color w:val="auto"/>
          <w:sz w:val="22"/>
          <w:szCs w:val="22"/>
          <w:lang w:val="en-GB"/>
        </w:rPr>
        <w:t>Becoming a critically reflective teacher</w:t>
      </w:r>
      <w:r w:rsidRPr="64BDDFB6" w:rsidR="08ED071B">
        <w:rPr>
          <w:rFonts w:ascii="Arial" w:hAnsi="Arial" w:eastAsia="Arial" w:cs="Arial"/>
          <w:b w:val="0"/>
          <w:bCs w:val="0"/>
          <w:i w:val="0"/>
          <w:iCs w:val="0"/>
          <w:caps w:val="0"/>
          <w:smallCaps w:val="0"/>
          <w:noProof w:val="0"/>
          <w:color w:val="auto"/>
          <w:sz w:val="22"/>
          <w:szCs w:val="22"/>
          <w:lang w:val="en-GB"/>
        </w:rPr>
        <w:t>. John Wiley &amp; Sons.</w:t>
      </w:r>
    </w:p>
    <w:p w:rsidR="3CE1B5C3" w:rsidP="64BDDFB6" w:rsidRDefault="3CE1B5C3" w14:paraId="283FD5AC" w14:textId="70A23069">
      <w:pPr>
        <w:pStyle w:val="Normal"/>
        <w:spacing w:line="360" w:lineRule="auto"/>
        <w:rPr>
          <w:rFonts w:ascii="Arial" w:hAnsi="Arial" w:eastAsia="Arial" w:cs="Arial"/>
          <w:noProof w:val="0"/>
          <w:sz w:val="22"/>
          <w:szCs w:val="22"/>
          <w:lang w:val="en-GB"/>
        </w:rPr>
      </w:pPr>
      <w:r w:rsidRPr="64BDDFB6" w:rsidR="3CE1B5C3">
        <w:rPr>
          <w:rFonts w:ascii="Arial" w:hAnsi="Arial" w:eastAsia="Arial" w:cs="Arial"/>
          <w:noProof w:val="0"/>
          <w:sz w:val="22"/>
          <w:szCs w:val="22"/>
          <w:lang w:val="en-GB"/>
        </w:rPr>
        <w:t xml:space="preserve">Bruner, J. S. (1977). </w:t>
      </w:r>
      <w:r w:rsidRPr="64BDDFB6" w:rsidR="3CE1B5C3">
        <w:rPr>
          <w:rFonts w:ascii="Arial" w:hAnsi="Arial" w:eastAsia="Arial" w:cs="Arial"/>
          <w:i w:val="1"/>
          <w:iCs w:val="1"/>
          <w:noProof w:val="0"/>
          <w:sz w:val="22"/>
          <w:szCs w:val="22"/>
          <w:lang w:val="en-GB"/>
        </w:rPr>
        <w:t>Process of Education.</w:t>
      </w:r>
      <w:r w:rsidRPr="64BDDFB6" w:rsidR="3CE1B5C3">
        <w:rPr>
          <w:rFonts w:ascii="Arial" w:hAnsi="Arial" w:eastAsia="Arial" w:cs="Arial"/>
          <w:noProof w:val="0"/>
          <w:sz w:val="22"/>
          <w:szCs w:val="22"/>
          <w:lang w:val="en-GB"/>
        </w:rPr>
        <w:t xml:space="preserve"> Cambridge, MA: Harvard University Press.</w:t>
      </w:r>
    </w:p>
    <w:p w:rsidR="6CA42F4B" w:rsidP="64BDDFB6" w:rsidRDefault="6CA42F4B" w14:paraId="70149421" w14:textId="7CD9C455">
      <w:pPr>
        <w:pStyle w:val="Normal"/>
        <w:spacing w:line="360" w:lineRule="auto"/>
        <w:rPr>
          <w:rFonts w:ascii="Arial" w:hAnsi="Arial" w:eastAsia="Arial" w:cs="Arial"/>
          <w:b w:val="0"/>
          <w:bCs w:val="0"/>
          <w:i w:val="0"/>
          <w:iCs w:val="0"/>
          <w:caps w:val="0"/>
          <w:smallCaps w:val="0"/>
          <w:noProof w:val="0"/>
          <w:color w:val="auto"/>
          <w:sz w:val="22"/>
          <w:szCs w:val="22"/>
          <w:lang w:val="en-GB"/>
        </w:rPr>
      </w:pPr>
      <w:proofErr w:type="spellStart"/>
      <w:r w:rsidRPr="64BDDFB6" w:rsidR="6CA42F4B">
        <w:rPr>
          <w:rFonts w:ascii="Arial" w:hAnsi="Arial" w:eastAsia="Arial" w:cs="Arial"/>
          <w:b w:val="0"/>
          <w:bCs w:val="0"/>
          <w:i w:val="0"/>
          <w:iCs w:val="0"/>
          <w:caps w:val="0"/>
          <w:smallCaps w:val="0"/>
          <w:noProof w:val="0"/>
          <w:color w:val="auto"/>
          <w:sz w:val="22"/>
          <w:szCs w:val="22"/>
          <w:lang w:val="en-GB"/>
        </w:rPr>
        <w:t>Cheminais</w:t>
      </w:r>
      <w:proofErr w:type="spellEnd"/>
      <w:r w:rsidRPr="64BDDFB6" w:rsidR="6CA42F4B">
        <w:rPr>
          <w:rFonts w:ascii="Arial" w:hAnsi="Arial" w:eastAsia="Arial" w:cs="Arial"/>
          <w:b w:val="0"/>
          <w:bCs w:val="0"/>
          <w:i w:val="0"/>
          <w:iCs w:val="0"/>
          <w:caps w:val="0"/>
          <w:smallCaps w:val="0"/>
          <w:noProof w:val="0"/>
          <w:color w:val="auto"/>
          <w:sz w:val="22"/>
          <w:szCs w:val="22"/>
          <w:lang w:val="en-GB"/>
        </w:rPr>
        <w:t xml:space="preserve">, R. (2011). Pupil voice and action research. </w:t>
      </w:r>
      <w:r w:rsidRPr="64BDDFB6" w:rsidR="6CA42F4B">
        <w:rPr>
          <w:rFonts w:ascii="Arial" w:hAnsi="Arial" w:eastAsia="Arial" w:cs="Arial"/>
          <w:b w:val="0"/>
          <w:bCs w:val="0"/>
          <w:i w:val="1"/>
          <w:iCs w:val="1"/>
          <w:caps w:val="0"/>
          <w:smallCaps w:val="0"/>
          <w:noProof w:val="0"/>
          <w:color w:val="auto"/>
          <w:sz w:val="22"/>
          <w:szCs w:val="22"/>
          <w:lang w:val="en-GB"/>
        </w:rPr>
        <w:t>The Student Voice Handbook: Bridging the Academic/Practitioner Divide</w:t>
      </w:r>
      <w:r w:rsidRPr="64BDDFB6" w:rsidR="6CA42F4B">
        <w:rPr>
          <w:rFonts w:ascii="Arial" w:hAnsi="Arial" w:eastAsia="Arial" w:cs="Arial"/>
          <w:b w:val="0"/>
          <w:bCs w:val="0"/>
          <w:i w:val="0"/>
          <w:iCs w:val="0"/>
          <w:caps w:val="0"/>
          <w:smallCaps w:val="0"/>
          <w:noProof w:val="0"/>
          <w:color w:val="auto"/>
          <w:sz w:val="22"/>
          <w:szCs w:val="22"/>
          <w:lang w:val="en-GB"/>
        </w:rPr>
        <w:t>, pp.341-350.</w:t>
      </w:r>
    </w:p>
    <w:p w:rsidR="2BC53F4B" w:rsidP="64BDDFB6" w:rsidRDefault="2BC53F4B" w14:paraId="7464338B" w14:textId="775C5493">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2BC53F4B">
        <w:rPr>
          <w:rFonts w:ascii="Arial" w:hAnsi="Arial" w:eastAsia="Arial" w:cs="Arial"/>
          <w:b w:val="0"/>
          <w:bCs w:val="0"/>
          <w:i w:val="0"/>
          <w:iCs w:val="0"/>
          <w:caps w:val="0"/>
          <w:smallCaps w:val="0"/>
          <w:noProof w:val="0"/>
          <w:color w:val="auto"/>
          <w:sz w:val="22"/>
          <w:szCs w:val="22"/>
          <w:lang w:val="en-GB"/>
        </w:rPr>
        <w:t xml:space="preserve">Cheng, X. (2014). A Review of Role Shifts among China's Secondary School EFL Teachers from a Social-constructivist Perspective. </w:t>
      </w:r>
      <w:r w:rsidRPr="64BDDFB6" w:rsidR="2BC53F4B">
        <w:rPr>
          <w:rFonts w:ascii="Arial" w:hAnsi="Arial" w:eastAsia="Arial" w:cs="Arial"/>
          <w:b w:val="0"/>
          <w:bCs w:val="0"/>
          <w:i w:val="1"/>
          <w:iCs w:val="1"/>
          <w:caps w:val="0"/>
          <w:smallCaps w:val="0"/>
          <w:noProof w:val="0"/>
          <w:color w:val="auto"/>
          <w:sz w:val="22"/>
          <w:szCs w:val="22"/>
          <w:lang w:val="en-GB"/>
        </w:rPr>
        <w:t>Journal of Language Teaching &amp; Research</w:t>
      </w:r>
      <w:r w:rsidRPr="64BDDFB6" w:rsidR="2BC53F4B">
        <w:rPr>
          <w:rFonts w:ascii="Arial" w:hAnsi="Arial" w:eastAsia="Arial" w:cs="Arial"/>
          <w:b w:val="0"/>
          <w:bCs w:val="0"/>
          <w:i w:val="0"/>
          <w:iCs w:val="0"/>
          <w:caps w:val="0"/>
          <w:smallCaps w:val="0"/>
          <w:noProof w:val="0"/>
          <w:color w:val="auto"/>
          <w:sz w:val="22"/>
          <w:szCs w:val="22"/>
          <w:lang w:val="en-GB"/>
        </w:rPr>
        <w:t xml:space="preserve">, </w:t>
      </w:r>
      <w:r w:rsidRPr="64BDDFB6" w:rsidR="2BC53F4B">
        <w:rPr>
          <w:rFonts w:ascii="Arial" w:hAnsi="Arial" w:eastAsia="Arial" w:cs="Arial"/>
          <w:b w:val="0"/>
          <w:bCs w:val="0"/>
          <w:i w:val="1"/>
          <w:iCs w:val="1"/>
          <w:caps w:val="0"/>
          <w:smallCaps w:val="0"/>
          <w:noProof w:val="0"/>
          <w:color w:val="auto"/>
          <w:sz w:val="22"/>
          <w:szCs w:val="22"/>
          <w:lang w:val="en-GB"/>
        </w:rPr>
        <w:t>5</w:t>
      </w:r>
      <w:r w:rsidRPr="64BDDFB6" w:rsidR="2BC53F4B">
        <w:rPr>
          <w:rFonts w:ascii="Arial" w:hAnsi="Arial" w:eastAsia="Arial" w:cs="Arial"/>
          <w:b w:val="0"/>
          <w:bCs w:val="0"/>
          <w:i w:val="0"/>
          <w:iCs w:val="0"/>
          <w:caps w:val="0"/>
          <w:smallCaps w:val="0"/>
          <w:noProof w:val="0"/>
          <w:color w:val="auto"/>
          <w:sz w:val="22"/>
          <w:szCs w:val="22"/>
          <w:lang w:val="en-GB"/>
        </w:rPr>
        <w:t>(4).</w:t>
      </w:r>
    </w:p>
    <w:p w:rsidR="524ACE54" w:rsidP="64BDDFB6" w:rsidRDefault="524ACE54" w14:paraId="4A2B8A34" w14:textId="0FEFFADB">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524ACE54">
        <w:rPr>
          <w:rFonts w:ascii="Arial" w:hAnsi="Arial" w:eastAsia="Arial" w:cs="Arial"/>
          <w:b w:val="0"/>
          <w:bCs w:val="0"/>
          <w:i w:val="0"/>
          <w:iCs w:val="0"/>
          <w:caps w:val="0"/>
          <w:smallCaps w:val="0"/>
          <w:noProof w:val="0"/>
          <w:color w:val="auto"/>
          <w:sz w:val="22"/>
          <w:szCs w:val="22"/>
          <w:lang w:val="en-GB"/>
        </w:rPr>
        <w:t xml:space="preserve">Dennison, P. (2010). Reflective practice: The enduring influence of Kolb’s experiential learning theory. </w:t>
      </w:r>
      <w:r w:rsidRPr="64BDDFB6" w:rsidR="524ACE54">
        <w:rPr>
          <w:rFonts w:ascii="Arial" w:hAnsi="Arial" w:eastAsia="Arial" w:cs="Arial"/>
          <w:b w:val="0"/>
          <w:bCs w:val="0"/>
          <w:i w:val="1"/>
          <w:iCs w:val="1"/>
          <w:caps w:val="0"/>
          <w:smallCaps w:val="0"/>
          <w:noProof w:val="0"/>
          <w:color w:val="auto"/>
          <w:sz w:val="22"/>
          <w:szCs w:val="22"/>
          <w:lang w:val="en-GB"/>
        </w:rPr>
        <w:t>Compass: The Journal of Learning and Teaching at the University of Greenwich</w:t>
      </w:r>
      <w:r w:rsidRPr="64BDDFB6" w:rsidR="524ACE54">
        <w:rPr>
          <w:rFonts w:ascii="Arial" w:hAnsi="Arial" w:eastAsia="Arial" w:cs="Arial"/>
          <w:b w:val="0"/>
          <w:bCs w:val="0"/>
          <w:i w:val="0"/>
          <w:iCs w:val="0"/>
          <w:caps w:val="0"/>
          <w:smallCaps w:val="0"/>
          <w:noProof w:val="0"/>
          <w:color w:val="auto"/>
          <w:sz w:val="22"/>
          <w:szCs w:val="22"/>
          <w:lang w:val="en-GB"/>
        </w:rPr>
        <w:t xml:space="preserve">, </w:t>
      </w:r>
      <w:r w:rsidRPr="64BDDFB6" w:rsidR="524ACE54">
        <w:rPr>
          <w:rFonts w:ascii="Arial" w:hAnsi="Arial" w:eastAsia="Arial" w:cs="Arial"/>
          <w:b w:val="0"/>
          <w:bCs w:val="0"/>
          <w:i w:val="1"/>
          <w:iCs w:val="1"/>
          <w:caps w:val="0"/>
          <w:smallCaps w:val="0"/>
          <w:noProof w:val="0"/>
          <w:color w:val="auto"/>
          <w:sz w:val="22"/>
          <w:szCs w:val="22"/>
          <w:lang w:val="en-GB"/>
        </w:rPr>
        <w:t>9</w:t>
      </w:r>
      <w:r w:rsidRPr="64BDDFB6" w:rsidR="524ACE54">
        <w:rPr>
          <w:rFonts w:ascii="Arial" w:hAnsi="Arial" w:eastAsia="Arial" w:cs="Arial"/>
          <w:b w:val="0"/>
          <w:bCs w:val="0"/>
          <w:i w:val="0"/>
          <w:iCs w:val="0"/>
          <w:caps w:val="0"/>
          <w:smallCaps w:val="0"/>
          <w:noProof w:val="0"/>
          <w:color w:val="auto"/>
          <w:sz w:val="22"/>
          <w:szCs w:val="22"/>
          <w:lang w:val="en-GB"/>
        </w:rPr>
        <w:t>(1), pp.23-28.</w:t>
      </w:r>
    </w:p>
    <w:p w:rsidR="2B453570" w:rsidP="64BDDFB6" w:rsidRDefault="2B453570" w14:paraId="32D55A73" w14:textId="01843FAC">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2B453570">
        <w:rPr>
          <w:rFonts w:ascii="Arial" w:hAnsi="Arial" w:eastAsia="Arial" w:cs="Arial"/>
          <w:b w:val="0"/>
          <w:bCs w:val="0"/>
          <w:i w:val="0"/>
          <w:iCs w:val="0"/>
          <w:caps w:val="0"/>
          <w:smallCaps w:val="0"/>
          <w:noProof w:val="0"/>
          <w:color w:val="auto"/>
          <w:sz w:val="22"/>
          <w:szCs w:val="22"/>
          <w:lang w:val="en-GB"/>
        </w:rPr>
        <w:t>Dewey</w:t>
      </w:r>
      <w:r w:rsidRPr="64BDDFB6" w:rsidR="2B453570">
        <w:rPr>
          <w:rFonts w:ascii="Arial" w:hAnsi="Arial" w:eastAsia="Arial" w:cs="Arial"/>
          <w:b w:val="0"/>
          <w:bCs w:val="0"/>
          <w:i w:val="0"/>
          <w:iCs w:val="0"/>
          <w:caps w:val="0"/>
          <w:smallCaps w:val="0"/>
          <w:noProof w:val="0"/>
          <w:color w:val="auto"/>
          <w:sz w:val="22"/>
          <w:szCs w:val="22"/>
          <w:lang w:val="en-GB"/>
        </w:rPr>
        <w:t>, J. (</w:t>
      </w:r>
      <w:r w:rsidRPr="64BDDFB6" w:rsidR="2B453570">
        <w:rPr>
          <w:rFonts w:ascii="Arial" w:hAnsi="Arial" w:eastAsia="Arial" w:cs="Arial"/>
          <w:b w:val="0"/>
          <w:bCs w:val="0"/>
          <w:i w:val="0"/>
          <w:iCs w:val="0"/>
          <w:caps w:val="0"/>
          <w:smallCaps w:val="0"/>
          <w:noProof w:val="0"/>
          <w:color w:val="auto"/>
          <w:sz w:val="22"/>
          <w:szCs w:val="22"/>
          <w:lang w:val="en-GB"/>
        </w:rPr>
        <w:t>1933</w:t>
      </w:r>
      <w:r w:rsidRPr="64BDDFB6" w:rsidR="2B453570">
        <w:rPr>
          <w:rFonts w:ascii="Arial" w:hAnsi="Arial" w:eastAsia="Arial" w:cs="Arial"/>
          <w:b w:val="0"/>
          <w:bCs w:val="0"/>
          <w:i w:val="0"/>
          <w:iCs w:val="0"/>
          <w:caps w:val="0"/>
          <w:smallCaps w:val="0"/>
          <w:noProof w:val="0"/>
          <w:color w:val="auto"/>
          <w:sz w:val="22"/>
          <w:szCs w:val="22"/>
          <w:lang w:val="en-GB"/>
        </w:rPr>
        <w:t>).</w:t>
      </w:r>
      <w:r w:rsidRPr="64BDDFB6" w:rsidR="2B453570">
        <w:rPr>
          <w:rFonts w:ascii="Arial" w:hAnsi="Arial" w:eastAsia="Arial" w:cs="Arial"/>
          <w:b w:val="0"/>
          <w:bCs w:val="0"/>
          <w:i w:val="1"/>
          <w:iCs w:val="1"/>
          <w:caps w:val="0"/>
          <w:smallCaps w:val="0"/>
          <w:noProof w:val="0"/>
          <w:color w:val="auto"/>
          <w:sz w:val="22"/>
          <w:szCs w:val="22"/>
          <w:lang w:val="en-GB"/>
        </w:rPr>
        <w:t xml:space="preserve"> </w:t>
      </w:r>
      <w:r w:rsidRPr="64BDDFB6" w:rsidR="2B453570">
        <w:rPr>
          <w:rFonts w:ascii="Arial" w:hAnsi="Arial" w:eastAsia="Arial" w:cs="Arial"/>
          <w:b w:val="0"/>
          <w:bCs w:val="0"/>
          <w:i w:val="1"/>
          <w:iCs w:val="1"/>
          <w:caps w:val="0"/>
          <w:smallCaps w:val="0"/>
          <w:noProof w:val="0"/>
          <w:color w:val="auto"/>
          <w:sz w:val="22"/>
          <w:szCs w:val="22"/>
          <w:lang w:val="en-GB"/>
        </w:rPr>
        <w:t>How We Think</w:t>
      </w:r>
      <w:r w:rsidRPr="64BDDFB6" w:rsidR="2B453570">
        <w:rPr>
          <w:rFonts w:ascii="Arial" w:hAnsi="Arial" w:eastAsia="Arial" w:cs="Arial"/>
          <w:b w:val="0"/>
          <w:bCs w:val="0"/>
          <w:i w:val="1"/>
          <w:iCs w:val="1"/>
          <w:caps w:val="0"/>
          <w:smallCaps w:val="0"/>
          <w:noProof w:val="0"/>
          <w:color w:val="auto"/>
          <w:sz w:val="22"/>
          <w:szCs w:val="22"/>
          <w:lang w:val="en-GB"/>
        </w:rPr>
        <w:t>: A Restatement of the Relation of Reflective Thinking to the Educative Process.</w:t>
      </w:r>
      <w:r w:rsidRPr="64BDDFB6" w:rsidR="2B453570">
        <w:rPr>
          <w:rFonts w:ascii="Arial" w:hAnsi="Arial" w:eastAsia="Arial" w:cs="Arial"/>
          <w:b w:val="0"/>
          <w:bCs w:val="0"/>
          <w:i w:val="0"/>
          <w:iCs w:val="0"/>
          <w:caps w:val="0"/>
          <w:smallCaps w:val="0"/>
          <w:noProof w:val="0"/>
          <w:color w:val="auto"/>
          <w:sz w:val="22"/>
          <w:szCs w:val="22"/>
          <w:lang w:val="en-GB"/>
        </w:rPr>
        <w:t xml:space="preserve"> Boston, MA: D.C. Heath &amp; Co Publishers.</w:t>
      </w:r>
    </w:p>
    <w:p w:rsidR="653FD940" w:rsidP="64BDDFB6" w:rsidRDefault="653FD940" w14:paraId="7364071E" w14:textId="1A7AE6AB">
      <w:pPr>
        <w:pStyle w:val="Normal"/>
        <w:spacing w:line="360" w:lineRule="auto"/>
        <w:rPr>
          <w:rFonts w:ascii="Arial" w:hAnsi="Arial" w:eastAsia="Arial" w:cs="Arial"/>
          <w:b w:val="0"/>
          <w:bCs w:val="0"/>
          <w:i w:val="0"/>
          <w:iCs w:val="0"/>
          <w:caps w:val="0"/>
          <w:smallCaps w:val="0"/>
          <w:noProof w:val="0"/>
          <w:color w:val="auto"/>
          <w:sz w:val="22"/>
          <w:szCs w:val="22"/>
          <w:lang w:val="en-GB"/>
        </w:rPr>
      </w:pPr>
      <w:proofErr w:type="spellStart"/>
      <w:r w:rsidRPr="64BDDFB6" w:rsidR="653FD940">
        <w:rPr>
          <w:rFonts w:ascii="Arial" w:hAnsi="Arial" w:eastAsia="Arial" w:cs="Arial"/>
          <w:b w:val="0"/>
          <w:bCs w:val="0"/>
          <w:i w:val="0"/>
          <w:iCs w:val="0"/>
          <w:caps w:val="0"/>
          <w:smallCaps w:val="0"/>
          <w:noProof w:val="0"/>
          <w:color w:val="auto"/>
          <w:sz w:val="22"/>
          <w:szCs w:val="22"/>
          <w:lang w:val="en-GB"/>
        </w:rPr>
        <w:t>Doiz</w:t>
      </w:r>
      <w:proofErr w:type="spellEnd"/>
      <w:r w:rsidRPr="64BDDFB6" w:rsidR="653FD940">
        <w:rPr>
          <w:rFonts w:ascii="Arial" w:hAnsi="Arial" w:eastAsia="Arial" w:cs="Arial"/>
          <w:b w:val="0"/>
          <w:bCs w:val="0"/>
          <w:i w:val="0"/>
          <w:iCs w:val="0"/>
          <w:caps w:val="0"/>
          <w:smallCaps w:val="0"/>
          <w:noProof w:val="0"/>
          <w:color w:val="auto"/>
          <w:sz w:val="22"/>
          <w:szCs w:val="22"/>
          <w:lang w:val="en-GB"/>
        </w:rPr>
        <w:t xml:space="preserve">, A. and </w:t>
      </w:r>
      <w:proofErr w:type="spellStart"/>
      <w:r w:rsidRPr="64BDDFB6" w:rsidR="653FD940">
        <w:rPr>
          <w:rFonts w:ascii="Arial" w:hAnsi="Arial" w:eastAsia="Arial" w:cs="Arial"/>
          <w:b w:val="0"/>
          <w:bCs w:val="0"/>
          <w:i w:val="0"/>
          <w:iCs w:val="0"/>
          <w:caps w:val="0"/>
          <w:smallCaps w:val="0"/>
          <w:noProof w:val="0"/>
          <w:color w:val="auto"/>
          <w:sz w:val="22"/>
          <w:szCs w:val="22"/>
          <w:lang w:val="en-GB"/>
        </w:rPr>
        <w:t>Lasagabaster</w:t>
      </w:r>
      <w:proofErr w:type="spellEnd"/>
      <w:r w:rsidRPr="64BDDFB6" w:rsidR="653FD940">
        <w:rPr>
          <w:rFonts w:ascii="Arial" w:hAnsi="Arial" w:eastAsia="Arial" w:cs="Arial"/>
          <w:b w:val="0"/>
          <w:bCs w:val="0"/>
          <w:i w:val="0"/>
          <w:iCs w:val="0"/>
          <w:caps w:val="0"/>
          <w:smallCaps w:val="0"/>
          <w:noProof w:val="0"/>
          <w:color w:val="auto"/>
          <w:sz w:val="22"/>
          <w:szCs w:val="22"/>
          <w:lang w:val="en-GB"/>
        </w:rPr>
        <w:t xml:space="preserve">, D. (2018). Teachers’ and students’ second language motivational self-system in English‐Medium Instruction: A qualitative approach. </w:t>
      </w:r>
      <w:proofErr w:type="spellStart"/>
      <w:r w:rsidRPr="64BDDFB6" w:rsidR="653FD940">
        <w:rPr>
          <w:rFonts w:ascii="Arial" w:hAnsi="Arial" w:eastAsia="Arial" w:cs="Arial"/>
          <w:b w:val="0"/>
          <w:bCs w:val="0"/>
          <w:i w:val="1"/>
          <w:iCs w:val="1"/>
          <w:caps w:val="0"/>
          <w:smallCaps w:val="0"/>
          <w:noProof w:val="0"/>
          <w:color w:val="auto"/>
          <w:sz w:val="22"/>
          <w:szCs w:val="22"/>
          <w:lang w:val="en-GB"/>
        </w:rPr>
        <w:t>Tesol</w:t>
      </w:r>
      <w:proofErr w:type="spellEnd"/>
      <w:r w:rsidRPr="64BDDFB6" w:rsidR="653FD940">
        <w:rPr>
          <w:rFonts w:ascii="Arial" w:hAnsi="Arial" w:eastAsia="Arial" w:cs="Arial"/>
          <w:b w:val="0"/>
          <w:bCs w:val="0"/>
          <w:i w:val="1"/>
          <w:iCs w:val="1"/>
          <w:caps w:val="0"/>
          <w:smallCaps w:val="0"/>
          <w:noProof w:val="0"/>
          <w:color w:val="auto"/>
          <w:sz w:val="22"/>
          <w:szCs w:val="22"/>
          <w:lang w:val="en-GB"/>
        </w:rPr>
        <w:t xml:space="preserve"> Quarterly</w:t>
      </w:r>
      <w:r w:rsidRPr="64BDDFB6" w:rsidR="653FD940">
        <w:rPr>
          <w:rFonts w:ascii="Arial" w:hAnsi="Arial" w:eastAsia="Arial" w:cs="Arial"/>
          <w:b w:val="0"/>
          <w:bCs w:val="0"/>
          <w:i w:val="0"/>
          <w:iCs w:val="0"/>
          <w:caps w:val="0"/>
          <w:smallCaps w:val="0"/>
          <w:noProof w:val="0"/>
          <w:color w:val="auto"/>
          <w:sz w:val="22"/>
          <w:szCs w:val="22"/>
          <w:lang w:val="en-GB"/>
        </w:rPr>
        <w:t xml:space="preserve">, </w:t>
      </w:r>
      <w:r w:rsidRPr="64BDDFB6" w:rsidR="653FD940">
        <w:rPr>
          <w:rFonts w:ascii="Arial" w:hAnsi="Arial" w:eastAsia="Arial" w:cs="Arial"/>
          <w:b w:val="0"/>
          <w:bCs w:val="0"/>
          <w:i w:val="1"/>
          <w:iCs w:val="1"/>
          <w:caps w:val="0"/>
          <w:smallCaps w:val="0"/>
          <w:noProof w:val="0"/>
          <w:color w:val="auto"/>
          <w:sz w:val="22"/>
          <w:szCs w:val="22"/>
          <w:lang w:val="en-GB"/>
        </w:rPr>
        <w:t>52</w:t>
      </w:r>
      <w:r w:rsidRPr="64BDDFB6" w:rsidR="653FD940">
        <w:rPr>
          <w:rFonts w:ascii="Arial" w:hAnsi="Arial" w:eastAsia="Arial" w:cs="Arial"/>
          <w:b w:val="0"/>
          <w:bCs w:val="0"/>
          <w:i w:val="0"/>
          <w:iCs w:val="0"/>
          <w:caps w:val="0"/>
          <w:smallCaps w:val="0"/>
          <w:noProof w:val="0"/>
          <w:color w:val="auto"/>
          <w:sz w:val="22"/>
          <w:szCs w:val="22"/>
          <w:lang w:val="en-GB"/>
        </w:rPr>
        <w:t>(3), pp.657-679.</w:t>
      </w:r>
    </w:p>
    <w:p w:rsidR="62B407B9" w:rsidP="64BDDFB6" w:rsidRDefault="62B407B9" w14:paraId="27C94A4F" w14:textId="6B8C28E6">
      <w:pPr>
        <w:spacing w:line="360" w:lineRule="auto"/>
        <w:rPr>
          <w:rFonts w:ascii="Arial" w:hAnsi="Arial" w:eastAsia="Arial" w:cs="Arial"/>
          <w:noProof w:val="0"/>
          <w:sz w:val="22"/>
          <w:szCs w:val="22"/>
          <w:lang w:val="en-GB"/>
        </w:rPr>
      </w:pPr>
      <w:r w:rsidRPr="64BDDFB6" w:rsidR="62B407B9">
        <w:rPr>
          <w:rFonts w:ascii="Arial" w:hAnsi="Arial" w:eastAsia="Arial" w:cs="Arial"/>
          <w:sz w:val="22"/>
          <w:szCs w:val="22"/>
        </w:rPr>
        <w:t>Donaldson, G. (</w:t>
      </w:r>
      <w:r w:rsidRPr="64BDDFB6" w:rsidR="4233D6E7">
        <w:rPr>
          <w:rFonts w:ascii="Arial" w:hAnsi="Arial" w:eastAsia="Arial" w:cs="Arial"/>
          <w:sz w:val="22"/>
          <w:szCs w:val="22"/>
        </w:rPr>
        <w:t>2015</w:t>
      </w:r>
      <w:r w:rsidRPr="64BDDFB6" w:rsidR="62B407B9">
        <w:rPr>
          <w:rFonts w:ascii="Arial" w:hAnsi="Arial" w:eastAsia="Arial" w:cs="Arial"/>
          <w:sz w:val="22"/>
          <w:szCs w:val="22"/>
        </w:rPr>
        <w:t>)</w:t>
      </w:r>
      <w:r w:rsidRPr="64BDDFB6" w:rsidR="50550D33">
        <w:rPr>
          <w:rFonts w:ascii="Arial" w:hAnsi="Arial" w:eastAsia="Arial" w:cs="Arial"/>
          <w:sz w:val="22"/>
          <w:szCs w:val="22"/>
        </w:rPr>
        <w:t>.</w:t>
      </w:r>
      <w:r w:rsidRPr="64BDDFB6" w:rsidR="62B407B9">
        <w:rPr>
          <w:rFonts w:ascii="Arial" w:hAnsi="Arial" w:eastAsia="Arial" w:cs="Arial"/>
          <w:sz w:val="22"/>
          <w:szCs w:val="22"/>
        </w:rPr>
        <w:t xml:space="preserve"> Successful Futures</w:t>
      </w:r>
      <w:r w:rsidRPr="64BDDFB6" w:rsidR="7110396B">
        <w:rPr>
          <w:rFonts w:ascii="Arial" w:hAnsi="Arial" w:eastAsia="Arial" w:cs="Arial"/>
          <w:sz w:val="22"/>
          <w:szCs w:val="22"/>
        </w:rPr>
        <w:t xml:space="preserve">: Independent Review of Curriculum and Assessment Arrangements in Wales. </w:t>
      </w:r>
      <w:r w:rsidRPr="64BDDFB6" w:rsidR="04E3B783">
        <w:rPr>
          <w:rFonts w:ascii="Arial" w:hAnsi="Arial" w:eastAsia="Arial" w:cs="Arial"/>
          <w:sz w:val="22"/>
          <w:szCs w:val="22"/>
        </w:rPr>
        <w:t>Available at:</w:t>
      </w:r>
      <w:r w:rsidRPr="64BDDFB6" w:rsidR="23DE8DB4">
        <w:rPr>
          <w:rFonts w:ascii="Arial" w:hAnsi="Arial" w:eastAsia="Arial" w:cs="Arial"/>
          <w:sz w:val="22"/>
          <w:szCs w:val="22"/>
        </w:rPr>
        <w:t xml:space="preserve"> </w:t>
      </w:r>
      <w:hyperlink r:id="R999463054d8d4fbc">
        <w:r w:rsidRPr="64BDDFB6" w:rsidR="04E3B783">
          <w:rPr>
            <w:rStyle w:val="Hyperlink"/>
            <w:rFonts w:ascii="Arial" w:hAnsi="Arial" w:eastAsia="Arial" w:cs="Arial"/>
            <w:sz w:val="22"/>
            <w:szCs w:val="22"/>
          </w:rPr>
          <w:t>https://gov.wales/sites/default/files/publications/2018-03/successful-futures.pdf</w:t>
        </w:r>
      </w:hyperlink>
      <w:r w:rsidRPr="64BDDFB6" w:rsidR="04E3B783">
        <w:rPr>
          <w:rFonts w:ascii="Arial" w:hAnsi="Arial" w:eastAsia="Arial" w:cs="Arial"/>
          <w:sz w:val="22"/>
          <w:szCs w:val="22"/>
        </w:rPr>
        <w:t xml:space="preserve"> </w:t>
      </w:r>
    </w:p>
    <w:p w:rsidR="21B50CF2" w:rsidP="64BDDFB6" w:rsidRDefault="21B50CF2" w14:paraId="34CE6886" w14:textId="3E75ED77">
      <w:pPr>
        <w:spacing w:line="360" w:lineRule="auto"/>
        <w:rPr>
          <w:rFonts w:ascii="Arial" w:hAnsi="Arial" w:eastAsia="Arial" w:cs="Arial"/>
          <w:color w:val="222222"/>
          <w:sz w:val="22"/>
          <w:szCs w:val="22"/>
        </w:rPr>
      </w:pPr>
      <w:r w:rsidRPr="64BDDFB6" w:rsidR="5AD1C345">
        <w:rPr>
          <w:rFonts w:ascii="Arial" w:hAnsi="Arial" w:eastAsia="Arial" w:cs="Arial"/>
          <w:color w:val="222222"/>
          <w:sz w:val="22"/>
          <w:szCs w:val="22"/>
        </w:rPr>
        <w:t>Dong</w:t>
      </w:r>
      <w:r w:rsidRPr="64BDDFB6" w:rsidR="5AD1C345">
        <w:rPr>
          <w:rFonts w:ascii="Arial" w:hAnsi="Arial" w:eastAsia="Arial" w:cs="Arial"/>
          <w:color w:val="222222"/>
          <w:sz w:val="22"/>
          <w:szCs w:val="22"/>
        </w:rPr>
        <w:t xml:space="preserve">, Y., </w:t>
      </w:r>
      <w:r w:rsidRPr="64BDDFB6" w:rsidR="24B3BB9F">
        <w:rPr>
          <w:rFonts w:ascii="Arial" w:hAnsi="Arial" w:eastAsia="Arial" w:cs="Arial"/>
          <w:color w:val="222222"/>
          <w:sz w:val="22"/>
          <w:szCs w:val="22"/>
        </w:rPr>
        <w:t>and</w:t>
      </w:r>
      <w:r w:rsidRPr="64BDDFB6" w:rsidR="5AD1C345">
        <w:rPr>
          <w:rFonts w:ascii="Arial" w:hAnsi="Arial" w:eastAsia="Arial" w:cs="Arial"/>
          <w:color w:val="222222"/>
          <w:sz w:val="22"/>
          <w:szCs w:val="22"/>
        </w:rPr>
        <w:t xml:space="preserve"> Liu, S. (2020). Dynamic Features of Students' Scaffolding Interaction in English Writing Class. </w:t>
      </w:r>
      <w:r w:rsidRPr="64BDDFB6" w:rsidR="5AD1C345">
        <w:rPr>
          <w:rFonts w:ascii="Arial" w:hAnsi="Arial" w:eastAsia="Arial" w:cs="Arial"/>
          <w:i w:val="1"/>
          <w:iCs w:val="1"/>
          <w:color w:val="222222"/>
          <w:sz w:val="22"/>
          <w:szCs w:val="22"/>
        </w:rPr>
        <w:t>Theory &amp; Practice in Language Studies</w:t>
      </w:r>
      <w:r w:rsidRPr="64BDDFB6" w:rsidR="5AD1C345">
        <w:rPr>
          <w:rFonts w:ascii="Arial" w:hAnsi="Arial" w:eastAsia="Arial" w:cs="Arial"/>
          <w:color w:val="222222"/>
          <w:sz w:val="22"/>
          <w:szCs w:val="22"/>
        </w:rPr>
        <w:t xml:space="preserve">, </w:t>
      </w:r>
      <w:r w:rsidRPr="64BDDFB6" w:rsidR="5AD1C345">
        <w:rPr>
          <w:rFonts w:ascii="Arial" w:hAnsi="Arial" w:eastAsia="Arial" w:cs="Arial"/>
          <w:i w:val="1"/>
          <w:iCs w:val="1"/>
          <w:color w:val="222222"/>
          <w:sz w:val="22"/>
          <w:szCs w:val="22"/>
        </w:rPr>
        <w:t>10</w:t>
      </w:r>
      <w:r w:rsidRPr="64BDDFB6" w:rsidR="5AD1C345">
        <w:rPr>
          <w:rFonts w:ascii="Arial" w:hAnsi="Arial" w:eastAsia="Arial" w:cs="Arial"/>
          <w:color w:val="222222"/>
          <w:sz w:val="22"/>
          <w:szCs w:val="22"/>
        </w:rPr>
        <w:t>(6).</w:t>
      </w:r>
    </w:p>
    <w:p w:rsidR="552B75F1" w:rsidP="64BDDFB6" w:rsidRDefault="552B75F1" w14:paraId="29CDBA23" w14:textId="359F6B3E">
      <w:pPr>
        <w:pStyle w:val="Normal"/>
        <w:spacing w:line="360" w:lineRule="auto"/>
        <w:rPr>
          <w:rFonts w:ascii="Arial" w:hAnsi="Arial" w:eastAsia="Arial" w:cs="Arial"/>
          <w:b w:val="0"/>
          <w:bCs w:val="0"/>
          <w:i w:val="0"/>
          <w:iCs w:val="0"/>
          <w:caps w:val="0"/>
          <w:smallCaps w:val="0"/>
          <w:noProof w:val="0"/>
          <w:color w:val="222222"/>
          <w:sz w:val="22"/>
          <w:szCs w:val="22"/>
          <w:lang w:val="en-GB"/>
        </w:rPr>
      </w:pPr>
      <w:proofErr w:type="spellStart"/>
      <w:r w:rsidRPr="64BDDFB6" w:rsidR="552B75F1">
        <w:rPr>
          <w:rFonts w:ascii="Arial" w:hAnsi="Arial" w:eastAsia="Arial" w:cs="Arial"/>
          <w:b w:val="0"/>
          <w:bCs w:val="0"/>
          <w:i w:val="0"/>
          <w:iCs w:val="0"/>
          <w:caps w:val="0"/>
          <w:smallCaps w:val="0"/>
          <w:noProof w:val="0"/>
          <w:color w:val="auto"/>
          <w:sz w:val="22"/>
          <w:szCs w:val="22"/>
          <w:lang w:val="en-GB"/>
        </w:rPr>
        <w:t>Egelandsdal</w:t>
      </w:r>
      <w:proofErr w:type="spellEnd"/>
      <w:r w:rsidRPr="64BDDFB6" w:rsidR="552B75F1">
        <w:rPr>
          <w:rFonts w:ascii="Arial" w:hAnsi="Arial" w:eastAsia="Arial" w:cs="Arial"/>
          <w:b w:val="0"/>
          <w:bCs w:val="0"/>
          <w:i w:val="0"/>
          <w:iCs w:val="0"/>
          <w:caps w:val="0"/>
          <w:smallCaps w:val="0"/>
          <w:noProof w:val="0"/>
          <w:color w:val="auto"/>
          <w:sz w:val="22"/>
          <w:szCs w:val="22"/>
          <w:lang w:val="en-GB"/>
        </w:rPr>
        <w:t>,</w:t>
      </w:r>
      <w:r w:rsidRPr="64BDDFB6" w:rsidR="552B75F1">
        <w:rPr>
          <w:rFonts w:ascii="Arial" w:hAnsi="Arial" w:eastAsia="Arial" w:cs="Arial"/>
          <w:b w:val="0"/>
          <w:bCs w:val="0"/>
          <w:i w:val="0"/>
          <w:iCs w:val="0"/>
          <w:caps w:val="0"/>
          <w:smallCaps w:val="0"/>
          <w:noProof w:val="0"/>
          <w:color w:val="auto"/>
          <w:sz w:val="22"/>
          <w:szCs w:val="22"/>
          <w:lang w:val="en-GB"/>
        </w:rPr>
        <w:t xml:space="preserve"> K., Ludvigsen, K. and Ness, I.J. (2019). Clicker interventions in large lectures in higher education. </w:t>
      </w:r>
      <w:r w:rsidRPr="64BDDFB6" w:rsidR="552B75F1">
        <w:rPr>
          <w:rFonts w:ascii="Arial" w:hAnsi="Arial" w:eastAsia="Arial" w:cs="Arial"/>
          <w:b w:val="0"/>
          <w:bCs w:val="0"/>
          <w:i w:val="1"/>
          <w:iCs w:val="1"/>
          <w:caps w:val="0"/>
          <w:smallCaps w:val="0"/>
          <w:noProof w:val="0"/>
          <w:color w:val="auto"/>
          <w:sz w:val="22"/>
          <w:szCs w:val="22"/>
          <w:lang w:val="en-GB"/>
        </w:rPr>
        <w:t xml:space="preserve">Learning, design, and technology. </w:t>
      </w:r>
      <w:r w:rsidRPr="64BDDFB6" w:rsidR="552B75F1">
        <w:rPr>
          <w:rFonts w:ascii="Arial" w:hAnsi="Arial" w:eastAsia="Arial" w:cs="Arial"/>
          <w:b w:val="0"/>
          <w:bCs w:val="0"/>
          <w:i w:val="0"/>
          <w:iCs w:val="0"/>
          <w:caps w:val="0"/>
          <w:smallCaps w:val="0"/>
          <w:noProof w:val="0"/>
          <w:color w:val="auto"/>
          <w:sz w:val="22"/>
          <w:szCs w:val="22"/>
          <w:lang w:val="en-GB"/>
        </w:rPr>
        <w:t>Cham: Springer</w:t>
      </w:r>
      <w:r w:rsidRPr="64BDDFB6" w:rsidR="552B75F1">
        <w:rPr>
          <w:rFonts w:ascii="Arial" w:hAnsi="Arial" w:eastAsia="Arial" w:cs="Arial"/>
          <w:b w:val="0"/>
          <w:bCs w:val="0"/>
          <w:i w:val="0"/>
          <w:iCs w:val="0"/>
          <w:caps w:val="0"/>
          <w:smallCaps w:val="0"/>
          <w:noProof w:val="0"/>
          <w:color w:val="auto"/>
          <w:sz w:val="22"/>
          <w:szCs w:val="22"/>
          <w:lang w:val="en-GB"/>
        </w:rPr>
        <w:t>.</w:t>
      </w:r>
    </w:p>
    <w:p w:rsidR="1D603A88" w:rsidP="64BDDFB6" w:rsidRDefault="1D603A88" w14:paraId="247029FB" w14:textId="7307B9B4">
      <w:pPr>
        <w:spacing w:line="360" w:lineRule="auto"/>
        <w:rPr>
          <w:rFonts w:ascii="Arial" w:hAnsi="Arial" w:eastAsia="Arial" w:cs="Arial"/>
          <w:color w:val="auto"/>
          <w:sz w:val="22"/>
          <w:szCs w:val="22"/>
        </w:rPr>
      </w:pPr>
      <w:r w:rsidRPr="64BDDFB6" w:rsidR="0373B1FB">
        <w:rPr>
          <w:rFonts w:ascii="Arial" w:hAnsi="Arial" w:eastAsia="Arial" w:cs="Arial"/>
          <w:color w:val="auto"/>
          <w:sz w:val="22"/>
          <w:szCs w:val="22"/>
        </w:rPr>
        <w:t xml:space="preserve">Fakher, Z. </w:t>
      </w:r>
      <w:r w:rsidRPr="64BDDFB6" w:rsidR="2C1C0202">
        <w:rPr>
          <w:rFonts w:ascii="Arial" w:hAnsi="Arial" w:eastAsia="Arial" w:cs="Arial"/>
          <w:color w:val="auto"/>
          <w:sz w:val="22"/>
          <w:szCs w:val="22"/>
        </w:rPr>
        <w:t>and</w:t>
      </w:r>
      <w:r w:rsidRPr="64BDDFB6" w:rsidR="0373B1FB">
        <w:rPr>
          <w:rFonts w:ascii="Arial" w:hAnsi="Arial" w:eastAsia="Arial" w:cs="Arial"/>
          <w:color w:val="auto"/>
          <w:sz w:val="22"/>
          <w:szCs w:val="22"/>
        </w:rPr>
        <w:t xml:space="preserve"> </w:t>
      </w:r>
      <w:proofErr w:type="spellStart"/>
      <w:r w:rsidRPr="64BDDFB6" w:rsidR="0373B1FB">
        <w:rPr>
          <w:rFonts w:ascii="Arial" w:hAnsi="Arial" w:eastAsia="Arial" w:cs="Arial"/>
          <w:color w:val="auto"/>
          <w:sz w:val="22"/>
          <w:szCs w:val="22"/>
        </w:rPr>
        <w:t>Panahifar</w:t>
      </w:r>
      <w:proofErr w:type="spellEnd"/>
      <w:r w:rsidRPr="64BDDFB6" w:rsidR="0373B1FB">
        <w:rPr>
          <w:rFonts w:ascii="Arial" w:hAnsi="Arial" w:eastAsia="Arial" w:cs="Arial"/>
          <w:color w:val="auto"/>
          <w:sz w:val="22"/>
          <w:szCs w:val="22"/>
        </w:rPr>
        <w:t xml:space="preserve">, F. (2020). The Effect of Teachers' Scaffolding and Peers' Collaborative Dialogue on Speech Act Production in Symmetrical and Asymmetrical Groups. </w:t>
      </w:r>
      <w:r w:rsidRPr="64BDDFB6" w:rsidR="0373B1FB">
        <w:rPr>
          <w:rFonts w:ascii="Arial" w:hAnsi="Arial" w:eastAsia="Arial" w:cs="Arial"/>
          <w:i w:val="1"/>
          <w:iCs w:val="1"/>
          <w:color w:val="auto"/>
          <w:sz w:val="22"/>
          <w:szCs w:val="22"/>
        </w:rPr>
        <w:t>Iranian Journal of Language Teaching Research</w:t>
      </w:r>
      <w:r w:rsidRPr="64BDDFB6" w:rsidR="0373B1FB">
        <w:rPr>
          <w:rFonts w:ascii="Arial" w:hAnsi="Arial" w:eastAsia="Arial" w:cs="Arial"/>
          <w:color w:val="auto"/>
          <w:sz w:val="22"/>
          <w:szCs w:val="22"/>
        </w:rPr>
        <w:t xml:space="preserve">, </w:t>
      </w:r>
      <w:r w:rsidRPr="64BDDFB6" w:rsidR="0373B1FB">
        <w:rPr>
          <w:rFonts w:ascii="Arial" w:hAnsi="Arial" w:eastAsia="Arial" w:cs="Arial"/>
          <w:i w:val="1"/>
          <w:iCs w:val="1"/>
          <w:color w:val="auto"/>
          <w:sz w:val="22"/>
          <w:szCs w:val="22"/>
        </w:rPr>
        <w:t>8</w:t>
      </w:r>
      <w:r w:rsidRPr="64BDDFB6" w:rsidR="0373B1FB">
        <w:rPr>
          <w:rFonts w:ascii="Arial" w:hAnsi="Arial" w:eastAsia="Arial" w:cs="Arial"/>
          <w:color w:val="auto"/>
          <w:sz w:val="22"/>
          <w:szCs w:val="22"/>
        </w:rPr>
        <w:t>(1), pp.45-61.</w:t>
      </w:r>
    </w:p>
    <w:p w:rsidR="0A614B8F" w:rsidP="64BDDFB6" w:rsidRDefault="0A614B8F" w14:paraId="2AF7CE83" w14:textId="511CBE27">
      <w:pPr>
        <w:spacing w:line="360" w:lineRule="auto"/>
        <w:rPr>
          <w:rFonts w:ascii="Arial" w:hAnsi="Arial" w:eastAsia="Arial" w:cs="Arial"/>
          <w:color w:val="auto"/>
          <w:sz w:val="22"/>
          <w:szCs w:val="22"/>
        </w:rPr>
      </w:pPr>
      <w:r w:rsidRPr="64BDDFB6" w:rsidR="2A55D44B">
        <w:rPr>
          <w:rFonts w:ascii="Arial" w:hAnsi="Arial" w:eastAsia="Arial" w:cs="Arial"/>
          <w:color w:val="auto"/>
          <w:sz w:val="22"/>
          <w:szCs w:val="22"/>
        </w:rPr>
        <w:t xml:space="preserve">Flutter. J. (2007). Teacher development and pupil voice. </w:t>
      </w:r>
      <w:r w:rsidRPr="64BDDFB6" w:rsidR="2A55D44B">
        <w:rPr>
          <w:rFonts w:ascii="Arial" w:hAnsi="Arial" w:eastAsia="Arial" w:cs="Arial"/>
          <w:i w:val="1"/>
          <w:iCs w:val="1"/>
          <w:color w:val="auto"/>
          <w:sz w:val="22"/>
          <w:szCs w:val="22"/>
        </w:rPr>
        <w:t>The Curriculum Journal 18</w:t>
      </w:r>
      <w:r w:rsidRPr="64BDDFB6" w:rsidR="2A55D44B">
        <w:rPr>
          <w:rFonts w:ascii="Arial" w:hAnsi="Arial" w:eastAsia="Arial" w:cs="Arial"/>
          <w:color w:val="auto"/>
          <w:sz w:val="22"/>
          <w:szCs w:val="22"/>
        </w:rPr>
        <w:t>(3), pp. 343-354.</w:t>
      </w:r>
      <w:r w:rsidRPr="64BDDFB6" w:rsidR="2A55D44B">
        <w:rPr>
          <w:rFonts w:ascii="Arial" w:hAnsi="Arial" w:eastAsia="Arial" w:cs="Arial"/>
          <w:i w:val="1"/>
          <w:iCs w:val="1"/>
          <w:color w:val="auto"/>
          <w:sz w:val="22"/>
          <w:szCs w:val="22"/>
        </w:rPr>
        <w:t xml:space="preserve"> </w:t>
      </w:r>
    </w:p>
    <w:p w:rsidR="79219227" w:rsidP="64BDDFB6" w:rsidRDefault="79219227" w14:paraId="48D5E6C5" w14:textId="6A86E50E">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1067F788">
        <w:rPr>
          <w:rFonts w:ascii="Arial" w:hAnsi="Arial" w:eastAsia="Arial" w:cs="Arial"/>
          <w:b w:val="0"/>
          <w:bCs w:val="0"/>
          <w:i w:val="0"/>
          <w:iCs w:val="0"/>
          <w:caps w:val="0"/>
          <w:smallCaps w:val="0"/>
          <w:noProof w:val="0"/>
          <w:color w:val="auto"/>
          <w:sz w:val="22"/>
          <w:szCs w:val="22"/>
          <w:lang w:val="en-GB"/>
        </w:rPr>
        <w:t xml:space="preserve">Gustafsson, P. and </w:t>
      </w:r>
      <w:proofErr w:type="spellStart"/>
      <w:r w:rsidRPr="64BDDFB6" w:rsidR="1067F788">
        <w:rPr>
          <w:rFonts w:ascii="Arial" w:hAnsi="Arial" w:eastAsia="Arial" w:cs="Arial"/>
          <w:b w:val="0"/>
          <w:bCs w:val="0"/>
          <w:i w:val="0"/>
          <w:iCs w:val="0"/>
          <w:caps w:val="0"/>
          <w:smallCaps w:val="0"/>
          <w:noProof w:val="0"/>
          <w:color w:val="auto"/>
          <w:sz w:val="22"/>
          <w:szCs w:val="22"/>
          <w:lang w:val="en-GB"/>
        </w:rPr>
        <w:t>Ryve</w:t>
      </w:r>
      <w:proofErr w:type="spellEnd"/>
      <w:r w:rsidRPr="64BDDFB6" w:rsidR="1067F788">
        <w:rPr>
          <w:rFonts w:ascii="Arial" w:hAnsi="Arial" w:eastAsia="Arial" w:cs="Arial"/>
          <w:b w:val="0"/>
          <w:bCs w:val="0"/>
          <w:i w:val="0"/>
          <w:iCs w:val="0"/>
          <w:caps w:val="0"/>
          <w:smallCaps w:val="0"/>
          <w:noProof w:val="0"/>
          <w:color w:val="auto"/>
          <w:sz w:val="22"/>
          <w:szCs w:val="22"/>
          <w:lang w:val="en-GB"/>
        </w:rPr>
        <w:t xml:space="preserve">, A. </w:t>
      </w:r>
      <w:r w:rsidRPr="64BDDFB6" w:rsidR="1477E949">
        <w:rPr>
          <w:rFonts w:ascii="Arial" w:hAnsi="Arial" w:eastAsia="Arial" w:cs="Arial"/>
          <w:b w:val="0"/>
          <w:bCs w:val="0"/>
          <w:i w:val="0"/>
          <w:iCs w:val="0"/>
          <w:caps w:val="0"/>
          <w:smallCaps w:val="0"/>
          <w:noProof w:val="0"/>
          <w:color w:val="auto"/>
          <w:sz w:val="22"/>
          <w:szCs w:val="22"/>
          <w:lang w:val="en-GB"/>
        </w:rPr>
        <w:t>(</w:t>
      </w:r>
      <w:r w:rsidRPr="64BDDFB6" w:rsidR="1067F788">
        <w:rPr>
          <w:rFonts w:ascii="Arial" w:hAnsi="Arial" w:eastAsia="Arial" w:cs="Arial"/>
          <w:b w:val="0"/>
          <w:bCs w:val="0"/>
          <w:i w:val="0"/>
          <w:iCs w:val="0"/>
          <w:caps w:val="0"/>
          <w:smallCaps w:val="0"/>
          <w:noProof w:val="0"/>
          <w:color w:val="auto"/>
          <w:sz w:val="22"/>
          <w:szCs w:val="22"/>
          <w:lang w:val="en-GB"/>
        </w:rPr>
        <w:t>2021</w:t>
      </w:r>
      <w:r w:rsidRPr="64BDDFB6" w:rsidR="7956A239">
        <w:rPr>
          <w:rFonts w:ascii="Arial" w:hAnsi="Arial" w:eastAsia="Arial" w:cs="Arial"/>
          <w:b w:val="0"/>
          <w:bCs w:val="0"/>
          <w:i w:val="0"/>
          <w:iCs w:val="0"/>
          <w:caps w:val="0"/>
          <w:smallCaps w:val="0"/>
          <w:noProof w:val="0"/>
          <w:color w:val="auto"/>
          <w:sz w:val="22"/>
          <w:szCs w:val="22"/>
          <w:lang w:val="en-GB"/>
        </w:rPr>
        <w:t>)</w:t>
      </w:r>
      <w:r w:rsidRPr="64BDDFB6" w:rsidR="1067F788">
        <w:rPr>
          <w:rFonts w:ascii="Arial" w:hAnsi="Arial" w:eastAsia="Arial" w:cs="Arial"/>
          <w:b w:val="0"/>
          <w:bCs w:val="0"/>
          <w:i w:val="0"/>
          <w:iCs w:val="0"/>
          <w:caps w:val="0"/>
          <w:smallCaps w:val="0"/>
          <w:noProof w:val="0"/>
          <w:color w:val="auto"/>
          <w:sz w:val="22"/>
          <w:szCs w:val="22"/>
          <w:lang w:val="en-GB"/>
        </w:rPr>
        <w:t xml:space="preserve">. Developing design principles and task types for classroom response system tasks in mathematics. </w:t>
      </w:r>
      <w:r w:rsidRPr="64BDDFB6" w:rsidR="1067F788">
        <w:rPr>
          <w:rFonts w:ascii="Arial" w:hAnsi="Arial" w:eastAsia="Arial" w:cs="Arial"/>
          <w:b w:val="0"/>
          <w:bCs w:val="0"/>
          <w:i w:val="1"/>
          <w:iCs w:val="1"/>
          <w:caps w:val="0"/>
          <w:smallCaps w:val="0"/>
          <w:noProof w:val="0"/>
          <w:color w:val="auto"/>
          <w:sz w:val="22"/>
          <w:szCs w:val="22"/>
          <w:lang w:val="en-GB"/>
        </w:rPr>
        <w:t>International Journal of Mathematical Education in Science and Technology</w:t>
      </w:r>
      <w:r w:rsidRPr="64BDDFB6" w:rsidR="1067F788">
        <w:rPr>
          <w:rFonts w:ascii="Arial" w:hAnsi="Arial" w:eastAsia="Arial" w:cs="Arial"/>
          <w:b w:val="0"/>
          <w:bCs w:val="0"/>
          <w:i w:val="0"/>
          <w:iCs w:val="0"/>
          <w:caps w:val="0"/>
          <w:smallCaps w:val="0"/>
          <w:noProof w:val="0"/>
          <w:color w:val="auto"/>
          <w:sz w:val="22"/>
          <w:szCs w:val="22"/>
          <w:lang w:val="en-GB"/>
        </w:rPr>
        <w:t>, pp.1-22.</w:t>
      </w:r>
    </w:p>
    <w:p w:rsidR="6B4DB145" w:rsidP="64BDDFB6" w:rsidRDefault="6B4DB145" w14:paraId="71AB2A24" w14:textId="6CAE3349">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55FD426F">
        <w:rPr>
          <w:rFonts w:ascii="Arial" w:hAnsi="Arial" w:eastAsia="Arial" w:cs="Arial"/>
          <w:b w:val="0"/>
          <w:bCs w:val="0"/>
          <w:i w:val="0"/>
          <w:iCs w:val="0"/>
          <w:caps w:val="0"/>
          <w:smallCaps w:val="0"/>
          <w:noProof w:val="0"/>
          <w:color w:val="auto"/>
          <w:sz w:val="22"/>
          <w:szCs w:val="22"/>
          <w:lang w:val="en-GB"/>
        </w:rPr>
        <w:t xml:space="preserve">Harcourt, D. and Mazzoni, V. (2012). Standpoints on quality: Listening to children in Verona, Italy. </w:t>
      </w:r>
      <w:r w:rsidRPr="64BDDFB6" w:rsidR="55FD426F">
        <w:rPr>
          <w:rFonts w:ascii="Arial" w:hAnsi="Arial" w:eastAsia="Arial" w:cs="Arial"/>
          <w:b w:val="0"/>
          <w:bCs w:val="0"/>
          <w:i w:val="1"/>
          <w:iCs w:val="1"/>
          <w:caps w:val="0"/>
          <w:smallCaps w:val="0"/>
          <w:noProof w:val="0"/>
          <w:color w:val="auto"/>
          <w:sz w:val="22"/>
          <w:szCs w:val="22"/>
          <w:lang w:val="en-GB"/>
        </w:rPr>
        <w:t>Australasian Journal of Early Childhood</w:t>
      </w:r>
      <w:r w:rsidRPr="64BDDFB6" w:rsidR="55FD426F">
        <w:rPr>
          <w:rFonts w:ascii="Arial" w:hAnsi="Arial" w:eastAsia="Arial" w:cs="Arial"/>
          <w:b w:val="0"/>
          <w:bCs w:val="0"/>
          <w:i w:val="0"/>
          <w:iCs w:val="0"/>
          <w:caps w:val="0"/>
          <w:smallCaps w:val="0"/>
          <w:noProof w:val="0"/>
          <w:color w:val="auto"/>
          <w:sz w:val="22"/>
          <w:szCs w:val="22"/>
          <w:lang w:val="en-GB"/>
        </w:rPr>
        <w:t xml:space="preserve">, </w:t>
      </w:r>
      <w:r w:rsidRPr="64BDDFB6" w:rsidR="55FD426F">
        <w:rPr>
          <w:rFonts w:ascii="Arial" w:hAnsi="Arial" w:eastAsia="Arial" w:cs="Arial"/>
          <w:b w:val="0"/>
          <w:bCs w:val="0"/>
          <w:i w:val="1"/>
          <w:iCs w:val="1"/>
          <w:caps w:val="0"/>
          <w:smallCaps w:val="0"/>
          <w:noProof w:val="0"/>
          <w:color w:val="auto"/>
          <w:sz w:val="22"/>
          <w:szCs w:val="22"/>
          <w:lang w:val="en-GB"/>
        </w:rPr>
        <w:t>37</w:t>
      </w:r>
      <w:r w:rsidRPr="64BDDFB6" w:rsidR="55FD426F">
        <w:rPr>
          <w:rFonts w:ascii="Arial" w:hAnsi="Arial" w:eastAsia="Arial" w:cs="Arial"/>
          <w:b w:val="0"/>
          <w:bCs w:val="0"/>
          <w:i w:val="0"/>
          <w:iCs w:val="0"/>
          <w:caps w:val="0"/>
          <w:smallCaps w:val="0"/>
          <w:noProof w:val="0"/>
          <w:color w:val="auto"/>
          <w:sz w:val="22"/>
          <w:szCs w:val="22"/>
          <w:lang w:val="en-GB"/>
        </w:rPr>
        <w:t>(2), pp.19-26.</w:t>
      </w:r>
      <w:r>
        <w:tab/>
      </w:r>
    </w:p>
    <w:p w:rsidR="6B4DB145" w:rsidP="64BDDFB6" w:rsidRDefault="6B4DB145" w14:paraId="4E2F19E0" w14:textId="61FF6DCB">
      <w:pPr>
        <w:pStyle w:val="Normal"/>
        <w:spacing w:line="360" w:lineRule="auto"/>
        <w:rPr>
          <w:rFonts w:ascii="Arial" w:hAnsi="Arial" w:eastAsia="Arial" w:cs="Arial"/>
          <w:sz w:val="22"/>
          <w:szCs w:val="22"/>
        </w:rPr>
      </w:pPr>
      <w:r w:rsidRPr="64BDDFB6" w:rsidR="55FD426F">
        <w:rPr>
          <w:rFonts w:ascii="Arial" w:hAnsi="Arial" w:eastAsia="Arial" w:cs="Arial"/>
          <w:b w:val="0"/>
          <w:bCs w:val="0"/>
          <w:i w:val="0"/>
          <w:iCs w:val="0"/>
          <w:caps w:val="0"/>
          <w:smallCaps w:val="0"/>
          <w:noProof w:val="0"/>
          <w:color w:val="auto"/>
          <w:sz w:val="22"/>
          <w:szCs w:val="22"/>
          <w:lang w:val="en-GB"/>
        </w:rPr>
        <w:t xml:space="preserve">Hargreaves, E., </w:t>
      </w:r>
      <w:proofErr w:type="spellStart"/>
      <w:r w:rsidRPr="64BDDFB6" w:rsidR="55FD426F">
        <w:rPr>
          <w:rFonts w:ascii="Arial" w:hAnsi="Arial" w:eastAsia="Arial" w:cs="Arial"/>
          <w:b w:val="0"/>
          <w:bCs w:val="0"/>
          <w:i w:val="0"/>
          <w:iCs w:val="0"/>
          <w:caps w:val="0"/>
          <w:smallCaps w:val="0"/>
          <w:noProof w:val="0"/>
          <w:color w:val="auto"/>
          <w:sz w:val="22"/>
          <w:szCs w:val="22"/>
          <w:lang w:val="en-GB"/>
        </w:rPr>
        <w:t>Elhawary</w:t>
      </w:r>
      <w:proofErr w:type="spellEnd"/>
      <w:r w:rsidRPr="64BDDFB6" w:rsidR="55FD426F">
        <w:rPr>
          <w:rFonts w:ascii="Arial" w:hAnsi="Arial" w:eastAsia="Arial" w:cs="Arial"/>
          <w:b w:val="0"/>
          <w:bCs w:val="0"/>
          <w:i w:val="0"/>
          <w:iCs w:val="0"/>
          <w:caps w:val="0"/>
          <w:smallCaps w:val="0"/>
          <w:noProof w:val="0"/>
          <w:color w:val="auto"/>
          <w:sz w:val="22"/>
          <w:szCs w:val="22"/>
          <w:lang w:val="en-GB"/>
        </w:rPr>
        <w:t xml:space="preserve">, D. and Mahgoub, M. (2018). ‘The teacher who helps children learn best’: affect and authority in the traditional primary classroom. </w:t>
      </w:r>
      <w:r w:rsidRPr="64BDDFB6" w:rsidR="55FD426F">
        <w:rPr>
          <w:rFonts w:ascii="Arial" w:hAnsi="Arial" w:eastAsia="Arial" w:cs="Arial"/>
          <w:b w:val="0"/>
          <w:bCs w:val="0"/>
          <w:i w:val="1"/>
          <w:iCs w:val="1"/>
          <w:caps w:val="0"/>
          <w:smallCaps w:val="0"/>
          <w:noProof w:val="0"/>
          <w:color w:val="auto"/>
          <w:sz w:val="22"/>
          <w:szCs w:val="22"/>
          <w:lang w:val="en-GB"/>
        </w:rPr>
        <w:t>Pedagogy, culture &amp; society</w:t>
      </w:r>
      <w:r w:rsidRPr="64BDDFB6" w:rsidR="55FD426F">
        <w:rPr>
          <w:rFonts w:ascii="Arial" w:hAnsi="Arial" w:eastAsia="Arial" w:cs="Arial"/>
          <w:b w:val="0"/>
          <w:bCs w:val="0"/>
          <w:i w:val="0"/>
          <w:iCs w:val="0"/>
          <w:caps w:val="0"/>
          <w:smallCaps w:val="0"/>
          <w:noProof w:val="0"/>
          <w:color w:val="auto"/>
          <w:sz w:val="22"/>
          <w:szCs w:val="22"/>
          <w:lang w:val="en-GB"/>
        </w:rPr>
        <w:t xml:space="preserve">, </w:t>
      </w:r>
      <w:r w:rsidRPr="64BDDFB6" w:rsidR="55FD426F">
        <w:rPr>
          <w:rFonts w:ascii="Arial" w:hAnsi="Arial" w:eastAsia="Arial" w:cs="Arial"/>
          <w:b w:val="0"/>
          <w:bCs w:val="0"/>
          <w:i w:val="1"/>
          <w:iCs w:val="1"/>
          <w:caps w:val="0"/>
          <w:smallCaps w:val="0"/>
          <w:noProof w:val="0"/>
          <w:color w:val="auto"/>
          <w:sz w:val="22"/>
          <w:szCs w:val="22"/>
          <w:lang w:val="en-GB"/>
        </w:rPr>
        <w:t>26</w:t>
      </w:r>
      <w:r w:rsidRPr="64BDDFB6" w:rsidR="55FD426F">
        <w:rPr>
          <w:rFonts w:ascii="Arial" w:hAnsi="Arial" w:eastAsia="Arial" w:cs="Arial"/>
          <w:b w:val="0"/>
          <w:bCs w:val="0"/>
          <w:i w:val="0"/>
          <w:iCs w:val="0"/>
          <w:caps w:val="0"/>
          <w:smallCaps w:val="0"/>
          <w:noProof w:val="0"/>
          <w:color w:val="auto"/>
          <w:sz w:val="22"/>
          <w:szCs w:val="22"/>
          <w:lang w:val="en-GB"/>
        </w:rPr>
        <w:t>(1), pp.1-17.</w:t>
      </w:r>
      <w:r>
        <w:tab/>
      </w:r>
      <w:r>
        <w:tab/>
      </w:r>
    </w:p>
    <w:p w:rsidR="6B4DB145" w:rsidP="64BDDFB6" w:rsidRDefault="6B4DB145" w14:paraId="77B20A31" w14:textId="7AE721A6">
      <w:pPr>
        <w:spacing w:line="360" w:lineRule="auto"/>
        <w:rPr>
          <w:rFonts w:ascii="Arial" w:hAnsi="Arial" w:eastAsia="Arial" w:cs="Arial"/>
          <w:sz w:val="22"/>
          <w:szCs w:val="22"/>
        </w:rPr>
      </w:pPr>
      <w:r w:rsidRPr="64BDDFB6" w:rsidR="55FD426F">
        <w:rPr>
          <w:rFonts w:ascii="Arial" w:hAnsi="Arial" w:eastAsia="Arial" w:cs="Arial"/>
          <w:sz w:val="22"/>
          <w:szCs w:val="22"/>
        </w:rPr>
        <w:t xml:space="preserve">Hamilton, L. (2011) Case studies in educational research, British Educational Research Association on-line resource. Available at: </w:t>
      </w:r>
      <w:hyperlink r:id="R27153b62c755410f">
        <w:r w:rsidRPr="64BDDFB6" w:rsidR="55FD426F">
          <w:rPr>
            <w:rStyle w:val="Hyperlink"/>
            <w:rFonts w:ascii="Arial" w:hAnsi="Arial" w:eastAsia="Arial" w:cs="Arial"/>
            <w:sz w:val="22"/>
            <w:szCs w:val="22"/>
          </w:rPr>
          <w:t>https://www.bera.ac.uk/publication/case-studies-in-educational-research</w:t>
        </w:r>
      </w:hyperlink>
    </w:p>
    <w:p w:rsidR="6B4DB145" w:rsidP="64BDDFB6" w:rsidRDefault="6B4DB145" w14:paraId="43EDEE92" w14:textId="6DE0A2CF">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773BE85D">
        <w:rPr>
          <w:rFonts w:ascii="Arial" w:hAnsi="Arial" w:eastAsia="Arial" w:cs="Arial"/>
          <w:b w:val="0"/>
          <w:bCs w:val="0"/>
          <w:i w:val="0"/>
          <w:iCs w:val="0"/>
          <w:caps w:val="0"/>
          <w:smallCaps w:val="0"/>
          <w:noProof w:val="0"/>
          <w:color w:val="auto"/>
          <w:sz w:val="22"/>
          <w:szCs w:val="22"/>
          <w:lang w:val="en-GB"/>
        </w:rPr>
        <w:t xml:space="preserve">Henry, A. and Thorsen, C. (2018). Teacher–student relationships and L2 motivation. </w:t>
      </w:r>
      <w:r w:rsidRPr="64BDDFB6" w:rsidR="773BE85D">
        <w:rPr>
          <w:rFonts w:ascii="Arial" w:hAnsi="Arial" w:eastAsia="Arial" w:cs="Arial"/>
          <w:b w:val="0"/>
          <w:bCs w:val="0"/>
          <w:i w:val="1"/>
          <w:iCs w:val="1"/>
          <w:caps w:val="0"/>
          <w:smallCaps w:val="0"/>
          <w:noProof w:val="0"/>
          <w:color w:val="auto"/>
          <w:sz w:val="22"/>
          <w:szCs w:val="22"/>
          <w:lang w:val="en-GB"/>
        </w:rPr>
        <w:t>The Modern Language Journal</w:t>
      </w:r>
      <w:r w:rsidRPr="64BDDFB6" w:rsidR="773BE85D">
        <w:rPr>
          <w:rFonts w:ascii="Arial" w:hAnsi="Arial" w:eastAsia="Arial" w:cs="Arial"/>
          <w:b w:val="0"/>
          <w:bCs w:val="0"/>
          <w:i w:val="0"/>
          <w:iCs w:val="0"/>
          <w:caps w:val="0"/>
          <w:smallCaps w:val="0"/>
          <w:noProof w:val="0"/>
          <w:color w:val="auto"/>
          <w:sz w:val="22"/>
          <w:szCs w:val="22"/>
          <w:lang w:val="en-GB"/>
        </w:rPr>
        <w:t xml:space="preserve">, </w:t>
      </w:r>
      <w:r w:rsidRPr="64BDDFB6" w:rsidR="773BE85D">
        <w:rPr>
          <w:rFonts w:ascii="Arial" w:hAnsi="Arial" w:eastAsia="Arial" w:cs="Arial"/>
          <w:b w:val="0"/>
          <w:bCs w:val="0"/>
          <w:i w:val="1"/>
          <w:iCs w:val="1"/>
          <w:caps w:val="0"/>
          <w:smallCaps w:val="0"/>
          <w:noProof w:val="0"/>
          <w:color w:val="auto"/>
          <w:sz w:val="22"/>
          <w:szCs w:val="22"/>
          <w:lang w:val="en-GB"/>
        </w:rPr>
        <w:t>102</w:t>
      </w:r>
      <w:r w:rsidRPr="64BDDFB6" w:rsidR="773BE85D">
        <w:rPr>
          <w:rFonts w:ascii="Arial" w:hAnsi="Arial" w:eastAsia="Arial" w:cs="Arial"/>
          <w:b w:val="0"/>
          <w:bCs w:val="0"/>
          <w:i w:val="0"/>
          <w:iCs w:val="0"/>
          <w:caps w:val="0"/>
          <w:smallCaps w:val="0"/>
          <w:noProof w:val="0"/>
          <w:color w:val="auto"/>
          <w:sz w:val="22"/>
          <w:szCs w:val="22"/>
          <w:lang w:val="en-GB"/>
        </w:rPr>
        <w:t>(1), pp.218-241.</w:t>
      </w:r>
    </w:p>
    <w:p w:rsidR="6B4DB145" w:rsidP="64BDDFB6" w:rsidRDefault="6B4DB145" w14:paraId="1188474B" w14:textId="7426DFFB">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774C9FEC">
        <w:rPr>
          <w:rFonts w:ascii="Arial" w:hAnsi="Arial" w:eastAsia="Arial" w:cs="Arial"/>
          <w:b w:val="0"/>
          <w:bCs w:val="0"/>
          <w:i w:val="0"/>
          <w:iCs w:val="0"/>
          <w:caps w:val="0"/>
          <w:smallCaps w:val="0"/>
          <w:noProof w:val="0"/>
          <w:color w:val="auto"/>
          <w:sz w:val="22"/>
          <w:szCs w:val="22"/>
          <w:lang w:val="en-GB"/>
        </w:rPr>
        <w:t>Huang, J.W.T.</w:t>
      </w:r>
      <w:r w:rsidRPr="64BDDFB6" w:rsidR="014EFF1D">
        <w:rPr>
          <w:rFonts w:ascii="Arial" w:hAnsi="Arial" w:eastAsia="Arial" w:cs="Arial"/>
          <w:b w:val="0"/>
          <w:bCs w:val="0"/>
          <w:i w:val="0"/>
          <w:iCs w:val="0"/>
          <w:caps w:val="0"/>
          <w:smallCaps w:val="0"/>
          <w:noProof w:val="0"/>
          <w:color w:val="auto"/>
          <w:sz w:val="22"/>
          <w:szCs w:val="22"/>
          <w:lang w:val="en-GB"/>
        </w:rPr>
        <w:t xml:space="preserve"> (</w:t>
      </w:r>
      <w:r w:rsidRPr="64BDDFB6" w:rsidR="774C9FEC">
        <w:rPr>
          <w:rFonts w:ascii="Arial" w:hAnsi="Arial" w:eastAsia="Arial" w:cs="Arial"/>
          <w:b w:val="0"/>
          <w:bCs w:val="0"/>
          <w:i w:val="0"/>
          <w:iCs w:val="0"/>
          <w:caps w:val="0"/>
          <w:smallCaps w:val="0"/>
          <w:noProof w:val="0"/>
          <w:color w:val="auto"/>
          <w:sz w:val="22"/>
          <w:szCs w:val="22"/>
          <w:lang w:val="en-GB"/>
        </w:rPr>
        <w:t>2021</w:t>
      </w:r>
      <w:r w:rsidRPr="64BDDFB6" w:rsidR="32CFF0D9">
        <w:rPr>
          <w:rFonts w:ascii="Arial" w:hAnsi="Arial" w:eastAsia="Arial" w:cs="Arial"/>
          <w:b w:val="0"/>
          <w:bCs w:val="0"/>
          <w:i w:val="0"/>
          <w:iCs w:val="0"/>
          <w:caps w:val="0"/>
          <w:smallCaps w:val="0"/>
          <w:noProof w:val="0"/>
          <w:color w:val="auto"/>
          <w:sz w:val="22"/>
          <w:szCs w:val="22"/>
          <w:lang w:val="en-GB"/>
        </w:rPr>
        <w:t>)</w:t>
      </w:r>
      <w:r w:rsidRPr="64BDDFB6" w:rsidR="774C9FEC">
        <w:rPr>
          <w:rFonts w:ascii="Arial" w:hAnsi="Arial" w:eastAsia="Arial" w:cs="Arial"/>
          <w:b w:val="0"/>
          <w:bCs w:val="0"/>
          <w:i w:val="0"/>
          <w:iCs w:val="0"/>
          <w:caps w:val="0"/>
          <w:smallCaps w:val="0"/>
          <w:noProof w:val="0"/>
          <w:color w:val="auto"/>
          <w:sz w:val="22"/>
          <w:szCs w:val="22"/>
          <w:lang w:val="en-GB"/>
        </w:rPr>
        <w:t xml:space="preserve">. Is SRS (Student Response System) Icing on The Cake? Comparing Efficacy of Different Modalities of SRS Engagement Incorporated into Collaborative Reading in an EFL Classroom. </w:t>
      </w:r>
      <w:r w:rsidRPr="64BDDFB6" w:rsidR="774C9FEC">
        <w:rPr>
          <w:rFonts w:ascii="Arial" w:hAnsi="Arial" w:eastAsia="Arial" w:cs="Arial"/>
          <w:b w:val="0"/>
          <w:bCs w:val="0"/>
          <w:i w:val="1"/>
          <w:iCs w:val="1"/>
          <w:caps w:val="0"/>
          <w:smallCaps w:val="0"/>
          <w:noProof w:val="0"/>
          <w:color w:val="auto"/>
          <w:sz w:val="22"/>
          <w:szCs w:val="22"/>
          <w:lang w:val="en-GB"/>
        </w:rPr>
        <w:t>The Reading Matrix: An International Online Journal</w:t>
      </w:r>
      <w:r w:rsidRPr="64BDDFB6" w:rsidR="774C9FEC">
        <w:rPr>
          <w:rFonts w:ascii="Arial" w:hAnsi="Arial" w:eastAsia="Arial" w:cs="Arial"/>
          <w:b w:val="0"/>
          <w:bCs w:val="0"/>
          <w:i w:val="0"/>
          <w:iCs w:val="0"/>
          <w:caps w:val="0"/>
          <w:smallCaps w:val="0"/>
          <w:noProof w:val="0"/>
          <w:color w:val="auto"/>
          <w:sz w:val="22"/>
          <w:szCs w:val="22"/>
          <w:lang w:val="en-GB"/>
        </w:rPr>
        <w:t xml:space="preserve">, </w:t>
      </w:r>
      <w:r w:rsidRPr="64BDDFB6" w:rsidR="774C9FEC">
        <w:rPr>
          <w:rFonts w:ascii="Arial" w:hAnsi="Arial" w:eastAsia="Arial" w:cs="Arial"/>
          <w:b w:val="0"/>
          <w:bCs w:val="0"/>
          <w:i w:val="1"/>
          <w:iCs w:val="1"/>
          <w:caps w:val="0"/>
          <w:smallCaps w:val="0"/>
          <w:noProof w:val="0"/>
          <w:color w:val="auto"/>
          <w:sz w:val="22"/>
          <w:szCs w:val="22"/>
          <w:lang w:val="en-GB"/>
        </w:rPr>
        <w:t>21</w:t>
      </w:r>
      <w:r w:rsidRPr="64BDDFB6" w:rsidR="774C9FEC">
        <w:rPr>
          <w:rFonts w:ascii="Arial" w:hAnsi="Arial" w:eastAsia="Arial" w:cs="Arial"/>
          <w:b w:val="0"/>
          <w:bCs w:val="0"/>
          <w:i w:val="0"/>
          <w:iCs w:val="0"/>
          <w:caps w:val="0"/>
          <w:smallCaps w:val="0"/>
          <w:noProof w:val="0"/>
          <w:color w:val="auto"/>
          <w:sz w:val="22"/>
          <w:szCs w:val="22"/>
          <w:lang w:val="en-GB"/>
        </w:rPr>
        <w:t>(1).</w:t>
      </w:r>
    </w:p>
    <w:p w:rsidR="393FE90C" w:rsidP="64BDDFB6" w:rsidRDefault="393FE90C" w14:paraId="482531CA" w14:textId="4C4193D8">
      <w:pPr>
        <w:spacing w:line="360" w:lineRule="auto"/>
        <w:rPr>
          <w:rFonts w:ascii="Arial" w:hAnsi="Arial" w:eastAsia="Arial" w:cs="Arial"/>
          <w:color w:val="auto"/>
          <w:sz w:val="22"/>
          <w:szCs w:val="22"/>
        </w:rPr>
      </w:pPr>
      <w:r w:rsidRPr="64BDDFB6" w:rsidR="393FE90C">
        <w:rPr>
          <w:rFonts w:ascii="Arial" w:hAnsi="Arial" w:eastAsia="Arial" w:cs="Arial"/>
          <w:color w:val="auto"/>
          <w:sz w:val="22"/>
          <w:szCs w:val="22"/>
        </w:rPr>
        <w:t xml:space="preserve">Khajavy, G. H., </w:t>
      </w:r>
      <w:proofErr w:type="spellStart"/>
      <w:r w:rsidRPr="64BDDFB6" w:rsidR="393FE90C">
        <w:rPr>
          <w:rFonts w:ascii="Arial" w:hAnsi="Arial" w:eastAsia="Arial" w:cs="Arial"/>
          <w:color w:val="auto"/>
          <w:sz w:val="22"/>
          <w:szCs w:val="22"/>
        </w:rPr>
        <w:t>Ghonsooly</w:t>
      </w:r>
      <w:proofErr w:type="spellEnd"/>
      <w:r w:rsidRPr="64BDDFB6" w:rsidR="393FE90C">
        <w:rPr>
          <w:rFonts w:ascii="Arial" w:hAnsi="Arial" w:eastAsia="Arial" w:cs="Arial"/>
          <w:color w:val="auto"/>
          <w:sz w:val="22"/>
          <w:szCs w:val="22"/>
        </w:rPr>
        <w:t xml:space="preserve">, B., Hosseini, F. A., Choi. C. W. (2016). Willingness to Communicate in English: A Microsystem Model in the Iranian EFL Classroom Context. </w:t>
      </w:r>
      <w:r w:rsidRPr="64BDDFB6" w:rsidR="393FE90C">
        <w:rPr>
          <w:rFonts w:ascii="Arial" w:hAnsi="Arial" w:eastAsia="Arial" w:cs="Arial"/>
          <w:i w:val="1"/>
          <w:iCs w:val="1"/>
          <w:color w:val="auto"/>
          <w:sz w:val="22"/>
          <w:szCs w:val="22"/>
        </w:rPr>
        <w:t>TESOL quarterly, 50</w:t>
      </w:r>
      <w:r w:rsidRPr="64BDDFB6" w:rsidR="393FE90C">
        <w:rPr>
          <w:rFonts w:ascii="Arial" w:hAnsi="Arial" w:eastAsia="Arial" w:cs="Arial"/>
          <w:color w:val="auto"/>
          <w:sz w:val="22"/>
          <w:szCs w:val="22"/>
        </w:rPr>
        <w:t>(1), pp.154–180.</w:t>
      </w:r>
    </w:p>
    <w:p w:rsidR="18ABE879" w:rsidP="64BDDFB6" w:rsidRDefault="18ABE879" w14:paraId="4B62DF25" w14:textId="7BBAD42D">
      <w:pPr>
        <w:spacing w:line="360" w:lineRule="auto"/>
        <w:rPr>
          <w:rFonts w:ascii="Arial" w:hAnsi="Arial" w:eastAsia="Arial" w:cs="Arial"/>
          <w:color w:val="auto"/>
          <w:sz w:val="22"/>
          <w:szCs w:val="22"/>
        </w:rPr>
      </w:pPr>
      <w:r w:rsidRPr="64BDDFB6" w:rsidR="014B1A34">
        <w:rPr>
          <w:rFonts w:ascii="Arial" w:hAnsi="Arial" w:eastAsia="Arial" w:cs="Arial"/>
          <w:color w:val="auto"/>
          <w:sz w:val="22"/>
          <w:szCs w:val="22"/>
        </w:rPr>
        <w:t xml:space="preserve">Khaled, H., Mac Donald, K., Elgendy, T., Shenouda, O. and Ghanim, A., (2020). Teachers’ perception of benefits and drawbacks of different instructional approaches on their learning. </w:t>
      </w:r>
      <w:r w:rsidRPr="64BDDFB6" w:rsidR="014B1A34">
        <w:rPr>
          <w:rFonts w:ascii="Arial" w:hAnsi="Arial" w:eastAsia="Arial" w:cs="Arial"/>
          <w:i w:val="1"/>
          <w:iCs w:val="1"/>
          <w:color w:val="auto"/>
          <w:sz w:val="22"/>
          <w:szCs w:val="22"/>
        </w:rPr>
        <w:t>MEXTESOL Journal</w:t>
      </w:r>
      <w:r w:rsidRPr="64BDDFB6" w:rsidR="014B1A34">
        <w:rPr>
          <w:rFonts w:ascii="Arial" w:hAnsi="Arial" w:eastAsia="Arial" w:cs="Arial"/>
          <w:color w:val="auto"/>
          <w:sz w:val="22"/>
          <w:szCs w:val="22"/>
        </w:rPr>
        <w:t xml:space="preserve">, </w:t>
      </w:r>
      <w:r w:rsidRPr="64BDDFB6" w:rsidR="014B1A34">
        <w:rPr>
          <w:rFonts w:ascii="Arial" w:hAnsi="Arial" w:eastAsia="Arial" w:cs="Arial"/>
          <w:i w:val="1"/>
          <w:iCs w:val="1"/>
          <w:color w:val="auto"/>
          <w:sz w:val="22"/>
          <w:szCs w:val="22"/>
        </w:rPr>
        <w:t>44</w:t>
      </w:r>
      <w:r w:rsidRPr="64BDDFB6" w:rsidR="014B1A34">
        <w:rPr>
          <w:rFonts w:ascii="Arial" w:hAnsi="Arial" w:eastAsia="Arial" w:cs="Arial"/>
          <w:color w:val="auto"/>
          <w:sz w:val="22"/>
          <w:szCs w:val="22"/>
        </w:rPr>
        <w:t>(1), pp.1-14.</w:t>
      </w:r>
    </w:p>
    <w:p w:rsidR="2CFC4342" w:rsidP="64BDDFB6" w:rsidRDefault="2CFC4342" w14:paraId="300726DF" w14:textId="2C949F83">
      <w:pPr>
        <w:spacing w:line="360" w:lineRule="auto"/>
        <w:rPr>
          <w:rFonts w:ascii="Arial" w:hAnsi="Arial" w:eastAsia="Arial" w:cs="Arial"/>
          <w:color w:val="auto"/>
          <w:sz w:val="22"/>
          <w:szCs w:val="22"/>
        </w:rPr>
      </w:pPr>
      <w:r w:rsidRPr="64BDDFB6" w:rsidR="2CFC4342">
        <w:rPr>
          <w:rFonts w:ascii="Arial" w:hAnsi="Arial" w:eastAsia="Arial" w:cs="Arial"/>
          <w:color w:val="auto"/>
          <w:sz w:val="22"/>
          <w:szCs w:val="22"/>
        </w:rPr>
        <w:t xml:space="preserve">Kolb, D.A. (1984). </w:t>
      </w:r>
      <w:r w:rsidRPr="64BDDFB6" w:rsidR="2CFC4342">
        <w:rPr>
          <w:rFonts w:ascii="Arial" w:hAnsi="Arial" w:eastAsia="Arial" w:cs="Arial"/>
          <w:i w:val="1"/>
          <w:iCs w:val="1"/>
          <w:color w:val="auto"/>
          <w:sz w:val="22"/>
          <w:szCs w:val="22"/>
        </w:rPr>
        <w:t>Experiential learning: experience as the source of learning and development</w:t>
      </w:r>
      <w:r w:rsidRPr="64BDDFB6" w:rsidR="2CFC4342">
        <w:rPr>
          <w:rFonts w:ascii="Arial" w:hAnsi="Arial" w:eastAsia="Arial" w:cs="Arial"/>
          <w:color w:val="auto"/>
          <w:sz w:val="22"/>
          <w:szCs w:val="22"/>
        </w:rPr>
        <w:t>. Englewood Cliffs, NJ: Prentice Hall.</w:t>
      </w:r>
    </w:p>
    <w:p w:rsidR="673965C2" w:rsidP="64BDDFB6" w:rsidRDefault="673965C2" w14:paraId="6C1182E8" w14:textId="1FB0F56A">
      <w:pPr>
        <w:pStyle w:val="Normal"/>
        <w:spacing w:line="360" w:lineRule="auto"/>
        <w:rPr>
          <w:rFonts w:ascii="Arial" w:hAnsi="Arial" w:eastAsia="Arial" w:cs="Arial"/>
          <w:i w:val="0"/>
          <w:iCs w:val="0"/>
          <w:color w:val="auto"/>
          <w:sz w:val="22"/>
          <w:szCs w:val="22"/>
        </w:rPr>
      </w:pPr>
      <w:r w:rsidRPr="64BDDFB6" w:rsidR="673965C2">
        <w:rPr>
          <w:rFonts w:ascii="Arial" w:hAnsi="Arial" w:eastAsia="Arial" w:cs="Arial"/>
          <w:color w:val="auto"/>
          <w:sz w:val="22"/>
          <w:szCs w:val="22"/>
        </w:rPr>
        <w:t>Lafferty-Jenkins, C.</w:t>
      </w:r>
      <w:r w:rsidRPr="64BDDFB6" w:rsidR="673965C2">
        <w:rPr>
          <w:rFonts w:ascii="Arial" w:hAnsi="Arial" w:eastAsia="Arial" w:cs="Arial"/>
          <w:color w:val="auto"/>
          <w:sz w:val="22"/>
          <w:szCs w:val="22"/>
        </w:rPr>
        <w:t xml:space="preserve"> </w:t>
      </w:r>
      <w:r w:rsidRPr="64BDDFB6" w:rsidR="67CF6339">
        <w:rPr>
          <w:rFonts w:ascii="Arial" w:hAnsi="Arial" w:eastAsia="Arial" w:cs="Arial"/>
          <w:color w:val="auto"/>
          <w:sz w:val="22"/>
          <w:szCs w:val="22"/>
        </w:rPr>
        <w:t>(</w:t>
      </w:r>
      <w:r w:rsidRPr="64BDDFB6" w:rsidR="673965C2">
        <w:rPr>
          <w:rFonts w:ascii="Arial" w:hAnsi="Arial" w:eastAsia="Arial" w:cs="Arial"/>
          <w:color w:val="auto"/>
          <w:sz w:val="22"/>
          <w:szCs w:val="22"/>
        </w:rPr>
        <w:t>2017</w:t>
      </w:r>
      <w:r w:rsidRPr="64BDDFB6" w:rsidR="2E63B643">
        <w:rPr>
          <w:rFonts w:ascii="Arial" w:hAnsi="Arial" w:eastAsia="Arial" w:cs="Arial"/>
          <w:color w:val="auto"/>
          <w:sz w:val="22"/>
          <w:szCs w:val="22"/>
        </w:rPr>
        <w:t>)</w:t>
      </w:r>
      <w:r w:rsidRPr="64BDDFB6" w:rsidR="673965C2">
        <w:rPr>
          <w:rFonts w:ascii="Arial" w:hAnsi="Arial" w:eastAsia="Arial" w:cs="Arial"/>
          <w:color w:val="auto"/>
          <w:sz w:val="22"/>
          <w:szCs w:val="22"/>
        </w:rPr>
        <w:t>. Pupil participation in decision making and the role of school councils in primary schools: An exploration of the views of school council members and staff.</w:t>
      </w:r>
      <w:r w:rsidRPr="64BDDFB6" w:rsidR="7565F64C">
        <w:rPr>
          <w:rFonts w:ascii="Arial" w:hAnsi="Arial" w:eastAsia="Arial" w:cs="Arial"/>
          <w:color w:val="auto"/>
          <w:sz w:val="22"/>
          <w:szCs w:val="22"/>
        </w:rPr>
        <w:t xml:space="preserve"> </w:t>
      </w:r>
      <w:r w:rsidRPr="64BDDFB6" w:rsidR="7565F64C">
        <w:rPr>
          <w:rFonts w:ascii="Arial" w:hAnsi="Arial" w:eastAsia="Arial" w:cs="Arial"/>
          <w:i w:val="1"/>
          <w:iCs w:val="1"/>
          <w:color w:val="auto"/>
          <w:sz w:val="22"/>
          <w:szCs w:val="22"/>
        </w:rPr>
        <w:t>Child &amp; Community Psychology, pp.</w:t>
      </w:r>
      <w:r w:rsidRPr="64BDDFB6" w:rsidR="7565F64C">
        <w:rPr>
          <w:rFonts w:ascii="Arial" w:hAnsi="Arial" w:eastAsia="Arial" w:cs="Arial"/>
          <w:i w:val="0"/>
          <w:iCs w:val="0"/>
          <w:color w:val="auto"/>
          <w:sz w:val="22"/>
          <w:szCs w:val="22"/>
        </w:rPr>
        <w:t xml:space="preserve">1-181. </w:t>
      </w:r>
      <w:r>
        <w:tab/>
      </w:r>
    </w:p>
    <w:p w:rsidR="75678BB3" w:rsidP="64BDDFB6" w:rsidRDefault="75678BB3" w14:paraId="39CF1827" w14:textId="7ACE7BFF">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75678BB3">
        <w:rPr>
          <w:rFonts w:ascii="Arial" w:hAnsi="Arial" w:eastAsia="Arial" w:cs="Arial"/>
          <w:b w:val="0"/>
          <w:bCs w:val="0"/>
          <w:i w:val="0"/>
          <w:iCs w:val="0"/>
          <w:caps w:val="0"/>
          <w:smallCaps w:val="0"/>
          <w:noProof w:val="0"/>
          <w:color w:val="auto"/>
          <w:sz w:val="22"/>
          <w:szCs w:val="22"/>
          <w:lang w:val="en-GB"/>
        </w:rPr>
        <w:t xml:space="preserve">Lyman, F.T. (1981). The responsive classroom discussion: The inclusion of all students. </w:t>
      </w:r>
      <w:r w:rsidRPr="64BDDFB6" w:rsidR="75678BB3">
        <w:rPr>
          <w:rFonts w:ascii="Arial" w:hAnsi="Arial" w:eastAsia="Arial" w:cs="Arial"/>
          <w:b w:val="0"/>
          <w:bCs w:val="0"/>
          <w:i w:val="1"/>
          <w:iCs w:val="1"/>
          <w:caps w:val="0"/>
          <w:smallCaps w:val="0"/>
          <w:noProof w:val="0"/>
          <w:color w:val="auto"/>
          <w:sz w:val="22"/>
          <w:szCs w:val="22"/>
          <w:lang w:val="en-GB"/>
        </w:rPr>
        <w:t>Mainstreaming digest</w:t>
      </w:r>
      <w:r w:rsidRPr="64BDDFB6" w:rsidR="75678BB3">
        <w:rPr>
          <w:rFonts w:ascii="Arial" w:hAnsi="Arial" w:eastAsia="Arial" w:cs="Arial"/>
          <w:b w:val="0"/>
          <w:bCs w:val="0"/>
          <w:i w:val="0"/>
          <w:iCs w:val="0"/>
          <w:caps w:val="0"/>
          <w:smallCaps w:val="0"/>
          <w:noProof w:val="0"/>
          <w:color w:val="auto"/>
          <w:sz w:val="22"/>
          <w:szCs w:val="22"/>
          <w:lang w:val="en-GB"/>
        </w:rPr>
        <w:t xml:space="preserve">, </w:t>
      </w:r>
      <w:r w:rsidRPr="64BDDFB6" w:rsidR="75678BB3">
        <w:rPr>
          <w:rFonts w:ascii="Arial" w:hAnsi="Arial" w:eastAsia="Arial" w:cs="Arial"/>
          <w:b w:val="0"/>
          <w:bCs w:val="0"/>
          <w:i w:val="1"/>
          <w:iCs w:val="1"/>
          <w:caps w:val="0"/>
          <w:smallCaps w:val="0"/>
          <w:noProof w:val="0"/>
          <w:color w:val="auto"/>
          <w:sz w:val="22"/>
          <w:szCs w:val="22"/>
          <w:lang w:val="en-GB"/>
        </w:rPr>
        <w:t>109</w:t>
      </w:r>
      <w:r w:rsidRPr="64BDDFB6" w:rsidR="75678BB3">
        <w:rPr>
          <w:rFonts w:ascii="Arial" w:hAnsi="Arial" w:eastAsia="Arial" w:cs="Arial"/>
          <w:b w:val="0"/>
          <w:bCs w:val="0"/>
          <w:i w:val="0"/>
          <w:iCs w:val="0"/>
          <w:caps w:val="0"/>
          <w:smallCaps w:val="0"/>
          <w:noProof w:val="0"/>
          <w:color w:val="auto"/>
          <w:sz w:val="22"/>
          <w:szCs w:val="22"/>
          <w:lang w:val="en-GB"/>
        </w:rPr>
        <w:t>, p.113.</w:t>
      </w:r>
    </w:p>
    <w:p w:rsidR="209DC4C7" w:rsidP="64BDDFB6" w:rsidRDefault="209DC4C7" w14:paraId="2B9ED1FC" w14:textId="37664371">
      <w:pPr>
        <w:pStyle w:val="Normal"/>
        <w:spacing w:line="360" w:lineRule="auto"/>
        <w:rPr>
          <w:rFonts w:ascii="Arial" w:hAnsi="Arial" w:eastAsia="Arial" w:cs="Arial"/>
          <w:b w:val="0"/>
          <w:bCs w:val="0"/>
          <w:i w:val="1"/>
          <w:iCs w:val="1"/>
          <w:caps w:val="0"/>
          <w:smallCaps w:val="0"/>
          <w:noProof w:val="0"/>
          <w:color w:val="auto"/>
          <w:sz w:val="22"/>
          <w:szCs w:val="22"/>
          <w:lang w:val="en-GB"/>
        </w:rPr>
      </w:pPr>
      <w:r w:rsidRPr="64BDDFB6" w:rsidR="209DC4C7">
        <w:rPr>
          <w:rFonts w:ascii="Arial" w:hAnsi="Arial" w:eastAsia="Arial" w:cs="Arial"/>
          <w:b w:val="0"/>
          <w:bCs w:val="0"/>
          <w:i w:val="0"/>
          <w:iCs w:val="0"/>
          <w:caps w:val="0"/>
          <w:smallCaps w:val="0"/>
          <w:noProof w:val="0"/>
          <w:color w:val="auto"/>
          <w:sz w:val="22"/>
          <w:szCs w:val="22"/>
          <w:lang w:val="en-GB"/>
        </w:rPr>
        <w:t xml:space="preserve">McLaughlin, B. (2013). </w:t>
      </w:r>
      <w:r w:rsidRPr="64BDDFB6" w:rsidR="209DC4C7">
        <w:rPr>
          <w:rFonts w:ascii="Arial" w:hAnsi="Arial" w:eastAsia="Arial" w:cs="Arial"/>
          <w:b w:val="0"/>
          <w:bCs w:val="0"/>
          <w:i w:val="1"/>
          <w:iCs w:val="1"/>
          <w:caps w:val="0"/>
          <w:smallCaps w:val="0"/>
          <w:noProof w:val="0"/>
          <w:color w:val="auto"/>
          <w:sz w:val="22"/>
          <w:szCs w:val="22"/>
          <w:lang w:val="en-GB"/>
        </w:rPr>
        <w:t xml:space="preserve">Second language acquisition in childhood: Volume 2: School-age Children. </w:t>
      </w:r>
      <w:r w:rsidRPr="64BDDFB6" w:rsidR="330705A0">
        <w:rPr>
          <w:rFonts w:ascii="Arial" w:hAnsi="Arial" w:eastAsia="Arial" w:cs="Arial"/>
          <w:b w:val="0"/>
          <w:bCs w:val="0"/>
          <w:i w:val="0"/>
          <w:iCs w:val="0"/>
          <w:caps w:val="0"/>
          <w:smallCaps w:val="0"/>
          <w:noProof w:val="0"/>
          <w:color w:val="auto"/>
          <w:sz w:val="22"/>
          <w:szCs w:val="22"/>
          <w:lang w:val="en-GB"/>
        </w:rPr>
        <w:t xml:space="preserve">Taylor &amp; Francis, East Sussex. </w:t>
      </w:r>
    </w:p>
    <w:p w:rsidR="52012918" w:rsidP="64BDDFB6" w:rsidRDefault="52012918" w14:paraId="785A5C7E" w14:textId="5F966136">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52012918">
        <w:rPr>
          <w:rFonts w:ascii="Arial" w:hAnsi="Arial" w:eastAsia="Arial" w:cs="Arial"/>
          <w:b w:val="0"/>
          <w:bCs w:val="0"/>
          <w:i w:val="0"/>
          <w:iCs w:val="0"/>
          <w:caps w:val="0"/>
          <w:smallCaps w:val="0"/>
          <w:noProof w:val="0"/>
          <w:color w:val="auto"/>
          <w:sz w:val="22"/>
          <w:szCs w:val="22"/>
          <w:lang w:val="en-GB"/>
        </w:rPr>
        <w:t>McLay, M., Mycroft, L., Noel, P., Orr, K., Thompson, R., Tummons, J. and Weatherby, J. (2010). Learn</w:t>
      </w:r>
      <w:r w:rsidRPr="64BDDFB6" w:rsidR="7D05AF3D">
        <w:rPr>
          <w:rFonts w:ascii="Arial" w:hAnsi="Arial" w:eastAsia="Arial" w:cs="Arial"/>
          <w:b w:val="0"/>
          <w:bCs w:val="0"/>
          <w:i w:val="0"/>
          <w:iCs w:val="0"/>
          <w:caps w:val="0"/>
          <w:smallCaps w:val="0"/>
          <w:noProof w:val="0"/>
          <w:color w:val="auto"/>
          <w:sz w:val="22"/>
          <w:szCs w:val="22"/>
          <w:lang w:val="en-GB"/>
        </w:rPr>
        <w:t xml:space="preserve">ing and Learners. In Avis, J., Fisher, R. and Thomspon, R. (eds) </w:t>
      </w:r>
      <w:r w:rsidRPr="64BDDFB6" w:rsidR="7D05AF3D">
        <w:rPr>
          <w:rFonts w:ascii="Arial" w:hAnsi="Arial" w:eastAsia="Arial" w:cs="Arial"/>
          <w:b w:val="0"/>
          <w:bCs w:val="0"/>
          <w:i w:val="1"/>
          <w:iCs w:val="1"/>
          <w:caps w:val="0"/>
          <w:smallCaps w:val="0"/>
          <w:noProof w:val="0"/>
          <w:color w:val="auto"/>
          <w:sz w:val="22"/>
          <w:szCs w:val="22"/>
          <w:lang w:val="en-GB"/>
        </w:rPr>
        <w:t>Teaching in Lifelong Learning</w:t>
      </w:r>
      <w:r w:rsidRPr="64BDDFB6" w:rsidR="7D05AF3D">
        <w:rPr>
          <w:rFonts w:ascii="Arial" w:hAnsi="Arial" w:eastAsia="Arial" w:cs="Arial"/>
          <w:b w:val="0"/>
          <w:bCs w:val="0"/>
          <w:i w:val="0"/>
          <w:iCs w:val="0"/>
          <w:caps w:val="0"/>
          <w:smallCaps w:val="0"/>
          <w:noProof w:val="0"/>
          <w:color w:val="auto"/>
          <w:sz w:val="22"/>
          <w:szCs w:val="22"/>
          <w:lang w:val="en-GB"/>
        </w:rPr>
        <w:t>. Maidenhead: Open University P</w:t>
      </w:r>
      <w:r w:rsidRPr="64BDDFB6" w:rsidR="1E376EC7">
        <w:rPr>
          <w:rFonts w:ascii="Arial" w:hAnsi="Arial" w:eastAsia="Arial" w:cs="Arial"/>
          <w:b w:val="0"/>
          <w:bCs w:val="0"/>
          <w:i w:val="0"/>
          <w:iCs w:val="0"/>
          <w:caps w:val="0"/>
          <w:smallCaps w:val="0"/>
          <w:noProof w:val="0"/>
          <w:color w:val="auto"/>
          <w:sz w:val="22"/>
          <w:szCs w:val="22"/>
          <w:lang w:val="en-GB"/>
        </w:rPr>
        <w:t xml:space="preserve">ress. </w:t>
      </w:r>
      <w:r w:rsidRPr="64BDDFB6" w:rsidR="7D05AF3D">
        <w:rPr>
          <w:rFonts w:ascii="Arial" w:hAnsi="Arial" w:eastAsia="Arial" w:cs="Arial"/>
          <w:b w:val="0"/>
          <w:bCs w:val="0"/>
          <w:i w:val="0"/>
          <w:iCs w:val="0"/>
          <w:caps w:val="0"/>
          <w:smallCaps w:val="0"/>
          <w:noProof w:val="0"/>
          <w:color w:val="auto"/>
          <w:sz w:val="22"/>
          <w:szCs w:val="22"/>
          <w:lang w:val="en-GB"/>
        </w:rPr>
        <w:t xml:space="preserve"> </w:t>
      </w:r>
      <w:r w:rsidRPr="64BDDFB6" w:rsidR="52012918">
        <w:rPr>
          <w:rFonts w:ascii="Arial" w:hAnsi="Arial" w:eastAsia="Arial" w:cs="Arial"/>
          <w:b w:val="0"/>
          <w:bCs w:val="0"/>
          <w:i w:val="0"/>
          <w:iCs w:val="0"/>
          <w:caps w:val="0"/>
          <w:smallCaps w:val="0"/>
          <w:noProof w:val="0"/>
          <w:color w:val="auto"/>
          <w:sz w:val="22"/>
          <w:szCs w:val="22"/>
          <w:lang w:val="en-GB"/>
        </w:rPr>
        <w:t xml:space="preserve"> </w:t>
      </w:r>
    </w:p>
    <w:p w:rsidR="24456FF8" w:rsidP="64BDDFB6" w:rsidRDefault="24456FF8" w14:paraId="3FECF5E0" w14:textId="7374BFEE">
      <w:pPr>
        <w:spacing w:line="360" w:lineRule="auto"/>
        <w:rPr>
          <w:rFonts w:ascii="Arial" w:hAnsi="Arial" w:eastAsia="Arial" w:cs="Arial"/>
          <w:color w:val="auto"/>
          <w:sz w:val="22"/>
          <w:szCs w:val="22"/>
        </w:rPr>
      </w:pPr>
      <w:r w:rsidRPr="64BDDFB6" w:rsidR="24456FF8">
        <w:rPr>
          <w:rFonts w:ascii="Arial" w:hAnsi="Arial" w:eastAsia="Arial" w:cs="Arial"/>
          <w:color w:val="auto"/>
          <w:sz w:val="22"/>
          <w:szCs w:val="22"/>
        </w:rPr>
        <w:t xml:space="preserve">Mitra, D. (2018). Student voice in secondary schools: the possibility for deeper change. </w:t>
      </w:r>
      <w:r w:rsidRPr="64BDDFB6" w:rsidR="24456FF8">
        <w:rPr>
          <w:rFonts w:ascii="Arial" w:hAnsi="Arial" w:eastAsia="Arial" w:cs="Arial"/>
          <w:i w:val="1"/>
          <w:iCs w:val="1"/>
          <w:color w:val="auto"/>
          <w:sz w:val="22"/>
          <w:szCs w:val="22"/>
        </w:rPr>
        <w:t>Journal of Educational Administration</w:t>
      </w:r>
      <w:r w:rsidRPr="64BDDFB6" w:rsidR="24456FF8">
        <w:rPr>
          <w:rFonts w:ascii="Arial" w:hAnsi="Arial" w:eastAsia="Arial" w:cs="Arial"/>
          <w:color w:val="auto"/>
          <w:sz w:val="22"/>
          <w:szCs w:val="22"/>
        </w:rPr>
        <w:t>.</w:t>
      </w:r>
    </w:p>
    <w:p w:rsidR="16F03297" w:rsidP="64BDDFB6" w:rsidRDefault="16F03297" w14:paraId="0C30336E" w14:textId="4DCE0580">
      <w:pPr>
        <w:spacing w:line="360" w:lineRule="auto"/>
        <w:rPr>
          <w:rFonts w:ascii="Arial" w:hAnsi="Arial" w:eastAsia="Arial" w:cs="Arial"/>
          <w:color w:val="auto"/>
          <w:sz w:val="22"/>
          <w:szCs w:val="22"/>
        </w:rPr>
      </w:pPr>
      <w:r w:rsidRPr="64BDDFB6" w:rsidR="2283168E">
        <w:rPr>
          <w:rFonts w:ascii="Arial" w:hAnsi="Arial" w:eastAsia="Arial" w:cs="Arial"/>
          <w:color w:val="auto"/>
          <w:sz w:val="22"/>
          <w:szCs w:val="22"/>
        </w:rPr>
        <w:t>Moody</w:t>
      </w:r>
      <w:r w:rsidRPr="64BDDFB6" w:rsidR="2283168E">
        <w:rPr>
          <w:rFonts w:ascii="Arial" w:hAnsi="Arial" w:eastAsia="Arial" w:cs="Arial"/>
          <w:color w:val="auto"/>
          <w:sz w:val="22"/>
          <w:szCs w:val="22"/>
        </w:rPr>
        <w:t xml:space="preserve">, Z. (2020). Children's Rights to, in and through Education: Challenges and Opportunities. </w:t>
      </w:r>
      <w:proofErr w:type="spellStart"/>
      <w:r w:rsidRPr="64BDDFB6" w:rsidR="2283168E">
        <w:rPr>
          <w:rFonts w:ascii="Arial" w:hAnsi="Arial" w:eastAsia="Arial" w:cs="Arial"/>
          <w:i w:val="1"/>
          <w:iCs w:val="1"/>
          <w:color w:val="auto"/>
          <w:sz w:val="22"/>
          <w:szCs w:val="22"/>
        </w:rPr>
        <w:t>Solsko</w:t>
      </w:r>
      <w:proofErr w:type="spellEnd"/>
      <w:r w:rsidRPr="64BDDFB6" w:rsidR="2283168E">
        <w:rPr>
          <w:rFonts w:ascii="Arial" w:hAnsi="Arial" w:eastAsia="Arial" w:cs="Arial"/>
          <w:i w:val="1"/>
          <w:iCs w:val="1"/>
          <w:color w:val="auto"/>
          <w:sz w:val="22"/>
          <w:szCs w:val="22"/>
        </w:rPr>
        <w:t xml:space="preserve"> Polje</w:t>
      </w:r>
      <w:r w:rsidRPr="64BDDFB6" w:rsidR="2283168E">
        <w:rPr>
          <w:rFonts w:ascii="Arial" w:hAnsi="Arial" w:eastAsia="Arial" w:cs="Arial"/>
          <w:color w:val="auto"/>
          <w:sz w:val="22"/>
          <w:szCs w:val="22"/>
        </w:rPr>
        <w:t xml:space="preserve">, </w:t>
      </w:r>
      <w:r w:rsidRPr="64BDDFB6" w:rsidR="2283168E">
        <w:rPr>
          <w:rFonts w:ascii="Arial" w:hAnsi="Arial" w:eastAsia="Arial" w:cs="Arial"/>
          <w:i w:val="1"/>
          <w:iCs w:val="1"/>
          <w:color w:val="auto"/>
          <w:sz w:val="22"/>
          <w:szCs w:val="22"/>
        </w:rPr>
        <w:t>31</w:t>
      </w:r>
      <w:r w:rsidRPr="64BDDFB6" w:rsidR="2283168E">
        <w:rPr>
          <w:rFonts w:ascii="Arial" w:hAnsi="Arial" w:eastAsia="Arial" w:cs="Arial"/>
          <w:color w:val="auto"/>
          <w:sz w:val="22"/>
          <w:szCs w:val="22"/>
        </w:rPr>
        <w:t xml:space="preserve">(3/4), </w:t>
      </w:r>
      <w:r w:rsidRPr="64BDDFB6" w:rsidR="28285AFE">
        <w:rPr>
          <w:rFonts w:ascii="Arial" w:hAnsi="Arial" w:eastAsia="Arial" w:cs="Arial"/>
          <w:color w:val="auto"/>
          <w:sz w:val="22"/>
          <w:szCs w:val="22"/>
        </w:rPr>
        <w:t>pp.</w:t>
      </w:r>
      <w:r w:rsidRPr="64BDDFB6" w:rsidR="2283168E">
        <w:rPr>
          <w:rFonts w:ascii="Arial" w:hAnsi="Arial" w:eastAsia="Arial" w:cs="Arial"/>
          <w:color w:val="auto"/>
          <w:sz w:val="22"/>
          <w:szCs w:val="22"/>
        </w:rPr>
        <w:t>11-251.</w:t>
      </w:r>
    </w:p>
    <w:p w:rsidR="16E9CCAA" w:rsidP="64BDDFB6" w:rsidRDefault="16E9CCAA" w14:paraId="1FCC13B6" w14:textId="2E9BB30B">
      <w:pPr>
        <w:pStyle w:val="Normal"/>
        <w:spacing w:line="360" w:lineRule="auto"/>
        <w:rPr>
          <w:rFonts w:ascii="Arial" w:hAnsi="Arial" w:eastAsia="Arial" w:cs="Arial"/>
          <w:b w:val="0"/>
          <w:bCs w:val="0"/>
          <w:i w:val="0"/>
          <w:iCs w:val="0"/>
          <w:caps w:val="0"/>
          <w:smallCaps w:val="0"/>
          <w:noProof w:val="0"/>
          <w:color w:val="auto"/>
          <w:sz w:val="22"/>
          <w:szCs w:val="22"/>
          <w:lang w:val="en-GB"/>
        </w:rPr>
      </w:pPr>
      <w:proofErr w:type="spellStart"/>
      <w:r w:rsidRPr="64BDDFB6" w:rsidR="16E9CCAA">
        <w:rPr>
          <w:rFonts w:ascii="Arial" w:hAnsi="Arial" w:eastAsia="Arial" w:cs="Arial"/>
          <w:b w:val="0"/>
          <w:bCs w:val="0"/>
          <w:i w:val="0"/>
          <w:iCs w:val="0"/>
          <w:caps w:val="0"/>
          <w:smallCaps w:val="0"/>
          <w:noProof w:val="0"/>
          <w:color w:val="auto"/>
          <w:sz w:val="22"/>
          <w:szCs w:val="22"/>
          <w:lang w:val="en-GB"/>
        </w:rPr>
        <w:t>Mundelsee</w:t>
      </w:r>
      <w:proofErr w:type="spellEnd"/>
      <w:r w:rsidRPr="64BDDFB6" w:rsidR="16E9CCAA">
        <w:rPr>
          <w:rFonts w:ascii="Arial" w:hAnsi="Arial" w:eastAsia="Arial" w:cs="Arial"/>
          <w:b w:val="0"/>
          <w:bCs w:val="0"/>
          <w:i w:val="0"/>
          <w:iCs w:val="0"/>
          <w:caps w:val="0"/>
          <w:smallCaps w:val="0"/>
          <w:noProof w:val="0"/>
          <w:color w:val="auto"/>
          <w:sz w:val="22"/>
          <w:szCs w:val="22"/>
          <w:lang w:val="en-GB"/>
        </w:rPr>
        <w:t xml:space="preserve">, L. </w:t>
      </w:r>
      <w:r w:rsidRPr="64BDDFB6" w:rsidR="7185264F">
        <w:rPr>
          <w:rFonts w:ascii="Arial" w:hAnsi="Arial" w:eastAsia="Arial" w:cs="Arial"/>
          <w:b w:val="0"/>
          <w:bCs w:val="0"/>
          <w:i w:val="0"/>
          <w:iCs w:val="0"/>
          <w:caps w:val="0"/>
          <w:smallCaps w:val="0"/>
          <w:noProof w:val="0"/>
          <w:color w:val="auto"/>
          <w:sz w:val="22"/>
          <w:szCs w:val="22"/>
          <w:lang w:val="en-GB"/>
        </w:rPr>
        <w:t>and</w:t>
      </w:r>
      <w:r w:rsidRPr="64BDDFB6" w:rsidR="16E9CCAA">
        <w:rPr>
          <w:rFonts w:ascii="Arial" w:hAnsi="Arial" w:eastAsia="Arial" w:cs="Arial"/>
          <w:b w:val="0"/>
          <w:bCs w:val="0"/>
          <w:i w:val="0"/>
          <w:iCs w:val="0"/>
          <w:caps w:val="0"/>
          <w:smallCaps w:val="0"/>
          <w:noProof w:val="0"/>
          <w:color w:val="auto"/>
          <w:sz w:val="22"/>
          <w:szCs w:val="22"/>
          <w:lang w:val="en-GB"/>
        </w:rPr>
        <w:t xml:space="preserve"> Jurkowski, S. (2021) Think and pair before share: Effects of collaboration on students’ in-class participation. </w:t>
      </w:r>
      <w:r w:rsidRPr="64BDDFB6" w:rsidR="16E9CCAA">
        <w:rPr>
          <w:rFonts w:ascii="Arial" w:hAnsi="Arial" w:eastAsia="Arial" w:cs="Arial"/>
          <w:b w:val="0"/>
          <w:bCs w:val="0"/>
          <w:i w:val="1"/>
          <w:iCs w:val="1"/>
          <w:caps w:val="0"/>
          <w:smallCaps w:val="0"/>
          <w:noProof w:val="0"/>
          <w:color w:val="auto"/>
          <w:sz w:val="22"/>
          <w:szCs w:val="22"/>
          <w:lang w:val="en-GB"/>
        </w:rPr>
        <w:t>Learning and individual differences</w:t>
      </w:r>
      <w:r w:rsidRPr="64BDDFB6" w:rsidR="16E9CCAA">
        <w:rPr>
          <w:rFonts w:ascii="Arial" w:hAnsi="Arial" w:eastAsia="Arial" w:cs="Arial"/>
          <w:b w:val="0"/>
          <w:bCs w:val="0"/>
          <w:i w:val="0"/>
          <w:iCs w:val="0"/>
          <w:caps w:val="0"/>
          <w:smallCaps w:val="0"/>
          <w:noProof w:val="0"/>
          <w:color w:val="auto"/>
          <w:sz w:val="22"/>
          <w:szCs w:val="22"/>
          <w:lang w:val="en-GB"/>
        </w:rPr>
        <w:t xml:space="preserve">. </w:t>
      </w:r>
      <w:r w:rsidRPr="64BDDFB6" w:rsidR="16E9CCAA">
        <w:rPr>
          <w:rFonts w:ascii="Arial" w:hAnsi="Arial" w:eastAsia="Arial" w:cs="Arial"/>
          <w:b w:val="0"/>
          <w:bCs w:val="0"/>
          <w:i w:val="1"/>
          <w:iCs w:val="1"/>
          <w:caps w:val="0"/>
          <w:smallCaps w:val="0"/>
          <w:noProof w:val="0"/>
          <w:color w:val="auto"/>
          <w:sz w:val="22"/>
          <w:szCs w:val="22"/>
          <w:lang w:val="en-GB"/>
        </w:rPr>
        <w:t xml:space="preserve">88, </w:t>
      </w:r>
      <w:r w:rsidRPr="64BDDFB6" w:rsidR="16E9CCAA">
        <w:rPr>
          <w:rFonts w:ascii="Arial" w:hAnsi="Arial" w:eastAsia="Arial" w:cs="Arial"/>
          <w:b w:val="0"/>
          <w:bCs w:val="0"/>
          <w:i w:val="0"/>
          <w:iCs w:val="0"/>
          <w:caps w:val="0"/>
          <w:smallCaps w:val="0"/>
          <w:noProof w:val="0"/>
          <w:color w:val="auto"/>
          <w:sz w:val="22"/>
          <w:szCs w:val="22"/>
          <w:lang w:val="en-GB"/>
        </w:rPr>
        <w:t>p1-11.</w:t>
      </w:r>
    </w:p>
    <w:p w:rsidR="1106620B" w:rsidP="64BDDFB6" w:rsidRDefault="1106620B" w14:paraId="727D0E0D" w14:textId="5C7F1E3F">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1106620B">
        <w:rPr>
          <w:rFonts w:ascii="Arial" w:hAnsi="Arial" w:eastAsia="Arial" w:cs="Arial"/>
          <w:b w:val="0"/>
          <w:bCs w:val="0"/>
          <w:i w:val="0"/>
          <w:iCs w:val="0"/>
          <w:caps w:val="0"/>
          <w:smallCaps w:val="0"/>
          <w:noProof w:val="0"/>
          <w:color w:val="auto"/>
          <w:sz w:val="22"/>
          <w:szCs w:val="22"/>
          <w:lang w:val="en-GB"/>
        </w:rPr>
        <w:t xml:space="preserve">Nadan, T., Alexandrov, V., Jamieson, R. and Watson, K. (2011). Is virtual reality a memorable experience in an educational </w:t>
      </w:r>
      <w:proofErr w:type="gramStart"/>
      <w:r w:rsidRPr="64BDDFB6" w:rsidR="1106620B">
        <w:rPr>
          <w:rFonts w:ascii="Arial" w:hAnsi="Arial" w:eastAsia="Arial" w:cs="Arial"/>
          <w:b w:val="0"/>
          <w:bCs w:val="0"/>
          <w:i w:val="0"/>
          <w:iCs w:val="0"/>
          <w:caps w:val="0"/>
          <w:smallCaps w:val="0"/>
          <w:noProof w:val="0"/>
          <w:color w:val="auto"/>
          <w:sz w:val="22"/>
          <w:szCs w:val="22"/>
          <w:lang w:val="en-GB"/>
        </w:rPr>
        <w:t>context?.</w:t>
      </w:r>
      <w:proofErr w:type="gramEnd"/>
      <w:r w:rsidRPr="64BDDFB6" w:rsidR="1106620B">
        <w:rPr>
          <w:rFonts w:ascii="Arial" w:hAnsi="Arial" w:eastAsia="Arial" w:cs="Arial"/>
          <w:b w:val="0"/>
          <w:bCs w:val="0"/>
          <w:i w:val="0"/>
          <w:iCs w:val="0"/>
          <w:caps w:val="0"/>
          <w:smallCaps w:val="0"/>
          <w:noProof w:val="0"/>
          <w:color w:val="auto"/>
          <w:sz w:val="22"/>
          <w:szCs w:val="22"/>
          <w:lang w:val="en-GB"/>
        </w:rPr>
        <w:t xml:space="preserve"> </w:t>
      </w:r>
      <w:r w:rsidRPr="64BDDFB6" w:rsidR="1106620B">
        <w:rPr>
          <w:rFonts w:ascii="Arial" w:hAnsi="Arial" w:eastAsia="Arial" w:cs="Arial"/>
          <w:b w:val="0"/>
          <w:bCs w:val="0"/>
          <w:i w:val="1"/>
          <w:iCs w:val="1"/>
          <w:caps w:val="0"/>
          <w:smallCaps w:val="0"/>
          <w:noProof w:val="0"/>
          <w:color w:val="auto"/>
          <w:sz w:val="22"/>
          <w:szCs w:val="22"/>
          <w:lang w:val="en-GB"/>
        </w:rPr>
        <w:t>International Journal of Emerging Technologies in Learning (</w:t>
      </w:r>
      <w:proofErr w:type="spellStart"/>
      <w:r w:rsidRPr="64BDDFB6" w:rsidR="1106620B">
        <w:rPr>
          <w:rFonts w:ascii="Arial" w:hAnsi="Arial" w:eastAsia="Arial" w:cs="Arial"/>
          <w:b w:val="0"/>
          <w:bCs w:val="0"/>
          <w:i w:val="1"/>
          <w:iCs w:val="1"/>
          <w:caps w:val="0"/>
          <w:smallCaps w:val="0"/>
          <w:noProof w:val="0"/>
          <w:color w:val="auto"/>
          <w:sz w:val="22"/>
          <w:szCs w:val="22"/>
          <w:lang w:val="en-GB"/>
        </w:rPr>
        <w:t>iJET</w:t>
      </w:r>
      <w:proofErr w:type="spellEnd"/>
      <w:r w:rsidRPr="64BDDFB6" w:rsidR="1106620B">
        <w:rPr>
          <w:rFonts w:ascii="Arial" w:hAnsi="Arial" w:eastAsia="Arial" w:cs="Arial"/>
          <w:b w:val="0"/>
          <w:bCs w:val="0"/>
          <w:i w:val="1"/>
          <w:iCs w:val="1"/>
          <w:caps w:val="0"/>
          <w:smallCaps w:val="0"/>
          <w:noProof w:val="0"/>
          <w:color w:val="auto"/>
          <w:sz w:val="22"/>
          <w:szCs w:val="22"/>
          <w:lang w:val="en-GB"/>
        </w:rPr>
        <w:t>)</w:t>
      </w:r>
      <w:r w:rsidRPr="64BDDFB6" w:rsidR="1106620B">
        <w:rPr>
          <w:rFonts w:ascii="Arial" w:hAnsi="Arial" w:eastAsia="Arial" w:cs="Arial"/>
          <w:b w:val="0"/>
          <w:bCs w:val="0"/>
          <w:i w:val="0"/>
          <w:iCs w:val="0"/>
          <w:caps w:val="0"/>
          <w:smallCaps w:val="0"/>
          <w:noProof w:val="0"/>
          <w:color w:val="auto"/>
          <w:sz w:val="22"/>
          <w:szCs w:val="22"/>
          <w:lang w:val="en-GB"/>
        </w:rPr>
        <w:t xml:space="preserve">, </w:t>
      </w:r>
      <w:r w:rsidRPr="64BDDFB6" w:rsidR="1106620B">
        <w:rPr>
          <w:rFonts w:ascii="Arial" w:hAnsi="Arial" w:eastAsia="Arial" w:cs="Arial"/>
          <w:b w:val="0"/>
          <w:bCs w:val="0"/>
          <w:i w:val="1"/>
          <w:iCs w:val="1"/>
          <w:caps w:val="0"/>
          <w:smallCaps w:val="0"/>
          <w:noProof w:val="0"/>
          <w:color w:val="auto"/>
          <w:sz w:val="22"/>
          <w:szCs w:val="22"/>
          <w:lang w:val="en-GB"/>
        </w:rPr>
        <w:t>6</w:t>
      </w:r>
      <w:r w:rsidRPr="64BDDFB6" w:rsidR="1106620B">
        <w:rPr>
          <w:rFonts w:ascii="Arial" w:hAnsi="Arial" w:eastAsia="Arial" w:cs="Arial"/>
          <w:b w:val="0"/>
          <w:bCs w:val="0"/>
          <w:i w:val="0"/>
          <w:iCs w:val="0"/>
          <w:caps w:val="0"/>
          <w:smallCaps w:val="0"/>
          <w:noProof w:val="0"/>
          <w:color w:val="auto"/>
          <w:sz w:val="22"/>
          <w:szCs w:val="22"/>
          <w:lang w:val="en-GB"/>
        </w:rPr>
        <w:t>(1), pp.53-57.</w:t>
      </w:r>
    </w:p>
    <w:p w:rsidR="67D4DF79" w:rsidP="64BDDFB6" w:rsidRDefault="67D4DF79" w14:paraId="6AB47F35" w14:textId="5DC83D73">
      <w:pPr>
        <w:spacing w:line="360" w:lineRule="auto"/>
        <w:rPr>
          <w:rFonts w:ascii="Arial" w:hAnsi="Arial" w:eastAsia="Arial" w:cs="Arial"/>
          <w:color w:val="auto"/>
          <w:sz w:val="22"/>
          <w:szCs w:val="22"/>
        </w:rPr>
      </w:pPr>
      <w:r w:rsidRPr="64BDDFB6" w:rsidR="54B7AA3A">
        <w:rPr>
          <w:rFonts w:ascii="Arial" w:hAnsi="Arial" w:eastAsia="Arial" w:cs="Arial"/>
          <w:color w:val="auto"/>
          <w:sz w:val="22"/>
          <w:szCs w:val="22"/>
        </w:rPr>
        <w:t>Nelson</w:t>
      </w:r>
      <w:r w:rsidRPr="64BDDFB6" w:rsidR="54B7AA3A">
        <w:rPr>
          <w:rFonts w:ascii="Arial" w:hAnsi="Arial" w:eastAsia="Arial" w:cs="Arial"/>
          <w:color w:val="auto"/>
          <w:sz w:val="22"/>
          <w:szCs w:val="22"/>
        </w:rPr>
        <w:t xml:space="preserve">, E. </w:t>
      </w:r>
      <w:r w:rsidRPr="64BDDFB6" w:rsidR="3AFC1ABB">
        <w:rPr>
          <w:rFonts w:ascii="Arial" w:hAnsi="Arial" w:eastAsia="Arial" w:cs="Arial"/>
          <w:color w:val="auto"/>
          <w:sz w:val="22"/>
          <w:szCs w:val="22"/>
        </w:rPr>
        <w:t>(</w:t>
      </w:r>
      <w:r w:rsidRPr="64BDDFB6" w:rsidR="54B7AA3A">
        <w:rPr>
          <w:rFonts w:ascii="Arial" w:hAnsi="Arial" w:eastAsia="Arial" w:cs="Arial"/>
          <w:color w:val="auto"/>
          <w:sz w:val="22"/>
          <w:szCs w:val="22"/>
        </w:rPr>
        <w:t>2015</w:t>
      </w:r>
      <w:r w:rsidRPr="64BDDFB6" w:rsidR="2D1B5C9A">
        <w:rPr>
          <w:rFonts w:ascii="Arial" w:hAnsi="Arial" w:eastAsia="Arial" w:cs="Arial"/>
          <w:color w:val="auto"/>
          <w:sz w:val="22"/>
          <w:szCs w:val="22"/>
        </w:rPr>
        <w:t>)</w:t>
      </w:r>
      <w:r w:rsidRPr="64BDDFB6" w:rsidR="54B7AA3A">
        <w:rPr>
          <w:rFonts w:ascii="Arial" w:hAnsi="Arial" w:eastAsia="Arial" w:cs="Arial"/>
          <w:color w:val="auto"/>
          <w:sz w:val="22"/>
          <w:szCs w:val="22"/>
        </w:rPr>
        <w:t xml:space="preserve">. </w:t>
      </w:r>
      <w:proofErr w:type="gramStart"/>
      <w:r w:rsidRPr="64BDDFB6" w:rsidR="54B7AA3A">
        <w:rPr>
          <w:rFonts w:ascii="Arial" w:hAnsi="Arial" w:eastAsia="Arial" w:cs="Arial"/>
          <w:color w:val="auto"/>
          <w:sz w:val="22"/>
          <w:szCs w:val="22"/>
        </w:rPr>
        <w:t>Opening up</w:t>
      </w:r>
      <w:proofErr w:type="gramEnd"/>
      <w:r w:rsidRPr="64BDDFB6" w:rsidR="54B7AA3A">
        <w:rPr>
          <w:rFonts w:ascii="Arial" w:hAnsi="Arial" w:eastAsia="Arial" w:cs="Arial"/>
          <w:color w:val="auto"/>
          <w:sz w:val="22"/>
          <w:szCs w:val="22"/>
        </w:rPr>
        <w:t xml:space="preserve"> to student voice: Supporting teacher learning through collaborative action research. </w:t>
      </w:r>
      <w:r w:rsidRPr="64BDDFB6" w:rsidR="54B7AA3A">
        <w:rPr>
          <w:rFonts w:ascii="Arial" w:hAnsi="Arial" w:eastAsia="Arial" w:cs="Arial"/>
          <w:i w:val="1"/>
          <w:iCs w:val="1"/>
          <w:color w:val="auto"/>
          <w:sz w:val="22"/>
          <w:szCs w:val="22"/>
        </w:rPr>
        <w:t>Learning Landscapes</w:t>
      </w:r>
      <w:r w:rsidRPr="64BDDFB6" w:rsidR="54B7AA3A">
        <w:rPr>
          <w:rFonts w:ascii="Arial" w:hAnsi="Arial" w:eastAsia="Arial" w:cs="Arial"/>
          <w:color w:val="auto"/>
          <w:sz w:val="22"/>
          <w:szCs w:val="22"/>
        </w:rPr>
        <w:t xml:space="preserve">, </w:t>
      </w:r>
      <w:r w:rsidRPr="64BDDFB6" w:rsidR="54B7AA3A">
        <w:rPr>
          <w:rFonts w:ascii="Arial" w:hAnsi="Arial" w:eastAsia="Arial" w:cs="Arial"/>
          <w:i w:val="1"/>
          <w:iCs w:val="1"/>
          <w:color w:val="auto"/>
          <w:sz w:val="22"/>
          <w:szCs w:val="22"/>
        </w:rPr>
        <w:t>8</w:t>
      </w:r>
      <w:r w:rsidRPr="64BDDFB6" w:rsidR="54B7AA3A">
        <w:rPr>
          <w:rFonts w:ascii="Arial" w:hAnsi="Arial" w:eastAsia="Arial" w:cs="Arial"/>
          <w:color w:val="auto"/>
          <w:sz w:val="22"/>
          <w:szCs w:val="22"/>
        </w:rPr>
        <w:t>(2), pp.285-299.</w:t>
      </w:r>
    </w:p>
    <w:p w:rsidR="50416FC0" w:rsidP="64BDDFB6" w:rsidRDefault="50416FC0" w14:paraId="5CA2131D" w14:textId="45482BB0">
      <w:pPr>
        <w:spacing w:line="360" w:lineRule="auto"/>
        <w:rPr>
          <w:rFonts w:ascii="Arial" w:hAnsi="Arial" w:eastAsia="Arial" w:cs="Arial"/>
          <w:color w:val="auto"/>
          <w:sz w:val="22"/>
          <w:szCs w:val="22"/>
        </w:rPr>
      </w:pPr>
      <w:r w:rsidRPr="64BDDFB6" w:rsidR="1FAE17AB">
        <w:rPr>
          <w:rFonts w:ascii="Arial" w:hAnsi="Arial" w:eastAsia="Arial" w:cs="Arial"/>
          <w:color w:val="auto"/>
          <w:sz w:val="22"/>
          <w:szCs w:val="22"/>
        </w:rPr>
        <w:t>Nelson</w:t>
      </w:r>
      <w:r w:rsidRPr="64BDDFB6" w:rsidR="1FAE17AB">
        <w:rPr>
          <w:rFonts w:ascii="Arial" w:hAnsi="Arial" w:eastAsia="Arial" w:cs="Arial"/>
          <w:color w:val="auto"/>
          <w:sz w:val="22"/>
          <w:szCs w:val="22"/>
        </w:rPr>
        <w:t xml:space="preserve">, E. </w:t>
      </w:r>
      <w:r w:rsidRPr="64BDDFB6" w:rsidR="09E1B3FD">
        <w:rPr>
          <w:rFonts w:ascii="Arial" w:hAnsi="Arial" w:eastAsia="Arial" w:cs="Arial"/>
          <w:color w:val="auto"/>
          <w:sz w:val="22"/>
          <w:szCs w:val="22"/>
        </w:rPr>
        <w:t>(</w:t>
      </w:r>
      <w:r w:rsidRPr="64BDDFB6" w:rsidR="1FAE17AB">
        <w:rPr>
          <w:rFonts w:ascii="Arial" w:hAnsi="Arial" w:eastAsia="Arial" w:cs="Arial"/>
          <w:color w:val="auto"/>
          <w:sz w:val="22"/>
          <w:szCs w:val="22"/>
        </w:rPr>
        <w:t>2018</w:t>
      </w:r>
      <w:r w:rsidRPr="64BDDFB6" w:rsidR="0BED688C">
        <w:rPr>
          <w:rFonts w:ascii="Arial" w:hAnsi="Arial" w:eastAsia="Arial" w:cs="Arial"/>
          <w:color w:val="auto"/>
          <w:sz w:val="22"/>
          <w:szCs w:val="22"/>
        </w:rPr>
        <w:t>)</w:t>
      </w:r>
      <w:r w:rsidRPr="64BDDFB6" w:rsidR="1FAE17AB">
        <w:rPr>
          <w:rFonts w:ascii="Arial" w:hAnsi="Arial" w:eastAsia="Arial" w:cs="Arial"/>
          <w:color w:val="auto"/>
          <w:sz w:val="22"/>
          <w:szCs w:val="22"/>
        </w:rPr>
        <w:t>. Teachers and power in student voice:</w:t>
      </w:r>
      <w:r w:rsidRPr="64BDDFB6" w:rsidR="1DBE8CEA">
        <w:rPr>
          <w:rFonts w:ascii="Arial" w:hAnsi="Arial" w:eastAsia="Arial" w:cs="Arial"/>
          <w:color w:val="auto"/>
          <w:sz w:val="22"/>
          <w:szCs w:val="22"/>
        </w:rPr>
        <w:t xml:space="preserve"> </w:t>
      </w:r>
      <w:r w:rsidRPr="64BDDFB6" w:rsidR="1FAE17AB">
        <w:rPr>
          <w:rFonts w:ascii="Arial" w:hAnsi="Arial" w:eastAsia="Arial" w:cs="Arial"/>
          <w:color w:val="auto"/>
          <w:sz w:val="22"/>
          <w:szCs w:val="22"/>
        </w:rPr>
        <w:t xml:space="preserve">‘Finger on the pulse, not children under the thumb’. In </w:t>
      </w:r>
      <w:r w:rsidRPr="64BDDFB6" w:rsidR="1FAE17AB">
        <w:rPr>
          <w:rFonts w:ascii="Arial" w:hAnsi="Arial" w:eastAsia="Arial" w:cs="Arial"/>
          <w:i w:val="1"/>
          <w:iCs w:val="1"/>
          <w:color w:val="auto"/>
          <w:sz w:val="22"/>
          <w:szCs w:val="22"/>
        </w:rPr>
        <w:t>Radical collegiality through student voice</w:t>
      </w:r>
      <w:r w:rsidRPr="64BDDFB6" w:rsidR="1FAE17AB">
        <w:rPr>
          <w:rFonts w:ascii="Arial" w:hAnsi="Arial" w:eastAsia="Arial" w:cs="Arial"/>
          <w:color w:val="auto"/>
          <w:sz w:val="22"/>
          <w:szCs w:val="22"/>
        </w:rPr>
        <w:t xml:space="preserve"> (pp. 197-216). Springer, Singapore.</w:t>
      </w:r>
    </w:p>
    <w:p w:rsidR="4CB3CB3B" w:rsidP="64BDDFB6" w:rsidRDefault="4CB3CB3B" w14:paraId="16018943" w14:textId="4EFD8129">
      <w:pPr>
        <w:spacing w:line="360" w:lineRule="auto"/>
        <w:rPr>
          <w:rFonts w:ascii="Arial" w:hAnsi="Arial" w:eastAsia="Arial" w:cs="Arial"/>
          <w:color w:val="auto"/>
          <w:sz w:val="22"/>
          <w:szCs w:val="22"/>
        </w:rPr>
      </w:pPr>
      <w:r w:rsidRPr="64BDDFB6" w:rsidR="4CB3CB3B">
        <w:rPr>
          <w:rFonts w:ascii="Arial" w:hAnsi="Arial" w:eastAsia="Arial" w:cs="Arial"/>
          <w:color w:val="auto"/>
          <w:sz w:val="22"/>
          <w:szCs w:val="22"/>
        </w:rPr>
        <w:t xml:space="preserve">Raba, A. A. A. (2017). The influence of think-pair-share (TPS) on improving students’ oral communication skills in EFL classrooms. </w:t>
      </w:r>
      <w:r w:rsidRPr="64BDDFB6" w:rsidR="4CB3CB3B">
        <w:rPr>
          <w:rFonts w:ascii="Arial" w:hAnsi="Arial" w:eastAsia="Arial" w:cs="Arial"/>
          <w:i w:val="1"/>
          <w:iCs w:val="1"/>
          <w:color w:val="auto"/>
          <w:sz w:val="22"/>
          <w:szCs w:val="22"/>
        </w:rPr>
        <w:t>Creative Education</w:t>
      </w:r>
      <w:r w:rsidRPr="64BDDFB6" w:rsidR="4CB3CB3B">
        <w:rPr>
          <w:rFonts w:ascii="Arial" w:hAnsi="Arial" w:eastAsia="Arial" w:cs="Arial"/>
          <w:color w:val="auto"/>
          <w:sz w:val="22"/>
          <w:szCs w:val="22"/>
        </w:rPr>
        <w:t xml:space="preserve">, </w:t>
      </w:r>
      <w:r w:rsidRPr="64BDDFB6" w:rsidR="4CB3CB3B">
        <w:rPr>
          <w:rFonts w:ascii="Arial" w:hAnsi="Arial" w:eastAsia="Arial" w:cs="Arial"/>
          <w:i w:val="1"/>
          <w:iCs w:val="1"/>
          <w:color w:val="auto"/>
          <w:sz w:val="22"/>
          <w:szCs w:val="22"/>
        </w:rPr>
        <w:t>8</w:t>
      </w:r>
      <w:r w:rsidRPr="64BDDFB6" w:rsidR="4CB3CB3B">
        <w:rPr>
          <w:rFonts w:ascii="Arial" w:hAnsi="Arial" w:eastAsia="Arial" w:cs="Arial"/>
          <w:color w:val="auto"/>
          <w:sz w:val="22"/>
          <w:szCs w:val="22"/>
        </w:rPr>
        <w:t>(1), 12-23.</w:t>
      </w:r>
    </w:p>
    <w:p w:rsidR="263A1EFC" w:rsidP="64BDDFB6" w:rsidRDefault="263A1EFC" w14:paraId="1E63ED2C" w14:textId="463C41E2">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263A1EFC">
        <w:rPr>
          <w:rFonts w:ascii="Arial" w:hAnsi="Arial" w:eastAsia="Arial" w:cs="Arial"/>
          <w:b w:val="0"/>
          <w:bCs w:val="0"/>
          <w:i w:val="0"/>
          <w:iCs w:val="0"/>
          <w:caps w:val="0"/>
          <w:smallCaps w:val="0"/>
          <w:noProof w:val="0"/>
          <w:color w:val="auto"/>
          <w:sz w:val="22"/>
          <w:szCs w:val="22"/>
          <w:lang w:val="en-GB"/>
        </w:rPr>
        <w:t xml:space="preserve">Rafi, A., Ansar, A. and Sami, M.A. (2020). The Implication of Positive Reinforcement Strategy in dealing with Disruptive Behaviour in the Classroom: A Scoping Review. </w:t>
      </w:r>
      <w:r w:rsidRPr="64BDDFB6" w:rsidR="263A1EFC">
        <w:rPr>
          <w:rFonts w:ascii="Arial" w:hAnsi="Arial" w:eastAsia="Arial" w:cs="Arial"/>
          <w:b w:val="0"/>
          <w:bCs w:val="0"/>
          <w:i w:val="1"/>
          <w:iCs w:val="1"/>
          <w:caps w:val="0"/>
          <w:smallCaps w:val="0"/>
          <w:noProof w:val="0"/>
          <w:color w:val="auto"/>
          <w:sz w:val="22"/>
          <w:szCs w:val="22"/>
          <w:lang w:val="en-GB"/>
        </w:rPr>
        <w:t>Journal of Rawalpindi Medical College</w:t>
      </w:r>
      <w:r w:rsidRPr="64BDDFB6" w:rsidR="263A1EFC">
        <w:rPr>
          <w:rFonts w:ascii="Arial" w:hAnsi="Arial" w:eastAsia="Arial" w:cs="Arial"/>
          <w:b w:val="0"/>
          <w:bCs w:val="0"/>
          <w:i w:val="0"/>
          <w:iCs w:val="0"/>
          <w:caps w:val="0"/>
          <w:smallCaps w:val="0"/>
          <w:noProof w:val="0"/>
          <w:color w:val="auto"/>
          <w:sz w:val="22"/>
          <w:szCs w:val="22"/>
          <w:lang w:val="en-GB"/>
        </w:rPr>
        <w:t xml:space="preserve">, </w:t>
      </w:r>
      <w:r w:rsidRPr="64BDDFB6" w:rsidR="263A1EFC">
        <w:rPr>
          <w:rFonts w:ascii="Arial" w:hAnsi="Arial" w:eastAsia="Arial" w:cs="Arial"/>
          <w:b w:val="0"/>
          <w:bCs w:val="0"/>
          <w:i w:val="1"/>
          <w:iCs w:val="1"/>
          <w:caps w:val="0"/>
          <w:smallCaps w:val="0"/>
          <w:noProof w:val="0"/>
          <w:color w:val="auto"/>
          <w:sz w:val="22"/>
          <w:szCs w:val="22"/>
          <w:lang w:val="en-GB"/>
        </w:rPr>
        <w:t>24</w:t>
      </w:r>
      <w:r w:rsidRPr="64BDDFB6" w:rsidR="263A1EFC">
        <w:rPr>
          <w:rFonts w:ascii="Arial" w:hAnsi="Arial" w:eastAsia="Arial" w:cs="Arial"/>
          <w:b w:val="0"/>
          <w:bCs w:val="0"/>
          <w:i w:val="0"/>
          <w:iCs w:val="0"/>
          <w:caps w:val="0"/>
          <w:smallCaps w:val="0"/>
          <w:noProof w:val="0"/>
          <w:color w:val="auto"/>
          <w:sz w:val="22"/>
          <w:szCs w:val="22"/>
          <w:lang w:val="en-GB"/>
        </w:rPr>
        <w:t>(2), pp.173-179.</w:t>
      </w:r>
    </w:p>
    <w:p w:rsidR="166ED848" w:rsidP="64BDDFB6" w:rsidRDefault="166ED848" w14:paraId="3C800695" w14:textId="298FE0A4">
      <w:pPr>
        <w:spacing w:line="360" w:lineRule="auto"/>
        <w:rPr>
          <w:rFonts w:ascii="Arial" w:hAnsi="Arial" w:eastAsia="Arial" w:cs="Arial"/>
          <w:color w:val="auto"/>
          <w:sz w:val="22"/>
          <w:szCs w:val="22"/>
        </w:rPr>
      </w:pPr>
      <w:r w:rsidRPr="64BDDFB6" w:rsidR="361D892C">
        <w:rPr>
          <w:rFonts w:ascii="Arial" w:hAnsi="Arial" w:eastAsia="Arial" w:cs="Arial"/>
          <w:color w:val="auto"/>
          <w:sz w:val="22"/>
          <w:szCs w:val="22"/>
        </w:rPr>
        <w:t xml:space="preserve">Scott, D. (2008). </w:t>
      </w:r>
      <w:r w:rsidRPr="64BDDFB6" w:rsidR="361D892C">
        <w:rPr>
          <w:rFonts w:ascii="Arial" w:hAnsi="Arial" w:eastAsia="Arial" w:cs="Arial"/>
          <w:i w:val="1"/>
          <w:iCs w:val="1"/>
          <w:color w:val="auto"/>
          <w:sz w:val="22"/>
          <w:szCs w:val="22"/>
        </w:rPr>
        <w:t>Critical essays on Major Curriculum Theorists.</w:t>
      </w:r>
      <w:r w:rsidRPr="64BDDFB6" w:rsidR="361D892C">
        <w:rPr>
          <w:rFonts w:ascii="Arial" w:hAnsi="Arial" w:eastAsia="Arial" w:cs="Arial"/>
          <w:color w:val="auto"/>
          <w:sz w:val="22"/>
          <w:szCs w:val="22"/>
        </w:rPr>
        <w:t xml:space="preserve"> Abingdon: Routledge. </w:t>
      </w:r>
    </w:p>
    <w:p w:rsidR="4750D2CC" w:rsidP="64BDDFB6" w:rsidRDefault="4750D2CC" w14:paraId="1B1A80DA" w14:textId="126E8914">
      <w:pPr>
        <w:pStyle w:val="Normal"/>
        <w:spacing w:line="360" w:lineRule="auto"/>
        <w:rPr>
          <w:rFonts w:ascii="Arial" w:hAnsi="Arial" w:eastAsia="Arial" w:cs="Arial"/>
          <w:color w:val="auto"/>
          <w:sz w:val="22"/>
          <w:szCs w:val="22"/>
        </w:rPr>
      </w:pPr>
      <w:r w:rsidRPr="64BDDFB6" w:rsidR="4750D2CC">
        <w:rPr>
          <w:rFonts w:ascii="Arial" w:hAnsi="Arial" w:eastAsia="Arial" w:cs="Arial"/>
          <w:color w:val="auto"/>
          <w:sz w:val="22"/>
          <w:szCs w:val="22"/>
        </w:rPr>
        <w:t xml:space="preserve">Tripp. D. (2011). </w:t>
      </w:r>
      <w:r w:rsidRPr="64BDDFB6" w:rsidR="4750D2CC">
        <w:rPr>
          <w:rFonts w:ascii="Arial" w:hAnsi="Arial" w:eastAsia="Arial" w:cs="Arial"/>
          <w:i w:val="1"/>
          <w:iCs w:val="1"/>
          <w:color w:val="auto"/>
          <w:sz w:val="22"/>
          <w:szCs w:val="22"/>
        </w:rPr>
        <w:t xml:space="preserve">Critical incidents in teaching (classic edition): Developing professional judgement. </w:t>
      </w:r>
      <w:r w:rsidRPr="64BDDFB6" w:rsidR="4750D2CC">
        <w:rPr>
          <w:rFonts w:ascii="Arial" w:hAnsi="Arial" w:eastAsia="Arial" w:cs="Arial"/>
          <w:color w:val="auto"/>
          <w:sz w:val="22"/>
          <w:szCs w:val="22"/>
        </w:rPr>
        <w:t>Routledge.</w:t>
      </w:r>
    </w:p>
    <w:p w:rsidR="415C16B5" w:rsidP="64BDDFB6" w:rsidRDefault="415C16B5" w14:paraId="0CF8462D" w14:textId="6AD6D38B">
      <w:pPr>
        <w:pStyle w:val="Heading1"/>
        <w:spacing w:line="360" w:lineRule="auto"/>
        <w:rPr>
          <w:rFonts w:ascii="Arial" w:hAnsi="Arial" w:eastAsia="Arial" w:cs="Arial"/>
          <w:color w:val="000000" w:themeColor="text1" w:themeTint="FF" w:themeShade="FF"/>
          <w:sz w:val="22"/>
          <w:szCs w:val="22"/>
        </w:rPr>
      </w:pPr>
      <w:r w:rsidRPr="64BDDFB6" w:rsidR="415C16B5">
        <w:rPr>
          <w:rFonts w:ascii="Arial" w:hAnsi="Arial" w:eastAsia="Arial" w:cs="Arial"/>
          <w:color w:val="auto"/>
          <w:sz w:val="22"/>
          <w:szCs w:val="22"/>
        </w:rPr>
        <w:t>UNICEF. (</w:t>
      </w:r>
      <w:r w:rsidRPr="64BDDFB6" w:rsidR="67F4607D">
        <w:rPr>
          <w:rFonts w:ascii="Arial" w:hAnsi="Arial" w:eastAsia="Arial" w:cs="Arial"/>
          <w:color w:val="auto"/>
          <w:sz w:val="22"/>
          <w:szCs w:val="22"/>
        </w:rPr>
        <w:t>N</w:t>
      </w:r>
      <w:r w:rsidRPr="64BDDFB6" w:rsidR="415C16B5">
        <w:rPr>
          <w:rFonts w:ascii="Arial" w:hAnsi="Arial" w:eastAsia="Arial" w:cs="Arial"/>
          <w:color w:val="auto"/>
          <w:sz w:val="22"/>
          <w:szCs w:val="22"/>
        </w:rPr>
        <w:t>o</w:t>
      </w:r>
      <w:r w:rsidRPr="64BDDFB6" w:rsidR="415C16B5">
        <w:rPr>
          <w:rFonts w:ascii="Arial" w:hAnsi="Arial" w:eastAsia="Arial" w:cs="Arial"/>
          <w:color w:val="auto"/>
          <w:sz w:val="22"/>
          <w:szCs w:val="22"/>
        </w:rPr>
        <w:t xml:space="preserve"> date). What is the convention on the rights</w:t>
      </w:r>
      <w:r w:rsidRPr="64BDDFB6" w:rsidR="415C16B5">
        <w:rPr>
          <w:rFonts w:ascii="Arial" w:hAnsi="Arial" w:eastAsia="Arial" w:cs="Arial"/>
          <w:color w:val="000000" w:themeColor="text1" w:themeTint="FF" w:themeShade="FF"/>
          <w:sz w:val="22"/>
          <w:szCs w:val="22"/>
        </w:rPr>
        <w:t xml:space="preserve"> of the child?</w:t>
      </w:r>
      <w:r w:rsidRPr="64BDDFB6" w:rsidR="4565CDD8">
        <w:rPr>
          <w:rFonts w:ascii="Arial" w:hAnsi="Arial" w:eastAsia="Arial" w:cs="Arial"/>
          <w:color w:val="000000" w:themeColor="text1" w:themeTint="FF" w:themeShade="FF"/>
          <w:sz w:val="22"/>
          <w:szCs w:val="22"/>
        </w:rPr>
        <w:t xml:space="preserve"> [Online]</w:t>
      </w:r>
      <w:r w:rsidRPr="64BDDFB6" w:rsidR="415C16B5">
        <w:rPr>
          <w:rFonts w:ascii="Arial" w:hAnsi="Arial" w:eastAsia="Arial" w:cs="Arial"/>
          <w:color w:val="000000" w:themeColor="text1" w:themeTint="FF" w:themeShade="FF"/>
          <w:sz w:val="22"/>
          <w:szCs w:val="22"/>
        </w:rPr>
        <w:t xml:space="preserve"> Available at:</w:t>
      </w:r>
      <w:r w:rsidRPr="64BDDFB6" w:rsidR="32477424">
        <w:rPr>
          <w:rFonts w:ascii="Arial" w:hAnsi="Arial" w:eastAsia="Arial" w:cs="Arial"/>
          <w:color w:val="000000" w:themeColor="text1" w:themeTint="FF" w:themeShade="FF"/>
          <w:sz w:val="22"/>
          <w:szCs w:val="22"/>
        </w:rPr>
        <w:t xml:space="preserve"> </w:t>
      </w:r>
      <w:hyperlink r:id="Rddb88f5707d54d40">
        <w:r w:rsidRPr="64BDDFB6" w:rsidR="415C16B5">
          <w:rPr>
            <w:rStyle w:val="Hyperlink"/>
            <w:rFonts w:ascii="Arial" w:hAnsi="Arial" w:eastAsia="Arial" w:cs="Arial"/>
            <w:sz w:val="22"/>
            <w:szCs w:val="22"/>
          </w:rPr>
          <w:t>https://www.unicef.org/child-rights-convention/what-is-the-convention</w:t>
        </w:r>
      </w:hyperlink>
      <w:r w:rsidRPr="64BDDFB6" w:rsidR="415C16B5">
        <w:rPr>
          <w:rFonts w:ascii="Arial" w:hAnsi="Arial" w:eastAsia="Arial" w:cs="Arial"/>
          <w:color w:val="000000" w:themeColor="text1" w:themeTint="FF" w:themeShade="FF"/>
          <w:sz w:val="22"/>
          <w:szCs w:val="22"/>
        </w:rPr>
        <w:t xml:space="preserve"> </w:t>
      </w:r>
      <w:r w:rsidRPr="64BDDFB6" w:rsidR="006B7E0E">
        <w:rPr>
          <w:rFonts w:ascii="Arial" w:hAnsi="Arial" w:eastAsia="Arial" w:cs="Arial"/>
          <w:color w:val="000000" w:themeColor="text1" w:themeTint="FF" w:themeShade="FF"/>
          <w:sz w:val="22"/>
          <w:szCs w:val="22"/>
        </w:rPr>
        <w:t>[</w:t>
      </w:r>
      <w:r w:rsidRPr="64BDDFB6" w:rsidR="334F21E5">
        <w:rPr>
          <w:rFonts w:ascii="Arial" w:hAnsi="Arial" w:eastAsia="Arial" w:cs="Arial"/>
          <w:color w:val="000000" w:themeColor="text1" w:themeTint="FF" w:themeShade="FF"/>
          <w:sz w:val="22"/>
          <w:szCs w:val="22"/>
        </w:rPr>
        <w:t>Accessed 24/10/2021</w:t>
      </w:r>
      <w:r w:rsidRPr="64BDDFB6" w:rsidR="159D6DCF">
        <w:rPr>
          <w:rFonts w:ascii="Arial" w:hAnsi="Arial" w:eastAsia="Arial" w:cs="Arial"/>
          <w:color w:val="000000" w:themeColor="text1" w:themeTint="FF" w:themeShade="FF"/>
          <w:sz w:val="22"/>
          <w:szCs w:val="22"/>
        </w:rPr>
        <w:t>]</w:t>
      </w:r>
    </w:p>
    <w:p w:rsidR="415C16B5" w:rsidP="64BDDFB6" w:rsidRDefault="415C16B5" w14:paraId="14EC4C8D" w14:textId="29560836">
      <w:pPr>
        <w:spacing w:line="360" w:lineRule="auto"/>
        <w:rPr>
          <w:rFonts w:ascii="Arial" w:hAnsi="Arial" w:eastAsia="Arial" w:cs="Arial"/>
          <w:color w:val="auto"/>
          <w:sz w:val="22"/>
          <w:szCs w:val="22"/>
        </w:rPr>
      </w:pPr>
      <w:proofErr w:type="spellStart"/>
      <w:r w:rsidRPr="64BDDFB6" w:rsidR="415C16B5">
        <w:rPr>
          <w:rFonts w:ascii="Arial" w:hAnsi="Arial" w:eastAsia="Arial" w:cs="Arial"/>
          <w:color w:val="auto"/>
          <w:sz w:val="22"/>
          <w:szCs w:val="22"/>
        </w:rPr>
        <w:t>Urinboyev</w:t>
      </w:r>
      <w:proofErr w:type="spellEnd"/>
      <w:r w:rsidRPr="64BDDFB6" w:rsidR="415C16B5">
        <w:rPr>
          <w:rFonts w:ascii="Arial" w:hAnsi="Arial" w:eastAsia="Arial" w:cs="Arial"/>
          <w:color w:val="auto"/>
          <w:sz w:val="22"/>
          <w:szCs w:val="22"/>
        </w:rPr>
        <w:t xml:space="preserve">, R., </w:t>
      </w:r>
      <w:proofErr w:type="spellStart"/>
      <w:r w:rsidRPr="64BDDFB6" w:rsidR="415C16B5">
        <w:rPr>
          <w:rFonts w:ascii="Arial" w:hAnsi="Arial" w:eastAsia="Arial" w:cs="Arial"/>
          <w:color w:val="auto"/>
          <w:sz w:val="22"/>
          <w:szCs w:val="22"/>
        </w:rPr>
        <w:t>Wickenberg</w:t>
      </w:r>
      <w:proofErr w:type="spellEnd"/>
      <w:r w:rsidRPr="64BDDFB6" w:rsidR="415C16B5">
        <w:rPr>
          <w:rFonts w:ascii="Arial" w:hAnsi="Arial" w:eastAsia="Arial" w:cs="Arial"/>
          <w:color w:val="auto"/>
          <w:sz w:val="22"/>
          <w:szCs w:val="22"/>
        </w:rPr>
        <w:t xml:space="preserve">, P. and Leo, U., (2016). Child rights, classroom and school management: A systematic literature review. </w:t>
      </w:r>
      <w:r w:rsidRPr="64BDDFB6" w:rsidR="415C16B5">
        <w:rPr>
          <w:rFonts w:ascii="Arial" w:hAnsi="Arial" w:eastAsia="Arial" w:cs="Arial"/>
          <w:i w:val="1"/>
          <w:iCs w:val="1"/>
          <w:color w:val="auto"/>
          <w:sz w:val="22"/>
          <w:szCs w:val="22"/>
        </w:rPr>
        <w:t>The International Journal of Children's Rights</w:t>
      </w:r>
      <w:r w:rsidRPr="64BDDFB6" w:rsidR="415C16B5">
        <w:rPr>
          <w:rFonts w:ascii="Arial" w:hAnsi="Arial" w:eastAsia="Arial" w:cs="Arial"/>
          <w:color w:val="auto"/>
          <w:sz w:val="22"/>
          <w:szCs w:val="22"/>
        </w:rPr>
        <w:t xml:space="preserve">, </w:t>
      </w:r>
      <w:r w:rsidRPr="64BDDFB6" w:rsidR="415C16B5">
        <w:rPr>
          <w:rFonts w:ascii="Arial" w:hAnsi="Arial" w:eastAsia="Arial" w:cs="Arial"/>
          <w:i w:val="1"/>
          <w:iCs w:val="1"/>
          <w:color w:val="auto"/>
          <w:sz w:val="22"/>
          <w:szCs w:val="22"/>
        </w:rPr>
        <w:t>24</w:t>
      </w:r>
      <w:r w:rsidRPr="64BDDFB6" w:rsidR="415C16B5">
        <w:rPr>
          <w:rFonts w:ascii="Arial" w:hAnsi="Arial" w:eastAsia="Arial" w:cs="Arial"/>
          <w:color w:val="auto"/>
          <w:sz w:val="22"/>
          <w:szCs w:val="22"/>
        </w:rPr>
        <w:t>(3), pp.522-547.</w:t>
      </w:r>
    </w:p>
    <w:p w:rsidR="626097D1" w:rsidP="64BDDFB6" w:rsidRDefault="626097D1" w14:paraId="65E2ADFE" w14:textId="38F8F7F7">
      <w:pPr>
        <w:pStyle w:val="Normal"/>
        <w:spacing w:line="360" w:lineRule="auto"/>
        <w:rPr>
          <w:rFonts w:ascii="Arial" w:hAnsi="Arial" w:eastAsia="Arial" w:cs="Arial"/>
          <w:b w:val="0"/>
          <w:bCs w:val="0"/>
          <w:i w:val="0"/>
          <w:iCs w:val="0"/>
          <w:caps w:val="0"/>
          <w:smallCaps w:val="0"/>
          <w:noProof w:val="0"/>
          <w:color w:val="auto"/>
          <w:sz w:val="22"/>
          <w:szCs w:val="22"/>
          <w:lang w:val="en-GB"/>
        </w:rPr>
      </w:pPr>
      <w:r w:rsidRPr="64BDDFB6" w:rsidR="626097D1">
        <w:rPr>
          <w:rFonts w:ascii="Arial" w:hAnsi="Arial" w:eastAsia="Arial" w:cs="Arial"/>
          <w:b w:val="0"/>
          <w:bCs w:val="0"/>
          <w:i w:val="0"/>
          <w:iCs w:val="0"/>
          <w:caps w:val="0"/>
          <w:smallCaps w:val="0"/>
          <w:noProof w:val="0"/>
          <w:color w:val="auto"/>
          <w:sz w:val="22"/>
          <w:szCs w:val="22"/>
          <w:lang w:val="en-GB"/>
        </w:rPr>
        <w:t xml:space="preserve">Vygotsky, L. (1962). </w:t>
      </w:r>
      <w:r w:rsidRPr="64BDDFB6" w:rsidR="626097D1">
        <w:rPr>
          <w:rFonts w:ascii="Arial" w:hAnsi="Arial" w:eastAsia="Arial" w:cs="Arial"/>
          <w:b w:val="0"/>
          <w:bCs w:val="0"/>
          <w:i w:val="1"/>
          <w:iCs w:val="1"/>
          <w:caps w:val="0"/>
          <w:smallCaps w:val="0"/>
          <w:noProof w:val="0"/>
          <w:color w:val="auto"/>
          <w:sz w:val="22"/>
          <w:szCs w:val="22"/>
          <w:lang w:val="en-GB"/>
        </w:rPr>
        <w:t>Thought and language.</w:t>
      </w:r>
      <w:r w:rsidRPr="64BDDFB6" w:rsidR="626097D1">
        <w:rPr>
          <w:rFonts w:ascii="Arial" w:hAnsi="Arial" w:eastAsia="Arial" w:cs="Arial"/>
          <w:b w:val="0"/>
          <w:bCs w:val="0"/>
          <w:i w:val="0"/>
          <w:iCs w:val="0"/>
          <w:caps w:val="0"/>
          <w:smallCaps w:val="0"/>
          <w:noProof w:val="0"/>
          <w:color w:val="auto"/>
          <w:sz w:val="22"/>
          <w:szCs w:val="22"/>
          <w:lang w:val="en-GB"/>
        </w:rPr>
        <w:t xml:space="preserve"> (E. Hanfmann &amp; G. Vakar, Eds.). MIT Press.</w:t>
      </w:r>
    </w:p>
    <w:p w:rsidR="497612EB" w:rsidP="64BDDFB6" w:rsidRDefault="497612EB" w14:paraId="21266A48" w14:textId="187AA930">
      <w:pPr>
        <w:spacing w:line="360" w:lineRule="auto"/>
        <w:rPr>
          <w:rFonts w:ascii="Arial" w:hAnsi="Arial" w:eastAsia="Arial" w:cs="Arial"/>
          <w:color w:val="auto"/>
          <w:sz w:val="22"/>
          <w:szCs w:val="22"/>
        </w:rPr>
      </w:pPr>
      <w:r w:rsidRPr="64BDDFB6" w:rsidR="10392959">
        <w:rPr>
          <w:rFonts w:ascii="Arial" w:hAnsi="Arial" w:eastAsia="Arial" w:cs="Arial"/>
          <w:color w:val="auto"/>
          <w:sz w:val="22"/>
          <w:szCs w:val="22"/>
        </w:rPr>
        <w:t xml:space="preserve">Warwick, P., </w:t>
      </w:r>
      <w:proofErr w:type="spellStart"/>
      <w:r w:rsidRPr="64BDDFB6" w:rsidR="10392959">
        <w:rPr>
          <w:rFonts w:ascii="Arial" w:hAnsi="Arial" w:eastAsia="Arial" w:cs="Arial"/>
          <w:color w:val="auto"/>
          <w:sz w:val="22"/>
          <w:szCs w:val="22"/>
        </w:rPr>
        <w:t>Vrikki</w:t>
      </w:r>
      <w:proofErr w:type="spellEnd"/>
      <w:r w:rsidRPr="64BDDFB6" w:rsidR="10392959">
        <w:rPr>
          <w:rFonts w:ascii="Arial" w:hAnsi="Arial" w:eastAsia="Arial" w:cs="Arial"/>
          <w:color w:val="auto"/>
          <w:sz w:val="22"/>
          <w:szCs w:val="22"/>
        </w:rPr>
        <w:t xml:space="preserve">, M., </w:t>
      </w:r>
      <w:proofErr w:type="spellStart"/>
      <w:r w:rsidRPr="64BDDFB6" w:rsidR="10392959">
        <w:rPr>
          <w:rFonts w:ascii="Arial" w:hAnsi="Arial" w:eastAsia="Arial" w:cs="Arial"/>
          <w:color w:val="auto"/>
          <w:sz w:val="22"/>
          <w:szCs w:val="22"/>
        </w:rPr>
        <w:t>Færøyvik</w:t>
      </w:r>
      <w:proofErr w:type="spellEnd"/>
      <w:r w:rsidRPr="64BDDFB6" w:rsidR="10392959">
        <w:rPr>
          <w:rFonts w:ascii="Arial" w:hAnsi="Arial" w:eastAsia="Arial" w:cs="Arial"/>
          <w:color w:val="auto"/>
          <w:sz w:val="22"/>
          <w:szCs w:val="22"/>
        </w:rPr>
        <w:t xml:space="preserve"> Karlsen, A.M., Dudley, P. and </w:t>
      </w:r>
      <w:proofErr w:type="spellStart"/>
      <w:r w:rsidRPr="64BDDFB6" w:rsidR="10392959">
        <w:rPr>
          <w:rFonts w:ascii="Arial" w:hAnsi="Arial" w:eastAsia="Arial" w:cs="Arial"/>
          <w:color w:val="auto"/>
          <w:sz w:val="22"/>
          <w:szCs w:val="22"/>
        </w:rPr>
        <w:t>Vermunt</w:t>
      </w:r>
      <w:proofErr w:type="spellEnd"/>
      <w:r w:rsidRPr="64BDDFB6" w:rsidR="10392959">
        <w:rPr>
          <w:rFonts w:ascii="Arial" w:hAnsi="Arial" w:eastAsia="Arial" w:cs="Arial"/>
          <w:color w:val="auto"/>
          <w:sz w:val="22"/>
          <w:szCs w:val="22"/>
        </w:rPr>
        <w:t xml:space="preserve">, J.D. </w:t>
      </w:r>
      <w:r w:rsidRPr="64BDDFB6" w:rsidR="117B5498">
        <w:rPr>
          <w:rFonts w:ascii="Arial" w:hAnsi="Arial" w:eastAsia="Arial" w:cs="Arial"/>
          <w:color w:val="auto"/>
          <w:sz w:val="22"/>
          <w:szCs w:val="22"/>
        </w:rPr>
        <w:t>(</w:t>
      </w:r>
      <w:r w:rsidRPr="64BDDFB6" w:rsidR="10392959">
        <w:rPr>
          <w:rFonts w:ascii="Arial" w:hAnsi="Arial" w:eastAsia="Arial" w:cs="Arial"/>
          <w:color w:val="auto"/>
          <w:sz w:val="22"/>
          <w:szCs w:val="22"/>
        </w:rPr>
        <w:t>2019</w:t>
      </w:r>
      <w:r w:rsidRPr="64BDDFB6" w:rsidR="6EEEE1CD">
        <w:rPr>
          <w:rFonts w:ascii="Arial" w:hAnsi="Arial" w:eastAsia="Arial" w:cs="Arial"/>
          <w:color w:val="auto"/>
          <w:sz w:val="22"/>
          <w:szCs w:val="22"/>
        </w:rPr>
        <w:t>)</w:t>
      </w:r>
      <w:r w:rsidRPr="64BDDFB6" w:rsidR="10392959">
        <w:rPr>
          <w:rFonts w:ascii="Arial" w:hAnsi="Arial" w:eastAsia="Arial" w:cs="Arial"/>
          <w:color w:val="auto"/>
          <w:sz w:val="22"/>
          <w:szCs w:val="22"/>
        </w:rPr>
        <w:t xml:space="preserve">. The role of pupil voice as a trigger for teacher learning in Lesson Study professional groups. </w:t>
      </w:r>
      <w:r w:rsidRPr="64BDDFB6" w:rsidR="10392959">
        <w:rPr>
          <w:rFonts w:ascii="Arial" w:hAnsi="Arial" w:eastAsia="Arial" w:cs="Arial"/>
          <w:i w:val="1"/>
          <w:iCs w:val="1"/>
          <w:color w:val="auto"/>
          <w:sz w:val="22"/>
          <w:szCs w:val="22"/>
        </w:rPr>
        <w:t>Cambridge Journal of Education</w:t>
      </w:r>
      <w:r w:rsidRPr="64BDDFB6" w:rsidR="10392959">
        <w:rPr>
          <w:rFonts w:ascii="Arial" w:hAnsi="Arial" w:eastAsia="Arial" w:cs="Arial"/>
          <w:color w:val="auto"/>
          <w:sz w:val="22"/>
          <w:szCs w:val="22"/>
        </w:rPr>
        <w:t xml:space="preserve">, </w:t>
      </w:r>
      <w:r w:rsidRPr="64BDDFB6" w:rsidR="10392959">
        <w:rPr>
          <w:rFonts w:ascii="Arial" w:hAnsi="Arial" w:eastAsia="Arial" w:cs="Arial"/>
          <w:i w:val="1"/>
          <w:iCs w:val="1"/>
          <w:color w:val="auto"/>
          <w:sz w:val="22"/>
          <w:szCs w:val="22"/>
        </w:rPr>
        <w:t>49</w:t>
      </w:r>
      <w:r w:rsidRPr="64BDDFB6" w:rsidR="10392959">
        <w:rPr>
          <w:rFonts w:ascii="Arial" w:hAnsi="Arial" w:eastAsia="Arial" w:cs="Arial"/>
          <w:color w:val="auto"/>
          <w:sz w:val="22"/>
          <w:szCs w:val="22"/>
        </w:rPr>
        <w:t>(4), pp.435-455.</w:t>
      </w:r>
    </w:p>
    <w:p w:rsidR="12C66CB5" w:rsidP="64BDDFB6" w:rsidRDefault="12C66CB5" w14:paraId="116CCBD3" w14:textId="3E3ACF63">
      <w:pPr>
        <w:spacing w:line="360" w:lineRule="auto"/>
        <w:rPr>
          <w:rFonts w:ascii="Arial" w:hAnsi="Arial" w:eastAsia="Arial" w:cs="Arial"/>
          <w:sz w:val="22"/>
          <w:szCs w:val="22"/>
        </w:rPr>
      </w:pPr>
      <w:r w:rsidRPr="64BDDFB6" w:rsidR="706F017A">
        <w:rPr>
          <w:rFonts w:ascii="Arial" w:hAnsi="Arial" w:eastAsia="Arial" w:cs="Arial"/>
          <w:sz w:val="22"/>
          <w:szCs w:val="22"/>
        </w:rPr>
        <w:t xml:space="preserve">Welsh Government. (2019). Schools’ Census Results: as </w:t>
      </w:r>
      <w:proofErr w:type="gramStart"/>
      <w:r w:rsidRPr="64BDDFB6" w:rsidR="706F017A">
        <w:rPr>
          <w:rFonts w:ascii="Arial" w:hAnsi="Arial" w:eastAsia="Arial" w:cs="Arial"/>
          <w:sz w:val="22"/>
          <w:szCs w:val="22"/>
        </w:rPr>
        <w:t>at</w:t>
      </w:r>
      <w:proofErr w:type="gramEnd"/>
      <w:r w:rsidRPr="64BDDFB6" w:rsidR="706F017A">
        <w:rPr>
          <w:rFonts w:ascii="Arial" w:hAnsi="Arial" w:eastAsia="Arial" w:cs="Arial"/>
          <w:sz w:val="22"/>
          <w:szCs w:val="22"/>
        </w:rPr>
        <w:t xml:space="preserve"> January 2019. </w:t>
      </w:r>
      <w:r w:rsidRPr="64BDDFB6" w:rsidR="7843C989">
        <w:rPr>
          <w:rFonts w:ascii="Arial" w:hAnsi="Arial" w:eastAsia="Arial" w:cs="Arial"/>
          <w:sz w:val="22"/>
          <w:szCs w:val="22"/>
        </w:rPr>
        <w:t>A</w:t>
      </w:r>
      <w:r w:rsidRPr="64BDDFB6" w:rsidR="706F017A">
        <w:rPr>
          <w:rFonts w:ascii="Arial" w:hAnsi="Arial" w:eastAsia="Arial" w:cs="Arial"/>
          <w:sz w:val="22"/>
          <w:szCs w:val="22"/>
        </w:rPr>
        <w:t>vailable at</w:t>
      </w:r>
      <w:r w:rsidRPr="64BDDFB6" w:rsidR="114C1B5F">
        <w:rPr>
          <w:rFonts w:ascii="Arial" w:hAnsi="Arial" w:eastAsia="Arial" w:cs="Arial"/>
          <w:sz w:val="22"/>
          <w:szCs w:val="22"/>
        </w:rPr>
        <w:t xml:space="preserve">: </w:t>
      </w:r>
      <w:hyperlink r:id="Re366b37eec6e4ae2">
        <w:r w:rsidRPr="64BDDFB6" w:rsidR="114C1B5F">
          <w:rPr>
            <w:rStyle w:val="Hyperlink"/>
            <w:rFonts w:ascii="Arial" w:hAnsi="Arial" w:eastAsia="Arial" w:cs="Arial"/>
            <w:sz w:val="22"/>
            <w:szCs w:val="22"/>
          </w:rPr>
          <w:t>https://gov.wales/sites/default/files/statistics-and-research/2019-07/school-census-results-2019-764.pdf</w:t>
        </w:r>
      </w:hyperlink>
      <w:r w:rsidRPr="64BDDFB6" w:rsidR="114C1B5F">
        <w:rPr>
          <w:rFonts w:ascii="Arial" w:hAnsi="Arial" w:eastAsia="Arial" w:cs="Arial"/>
          <w:sz w:val="22"/>
          <w:szCs w:val="22"/>
        </w:rPr>
        <w:t xml:space="preserve"> </w:t>
      </w:r>
      <w:r>
        <w:tab/>
      </w:r>
    </w:p>
    <w:p w:rsidR="12C66CB5" w:rsidP="64BDDFB6" w:rsidRDefault="12C66CB5" w14:paraId="2AF7C611" w14:textId="047EEF16">
      <w:pPr>
        <w:pStyle w:val="Normal"/>
        <w:spacing w:line="360" w:lineRule="auto"/>
        <w:rPr>
          <w:rFonts w:ascii="Arial" w:hAnsi="Arial" w:eastAsia="Arial" w:cs="Arial"/>
          <w:sz w:val="22"/>
          <w:szCs w:val="22"/>
        </w:rPr>
      </w:pPr>
      <w:r w:rsidRPr="64BDDFB6" w:rsidR="40F83D66">
        <w:rPr>
          <w:rFonts w:ascii="Arial" w:hAnsi="Arial" w:eastAsia="Arial" w:cs="Arial"/>
          <w:sz w:val="22"/>
          <w:szCs w:val="22"/>
        </w:rPr>
        <w:t xml:space="preserve">Welsh Government. (2020). </w:t>
      </w:r>
      <w:r w:rsidRPr="64BDDFB6" w:rsidR="26EA8007">
        <w:rPr>
          <w:rFonts w:ascii="Arial" w:hAnsi="Arial" w:eastAsia="Arial" w:cs="Arial"/>
          <w:noProof w:val="0"/>
          <w:sz w:val="22"/>
          <w:szCs w:val="22"/>
          <w:lang w:val="en-GB"/>
        </w:rPr>
        <w:t>Curriculum for Wales guidance</w:t>
      </w:r>
      <w:r w:rsidRPr="64BDDFB6" w:rsidR="40F83D66">
        <w:rPr>
          <w:rFonts w:ascii="Arial" w:hAnsi="Arial" w:eastAsia="Arial" w:cs="Arial"/>
          <w:sz w:val="22"/>
          <w:szCs w:val="22"/>
        </w:rPr>
        <w:t>. Available at:</w:t>
      </w:r>
      <w:r w:rsidRPr="64BDDFB6" w:rsidR="20FB82F2">
        <w:rPr>
          <w:rFonts w:ascii="Arial" w:hAnsi="Arial" w:eastAsia="Arial" w:cs="Arial"/>
          <w:sz w:val="22"/>
          <w:szCs w:val="22"/>
        </w:rPr>
        <w:t xml:space="preserve"> </w:t>
      </w:r>
      <w:hyperlink r:id="R1ec6414c3ff74aaa">
        <w:r w:rsidRPr="64BDDFB6" w:rsidR="6F3B2C98">
          <w:rPr>
            <w:rStyle w:val="Hyperlink"/>
            <w:rFonts w:ascii="Arial" w:hAnsi="Arial" w:eastAsia="Arial" w:cs="Arial"/>
            <w:sz w:val="22"/>
            <w:szCs w:val="22"/>
          </w:rPr>
          <w:t>https://hwb.gov.wales/storage/b44ad45b-ff78-430a-9423-36feb86aaf7e/curriculum-for-wales-guidance.pdf</w:t>
        </w:r>
      </w:hyperlink>
      <w:r w:rsidRPr="64BDDFB6" w:rsidR="6F3B2C98">
        <w:rPr>
          <w:rFonts w:ascii="Arial" w:hAnsi="Arial" w:eastAsia="Arial" w:cs="Arial"/>
          <w:sz w:val="22"/>
          <w:szCs w:val="22"/>
        </w:rPr>
        <w:t xml:space="preserve"> </w:t>
      </w:r>
      <w:r w:rsidRPr="64BDDFB6" w:rsidR="40F83D66">
        <w:rPr>
          <w:rFonts w:ascii="Arial" w:hAnsi="Arial" w:eastAsia="Arial" w:cs="Arial"/>
          <w:sz w:val="22"/>
          <w:szCs w:val="22"/>
        </w:rPr>
        <w:t xml:space="preserve"> </w:t>
      </w:r>
    </w:p>
    <w:p w:rsidR="5477F481" w:rsidP="64BDDFB6" w:rsidRDefault="5477F481" w14:paraId="5CA8AA47" w14:textId="65D7DC97">
      <w:pPr>
        <w:spacing w:line="360" w:lineRule="auto"/>
        <w:rPr>
          <w:rFonts w:ascii="Arial" w:hAnsi="Arial" w:eastAsia="Arial" w:cs="Arial"/>
          <w:sz w:val="22"/>
          <w:szCs w:val="22"/>
        </w:rPr>
      </w:pPr>
      <w:proofErr w:type="spellStart"/>
      <w:r w:rsidRPr="64BDDFB6" w:rsidR="6271051D">
        <w:rPr>
          <w:rFonts w:ascii="Arial" w:hAnsi="Arial" w:eastAsia="Arial" w:cs="Arial"/>
          <w:sz w:val="22"/>
          <w:szCs w:val="22"/>
        </w:rPr>
        <w:t>Wickenberg</w:t>
      </w:r>
      <w:proofErr w:type="spellEnd"/>
      <w:r w:rsidRPr="64BDDFB6" w:rsidR="6271051D">
        <w:rPr>
          <w:rFonts w:ascii="Arial" w:hAnsi="Arial" w:eastAsia="Arial" w:cs="Arial"/>
          <w:sz w:val="22"/>
          <w:szCs w:val="22"/>
        </w:rPr>
        <w:t xml:space="preserve">, P., Leo, U., Rasmusson, B., </w:t>
      </w:r>
      <w:proofErr w:type="spellStart"/>
      <w:r w:rsidRPr="64BDDFB6" w:rsidR="6271051D">
        <w:rPr>
          <w:rFonts w:ascii="Arial" w:hAnsi="Arial" w:eastAsia="Arial" w:cs="Arial"/>
          <w:sz w:val="22"/>
          <w:szCs w:val="22"/>
        </w:rPr>
        <w:t>Wångdahl</w:t>
      </w:r>
      <w:proofErr w:type="spellEnd"/>
      <w:r w:rsidRPr="64BDDFB6" w:rsidR="6271051D">
        <w:rPr>
          <w:rFonts w:ascii="Arial" w:hAnsi="Arial" w:eastAsia="Arial" w:cs="Arial"/>
          <w:sz w:val="22"/>
          <w:szCs w:val="22"/>
        </w:rPr>
        <w:t xml:space="preserve"> Flinck, A., </w:t>
      </w:r>
      <w:proofErr w:type="spellStart"/>
      <w:r w:rsidRPr="64BDDFB6" w:rsidR="6271051D">
        <w:rPr>
          <w:rFonts w:ascii="Arial" w:hAnsi="Arial" w:eastAsia="Arial" w:cs="Arial"/>
          <w:sz w:val="22"/>
          <w:szCs w:val="22"/>
        </w:rPr>
        <w:t>Yebio</w:t>
      </w:r>
      <w:proofErr w:type="spellEnd"/>
      <w:r w:rsidRPr="64BDDFB6" w:rsidR="6271051D">
        <w:rPr>
          <w:rFonts w:ascii="Arial" w:hAnsi="Arial" w:eastAsia="Arial" w:cs="Arial"/>
          <w:sz w:val="22"/>
          <w:szCs w:val="22"/>
        </w:rPr>
        <w:t>, B. and Andersson, L.</w:t>
      </w:r>
      <w:r w:rsidRPr="64BDDFB6" w:rsidR="3B581F34">
        <w:rPr>
          <w:rFonts w:ascii="Arial" w:hAnsi="Arial" w:eastAsia="Arial" w:cs="Arial"/>
          <w:sz w:val="22"/>
          <w:szCs w:val="22"/>
        </w:rPr>
        <w:t xml:space="preserve"> (2012).</w:t>
      </w:r>
      <w:r w:rsidRPr="64BDDFB6" w:rsidR="6271051D">
        <w:rPr>
          <w:rFonts w:ascii="Arial" w:hAnsi="Arial" w:eastAsia="Arial" w:cs="Arial"/>
          <w:sz w:val="22"/>
          <w:szCs w:val="22"/>
        </w:rPr>
        <w:t xml:space="preserve"> Reflections on implementing Child Rights Convention in education in a global perspective 2003‐2011, </w:t>
      </w:r>
      <w:r w:rsidRPr="64BDDFB6" w:rsidR="6271051D">
        <w:rPr>
          <w:rFonts w:ascii="Arial" w:hAnsi="Arial" w:eastAsia="Arial" w:cs="Arial"/>
          <w:i w:val="1"/>
          <w:iCs w:val="1"/>
          <w:sz w:val="22"/>
          <w:szCs w:val="22"/>
        </w:rPr>
        <w:t>Academia – A Peer Reviewed International Journal on Educa</w:t>
      </w:r>
      <w:r w:rsidRPr="64BDDFB6" w:rsidR="62B787B2">
        <w:rPr>
          <w:rFonts w:ascii="Arial" w:hAnsi="Arial" w:eastAsia="Arial" w:cs="Arial"/>
          <w:i w:val="1"/>
          <w:iCs w:val="1"/>
          <w:sz w:val="22"/>
          <w:szCs w:val="22"/>
        </w:rPr>
        <w:t>t</w:t>
      </w:r>
      <w:r w:rsidRPr="64BDDFB6" w:rsidR="6271051D">
        <w:rPr>
          <w:rFonts w:ascii="Arial" w:hAnsi="Arial" w:eastAsia="Arial" w:cs="Arial"/>
          <w:i w:val="1"/>
          <w:iCs w:val="1"/>
          <w:sz w:val="22"/>
          <w:szCs w:val="22"/>
        </w:rPr>
        <w:t xml:space="preserve">ion </w:t>
      </w:r>
      <w:r w:rsidRPr="64BDDFB6" w:rsidR="6271051D">
        <w:rPr>
          <w:rFonts w:ascii="Arial" w:hAnsi="Arial" w:eastAsia="Arial" w:cs="Arial"/>
          <w:i w:val="1"/>
          <w:iCs w:val="1"/>
          <w:sz w:val="22"/>
          <w:szCs w:val="22"/>
        </w:rPr>
        <w:t>1</w:t>
      </w:r>
      <w:r w:rsidRPr="64BDDFB6" w:rsidR="6271051D">
        <w:rPr>
          <w:rFonts w:ascii="Arial" w:hAnsi="Arial" w:eastAsia="Arial" w:cs="Arial"/>
          <w:sz w:val="22"/>
          <w:szCs w:val="22"/>
        </w:rPr>
        <w:t>(1)</w:t>
      </w:r>
      <w:r w:rsidRPr="64BDDFB6" w:rsidR="0E665945">
        <w:rPr>
          <w:rFonts w:ascii="Arial" w:hAnsi="Arial" w:eastAsia="Arial" w:cs="Arial"/>
          <w:sz w:val="22"/>
          <w:szCs w:val="22"/>
        </w:rPr>
        <w:t>,</w:t>
      </w:r>
      <w:r w:rsidRPr="64BDDFB6" w:rsidR="6271051D">
        <w:rPr>
          <w:rFonts w:ascii="Arial" w:hAnsi="Arial" w:eastAsia="Arial" w:cs="Arial"/>
          <w:sz w:val="22"/>
          <w:szCs w:val="22"/>
        </w:rPr>
        <w:t xml:space="preserve"> </w:t>
      </w:r>
      <w:r w:rsidRPr="64BDDFB6" w:rsidR="3FCC6C70">
        <w:rPr>
          <w:rFonts w:ascii="Arial" w:hAnsi="Arial" w:eastAsia="Arial" w:cs="Arial"/>
          <w:sz w:val="22"/>
          <w:szCs w:val="22"/>
        </w:rPr>
        <w:t xml:space="preserve">pp. </w:t>
      </w:r>
      <w:r w:rsidRPr="64BDDFB6" w:rsidR="6271051D">
        <w:rPr>
          <w:rFonts w:ascii="Arial" w:hAnsi="Arial" w:eastAsia="Arial" w:cs="Arial"/>
          <w:sz w:val="22"/>
          <w:szCs w:val="22"/>
        </w:rPr>
        <w:t>23–29.</w:t>
      </w:r>
    </w:p>
    <w:p w:rsidR="5477F481" w:rsidP="64BDDFB6" w:rsidRDefault="5477F481" w14:paraId="55DD00E9" w14:textId="0A58228F">
      <w:pPr>
        <w:spacing w:line="360" w:lineRule="auto"/>
        <w:rPr>
          <w:rFonts w:ascii="Arial" w:hAnsi="Arial" w:eastAsia="Arial" w:cs="Arial"/>
          <w:noProof w:val="0"/>
          <w:sz w:val="22"/>
          <w:szCs w:val="22"/>
          <w:lang w:val="en-GB"/>
        </w:rPr>
      </w:pPr>
      <w:r w:rsidRPr="64BDDFB6" w:rsidR="55F3E0E5">
        <w:rPr>
          <w:rFonts w:ascii="Arial" w:hAnsi="Arial" w:eastAsia="Arial" w:cs="Arial"/>
          <w:noProof w:val="0"/>
          <w:sz w:val="22"/>
          <w:szCs w:val="22"/>
          <w:lang w:val="en-GB"/>
        </w:rPr>
        <w:t xml:space="preserve">Wiliam, D. (2011). </w:t>
      </w:r>
      <w:r w:rsidRPr="64BDDFB6" w:rsidR="55F3E0E5">
        <w:rPr>
          <w:rFonts w:ascii="Arial" w:hAnsi="Arial" w:eastAsia="Arial" w:cs="Arial"/>
          <w:i w:val="1"/>
          <w:iCs w:val="1"/>
          <w:noProof w:val="0"/>
          <w:sz w:val="22"/>
          <w:szCs w:val="22"/>
          <w:lang w:val="en-GB"/>
        </w:rPr>
        <w:t>Embedded formative assessment</w:t>
      </w:r>
      <w:r w:rsidRPr="64BDDFB6" w:rsidR="55F3E0E5">
        <w:rPr>
          <w:rFonts w:ascii="Arial" w:hAnsi="Arial" w:eastAsia="Arial" w:cs="Arial"/>
          <w:noProof w:val="0"/>
          <w:sz w:val="22"/>
          <w:szCs w:val="22"/>
          <w:lang w:val="en-GB"/>
        </w:rPr>
        <w:t>. Solution Tree Press.</w:t>
      </w:r>
    </w:p>
    <w:p w:rsidR="5477F481" w:rsidP="64BDDFB6" w:rsidRDefault="5477F481" w14:paraId="5F3B0FEC" w14:textId="1679BB54">
      <w:pPr>
        <w:spacing w:line="360" w:lineRule="auto"/>
        <w:rPr>
          <w:rFonts w:ascii="Arial" w:hAnsi="Arial" w:eastAsia="Arial" w:cs="Arial"/>
          <w:color w:val="auto"/>
          <w:sz w:val="22"/>
          <w:szCs w:val="22"/>
        </w:rPr>
      </w:pPr>
      <w:r w:rsidRPr="64BDDFB6" w:rsidR="24B609AC">
        <w:rPr>
          <w:rFonts w:ascii="Arial" w:hAnsi="Arial" w:eastAsia="Arial" w:cs="Arial"/>
          <w:color w:val="auto"/>
          <w:sz w:val="22"/>
          <w:szCs w:val="22"/>
        </w:rPr>
        <w:t>Wubbels</w:t>
      </w:r>
      <w:r w:rsidRPr="64BDDFB6" w:rsidR="24B609AC">
        <w:rPr>
          <w:rFonts w:ascii="Arial" w:hAnsi="Arial" w:eastAsia="Arial" w:cs="Arial"/>
          <w:color w:val="auto"/>
          <w:sz w:val="22"/>
          <w:szCs w:val="22"/>
        </w:rPr>
        <w:t xml:space="preserve">, T., </w:t>
      </w:r>
      <w:proofErr w:type="spellStart"/>
      <w:r w:rsidRPr="64BDDFB6" w:rsidR="24B609AC">
        <w:rPr>
          <w:rFonts w:ascii="Arial" w:hAnsi="Arial" w:eastAsia="Arial" w:cs="Arial"/>
          <w:color w:val="auto"/>
          <w:sz w:val="22"/>
          <w:szCs w:val="22"/>
        </w:rPr>
        <w:t>Brekelmans</w:t>
      </w:r>
      <w:proofErr w:type="spellEnd"/>
      <w:r w:rsidRPr="64BDDFB6" w:rsidR="24B609AC">
        <w:rPr>
          <w:rFonts w:ascii="Arial" w:hAnsi="Arial" w:eastAsia="Arial" w:cs="Arial"/>
          <w:color w:val="auto"/>
          <w:sz w:val="22"/>
          <w:szCs w:val="22"/>
        </w:rPr>
        <w:t xml:space="preserve">, M., </w:t>
      </w:r>
      <w:proofErr w:type="spellStart"/>
      <w:r w:rsidRPr="64BDDFB6" w:rsidR="24B609AC">
        <w:rPr>
          <w:rFonts w:ascii="Arial" w:hAnsi="Arial" w:eastAsia="Arial" w:cs="Arial"/>
          <w:color w:val="auto"/>
          <w:sz w:val="22"/>
          <w:szCs w:val="22"/>
        </w:rPr>
        <w:t>Mainhard</w:t>
      </w:r>
      <w:proofErr w:type="spellEnd"/>
      <w:r w:rsidRPr="64BDDFB6" w:rsidR="24B609AC">
        <w:rPr>
          <w:rFonts w:ascii="Arial" w:hAnsi="Arial" w:eastAsia="Arial" w:cs="Arial"/>
          <w:color w:val="auto"/>
          <w:sz w:val="22"/>
          <w:szCs w:val="22"/>
        </w:rPr>
        <w:t xml:space="preserve">, T., den Brok, P. J., &amp; van </w:t>
      </w:r>
      <w:proofErr w:type="spellStart"/>
      <w:r w:rsidRPr="64BDDFB6" w:rsidR="24B609AC">
        <w:rPr>
          <w:rFonts w:ascii="Arial" w:hAnsi="Arial" w:eastAsia="Arial" w:cs="Arial"/>
          <w:color w:val="auto"/>
          <w:sz w:val="22"/>
          <w:szCs w:val="22"/>
        </w:rPr>
        <w:t>Tartwijk</w:t>
      </w:r>
      <w:proofErr w:type="spellEnd"/>
      <w:r w:rsidRPr="64BDDFB6" w:rsidR="24B609AC">
        <w:rPr>
          <w:rFonts w:ascii="Arial" w:hAnsi="Arial" w:eastAsia="Arial" w:cs="Arial"/>
          <w:color w:val="auto"/>
          <w:sz w:val="22"/>
          <w:szCs w:val="22"/>
        </w:rPr>
        <w:t xml:space="preserve">, J. (2016). Teacher student relationships and student achievement. In K. R. Wentzel &amp; G. B. Ramani (Eds.), </w:t>
      </w:r>
      <w:r w:rsidRPr="64BDDFB6" w:rsidR="24B609AC">
        <w:rPr>
          <w:rFonts w:ascii="Arial" w:hAnsi="Arial" w:eastAsia="Arial" w:cs="Arial"/>
          <w:i w:val="1"/>
          <w:iCs w:val="1"/>
          <w:color w:val="auto"/>
          <w:sz w:val="22"/>
          <w:szCs w:val="22"/>
        </w:rPr>
        <w:t>Handbook of social influences in school contexts: Social-emotional, motivation, and cognitive outcomes</w:t>
      </w:r>
      <w:r w:rsidRPr="64BDDFB6" w:rsidR="24B609AC">
        <w:rPr>
          <w:rFonts w:ascii="Arial" w:hAnsi="Arial" w:eastAsia="Arial" w:cs="Arial"/>
          <w:color w:val="auto"/>
          <w:sz w:val="22"/>
          <w:szCs w:val="22"/>
        </w:rPr>
        <w:t xml:space="preserve"> (pp. 127– 142). New York: Routledge/Taylor &amp; Francis</w:t>
      </w:r>
      <w:r w:rsidRPr="64BDDFB6" w:rsidR="2C5C69C9">
        <w:rPr>
          <w:rFonts w:ascii="Arial" w:hAnsi="Arial" w:eastAsia="Arial" w:cs="Arial"/>
          <w:color w:val="auto"/>
          <w:sz w:val="22"/>
          <w:szCs w:val="22"/>
        </w:rPr>
        <w:t xml:space="preserve">.  </w:t>
      </w:r>
    </w:p>
    <w:p w:rsidR="322BDC8A" w:rsidP="64BDDFB6" w:rsidRDefault="322BDC8A" w14:paraId="3ABA0975" w14:textId="7FD7F954">
      <w:pPr>
        <w:spacing w:line="360" w:lineRule="auto"/>
        <w:rPr>
          <w:rFonts w:ascii="Arial" w:hAnsi="Arial" w:eastAsia="Arial" w:cs="Arial"/>
          <w:sz w:val="22"/>
          <w:szCs w:val="22"/>
        </w:rPr>
      </w:pPr>
      <w:proofErr w:type="spellStart"/>
      <w:r w:rsidRPr="64BDDFB6" w:rsidR="1E38C95F">
        <w:rPr>
          <w:rFonts w:ascii="Arial" w:hAnsi="Arial" w:eastAsia="Arial" w:cs="Arial"/>
          <w:sz w:val="22"/>
          <w:szCs w:val="22"/>
        </w:rPr>
        <w:t>Zwozdiak</w:t>
      </w:r>
      <w:proofErr w:type="spellEnd"/>
      <w:r w:rsidRPr="64BDDFB6" w:rsidR="1E38C95F">
        <w:rPr>
          <w:rFonts w:ascii="Arial" w:hAnsi="Arial" w:eastAsia="Arial" w:cs="Arial"/>
          <w:sz w:val="22"/>
          <w:szCs w:val="22"/>
        </w:rPr>
        <w:t>-Myers, P. (2012)</w:t>
      </w:r>
      <w:r w:rsidRPr="64BDDFB6" w:rsidR="4E275B84">
        <w:rPr>
          <w:rFonts w:ascii="Arial" w:hAnsi="Arial" w:eastAsia="Arial" w:cs="Arial"/>
          <w:sz w:val="22"/>
          <w:szCs w:val="22"/>
        </w:rPr>
        <w:t>.</w:t>
      </w:r>
      <w:r w:rsidRPr="64BDDFB6" w:rsidR="1E38C95F">
        <w:rPr>
          <w:rFonts w:ascii="Arial" w:hAnsi="Arial" w:eastAsia="Arial" w:cs="Arial"/>
          <w:sz w:val="22"/>
          <w:szCs w:val="22"/>
        </w:rPr>
        <w:t xml:space="preserve"> </w:t>
      </w:r>
      <w:r w:rsidRPr="64BDDFB6" w:rsidR="1E38C95F">
        <w:rPr>
          <w:rFonts w:ascii="Arial" w:hAnsi="Arial" w:eastAsia="Arial" w:cs="Arial"/>
          <w:i w:val="1"/>
          <w:iCs w:val="1"/>
          <w:sz w:val="22"/>
          <w:szCs w:val="22"/>
        </w:rPr>
        <w:t xml:space="preserve">The teacher’s reflective practice </w:t>
      </w:r>
      <w:r w:rsidRPr="64BDDFB6" w:rsidR="1E38C95F">
        <w:rPr>
          <w:rFonts w:ascii="Arial" w:hAnsi="Arial" w:eastAsia="Arial" w:cs="Arial"/>
          <w:i w:val="1"/>
          <w:iCs w:val="1"/>
          <w:sz w:val="22"/>
          <w:szCs w:val="22"/>
        </w:rPr>
        <w:t>handbook:</w:t>
      </w:r>
      <w:r w:rsidRPr="64BDDFB6" w:rsidR="1E38C95F">
        <w:rPr>
          <w:rFonts w:ascii="Arial" w:hAnsi="Arial" w:eastAsia="Arial" w:cs="Arial"/>
          <w:i w:val="1"/>
          <w:iCs w:val="1"/>
          <w:sz w:val="22"/>
          <w:szCs w:val="22"/>
        </w:rPr>
        <w:t xml:space="preserve"> becoming an extended professional through capturing evidence-informed practice</w:t>
      </w:r>
      <w:r w:rsidRPr="64BDDFB6" w:rsidR="1E38C95F">
        <w:rPr>
          <w:rFonts w:ascii="Arial" w:hAnsi="Arial" w:eastAsia="Arial" w:cs="Arial"/>
          <w:sz w:val="22"/>
          <w:szCs w:val="22"/>
        </w:rPr>
        <w:t>. London:</w:t>
      </w:r>
      <w:r w:rsidRPr="64BDDFB6" w:rsidR="26E86BE7">
        <w:rPr>
          <w:rFonts w:ascii="Arial" w:hAnsi="Arial" w:eastAsia="Arial" w:cs="Arial"/>
          <w:sz w:val="22"/>
          <w:szCs w:val="22"/>
        </w:rPr>
        <w:t xml:space="preserve"> </w:t>
      </w:r>
      <w:r w:rsidRPr="64BDDFB6" w:rsidR="1E38C95F">
        <w:rPr>
          <w:rFonts w:ascii="Arial" w:hAnsi="Arial" w:eastAsia="Arial" w:cs="Arial"/>
          <w:sz w:val="22"/>
          <w:szCs w:val="22"/>
        </w:rPr>
        <w:t>Routledge</w:t>
      </w:r>
    </w:p>
    <w:p w:rsidR="2608D0B0" w:rsidP="64BDDFB6" w:rsidRDefault="2608D0B0" w14:paraId="26123D38" w14:textId="07540997">
      <w:pPr>
        <w:pStyle w:val="Normal"/>
        <w:spacing w:line="360" w:lineRule="auto"/>
        <w:rPr>
          <w:rFonts w:ascii="Calibri" w:hAnsi="Calibri" w:eastAsia="Calibri" w:cs="Calibri" w:asciiTheme="minorAscii" w:hAnsiTheme="minorAscii" w:eastAsiaTheme="minorAscii" w:cstheme="minorAscii"/>
          <w:color w:val="3A3A3A"/>
          <w:sz w:val="24"/>
          <w:szCs w:val="24"/>
        </w:rPr>
      </w:pPr>
    </w:p>
    <w:p w:rsidR="64BDDFB6" w:rsidP="64BDDFB6" w:rsidRDefault="64BDDFB6" w14:paraId="7F941921" w14:textId="37613BEC">
      <w:pPr>
        <w:pStyle w:val="Normal"/>
        <w:spacing w:line="360" w:lineRule="auto"/>
        <w:rPr>
          <w:rFonts w:ascii="Calibri" w:hAnsi="Calibri" w:eastAsia="Calibri" w:cs="Calibri" w:asciiTheme="minorAscii" w:hAnsiTheme="minorAscii" w:eastAsiaTheme="minorAscii" w:cstheme="minorAscii"/>
          <w:color w:val="3A3A3A"/>
          <w:sz w:val="24"/>
          <w:szCs w:val="24"/>
        </w:rPr>
      </w:pPr>
    </w:p>
    <w:p w:rsidR="64BDDFB6" w:rsidP="64BDDFB6" w:rsidRDefault="64BDDFB6" w14:paraId="12776B30" w14:textId="6DD2C18A">
      <w:pPr>
        <w:pStyle w:val="Normal"/>
        <w:spacing w:line="360" w:lineRule="auto"/>
        <w:rPr>
          <w:rFonts w:ascii="Calibri" w:hAnsi="Calibri" w:eastAsia="Calibri" w:cs="Calibri" w:asciiTheme="minorAscii" w:hAnsiTheme="minorAscii" w:eastAsiaTheme="minorAscii" w:cstheme="minorAscii"/>
          <w:color w:val="3A3A3A"/>
          <w:sz w:val="24"/>
          <w:szCs w:val="24"/>
        </w:rPr>
      </w:pPr>
    </w:p>
    <w:p w:rsidR="64BDDFB6" w:rsidP="64BDDFB6" w:rsidRDefault="64BDDFB6" w14:paraId="6C54AF4F" w14:textId="152CEF91">
      <w:pPr>
        <w:pStyle w:val="Normal"/>
        <w:spacing w:line="360" w:lineRule="auto"/>
        <w:rPr>
          <w:rFonts w:ascii="Calibri" w:hAnsi="Calibri" w:eastAsia="Calibri" w:cs="Calibri" w:asciiTheme="minorAscii" w:hAnsiTheme="minorAscii" w:eastAsiaTheme="minorAscii" w:cstheme="minorAscii"/>
          <w:color w:val="3A3A3A"/>
          <w:sz w:val="24"/>
          <w:szCs w:val="24"/>
        </w:rPr>
      </w:pPr>
    </w:p>
    <w:p w:rsidR="64BDDFB6" w:rsidP="64BDDFB6" w:rsidRDefault="64BDDFB6" w14:paraId="0348AEF7" w14:textId="23B78098">
      <w:pPr>
        <w:pStyle w:val="Normal"/>
        <w:spacing w:line="360" w:lineRule="auto"/>
        <w:rPr>
          <w:rFonts w:ascii="Calibri" w:hAnsi="Calibri" w:eastAsia="Calibri" w:cs="Calibri" w:asciiTheme="minorAscii" w:hAnsiTheme="minorAscii" w:eastAsiaTheme="minorAscii" w:cstheme="minorAscii"/>
          <w:color w:val="3A3A3A"/>
          <w:sz w:val="24"/>
          <w:szCs w:val="24"/>
        </w:rPr>
      </w:pPr>
    </w:p>
    <w:p w:rsidR="2608D0B0" w:rsidP="64BDDFB6" w:rsidRDefault="2608D0B0" w14:paraId="66B2B961" w14:textId="4A388C3B">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r w:rsidRPr="64BDDFB6" w:rsidR="02F5F111">
        <w:rPr>
          <w:rFonts w:ascii="Arial" w:hAnsi="Arial" w:eastAsia="Arial" w:cs="Arial"/>
          <w:b w:val="1"/>
          <w:bCs w:val="1"/>
          <w:i w:val="0"/>
          <w:iCs w:val="0"/>
          <w:caps w:val="0"/>
          <w:smallCaps w:val="0"/>
          <w:noProof w:val="0"/>
          <w:color w:val="000000" w:themeColor="text1" w:themeTint="FF" w:themeShade="FF"/>
          <w:sz w:val="28"/>
          <w:szCs w:val="28"/>
          <w:lang w:val="en-GB"/>
        </w:rPr>
        <w:t>Appendices</w:t>
      </w:r>
      <w:r w:rsidRPr="64BDDFB6" w:rsidR="02F5F111">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5E10E1DD" w:rsidP="64BDDFB6" w:rsidRDefault="5E10E1DD" w14:paraId="2FD3AA26" w14:textId="080CC481">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64BDDFB6" w:rsidR="5E10E1DD">
        <w:rPr>
          <w:rFonts w:ascii="Calibri" w:hAnsi="Calibri" w:eastAsia="Calibri" w:cs="Calibri"/>
          <w:b w:val="1"/>
          <w:bCs w:val="1"/>
          <w:i w:val="0"/>
          <w:iCs w:val="0"/>
          <w:caps w:val="0"/>
          <w:smallCaps w:val="0"/>
          <w:noProof w:val="0"/>
          <w:color w:val="000000" w:themeColor="text1" w:themeTint="FF" w:themeShade="FF"/>
          <w:sz w:val="22"/>
          <w:szCs w:val="22"/>
          <w:lang w:val="en-GB"/>
        </w:rPr>
        <w:t>Appendix</w:t>
      </w:r>
      <w:r w:rsidRPr="64BDDFB6" w:rsidR="5E10E1DD">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1</w:t>
      </w:r>
    </w:p>
    <w:tbl>
      <w:tblPr>
        <w:tblStyle w:val="TableGrid"/>
        <w:tblW w:w="0" w:type="auto"/>
        <w:tblLayout w:type="fixed"/>
        <w:tblLook w:val="04A0" w:firstRow="1" w:lastRow="0" w:firstColumn="1" w:lastColumn="0" w:noHBand="0" w:noVBand="1"/>
      </w:tblPr>
      <w:tblGrid>
        <w:gridCol w:w="8925"/>
      </w:tblGrid>
      <w:tr w:rsidR="2608D0B0" w:rsidTr="2608D0B0" w14:paraId="7E528693">
        <w:tc>
          <w:tcPr>
            <w:tcW w:w="8925" w:type="dxa"/>
            <w:tcMar/>
            <w:vAlign w:val="top"/>
          </w:tcPr>
          <w:p w:rsidR="2608D0B0" w:rsidP="2608D0B0" w:rsidRDefault="2608D0B0" w14:paraId="30FC5F25" w14:textId="71B77D54">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Dyddiad ac amser, grŵp blwyddyn: 11.30am ar 22/09/2021. Dosbarth blwyddyn 4. </w:t>
            </w:r>
          </w:p>
          <w:p w:rsidR="2608D0B0" w:rsidP="2608D0B0" w:rsidRDefault="2608D0B0" w14:paraId="7A05CB31" w14:textId="440D7C20">
            <w:pPr>
              <w:rPr>
                <w:rFonts w:ascii="Calibri" w:hAnsi="Calibri" w:eastAsia="Calibri" w:cs="Calibri"/>
                <w:b w:val="0"/>
                <w:bCs w:val="0"/>
                <w:i w:val="0"/>
                <w:iCs w:val="0"/>
                <w:sz w:val="22"/>
                <w:szCs w:val="22"/>
              </w:rPr>
            </w:pPr>
          </w:p>
        </w:tc>
      </w:tr>
      <w:tr w:rsidR="2608D0B0" w:rsidTr="2608D0B0" w14:paraId="113169E9">
        <w:tc>
          <w:tcPr>
            <w:tcW w:w="8925" w:type="dxa"/>
            <w:tcMar/>
            <w:vAlign w:val="top"/>
          </w:tcPr>
          <w:p w:rsidR="2608D0B0" w:rsidP="2608D0B0" w:rsidRDefault="2608D0B0" w14:paraId="428A6C73" w14:textId="1388C5D5">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 xml:space="preserve">Ble a phryd : </w:t>
            </w:r>
            <w:r w:rsidRPr="2608D0B0" w:rsidR="2608D0B0">
              <w:rPr>
                <w:rFonts w:ascii="Calibri" w:hAnsi="Calibri" w:eastAsia="Calibri" w:cs="Calibri"/>
                <w:b w:val="0"/>
                <w:bCs w:val="0"/>
                <w:i w:val="0"/>
                <w:iCs w:val="0"/>
                <w:sz w:val="22"/>
                <w:szCs w:val="22"/>
                <w:lang w:val="cy-GB"/>
              </w:rPr>
              <w:t>Cyd-destun y digwyddiad – pwnc/MDaPh, cyd-destun cyffredinol y dosbarth</w:t>
            </w:r>
          </w:p>
          <w:p w:rsidR="2608D0B0" w:rsidP="2608D0B0" w:rsidRDefault="2608D0B0" w14:paraId="2458B41C" w14:textId="76E05E9E">
            <w:pPr>
              <w:rPr>
                <w:rFonts w:ascii="Times New Roman" w:hAnsi="Times New Roman" w:eastAsia="Times New Roman" w:cs="Times New Roman"/>
                <w:b w:val="0"/>
                <w:bCs w:val="0"/>
                <w:i w:val="0"/>
                <w:iCs w:val="0"/>
                <w:sz w:val="22"/>
                <w:szCs w:val="22"/>
              </w:rPr>
            </w:pPr>
          </w:p>
          <w:p w:rsidR="2608D0B0" w:rsidP="2608D0B0" w:rsidRDefault="2608D0B0" w14:paraId="381E45D9" w14:textId="449CBEDF">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Gwers iaith blwyddyn 4 o 11-12.30 yn y bore gyda 28 o blant yn y dosbarth. Wrth i’r plant cyrraedd y dosbarth ar ôl egwyl, fe wnaeth pawb diheintio ei ddwylo, cael sip o ddŵr ac yna eistedd ar ei ddesgiau, oedd wedi ei gwahanu mewn i grwpiau gallu cymysg gyda rhwng 4 i 6 o blant o amgylch pob desg. </w:t>
            </w:r>
          </w:p>
          <w:p w:rsidR="2608D0B0" w:rsidP="2608D0B0" w:rsidRDefault="2608D0B0" w14:paraId="140BF652" w14:textId="594A3413">
            <w:pPr>
              <w:rPr>
                <w:rFonts w:ascii="Calibri" w:hAnsi="Calibri" w:eastAsia="Calibri" w:cs="Calibri"/>
                <w:b w:val="0"/>
                <w:bCs w:val="0"/>
                <w:i w:val="0"/>
                <w:iCs w:val="0"/>
                <w:sz w:val="22"/>
                <w:szCs w:val="22"/>
              </w:rPr>
            </w:pPr>
          </w:p>
        </w:tc>
      </w:tr>
      <w:tr w:rsidR="2608D0B0" w:rsidTr="2608D0B0" w14:paraId="26A9ED94">
        <w:tc>
          <w:tcPr>
            <w:tcW w:w="8925" w:type="dxa"/>
            <w:tcMar/>
            <w:vAlign w:val="top"/>
          </w:tcPr>
          <w:p w:rsidR="2608D0B0" w:rsidP="2608D0B0" w:rsidRDefault="2608D0B0" w14:paraId="48F75279" w14:textId="30EB3455">
            <w:pPr>
              <w:spacing w:before="240"/>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 xml:space="preserve">Beth ddigwyddodd – </w:t>
            </w:r>
            <w:r w:rsidRPr="2608D0B0" w:rsidR="2608D0B0">
              <w:rPr>
                <w:rFonts w:ascii="Calibri" w:hAnsi="Calibri" w:eastAsia="Calibri" w:cs="Calibri"/>
                <w:b w:val="0"/>
                <w:bCs w:val="0"/>
                <w:i w:val="0"/>
                <w:iCs w:val="0"/>
                <w:sz w:val="22"/>
                <w:szCs w:val="22"/>
                <w:lang w:val="cy-GB"/>
              </w:rPr>
              <w:t>disgrifiad manwl (gorau po fwyaf y manylion er mwyn cyfeirio atynt yn ddiweddarach yn eich gwaith)</w:t>
            </w:r>
          </w:p>
          <w:p w:rsidR="2608D0B0" w:rsidP="2608D0B0" w:rsidRDefault="2608D0B0" w14:paraId="34C4620B" w14:textId="22AE5EBA">
            <w:pPr>
              <w:spacing w:before="240"/>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Nod y gwers oedd darllen a deall. Fe wnaeth yr athro darllen pennod o stori a defnyddio cwestiynu fel dull o asesu dealltwriaeth y plant. Roedd y plant yn rhoi ei dwylo lan ac roedd yr athro yn dewis ar hap pwy oedd yn cael ateb y cwestiwn. Fe wnaeth yr athro dewis un o’r plant i ateb, ac fe wnaeth plentyn 1 cael y cwestiwn yn anghywir. Gofynnodd yr athro am rheswm dros rhoi’r ateb hyn ac yna fe wnaeth e parhau i gofyn cwestiynau er mwyn herio plentyn 1 ac er mwyn cael hi feddwl dros ei hun a cyrraedd yr ateb cywir. Fe wnaeth yr athro canmol plentyn 1 am cynnig ateb ac annog y dysgwyr eraill i dysgu wrth gwneud camgymeriadau. </w:t>
            </w:r>
          </w:p>
          <w:p w:rsidR="2608D0B0" w:rsidP="2608D0B0" w:rsidRDefault="2608D0B0" w14:paraId="3D9EEC2F" w14:textId="35761105">
            <w:pPr>
              <w:rPr>
                <w:rFonts w:ascii="Times New Roman" w:hAnsi="Times New Roman" w:eastAsia="Times New Roman" w:cs="Times New Roman"/>
                <w:b w:val="0"/>
                <w:bCs w:val="0"/>
                <w:i w:val="0"/>
                <w:iCs w:val="0"/>
                <w:sz w:val="22"/>
                <w:szCs w:val="22"/>
              </w:rPr>
            </w:pPr>
          </w:p>
          <w:p w:rsidR="2608D0B0" w:rsidP="2608D0B0" w:rsidRDefault="2608D0B0" w14:paraId="77E481FB" w14:textId="50DB7804">
            <w:pPr>
              <w:ind w:left="720"/>
              <w:rPr>
                <w:rFonts w:ascii="Calibri" w:hAnsi="Calibri" w:eastAsia="Calibri" w:cs="Calibri"/>
                <w:b w:val="0"/>
                <w:bCs w:val="0"/>
                <w:i w:val="0"/>
                <w:iCs w:val="0"/>
                <w:sz w:val="22"/>
                <w:szCs w:val="22"/>
              </w:rPr>
            </w:pPr>
          </w:p>
        </w:tc>
      </w:tr>
      <w:tr w:rsidR="2608D0B0" w:rsidTr="2608D0B0" w14:paraId="00531E70">
        <w:tc>
          <w:tcPr>
            <w:tcW w:w="8925" w:type="dxa"/>
            <w:tcMar/>
            <w:vAlign w:val="top"/>
          </w:tcPr>
          <w:p w:rsidR="2608D0B0" w:rsidP="2608D0B0" w:rsidRDefault="2608D0B0" w14:paraId="5A792E10" w14:textId="5CF31BE4">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Meysydd y gellir eu harchwilio</w:t>
            </w:r>
            <w:r w:rsidRPr="2608D0B0" w:rsidR="2608D0B0">
              <w:rPr>
                <w:rFonts w:ascii="Calibri" w:hAnsi="Calibri" w:eastAsia="Calibri" w:cs="Calibri"/>
                <w:b w:val="0"/>
                <w:bCs w:val="0"/>
                <w:i w:val="0"/>
                <w:iCs w:val="0"/>
                <w:sz w:val="22"/>
                <w:szCs w:val="22"/>
                <w:lang w:val="cy-GB"/>
              </w:rPr>
              <w:t xml:space="preserve"> – yr hyn rydych chi’n meddwl allai fod “o dan y bonet” yn y digwyddiadau hyn</w:t>
            </w:r>
          </w:p>
          <w:p w:rsidR="2608D0B0" w:rsidP="2608D0B0" w:rsidRDefault="2608D0B0" w14:paraId="1058D677" w14:textId="4A286799">
            <w:pPr>
              <w:rPr>
                <w:rFonts w:ascii="Calibri" w:hAnsi="Calibri" w:eastAsia="Calibri" w:cs="Calibri"/>
                <w:b w:val="0"/>
                <w:bCs w:val="0"/>
                <w:i w:val="0"/>
                <w:iCs w:val="0"/>
                <w:sz w:val="22"/>
                <w:szCs w:val="22"/>
              </w:rPr>
            </w:pPr>
          </w:p>
          <w:p w:rsidR="2608D0B0" w:rsidP="2608D0B0" w:rsidRDefault="2608D0B0" w14:paraId="69647D15" w14:textId="54DE6D1E">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Cysylltu gyda theori adeileddiaeth – Piaget a Dewey </w:t>
            </w:r>
          </w:p>
          <w:p w:rsidR="2608D0B0" w:rsidP="2608D0B0" w:rsidRDefault="2608D0B0" w14:paraId="486D465E" w14:textId="5DD52ACC">
            <w:pPr>
              <w:rPr>
                <w:rFonts w:ascii="Calibri" w:hAnsi="Calibri" w:eastAsia="Calibri" w:cs="Calibri"/>
                <w:b w:val="0"/>
                <w:bCs w:val="0"/>
                <w:i w:val="0"/>
                <w:iCs w:val="0"/>
                <w:sz w:val="22"/>
                <w:szCs w:val="22"/>
              </w:rPr>
            </w:pPr>
          </w:p>
          <w:p w:rsidR="2608D0B0" w:rsidP="2608D0B0" w:rsidRDefault="2608D0B0" w14:paraId="5A203469" w14:textId="514C8DC1">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Effeithiolrwydd gwahanol dulliau o asesu fel techneg bedagogaidd </w:t>
            </w:r>
          </w:p>
          <w:p w:rsidR="2608D0B0" w:rsidP="2608D0B0" w:rsidRDefault="2608D0B0" w14:paraId="58DBCB4A" w14:textId="242A06C4">
            <w:pPr>
              <w:rPr>
                <w:rFonts w:ascii="Times New Roman" w:hAnsi="Times New Roman" w:eastAsia="Times New Roman" w:cs="Times New Roman"/>
                <w:b w:val="0"/>
                <w:bCs w:val="0"/>
                <w:i w:val="0"/>
                <w:iCs w:val="0"/>
                <w:sz w:val="22"/>
                <w:szCs w:val="22"/>
              </w:rPr>
            </w:pPr>
          </w:p>
          <w:p w:rsidR="2608D0B0" w:rsidP="2608D0B0" w:rsidRDefault="2608D0B0" w14:paraId="4F5ED86D" w14:textId="204C60A9">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Strategaethau cynhwysiant yn y dosbarth</w:t>
            </w:r>
          </w:p>
          <w:p w:rsidR="2608D0B0" w:rsidP="2608D0B0" w:rsidRDefault="2608D0B0" w14:paraId="4C7D9374" w14:textId="4CD2238B">
            <w:pPr>
              <w:jc w:val="left"/>
              <w:rPr>
                <w:rFonts w:ascii="Times New Roman" w:hAnsi="Times New Roman" w:eastAsia="Times New Roman" w:cs="Times New Roman"/>
                <w:b w:val="0"/>
                <w:bCs w:val="0"/>
                <w:i w:val="0"/>
                <w:iCs w:val="0"/>
                <w:sz w:val="22"/>
                <w:szCs w:val="22"/>
              </w:rPr>
            </w:pPr>
          </w:p>
          <w:p w:rsidR="2608D0B0" w:rsidP="2608D0B0" w:rsidRDefault="2608D0B0" w14:paraId="4607FAB2" w14:textId="71A33919">
            <w:pPr>
              <w:rPr>
                <w:rFonts w:ascii="Calibri" w:hAnsi="Calibri" w:eastAsia="Calibri" w:cs="Calibri"/>
                <w:b w:val="0"/>
                <w:bCs w:val="0"/>
                <w:i w:val="0"/>
                <w:iCs w:val="0"/>
                <w:color w:val="000000" w:themeColor="text1" w:themeTint="FF" w:themeShade="FF"/>
                <w:sz w:val="22"/>
                <w:szCs w:val="22"/>
              </w:rPr>
            </w:pPr>
            <w:r w:rsidRPr="2608D0B0" w:rsidR="2608D0B0">
              <w:rPr>
                <w:rFonts w:ascii="Calibri" w:hAnsi="Calibri" w:eastAsia="Calibri" w:cs="Calibri"/>
                <w:b w:val="0"/>
                <w:bCs w:val="0"/>
                <w:i w:val="0"/>
                <w:iCs w:val="0"/>
                <w:caps w:val="0"/>
                <w:smallCaps w:val="0"/>
                <w:color w:val="000000" w:themeColor="text1" w:themeTint="FF" w:themeShade="FF"/>
                <w:sz w:val="22"/>
                <w:szCs w:val="22"/>
                <w:lang w:val="en-GB"/>
              </w:rPr>
              <w:t>Pa effaith mae dysgu wrth wneud camgymeriadau yn cael ar ddatblygiad cymdeithasol ac emosiynol y plentyn?</w:t>
            </w:r>
          </w:p>
          <w:p w:rsidR="2608D0B0" w:rsidP="2608D0B0" w:rsidRDefault="2608D0B0" w14:paraId="78AE743F" w14:textId="7D2505DE">
            <w:pPr>
              <w:rPr>
                <w:rFonts w:ascii="Times New Roman" w:hAnsi="Times New Roman" w:eastAsia="Times New Roman" w:cs="Times New Roman"/>
                <w:b w:val="0"/>
                <w:bCs w:val="0"/>
                <w:i w:val="0"/>
                <w:iCs w:val="0"/>
                <w:sz w:val="22"/>
                <w:szCs w:val="22"/>
              </w:rPr>
            </w:pPr>
          </w:p>
          <w:p w:rsidR="2608D0B0" w:rsidP="2608D0B0" w:rsidRDefault="2608D0B0" w14:paraId="17D70B21" w14:textId="444C4E75">
            <w:pPr>
              <w:rPr>
                <w:rFonts w:ascii="Calibri" w:hAnsi="Calibri" w:eastAsia="Calibri" w:cs="Calibri"/>
                <w:b w:val="0"/>
                <w:bCs w:val="0"/>
                <w:i w:val="0"/>
                <w:iCs w:val="0"/>
                <w:sz w:val="22"/>
                <w:szCs w:val="22"/>
              </w:rPr>
            </w:pPr>
          </w:p>
        </w:tc>
      </w:tr>
      <w:tr w:rsidR="2608D0B0" w:rsidTr="2608D0B0" w14:paraId="6A0F579A">
        <w:tc>
          <w:tcPr>
            <w:tcW w:w="8925" w:type="dxa"/>
            <w:tcMar/>
            <w:vAlign w:val="top"/>
          </w:tcPr>
          <w:p w:rsidR="2608D0B0" w:rsidP="2608D0B0" w:rsidRDefault="2608D0B0" w14:paraId="2DB594BC" w14:textId="6904B9AB">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Nodiadau</w:t>
            </w:r>
            <w:r w:rsidRPr="2608D0B0" w:rsidR="2608D0B0">
              <w:rPr>
                <w:rFonts w:ascii="Calibri" w:hAnsi="Calibri" w:eastAsia="Calibri" w:cs="Calibri"/>
                <w:b w:val="0"/>
                <w:bCs w:val="0"/>
                <w:i w:val="0"/>
                <w:iCs w:val="0"/>
                <w:sz w:val="22"/>
                <w:szCs w:val="22"/>
                <w:lang w:val="cy-GB"/>
              </w:rPr>
              <w:t xml:space="preserve"> – unrhyw fanylion y gallwch eu nodi (ydy e’n amgylchedd prysur, ydy e ar ôl cinio, oes yna lawer o wrthdyniadau, ydy cyfarwyddiadau’n glir – gorau po fwyaf y gallwch gyfeirio ato)</w:t>
            </w:r>
          </w:p>
          <w:p w:rsidR="2608D0B0" w:rsidP="2608D0B0" w:rsidRDefault="2608D0B0" w14:paraId="47E2A5D5" w14:textId="7CD431EE">
            <w:pPr>
              <w:rPr>
                <w:rFonts w:ascii="Calibri" w:hAnsi="Calibri" w:eastAsia="Calibri" w:cs="Calibri"/>
                <w:b w:val="0"/>
                <w:bCs w:val="0"/>
                <w:i w:val="0"/>
                <w:iCs w:val="0"/>
                <w:sz w:val="22"/>
                <w:szCs w:val="22"/>
              </w:rPr>
            </w:pPr>
          </w:p>
          <w:p w:rsidR="2608D0B0" w:rsidP="2608D0B0" w:rsidRDefault="2608D0B0" w14:paraId="3E9488D8" w14:textId="083FBE1C">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Ar ôl amser chwarae oedd y gwers, felly amgylchedd eithaf prysur, cymryd tipyn o amser i setlo ar ôl diheintio dwylo. Pan wnaeth pawb tawelu, fe wnaeth yr athro esbonio cyfarwyddiadau'r dasg yn glir. </w:t>
            </w:r>
          </w:p>
          <w:p w:rsidR="2608D0B0" w:rsidP="2608D0B0" w:rsidRDefault="2608D0B0" w14:paraId="5451B7FD" w14:textId="7AF1B482">
            <w:pPr>
              <w:rPr>
                <w:rFonts w:ascii="Calibri" w:hAnsi="Calibri" w:eastAsia="Calibri" w:cs="Calibri"/>
                <w:b w:val="0"/>
                <w:bCs w:val="0"/>
                <w:i w:val="0"/>
                <w:iCs w:val="0"/>
                <w:sz w:val="22"/>
                <w:szCs w:val="22"/>
              </w:rPr>
            </w:pPr>
          </w:p>
          <w:p w:rsidR="2608D0B0" w:rsidP="2608D0B0" w:rsidRDefault="2608D0B0" w14:paraId="5BB230DC" w14:textId="19EE2F08">
            <w:pPr>
              <w:rPr>
                <w:rFonts w:ascii="Calibri" w:hAnsi="Calibri" w:eastAsia="Calibri" w:cs="Calibri"/>
                <w:b w:val="0"/>
                <w:bCs w:val="0"/>
                <w:i w:val="0"/>
                <w:iCs w:val="0"/>
                <w:sz w:val="22"/>
                <w:szCs w:val="22"/>
              </w:rPr>
            </w:pPr>
          </w:p>
          <w:p w:rsidR="2608D0B0" w:rsidP="2608D0B0" w:rsidRDefault="2608D0B0" w14:paraId="622A829C" w14:textId="6CB58E5B">
            <w:pPr>
              <w:rPr>
                <w:rFonts w:ascii="Calibri" w:hAnsi="Calibri" w:eastAsia="Calibri" w:cs="Calibri"/>
                <w:b w:val="0"/>
                <w:bCs w:val="0"/>
                <w:i w:val="0"/>
                <w:iCs w:val="0"/>
                <w:sz w:val="22"/>
                <w:szCs w:val="22"/>
              </w:rPr>
            </w:pPr>
          </w:p>
          <w:p w:rsidR="2608D0B0" w:rsidP="2608D0B0" w:rsidRDefault="2608D0B0" w14:paraId="7701FEAF" w14:textId="52D047DD">
            <w:pPr>
              <w:rPr>
                <w:rFonts w:ascii="Calibri" w:hAnsi="Calibri" w:eastAsia="Calibri" w:cs="Calibri"/>
                <w:b w:val="0"/>
                <w:bCs w:val="0"/>
                <w:i w:val="0"/>
                <w:iCs w:val="0"/>
                <w:sz w:val="22"/>
                <w:szCs w:val="22"/>
              </w:rPr>
            </w:pPr>
          </w:p>
          <w:p w:rsidR="2608D0B0" w:rsidP="2608D0B0" w:rsidRDefault="2608D0B0" w14:paraId="09137472" w14:textId="62760E3E">
            <w:pPr>
              <w:rPr>
                <w:rFonts w:ascii="Calibri" w:hAnsi="Calibri" w:eastAsia="Calibri" w:cs="Calibri"/>
                <w:b w:val="0"/>
                <w:bCs w:val="0"/>
                <w:i w:val="0"/>
                <w:iCs w:val="0"/>
                <w:sz w:val="22"/>
                <w:szCs w:val="22"/>
              </w:rPr>
            </w:pPr>
          </w:p>
          <w:p w:rsidR="2608D0B0" w:rsidP="2608D0B0" w:rsidRDefault="2608D0B0" w14:paraId="032F59AA" w14:textId="564AB6D6">
            <w:pPr>
              <w:rPr>
                <w:rFonts w:ascii="Calibri" w:hAnsi="Calibri" w:eastAsia="Calibri" w:cs="Calibri"/>
                <w:b w:val="0"/>
                <w:bCs w:val="0"/>
                <w:i w:val="0"/>
                <w:iCs w:val="0"/>
                <w:sz w:val="22"/>
                <w:szCs w:val="22"/>
              </w:rPr>
            </w:pPr>
          </w:p>
          <w:p w:rsidR="2608D0B0" w:rsidP="2608D0B0" w:rsidRDefault="2608D0B0" w14:paraId="113F2414" w14:textId="40A627BC">
            <w:pPr>
              <w:rPr>
                <w:rFonts w:ascii="Calibri" w:hAnsi="Calibri" w:eastAsia="Calibri" w:cs="Calibri"/>
                <w:b w:val="0"/>
                <w:bCs w:val="0"/>
                <w:i w:val="0"/>
                <w:iCs w:val="0"/>
                <w:sz w:val="22"/>
                <w:szCs w:val="22"/>
              </w:rPr>
            </w:pPr>
          </w:p>
          <w:p w:rsidR="2608D0B0" w:rsidP="2608D0B0" w:rsidRDefault="2608D0B0" w14:paraId="4EC75D7E" w14:textId="57EB2163">
            <w:pPr>
              <w:rPr>
                <w:rFonts w:ascii="Calibri" w:hAnsi="Calibri" w:eastAsia="Calibri" w:cs="Calibri"/>
                <w:b w:val="0"/>
                <w:bCs w:val="0"/>
                <w:i w:val="0"/>
                <w:iCs w:val="0"/>
                <w:sz w:val="22"/>
                <w:szCs w:val="22"/>
              </w:rPr>
            </w:pPr>
          </w:p>
        </w:tc>
      </w:tr>
    </w:tbl>
    <w:p w:rsidR="2608D0B0" w:rsidP="2608D0B0" w:rsidRDefault="2608D0B0" w14:paraId="74CBFD43" w14:textId="553638E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32F7BD10" w:rsidP="64BDDFB6" w:rsidRDefault="32F7BD10" w14:paraId="47728CD9" w14:textId="462A4A60">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cy-GB"/>
        </w:rPr>
      </w:pPr>
      <w:r w:rsidRPr="64BDDFB6" w:rsidR="32F7BD10">
        <w:rPr>
          <w:rFonts w:ascii="Calibri" w:hAnsi="Calibri" w:eastAsia="Calibri" w:cs="Calibri"/>
          <w:b w:val="1"/>
          <w:bCs w:val="1"/>
          <w:i w:val="0"/>
          <w:iCs w:val="0"/>
          <w:caps w:val="0"/>
          <w:smallCaps w:val="0"/>
          <w:noProof w:val="0"/>
          <w:color w:val="000000" w:themeColor="text1" w:themeTint="FF" w:themeShade="FF"/>
          <w:sz w:val="22"/>
          <w:szCs w:val="22"/>
          <w:lang w:val="cy-GB"/>
        </w:rPr>
        <w:t>Appendix 2</w:t>
      </w:r>
    </w:p>
    <w:tbl>
      <w:tblPr>
        <w:tblStyle w:val="TableGrid"/>
        <w:tblW w:w="0" w:type="auto"/>
        <w:tblLayout w:type="fixed"/>
        <w:tblLook w:val="04A0" w:firstRow="1" w:lastRow="0" w:firstColumn="1" w:lastColumn="0" w:noHBand="0" w:noVBand="1"/>
      </w:tblPr>
      <w:tblGrid>
        <w:gridCol w:w="8925"/>
      </w:tblGrid>
      <w:tr w:rsidR="2608D0B0" w:rsidTr="2608D0B0" w14:paraId="12A1B727">
        <w:tc>
          <w:tcPr>
            <w:tcW w:w="8925" w:type="dxa"/>
            <w:tcMar/>
            <w:vAlign w:val="top"/>
          </w:tcPr>
          <w:p w:rsidR="2608D0B0" w:rsidP="2608D0B0" w:rsidRDefault="2608D0B0" w14:paraId="0D7E2938" w14:textId="20E89F92">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Dyddiad ac amser, grŵp blwyddyn: 12.50pm ar 23/09/2021. Dosbarth derbyn. </w:t>
            </w:r>
          </w:p>
          <w:p w:rsidR="2608D0B0" w:rsidP="2608D0B0" w:rsidRDefault="2608D0B0" w14:paraId="5F85338D" w14:textId="4A477705">
            <w:pPr>
              <w:rPr>
                <w:rFonts w:ascii="Calibri" w:hAnsi="Calibri" w:eastAsia="Calibri" w:cs="Calibri"/>
                <w:b w:val="0"/>
                <w:bCs w:val="0"/>
                <w:i w:val="0"/>
                <w:iCs w:val="0"/>
                <w:sz w:val="22"/>
                <w:szCs w:val="22"/>
              </w:rPr>
            </w:pPr>
          </w:p>
        </w:tc>
      </w:tr>
      <w:tr w:rsidR="2608D0B0" w:rsidTr="2608D0B0" w14:paraId="408CF109">
        <w:tc>
          <w:tcPr>
            <w:tcW w:w="8925" w:type="dxa"/>
            <w:tcMar/>
            <w:vAlign w:val="top"/>
          </w:tcPr>
          <w:p w:rsidR="2608D0B0" w:rsidP="2608D0B0" w:rsidRDefault="2608D0B0" w14:paraId="2AEE741D" w14:textId="250FE6FB">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 xml:space="preserve">Ble a phryd : </w:t>
            </w:r>
            <w:r w:rsidRPr="2608D0B0" w:rsidR="2608D0B0">
              <w:rPr>
                <w:rFonts w:ascii="Calibri" w:hAnsi="Calibri" w:eastAsia="Calibri" w:cs="Calibri"/>
                <w:b w:val="0"/>
                <w:bCs w:val="0"/>
                <w:i w:val="0"/>
                <w:iCs w:val="0"/>
                <w:sz w:val="22"/>
                <w:szCs w:val="22"/>
                <w:lang w:val="cy-GB"/>
              </w:rPr>
              <w:t>Cyd-destun y digwyddiad – pwnc/MDaPh, cyd-destun cyffredinol y dosbarth</w:t>
            </w:r>
          </w:p>
          <w:p w:rsidR="2608D0B0" w:rsidP="2608D0B0" w:rsidRDefault="2608D0B0" w14:paraId="052BB35F" w14:textId="544DFAB5">
            <w:pPr>
              <w:rPr>
                <w:rFonts w:ascii="Times New Roman" w:hAnsi="Times New Roman" w:eastAsia="Times New Roman" w:cs="Times New Roman"/>
                <w:b w:val="0"/>
                <w:bCs w:val="0"/>
                <w:i w:val="0"/>
                <w:iCs w:val="0"/>
                <w:sz w:val="22"/>
                <w:szCs w:val="22"/>
              </w:rPr>
            </w:pPr>
          </w:p>
          <w:p w:rsidR="2608D0B0" w:rsidP="2608D0B0" w:rsidRDefault="2608D0B0" w14:paraId="2C85804D" w14:textId="79A02093">
            <w:pPr>
              <w:rPr>
                <w:rFonts w:ascii="Times New Roman" w:hAnsi="Times New Roman" w:eastAsia="Times New Roman" w:cs="Times New Roman"/>
                <w:b w:val="0"/>
                <w:bCs w:val="0"/>
                <w:i w:val="0"/>
                <w:iCs w:val="0"/>
                <w:sz w:val="22"/>
                <w:szCs w:val="22"/>
              </w:rPr>
            </w:pPr>
            <w:r w:rsidRPr="2608D0B0" w:rsidR="2608D0B0">
              <w:rPr>
                <w:rFonts w:ascii="Times New Roman" w:hAnsi="Times New Roman" w:eastAsia="Times New Roman" w:cs="Times New Roman"/>
                <w:b w:val="0"/>
                <w:bCs w:val="0"/>
                <w:i w:val="0"/>
                <w:iCs w:val="0"/>
                <w:sz w:val="22"/>
                <w:szCs w:val="22"/>
                <w:lang w:val="cy-GB"/>
              </w:rPr>
              <w:t xml:space="preserve">Amser cofrestru ar ôl amser cinio, cyn gwers trawsgwricwlaidd gyda 30 o blant yn y dosbarth derbyn. Fe ddaeth y plant i gyd mewn i'r dosbarth a golchi ei dwylo cyn eistedd ar y mat yn barod ar gyfer cofrestru.   </w:t>
            </w:r>
          </w:p>
          <w:p w:rsidR="2608D0B0" w:rsidP="2608D0B0" w:rsidRDefault="2608D0B0" w14:paraId="66F90F8E" w14:textId="50142124">
            <w:pPr>
              <w:rPr>
                <w:rFonts w:ascii="Calibri" w:hAnsi="Calibri" w:eastAsia="Calibri" w:cs="Calibri"/>
                <w:b w:val="0"/>
                <w:bCs w:val="0"/>
                <w:i w:val="0"/>
                <w:iCs w:val="0"/>
                <w:sz w:val="22"/>
                <w:szCs w:val="22"/>
              </w:rPr>
            </w:pPr>
          </w:p>
          <w:p w:rsidR="2608D0B0" w:rsidP="2608D0B0" w:rsidRDefault="2608D0B0" w14:paraId="3C74EA90" w14:textId="7A9A197E">
            <w:pPr>
              <w:rPr>
                <w:rFonts w:ascii="Calibri" w:hAnsi="Calibri" w:eastAsia="Calibri" w:cs="Calibri"/>
                <w:b w:val="0"/>
                <w:bCs w:val="0"/>
                <w:i w:val="0"/>
                <w:iCs w:val="0"/>
                <w:sz w:val="22"/>
                <w:szCs w:val="22"/>
              </w:rPr>
            </w:pPr>
          </w:p>
          <w:p w:rsidR="2608D0B0" w:rsidP="2608D0B0" w:rsidRDefault="2608D0B0" w14:paraId="5DAAF04C" w14:textId="238F64D0">
            <w:pPr>
              <w:rPr>
                <w:rFonts w:ascii="Calibri" w:hAnsi="Calibri" w:eastAsia="Calibri" w:cs="Calibri"/>
                <w:b w:val="0"/>
                <w:bCs w:val="0"/>
                <w:i w:val="0"/>
                <w:iCs w:val="0"/>
                <w:sz w:val="22"/>
                <w:szCs w:val="22"/>
              </w:rPr>
            </w:pPr>
          </w:p>
        </w:tc>
      </w:tr>
      <w:tr w:rsidR="2608D0B0" w:rsidTr="2608D0B0" w14:paraId="6E46DA78">
        <w:tc>
          <w:tcPr>
            <w:tcW w:w="8925" w:type="dxa"/>
            <w:tcMar/>
            <w:vAlign w:val="top"/>
          </w:tcPr>
          <w:p w:rsidR="2608D0B0" w:rsidP="2608D0B0" w:rsidRDefault="2608D0B0" w14:paraId="5B857CC3" w14:textId="5315CA62">
            <w:pPr>
              <w:spacing w:before="240"/>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 xml:space="preserve">Beth ddigwyddodd – </w:t>
            </w:r>
            <w:r w:rsidRPr="2608D0B0" w:rsidR="2608D0B0">
              <w:rPr>
                <w:rFonts w:ascii="Calibri" w:hAnsi="Calibri" w:eastAsia="Calibri" w:cs="Calibri"/>
                <w:b w:val="0"/>
                <w:bCs w:val="0"/>
                <w:i w:val="0"/>
                <w:iCs w:val="0"/>
                <w:sz w:val="22"/>
                <w:szCs w:val="22"/>
                <w:lang w:val="cy-GB"/>
              </w:rPr>
              <w:t>disgrifiad manwl (gorau po fwyaf y manylion er mwyn cyfeirio atynt yn ddiweddarach yn eich gwaith)</w:t>
            </w:r>
          </w:p>
          <w:p w:rsidR="2608D0B0" w:rsidP="2608D0B0" w:rsidRDefault="2608D0B0" w14:paraId="71AA4E24" w14:textId="348475B9">
            <w:pPr>
              <w:rPr>
                <w:rFonts w:ascii="Calibri" w:hAnsi="Calibri" w:eastAsia="Calibri" w:cs="Calibri"/>
                <w:b w:val="0"/>
                <w:bCs w:val="0"/>
                <w:i w:val="0"/>
                <w:iCs w:val="0"/>
                <w:sz w:val="22"/>
                <w:szCs w:val="22"/>
              </w:rPr>
            </w:pPr>
          </w:p>
          <w:p w:rsidR="2608D0B0" w:rsidP="2608D0B0" w:rsidRDefault="2608D0B0" w14:paraId="5230ACBE" w14:textId="6900E31D">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Tra bod yr athrawes yn ceisio mynd trwy'r cofrestr, roedd mwyafrif o’r plant yn siarad a dal yn chwarae wrth gorwedd ar ben ei gilydd. Roedd yna cwpl o blant yn eistedd yn dawel gyda’i coesau wedi croesi. Fe tynnodd yr athrawes sylw at yr ymddygiad yma gan canmol plentyn 2 a dweud ‘da iawn, rwy’n hoff iawn o’r ffordd rwyt yn eistedd yn dawel ar y mat yn barod i miss.’ Ar ôl I'r athrawes gwneud hyn, fe wnaeth mwyafrif o’r plant arall dechrau eistedd yn llonydd a copïo'r ymddygiad cadarnhaol. </w:t>
            </w:r>
          </w:p>
          <w:p w:rsidR="2608D0B0" w:rsidP="2608D0B0" w:rsidRDefault="2608D0B0" w14:paraId="10C6C049" w14:textId="65650AB4">
            <w:pPr>
              <w:rPr>
                <w:rFonts w:ascii="Calibri" w:hAnsi="Calibri" w:eastAsia="Calibri" w:cs="Calibri"/>
                <w:b w:val="0"/>
                <w:bCs w:val="0"/>
                <w:i w:val="0"/>
                <w:iCs w:val="0"/>
                <w:sz w:val="22"/>
                <w:szCs w:val="22"/>
              </w:rPr>
            </w:pPr>
          </w:p>
          <w:p w:rsidR="2608D0B0" w:rsidP="2608D0B0" w:rsidRDefault="2608D0B0" w14:paraId="5142EFC0" w14:textId="11D809D4">
            <w:pPr>
              <w:rPr>
                <w:rFonts w:ascii="Times New Roman" w:hAnsi="Times New Roman" w:eastAsia="Times New Roman" w:cs="Times New Roman"/>
                <w:b w:val="0"/>
                <w:bCs w:val="0"/>
                <w:i w:val="0"/>
                <w:iCs w:val="0"/>
                <w:sz w:val="22"/>
                <w:szCs w:val="22"/>
              </w:rPr>
            </w:pPr>
          </w:p>
          <w:p w:rsidR="2608D0B0" w:rsidP="2608D0B0" w:rsidRDefault="2608D0B0" w14:paraId="500DA2FE" w14:textId="467D4514">
            <w:pPr>
              <w:ind w:left="720"/>
              <w:rPr>
                <w:rFonts w:ascii="Calibri" w:hAnsi="Calibri" w:eastAsia="Calibri" w:cs="Calibri"/>
                <w:b w:val="0"/>
                <w:bCs w:val="0"/>
                <w:i w:val="0"/>
                <w:iCs w:val="0"/>
                <w:sz w:val="22"/>
                <w:szCs w:val="22"/>
              </w:rPr>
            </w:pPr>
          </w:p>
        </w:tc>
      </w:tr>
      <w:tr w:rsidR="2608D0B0" w:rsidTr="2608D0B0" w14:paraId="7A0033A9">
        <w:tc>
          <w:tcPr>
            <w:tcW w:w="8925" w:type="dxa"/>
            <w:tcMar/>
            <w:vAlign w:val="top"/>
          </w:tcPr>
          <w:p w:rsidR="2608D0B0" w:rsidP="2608D0B0" w:rsidRDefault="2608D0B0" w14:paraId="6F7AE78E" w14:textId="317B663C">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Meysydd y gellir eu harchwilio</w:t>
            </w:r>
            <w:r w:rsidRPr="2608D0B0" w:rsidR="2608D0B0">
              <w:rPr>
                <w:rFonts w:ascii="Calibri" w:hAnsi="Calibri" w:eastAsia="Calibri" w:cs="Calibri"/>
                <w:b w:val="0"/>
                <w:bCs w:val="0"/>
                <w:i w:val="0"/>
                <w:iCs w:val="0"/>
                <w:sz w:val="22"/>
                <w:szCs w:val="22"/>
                <w:lang w:val="cy-GB"/>
              </w:rPr>
              <w:t xml:space="preserve"> – yr hyn rydych chi’n meddwl allai fod “o dan y bonet” yn y digwyddiadau hyn</w:t>
            </w:r>
          </w:p>
          <w:p w:rsidR="2608D0B0" w:rsidP="2608D0B0" w:rsidRDefault="2608D0B0" w14:paraId="0B0592E4" w14:textId="31F72884">
            <w:pPr>
              <w:rPr>
                <w:rFonts w:ascii="Calibri" w:hAnsi="Calibri" w:eastAsia="Calibri" w:cs="Calibri"/>
                <w:b w:val="0"/>
                <w:bCs w:val="0"/>
                <w:i w:val="0"/>
                <w:iCs w:val="0"/>
                <w:sz w:val="22"/>
                <w:szCs w:val="22"/>
              </w:rPr>
            </w:pPr>
          </w:p>
          <w:p w:rsidR="2608D0B0" w:rsidP="2608D0B0" w:rsidRDefault="2608D0B0" w14:paraId="5504BA94" w14:textId="4841983D">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Gysylltiedig gyda theori Skinner a'r model ymddygiadol o cyflyru gweithredol a dysgu trwy cosb/gwobr. Yn ogystal a disgyblaeth bendant a atgyfnerthu cadarnhaol – Lee a Marlene Canter. </w:t>
            </w:r>
          </w:p>
          <w:p w:rsidR="2608D0B0" w:rsidP="2608D0B0" w:rsidRDefault="2608D0B0" w14:paraId="34AC53F2" w14:textId="77B2B6F9">
            <w:pPr>
              <w:rPr>
                <w:rFonts w:ascii="Times New Roman" w:hAnsi="Times New Roman" w:eastAsia="Times New Roman" w:cs="Times New Roman"/>
                <w:b w:val="0"/>
                <w:bCs w:val="0"/>
                <w:i w:val="0"/>
                <w:iCs w:val="0"/>
                <w:sz w:val="22"/>
                <w:szCs w:val="22"/>
              </w:rPr>
            </w:pPr>
          </w:p>
          <w:p w:rsidR="2608D0B0" w:rsidP="2608D0B0" w:rsidRDefault="2608D0B0" w14:paraId="605B14FA" w14:textId="30A020F2">
            <w:pPr>
              <w:rPr>
                <w:rFonts w:ascii="Times New Roman" w:hAnsi="Times New Roman" w:eastAsia="Times New Roman" w:cs="Times New Roman"/>
                <w:b w:val="0"/>
                <w:bCs w:val="0"/>
                <w:i w:val="0"/>
                <w:iCs w:val="0"/>
                <w:sz w:val="22"/>
                <w:szCs w:val="22"/>
              </w:rPr>
            </w:pPr>
            <w:r w:rsidRPr="2608D0B0" w:rsidR="2608D0B0">
              <w:rPr>
                <w:rFonts w:ascii="Times New Roman" w:hAnsi="Times New Roman" w:eastAsia="Times New Roman" w:cs="Times New Roman"/>
                <w:b w:val="0"/>
                <w:bCs w:val="0"/>
                <w:i w:val="0"/>
                <w:iCs w:val="0"/>
                <w:sz w:val="22"/>
                <w:szCs w:val="22"/>
                <w:lang w:val="cy-GB"/>
              </w:rPr>
              <w:t xml:space="preserve">Astudiaeth ddyfnach o strategaethau rheoli ymddygiad </w:t>
            </w:r>
          </w:p>
          <w:p w:rsidR="2608D0B0" w:rsidP="2608D0B0" w:rsidRDefault="2608D0B0" w14:paraId="52B57699" w14:textId="695BA570">
            <w:pPr>
              <w:rPr>
                <w:rFonts w:ascii="Times New Roman" w:hAnsi="Times New Roman" w:eastAsia="Times New Roman" w:cs="Times New Roman"/>
                <w:b w:val="0"/>
                <w:bCs w:val="0"/>
                <w:i w:val="0"/>
                <w:iCs w:val="0"/>
                <w:sz w:val="22"/>
                <w:szCs w:val="22"/>
              </w:rPr>
            </w:pPr>
            <w:r w:rsidRPr="2608D0B0" w:rsidR="2608D0B0">
              <w:rPr>
                <w:rFonts w:ascii="Times New Roman" w:hAnsi="Times New Roman" w:eastAsia="Times New Roman" w:cs="Times New Roman"/>
                <w:b w:val="0"/>
                <w:bCs w:val="0"/>
                <w:i w:val="0"/>
                <w:iCs w:val="0"/>
                <w:sz w:val="22"/>
                <w:szCs w:val="22"/>
                <w:lang w:val="cy-GB"/>
              </w:rPr>
              <w:t xml:space="preserve">Sut all atgyfnerthu cadarnhaol effeithio ar ymddygiad plentyn gyda adhd neu ady. </w:t>
            </w:r>
          </w:p>
          <w:p w:rsidR="2608D0B0" w:rsidP="2608D0B0" w:rsidRDefault="2608D0B0" w14:paraId="399FA955" w14:textId="4AEB9A34">
            <w:pPr>
              <w:rPr>
                <w:rFonts w:ascii="Times New Roman" w:hAnsi="Times New Roman" w:eastAsia="Times New Roman" w:cs="Times New Roman"/>
                <w:b w:val="0"/>
                <w:bCs w:val="0"/>
                <w:i w:val="0"/>
                <w:iCs w:val="0"/>
                <w:sz w:val="22"/>
                <w:szCs w:val="22"/>
              </w:rPr>
            </w:pPr>
            <w:r w:rsidRPr="2608D0B0" w:rsidR="2608D0B0">
              <w:rPr>
                <w:rFonts w:ascii="Times New Roman" w:hAnsi="Times New Roman" w:eastAsia="Times New Roman" w:cs="Times New Roman"/>
                <w:b w:val="0"/>
                <w:bCs w:val="0"/>
                <w:i w:val="0"/>
                <w:iCs w:val="0"/>
                <w:sz w:val="22"/>
                <w:szCs w:val="22"/>
                <w:lang w:val="cy-GB"/>
              </w:rPr>
              <w:t xml:space="preserve">Ydi defnyddio’r strategaeth yma yn cael effaith ar lles emosiynol y plant? </w:t>
            </w:r>
          </w:p>
          <w:p w:rsidR="2608D0B0" w:rsidP="2608D0B0" w:rsidRDefault="2608D0B0" w14:paraId="39DD766C" w14:textId="6C0703F8">
            <w:pPr>
              <w:rPr>
                <w:rFonts w:ascii="Calibri" w:hAnsi="Calibri" w:eastAsia="Calibri" w:cs="Calibri"/>
                <w:b w:val="0"/>
                <w:bCs w:val="0"/>
                <w:i w:val="0"/>
                <w:iCs w:val="0"/>
                <w:sz w:val="22"/>
                <w:szCs w:val="22"/>
              </w:rPr>
            </w:pPr>
          </w:p>
          <w:p w:rsidR="2608D0B0" w:rsidP="2608D0B0" w:rsidRDefault="2608D0B0" w14:paraId="2BF3D297" w14:textId="1CD45F7B">
            <w:pPr>
              <w:rPr>
                <w:rFonts w:ascii="Calibri" w:hAnsi="Calibri" w:eastAsia="Calibri" w:cs="Calibri"/>
                <w:b w:val="0"/>
                <w:bCs w:val="0"/>
                <w:i w:val="0"/>
                <w:iCs w:val="0"/>
                <w:sz w:val="22"/>
                <w:szCs w:val="22"/>
              </w:rPr>
            </w:pPr>
          </w:p>
        </w:tc>
      </w:tr>
      <w:tr w:rsidR="2608D0B0" w:rsidTr="2608D0B0" w14:paraId="35072443">
        <w:tc>
          <w:tcPr>
            <w:tcW w:w="8925" w:type="dxa"/>
            <w:tcMar/>
            <w:vAlign w:val="top"/>
          </w:tcPr>
          <w:p w:rsidR="2608D0B0" w:rsidP="2608D0B0" w:rsidRDefault="2608D0B0" w14:paraId="63A5EE70" w14:textId="39552C60">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Nodiadau</w:t>
            </w:r>
            <w:r w:rsidRPr="2608D0B0" w:rsidR="2608D0B0">
              <w:rPr>
                <w:rFonts w:ascii="Calibri" w:hAnsi="Calibri" w:eastAsia="Calibri" w:cs="Calibri"/>
                <w:b w:val="0"/>
                <w:bCs w:val="0"/>
                <w:i w:val="0"/>
                <w:iCs w:val="0"/>
                <w:sz w:val="22"/>
                <w:szCs w:val="22"/>
                <w:lang w:val="cy-GB"/>
              </w:rPr>
              <w:t xml:space="preserve"> – unrhyw fanylion y gallwch eu nodi (ydy e’n amgylchedd prysur, ydy e ar ôl cinio, oes yna lawer o wrthdyniadau, ydy cyfarwyddiadau’n glir – gorau po fwyaf y gallwch gyfeirio ato)</w:t>
            </w:r>
          </w:p>
          <w:p w:rsidR="2608D0B0" w:rsidP="2608D0B0" w:rsidRDefault="2608D0B0" w14:paraId="62498290" w14:textId="774892E2">
            <w:pPr>
              <w:rPr>
                <w:rFonts w:ascii="Calibri" w:hAnsi="Calibri" w:eastAsia="Calibri" w:cs="Calibri"/>
                <w:b w:val="0"/>
                <w:bCs w:val="0"/>
                <w:i w:val="0"/>
                <w:iCs w:val="0"/>
                <w:sz w:val="22"/>
                <w:szCs w:val="22"/>
              </w:rPr>
            </w:pPr>
          </w:p>
          <w:p w:rsidR="2608D0B0" w:rsidP="2608D0B0" w:rsidRDefault="2608D0B0" w14:paraId="2C728DA4" w14:textId="2896F9D1">
            <w:pPr>
              <w:rPr>
                <w:rFonts w:ascii="Times New Roman" w:hAnsi="Times New Roman" w:eastAsia="Times New Roman" w:cs="Times New Roman"/>
                <w:b w:val="0"/>
                <w:bCs w:val="0"/>
                <w:i w:val="0"/>
                <w:iCs w:val="0"/>
                <w:sz w:val="22"/>
                <w:szCs w:val="22"/>
              </w:rPr>
            </w:pPr>
            <w:r w:rsidRPr="2608D0B0" w:rsidR="2608D0B0">
              <w:rPr>
                <w:rFonts w:ascii="Times New Roman" w:hAnsi="Times New Roman" w:eastAsia="Times New Roman" w:cs="Times New Roman"/>
                <w:b w:val="0"/>
                <w:bCs w:val="0"/>
                <w:i w:val="0"/>
                <w:iCs w:val="0"/>
                <w:sz w:val="22"/>
                <w:szCs w:val="22"/>
                <w:lang w:val="cy-GB"/>
              </w:rPr>
              <w:t xml:space="preserve">Amgylchedd prysur ar ôl amser cinio, plant yn cymryd sbel i setlo lawr. Roedd y cyfarwyddiadau yn glir gan yr athrawes ac fe esboniodd hi yn union fel oedd hi eisiau’r plant eistedd yn barod ar gyfer amser cofrestru. </w:t>
            </w:r>
          </w:p>
          <w:p w:rsidR="2608D0B0" w:rsidP="2608D0B0" w:rsidRDefault="2608D0B0" w14:paraId="226BC294" w14:textId="39164E43">
            <w:pPr>
              <w:rPr>
                <w:rFonts w:ascii="Calibri" w:hAnsi="Calibri" w:eastAsia="Calibri" w:cs="Calibri"/>
                <w:b w:val="0"/>
                <w:bCs w:val="0"/>
                <w:i w:val="0"/>
                <w:iCs w:val="0"/>
                <w:sz w:val="22"/>
                <w:szCs w:val="22"/>
              </w:rPr>
            </w:pPr>
          </w:p>
          <w:p w:rsidR="2608D0B0" w:rsidP="2608D0B0" w:rsidRDefault="2608D0B0" w14:paraId="043F0794" w14:textId="6758AD5F">
            <w:pPr>
              <w:rPr>
                <w:rFonts w:ascii="Calibri" w:hAnsi="Calibri" w:eastAsia="Calibri" w:cs="Calibri"/>
                <w:b w:val="0"/>
                <w:bCs w:val="0"/>
                <w:i w:val="0"/>
                <w:iCs w:val="0"/>
                <w:sz w:val="22"/>
                <w:szCs w:val="22"/>
              </w:rPr>
            </w:pPr>
          </w:p>
          <w:p w:rsidR="2608D0B0" w:rsidP="2608D0B0" w:rsidRDefault="2608D0B0" w14:paraId="61D4C5E2" w14:textId="043A0B65">
            <w:pPr>
              <w:rPr>
                <w:rFonts w:ascii="Calibri" w:hAnsi="Calibri" w:eastAsia="Calibri" w:cs="Calibri"/>
                <w:b w:val="0"/>
                <w:bCs w:val="0"/>
                <w:i w:val="0"/>
                <w:iCs w:val="0"/>
                <w:sz w:val="22"/>
                <w:szCs w:val="22"/>
              </w:rPr>
            </w:pPr>
          </w:p>
          <w:p w:rsidR="2608D0B0" w:rsidP="2608D0B0" w:rsidRDefault="2608D0B0" w14:paraId="4B7ECA97" w14:textId="08C85914">
            <w:pPr>
              <w:rPr>
                <w:rFonts w:ascii="Calibri" w:hAnsi="Calibri" w:eastAsia="Calibri" w:cs="Calibri"/>
                <w:b w:val="0"/>
                <w:bCs w:val="0"/>
                <w:i w:val="0"/>
                <w:iCs w:val="0"/>
                <w:sz w:val="22"/>
                <w:szCs w:val="22"/>
              </w:rPr>
            </w:pPr>
          </w:p>
        </w:tc>
      </w:tr>
    </w:tbl>
    <w:p w:rsidR="41B05FFE" w:rsidP="64BDDFB6" w:rsidRDefault="41B05FFE" w14:paraId="3EFA7632" w14:textId="5AB194FB">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17B8650B" w:rsidP="64BDDFB6" w:rsidRDefault="17B8650B" w14:paraId="067A7D96" w14:textId="4D843520">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r w:rsidRPr="64BDDFB6" w:rsidR="17B8650B">
        <w:rPr>
          <w:rFonts w:ascii="Calibri" w:hAnsi="Calibri" w:eastAsia="Calibri" w:cs="Calibri"/>
          <w:b w:val="1"/>
          <w:bCs w:val="1"/>
          <w:i w:val="0"/>
          <w:iCs w:val="0"/>
          <w:caps w:val="0"/>
          <w:smallCaps w:val="0"/>
          <w:noProof w:val="0"/>
          <w:color w:val="000000" w:themeColor="text1" w:themeTint="FF" w:themeShade="FF"/>
          <w:sz w:val="24"/>
          <w:szCs w:val="24"/>
          <w:lang w:val="en-GB"/>
        </w:rPr>
        <w:t>Appendix 3</w:t>
      </w:r>
    </w:p>
    <w:tbl>
      <w:tblPr>
        <w:tblStyle w:val="TableGrid"/>
        <w:tblW w:w="0" w:type="auto"/>
        <w:tblLayout w:type="fixed"/>
        <w:tblLook w:val="04A0" w:firstRow="1" w:lastRow="0" w:firstColumn="1" w:lastColumn="0" w:noHBand="0" w:noVBand="1"/>
      </w:tblPr>
      <w:tblGrid>
        <w:gridCol w:w="8925"/>
      </w:tblGrid>
      <w:tr w:rsidR="2608D0B0" w:rsidTr="0CE99B38" w14:paraId="48429326">
        <w:tc>
          <w:tcPr>
            <w:tcW w:w="8925" w:type="dxa"/>
            <w:tcMar/>
            <w:vAlign w:val="top"/>
          </w:tcPr>
          <w:p w:rsidR="2608D0B0" w:rsidP="2608D0B0" w:rsidRDefault="2608D0B0" w14:paraId="433C274D" w14:textId="7F1139C3">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 xml:space="preserve">Dyddiad ac amser, grŵp blwyddyn: 12pm ar 22/09/2021. Dosbarth blwyddyn </w:t>
            </w:r>
            <w:r w:rsidRPr="2608D0B0" w:rsidR="2798E35D">
              <w:rPr>
                <w:rFonts w:ascii="Calibri" w:hAnsi="Calibri" w:eastAsia="Calibri" w:cs="Calibri"/>
                <w:b w:val="0"/>
                <w:bCs w:val="0"/>
                <w:i w:val="0"/>
                <w:iCs w:val="0"/>
                <w:sz w:val="22"/>
                <w:szCs w:val="22"/>
                <w:lang w:val="cy-GB"/>
              </w:rPr>
              <w:t>4.</w:t>
            </w:r>
            <w:r w:rsidRPr="2608D0B0" w:rsidR="2608D0B0">
              <w:rPr>
                <w:rFonts w:ascii="Calibri" w:hAnsi="Calibri" w:eastAsia="Calibri" w:cs="Calibri"/>
                <w:b w:val="0"/>
                <w:bCs w:val="0"/>
                <w:i w:val="0"/>
                <w:iCs w:val="0"/>
                <w:sz w:val="22"/>
                <w:szCs w:val="22"/>
                <w:lang w:val="cy-GB"/>
              </w:rPr>
              <w:t xml:space="preserve"> </w:t>
            </w:r>
          </w:p>
          <w:p w:rsidR="2608D0B0" w:rsidP="2608D0B0" w:rsidRDefault="2608D0B0" w14:paraId="342F556E" w14:textId="004411CB">
            <w:pPr>
              <w:rPr>
                <w:rFonts w:ascii="Calibri" w:hAnsi="Calibri" w:eastAsia="Calibri" w:cs="Calibri"/>
                <w:b w:val="0"/>
                <w:bCs w:val="0"/>
                <w:i w:val="0"/>
                <w:iCs w:val="0"/>
                <w:sz w:val="22"/>
                <w:szCs w:val="22"/>
              </w:rPr>
            </w:pPr>
          </w:p>
        </w:tc>
      </w:tr>
      <w:tr w:rsidR="2608D0B0" w:rsidTr="0CE99B38" w14:paraId="0ECD4724">
        <w:tc>
          <w:tcPr>
            <w:tcW w:w="8925" w:type="dxa"/>
            <w:tcMar/>
            <w:vAlign w:val="top"/>
          </w:tcPr>
          <w:p w:rsidR="2608D0B0" w:rsidP="2608D0B0" w:rsidRDefault="2608D0B0" w14:paraId="2709155F" w14:textId="4FB53A04">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 xml:space="preserve">Ble a phryd : </w:t>
            </w:r>
            <w:r w:rsidRPr="2608D0B0" w:rsidR="2608D0B0">
              <w:rPr>
                <w:rFonts w:ascii="Calibri" w:hAnsi="Calibri" w:eastAsia="Calibri" w:cs="Calibri"/>
                <w:b w:val="0"/>
                <w:bCs w:val="0"/>
                <w:i w:val="0"/>
                <w:iCs w:val="0"/>
                <w:sz w:val="22"/>
                <w:szCs w:val="22"/>
                <w:lang w:val="cy-GB"/>
              </w:rPr>
              <w:t>Cyd-destun y digwyddiad – pwnc/MDaPh, cyd-destun cyffredinol y dosbarth</w:t>
            </w:r>
          </w:p>
          <w:p w:rsidR="2608D0B0" w:rsidP="2608D0B0" w:rsidRDefault="2608D0B0" w14:paraId="4B993823" w14:textId="049DE3FF">
            <w:pPr>
              <w:rPr>
                <w:rFonts w:ascii="Calibri" w:hAnsi="Calibri" w:eastAsia="Calibri" w:cs="Calibri"/>
                <w:b w:val="0"/>
                <w:bCs w:val="0"/>
                <w:i w:val="0"/>
                <w:iCs w:val="0"/>
                <w:sz w:val="22"/>
                <w:szCs w:val="22"/>
              </w:rPr>
            </w:pPr>
          </w:p>
          <w:p w:rsidR="1F7D4B42" w:rsidP="2608D0B0" w:rsidRDefault="1F7D4B42" w14:paraId="7B9053AB" w14:textId="7DE6EC14">
            <w:pPr>
              <w:rPr>
                <w:rFonts w:ascii="Calibri" w:hAnsi="Calibri" w:eastAsia="Calibri" w:cs="Calibri"/>
                <w:b w:val="0"/>
                <w:bCs w:val="0"/>
                <w:i w:val="0"/>
                <w:iCs w:val="0"/>
                <w:sz w:val="22"/>
                <w:szCs w:val="22"/>
              </w:rPr>
            </w:pPr>
            <w:r w:rsidRPr="2608D0B0" w:rsidR="1F7D4B42">
              <w:rPr>
                <w:rFonts w:ascii="Calibri" w:hAnsi="Calibri" w:eastAsia="Calibri" w:cs="Calibri"/>
                <w:b w:val="0"/>
                <w:bCs w:val="0"/>
                <w:i w:val="0"/>
                <w:iCs w:val="0"/>
                <w:sz w:val="22"/>
                <w:szCs w:val="22"/>
                <w:lang w:val="cy-GB"/>
              </w:rPr>
              <w:t>Gwers iaith blwyddyn 4 o 11-12.30 yn y bore gyda 28 o blant yn y dosbarth. Wrth i’r plant cyrraedd y dosbarth ar ôl egwyl, fe wnaeth pawb diheintio ei ddwylo, cael sip o ddŵr ac yna eistedd ar ei ddesgiau, oedd wedi ei gwahanu mewn i grwpiau gallu cymysg gyda rhwng 4 i 6 o blant o amgylch pob desg.</w:t>
            </w:r>
          </w:p>
          <w:p w:rsidR="2608D0B0" w:rsidP="2608D0B0" w:rsidRDefault="2608D0B0" w14:paraId="6C48C39F" w14:textId="2794E5EA">
            <w:pPr>
              <w:pStyle w:val="Normal"/>
              <w:rPr>
                <w:rFonts w:ascii="Calibri" w:hAnsi="Calibri" w:eastAsia="Calibri" w:cs="Calibri"/>
                <w:b w:val="0"/>
                <w:bCs w:val="0"/>
                <w:i w:val="0"/>
                <w:iCs w:val="0"/>
                <w:sz w:val="22"/>
                <w:szCs w:val="22"/>
              </w:rPr>
            </w:pPr>
          </w:p>
          <w:p w:rsidR="2608D0B0" w:rsidP="2608D0B0" w:rsidRDefault="2608D0B0" w14:paraId="1C26BC13" w14:textId="155FB701">
            <w:pPr>
              <w:rPr>
                <w:rFonts w:ascii="Calibri" w:hAnsi="Calibri" w:eastAsia="Calibri" w:cs="Calibri"/>
                <w:b w:val="0"/>
                <w:bCs w:val="0"/>
                <w:i w:val="0"/>
                <w:iCs w:val="0"/>
                <w:sz w:val="22"/>
                <w:szCs w:val="22"/>
              </w:rPr>
            </w:pPr>
          </w:p>
        </w:tc>
      </w:tr>
      <w:tr w:rsidR="2608D0B0" w:rsidTr="0CE99B38" w14:paraId="1897A5BC">
        <w:tc>
          <w:tcPr>
            <w:tcW w:w="8925" w:type="dxa"/>
            <w:tcMar/>
            <w:vAlign w:val="top"/>
          </w:tcPr>
          <w:p w:rsidR="2608D0B0" w:rsidP="2608D0B0" w:rsidRDefault="2608D0B0" w14:paraId="44CCB006" w14:textId="5733FEE1">
            <w:pPr>
              <w:spacing w:before="240"/>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 xml:space="preserve">Beth ddigwyddodd – </w:t>
            </w:r>
            <w:r w:rsidRPr="2608D0B0" w:rsidR="2608D0B0">
              <w:rPr>
                <w:rFonts w:ascii="Calibri" w:hAnsi="Calibri" w:eastAsia="Calibri" w:cs="Calibri"/>
                <w:b w:val="0"/>
                <w:bCs w:val="0"/>
                <w:i w:val="0"/>
                <w:iCs w:val="0"/>
                <w:sz w:val="22"/>
                <w:szCs w:val="22"/>
                <w:lang w:val="cy-GB"/>
              </w:rPr>
              <w:t>disgrifiad manwl (gorau po fwyaf y manylion er mwyn cyfeirio atynt yn ddiweddarach yn eich gwaith)</w:t>
            </w:r>
          </w:p>
          <w:p w:rsidR="7ECFBDDA" w:rsidP="2608D0B0" w:rsidRDefault="7ECFBDDA" w14:paraId="10106322" w14:textId="6CEB0195">
            <w:pPr>
              <w:pStyle w:val="Normal"/>
              <w:spacing w:before="240"/>
              <w:rPr>
                <w:rFonts w:ascii="Calibri" w:hAnsi="Calibri" w:eastAsia="Calibri" w:cs="Calibri"/>
                <w:b w:val="0"/>
                <w:bCs w:val="0"/>
                <w:i w:val="0"/>
                <w:iCs w:val="0"/>
                <w:sz w:val="22"/>
                <w:szCs w:val="22"/>
                <w:lang w:val="cy-GB"/>
              </w:rPr>
            </w:pPr>
            <w:r w:rsidRPr="2608D0B0" w:rsidR="7ECFBDDA">
              <w:rPr>
                <w:rFonts w:ascii="Calibri" w:hAnsi="Calibri" w:eastAsia="Calibri" w:cs="Calibri"/>
                <w:b w:val="0"/>
                <w:bCs w:val="0"/>
                <w:i w:val="0"/>
                <w:iCs w:val="0"/>
                <w:sz w:val="22"/>
                <w:szCs w:val="22"/>
                <w:lang w:val="cy-GB"/>
              </w:rPr>
              <w:t xml:space="preserve">Yn ystod y gwers iaith, fe wnaeth yr athro dosbarthu taflenni gwaith darllen a deall am y </w:t>
            </w:r>
            <w:proofErr w:type="spellStart"/>
            <w:r w:rsidRPr="2608D0B0" w:rsidR="2E633798">
              <w:rPr>
                <w:rFonts w:ascii="Calibri" w:hAnsi="Calibri" w:eastAsia="Calibri" w:cs="Calibri"/>
                <w:b w:val="0"/>
                <w:bCs w:val="0"/>
                <w:i w:val="0"/>
                <w:iCs w:val="0"/>
                <w:sz w:val="22"/>
                <w:szCs w:val="22"/>
                <w:lang w:val="cy-GB"/>
              </w:rPr>
              <w:t>T</w:t>
            </w:r>
            <w:r w:rsidRPr="2608D0B0" w:rsidR="7ECFBDDA">
              <w:rPr>
                <w:rFonts w:ascii="Calibri" w:hAnsi="Calibri" w:eastAsia="Calibri" w:cs="Calibri"/>
                <w:b w:val="0"/>
                <w:bCs w:val="0"/>
                <w:i w:val="0"/>
                <w:iCs w:val="0"/>
                <w:sz w:val="22"/>
                <w:szCs w:val="22"/>
                <w:lang w:val="cy-GB"/>
              </w:rPr>
              <w:t>uduriaid</w:t>
            </w:r>
            <w:proofErr w:type="spellEnd"/>
            <w:r w:rsidRPr="2608D0B0" w:rsidR="7ECFBDDA">
              <w:rPr>
                <w:rFonts w:ascii="Calibri" w:hAnsi="Calibri" w:eastAsia="Calibri" w:cs="Calibri"/>
                <w:b w:val="0"/>
                <w:bCs w:val="0"/>
                <w:i w:val="0"/>
                <w:iCs w:val="0"/>
                <w:sz w:val="22"/>
                <w:szCs w:val="22"/>
                <w:lang w:val="cy-GB"/>
              </w:rPr>
              <w:t xml:space="preserve">. Fe wnaeth un plentyn codi ei law a dweud ‘i </w:t>
            </w:r>
            <w:proofErr w:type="spellStart"/>
            <w:r w:rsidRPr="2608D0B0" w:rsidR="7ECFBDDA">
              <w:rPr>
                <w:rFonts w:ascii="Calibri" w:hAnsi="Calibri" w:eastAsia="Calibri" w:cs="Calibri"/>
                <w:b w:val="0"/>
                <w:bCs w:val="0"/>
                <w:i w:val="0"/>
                <w:iCs w:val="0"/>
                <w:sz w:val="22"/>
                <w:szCs w:val="22"/>
                <w:lang w:val="cy-GB"/>
              </w:rPr>
              <w:t>can’t</w:t>
            </w:r>
            <w:proofErr w:type="spellEnd"/>
            <w:r w:rsidRPr="2608D0B0" w:rsidR="7ECFBDDA">
              <w:rPr>
                <w:rFonts w:ascii="Calibri" w:hAnsi="Calibri" w:eastAsia="Calibri" w:cs="Calibri"/>
                <w:b w:val="0"/>
                <w:bCs w:val="0"/>
                <w:i w:val="0"/>
                <w:iCs w:val="0"/>
                <w:sz w:val="22"/>
                <w:szCs w:val="22"/>
                <w:lang w:val="cy-GB"/>
              </w:rPr>
              <w:t xml:space="preserve"> </w:t>
            </w:r>
            <w:proofErr w:type="spellStart"/>
            <w:r w:rsidRPr="2608D0B0" w:rsidR="7ECFBDDA">
              <w:rPr>
                <w:rFonts w:ascii="Calibri" w:hAnsi="Calibri" w:eastAsia="Calibri" w:cs="Calibri"/>
                <w:b w:val="0"/>
                <w:bCs w:val="0"/>
                <w:i w:val="0"/>
                <w:iCs w:val="0"/>
                <w:sz w:val="22"/>
                <w:szCs w:val="22"/>
                <w:lang w:val="cy-GB"/>
              </w:rPr>
              <w:t>read</w:t>
            </w:r>
            <w:proofErr w:type="spellEnd"/>
            <w:r w:rsidRPr="2608D0B0" w:rsidR="7ECFBDDA">
              <w:rPr>
                <w:rFonts w:ascii="Calibri" w:hAnsi="Calibri" w:eastAsia="Calibri" w:cs="Calibri"/>
                <w:b w:val="0"/>
                <w:bCs w:val="0"/>
                <w:i w:val="0"/>
                <w:iCs w:val="0"/>
                <w:sz w:val="22"/>
                <w:szCs w:val="22"/>
                <w:lang w:val="cy-GB"/>
              </w:rPr>
              <w:t xml:space="preserve"> </w:t>
            </w:r>
            <w:proofErr w:type="spellStart"/>
            <w:r w:rsidRPr="2608D0B0" w:rsidR="7ECFBDDA">
              <w:rPr>
                <w:rFonts w:ascii="Calibri" w:hAnsi="Calibri" w:eastAsia="Calibri" w:cs="Calibri"/>
                <w:b w:val="0"/>
                <w:bCs w:val="0"/>
                <w:i w:val="0"/>
                <w:iCs w:val="0"/>
                <w:sz w:val="22"/>
                <w:szCs w:val="22"/>
                <w:lang w:val="cy-GB"/>
              </w:rPr>
              <w:t>this</w:t>
            </w:r>
            <w:proofErr w:type="spellEnd"/>
            <w:r w:rsidRPr="2608D0B0" w:rsidR="4B510E63">
              <w:rPr>
                <w:rFonts w:ascii="Calibri" w:hAnsi="Calibri" w:eastAsia="Calibri" w:cs="Calibri"/>
                <w:b w:val="0"/>
                <w:bCs w:val="0"/>
                <w:i w:val="0"/>
                <w:iCs w:val="0"/>
                <w:sz w:val="22"/>
                <w:szCs w:val="22"/>
                <w:lang w:val="cy-GB"/>
              </w:rPr>
              <w:t>.’ Fe wnaeth yr athro ymateb wrth annog y plentyn i ddarllen gymaint a</w:t>
            </w:r>
            <w:r w:rsidRPr="2608D0B0" w:rsidR="5A5835A8">
              <w:rPr>
                <w:rFonts w:ascii="Calibri" w:hAnsi="Calibri" w:eastAsia="Calibri" w:cs="Calibri"/>
                <w:b w:val="0"/>
                <w:bCs w:val="0"/>
                <w:i w:val="0"/>
                <w:iCs w:val="0"/>
                <w:sz w:val="22"/>
                <w:szCs w:val="22"/>
                <w:lang w:val="cy-GB"/>
              </w:rPr>
              <w:t xml:space="preserve">g oedd </w:t>
            </w:r>
            <w:proofErr w:type="spellStart"/>
            <w:r w:rsidRPr="2608D0B0" w:rsidR="5A5835A8">
              <w:rPr>
                <w:rFonts w:ascii="Calibri" w:hAnsi="Calibri" w:eastAsia="Calibri" w:cs="Calibri"/>
                <w:b w:val="0"/>
                <w:bCs w:val="0"/>
                <w:i w:val="0"/>
                <w:iCs w:val="0"/>
                <w:sz w:val="22"/>
                <w:szCs w:val="22"/>
                <w:lang w:val="cy-GB"/>
              </w:rPr>
              <w:t>e’n</w:t>
            </w:r>
            <w:proofErr w:type="spellEnd"/>
            <w:r w:rsidRPr="2608D0B0" w:rsidR="5A5835A8">
              <w:rPr>
                <w:rFonts w:ascii="Calibri" w:hAnsi="Calibri" w:eastAsia="Calibri" w:cs="Calibri"/>
                <w:b w:val="0"/>
                <w:bCs w:val="0"/>
                <w:i w:val="0"/>
                <w:iCs w:val="0"/>
                <w:sz w:val="22"/>
                <w:szCs w:val="22"/>
                <w:lang w:val="cy-GB"/>
              </w:rPr>
              <w:t xml:space="preserve"> gallu ac os oedd yna unrhyw beth nad oedd </w:t>
            </w:r>
            <w:proofErr w:type="spellStart"/>
            <w:r w:rsidRPr="2608D0B0" w:rsidR="5A5835A8">
              <w:rPr>
                <w:rFonts w:ascii="Calibri" w:hAnsi="Calibri" w:eastAsia="Calibri" w:cs="Calibri"/>
                <w:b w:val="0"/>
                <w:bCs w:val="0"/>
                <w:i w:val="0"/>
                <w:iCs w:val="0"/>
                <w:sz w:val="22"/>
                <w:szCs w:val="22"/>
                <w:lang w:val="cy-GB"/>
              </w:rPr>
              <w:t>e’n</w:t>
            </w:r>
            <w:proofErr w:type="spellEnd"/>
            <w:r w:rsidRPr="2608D0B0" w:rsidR="5A5835A8">
              <w:rPr>
                <w:rFonts w:ascii="Calibri" w:hAnsi="Calibri" w:eastAsia="Calibri" w:cs="Calibri"/>
                <w:b w:val="0"/>
                <w:bCs w:val="0"/>
                <w:i w:val="0"/>
                <w:iCs w:val="0"/>
                <w:sz w:val="22"/>
                <w:szCs w:val="22"/>
                <w:lang w:val="cy-GB"/>
              </w:rPr>
              <w:t xml:space="preserve"> deall, i ofyn i'r plentyn oedd yn eistedd drws nesaf iddo am gymorth. </w:t>
            </w:r>
          </w:p>
          <w:p w:rsidR="2608D0B0" w:rsidP="2608D0B0" w:rsidRDefault="2608D0B0" w14:paraId="4E1C65E1" w14:textId="630C7516">
            <w:pPr>
              <w:ind w:left="720"/>
              <w:rPr>
                <w:rFonts w:ascii="Calibri" w:hAnsi="Calibri" w:eastAsia="Calibri" w:cs="Calibri"/>
                <w:b w:val="0"/>
                <w:bCs w:val="0"/>
                <w:i w:val="0"/>
                <w:iCs w:val="0"/>
                <w:sz w:val="22"/>
                <w:szCs w:val="22"/>
              </w:rPr>
            </w:pPr>
          </w:p>
          <w:p w:rsidR="2608D0B0" w:rsidP="2608D0B0" w:rsidRDefault="2608D0B0" w14:paraId="50F72945" w14:textId="25386E8E">
            <w:pPr>
              <w:ind w:left="720"/>
              <w:rPr>
                <w:rFonts w:ascii="Calibri" w:hAnsi="Calibri" w:eastAsia="Calibri" w:cs="Calibri"/>
                <w:b w:val="0"/>
                <w:bCs w:val="0"/>
                <w:i w:val="0"/>
                <w:iCs w:val="0"/>
                <w:sz w:val="22"/>
                <w:szCs w:val="22"/>
              </w:rPr>
            </w:pPr>
          </w:p>
        </w:tc>
      </w:tr>
      <w:tr w:rsidR="2608D0B0" w:rsidTr="0CE99B38" w14:paraId="126ACD09">
        <w:tc>
          <w:tcPr>
            <w:tcW w:w="8925" w:type="dxa"/>
            <w:tcMar/>
            <w:vAlign w:val="top"/>
          </w:tcPr>
          <w:p w:rsidR="2608D0B0" w:rsidP="2608D0B0" w:rsidRDefault="2608D0B0" w14:paraId="1C909CC0" w14:textId="68E21D41">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Meysydd y gellir eu harchwilio</w:t>
            </w:r>
            <w:r w:rsidRPr="2608D0B0" w:rsidR="2608D0B0">
              <w:rPr>
                <w:rFonts w:ascii="Calibri" w:hAnsi="Calibri" w:eastAsia="Calibri" w:cs="Calibri"/>
                <w:b w:val="0"/>
                <w:bCs w:val="0"/>
                <w:i w:val="0"/>
                <w:iCs w:val="0"/>
                <w:sz w:val="22"/>
                <w:szCs w:val="22"/>
                <w:lang w:val="cy-GB"/>
              </w:rPr>
              <w:t xml:space="preserve"> – yr hyn rydych chi’n meddwl allai fod “o dan y bonet” yn y digwyddiadau hyn</w:t>
            </w:r>
          </w:p>
          <w:p w:rsidR="2608D0B0" w:rsidP="2608D0B0" w:rsidRDefault="2608D0B0" w14:paraId="42EA0B1E" w14:textId="60A350ED">
            <w:pPr>
              <w:rPr>
                <w:rFonts w:ascii="Calibri" w:hAnsi="Calibri" w:eastAsia="Calibri" w:cs="Calibri"/>
                <w:b w:val="0"/>
                <w:bCs w:val="0"/>
                <w:i w:val="0"/>
                <w:iCs w:val="0"/>
                <w:sz w:val="22"/>
                <w:szCs w:val="22"/>
              </w:rPr>
            </w:pPr>
          </w:p>
          <w:p w:rsidR="2608D0B0" w:rsidP="2608D0B0" w:rsidRDefault="2608D0B0" w14:paraId="3038EE29" w14:textId="69EC6EA2">
            <w:pPr>
              <w:rPr>
                <w:rFonts w:ascii="Calibri" w:hAnsi="Calibri" w:eastAsia="Calibri" w:cs="Calibri"/>
                <w:b w:val="0"/>
                <w:bCs w:val="0"/>
                <w:i w:val="0"/>
                <w:iCs w:val="0"/>
                <w:sz w:val="22"/>
                <w:szCs w:val="22"/>
                <w:lang w:val="cy-GB"/>
              </w:rPr>
            </w:pPr>
            <w:r w:rsidRPr="2608D0B0" w:rsidR="2608D0B0">
              <w:rPr>
                <w:rFonts w:ascii="Calibri" w:hAnsi="Calibri" w:eastAsia="Calibri" w:cs="Calibri"/>
                <w:b w:val="0"/>
                <w:bCs w:val="0"/>
                <w:i w:val="0"/>
                <w:iCs w:val="0"/>
                <w:sz w:val="22"/>
                <w:szCs w:val="22"/>
                <w:lang w:val="cy-GB"/>
              </w:rPr>
              <w:t xml:space="preserve">Cysylltiedig gyda theori </w:t>
            </w:r>
            <w:proofErr w:type="spellStart"/>
            <w:r w:rsidRPr="2608D0B0" w:rsidR="2608D0B0">
              <w:rPr>
                <w:rFonts w:ascii="Calibri" w:hAnsi="Calibri" w:eastAsia="Calibri" w:cs="Calibri"/>
                <w:b w:val="0"/>
                <w:bCs w:val="0"/>
                <w:i w:val="0"/>
                <w:iCs w:val="0"/>
                <w:sz w:val="22"/>
                <w:szCs w:val="22"/>
                <w:lang w:val="cy-GB"/>
              </w:rPr>
              <w:t>Vygotsky</w:t>
            </w:r>
            <w:proofErr w:type="spellEnd"/>
            <w:r w:rsidRPr="2608D0B0" w:rsidR="2608D0B0">
              <w:rPr>
                <w:rFonts w:ascii="Calibri" w:hAnsi="Calibri" w:eastAsia="Calibri" w:cs="Calibri"/>
                <w:b w:val="0"/>
                <w:bCs w:val="0"/>
                <w:i w:val="0"/>
                <w:iCs w:val="0"/>
                <w:sz w:val="22"/>
                <w:szCs w:val="22"/>
                <w:lang w:val="cy-GB"/>
              </w:rPr>
              <w:t xml:space="preserve"> - gyda'r plentyn yn y parth datblygiad procsimol cyn iddo cael cymorth wrth y</w:t>
            </w:r>
            <w:r w:rsidRPr="2608D0B0" w:rsidR="71E8F70E">
              <w:rPr>
                <w:rFonts w:ascii="Calibri" w:hAnsi="Calibri" w:eastAsia="Calibri" w:cs="Calibri"/>
                <w:b w:val="0"/>
                <w:bCs w:val="0"/>
                <w:i w:val="0"/>
                <w:iCs w:val="0"/>
                <w:sz w:val="22"/>
                <w:szCs w:val="22"/>
                <w:lang w:val="cy-GB"/>
              </w:rPr>
              <w:t xml:space="preserve"> disgybl ‘peer scaffolding’</w:t>
            </w:r>
          </w:p>
          <w:p w:rsidR="2608D0B0" w:rsidP="2608D0B0" w:rsidRDefault="2608D0B0" w14:paraId="7A7678CF" w14:textId="3AEC4C20">
            <w:pPr>
              <w:rPr>
                <w:rFonts w:ascii="Times New Roman" w:hAnsi="Times New Roman" w:eastAsia="Times New Roman" w:cs="Times New Roman"/>
                <w:b w:val="0"/>
                <w:bCs w:val="0"/>
                <w:i w:val="0"/>
                <w:iCs w:val="0"/>
                <w:sz w:val="22"/>
                <w:szCs w:val="22"/>
              </w:rPr>
            </w:pPr>
          </w:p>
          <w:p w:rsidR="71E8F70E" w:rsidP="2608D0B0" w:rsidRDefault="71E8F70E" w14:paraId="06F8A1D6" w14:textId="36DF10B6">
            <w:pPr>
              <w:rPr>
                <w:rFonts w:ascii="Times New Roman" w:hAnsi="Times New Roman" w:eastAsia="Times New Roman" w:cs="Times New Roman"/>
                <w:b w:val="0"/>
                <w:bCs w:val="0"/>
                <w:i w:val="0"/>
                <w:iCs w:val="0"/>
                <w:sz w:val="22"/>
                <w:szCs w:val="22"/>
                <w:lang w:val="cy-GB"/>
              </w:rPr>
            </w:pPr>
            <w:r w:rsidRPr="2608D0B0" w:rsidR="71E8F70E">
              <w:rPr>
                <w:rFonts w:ascii="Times New Roman" w:hAnsi="Times New Roman" w:eastAsia="Times New Roman" w:cs="Times New Roman"/>
                <w:b w:val="0"/>
                <w:bCs w:val="0"/>
                <w:i w:val="0"/>
                <w:iCs w:val="0"/>
                <w:sz w:val="22"/>
                <w:szCs w:val="22"/>
                <w:lang w:val="cy-GB"/>
              </w:rPr>
              <w:t>Hawliau plant a</w:t>
            </w:r>
            <w:r w:rsidRPr="2608D0B0" w:rsidR="63EAFAB1">
              <w:rPr>
                <w:rFonts w:ascii="Times New Roman" w:hAnsi="Times New Roman" w:eastAsia="Times New Roman" w:cs="Times New Roman"/>
                <w:b w:val="0"/>
                <w:bCs w:val="0"/>
                <w:i w:val="0"/>
                <w:iCs w:val="0"/>
                <w:sz w:val="22"/>
                <w:szCs w:val="22"/>
                <w:lang w:val="cy-GB"/>
              </w:rPr>
              <w:t xml:space="preserve"> </w:t>
            </w:r>
            <w:r w:rsidRPr="2608D0B0" w:rsidR="71E8F70E">
              <w:rPr>
                <w:rFonts w:ascii="Times New Roman" w:hAnsi="Times New Roman" w:eastAsia="Times New Roman" w:cs="Times New Roman"/>
                <w:b w:val="0"/>
                <w:bCs w:val="0"/>
                <w:i w:val="0"/>
                <w:iCs w:val="0"/>
                <w:sz w:val="22"/>
                <w:szCs w:val="22"/>
                <w:lang w:val="cy-GB"/>
              </w:rPr>
              <w:t>llais y disgybl</w:t>
            </w:r>
          </w:p>
          <w:p w:rsidR="2608D0B0" w:rsidP="2608D0B0" w:rsidRDefault="2608D0B0" w14:paraId="779F77FE" w14:textId="63D96C8C">
            <w:pPr>
              <w:rPr>
                <w:rFonts w:ascii="Times New Roman" w:hAnsi="Times New Roman" w:eastAsia="Times New Roman" w:cs="Times New Roman"/>
                <w:b w:val="0"/>
                <w:bCs w:val="0"/>
                <w:i w:val="0"/>
                <w:iCs w:val="0"/>
                <w:sz w:val="22"/>
                <w:szCs w:val="22"/>
              </w:rPr>
            </w:pPr>
          </w:p>
          <w:p w:rsidR="2608D0B0" w:rsidP="2608D0B0" w:rsidRDefault="2608D0B0" w14:paraId="66C6056D" w14:textId="57B4D33B">
            <w:pPr>
              <w:rPr>
                <w:rFonts w:ascii="Times New Roman" w:hAnsi="Times New Roman" w:eastAsia="Times New Roman" w:cs="Times New Roman"/>
                <w:b w:val="0"/>
                <w:bCs w:val="0"/>
                <w:i w:val="0"/>
                <w:iCs w:val="0"/>
                <w:sz w:val="22"/>
                <w:szCs w:val="22"/>
              </w:rPr>
            </w:pPr>
            <w:r w:rsidRPr="2608D0B0" w:rsidR="2608D0B0">
              <w:rPr>
                <w:rFonts w:ascii="Times New Roman" w:hAnsi="Times New Roman" w:eastAsia="Times New Roman" w:cs="Times New Roman"/>
                <w:b w:val="0"/>
                <w:bCs w:val="0"/>
                <w:i w:val="0"/>
                <w:iCs w:val="0"/>
                <w:sz w:val="22"/>
                <w:szCs w:val="22"/>
                <w:lang w:val="cy-GB"/>
              </w:rPr>
              <w:t xml:space="preserve">Sut mae’r proses o sgaffaldu yn datblygu’r dysgwyr </w:t>
            </w:r>
          </w:p>
          <w:p w:rsidR="2608D0B0" w:rsidP="2608D0B0" w:rsidRDefault="2608D0B0" w14:paraId="3AC65716" w14:textId="4EFBC5C7">
            <w:pPr>
              <w:rPr>
                <w:rFonts w:ascii="Times New Roman" w:hAnsi="Times New Roman" w:eastAsia="Times New Roman" w:cs="Times New Roman"/>
                <w:b w:val="0"/>
                <w:bCs w:val="0"/>
                <w:i w:val="0"/>
                <w:iCs w:val="0"/>
                <w:sz w:val="22"/>
                <w:szCs w:val="22"/>
              </w:rPr>
            </w:pPr>
          </w:p>
          <w:p w:rsidR="36704082" w:rsidP="2608D0B0" w:rsidRDefault="36704082" w14:paraId="2F28B595" w14:textId="435ED81B">
            <w:pPr>
              <w:rPr>
                <w:rFonts w:ascii="Times New Roman" w:hAnsi="Times New Roman" w:eastAsia="Times New Roman" w:cs="Times New Roman"/>
                <w:b w:val="0"/>
                <w:bCs w:val="0"/>
                <w:i w:val="0"/>
                <w:iCs w:val="0"/>
                <w:sz w:val="22"/>
                <w:szCs w:val="22"/>
                <w:lang w:val="cy-GB"/>
              </w:rPr>
            </w:pPr>
            <w:r w:rsidRPr="2608D0B0" w:rsidR="36704082">
              <w:rPr>
                <w:rFonts w:ascii="Times New Roman" w:hAnsi="Times New Roman" w:eastAsia="Times New Roman" w:cs="Times New Roman"/>
                <w:b w:val="0"/>
                <w:bCs w:val="0"/>
                <w:i w:val="0"/>
                <w:iCs w:val="0"/>
                <w:sz w:val="22"/>
                <w:szCs w:val="22"/>
                <w:lang w:val="cy-GB"/>
              </w:rPr>
              <w:t xml:space="preserve">Sut i ddatblygu hyder disgyblion pan yn ddefnyddio ei ail iaith. </w:t>
            </w:r>
          </w:p>
          <w:p w:rsidR="2608D0B0" w:rsidP="2608D0B0" w:rsidRDefault="2608D0B0" w14:paraId="2F7461CF" w14:textId="5A51D848">
            <w:pPr>
              <w:rPr>
                <w:rFonts w:ascii="Times New Roman" w:hAnsi="Times New Roman" w:eastAsia="Times New Roman" w:cs="Times New Roman"/>
                <w:b w:val="0"/>
                <w:bCs w:val="0"/>
                <w:i w:val="0"/>
                <w:iCs w:val="0"/>
                <w:sz w:val="22"/>
                <w:szCs w:val="22"/>
              </w:rPr>
            </w:pPr>
          </w:p>
          <w:p w:rsidR="2608D0B0" w:rsidP="2608D0B0" w:rsidRDefault="2608D0B0" w14:paraId="2254A20E" w14:textId="1D8D992B">
            <w:pPr>
              <w:rPr>
                <w:rFonts w:ascii="Calibri" w:hAnsi="Calibri" w:eastAsia="Calibri" w:cs="Calibri"/>
                <w:b w:val="0"/>
                <w:bCs w:val="0"/>
                <w:i w:val="0"/>
                <w:iCs w:val="0"/>
                <w:sz w:val="22"/>
                <w:szCs w:val="22"/>
              </w:rPr>
            </w:pPr>
            <w:r w:rsidRPr="2608D0B0" w:rsidR="2608D0B0">
              <w:rPr>
                <w:rFonts w:ascii="Calibri" w:hAnsi="Calibri" w:eastAsia="Calibri" w:cs="Calibri"/>
                <w:b w:val="0"/>
                <w:bCs w:val="0"/>
                <w:i w:val="0"/>
                <w:iCs w:val="0"/>
                <w:sz w:val="22"/>
                <w:szCs w:val="22"/>
                <w:lang w:val="cy-GB"/>
              </w:rPr>
              <w:t>Pa fath o effaith wnaeth y profiad cael ar lles y disgybl?</w:t>
            </w:r>
          </w:p>
          <w:p w:rsidR="2608D0B0" w:rsidP="0CE99B38" w:rsidRDefault="2608D0B0" w14:paraId="09B8B9CF" w14:textId="2D170C64">
            <w:pPr>
              <w:rPr>
                <w:rFonts w:ascii="Times New Roman" w:hAnsi="Times New Roman" w:eastAsia="Times New Roman" w:cs="Times New Roman"/>
                <w:b w:val="0"/>
                <w:bCs w:val="0"/>
                <w:i w:val="0"/>
                <w:iCs w:val="0"/>
                <w:sz w:val="22"/>
                <w:szCs w:val="22"/>
              </w:rPr>
            </w:pPr>
          </w:p>
          <w:p w:rsidR="25408164" w:rsidP="0CE99B38" w:rsidRDefault="25408164" w14:paraId="278CFA28" w14:textId="3888A1C8">
            <w:pPr>
              <w:pStyle w:val="Normal"/>
              <w:rPr>
                <w:rFonts w:ascii="Times New Roman" w:hAnsi="Times New Roman" w:eastAsia="Times New Roman" w:cs="Times New Roman"/>
                <w:b w:val="0"/>
                <w:bCs w:val="0"/>
                <w:i w:val="0"/>
                <w:iCs w:val="0"/>
                <w:sz w:val="22"/>
                <w:szCs w:val="22"/>
              </w:rPr>
            </w:pPr>
            <w:r w:rsidRPr="0CE99B38" w:rsidR="25408164">
              <w:rPr>
                <w:rFonts w:ascii="Times New Roman" w:hAnsi="Times New Roman" w:eastAsia="Times New Roman" w:cs="Times New Roman"/>
                <w:b w:val="0"/>
                <w:bCs w:val="0"/>
                <w:i w:val="0"/>
                <w:iCs w:val="0"/>
                <w:sz w:val="22"/>
                <w:szCs w:val="22"/>
              </w:rPr>
              <w:t xml:space="preserve">Sut all </w:t>
            </w:r>
            <w:proofErr w:type="spellStart"/>
            <w:r w:rsidRPr="0CE99B38" w:rsidR="25408164">
              <w:rPr>
                <w:rFonts w:ascii="Times New Roman" w:hAnsi="Times New Roman" w:eastAsia="Times New Roman" w:cs="Times New Roman"/>
                <w:b w:val="0"/>
                <w:bCs w:val="0"/>
                <w:i w:val="0"/>
                <w:iCs w:val="0"/>
                <w:sz w:val="22"/>
                <w:szCs w:val="22"/>
              </w:rPr>
              <w:t>wahaniaethu</w:t>
            </w:r>
            <w:proofErr w:type="spellEnd"/>
            <w:r w:rsidRPr="0CE99B38" w:rsidR="25408164">
              <w:rPr>
                <w:rFonts w:ascii="Times New Roman" w:hAnsi="Times New Roman" w:eastAsia="Times New Roman" w:cs="Times New Roman"/>
                <w:b w:val="0"/>
                <w:bCs w:val="0"/>
                <w:i w:val="0"/>
                <w:iCs w:val="0"/>
                <w:sz w:val="22"/>
                <w:szCs w:val="22"/>
              </w:rPr>
              <w:t xml:space="preserve"> </w:t>
            </w:r>
            <w:proofErr w:type="spellStart"/>
            <w:r w:rsidRPr="0CE99B38" w:rsidR="25408164">
              <w:rPr>
                <w:rFonts w:ascii="Times New Roman" w:hAnsi="Times New Roman" w:eastAsia="Times New Roman" w:cs="Times New Roman"/>
                <w:b w:val="0"/>
                <w:bCs w:val="0"/>
                <w:i w:val="0"/>
                <w:iCs w:val="0"/>
                <w:sz w:val="22"/>
                <w:szCs w:val="22"/>
              </w:rPr>
              <w:t>cael</w:t>
            </w:r>
            <w:proofErr w:type="spellEnd"/>
            <w:r w:rsidRPr="0CE99B38" w:rsidR="25408164">
              <w:rPr>
                <w:rFonts w:ascii="Times New Roman" w:hAnsi="Times New Roman" w:eastAsia="Times New Roman" w:cs="Times New Roman"/>
                <w:b w:val="0"/>
                <w:bCs w:val="0"/>
                <w:i w:val="0"/>
                <w:iCs w:val="0"/>
                <w:sz w:val="22"/>
                <w:szCs w:val="22"/>
              </w:rPr>
              <w:t xml:space="preserve"> </w:t>
            </w:r>
            <w:proofErr w:type="spellStart"/>
            <w:r w:rsidRPr="0CE99B38" w:rsidR="25408164">
              <w:rPr>
                <w:rFonts w:ascii="Times New Roman" w:hAnsi="Times New Roman" w:eastAsia="Times New Roman" w:cs="Times New Roman"/>
                <w:b w:val="0"/>
                <w:bCs w:val="0"/>
                <w:i w:val="0"/>
                <w:iCs w:val="0"/>
                <w:sz w:val="22"/>
                <w:szCs w:val="22"/>
              </w:rPr>
              <w:t>effaith</w:t>
            </w:r>
            <w:proofErr w:type="spellEnd"/>
            <w:r w:rsidRPr="0CE99B38" w:rsidR="25408164">
              <w:rPr>
                <w:rFonts w:ascii="Times New Roman" w:hAnsi="Times New Roman" w:eastAsia="Times New Roman" w:cs="Times New Roman"/>
                <w:b w:val="0"/>
                <w:bCs w:val="0"/>
                <w:i w:val="0"/>
                <w:iCs w:val="0"/>
                <w:sz w:val="22"/>
                <w:szCs w:val="22"/>
              </w:rPr>
              <w:t xml:space="preserve"> </w:t>
            </w:r>
            <w:proofErr w:type="spellStart"/>
            <w:r w:rsidRPr="0CE99B38" w:rsidR="25408164">
              <w:rPr>
                <w:rFonts w:ascii="Times New Roman" w:hAnsi="Times New Roman" w:eastAsia="Times New Roman" w:cs="Times New Roman"/>
                <w:b w:val="0"/>
                <w:bCs w:val="0"/>
                <w:i w:val="0"/>
                <w:iCs w:val="0"/>
                <w:sz w:val="22"/>
                <w:szCs w:val="22"/>
              </w:rPr>
              <w:t>positif</w:t>
            </w:r>
            <w:proofErr w:type="spellEnd"/>
            <w:r w:rsidRPr="0CE99B38" w:rsidR="25408164">
              <w:rPr>
                <w:rFonts w:ascii="Times New Roman" w:hAnsi="Times New Roman" w:eastAsia="Times New Roman" w:cs="Times New Roman"/>
                <w:b w:val="0"/>
                <w:bCs w:val="0"/>
                <w:i w:val="0"/>
                <w:iCs w:val="0"/>
                <w:sz w:val="22"/>
                <w:szCs w:val="22"/>
              </w:rPr>
              <w:t xml:space="preserve"> </w:t>
            </w:r>
            <w:proofErr w:type="spellStart"/>
            <w:r w:rsidRPr="0CE99B38" w:rsidR="25408164">
              <w:rPr>
                <w:rFonts w:ascii="Times New Roman" w:hAnsi="Times New Roman" w:eastAsia="Times New Roman" w:cs="Times New Roman"/>
                <w:b w:val="0"/>
                <w:bCs w:val="0"/>
                <w:i w:val="0"/>
                <w:iCs w:val="0"/>
                <w:sz w:val="22"/>
                <w:szCs w:val="22"/>
              </w:rPr>
              <w:t>ar</w:t>
            </w:r>
            <w:proofErr w:type="spellEnd"/>
            <w:r w:rsidRPr="0CE99B38" w:rsidR="25408164">
              <w:rPr>
                <w:rFonts w:ascii="Times New Roman" w:hAnsi="Times New Roman" w:eastAsia="Times New Roman" w:cs="Times New Roman"/>
                <w:b w:val="0"/>
                <w:bCs w:val="0"/>
                <w:i w:val="0"/>
                <w:iCs w:val="0"/>
                <w:sz w:val="22"/>
                <w:szCs w:val="22"/>
              </w:rPr>
              <w:t xml:space="preserve"> </w:t>
            </w:r>
            <w:proofErr w:type="spellStart"/>
            <w:r w:rsidRPr="0CE99B38" w:rsidR="25408164">
              <w:rPr>
                <w:rFonts w:ascii="Times New Roman" w:hAnsi="Times New Roman" w:eastAsia="Times New Roman" w:cs="Times New Roman"/>
                <w:b w:val="0"/>
                <w:bCs w:val="0"/>
                <w:i w:val="0"/>
                <w:iCs w:val="0"/>
                <w:sz w:val="22"/>
                <w:szCs w:val="22"/>
              </w:rPr>
              <w:t>profiad</w:t>
            </w:r>
            <w:proofErr w:type="spellEnd"/>
            <w:r w:rsidRPr="0CE99B38" w:rsidR="25408164">
              <w:rPr>
                <w:rFonts w:ascii="Times New Roman" w:hAnsi="Times New Roman" w:eastAsia="Times New Roman" w:cs="Times New Roman"/>
                <w:b w:val="0"/>
                <w:bCs w:val="0"/>
                <w:i w:val="0"/>
                <w:iCs w:val="0"/>
                <w:sz w:val="22"/>
                <w:szCs w:val="22"/>
              </w:rPr>
              <w:t xml:space="preserve"> </w:t>
            </w:r>
            <w:proofErr w:type="spellStart"/>
            <w:r w:rsidRPr="0CE99B38" w:rsidR="25408164">
              <w:rPr>
                <w:rFonts w:ascii="Times New Roman" w:hAnsi="Times New Roman" w:eastAsia="Times New Roman" w:cs="Times New Roman"/>
                <w:b w:val="0"/>
                <w:bCs w:val="0"/>
                <w:i w:val="0"/>
                <w:iCs w:val="0"/>
                <w:sz w:val="22"/>
                <w:szCs w:val="22"/>
              </w:rPr>
              <w:t>dysgu’r</w:t>
            </w:r>
            <w:proofErr w:type="spellEnd"/>
            <w:r w:rsidRPr="0CE99B38" w:rsidR="25408164">
              <w:rPr>
                <w:rFonts w:ascii="Times New Roman" w:hAnsi="Times New Roman" w:eastAsia="Times New Roman" w:cs="Times New Roman"/>
                <w:b w:val="0"/>
                <w:bCs w:val="0"/>
                <w:i w:val="0"/>
                <w:iCs w:val="0"/>
                <w:sz w:val="22"/>
                <w:szCs w:val="22"/>
              </w:rPr>
              <w:t xml:space="preserve"> disgyblion</w:t>
            </w:r>
          </w:p>
          <w:p w:rsidR="2608D0B0" w:rsidP="2608D0B0" w:rsidRDefault="2608D0B0" w14:paraId="4F8E5ED4" w14:textId="07C7E9C0">
            <w:pPr>
              <w:rPr>
                <w:rFonts w:ascii="Calibri" w:hAnsi="Calibri" w:eastAsia="Calibri" w:cs="Calibri"/>
                <w:b w:val="0"/>
                <w:bCs w:val="0"/>
                <w:i w:val="0"/>
                <w:iCs w:val="0"/>
                <w:sz w:val="22"/>
                <w:szCs w:val="22"/>
              </w:rPr>
            </w:pPr>
          </w:p>
          <w:p w:rsidR="2608D0B0" w:rsidP="2608D0B0" w:rsidRDefault="2608D0B0" w14:paraId="427A0389" w14:textId="199C2AC2">
            <w:pPr>
              <w:rPr>
                <w:rFonts w:ascii="Calibri" w:hAnsi="Calibri" w:eastAsia="Calibri" w:cs="Calibri"/>
                <w:b w:val="0"/>
                <w:bCs w:val="0"/>
                <w:i w:val="0"/>
                <w:iCs w:val="0"/>
                <w:sz w:val="22"/>
                <w:szCs w:val="22"/>
              </w:rPr>
            </w:pPr>
          </w:p>
        </w:tc>
      </w:tr>
      <w:tr w:rsidR="2608D0B0" w:rsidTr="0CE99B38" w14:paraId="5389D1B3">
        <w:tc>
          <w:tcPr>
            <w:tcW w:w="8925" w:type="dxa"/>
            <w:tcMar/>
            <w:vAlign w:val="top"/>
          </w:tcPr>
          <w:p w:rsidR="2608D0B0" w:rsidP="2608D0B0" w:rsidRDefault="2608D0B0" w14:paraId="2BA0922C" w14:textId="5B7FB4C8">
            <w:pPr>
              <w:rPr>
                <w:rFonts w:ascii="Calibri" w:hAnsi="Calibri" w:eastAsia="Calibri" w:cs="Calibri"/>
                <w:b w:val="0"/>
                <w:bCs w:val="0"/>
                <w:i w:val="0"/>
                <w:iCs w:val="0"/>
                <w:sz w:val="22"/>
                <w:szCs w:val="22"/>
              </w:rPr>
            </w:pPr>
            <w:r w:rsidRPr="2608D0B0" w:rsidR="2608D0B0">
              <w:rPr>
                <w:rFonts w:ascii="Calibri" w:hAnsi="Calibri" w:eastAsia="Calibri" w:cs="Calibri"/>
                <w:b w:val="1"/>
                <w:bCs w:val="1"/>
                <w:i w:val="0"/>
                <w:iCs w:val="0"/>
                <w:sz w:val="22"/>
                <w:szCs w:val="22"/>
                <w:lang w:val="cy-GB"/>
              </w:rPr>
              <w:t>Nodiadau</w:t>
            </w:r>
            <w:r w:rsidRPr="2608D0B0" w:rsidR="2608D0B0">
              <w:rPr>
                <w:rFonts w:ascii="Calibri" w:hAnsi="Calibri" w:eastAsia="Calibri" w:cs="Calibri"/>
                <w:b w:val="0"/>
                <w:bCs w:val="0"/>
                <w:i w:val="0"/>
                <w:iCs w:val="0"/>
                <w:sz w:val="22"/>
                <w:szCs w:val="22"/>
                <w:lang w:val="cy-GB"/>
              </w:rPr>
              <w:t xml:space="preserve"> – unrhyw fanylion y gallwch eu nodi (ydy e’n amgylchedd prysur, ydy e ar ôl cinio, oes yna lawer o wrthdyniadau, ydy cyfarwyddiadau’n glir – gorau po fwyaf y gallwch gyfeirio ato)</w:t>
            </w:r>
          </w:p>
          <w:p w:rsidR="2608D0B0" w:rsidP="2608D0B0" w:rsidRDefault="2608D0B0" w14:paraId="0898185D" w14:textId="13E53A02">
            <w:pPr>
              <w:rPr>
                <w:rFonts w:ascii="Calibri" w:hAnsi="Calibri" w:eastAsia="Calibri" w:cs="Calibri"/>
                <w:b w:val="0"/>
                <w:bCs w:val="0"/>
                <w:i w:val="0"/>
                <w:iCs w:val="0"/>
                <w:sz w:val="22"/>
                <w:szCs w:val="22"/>
              </w:rPr>
            </w:pPr>
          </w:p>
          <w:p w:rsidR="7D91A430" w:rsidP="0CE99B38" w:rsidRDefault="7D91A430" w14:paraId="1F55E3EF" w14:textId="1FC4C64E">
            <w:pPr>
              <w:rPr>
                <w:rFonts w:ascii="Calibri" w:hAnsi="Calibri" w:eastAsia="Calibri" w:cs="Calibri"/>
                <w:b w:val="0"/>
                <w:bCs w:val="0"/>
                <w:i w:val="0"/>
                <w:iCs w:val="0"/>
                <w:sz w:val="22"/>
                <w:szCs w:val="22"/>
              </w:rPr>
            </w:pPr>
            <w:r w:rsidRPr="0CE99B38" w:rsidR="028E7A7F">
              <w:rPr>
                <w:rFonts w:ascii="Calibri" w:hAnsi="Calibri" w:eastAsia="Calibri" w:cs="Calibri"/>
                <w:b w:val="0"/>
                <w:bCs w:val="0"/>
                <w:i w:val="0"/>
                <w:iCs w:val="0"/>
                <w:sz w:val="22"/>
                <w:szCs w:val="22"/>
              </w:rPr>
              <w:t>Fe</w:t>
            </w:r>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symudoedd</w:t>
            </w:r>
            <w:proofErr w:type="spellEnd"/>
            <w:r w:rsidRPr="0CE99B38" w:rsidR="028E7A7F">
              <w:rPr>
                <w:rFonts w:ascii="Calibri" w:hAnsi="Calibri" w:eastAsia="Calibri" w:cs="Calibri"/>
                <w:b w:val="0"/>
                <w:bCs w:val="0"/>
                <w:i w:val="0"/>
                <w:iCs w:val="0"/>
                <w:sz w:val="22"/>
                <w:szCs w:val="22"/>
              </w:rPr>
              <w:t xml:space="preserve"> y </w:t>
            </w:r>
            <w:proofErr w:type="spellStart"/>
            <w:r w:rsidRPr="0CE99B38" w:rsidR="028E7A7F">
              <w:rPr>
                <w:rFonts w:ascii="Calibri" w:hAnsi="Calibri" w:eastAsia="Calibri" w:cs="Calibri"/>
                <w:b w:val="0"/>
                <w:bCs w:val="0"/>
                <w:i w:val="0"/>
                <w:iCs w:val="0"/>
                <w:sz w:val="22"/>
                <w:szCs w:val="22"/>
              </w:rPr>
              <w:t>plentyn</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5F00622A">
              <w:rPr>
                <w:rFonts w:ascii="Calibri" w:hAnsi="Calibri" w:eastAsia="Calibri" w:cs="Calibri"/>
                <w:b w:val="0"/>
                <w:bCs w:val="0"/>
                <w:i w:val="0"/>
                <w:iCs w:val="0"/>
                <w:sz w:val="22"/>
                <w:szCs w:val="22"/>
              </w:rPr>
              <w:t>i</w:t>
            </w:r>
            <w:r w:rsidRPr="0CE99B38" w:rsidR="028E7A7F">
              <w:rPr>
                <w:rFonts w:ascii="Calibri" w:hAnsi="Calibri" w:eastAsia="Calibri" w:cs="Calibri"/>
                <w:b w:val="0"/>
                <w:bCs w:val="0"/>
                <w:i w:val="0"/>
                <w:iCs w:val="0"/>
                <w:sz w:val="22"/>
                <w:szCs w:val="22"/>
              </w:rPr>
              <w:t>'r</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ysgol</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ar</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ddechrau’r</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tymor</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penwythnos</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yn</w:t>
            </w:r>
            <w:proofErr w:type="spellEnd"/>
            <w:r w:rsidRPr="0CE99B38" w:rsidR="028E7A7F">
              <w:rPr>
                <w:rFonts w:ascii="Calibri" w:hAnsi="Calibri" w:eastAsia="Calibri" w:cs="Calibri"/>
                <w:b w:val="0"/>
                <w:bCs w:val="0"/>
                <w:i w:val="0"/>
                <w:iCs w:val="0"/>
                <w:sz w:val="22"/>
                <w:szCs w:val="22"/>
              </w:rPr>
              <w:t xml:space="preserve"> </w:t>
            </w:r>
            <w:proofErr w:type="spellStart"/>
            <w:r w:rsidRPr="0CE99B38" w:rsidR="028E7A7F">
              <w:rPr>
                <w:rFonts w:ascii="Calibri" w:hAnsi="Calibri" w:eastAsia="Calibri" w:cs="Calibri"/>
                <w:b w:val="0"/>
                <w:bCs w:val="0"/>
                <w:i w:val="0"/>
                <w:iCs w:val="0"/>
                <w:sz w:val="22"/>
                <w:szCs w:val="22"/>
              </w:rPr>
              <w:t>ol</w:t>
            </w:r>
            <w:proofErr w:type="spellEnd"/>
            <w:r w:rsidRPr="0CE99B38" w:rsidR="028E7A7F">
              <w:rPr>
                <w:rFonts w:ascii="Calibri" w:hAnsi="Calibri" w:eastAsia="Calibri" w:cs="Calibri"/>
                <w:b w:val="0"/>
                <w:bCs w:val="0"/>
                <w:i w:val="0"/>
                <w:iCs w:val="0"/>
                <w:sz w:val="22"/>
                <w:szCs w:val="22"/>
              </w:rPr>
              <w:t xml:space="preserve">) </w:t>
            </w:r>
            <w:r w:rsidRPr="0CE99B38" w:rsidR="7320FADE">
              <w:rPr>
                <w:rFonts w:ascii="Calibri" w:hAnsi="Calibri" w:eastAsia="Calibri" w:cs="Calibri"/>
                <w:b w:val="0"/>
                <w:bCs w:val="0"/>
                <w:i w:val="0"/>
                <w:iCs w:val="0"/>
                <w:sz w:val="22"/>
                <w:szCs w:val="22"/>
              </w:rPr>
              <w:t>ac</w:t>
            </w:r>
            <w:r w:rsidRPr="0CE99B38" w:rsidR="7320FADE">
              <w:rPr>
                <w:rFonts w:ascii="Calibri" w:hAnsi="Calibri" w:eastAsia="Calibri" w:cs="Calibri"/>
                <w:b w:val="0"/>
                <w:bCs w:val="0"/>
                <w:i w:val="0"/>
                <w:iCs w:val="0"/>
                <w:sz w:val="22"/>
                <w:szCs w:val="22"/>
              </w:rPr>
              <w:t xml:space="preserve"> </w:t>
            </w:r>
            <w:proofErr w:type="spellStart"/>
            <w:r w:rsidRPr="0CE99B38" w:rsidR="7320FADE">
              <w:rPr>
                <w:rFonts w:ascii="Calibri" w:hAnsi="Calibri" w:eastAsia="Calibri" w:cs="Calibri"/>
                <w:b w:val="0"/>
                <w:bCs w:val="0"/>
                <w:i w:val="0"/>
                <w:iCs w:val="0"/>
                <w:sz w:val="22"/>
                <w:szCs w:val="22"/>
              </w:rPr>
              <w:t>roedd</w:t>
            </w:r>
            <w:proofErr w:type="spellEnd"/>
            <w:r w:rsidRPr="0CE99B38" w:rsidR="7320FADE">
              <w:rPr>
                <w:rFonts w:ascii="Calibri" w:hAnsi="Calibri" w:eastAsia="Calibri" w:cs="Calibri"/>
                <w:b w:val="0"/>
                <w:bCs w:val="0"/>
                <w:i w:val="0"/>
                <w:iCs w:val="0"/>
                <w:sz w:val="22"/>
                <w:szCs w:val="22"/>
              </w:rPr>
              <w:t xml:space="preserve"> </w:t>
            </w:r>
            <w:proofErr w:type="spellStart"/>
            <w:r w:rsidRPr="0CE99B38" w:rsidR="7320FADE">
              <w:rPr>
                <w:rFonts w:ascii="Calibri" w:hAnsi="Calibri" w:eastAsia="Calibri" w:cs="Calibri"/>
                <w:b w:val="0"/>
                <w:bCs w:val="0"/>
                <w:i w:val="0"/>
                <w:iCs w:val="0"/>
                <w:sz w:val="22"/>
                <w:szCs w:val="22"/>
              </w:rPr>
              <w:t>yn</w:t>
            </w:r>
            <w:proofErr w:type="spellEnd"/>
            <w:r w:rsidRPr="0CE99B38" w:rsidR="7320FADE">
              <w:rPr>
                <w:rFonts w:ascii="Calibri" w:hAnsi="Calibri" w:eastAsia="Calibri" w:cs="Calibri"/>
                <w:b w:val="0"/>
                <w:bCs w:val="0"/>
                <w:i w:val="0"/>
                <w:iCs w:val="0"/>
                <w:sz w:val="22"/>
                <w:szCs w:val="22"/>
              </w:rPr>
              <w:t xml:space="preserve"> </w:t>
            </w:r>
            <w:proofErr w:type="spellStart"/>
            <w:r w:rsidRPr="0CE99B38" w:rsidR="7320FADE">
              <w:rPr>
                <w:rFonts w:ascii="Calibri" w:hAnsi="Calibri" w:eastAsia="Calibri" w:cs="Calibri"/>
                <w:b w:val="0"/>
                <w:bCs w:val="0"/>
                <w:i w:val="0"/>
                <w:iCs w:val="0"/>
                <w:sz w:val="22"/>
                <w:szCs w:val="22"/>
              </w:rPr>
              <w:t>hollol</w:t>
            </w:r>
            <w:proofErr w:type="spellEnd"/>
            <w:r w:rsidRPr="0CE99B38" w:rsidR="7320FADE">
              <w:rPr>
                <w:rFonts w:ascii="Calibri" w:hAnsi="Calibri" w:eastAsia="Calibri" w:cs="Calibri"/>
                <w:b w:val="0"/>
                <w:bCs w:val="0"/>
                <w:i w:val="0"/>
                <w:iCs w:val="0"/>
                <w:sz w:val="22"/>
                <w:szCs w:val="22"/>
              </w:rPr>
              <w:t xml:space="preserve"> </w:t>
            </w:r>
            <w:r w:rsidRPr="0CE99B38" w:rsidR="7320FADE">
              <w:rPr>
                <w:rFonts w:ascii="Calibri" w:hAnsi="Calibri" w:eastAsia="Calibri" w:cs="Calibri"/>
                <w:b w:val="0"/>
                <w:bCs w:val="0"/>
                <w:i w:val="0"/>
                <w:iCs w:val="0"/>
                <w:sz w:val="22"/>
                <w:szCs w:val="22"/>
              </w:rPr>
              <w:t>di-</w:t>
            </w:r>
            <w:proofErr w:type="spellStart"/>
            <w:r w:rsidRPr="0CE99B38" w:rsidR="7320FADE">
              <w:rPr>
                <w:rFonts w:ascii="Calibri" w:hAnsi="Calibri" w:eastAsia="Calibri" w:cs="Calibri"/>
                <w:b w:val="0"/>
                <w:bCs w:val="0"/>
                <w:i w:val="0"/>
                <w:iCs w:val="0"/>
                <w:sz w:val="22"/>
                <w:szCs w:val="22"/>
              </w:rPr>
              <w:t>gymraeg</w:t>
            </w:r>
            <w:proofErr w:type="spellEnd"/>
            <w:r w:rsidRPr="0CE99B38" w:rsidR="7320FADE">
              <w:rPr>
                <w:rFonts w:ascii="Calibri" w:hAnsi="Calibri" w:eastAsia="Calibri" w:cs="Calibri"/>
                <w:b w:val="0"/>
                <w:bCs w:val="0"/>
                <w:i w:val="0"/>
                <w:iCs w:val="0"/>
                <w:sz w:val="22"/>
                <w:szCs w:val="22"/>
              </w:rPr>
              <w:t xml:space="preserve">. </w:t>
            </w:r>
            <w:proofErr w:type="spellStart"/>
            <w:r w:rsidRPr="0CE99B38" w:rsidR="73B97939">
              <w:rPr>
                <w:rFonts w:ascii="Calibri" w:hAnsi="Calibri" w:eastAsia="Calibri" w:cs="Calibri"/>
                <w:b w:val="0"/>
                <w:bCs w:val="0"/>
                <w:i w:val="0"/>
                <w:iCs w:val="0"/>
                <w:sz w:val="22"/>
                <w:szCs w:val="22"/>
              </w:rPr>
              <w:t>Dechreuodd</w:t>
            </w:r>
            <w:proofErr w:type="spellEnd"/>
            <w:r w:rsidRPr="0CE99B38" w:rsidR="73B97939">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mynychu’r</w:t>
            </w:r>
            <w:proofErr w:type="spellEnd"/>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canolfan</w:t>
            </w:r>
            <w:proofErr w:type="spellEnd"/>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iaith</w:t>
            </w:r>
            <w:proofErr w:type="spellEnd"/>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yn</w:t>
            </w:r>
            <w:proofErr w:type="spellEnd"/>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yr</w:t>
            </w:r>
            <w:proofErr w:type="spellEnd"/>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ysgol</w:t>
            </w:r>
            <w:proofErr w:type="spellEnd"/>
            <w:r w:rsidRPr="0CE99B38" w:rsidR="344B6F1D">
              <w:rPr>
                <w:rFonts w:ascii="Calibri" w:hAnsi="Calibri" w:eastAsia="Calibri" w:cs="Calibri"/>
                <w:b w:val="0"/>
                <w:bCs w:val="0"/>
                <w:i w:val="0"/>
                <w:iCs w:val="0"/>
                <w:sz w:val="22"/>
                <w:szCs w:val="22"/>
              </w:rPr>
              <w:t xml:space="preserve"> </w:t>
            </w:r>
            <w:r w:rsidRPr="0CE99B38" w:rsidR="0C5A7F82">
              <w:rPr>
                <w:rFonts w:ascii="Calibri" w:hAnsi="Calibri" w:eastAsia="Calibri" w:cs="Calibri"/>
                <w:b w:val="0"/>
                <w:bCs w:val="0"/>
                <w:i w:val="0"/>
                <w:iCs w:val="0"/>
                <w:sz w:val="22"/>
                <w:szCs w:val="22"/>
              </w:rPr>
              <w:t xml:space="preserve">er mwyn </w:t>
            </w:r>
            <w:r w:rsidRPr="0CE99B38" w:rsidR="344B6F1D">
              <w:rPr>
                <w:rFonts w:ascii="Calibri" w:hAnsi="Calibri" w:eastAsia="Calibri" w:cs="Calibri"/>
                <w:b w:val="0"/>
                <w:bCs w:val="0"/>
                <w:i w:val="0"/>
                <w:iCs w:val="0"/>
                <w:sz w:val="22"/>
                <w:szCs w:val="22"/>
              </w:rPr>
              <w:t>datblygu</w:t>
            </w:r>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sgiliau</w:t>
            </w:r>
            <w:proofErr w:type="spellEnd"/>
            <w:r w:rsidRPr="0CE99B38" w:rsidR="344B6F1D">
              <w:rPr>
                <w:rFonts w:ascii="Calibri" w:hAnsi="Calibri" w:eastAsia="Calibri" w:cs="Calibri"/>
                <w:b w:val="0"/>
                <w:bCs w:val="0"/>
                <w:i w:val="0"/>
                <w:iCs w:val="0"/>
                <w:sz w:val="22"/>
                <w:szCs w:val="22"/>
              </w:rPr>
              <w:t xml:space="preserve"> </w:t>
            </w:r>
            <w:proofErr w:type="spellStart"/>
            <w:r w:rsidRPr="0CE99B38" w:rsidR="344B6F1D">
              <w:rPr>
                <w:rFonts w:ascii="Calibri" w:hAnsi="Calibri" w:eastAsia="Calibri" w:cs="Calibri"/>
                <w:b w:val="0"/>
                <w:bCs w:val="0"/>
                <w:i w:val="0"/>
                <w:iCs w:val="0"/>
                <w:sz w:val="22"/>
                <w:szCs w:val="22"/>
              </w:rPr>
              <w:t>cymraeg</w:t>
            </w:r>
            <w:proofErr w:type="spellEnd"/>
            <w:r w:rsidRPr="0CE99B38" w:rsidR="344B6F1D">
              <w:rPr>
                <w:rFonts w:ascii="Calibri" w:hAnsi="Calibri" w:eastAsia="Calibri" w:cs="Calibri"/>
                <w:b w:val="0"/>
                <w:bCs w:val="0"/>
                <w:i w:val="0"/>
                <w:iCs w:val="0"/>
                <w:sz w:val="22"/>
                <w:szCs w:val="22"/>
              </w:rPr>
              <w:t xml:space="preserve">. </w:t>
            </w:r>
          </w:p>
          <w:p w:rsidR="2608D0B0" w:rsidP="2608D0B0" w:rsidRDefault="2608D0B0" w14:paraId="779C6DB1" w14:textId="680ECCD0">
            <w:pPr>
              <w:rPr>
                <w:rFonts w:ascii="Calibri" w:hAnsi="Calibri" w:eastAsia="Calibri" w:cs="Calibri"/>
                <w:b w:val="0"/>
                <w:bCs w:val="0"/>
                <w:i w:val="0"/>
                <w:iCs w:val="0"/>
                <w:sz w:val="22"/>
                <w:szCs w:val="22"/>
              </w:rPr>
            </w:pPr>
          </w:p>
          <w:p w:rsidR="2608D0B0" w:rsidP="2608D0B0" w:rsidRDefault="2608D0B0" w14:paraId="238F86F2" w14:textId="2E5639D7">
            <w:pPr>
              <w:rPr>
                <w:rFonts w:ascii="Calibri" w:hAnsi="Calibri" w:eastAsia="Calibri" w:cs="Calibri"/>
                <w:b w:val="0"/>
                <w:bCs w:val="0"/>
                <w:i w:val="0"/>
                <w:iCs w:val="0"/>
                <w:sz w:val="22"/>
                <w:szCs w:val="22"/>
              </w:rPr>
            </w:pPr>
          </w:p>
          <w:p w:rsidR="2608D0B0" w:rsidP="2608D0B0" w:rsidRDefault="2608D0B0" w14:paraId="0543A349" w14:textId="3B122057">
            <w:pPr>
              <w:rPr>
                <w:rFonts w:ascii="Calibri" w:hAnsi="Calibri" w:eastAsia="Calibri" w:cs="Calibri"/>
                <w:b w:val="0"/>
                <w:bCs w:val="0"/>
                <w:i w:val="0"/>
                <w:iCs w:val="0"/>
                <w:sz w:val="22"/>
                <w:szCs w:val="22"/>
              </w:rPr>
            </w:pPr>
          </w:p>
          <w:p w:rsidR="2608D0B0" w:rsidP="2608D0B0" w:rsidRDefault="2608D0B0" w14:paraId="022A1656" w14:textId="378C1F7F">
            <w:pPr>
              <w:rPr>
                <w:rFonts w:ascii="Calibri" w:hAnsi="Calibri" w:eastAsia="Calibri" w:cs="Calibri"/>
                <w:b w:val="0"/>
                <w:bCs w:val="0"/>
                <w:i w:val="0"/>
                <w:iCs w:val="0"/>
                <w:sz w:val="22"/>
                <w:szCs w:val="22"/>
              </w:rPr>
            </w:pPr>
          </w:p>
          <w:p w:rsidR="2608D0B0" w:rsidP="2608D0B0" w:rsidRDefault="2608D0B0" w14:paraId="6C55FD34" w14:textId="59B9B281">
            <w:pPr>
              <w:rPr>
                <w:rFonts w:ascii="Calibri" w:hAnsi="Calibri" w:eastAsia="Calibri" w:cs="Calibri"/>
                <w:b w:val="0"/>
                <w:bCs w:val="0"/>
                <w:i w:val="0"/>
                <w:iCs w:val="0"/>
                <w:sz w:val="22"/>
                <w:szCs w:val="22"/>
              </w:rPr>
            </w:pPr>
          </w:p>
          <w:p w:rsidR="2608D0B0" w:rsidP="2608D0B0" w:rsidRDefault="2608D0B0" w14:paraId="1F51D7CB" w14:textId="0C490F86">
            <w:pPr>
              <w:rPr>
                <w:rFonts w:ascii="Calibri" w:hAnsi="Calibri" w:eastAsia="Calibri" w:cs="Calibri"/>
                <w:b w:val="0"/>
                <w:bCs w:val="0"/>
                <w:i w:val="0"/>
                <w:iCs w:val="0"/>
                <w:sz w:val="22"/>
                <w:szCs w:val="22"/>
              </w:rPr>
            </w:pPr>
          </w:p>
          <w:p w:rsidR="2608D0B0" w:rsidP="2608D0B0" w:rsidRDefault="2608D0B0" w14:paraId="69B8C185" w14:textId="6FFCF67D">
            <w:pPr>
              <w:rPr>
                <w:rFonts w:ascii="Calibri" w:hAnsi="Calibri" w:eastAsia="Calibri" w:cs="Calibri"/>
                <w:b w:val="0"/>
                <w:bCs w:val="0"/>
                <w:i w:val="0"/>
                <w:iCs w:val="0"/>
                <w:sz w:val="22"/>
                <w:szCs w:val="22"/>
              </w:rPr>
            </w:pPr>
          </w:p>
        </w:tc>
      </w:tr>
    </w:tbl>
    <w:p w:rsidR="2608D0B0" w:rsidP="2608D0B0" w:rsidRDefault="2608D0B0" w14:paraId="0B611963" w14:textId="43667047">
      <w:pPr>
        <w:pStyle w:val="Normal"/>
        <w:rPr>
          <w:rFonts w:ascii="Source Sans Pro" w:hAnsi="Source Sans Pro" w:eastAsia="Source Sans Pro" w:cs="Source Sans Pro"/>
          <w:color w:val="3A3A3A"/>
        </w:rPr>
      </w:pPr>
    </w:p>
    <w:p w:rsidR="64BDDFB6" w:rsidP="64BDDFB6" w:rsidRDefault="64BDDFB6" w14:paraId="220C236D" w14:textId="451C20D3">
      <w:pPr>
        <w:pStyle w:val="Normal"/>
        <w:rPr>
          <w:rFonts w:ascii="Source Sans Pro" w:hAnsi="Source Sans Pro" w:eastAsia="Source Sans Pro" w:cs="Source Sans Pro"/>
          <w:color w:val="3A3A3A"/>
        </w:rPr>
      </w:pPr>
    </w:p>
    <w:p w:rsidR="64BDDFB6" w:rsidP="64BDDFB6" w:rsidRDefault="64BDDFB6" w14:paraId="12BEB211" w14:textId="419CE8FD">
      <w:pPr>
        <w:pStyle w:val="Normal"/>
        <w:rPr>
          <w:rFonts w:ascii="Source Sans Pro" w:hAnsi="Source Sans Pro" w:eastAsia="Source Sans Pro" w:cs="Source Sans Pro"/>
          <w:color w:val="3A3A3A"/>
        </w:rPr>
      </w:pPr>
    </w:p>
    <w:p w:rsidR="64BDDFB6" w:rsidP="64BDDFB6" w:rsidRDefault="64BDDFB6" w14:paraId="3B2F53EA" w14:textId="328DFEC5">
      <w:pPr>
        <w:pStyle w:val="Normal"/>
        <w:rPr>
          <w:rFonts w:ascii="Source Sans Pro" w:hAnsi="Source Sans Pro" w:eastAsia="Source Sans Pro" w:cs="Source Sans Pro"/>
          <w:color w:val="3A3A3A"/>
        </w:rPr>
      </w:pPr>
    </w:p>
    <w:p w:rsidR="64BDDFB6" w:rsidP="64BDDFB6" w:rsidRDefault="64BDDFB6" w14:paraId="6CF38512" w14:textId="63C43C0E">
      <w:pPr>
        <w:pStyle w:val="Normal"/>
        <w:rPr>
          <w:rFonts w:ascii="Source Sans Pro" w:hAnsi="Source Sans Pro" w:eastAsia="Source Sans Pro" w:cs="Source Sans Pro"/>
          <w:color w:val="3A3A3A"/>
        </w:rPr>
      </w:pPr>
    </w:p>
    <w:p w:rsidR="2608D0B0" w:rsidP="76276C73" w:rsidRDefault="2608D0B0" w14:paraId="5A5BAC65" w14:textId="327AA185">
      <w:pPr>
        <w:pStyle w:val="Normal"/>
        <w:rPr>
          <w:rFonts w:ascii="Source Sans Pro" w:hAnsi="Source Sans Pro" w:eastAsia="Source Sans Pro" w:cs="Source Sans Pro"/>
          <w:b w:val="1"/>
          <w:bCs w:val="1"/>
          <w:color w:val="3A3A3A"/>
        </w:rPr>
      </w:pPr>
      <w:r w:rsidRPr="64BDDFB6" w:rsidR="6950E919">
        <w:rPr>
          <w:rFonts w:ascii="Source Sans Pro" w:hAnsi="Source Sans Pro" w:eastAsia="Source Sans Pro" w:cs="Source Sans Pro"/>
          <w:b w:val="1"/>
          <w:bCs w:val="1"/>
          <w:color w:val="3A3A3A"/>
        </w:rPr>
        <w:t xml:space="preserve">Appendix 4 </w:t>
      </w:r>
    </w:p>
    <w:p w:rsidR="2608D0B0" w:rsidP="64BDDFB6" w:rsidRDefault="2608D0B0" w14:paraId="7CC49115" w14:textId="5FBBF4D6">
      <w:pPr>
        <w:pStyle w:val="Normal"/>
        <w:rPr>
          <w:rFonts w:ascii="Source Sans Pro" w:hAnsi="Source Sans Pro" w:eastAsia="Source Sans Pro" w:cs="Source Sans Pro"/>
          <w:b w:val="1"/>
          <w:bCs w:val="1"/>
          <w:color w:val="3A3A3A"/>
        </w:rPr>
      </w:pPr>
      <w:r w:rsidR="44A7431F">
        <w:drawing>
          <wp:inline wp14:editId="5ACE0620" wp14:anchorId="6BC7AD06">
            <wp:extent cx="3030056" cy="3016589"/>
            <wp:effectExtent l="0" t="0" r="0" b="0"/>
            <wp:docPr id="918547386" name="" title=""/>
            <wp:cNvGraphicFramePr>
              <a:graphicFrameLocks noChangeAspect="1"/>
            </wp:cNvGraphicFramePr>
            <a:graphic>
              <a:graphicData uri="http://schemas.openxmlformats.org/drawingml/2006/picture">
                <pic:pic>
                  <pic:nvPicPr>
                    <pic:cNvPr id="0" name=""/>
                    <pic:cNvPicPr/>
                  </pic:nvPicPr>
                  <pic:blipFill>
                    <a:blip r:embed="R2db010a98455439d">
                      <a:extLst>
                        <a:ext xmlns:a="http://schemas.openxmlformats.org/drawingml/2006/main" uri="{28A0092B-C50C-407E-A947-70E740481C1C}">
                          <a14:useLocalDpi val="0"/>
                        </a:ext>
                      </a:extLst>
                    </a:blip>
                    <a:stretch>
                      <a:fillRect/>
                    </a:stretch>
                  </pic:blipFill>
                  <pic:spPr>
                    <a:xfrm>
                      <a:off x="0" y="0"/>
                      <a:ext cx="3030056" cy="3016589"/>
                    </a:xfrm>
                    <a:prstGeom prst="rect">
                      <a:avLst/>
                    </a:prstGeom>
                  </pic:spPr>
                </pic:pic>
              </a:graphicData>
            </a:graphic>
          </wp:inline>
        </w:drawing>
      </w:r>
    </w:p>
    <w:p w:rsidR="2608D0B0" w:rsidP="64BDDFB6" w:rsidRDefault="2608D0B0" w14:paraId="7FDD8C62" w14:textId="22D3879A">
      <w:pPr>
        <w:pStyle w:val="Normal"/>
        <w:rPr>
          <w:rFonts w:ascii="Source Sans Pro" w:hAnsi="Source Sans Pro" w:eastAsia="Source Sans Pro" w:cs="Source Sans Pro"/>
          <w:b w:val="1"/>
          <w:bCs w:val="1"/>
          <w:color w:val="3A3A3A"/>
        </w:rPr>
      </w:pPr>
    </w:p>
    <w:p w:rsidR="2608D0B0" w:rsidP="64BDDFB6" w:rsidRDefault="2608D0B0" w14:paraId="0BAD1FB4" w14:textId="6AA3B72A">
      <w:pPr>
        <w:pStyle w:val="Normal"/>
        <w:rPr>
          <w:rFonts w:ascii="Source Sans Pro" w:hAnsi="Source Sans Pro" w:eastAsia="Source Sans Pro" w:cs="Source Sans Pro"/>
          <w:b w:val="1"/>
          <w:bCs w:val="1"/>
          <w:color w:val="3A3A3A"/>
        </w:rPr>
      </w:pPr>
    </w:p>
    <w:p w:rsidR="2608D0B0" w:rsidP="64BDDFB6" w:rsidRDefault="2608D0B0" w14:paraId="2CB3306A" w14:textId="68785A30">
      <w:pPr>
        <w:pStyle w:val="Normal"/>
        <w:rPr>
          <w:rFonts w:ascii="Source Sans Pro" w:hAnsi="Source Sans Pro" w:eastAsia="Source Sans Pro" w:cs="Source Sans Pro"/>
          <w:b w:val="1"/>
          <w:bCs w:val="1"/>
          <w:color w:val="3A3A3A"/>
        </w:rPr>
      </w:pPr>
    </w:p>
    <w:p w:rsidR="2608D0B0" w:rsidP="64BDDFB6" w:rsidRDefault="2608D0B0" w14:paraId="7239CBF3" w14:textId="1811AACE">
      <w:pPr>
        <w:pStyle w:val="Normal"/>
        <w:rPr>
          <w:rFonts w:ascii="Source Sans Pro" w:hAnsi="Source Sans Pro" w:eastAsia="Source Sans Pro" w:cs="Source Sans Pro"/>
          <w:b w:val="1"/>
          <w:bCs w:val="1"/>
          <w:color w:val="3A3A3A"/>
        </w:rPr>
      </w:pPr>
      <w:r w:rsidRPr="64BDDFB6" w:rsidR="15778739">
        <w:rPr>
          <w:rFonts w:ascii="Source Sans Pro" w:hAnsi="Source Sans Pro" w:eastAsia="Source Sans Pro" w:cs="Source Sans Pro"/>
          <w:b w:val="1"/>
          <w:bCs w:val="1"/>
          <w:color w:val="3A3A3A"/>
        </w:rPr>
        <w:t>Appendix 5</w:t>
      </w:r>
    </w:p>
    <w:p w:rsidR="2608D0B0" w:rsidP="64BDDFB6" w:rsidRDefault="2608D0B0" w14:paraId="1646B23F" w14:textId="531460D1">
      <w:pPr>
        <w:pStyle w:val="Normal"/>
        <w:bidi w:val="0"/>
        <w:rPr>
          <w:rFonts w:ascii="Source Sans Pro" w:hAnsi="Source Sans Pro" w:eastAsia="Source Sans Pro" w:cs="Source Sans Pro"/>
          <w:color w:val="3A3A3A"/>
        </w:rPr>
      </w:pPr>
      <w:r w:rsidR="15778739">
        <w:drawing>
          <wp:inline wp14:editId="3AAB8DAE" wp14:anchorId="36E5CC43">
            <wp:extent cx="3162300" cy="3162300"/>
            <wp:effectExtent l="0" t="0" r="0" b="0"/>
            <wp:docPr id="986820321" name="" title=""/>
            <wp:cNvGraphicFramePr>
              <a:graphicFrameLocks noChangeAspect="1"/>
            </wp:cNvGraphicFramePr>
            <a:graphic>
              <a:graphicData uri="http://schemas.openxmlformats.org/drawingml/2006/picture">
                <pic:pic>
                  <pic:nvPicPr>
                    <pic:cNvPr id="0" name=""/>
                    <pic:cNvPicPr/>
                  </pic:nvPicPr>
                  <pic:blipFill>
                    <a:blip r:embed="Rcc416cd4e74744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162300" cy="3162300"/>
                    </a:xfrm>
                    <a:prstGeom xmlns:a="http://schemas.openxmlformats.org/drawingml/2006/main" prst="rect">
                      <a:avLst/>
                    </a:prstGeom>
                  </pic:spPr>
                </pic:pic>
              </a:graphicData>
            </a:graphic>
          </wp:inline>
        </w:drawing>
      </w:r>
    </w:p>
    <w:p w:rsidR="64BDDFB6" w:rsidP="64BDDFB6" w:rsidRDefault="64BDDFB6" w14:paraId="4B7193B5" w14:textId="045984A5">
      <w:pPr>
        <w:pStyle w:val="Normal"/>
        <w:rPr>
          <w:rFonts w:ascii="Arial" w:hAnsi="Arial" w:eastAsia="Arial" w:cs="Arial"/>
          <w:b w:val="1"/>
          <w:bCs w:val="1"/>
          <w:color w:val="3A3A3A"/>
        </w:rPr>
      </w:pPr>
    </w:p>
    <w:p w:rsidR="64BDDFB6" w:rsidP="64BDDFB6" w:rsidRDefault="64BDDFB6" w14:paraId="49ACD93C" w14:textId="076087FE">
      <w:pPr>
        <w:pStyle w:val="Normal"/>
        <w:rPr>
          <w:rFonts w:ascii="Arial" w:hAnsi="Arial" w:eastAsia="Arial" w:cs="Arial"/>
          <w:b w:val="1"/>
          <w:bCs w:val="1"/>
          <w:color w:val="3A3A3A"/>
        </w:rPr>
      </w:pPr>
    </w:p>
    <w:p w:rsidR="7626D2DA" w:rsidP="64BDDFB6" w:rsidRDefault="7626D2DA" w14:paraId="78D2C54A" w14:textId="496D9879">
      <w:pPr>
        <w:pStyle w:val="Normal"/>
        <w:rPr>
          <w:rFonts w:ascii="Arial" w:hAnsi="Arial" w:eastAsia="Arial" w:cs="Arial"/>
          <w:b w:val="1"/>
          <w:bCs w:val="1"/>
          <w:color w:val="3A3A3A"/>
        </w:rPr>
      </w:pPr>
      <w:r w:rsidRPr="64BDDFB6" w:rsidR="15778739">
        <w:rPr>
          <w:rFonts w:ascii="Arial" w:hAnsi="Arial" w:eastAsia="Arial" w:cs="Arial"/>
          <w:b w:val="1"/>
          <w:bCs w:val="1"/>
          <w:color w:val="3A3A3A"/>
        </w:rPr>
        <w:t>Appendix 6</w:t>
      </w:r>
    </w:p>
    <w:p w:rsidR="544782A9" w:rsidP="544782A9" w:rsidRDefault="544782A9" w14:paraId="778244AE" w14:textId="32DEE4C2">
      <w:pPr/>
      <w:r w:rsidR="7626D2DA">
        <w:drawing>
          <wp:inline wp14:editId="03A818BA" wp14:anchorId="5E7DE2E1">
            <wp:extent cx="4086225" cy="2170807"/>
            <wp:effectExtent l="0" t="0" r="0" b="0"/>
            <wp:docPr id="1489387110" name="" title=""/>
            <wp:cNvGraphicFramePr>
              <a:graphicFrameLocks noChangeAspect="1"/>
            </wp:cNvGraphicFramePr>
            <a:graphic>
              <a:graphicData uri="http://schemas.openxmlformats.org/drawingml/2006/picture">
                <pic:pic>
                  <pic:nvPicPr>
                    <pic:cNvPr id="0" name=""/>
                    <pic:cNvPicPr/>
                  </pic:nvPicPr>
                  <pic:blipFill>
                    <a:blip r:embed="R3d9c2189a4d349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86225" cy="2170807"/>
                    </a:xfrm>
                    <a:prstGeom prst="rect">
                      <a:avLst/>
                    </a:prstGeom>
                  </pic:spPr>
                </pic:pic>
              </a:graphicData>
            </a:graphic>
          </wp:inline>
        </w:drawing>
      </w:r>
    </w:p>
    <w:p w:rsidR="544782A9" w:rsidP="64BDDFB6" w:rsidRDefault="544782A9" w14:paraId="469FF777" w14:textId="1AAC9811">
      <w:pPr>
        <w:pStyle w:val="Normal"/>
      </w:pPr>
    </w:p>
    <w:p w:rsidR="544782A9" w:rsidP="64BDDFB6" w:rsidRDefault="544782A9" w14:paraId="30B10F74" w14:textId="62BC764E">
      <w:pPr>
        <w:pStyle w:val="Normal"/>
      </w:pPr>
      <w:r w:rsidRPr="64BDDFB6" w:rsidR="2A604C1C">
        <w:rPr>
          <w:rFonts w:ascii="Arial" w:hAnsi="Arial" w:eastAsia="Arial" w:cs="Arial"/>
          <w:b w:val="1"/>
          <w:bCs w:val="1"/>
        </w:rPr>
        <w:t>Appendix 7</w:t>
      </w:r>
      <w:r w:rsidR="2A604C1C">
        <w:rPr/>
        <w:t xml:space="preserve"> </w:t>
      </w:r>
    </w:p>
    <w:p w:rsidR="544782A9" w:rsidP="64BDDFB6" w:rsidRDefault="544782A9" w14:paraId="1C1B7080" w14:textId="27DF5EA1">
      <w:pPr>
        <w:pStyle w:val="Normal"/>
      </w:pPr>
      <w:r w:rsidR="32E7526E">
        <w:drawing>
          <wp:inline wp14:editId="379C8510" wp14:anchorId="3888C250">
            <wp:extent cx="3457575" cy="2881312"/>
            <wp:effectExtent l="0" t="0" r="0" b="0"/>
            <wp:docPr id="225933441" name="" title=""/>
            <wp:cNvGraphicFramePr>
              <a:graphicFrameLocks noChangeAspect="1"/>
            </wp:cNvGraphicFramePr>
            <a:graphic>
              <a:graphicData uri="http://schemas.openxmlformats.org/drawingml/2006/picture">
                <pic:pic>
                  <pic:nvPicPr>
                    <pic:cNvPr id="0" name=""/>
                    <pic:cNvPicPr/>
                  </pic:nvPicPr>
                  <pic:blipFill>
                    <a:blip r:embed="R6acf0b5f44f94c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457575" cy="2881312"/>
                    </a:xfrm>
                    <a:prstGeom xmlns:a="http://schemas.openxmlformats.org/drawingml/2006/main" prst="rect">
                      <a:avLst/>
                    </a:prstGeom>
                  </pic:spPr>
                </pic:pic>
              </a:graphicData>
            </a:graphic>
          </wp:inline>
        </w:drawing>
      </w:r>
    </w:p>
    <w:p w:rsidR="64BDDFB6" w:rsidP="64BDDFB6" w:rsidRDefault="64BDDFB6" w14:paraId="1806BBD0" w14:textId="3599EDC1">
      <w:pPr>
        <w:pStyle w:val="Normal"/>
      </w:pPr>
    </w:p>
    <w:p w:rsidR="64BDDFB6" w:rsidP="64BDDFB6" w:rsidRDefault="64BDDFB6" w14:paraId="46B6FB47" w14:textId="72264916">
      <w:pPr>
        <w:pStyle w:val="Normal"/>
      </w:pPr>
    </w:p>
    <w:p w:rsidR="20661062" w:rsidP="64BDDFB6" w:rsidRDefault="20661062" w14:paraId="66D13B9C" w14:textId="0B329D07">
      <w:pPr>
        <w:pStyle w:val="Normal"/>
        <w:rPr>
          <w:rFonts w:ascii="Arial" w:hAnsi="Arial" w:eastAsia="Arial" w:cs="Arial"/>
          <w:b w:val="1"/>
          <w:bCs w:val="1"/>
        </w:rPr>
      </w:pPr>
      <w:r w:rsidRPr="64BDDFB6" w:rsidR="20661062">
        <w:rPr>
          <w:rFonts w:ascii="Arial" w:hAnsi="Arial" w:eastAsia="Arial" w:cs="Arial"/>
          <w:b w:val="1"/>
          <w:bCs w:val="1"/>
        </w:rPr>
        <w:t>Appendix 8</w:t>
      </w:r>
    </w:p>
    <w:p w:rsidR="64BDDFB6" w:rsidP="64BDDFB6" w:rsidRDefault="64BDDFB6" w14:paraId="588FC8A9" w14:textId="43F11981">
      <w:pPr>
        <w:pStyle w:val="Normal"/>
      </w:pPr>
    </w:p>
    <w:p w:rsidR="32E7526E" w:rsidP="64BDDFB6" w:rsidRDefault="32E7526E" w14:paraId="331C983E" w14:textId="7919277E">
      <w:pPr>
        <w:pStyle w:val="Normal"/>
      </w:pPr>
      <w:r w:rsidR="32E7526E">
        <w:drawing>
          <wp:inline wp14:editId="7FCCBC9F" wp14:anchorId="07FCC9D3">
            <wp:extent cx="3121865" cy="2886075"/>
            <wp:effectExtent l="0" t="0" r="0" b="0"/>
            <wp:docPr id="101569617" name="" title=""/>
            <wp:cNvGraphicFramePr>
              <a:graphicFrameLocks noChangeAspect="1"/>
            </wp:cNvGraphicFramePr>
            <a:graphic>
              <a:graphicData uri="http://schemas.openxmlformats.org/drawingml/2006/picture">
                <pic:pic>
                  <pic:nvPicPr>
                    <pic:cNvPr id="0" name=""/>
                    <pic:cNvPicPr/>
                  </pic:nvPicPr>
                  <pic:blipFill>
                    <a:blip r:embed="Raca5cafde0144d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121865" cy="2886075"/>
                    </a:xfrm>
                    <a:prstGeom xmlns:a="http://schemas.openxmlformats.org/drawingml/2006/main" prst="rect">
                      <a:avLst/>
                    </a:prstGeom>
                  </pic:spPr>
                </pic:pic>
              </a:graphicData>
            </a:graphic>
          </wp:inline>
        </w:drawing>
      </w:r>
    </w:p>
    <w:p w:rsidR="005D81D1" w:rsidP="64BDDFB6" w:rsidRDefault="005D81D1" w14:paraId="079D3021" w14:textId="0C78D5F0">
      <w:pPr>
        <w:pStyle w:val="Normal"/>
      </w:pPr>
      <w:r w:rsidR="005D81D1">
        <w:rPr/>
        <w:t xml:space="preserve">Appendix 9 </w:t>
      </w:r>
    </w:p>
    <w:p w:rsidR="3CFFEE6A" w:rsidP="64BDDFB6" w:rsidRDefault="3CFFEE6A" w14:paraId="5A84D2D5" w14:textId="456F880F">
      <w:pPr>
        <w:pStyle w:val="Normal"/>
      </w:pPr>
      <w:r w:rsidR="3CFFEE6A">
        <w:drawing>
          <wp:inline wp14:editId="5773D05E" wp14:anchorId="6BCFB30B">
            <wp:extent cx="4019550" cy="3224014"/>
            <wp:effectExtent l="0" t="0" r="0" b="0"/>
            <wp:docPr id="1042320250" name="" title=""/>
            <wp:cNvGraphicFramePr>
              <a:graphicFrameLocks noChangeAspect="1"/>
            </wp:cNvGraphicFramePr>
            <a:graphic>
              <a:graphicData uri="http://schemas.openxmlformats.org/drawingml/2006/picture">
                <pic:pic>
                  <pic:nvPicPr>
                    <pic:cNvPr id="0" name=""/>
                    <pic:cNvPicPr/>
                  </pic:nvPicPr>
                  <pic:blipFill>
                    <a:blip r:embed="R666a6b89feec475f">
                      <a:extLst>
                        <a:ext xmlns:a="http://schemas.openxmlformats.org/drawingml/2006/main" uri="{28A0092B-C50C-407E-A947-70E740481C1C}">
                          <a14:useLocalDpi val="0"/>
                        </a:ext>
                      </a:extLst>
                    </a:blip>
                    <a:stretch>
                      <a:fillRect/>
                    </a:stretch>
                  </pic:blipFill>
                  <pic:spPr>
                    <a:xfrm>
                      <a:off x="0" y="0"/>
                      <a:ext cx="4019550" cy="3224014"/>
                    </a:xfrm>
                    <a:prstGeom prst="rect">
                      <a:avLst/>
                    </a:prstGeom>
                  </pic:spPr>
                </pic:pic>
              </a:graphicData>
            </a:graphic>
          </wp:inline>
        </w:drawing>
      </w:r>
    </w:p>
    <w:sectPr w:rsidR="544782A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dQ1Id4cq2XiiJ5" id="p1Mp2pBY"/>
  </int:Manifest>
  <int:Observations>
    <int:Content id="p1Mp2pB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51E31EC"/>
    <w:multiLevelType w:val="hybridMultilevel"/>
    <w:tmpl w:val="FFFFFFFF"/>
    <w:lvl w:ilvl="0" w:tplc="C9FE9E18">
      <w:start w:val="1"/>
      <w:numFmt w:val="bullet"/>
      <w:lvlText w:val=""/>
      <w:lvlJc w:val="left"/>
      <w:pPr>
        <w:ind w:left="720" w:hanging="360"/>
      </w:pPr>
      <w:rPr>
        <w:rFonts w:hint="default" w:ascii="Symbol" w:hAnsi="Symbol"/>
      </w:rPr>
    </w:lvl>
    <w:lvl w:ilvl="1" w:tplc="9880088C">
      <w:start w:val="1"/>
      <w:numFmt w:val="bullet"/>
      <w:lvlText w:val="o"/>
      <w:lvlJc w:val="left"/>
      <w:pPr>
        <w:ind w:left="1440" w:hanging="360"/>
      </w:pPr>
      <w:rPr>
        <w:rFonts w:hint="default" w:ascii="Courier New" w:hAnsi="Courier New"/>
      </w:rPr>
    </w:lvl>
    <w:lvl w:ilvl="2" w:tplc="2918F100">
      <w:start w:val="1"/>
      <w:numFmt w:val="bullet"/>
      <w:lvlText w:val=""/>
      <w:lvlJc w:val="left"/>
      <w:pPr>
        <w:ind w:left="2160" w:hanging="360"/>
      </w:pPr>
      <w:rPr>
        <w:rFonts w:hint="default" w:ascii="Wingdings" w:hAnsi="Wingdings"/>
      </w:rPr>
    </w:lvl>
    <w:lvl w:ilvl="3" w:tplc="4DAAD6FE">
      <w:start w:val="1"/>
      <w:numFmt w:val="bullet"/>
      <w:lvlText w:val=""/>
      <w:lvlJc w:val="left"/>
      <w:pPr>
        <w:ind w:left="2880" w:hanging="360"/>
      </w:pPr>
      <w:rPr>
        <w:rFonts w:hint="default" w:ascii="Symbol" w:hAnsi="Symbol"/>
      </w:rPr>
    </w:lvl>
    <w:lvl w:ilvl="4" w:tplc="902C8E86">
      <w:start w:val="1"/>
      <w:numFmt w:val="bullet"/>
      <w:lvlText w:val="o"/>
      <w:lvlJc w:val="left"/>
      <w:pPr>
        <w:ind w:left="3600" w:hanging="360"/>
      </w:pPr>
      <w:rPr>
        <w:rFonts w:hint="default" w:ascii="Courier New" w:hAnsi="Courier New"/>
      </w:rPr>
    </w:lvl>
    <w:lvl w:ilvl="5" w:tplc="1A3CBC96">
      <w:start w:val="1"/>
      <w:numFmt w:val="bullet"/>
      <w:lvlText w:val=""/>
      <w:lvlJc w:val="left"/>
      <w:pPr>
        <w:ind w:left="4320" w:hanging="360"/>
      </w:pPr>
      <w:rPr>
        <w:rFonts w:hint="default" w:ascii="Wingdings" w:hAnsi="Wingdings"/>
      </w:rPr>
    </w:lvl>
    <w:lvl w:ilvl="6" w:tplc="5D18B6A0">
      <w:start w:val="1"/>
      <w:numFmt w:val="bullet"/>
      <w:lvlText w:val=""/>
      <w:lvlJc w:val="left"/>
      <w:pPr>
        <w:ind w:left="5040" w:hanging="360"/>
      </w:pPr>
      <w:rPr>
        <w:rFonts w:hint="default" w:ascii="Symbol" w:hAnsi="Symbol"/>
      </w:rPr>
    </w:lvl>
    <w:lvl w:ilvl="7" w:tplc="B20267CC">
      <w:start w:val="1"/>
      <w:numFmt w:val="bullet"/>
      <w:lvlText w:val="o"/>
      <w:lvlJc w:val="left"/>
      <w:pPr>
        <w:ind w:left="5760" w:hanging="360"/>
      </w:pPr>
      <w:rPr>
        <w:rFonts w:hint="default" w:ascii="Courier New" w:hAnsi="Courier New"/>
      </w:rPr>
    </w:lvl>
    <w:lvl w:ilvl="8" w:tplc="5980EE70">
      <w:start w:val="1"/>
      <w:numFmt w:val="bullet"/>
      <w:lvlText w:val=""/>
      <w:lvlJc w:val="left"/>
      <w:pPr>
        <w:ind w:left="6480" w:hanging="360"/>
      </w:pPr>
      <w:rPr>
        <w:rFonts w:hint="default" w:ascii="Wingdings" w:hAnsi="Wingdings"/>
      </w:rPr>
    </w:lvl>
  </w:abstractNum>
  <w:abstractNum w:abstractNumId="1" w15:restartNumberingAfterBreak="0">
    <w:nsid w:val="39D856FC"/>
    <w:multiLevelType w:val="hybridMultilevel"/>
    <w:tmpl w:val="FFFFFFFF"/>
    <w:lvl w:ilvl="0" w:tplc="99EC9082">
      <w:start w:val="1"/>
      <w:numFmt w:val="bullet"/>
      <w:lvlText w:val=""/>
      <w:lvlJc w:val="left"/>
      <w:pPr>
        <w:ind w:left="720" w:hanging="360"/>
      </w:pPr>
      <w:rPr>
        <w:rFonts w:hint="default" w:ascii="Symbol" w:hAnsi="Symbol"/>
      </w:rPr>
    </w:lvl>
    <w:lvl w:ilvl="1" w:tplc="43207950">
      <w:start w:val="1"/>
      <w:numFmt w:val="bullet"/>
      <w:lvlText w:val="o"/>
      <w:lvlJc w:val="left"/>
      <w:pPr>
        <w:ind w:left="1440" w:hanging="360"/>
      </w:pPr>
      <w:rPr>
        <w:rFonts w:hint="default" w:ascii="Courier New" w:hAnsi="Courier New"/>
      </w:rPr>
    </w:lvl>
    <w:lvl w:ilvl="2" w:tplc="9544D6FA">
      <w:start w:val="1"/>
      <w:numFmt w:val="bullet"/>
      <w:lvlText w:val=""/>
      <w:lvlJc w:val="left"/>
      <w:pPr>
        <w:ind w:left="2160" w:hanging="360"/>
      </w:pPr>
      <w:rPr>
        <w:rFonts w:hint="default" w:ascii="Wingdings" w:hAnsi="Wingdings"/>
      </w:rPr>
    </w:lvl>
    <w:lvl w:ilvl="3" w:tplc="B26ED07C">
      <w:start w:val="1"/>
      <w:numFmt w:val="bullet"/>
      <w:lvlText w:val=""/>
      <w:lvlJc w:val="left"/>
      <w:pPr>
        <w:ind w:left="2880" w:hanging="360"/>
      </w:pPr>
      <w:rPr>
        <w:rFonts w:hint="default" w:ascii="Symbol" w:hAnsi="Symbol"/>
      </w:rPr>
    </w:lvl>
    <w:lvl w:ilvl="4" w:tplc="C17650EA">
      <w:start w:val="1"/>
      <w:numFmt w:val="bullet"/>
      <w:lvlText w:val="o"/>
      <w:lvlJc w:val="left"/>
      <w:pPr>
        <w:ind w:left="3600" w:hanging="360"/>
      </w:pPr>
      <w:rPr>
        <w:rFonts w:hint="default" w:ascii="Courier New" w:hAnsi="Courier New"/>
      </w:rPr>
    </w:lvl>
    <w:lvl w:ilvl="5" w:tplc="7036534A">
      <w:start w:val="1"/>
      <w:numFmt w:val="bullet"/>
      <w:lvlText w:val=""/>
      <w:lvlJc w:val="left"/>
      <w:pPr>
        <w:ind w:left="4320" w:hanging="360"/>
      </w:pPr>
      <w:rPr>
        <w:rFonts w:hint="default" w:ascii="Wingdings" w:hAnsi="Wingdings"/>
      </w:rPr>
    </w:lvl>
    <w:lvl w:ilvl="6" w:tplc="BC162766">
      <w:start w:val="1"/>
      <w:numFmt w:val="bullet"/>
      <w:lvlText w:val=""/>
      <w:lvlJc w:val="left"/>
      <w:pPr>
        <w:ind w:left="5040" w:hanging="360"/>
      </w:pPr>
      <w:rPr>
        <w:rFonts w:hint="default" w:ascii="Symbol" w:hAnsi="Symbol"/>
      </w:rPr>
    </w:lvl>
    <w:lvl w:ilvl="7" w:tplc="F8406BE0">
      <w:start w:val="1"/>
      <w:numFmt w:val="bullet"/>
      <w:lvlText w:val="o"/>
      <w:lvlJc w:val="left"/>
      <w:pPr>
        <w:ind w:left="5760" w:hanging="360"/>
      </w:pPr>
      <w:rPr>
        <w:rFonts w:hint="default" w:ascii="Courier New" w:hAnsi="Courier New"/>
      </w:rPr>
    </w:lvl>
    <w:lvl w:ilvl="8" w:tplc="EC786A60">
      <w:start w:val="1"/>
      <w:numFmt w:val="bullet"/>
      <w:lvlText w:val=""/>
      <w:lvlJc w:val="left"/>
      <w:pPr>
        <w:ind w:left="6480" w:hanging="360"/>
      </w:pPr>
      <w:rPr>
        <w:rFonts w:hint="default" w:ascii="Wingdings" w:hAnsi="Wingdings"/>
      </w:rPr>
    </w:lvl>
  </w:abstractNum>
  <w:abstractNum w:abstractNumId="2" w15:restartNumberingAfterBreak="0">
    <w:nsid w:val="3FB11983"/>
    <w:multiLevelType w:val="hybridMultilevel"/>
    <w:tmpl w:val="FFFFFFFF"/>
    <w:lvl w:ilvl="0" w:tplc="FED247C6">
      <w:start w:val="1"/>
      <w:numFmt w:val="bullet"/>
      <w:lvlText w:val=""/>
      <w:lvlJc w:val="left"/>
      <w:pPr>
        <w:ind w:left="720" w:hanging="360"/>
      </w:pPr>
      <w:rPr>
        <w:rFonts w:hint="default" w:ascii="Symbol" w:hAnsi="Symbol"/>
      </w:rPr>
    </w:lvl>
    <w:lvl w:ilvl="1" w:tplc="035639D4">
      <w:start w:val="1"/>
      <w:numFmt w:val="bullet"/>
      <w:lvlText w:val="o"/>
      <w:lvlJc w:val="left"/>
      <w:pPr>
        <w:ind w:left="1440" w:hanging="360"/>
      </w:pPr>
      <w:rPr>
        <w:rFonts w:hint="default" w:ascii="Courier New" w:hAnsi="Courier New"/>
      </w:rPr>
    </w:lvl>
    <w:lvl w:ilvl="2" w:tplc="EFBA3172">
      <w:start w:val="1"/>
      <w:numFmt w:val="bullet"/>
      <w:lvlText w:val=""/>
      <w:lvlJc w:val="left"/>
      <w:pPr>
        <w:ind w:left="2160" w:hanging="360"/>
      </w:pPr>
      <w:rPr>
        <w:rFonts w:hint="default" w:ascii="Wingdings" w:hAnsi="Wingdings"/>
      </w:rPr>
    </w:lvl>
    <w:lvl w:ilvl="3" w:tplc="2C984730">
      <w:start w:val="1"/>
      <w:numFmt w:val="bullet"/>
      <w:lvlText w:val=""/>
      <w:lvlJc w:val="left"/>
      <w:pPr>
        <w:ind w:left="2880" w:hanging="360"/>
      </w:pPr>
      <w:rPr>
        <w:rFonts w:hint="default" w:ascii="Symbol" w:hAnsi="Symbol"/>
      </w:rPr>
    </w:lvl>
    <w:lvl w:ilvl="4" w:tplc="8354D0F0">
      <w:start w:val="1"/>
      <w:numFmt w:val="bullet"/>
      <w:lvlText w:val="o"/>
      <w:lvlJc w:val="left"/>
      <w:pPr>
        <w:ind w:left="3600" w:hanging="360"/>
      </w:pPr>
      <w:rPr>
        <w:rFonts w:hint="default" w:ascii="Courier New" w:hAnsi="Courier New"/>
      </w:rPr>
    </w:lvl>
    <w:lvl w:ilvl="5" w:tplc="279E4788">
      <w:start w:val="1"/>
      <w:numFmt w:val="bullet"/>
      <w:lvlText w:val=""/>
      <w:lvlJc w:val="left"/>
      <w:pPr>
        <w:ind w:left="4320" w:hanging="360"/>
      </w:pPr>
      <w:rPr>
        <w:rFonts w:hint="default" w:ascii="Wingdings" w:hAnsi="Wingdings"/>
      </w:rPr>
    </w:lvl>
    <w:lvl w:ilvl="6" w:tplc="B1CC7060">
      <w:start w:val="1"/>
      <w:numFmt w:val="bullet"/>
      <w:lvlText w:val=""/>
      <w:lvlJc w:val="left"/>
      <w:pPr>
        <w:ind w:left="5040" w:hanging="360"/>
      </w:pPr>
      <w:rPr>
        <w:rFonts w:hint="default" w:ascii="Symbol" w:hAnsi="Symbol"/>
      </w:rPr>
    </w:lvl>
    <w:lvl w:ilvl="7" w:tplc="7D92B32E">
      <w:start w:val="1"/>
      <w:numFmt w:val="bullet"/>
      <w:lvlText w:val="o"/>
      <w:lvlJc w:val="left"/>
      <w:pPr>
        <w:ind w:left="5760" w:hanging="360"/>
      </w:pPr>
      <w:rPr>
        <w:rFonts w:hint="default" w:ascii="Courier New" w:hAnsi="Courier New"/>
      </w:rPr>
    </w:lvl>
    <w:lvl w:ilvl="8" w:tplc="73748398">
      <w:start w:val="1"/>
      <w:numFmt w:val="bullet"/>
      <w:lvlText w:val=""/>
      <w:lvlJc w:val="left"/>
      <w:pPr>
        <w:ind w:left="6480" w:hanging="360"/>
      </w:pPr>
      <w:rPr>
        <w:rFonts w:hint="default" w:ascii="Wingdings" w:hAnsi="Wingdings"/>
      </w:rPr>
    </w:lvl>
  </w:abstractNum>
  <w:abstractNum w:abstractNumId="3" w15:restartNumberingAfterBreak="0">
    <w:nsid w:val="6C73481A"/>
    <w:multiLevelType w:val="hybridMultilevel"/>
    <w:tmpl w:val="FFFFFFFF"/>
    <w:lvl w:ilvl="0" w:tplc="9844EC5A">
      <w:start w:val="1"/>
      <w:numFmt w:val="bullet"/>
      <w:lvlText w:val=""/>
      <w:lvlJc w:val="left"/>
      <w:pPr>
        <w:ind w:left="720" w:hanging="360"/>
      </w:pPr>
      <w:rPr>
        <w:rFonts w:hint="default" w:ascii="Symbol" w:hAnsi="Symbol"/>
      </w:rPr>
    </w:lvl>
    <w:lvl w:ilvl="1" w:tplc="EA8A442E">
      <w:start w:val="1"/>
      <w:numFmt w:val="bullet"/>
      <w:lvlText w:val="o"/>
      <w:lvlJc w:val="left"/>
      <w:pPr>
        <w:ind w:left="1440" w:hanging="360"/>
      </w:pPr>
      <w:rPr>
        <w:rFonts w:hint="default" w:ascii="Courier New" w:hAnsi="Courier New"/>
      </w:rPr>
    </w:lvl>
    <w:lvl w:ilvl="2" w:tplc="2BA2503A">
      <w:start w:val="1"/>
      <w:numFmt w:val="bullet"/>
      <w:lvlText w:val=""/>
      <w:lvlJc w:val="left"/>
      <w:pPr>
        <w:ind w:left="2160" w:hanging="360"/>
      </w:pPr>
      <w:rPr>
        <w:rFonts w:hint="default" w:ascii="Wingdings" w:hAnsi="Wingdings"/>
      </w:rPr>
    </w:lvl>
    <w:lvl w:ilvl="3" w:tplc="28021E5C">
      <w:start w:val="1"/>
      <w:numFmt w:val="bullet"/>
      <w:lvlText w:val=""/>
      <w:lvlJc w:val="left"/>
      <w:pPr>
        <w:ind w:left="2880" w:hanging="360"/>
      </w:pPr>
      <w:rPr>
        <w:rFonts w:hint="default" w:ascii="Symbol" w:hAnsi="Symbol"/>
      </w:rPr>
    </w:lvl>
    <w:lvl w:ilvl="4" w:tplc="0A18B7EC">
      <w:start w:val="1"/>
      <w:numFmt w:val="bullet"/>
      <w:lvlText w:val="o"/>
      <w:lvlJc w:val="left"/>
      <w:pPr>
        <w:ind w:left="3600" w:hanging="360"/>
      </w:pPr>
      <w:rPr>
        <w:rFonts w:hint="default" w:ascii="Courier New" w:hAnsi="Courier New"/>
      </w:rPr>
    </w:lvl>
    <w:lvl w:ilvl="5" w:tplc="524A4BB0">
      <w:start w:val="1"/>
      <w:numFmt w:val="bullet"/>
      <w:lvlText w:val=""/>
      <w:lvlJc w:val="left"/>
      <w:pPr>
        <w:ind w:left="4320" w:hanging="360"/>
      </w:pPr>
      <w:rPr>
        <w:rFonts w:hint="default" w:ascii="Wingdings" w:hAnsi="Wingdings"/>
      </w:rPr>
    </w:lvl>
    <w:lvl w:ilvl="6" w:tplc="2FD8D7F4">
      <w:start w:val="1"/>
      <w:numFmt w:val="bullet"/>
      <w:lvlText w:val=""/>
      <w:lvlJc w:val="left"/>
      <w:pPr>
        <w:ind w:left="5040" w:hanging="360"/>
      </w:pPr>
      <w:rPr>
        <w:rFonts w:hint="default" w:ascii="Symbol" w:hAnsi="Symbol"/>
      </w:rPr>
    </w:lvl>
    <w:lvl w:ilvl="7" w:tplc="30D2744E">
      <w:start w:val="1"/>
      <w:numFmt w:val="bullet"/>
      <w:lvlText w:val="o"/>
      <w:lvlJc w:val="left"/>
      <w:pPr>
        <w:ind w:left="5760" w:hanging="360"/>
      </w:pPr>
      <w:rPr>
        <w:rFonts w:hint="default" w:ascii="Courier New" w:hAnsi="Courier New"/>
      </w:rPr>
    </w:lvl>
    <w:lvl w:ilvl="8" w:tplc="3CC0FE5A">
      <w:start w:val="1"/>
      <w:numFmt w:val="bullet"/>
      <w:lvlText w:val=""/>
      <w:lvlJc w:val="left"/>
      <w:pPr>
        <w:ind w:left="6480" w:hanging="360"/>
      </w:pPr>
      <w:rPr>
        <w:rFonts w:hint="default" w:ascii="Wingdings" w:hAnsi="Wingdings"/>
      </w:rPr>
    </w:lvl>
  </w:abstractNum>
  <w:abstractNum w:abstractNumId="4" w15:restartNumberingAfterBreak="0">
    <w:nsid w:val="7B745D44"/>
    <w:multiLevelType w:val="hybridMultilevel"/>
    <w:tmpl w:val="FFFFFFFF"/>
    <w:lvl w:ilvl="0" w:tplc="7C3EDEEC">
      <w:start w:val="1"/>
      <w:numFmt w:val="bullet"/>
      <w:lvlText w:val=""/>
      <w:lvlJc w:val="left"/>
      <w:pPr>
        <w:ind w:left="720" w:hanging="360"/>
      </w:pPr>
      <w:rPr>
        <w:rFonts w:hint="default" w:ascii="Symbol" w:hAnsi="Symbol"/>
      </w:rPr>
    </w:lvl>
    <w:lvl w:ilvl="1" w:tplc="84542E1E">
      <w:start w:val="1"/>
      <w:numFmt w:val="bullet"/>
      <w:lvlText w:val="o"/>
      <w:lvlJc w:val="left"/>
      <w:pPr>
        <w:ind w:left="1440" w:hanging="360"/>
      </w:pPr>
      <w:rPr>
        <w:rFonts w:hint="default" w:ascii="Courier New" w:hAnsi="Courier New"/>
      </w:rPr>
    </w:lvl>
    <w:lvl w:ilvl="2" w:tplc="BA5CE052">
      <w:start w:val="1"/>
      <w:numFmt w:val="bullet"/>
      <w:lvlText w:val=""/>
      <w:lvlJc w:val="left"/>
      <w:pPr>
        <w:ind w:left="2160" w:hanging="360"/>
      </w:pPr>
      <w:rPr>
        <w:rFonts w:hint="default" w:ascii="Wingdings" w:hAnsi="Wingdings"/>
      </w:rPr>
    </w:lvl>
    <w:lvl w:ilvl="3" w:tplc="572A6C36">
      <w:start w:val="1"/>
      <w:numFmt w:val="bullet"/>
      <w:lvlText w:val=""/>
      <w:lvlJc w:val="left"/>
      <w:pPr>
        <w:ind w:left="2880" w:hanging="360"/>
      </w:pPr>
      <w:rPr>
        <w:rFonts w:hint="default" w:ascii="Symbol" w:hAnsi="Symbol"/>
      </w:rPr>
    </w:lvl>
    <w:lvl w:ilvl="4" w:tplc="E398CFD4">
      <w:start w:val="1"/>
      <w:numFmt w:val="bullet"/>
      <w:lvlText w:val="o"/>
      <w:lvlJc w:val="left"/>
      <w:pPr>
        <w:ind w:left="3600" w:hanging="360"/>
      </w:pPr>
      <w:rPr>
        <w:rFonts w:hint="default" w:ascii="Courier New" w:hAnsi="Courier New"/>
      </w:rPr>
    </w:lvl>
    <w:lvl w:ilvl="5" w:tplc="94146B62">
      <w:start w:val="1"/>
      <w:numFmt w:val="bullet"/>
      <w:lvlText w:val=""/>
      <w:lvlJc w:val="left"/>
      <w:pPr>
        <w:ind w:left="4320" w:hanging="360"/>
      </w:pPr>
      <w:rPr>
        <w:rFonts w:hint="default" w:ascii="Wingdings" w:hAnsi="Wingdings"/>
      </w:rPr>
    </w:lvl>
    <w:lvl w:ilvl="6" w:tplc="2AF8EFCC">
      <w:start w:val="1"/>
      <w:numFmt w:val="bullet"/>
      <w:lvlText w:val=""/>
      <w:lvlJc w:val="left"/>
      <w:pPr>
        <w:ind w:left="5040" w:hanging="360"/>
      </w:pPr>
      <w:rPr>
        <w:rFonts w:hint="default" w:ascii="Symbol" w:hAnsi="Symbol"/>
      </w:rPr>
    </w:lvl>
    <w:lvl w:ilvl="7" w:tplc="151297D6">
      <w:start w:val="1"/>
      <w:numFmt w:val="bullet"/>
      <w:lvlText w:val="o"/>
      <w:lvlJc w:val="left"/>
      <w:pPr>
        <w:ind w:left="5760" w:hanging="360"/>
      </w:pPr>
      <w:rPr>
        <w:rFonts w:hint="default" w:ascii="Courier New" w:hAnsi="Courier New"/>
      </w:rPr>
    </w:lvl>
    <w:lvl w:ilvl="8" w:tplc="6D2A6B7A">
      <w:start w:val="1"/>
      <w:numFmt w:val="bullet"/>
      <w:lvlText w:val=""/>
      <w:lvlJc w:val="left"/>
      <w:pPr>
        <w:ind w:left="6480" w:hanging="360"/>
      </w:pPr>
      <w:rPr>
        <w:rFonts w:hint="default" w:ascii="Wingdings" w:hAnsi="Wingdings"/>
      </w:rPr>
    </w:lvl>
  </w:abstractNum>
  <w:num w:numId="6">
    <w:abstractNumId w:val="5"/>
  </w: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8F9F59"/>
    <w:rsid w:val="0004DDED"/>
    <w:rsid w:val="000C933A"/>
    <w:rsid w:val="0015F098"/>
    <w:rsid w:val="001BC514"/>
    <w:rsid w:val="003410BF"/>
    <w:rsid w:val="0035687A"/>
    <w:rsid w:val="00394B1D"/>
    <w:rsid w:val="003B7971"/>
    <w:rsid w:val="003BE751"/>
    <w:rsid w:val="00421C40"/>
    <w:rsid w:val="0045431A"/>
    <w:rsid w:val="004F5CB2"/>
    <w:rsid w:val="005D81D1"/>
    <w:rsid w:val="0061E4F3"/>
    <w:rsid w:val="00637EEF"/>
    <w:rsid w:val="00686A03"/>
    <w:rsid w:val="00687EE5"/>
    <w:rsid w:val="006B7E0E"/>
    <w:rsid w:val="007C7DD9"/>
    <w:rsid w:val="0083A625"/>
    <w:rsid w:val="0083B0BD"/>
    <w:rsid w:val="00885745"/>
    <w:rsid w:val="008A40A5"/>
    <w:rsid w:val="008C4E50"/>
    <w:rsid w:val="0098E460"/>
    <w:rsid w:val="00A7DBA7"/>
    <w:rsid w:val="00A7FA95"/>
    <w:rsid w:val="00AD1698"/>
    <w:rsid w:val="00AE77C5"/>
    <w:rsid w:val="00AF1763"/>
    <w:rsid w:val="00AFC92D"/>
    <w:rsid w:val="00B1A27B"/>
    <w:rsid w:val="00BE32F5"/>
    <w:rsid w:val="00C41078"/>
    <w:rsid w:val="00D01E64"/>
    <w:rsid w:val="00D08AE3"/>
    <w:rsid w:val="00DA0967"/>
    <w:rsid w:val="00E04458"/>
    <w:rsid w:val="00E92E95"/>
    <w:rsid w:val="00EB453F"/>
    <w:rsid w:val="00EB54F2"/>
    <w:rsid w:val="00F7C092"/>
    <w:rsid w:val="00FB9951"/>
    <w:rsid w:val="01010AA8"/>
    <w:rsid w:val="0109DC5F"/>
    <w:rsid w:val="011F976A"/>
    <w:rsid w:val="012261B9"/>
    <w:rsid w:val="0128A985"/>
    <w:rsid w:val="012AFF1B"/>
    <w:rsid w:val="01383A73"/>
    <w:rsid w:val="013C08D2"/>
    <w:rsid w:val="013D17C3"/>
    <w:rsid w:val="014688AB"/>
    <w:rsid w:val="0147D3FD"/>
    <w:rsid w:val="014B1A34"/>
    <w:rsid w:val="014EFF1D"/>
    <w:rsid w:val="0155DF26"/>
    <w:rsid w:val="015A7CA9"/>
    <w:rsid w:val="015C06D6"/>
    <w:rsid w:val="015C52A8"/>
    <w:rsid w:val="016726B3"/>
    <w:rsid w:val="01701D78"/>
    <w:rsid w:val="017A69CB"/>
    <w:rsid w:val="017BCB91"/>
    <w:rsid w:val="017EEB90"/>
    <w:rsid w:val="018C56D5"/>
    <w:rsid w:val="01A815D5"/>
    <w:rsid w:val="01A858EB"/>
    <w:rsid w:val="01AEADA5"/>
    <w:rsid w:val="01B1C0F9"/>
    <w:rsid w:val="01B7CED3"/>
    <w:rsid w:val="01BA3C95"/>
    <w:rsid w:val="01BB0B48"/>
    <w:rsid w:val="01BDBFDB"/>
    <w:rsid w:val="01C8FF74"/>
    <w:rsid w:val="01CEAB12"/>
    <w:rsid w:val="01D96BE0"/>
    <w:rsid w:val="01E0DD35"/>
    <w:rsid w:val="01EC9078"/>
    <w:rsid w:val="01FB5E7B"/>
    <w:rsid w:val="0208471F"/>
    <w:rsid w:val="020A1A4A"/>
    <w:rsid w:val="021D5082"/>
    <w:rsid w:val="021DDB65"/>
    <w:rsid w:val="021E7447"/>
    <w:rsid w:val="021E95A5"/>
    <w:rsid w:val="02242A07"/>
    <w:rsid w:val="022F65C7"/>
    <w:rsid w:val="02312678"/>
    <w:rsid w:val="023FAF49"/>
    <w:rsid w:val="023FBB10"/>
    <w:rsid w:val="0243AC08"/>
    <w:rsid w:val="02518145"/>
    <w:rsid w:val="0252BE3B"/>
    <w:rsid w:val="0257983A"/>
    <w:rsid w:val="025ECBF7"/>
    <w:rsid w:val="02610263"/>
    <w:rsid w:val="02616278"/>
    <w:rsid w:val="0261AA69"/>
    <w:rsid w:val="02727F89"/>
    <w:rsid w:val="028079CC"/>
    <w:rsid w:val="02894EA9"/>
    <w:rsid w:val="028C1071"/>
    <w:rsid w:val="028C3E7A"/>
    <w:rsid w:val="028E7A7F"/>
    <w:rsid w:val="028ED6F5"/>
    <w:rsid w:val="02918875"/>
    <w:rsid w:val="02954E33"/>
    <w:rsid w:val="02974874"/>
    <w:rsid w:val="029769B2"/>
    <w:rsid w:val="029D0A12"/>
    <w:rsid w:val="02B358AE"/>
    <w:rsid w:val="02BF45C1"/>
    <w:rsid w:val="02CB518A"/>
    <w:rsid w:val="02CB58C5"/>
    <w:rsid w:val="02CFA743"/>
    <w:rsid w:val="02D29DD4"/>
    <w:rsid w:val="02D6ED37"/>
    <w:rsid w:val="02DAD7A2"/>
    <w:rsid w:val="02E49500"/>
    <w:rsid w:val="02F1AF87"/>
    <w:rsid w:val="02F5F111"/>
    <w:rsid w:val="02F67EB3"/>
    <w:rsid w:val="0309E587"/>
    <w:rsid w:val="030F7A8F"/>
    <w:rsid w:val="0316C740"/>
    <w:rsid w:val="031AC19A"/>
    <w:rsid w:val="0322966E"/>
    <w:rsid w:val="03267362"/>
    <w:rsid w:val="032B2E92"/>
    <w:rsid w:val="0332F20A"/>
    <w:rsid w:val="0333520E"/>
    <w:rsid w:val="0335E318"/>
    <w:rsid w:val="033FADD2"/>
    <w:rsid w:val="034A6612"/>
    <w:rsid w:val="034D915A"/>
    <w:rsid w:val="0356924E"/>
    <w:rsid w:val="0357FA46"/>
    <w:rsid w:val="0364CFD5"/>
    <w:rsid w:val="0373B1FB"/>
    <w:rsid w:val="0385587C"/>
    <w:rsid w:val="03974442"/>
    <w:rsid w:val="039AFB04"/>
    <w:rsid w:val="03A634E1"/>
    <w:rsid w:val="03B160F9"/>
    <w:rsid w:val="03BD7504"/>
    <w:rsid w:val="03C38706"/>
    <w:rsid w:val="03D1B766"/>
    <w:rsid w:val="03DB07BC"/>
    <w:rsid w:val="03E769EF"/>
    <w:rsid w:val="03EC9B01"/>
    <w:rsid w:val="03EE7010"/>
    <w:rsid w:val="03F02B5B"/>
    <w:rsid w:val="03F45B15"/>
    <w:rsid w:val="03FFC6B4"/>
    <w:rsid w:val="040A7A50"/>
    <w:rsid w:val="04106DAA"/>
    <w:rsid w:val="042490B6"/>
    <w:rsid w:val="043C1907"/>
    <w:rsid w:val="044A4831"/>
    <w:rsid w:val="044BEA20"/>
    <w:rsid w:val="0450018C"/>
    <w:rsid w:val="0452773D"/>
    <w:rsid w:val="0474D206"/>
    <w:rsid w:val="0478035A"/>
    <w:rsid w:val="048214A7"/>
    <w:rsid w:val="0496E80A"/>
    <w:rsid w:val="0499C612"/>
    <w:rsid w:val="049A85B6"/>
    <w:rsid w:val="049C5D3E"/>
    <w:rsid w:val="049F4B20"/>
    <w:rsid w:val="049FE298"/>
    <w:rsid w:val="04A18E72"/>
    <w:rsid w:val="04A4A0C4"/>
    <w:rsid w:val="04A7BE3A"/>
    <w:rsid w:val="04AC82B7"/>
    <w:rsid w:val="04B139B6"/>
    <w:rsid w:val="04BC93CD"/>
    <w:rsid w:val="04BFC512"/>
    <w:rsid w:val="04CE45DF"/>
    <w:rsid w:val="04DE205D"/>
    <w:rsid w:val="04E1D999"/>
    <w:rsid w:val="04E3B783"/>
    <w:rsid w:val="04E84A58"/>
    <w:rsid w:val="04E961BB"/>
    <w:rsid w:val="04F3CA8B"/>
    <w:rsid w:val="04FAA466"/>
    <w:rsid w:val="05014FCA"/>
    <w:rsid w:val="0502AE84"/>
    <w:rsid w:val="0504C706"/>
    <w:rsid w:val="051EB696"/>
    <w:rsid w:val="052C48D9"/>
    <w:rsid w:val="05371E48"/>
    <w:rsid w:val="053BF008"/>
    <w:rsid w:val="053BF66A"/>
    <w:rsid w:val="053D40F4"/>
    <w:rsid w:val="05466F9D"/>
    <w:rsid w:val="05482A5E"/>
    <w:rsid w:val="054E8936"/>
    <w:rsid w:val="055BCAC9"/>
    <w:rsid w:val="055E6A2F"/>
    <w:rsid w:val="055F5767"/>
    <w:rsid w:val="05640CC0"/>
    <w:rsid w:val="05875F77"/>
    <w:rsid w:val="058F38FC"/>
    <w:rsid w:val="059A2AA9"/>
    <w:rsid w:val="059E10F9"/>
    <w:rsid w:val="05A38F87"/>
    <w:rsid w:val="05A8B01B"/>
    <w:rsid w:val="05AB7D0D"/>
    <w:rsid w:val="05AEF477"/>
    <w:rsid w:val="05B81A8E"/>
    <w:rsid w:val="05BD91AB"/>
    <w:rsid w:val="05C25D8F"/>
    <w:rsid w:val="05C88386"/>
    <w:rsid w:val="05D63530"/>
    <w:rsid w:val="05D80949"/>
    <w:rsid w:val="05DF44F5"/>
    <w:rsid w:val="05E27D69"/>
    <w:rsid w:val="05E8F00F"/>
    <w:rsid w:val="05F0B809"/>
    <w:rsid w:val="05F73074"/>
    <w:rsid w:val="05F875D0"/>
    <w:rsid w:val="06033B0D"/>
    <w:rsid w:val="0606CA12"/>
    <w:rsid w:val="0607E0F9"/>
    <w:rsid w:val="061A5F80"/>
    <w:rsid w:val="061BF567"/>
    <w:rsid w:val="061DA55F"/>
    <w:rsid w:val="0631B58E"/>
    <w:rsid w:val="063DA542"/>
    <w:rsid w:val="0640BEF1"/>
    <w:rsid w:val="0641F8B8"/>
    <w:rsid w:val="0652E28A"/>
    <w:rsid w:val="06575F79"/>
    <w:rsid w:val="066443F3"/>
    <w:rsid w:val="0679F0BE"/>
    <w:rsid w:val="0681508B"/>
    <w:rsid w:val="0691E2A4"/>
    <w:rsid w:val="0698BFE0"/>
    <w:rsid w:val="06A5280A"/>
    <w:rsid w:val="06BB7023"/>
    <w:rsid w:val="06D163E7"/>
    <w:rsid w:val="06D73829"/>
    <w:rsid w:val="06D8BF50"/>
    <w:rsid w:val="06D95688"/>
    <w:rsid w:val="06D9BF4C"/>
    <w:rsid w:val="06DD7561"/>
    <w:rsid w:val="06E0674A"/>
    <w:rsid w:val="06E07527"/>
    <w:rsid w:val="06E23FFE"/>
    <w:rsid w:val="06E8C13F"/>
    <w:rsid w:val="06ED2925"/>
    <w:rsid w:val="06EF13C4"/>
    <w:rsid w:val="06F94C30"/>
    <w:rsid w:val="06FB27C8"/>
    <w:rsid w:val="070F663F"/>
    <w:rsid w:val="071D7011"/>
    <w:rsid w:val="071D7ECE"/>
    <w:rsid w:val="072D41C8"/>
    <w:rsid w:val="072E2B62"/>
    <w:rsid w:val="073130C1"/>
    <w:rsid w:val="073564DD"/>
    <w:rsid w:val="073D9367"/>
    <w:rsid w:val="073DA3BB"/>
    <w:rsid w:val="074769E5"/>
    <w:rsid w:val="0748A4D5"/>
    <w:rsid w:val="0749299A"/>
    <w:rsid w:val="0753CF9F"/>
    <w:rsid w:val="077E17A2"/>
    <w:rsid w:val="078BBE57"/>
    <w:rsid w:val="078CA116"/>
    <w:rsid w:val="079A73A0"/>
    <w:rsid w:val="079ED0D7"/>
    <w:rsid w:val="079FFFD0"/>
    <w:rsid w:val="07A7AA25"/>
    <w:rsid w:val="07BC3AEE"/>
    <w:rsid w:val="07CAD576"/>
    <w:rsid w:val="07EDFF29"/>
    <w:rsid w:val="07EE5FF4"/>
    <w:rsid w:val="07F01344"/>
    <w:rsid w:val="07F4EF81"/>
    <w:rsid w:val="08079C3E"/>
    <w:rsid w:val="0812E30E"/>
    <w:rsid w:val="081E6537"/>
    <w:rsid w:val="0833FB7F"/>
    <w:rsid w:val="0839BEBD"/>
    <w:rsid w:val="083C707A"/>
    <w:rsid w:val="083D2EFB"/>
    <w:rsid w:val="08492604"/>
    <w:rsid w:val="084C7C5E"/>
    <w:rsid w:val="084FA8DA"/>
    <w:rsid w:val="0857E583"/>
    <w:rsid w:val="085E8E50"/>
    <w:rsid w:val="085F4696"/>
    <w:rsid w:val="0863A0EA"/>
    <w:rsid w:val="0864B020"/>
    <w:rsid w:val="086A778D"/>
    <w:rsid w:val="0873724C"/>
    <w:rsid w:val="08741036"/>
    <w:rsid w:val="08781F7D"/>
    <w:rsid w:val="0888F986"/>
    <w:rsid w:val="088E565B"/>
    <w:rsid w:val="08998C81"/>
    <w:rsid w:val="089DEDAF"/>
    <w:rsid w:val="08A2603F"/>
    <w:rsid w:val="08A32464"/>
    <w:rsid w:val="08A919AC"/>
    <w:rsid w:val="08AFC6FF"/>
    <w:rsid w:val="08B947E5"/>
    <w:rsid w:val="08BB7E04"/>
    <w:rsid w:val="08C5A1E2"/>
    <w:rsid w:val="08D02DBC"/>
    <w:rsid w:val="08D36B67"/>
    <w:rsid w:val="08D5A16C"/>
    <w:rsid w:val="08D627D5"/>
    <w:rsid w:val="08E47116"/>
    <w:rsid w:val="08E47536"/>
    <w:rsid w:val="08EA0F9B"/>
    <w:rsid w:val="08ED071B"/>
    <w:rsid w:val="08F6B03F"/>
    <w:rsid w:val="0903F472"/>
    <w:rsid w:val="0908246B"/>
    <w:rsid w:val="09095DE3"/>
    <w:rsid w:val="090E2DAC"/>
    <w:rsid w:val="091D11B0"/>
    <w:rsid w:val="092475F9"/>
    <w:rsid w:val="09253B7B"/>
    <w:rsid w:val="0928C103"/>
    <w:rsid w:val="0935BD5D"/>
    <w:rsid w:val="09396C15"/>
    <w:rsid w:val="09423411"/>
    <w:rsid w:val="09473952"/>
    <w:rsid w:val="094C8498"/>
    <w:rsid w:val="0952B425"/>
    <w:rsid w:val="09584B86"/>
    <w:rsid w:val="095AD0E8"/>
    <w:rsid w:val="0964FF23"/>
    <w:rsid w:val="0965019A"/>
    <w:rsid w:val="0967C2BC"/>
    <w:rsid w:val="097641DD"/>
    <w:rsid w:val="097D23D6"/>
    <w:rsid w:val="09854939"/>
    <w:rsid w:val="09974B8E"/>
    <w:rsid w:val="09AA6562"/>
    <w:rsid w:val="09AECCF4"/>
    <w:rsid w:val="09B16376"/>
    <w:rsid w:val="09B6A545"/>
    <w:rsid w:val="09BA1553"/>
    <w:rsid w:val="09BCD2DE"/>
    <w:rsid w:val="09C14364"/>
    <w:rsid w:val="09C1F571"/>
    <w:rsid w:val="09CE329F"/>
    <w:rsid w:val="09D6E647"/>
    <w:rsid w:val="09D7B0E5"/>
    <w:rsid w:val="09DF9FCD"/>
    <w:rsid w:val="09E1B3FD"/>
    <w:rsid w:val="09E57F01"/>
    <w:rsid w:val="09E84CBF"/>
    <w:rsid w:val="09F30D6A"/>
    <w:rsid w:val="09F80500"/>
    <w:rsid w:val="0A18B2F5"/>
    <w:rsid w:val="0A24C9E7"/>
    <w:rsid w:val="0A284CB7"/>
    <w:rsid w:val="0A2A9303"/>
    <w:rsid w:val="0A3DE028"/>
    <w:rsid w:val="0A3E238A"/>
    <w:rsid w:val="0A411321"/>
    <w:rsid w:val="0A442BAE"/>
    <w:rsid w:val="0A454B3F"/>
    <w:rsid w:val="0A4769A6"/>
    <w:rsid w:val="0A56AB73"/>
    <w:rsid w:val="0A614B8F"/>
    <w:rsid w:val="0A6C89BF"/>
    <w:rsid w:val="0A73105B"/>
    <w:rsid w:val="0A751F04"/>
    <w:rsid w:val="0A7C52E9"/>
    <w:rsid w:val="0A7DF23E"/>
    <w:rsid w:val="0A804DA7"/>
    <w:rsid w:val="0A8884EA"/>
    <w:rsid w:val="0A9883DB"/>
    <w:rsid w:val="0A9CAF6A"/>
    <w:rsid w:val="0AAA9584"/>
    <w:rsid w:val="0AAB8044"/>
    <w:rsid w:val="0ABAC7B3"/>
    <w:rsid w:val="0AC148F5"/>
    <w:rsid w:val="0AD1F6D2"/>
    <w:rsid w:val="0AD2258B"/>
    <w:rsid w:val="0ADA8DF7"/>
    <w:rsid w:val="0ADF6912"/>
    <w:rsid w:val="0AE699EA"/>
    <w:rsid w:val="0AE80798"/>
    <w:rsid w:val="0AE8443D"/>
    <w:rsid w:val="0AF14E26"/>
    <w:rsid w:val="0B06298E"/>
    <w:rsid w:val="0B0D9945"/>
    <w:rsid w:val="0B195AAE"/>
    <w:rsid w:val="0B26CC10"/>
    <w:rsid w:val="0B30CC70"/>
    <w:rsid w:val="0B4D61E1"/>
    <w:rsid w:val="0B539DD8"/>
    <w:rsid w:val="0B680C90"/>
    <w:rsid w:val="0B737419"/>
    <w:rsid w:val="0B7F1986"/>
    <w:rsid w:val="0B815ADC"/>
    <w:rsid w:val="0B9D7E40"/>
    <w:rsid w:val="0BA32D6C"/>
    <w:rsid w:val="0BA4CE6B"/>
    <w:rsid w:val="0BA99EE8"/>
    <w:rsid w:val="0BB22113"/>
    <w:rsid w:val="0BBFA9E6"/>
    <w:rsid w:val="0BC3783D"/>
    <w:rsid w:val="0BD7D0EF"/>
    <w:rsid w:val="0BE1E2A5"/>
    <w:rsid w:val="0BED688C"/>
    <w:rsid w:val="0BFDB57C"/>
    <w:rsid w:val="0C028887"/>
    <w:rsid w:val="0C078122"/>
    <w:rsid w:val="0C1608B2"/>
    <w:rsid w:val="0C1E4917"/>
    <w:rsid w:val="0C2C76C5"/>
    <w:rsid w:val="0C405F21"/>
    <w:rsid w:val="0C4184F1"/>
    <w:rsid w:val="0C4E7632"/>
    <w:rsid w:val="0C583DB9"/>
    <w:rsid w:val="0C5A02CD"/>
    <w:rsid w:val="0C5A7F82"/>
    <w:rsid w:val="0C6892B0"/>
    <w:rsid w:val="0C814569"/>
    <w:rsid w:val="0C883E5A"/>
    <w:rsid w:val="0C8A8C75"/>
    <w:rsid w:val="0C8B5792"/>
    <w:rsid w:val="0C8DCCFA"/>
    <w:rsid w:val="0C9FF350"/>
    <w:rsid w:val="0CB3B88A"/>
    <w:rsid w:val="0CB533F1"/>
    <w:rsid w:val="0CC23A3F"/>
    <w:rsid w:val="0CC335C9"/>
    <w:rsid w:val="0CCD5F34"/>
    <w:rsid w:val="0CCF8260"/>
    <w:rsid w:val="0CD1AC5E"/>
    <w:rsid w:val="0CD38570"/>
    <w:rsid w:val="0CDBCD00"/>
    <w:rsid w:val="0CDFFF8D"/>
    <w:rsid w:val="0CE5B42F"/>
    <w:rsid w:val="0CE90672"/>
    <w:rsid w:val="0CE99B38"/>
    <w:rsid w:val="0CEB3722"/>
    <w:rsid w:val="0CF24D93"/>
    <w:rsid w:val="0D02C2F9"/>
    <w:rsid w:val="0D03C0C0"/>
    <w:rsid w:val="0D0495CF"/>
    <w:rsid w:val="0D05401E"/>
    <w:rsid w:val="0D14432D"/>
    <w:rsid w:val="0D14698E"/>
    <w:rsid w:val="0D1D3CD6"/>
    <w:rsid w:val="0D21282A"/>
    <w:rsid w:val="0D28A628"/>
    <w:rsid w:val="0D2C4314"/>
    <w:rsid w:val="0D35618A"/>
    <w:rsid w:val="0D375ABE"/>
    <w:rsid w:val="0D3FEB94"/>
    <w:rsid w:val="0D456F49"/>
    <w:rsid w:val="0D4A0E7A"/>
    <w:rsid w:val="0D549A25"/>
    <w:rsid w:val="0D5B9A99"/>
    <w:rsid w:val="0D60F48C"/>
    <w:rsid w:val="0D6286EC"/>
    <w:rsid w:val="0D63CD81"/>
    <w:rsid w:val="0D6947B4"/>
    <w:rsid w:val="0D6BFB45"/>
    <w:rsid w:val="0D6D9321"/>
    <w:rsid w:val="0D768392"/>
    <w:rsid w:val="0D865EAF"/>
    <w:rsid w:val="0D8E4C35"/>
    <w:rsid w:val="0D8EC1C5"/>
    <w:rsid w:val="0DA98DC0"/>
    <w:rsid w:val="0DACBFC6"/>
    <w:rsid w:val="0DACE71E"/>
    <w:rsid w:val="0DAD579A"/>
    <w:rsid w:val="0DB1D913"/>
    <w:rsid w:val="0DB22D54"/>
    <w:rsid w:val="0DB68EF2"/>
    <w:rsid w:val="0DBFA9B3"/>
    <w:rsid w:val="0DCE1D87"/>
    <w:rsid w:val="0DD7E547"/>
    <w:rsid w:val="0DE06ACB"/>
    <w:rsid w:val="0DE1CA39"/>
    <w:rsid w:val="0DF4A03A"/>
    <w:rsid w:val="0DFD1969"/>
    <w:rsid w:val="0E09BF1D"/>
    <w:rsid w:val="0E0A8F97"/>
    <w:rsid w:val="0E137210"/>
    <w:rsid w:val="0E244DD9"/>
    <w:rsid w:val="0E286D86"/>
    <w:rsid w:val="0E2A2637"/>
    <w:rsid w:val="0E2B8A46"/>
    <w:rsid w:val="0E2C5BC0"/>
    <w:rsid w:val="0E379079"/>
    <w:rsid w:val="0E39D6F5"/>
    <w:rsid w:val="0E44463B"/>
    <w:rsid w:val="0E4980D1"/>
    <w:rsid w:val="0E665945"/>
    <w:rsid w:val="0E692F95"/>
    <w:rsid w:val="0E6AD8BB"/>
    <w:rsid w:val="0E72BF08"/>
    <w:rsid w:val="0E79411D"/>
    <w:rsid w:val="0E7BDA6D"/>
    <w:rsid w:val="0E904401"/>
    <w:rsid w:val="0E971192"/>
    <w:rsid w:val="0EAABA0A"/>
    <w:rsid w:val="0EAE15A0"/>
    <w:rsid w:val="0EAF7002"/>
    <w:rsid w:val="0EB19A2B"/>
    <w:rsid w:val="0EBB55BD"/>
    <w:rsid w:val="0ED255EA"/>
    <w:rsid w:val="0ED58D79"/>
    <w:rsid w:val="0ED5E447"/>
    <w:rsid w:val="0ED6DCB9"/>
    <w:rsid w:val="0ED88D79"/>
    <w:rsid w:val="0EE0D61D"/>
    <w:rsid w:val="0EE1E4A6"/>
    <w:rsid w:val="0EE33610"/>
    <w:rsid w:val="0EEB4F1C"/>
    <w:rsid w:val="0EEEEF1C"/>
    <w:rsid w:val="0EF0A6B6"/>
    <w:rsid w:val="0EF6A021"/>
    <w:rsid w:val="0EF83B0A"/>
    <w:rsid w:val="0EFA217A"/>
    <w:rsid w:val="0EFAB302"/>
    <w:rsid w:val="0F1554EF"/>
    <w:rsid w:val="0F15EC94"/>
    <w:rsid w:val="0F18A3DF"/>
    <w:rsid w:val="0F2C3846"/>
    <w:rsid w:val="0F46817E"/>
    <w:rsid w:val="0F547573"/>
    <w:rsid w:val="0F570805"/>
    <w:rsid w:val="0F579A83"/>
    <w:rsid w:val="0F59FE2B"/>
    <w:rsid w:val="0F65E887"/>
    <w:rsid w:val="0F70012A"/>
    <w:rsid w:val="0F7593D0"/>
    <w:rsid w:val="0F767273"/>
    <w:rsid w:val="0F899EAA"/>
    <w:rsid w:val="0F8FE372"/>
    <w:rsid w:val="0F931E1A"/>
    <w:rsid w:val="0F9501EE"/>
    <w:rsid w:val="0F9A9CF9"/>
    <w:rsid w:val="0FA00279"/>
    <w:rsid w:val="0FAA88F5"/>
    <w:rsid w:val="0FB8E669"/>
    <w:rsid w:val="0FC6E7EF"/>
    <w:rsid w:val="0FC6F605"/>
    <w:rsid w:val="0FCA0FD8"/>
    <w:rsid w:val="0FD678C5"/>
    <w:rsid w:val="0FD7D309"/>
    <w:rsid w:val="0FE04ED9"/>
    <w:rsid w:val="0FEDAD9B"/>
    <w:rsid w:val="0FEE2959"/>
    <w:rsid w:val="0FF0BFE8"/>
    <w:rsid w:val="10036E21"/>
    <w:rsid w:val="1004FFF6"/>
    <w:rsid w:val="1009BFFB"/>
    <w:rsid w:val="101440BA"/>
    <w:rsid w:val="10237F1D"/>
    <w:rsid w:val="1023C8BE"/>
    <w:rsid w:val="1036AC5B"/>
    <w:rsid w:val="1037B9FD"/>
    <w:rsid w:val="10392959"/>
    <w:rsid w:val="103BF7AD"/>
    <w:rsid w:val="103DF780"/>
    <w:rsid w:val="1049ACCC"/>
    <w:rsid w:val="104B4C77"/>
    <w:rsid w:val="1053D876"/>
    <w:rsid w:val="1054081D"/>
    <w:rsid w:val="10576B22"/>
    <w:rsid w:val="105777D2"/>
    <w:rsid w:val="1062F7A8"/>
    <w:rsid w:val="1067471C"/>
    <w:rsid w:val="1067F788"/>
    <w:rsid w:val="106B204D"/>
    <w:rsid w:val="106C8DF5"/>
    <w:rsid w:val="107ACFA1"/>
    <w:rsid w:val="107D5FD9"/>
    <w:rsid w:val="107E4F45"/>
    <w:rsid w:val="1082E838"/>
    <w:rsid w:val="108F8CE9"/>
    <w:rsid w:val="109281EC"/>
    <w:rsid w:val="10938D3E"/>
    <w:rsid w:val="1097FFD6"/>
    <w:rsid w:val="109B0334"/>
    <w:rsid w:val="10A85EFE"/>
    <w:rsid w:val="10B09C8E"/>
    <w:rsid w:val="10BB0861"/>
    <w:rsid w:val="10BDFF71"/>
    <w:rsid w:val="10C0C534"/>
    <w:rsid w:val="10EE2FB4"/>
    <w:rsid w:val="10EEF1D0"/>
    <w:rsid w:val="10F3ED6E"/>
    <w:rsid w:val="10FA6D31"/>
    <w:rsid w:val="10FEC82A"/>
    <w:rsid w:val="1106620B"/>
    <w:rsid w:val="110CE785"/>
    <w:rsid w:val="110E7ECC"/>
    <w:rsid w:val="1117D1E8"/>
    <w:rsid w:val="111A536F"/>
    <w:rsid w:val="1128F4A5"/>
    <w:rsid w:val="1130FA45"/>
    <w:rsid w:val="1138F956"/>
    <w:rsid w:val="113F3A83"/>
    <w:rsid w:val="1140D35B"/>
    <w:rsid w:val="114AE5C2"/>
    <w:rsid w:val="114C1B5F"/>
    <w:rsid w:val="11736473"/>
    <w:rsid w:val="117550A0"/>
    <w:rsid w:val="117B5498"/>
    <w:rsid w:val="117EC077"/>
    <w:rsid w:val="117FD021"/>
    <w:rsid w:val="1188F634"/>
    <w:rsid w:val="118B72ED"/>
    <w:rsid w:val="1193EEB1"/>
    <w:rsid w:val="1196CB19"/>
    <w:rsid w:val="1197E977"/>
    <w:rsid w:val="1198B818"/>
    <w:rsid w:val="11AF59BF"/>
    <w:rsid w:val="11B3EC2C"/>
    <w:rsid w:val="11B92552"/>
    <w:rsid w:val="11C78A2F"/>
    <w:rsid w:val="11C87B9C"/>
    <w:rsid w:val="11CAFA58"/>
    <w:rsid w:val="11D7C26A"/>
    <w:rsid w:val="11DEA870"/>
    <w:rsid w:val="11E14A37"/>
    <w:rsid w:val="11EAF6F8"/>
    <w:rsid w:val="11ED9C31"/>
    <w:rsid w:val="11F76505"/>
    <w:rsid w:val="11F8882D"/>
    <w:rsid w:val="11FCED51"/>
    <w:rsid w:val="11FF4123"/>
    <w:rsid w:val="12089CCE"/>
    <w:rsid w:val="12144100"/>
    <w:rsid w:val="1215B415"/>
    <w:rsid w:val="1215F1C1"/>
    <w:rsid w:val="12170046"/>
    <w:rsid w:val="121AD6D2"/>
    <w:rsid w:val="121C45C4"/>
    <w:rsid w:val="121EB899"/>
    <w:rsid w:val="122FDBCC"/>
    <w:rsid w:val="12354E03"/>
    <w:rsid w:val="123F4B17"/>
    <w:rsid w:val="1242B197"/>
    <w:rsid w:val="124BCB3A"/>
    <w:rsid w:val="12531775"/>
    <w:rsid w:val="12583A4D"/>
    <w:rsid w:val="1258D49F"/>
    <w:rsid w:val="125CD4F5"/>
    <w:rsid w:val="1261BD58"/>
    <w:rsid w:val="126CBE53"/>
    <w:rsid w:val="128272E9"/>
    <w:rsid w:val="12854A36"/>
    <w:rsid w:val="128F3B45"/>
    <w:rsid w:val="128FF48F"/>
    <w:rsid w:val="12980DB0"/>
    <w:rsid w:val="129D0720"/>
    <w:rsid w:val="129FFD5A"/>
    <w:rsid w:val="12A1C506"/>
    <w:rsid w:val="12ADA1CC"/>
    <w:rsid w:val="12ADB40B"/>
    <w:rsid w:val="12C1EA12"/>
    <w:rsid w:val="12C66CB5"/>
    <w:rsid w:val="12C85432"/>
    <w:rsid w:val="12C8594A"/>
    <w:rsid w:val="12CAFB66"/>
    <w:rsid w:val="12CE807C"/>
    <w:rsid w:val="12D42759"/>
    <w:rsid w:val="12D572C4"/>
    <w:rsid w:val="12D693E6"/>
    <w:rsid w:val="12DA0BF6"/>
    <w:rsid w:val="12DE4DE4"/>
    <w:rsid w:val="12DF10C1"/>
    <w:rsid w:val="12E58BE4"/>
    <w:rsid w:val="12F24A08"/>
    <w:rsid w:val="12F73BAB"/>
    <w:rsid w:val="12FD40EF"/>
    <w:rsid w:val="13002337"/>
    <w:rsid w:val="130049C2"/>
    <w:rsid w:val="130768CC"/>
    <w:rsid w:val="130F34D4"/>
    <w:rsid w:val="131168BC"/>
    <w:rsid w:val="13144B3D"/>
    <w:rsid w:val="1317EF58"/>
    <w:rsid w:val="131CBA24"/>
    <w:rsid w:val="131EAE31"/>
    <w:rsid w:val="132A67FF"/>
    <w:rsid w:val="132A8B87"/>
    <w:rsid w:val="132B0513"/>
    <w:rsid w:val="13314BE9"/>
    <w:rsid w:val="133B97C8"/>
    <w:rsid w:val="134BD965"/>
    <w:rsid w:val="135A78A6"/>
    <w:rsid w:val="13660455"/>
    <w:rsid w:val="1368FDA9"/>
    <w:rsid w:val="137DCF75"/>
    <w:rsid w:val="1381CF72"/>
    <w:rsid w:val="1388AB32"/>
    <w:rsid w:val="1388D6EE"/>
    <w:rsid w:val="1389ED1D"/>
    <w:rsid w:val="1392F2F8"/>
    <w:rsid w:val="13933566"/>
    <w:rsid w:val="1394EE93"/>
    <w:rsid w:val="1397F580"/>
    <w:rsid w:val="13BD8A55"/>
    <w:rsid w:val="13C7BCD0"/>
    <w:rsid w:val="13D462BE"/>
    <w:rsid w:val="13D824BF"/>
    <w:rsid w:val="13DB3A68"/>
    <w:rsid w:val="13DC799A"/>
    <w:rsid w:val="13E5DD75"/>
    <w:rsid w:val="13E66534"/>
    <w:rsid w:val="13E6AE09"/>
    <w:rsid w:val="13EA7B35"/>
    <w:rsid w:val="13EE4D92"/>
    <w:rsid w:val="13F3AE89"/>
    <w:rsid w:val="13F7B81C"/>
    <w:rsid w:val="13F858CA"/>
    <w:rsid w:val="13FD8DB9"/>
    <w:rsid w:val="1403C4C5"/>
    <w:rsid w:val="14087EA3"/>
    <w:rsid w:val="1418C625"/>
    <w:rsid w:val="141A9D29"/>
    <w:rsid w:val="141C014A"/>
    <w:rsid w:val="142688DE"/>
    <w:rsid w:val="14515813"/>
    <w:rsid w:val="14516050"/>
    <w:rsid w:val="145C9AAA"/>
    <w:rsid w:val="145E5741"/>
    <w:rsid w:val="1467C167"/>
    <w:rsid w:val="14689B07"/>
    <w:rsid w:val="1477E949"/>
    <w:rsid w:val="148AC9F5"/>
    <w:rsid w:val="148C578C"/>
    <w:rsid w:val="149245A5"/>
    <w:rsid w:val="14A73492"/>
    <w:rsid w:val="14B0E4FA"/>
    <w:rsid w:val="14B2F2BB"/>
    <w:rsid w:val="14C20DC5"/>
    <w:rsid w:val="14D1FBA7"/>
    <w:rsid w:val="14E331E0"/>
    <w:rsid w:val="14E426FB"/>
    <w:rsid w:val="14FC3D47"/>
    <w:rsid w:val="15045EF5"/>
    <w:rsid w:val="15059C16"/>
    <w:rsid w:val="1522CDD2"/>
    <w:rsid w:val="152DFAE9"/>
    <w:rsid w:val="1534C3F2"/>
    <w:rsid w:val="1548F516"/>
    <w:rsid w:val="15496E27"/>
    <w:rsid w:val="154D63CF"/>
    <w:rsid w:val="154D9283"/>
    <w:rsid w:val="1561D86A"/>
    <w:rsid w:val="1563BAAD"/>
    <w:rsid w:val="156AA494"/>
    <w:rsid w:val="156CC394"/>
    <w:rsid w:val="1574C0C0"/>
    <w:rsid w:val="15778739"/>
    <w:rsid w:val="157FB462"/>
    <w:rsid w:val="15849673"/>
    <w:rsid w:val="15864B96"/>
    <w:rsid w:val="158DF538"/>
    <w:rsid w:val="1591E1DA"/>
    <w:rsid w:val="159D6DCF"/>
    <w:rsid w:val="15B49686"/>
    <w:rsid w:val="15B4B5F7"/>
    <w:rsid w:val="15B58C57"/>
    <w:rsid w:val="15B7D1AB"/>
    <w:rsid w:val="15BBF23C"/>
    <w:rsid w:val="15E06776"/>
    <w:rsid w:val="15E3E62A"/>
    <w:rsid w:val="15E8CD5A"/>
    <w:rsid w:val="15E95F50"/>
    <w:rsid w:val="15EAB333"/>
    <w:rsid w:val="15F07470"/>
    <w:rsid w:val="15F5FFD4"/>
    <w:rsid w:val="15F8C052"/>
    <w:rsid w:val="15FE88DE"/>
    <w:rsid w:val="15FE9BFB"/>
    <w:rsid w:val="15FED95E"/>
    <w:rsid w:val="16016BBB"/>
    <w:rsid w:val="16041478"/>
    <w:rsid w:val="1608C993"/>
    <w:rsid w:val="160EDED0"/>
    <w:rsid w:val="162D84AF"/>
    <w:rsid w:val="16363E55"/>
    <w:rsid w:val="16417273"/>
    <w:rsid w:val="16421FD9"/>
    <w:rsid w:val="1646D596"/>
    <w:rsid w:val="1646F4C7"/>
    <w:rsid w:val="164C30C5"/>
    <w:rsid w:val="16501C2E"/>
    <w:rsid w:val="1654998A"/>
    <w:rsid w:val="1654BA4D"/>
    <w:rsid w:val="16562975"/>
    <w:rsid w:val="16564EF3"/>
    <w:rsid w:val="166228B2"/>
    <w:rsid w:val="166ED848"/>
    <w:rsid w:val="166FC881"/>
    <w:rsid w:val="168E72F8"/>
    <w:rsid w:val="16963700"/>
    <w:rsid w:val="169C09C4"/>
    <w:rsid w:val="16A22377"/>
    <w:rsid w:val="16A9F24E"/>
    <w:rsid w:val="16AC78D6"/>
    <w:rsid w:val="16AD754E"/>
    <w:rsid w:val="16B391E8"/>
    <w:rsid w:val="16B60607"/>
    <w:rsid w:val="16B734F7"/>
    <w:rsid w:val="16CD9140"/>
    <w:rsid w:val="16D0FB35"/>
    <w:rsid w:val="16D510A3"/>
    <w:rsid w:val="16D904EB"/>
    <w:rsid w:val="16E53E88"/>
    <w:rsid w:val="16E764DB"/>
    <w:rsid w:val="16E8A6D5"/>
    <w:rsid w:val="16E9CCAA"/>
    <w:rsid w:val="16F03297"/>
    <w:rsid w:val="16FA9373"/>
    <w:rsid w:val="16FCD88E"/>
    <w:rsid w:val="16FD0E8F"/>
    <w:rsid w:val="170A0FFE"/>
    <w:rsid w:val="170D3881"/>
    <w:rsid w:val="1717F915"/>
    <w:rsid w:val="171C609D"/>
    <w:rsid w:val="171F9B4B"/>
    <w:rsid w:val="172C17A0"/>
    <w:rsid w:val="174927C1"/>
    <w:rsid w:val="174C2B9A"/>
    <w:rsid w:val="17519363"/>
    <w:rsid w:val="176895DA"/>
    <w:rsid w:val="176C007C"/>
    <w:rsid w:val="176E3B25"/>
    <w:rsid w:val="17810EE9"/>
    <w:rsid w:val="1783681C"/>
    <w:rsid w:val="17883144"/>
    <w:rsid w:val="178F6967"/>
    <w:rsid w:val="179A90CC"/>
    <w:rsid w:val="17AA5D1B"/>
    <w:rsid w:val="17AE8E57"/>
    <w:rsid w:val="17B4ACAC"/>
    <w:rsid w:val="17B8650B"/>
    <w:rsid w:val="17BAF2FE"/>
    <w:rsid w:val="17C1590E"/>
    <w:rsid w:val="17C8624D"/>
    <w:rsid w:val="17D59746"/>
    <w:rsid w:val="17DAAC27"/>
    <w:rsid w:val="17E3A609"/>
    <w:rsid w:val="17E62006"/>
    <w:rsid w:val="17EBE628"/>
    <w:rsid w:val="17EF7824"/>
    <w:rsid w:val="17F98CAD"/>
    <w:rsid w:val="17FDEECF"/>
    <w:rsid w:val="1805E0B2"/>
    <w:rsid w:val="1806EBC8"/>
    <w:rsid w:val="18139096"/>
    <w:rsid w:val="18143635"/>
    <w:rsid w:val="181FAA0D"/>
    <w:rsid w:val="1830942C"/>
    <w:rsid w:val="1831001D"/>
    <w:rsid w:val="1837DA25"/>
    <w:rsid w:val="184150BB"/>
    <w:rsid w:val="18742E6F"/>
    <w:rsid w:val="188A8512"/>
    <w:rsid w:val="1891A87C"/>
    <w:rsid w:val="18A2B68D"/>
    <w:rsid w:val="18A5CC33"/>
    <w:rsid w:val="18A70E74"/>
    <w:rsid w:val="18ABE0BA"/>
    <w:rsid w:val="18ABE879"/>
    <w:rsid w:val="18AE9560"/>
    <w:rsid w:val="18B4BE7B"/>
    <w:rsid w:val="18BCB89B"/>
    <w:rsid w:val="18C388A6"/>
    <w:rsid w:val="18C3EC2C"/>
    <w:rsid w:val="18C42EA4"/>
    <w:rsid w:val="18C504BA"/>
    <w:rsid w:val="18C71FAC"/>
    <w:rsid w:val="18D91B51"/>
    <w:rsid w:val="18E3BA4C"/>
    <w:rsid w:val="18EFCD3A"/>
    <w:rsid w:val="18F75FF3"/>
    <w:rsid w:val="18F94199"/>
    <w:rsid w:val="18FD42FE"/>
    <w:rsid w:val="18FF5D3D"/>
    <w:rsid w:val="19062133"/>
    <w:rsid w:val="19063B2E"/>
    <w:rsid w:val="1907556F"/>
    <w:rsid w:val="1907D0DD"/>
    <w:rsid w:val="19136D83"/>
    <w:rsid w:val="19180838"/>
    <w:rsid w:val="19295E43"/>
    <w:rsid w:val="192AE89B"/>
    <w:rsid w:val="192BD417"/>
    <w:rsid w:val="192C0F17"/>
    <w:rsid w:val="192DBB5B"/>
    <w:rsid w:val="193B328A"/>
    <w:rsid w:val="194368DD"/>
    <w:rsid w:val="1945F6BB"/>
    <w:rsid w:val="196902A3"/>
    <w:rsid w:val="196E1B79"/>
    <w:rsid w:val="19716A84"/>
    <w:rsid w:val="19765D26"/>
    <w:rsid w:val="19767F43"/>
    <w:rsid w:val="1977565B"/>
    <w:rsid w:val="197C5EB0"/>
    <w:rsid w:val="197C7B49"/>
    <w:rsid w:val="197FFFA7"/>
    <w:rsid w:val="19862F94"/>
    <w:rsid w:val="198EA727"/>
    <w:rsid w:val="1990E63C"/>
    <w:rsid w:val="199121EB"/>
    <w:rsid w:val="199B4560"/>
    <w:rsid w:val="19AA9C04"/>
    <w:rsid w:val="19AF0791"/>
    <w:rsid w:val="19AF8846"/>
    <w:rsid w:val="19B33DC4"/>
    <w:rsid w:val="19B4370D"/>
    <w:rsid w:val="19B7981E"/>
    <w:rsid w:val="19C6D303"/>
    <w:rsid w:val="19C83E69"/>
    <w:rsid w:val="19D3AFAF"/>
    <w:rsid w:val="19D60C3D"/>
    <w:rsid w:val="19E043B8"/>
    <w:rsid w:val="19ED40C1"/>
    <w:rsid w:val="19ED71D6"/>
    <w:rsid w:val="19FA2024"/>
    <w:rsid w:val="19FA6B02"/>
    <w:rsid w:val="1A0E77B4"/>
    <w:rsid w:val="1A1211CE"/>
    <w:rsid w:val="1A132F2C"/>
    <w:rsid w:val="1A16F5B5"/>
    <w:rsid w:val="1A1B4020"/>
    <w:rsid w:val="1A247801"/>
    <w:rsid w:val="1A319F7B"/>
    <w:rsid w:val="1A3457EA"/>
    <w:rsid w:val="1A354B26"/>
    <w:rsid w:val="1A37254E"/>
    <w:rsid w:val="1A3845F1"/>
    <w:rsid w:val="1A39FD4F"/>
    <w:rsid w:val="1A3E86EE"/>
    <w:rsid w:val="1A4CFB98"/>
    <w:rsid w:val="1A4D765E"/>
    <w:rsid w:val="1A5F7168"/>
    <w:rsid w:val="1A623683"/>
    <w:rsid w:val="1A660464"/>
    <w:rsid w:val="1A6B77C2"/>
    <w:rsid w:val="1A6C1B2E"/>
    <w:rsid w:val="1A7B2A5F"/>
    <w:rsid w:val="1A80ED24"/>
    <w:rsid w:val="1A866EA6"/>
    <w:rsid w:val="1A933054"/>
    <w:rsid w:val="1A9B4316"/>
    <w:rsid w:val="1A9E8511"/>
    <w:rsid w:val="1A9FF64F"/>
    <w:rsid w:val="1AA37E65"/>
    <w:rsid w:val="1AA8B94D"/>
    <w:rsid w:val="1AB968C5"/>
    <w:rsid w:val="1ACEE255"/>
    <w:rsid w:val="1AD67A6D"/>
    <w:rsid w:val="1AD702EB"/>
    <w:rsid w:val="1AD9AB61"/>
    <w:rsid w:val="1ADED1B3"/>
    <w:rsid w:val="1ADF4E27"/>
    <w:rsid w:val="1B074943"/>
    <w:rsid w:val="1B12B986"/>
    <w:rsid w:val="1B17A8B1"/>
    <w:rsid w:val="1B18423F"/>
    <w:rsid w:val="1B23EF84"/>
    <w:rsid w:val="1B287304"/>
    <w:rsid w:val="1B40872B"/>
    <w:rsid w:val="1B40B534"/>
    <w:rsid w:val="1B4C622E"/>
    <w:rsid w:val="1B5E236A"/>
    <w:rsid w:val="1B63DBC7"/>
    <w:rsid w:val="1B687277"/>
    <w:rsid w:val="1B794EEA"/>
    <w:rsid w:val="1B7CF718"/>
    <w:rsid w:val="1B80E671"/>
    <w:rsid w:val="1B87030B"/>
    <w:rsid w:val="1B9EEF4A"/>
    <w:rsid w:val="1BA22628"/>
    <w:rsid w:val="1BAC6764"/>
    <w:rsid w:val="1BB29EFE"/>
    <w:rsid w:val="1BB51E78"/>
    <w:rsid w:val="1BB99BAD"/>
    <w:rsid w:val="1BCD6FDC"/>
    <w:rsid w:val="1BD1C631"/>
    <w:rsid w:val="1BD4B994"/>
    <w:rsid w:val="1BEAA465"/>
    <w:rsid w:val="1BF5E511"/>
    <w:rsid w:val="1BF6E7EE"/>
    <w:rsid w:val="1BF881D6"/>
    <w:rsid w:val="1BFA5842"/>
    <w:rsid w:val="1BFEC5D6"/>
    <w:rsid w:val="1C002633"/>
    <w:rsid w:val="1C005562"/>
    <w:rsid w:val="1C089F9E"/>
    <w:rsid w:val="1C08B76F"/>
    <w:rsid w:val="1C0CDF15"/>
    <w:rsid w:val="1C0DEEDA"/>
    <w:rsid w:val="1C27CB22"/>
    <w:rsid w:val="1C32EE48"/>
    <w:rsid w:val="1C334631"/>
    <w:rsid w:val="1C36757F"/>
    <w:rsid w:val="1C36FDFF"/>
    <w:rsid w:val="1C375959"/>
    <w:rsid w:val="1C391E6E"/>
    <w:rsid w:val="1C399D80"/>
    <w:rsid w:val="1C404ECC"/>
    <w:rsid w:val="1C4DA67B"/>
    <w:rsid w:val="1C790688"/>
    <w:rsid w:val="1C7EB67A"/>
    <w:rsid w:val="1CA319A4"/>
    <w:rsid w:val="1CA8B63D"/>
    <w:rsid w:val="1CBD5090"/>
    <w:rsid w:val="1CC59077"/>
    <w:rsid w:val="1CDDEE48"/>
    <w:rsid w:val="1CEDB494"/>
    <w:rsid w:val="1CEF38E0"/>
    <w:rsid w:val="1CEF981B"/>
    <w:rsid w:val="1CF196C0"/>
    <w:rsid w:val="1D074392"/>
    <w:rsid w:val="1D12F4D7"/>
    <w:rsid w:val="1D2ABA89"/>
    <w:rsid w:val="1D2BEB7D"/>
    <w:rsid w:val="1D3380F6"/>
    <w:rsid w:val="1D3A88DC"/>
    <w:rsid w:val="1D42C97D"/>
    <w:rsid w:val="1D43FE7F"/>
    <w:rsid w:val="1D4837C5"/>
    <w:rsid w:val="1D556C0E"/>
    <w:rsid w:val="1D603A88"/>
    <w:rsid w:val="1D60F98D"/>
    <w:rsid w:val="1D6633B8"/>
    <w:rsid w:val="1D945237"/>
    <w:rsid w:val="1DA46FFF"/>
    <w:rsid w:val="1DAF3F09"/>
    <w:rsid w:val="1DB321C6"/>
    <w:rsid w:val="1DBB2937"/>
    <w:rsid w:val="1DBE8CEA"/>
    <w:rsid w:val="1DBF6BCE"/>
    <w:rsid w:val="1DC8EBB8"/>
    <w:rsid w:val="1DCA3CC5"/>
    <w:rsid w:val="1DCE8C54"/>
    <w:rsid w:val="1DD3F851"/>
    <w:rsid w:val="1DE07106"/>
    <w:rsid w:val="1DE206B8"/>
    <w:rsid w:val="1DEEC7A8"/>
    <w:rsid w:val="1DF10987"/>
    <w:rsid w:val="1DF7D21B"/>
    <w:rsid w:val="1DFCB782"/>
    <w:rsid w:val="1E0D4E15"/>
    <w:rsid w:val="1E0E1540"/>
    <w:rsid w:val="1E0E55FD"/>
    <w:rsid w:val="1E0EA3AD"/>
    <w:rsid w:val="1E12F45F"/>
    <w:rsid w:val="1E166CC5"/>
    <w:rsid w:val="1E1EA814"/>
    <w:rsid w:val="1E24332F"/>
    <w:rsid w:val="1E26BC92"/>
    <w:rsid w:val="1E376EC7"/>
    <w:rsid w:val="1E38C95F"/>
    <w:rsid w:val="1E3F026B"/>
    <w:rsid w:val="1E4C7F63"/>
    <w:rsid w:val="1E5741E2"/>
    <w:rsid w:val="1E59D501"/>
    <w:rsid w:val="1E6160D8"/>
    <w:rsid w:val="1E65AC9E"/>
    <w:rsid w:val="1E964413"/>
    <w:rsid w:val="1E99C3A2"/>
    <w:rsid w:val="1E9B5C6A"/>
    <w:rsid w:val="1EA16191"/>
    <w:rsid w:val="1EACB277"/>
    <w:rsid w:val="1EB0923F"/>
    <w:rsid w:val="1EB36B5E"/>
    <w:rsid w:val="1EB810AD"/>
    <w:rsid w:val="1EBC7274"/>
    <w:rsid w:val="1EC38C94"/>
    <w:rsid w:val="1EC59849"/>
    <w:rsid w:val="1EC89A61"/>
    <w:rsid w:val="1ECBA261"/>
    <w:rsid w:val="1ED2F4A6"/>
    <w:rsid w:val="1ED7760F"/>
    <w:rsid w:val="1EF638BE"/>
    <w:rsid w:val="1EF85FAC"/>
    <w:rsid w:val="1EFBF986"/>
    <w:rsid w:val="1F108190"/>
    <w:rsid w:val="1F20014F"/>
    <w:rsid w:val="1F234AC3"/>
    <w:rsid w:val="1F24DC4E"/>
    <w:rsid w:val="1F26F102"/>
    <w:rsid w:val="1F272D27"/>
    <w:rsid w:val="1F2E88B0"/>
    <w:rsid w:val="1F2F923D"/>
    <w:rsid w:val="1F35BBC7"/>
    <w:rsid w:val="1F368D9A"/>
    <w:rsid w:val="1F37C6F5"/>
    <w:rsid w:val="1F3BFB6E"/>
    <w:rsid w:val="1F4213D2"/>
    <w:rsid w:val="1F4A9E28"/>
    <w:rsid w:val="1F528316"/>
    <w:rsid w:val="1F53EAA6"/>
    <w:rsid w:val="1F7121D5"/>
    <w:rsid w:val="1F736772"/>
    <w:rsid w:val="1F7CBD3D"/>
    <w:rsid w:val="1F7D4B42"/>
    <w:rsid w:val="1F7F959B"/>
    <w:rsid w:val="1F8ABA67"/>
    <w:rsid w:val="1F8E38AB"/>
    <w:rsid w:val="1FA271B4"/>
    <w:rsid w:val="1FA4C70E"/>
    <w:rsid w:val="1FA69F59"/>
    <w:rsid w:val="1FAE17AB"/>
    <w:rsid w:val="1FB18286"/>
    <w:rsid w:val="1FB7D465"/>
    <w:rsid w:val="1FBE44C2"/>
    <w:rsid w:val="1FCF7C93"/>
    <w:rsid w:val="1FD4E4E2"/>
    <w:rsid w:val="1FD62A8C"/>
    <w:rsid w:val="1FD6D9FB"/>
    <w:rsid w:val="1FD72893"/>
    <w:rsid w:val="1FD7CEC6"/>
    <w:rsid w:val="1FE1C1A0"/>
    <w:rsid w:val="1FF5A562"/>
    <w:rsid w:val="1FFC4845"/>
    <w:rsid w:val="1FFC639F"/>
    <w:rsid w:val="2000B52B"/>
    <w:rsid w:val="200A2B60"/>
    <w:rsid w:val="20156C40"/>
    <w:rsid w:val="201B3575"/>
    <w:rsid w:val="201F359E"/>
    <w:rsid w:val="2035EE7F"/>
    <w:rsid w:val="203B4199"/>
    <w:rsid w:val="203C1FC8"/>
    <w:rsid w:val="204B075A"/>
    <w:rsid w:val="205166C6"/>
    <w:rsid w:val="20547385"/>
    <w:rsid w:val="20611309"/>
    <w:rsid w:val="20661062"/>
    <w:rsid w:val="20691725"/>
    <w:rsid w:val="20726614"/>
    <w:rsid w:val="207E8355"/>
    <w:rsid w:val="20898BC0"/>
    <w:rsid w:val="208C164A"/>
    <w:rsid w:val="20931044"/>
    <w:rsid w:val="20991700"/>
    <w:rsid w:val="209DC4C7"/>
    <w:rsid w:val="20A3BAD4"/>
    <w:rsid w:val="20ABA85A"/>
    <w:rsid w:val="20AE271D"/>
    <w:rsid w:val="20AEA8B7"/>
    <w:rsid w:val="20B160D9"/>
    <w:rsid w:val="20C095D2"/>
    <w:rsid w:val="20C20477"/>
    <w:rsid w:val="20C7CA80"/>
    <w:rsid w:val="20CC35A4"/>
    <w:rsid w:val="20CFCE45"/>
    <w:rsid w:val="20D1C8C8"/>
    <w:rsid w:val="20E6CFFB"/>
    <w:rsid w:val="20EDADE1"/>
    <w:rsid w:val="20F0AF17"/>
    <w:rsid w:val="20F55088"/>
    <w:rsid w:val="20FB82F2"/>
    <w:rsid w:val="21009874"/>
    <w:rsid w:val="2105570B"/>
    <w:rsid w:val="21223038"/>
    <w:rsid w:val="212AA9D8"/>
    <w:rsid w:val="213008DF"/>
    <w:rsid w:val="213129EF"/>
    <w:rsid w:val="21337DBA"/>
    <w:rsid w:val="21482DAC"/>
    <w:rsid w:val="215262A1"/>
    <w:rsid w:val="21555DD4"/>
    <w:rsid w:val="215BD7B1"/>
    <w:rsid w:val="2160448B"/>
    <w:rsid w:val="21646714"/>
    <w:rsid w:val="217E420F"/>
    <w:rsid w:val="218B21E2"/>
    <w:rsid w:val="2192C86E"/>
    <w:rsid w:val="2194A5B1"/>
    <w:rsid w:val="21A5AFBE"/>
    <w:rsid w:val="21B50CF2"/>
    <w:rsid w:val="21CBFE14"/>
    <w:rsid w:val="21D53DC2"/>
    <w:rsid w:val="21D6B22B"/>
    <w:rsid w:val="21D88C82"/>
    <w:rsid w:val="21EAB4FF"/>
    <w:rsid w:val="21EAC2B7"/>
    <w:rsid w:val="21FAC3FF"/>
    <w:rsid w:val="221670FD"/>
    <w:rsid w:val="22240D7A"/>
    <w:rsid w:val="2224C9A8"/>
    <w:rsid w:val="2224CB15"/>
    <w:rsid w:val="2230B952"/>
    <w:rsid w:val="223CB160"/>
    <w:rsid w:val="2242AF24"/>
    <w:rsid w:val="22495036"/>
    <w:rsid w:val="224A2517"/>
    <w:rsid w:val="2254D995"/>
    <w:rsid w:val="2265973C"/>
    <w:rsid w:val="226891A7"/>
    <w:rsid w:val="2279F4E1"/>
    <w:rsid w:val="227A5BAA"/>
    <w:rsid w:val="227C4946"/>
    <w:rsid w:val="22826199"/>
    <w:rsid w:val="2283168E"/>
    <w:rsid w:val="22897E42"/>
    <w:rsid w:val="22A1276C"/>
    <w:rsid w:val="22A4478D"/>
    <w:rsid w:val="22AC3663"/>
    <w:rsid w:val="22AD6F59"/>
    <w:rsid w:val="22CAB472"/>
    <w:rsid w:val="22CE2D27"/>
    <w:rsid w:val="22D8EE7D"/>
    <w:rsid w:val="22DC395E"/>
    <w:rsid w:val="22DCBD27"/>
    <w:rsid w:val="22DE409B"/>
    <w:rsid w:val="22DF8F72"/>
    <w:rsid w:val="22FE81F5"/>
    <w:rsid w:val="2304C78C"/>
    <w:rsid w:val="230C5A6B"/>
    <w:rsid w:val="23132FC6"/>
    <w:rsid w:val="23191F14"/>
    <w:rsid w:val="2339CBE1"/>
    <w:rsid w:val="233C7FCE"/>
    <w:rsid w:val="234204C3"/>
    <w:rsid w:val="234235A3"/>
    <w:rsid w:val="23483C85"/>
    <w:rsid w:val="234B796B"/>
    <w:rsid w:val="234D232F"/>
    <w:rsid w:val="2356D660"/>
    <w:rsid w:val="235B328F"/>
    <w:rsid w:val="235FD4C7"/>
    <w:rsid w:val="2360D844"/>
    <w:rsid w:val="23721361"/>
    <w:rsid w:val="237ABE75"/>
    <w:rsid w:val="237EA4C9"/>
    <w:rsid w:val="2380DD25"/>
    <w:rsid w:val="23840362"/>
    <w:rsid w:val="2384937A"/>
    <w:rsid w:val="238922BF"/>
    <w:rsid w:val="238E3055"/>
    <w:rsid w:val="23A051F2"/>
    <w:rsid w:val="23B78889"/>
    <w:rsid w:val="23B80F17"/>
    <w:rsid w:val="23B929CC"/>
    <w:rsid w:val="23BB0FE8"/>
    <w:rsid w:val="23CB291A"/>
    <w:rsid w:val="23D89A4A"/>
    <w:rsid w:val="23D8C9A4"/>
    <w:rsid w:val="23DE8DB4"/>
    <w:rsid w:val="23DF2E18"/>
    <w:rsid w:val="23E417C3"/>
    <w:rsid w:val="23E51837"/>
    <w:rsid w:val="23EC79EB"/>
    <w:rsid w:val="23F32FA8"/>
    <w:rsid w:val="23FAAF6E"/>
    <w:rsid w:val="2407D55D"/>
    <w:rsid w:val="240D243F"/>
    <w:rsid w:val="2414F125"/>
    <w:rsid w:val="2417CB55"/>
    <w:rsid w:val="241819A7"/>
    <w:rsid w:val="241EDB94"/>
    <w:rsid w:val="2423CB6F"/>
    <w:rsid w:val="2424BBB5"/>
    <w:rsid w:val="242B8C00"/>
    <w:rsid w:val="2432A310"/>
    <w:rsid w:val="2436053F"/>
    <w:rsid w:val="24406A3F"/>
    <w:rsid w:val="24456FF8"/>
    <w:rsid w:val="24485A37"/>
    <w:rsid w:val="244F9AFB"/>
    <w:rsid w:val="2450412F"/>
    <w:rsid w:val="245927CE"/>
    <w:rsid w:val="24659674"/>
    <w:rsid w:val="24692A2C"/>
    <w:rsid w:val="246D004F"/>
    <w:rsid w:val="246E52BC"/>
    <w:rsid w:val="24720BEE"/>
    <w:rsid w:val="2475B0B9"/>
    <w:rsid w:val="248235E3"/>
    <w:rsid w:val="2483C5D3"/>
    <w:rsid w:val="2483F075"/>
    <w:rsid w:val="248A5326"/>
    <w:rsid w:val="248D33F9"/>
    <w:rsid w:val="248F4B93"/>
    <w:rsid w:val="2494C2B7"/>
    <w:rsid w:val="2496E87C"/>
    <w:rsid w:val="24978E3C"/>
    <w:rsid w:val="249BFD77"/>
    <w:rsid w:val="249F100E"/>
    <w:rsid w:val="24B0F1EA"/>
    <w:rsid w:val="24B112A2"/>
    <w:rsid w:val="24B2099D"/>
    <w:rsid w:val="24B3BB9F"/>
    <w:rsid w:val="24B609AC"/>
    <w:rsid w:val="24B9678E"/>
    <w:rsid w:val="24C83096"/>
    <w:rsid w:val="24CB4A6D"/>
    <w:rsid w:val="24D08FE1"/>
    <w:rsid w:val="24D69BD5"/>
    <w:rsid w:val="24DC9BE4"/>
    <w:rsid w:val="24DE497B"/>
    <w:rsid w:val="24E846E6"/>
    <w:rsid w:val="24E8DD34"/>
    <w:rsid w:val="24E9ACA3"/>
    <w:rsid w:val="24F6C17A"/>
    <w:rsid w:val="24F82B8F"/>
    <w:rsid w:val="2507256F"/>
    <w:rsid w:val="250CB76E"/>
    <w:rsid w:val="2513BC8B"/>
    <w:rsid w:val="2514C7DB"/>
    <w:rsid w:val="252F3B40"/>
    <w:rsid w:val="2530880B"/>
    <w:rsid w:val="25330A00"/>
    <w:rsid w:val="25408164"/>
    <w:rsid w:val="2554A01E"/>
    <w:rsid w:val="255C58AB"/>
    <w:rsid w:val="256FA8FC"/>
    <w:rsid w:val="25722E9D"/>
    <w:rsid w:val="25785E4E"/>
    <w:rsid w:val="257B53FE"/>
    <w:rsid w:val="25821346"/>
    <w:rsid w:val="2583D3FC"/>
    <w:rsid w:val="258445DF"/>
    <w:rsid w:val="258473F3"/>
    <w:rsid w:val="25858DDE"/>
    <w:rsid w:val="25A157F2"/>
    <w:rsid w:val="25A2A7C3"/>
    <w:rsid w:val="25A45CE6"/>
    <w:rsid w:val="25A82F43"/>
    <w:rsid w:val="25AF99B5"/>
    <w:rsid w:val="25B15556"/>
    <w:rsid w:val="25B3EA08"/>
    <w:rsid w:val="25B685EC"/>
    <w:rsid w:val="25CD7E43"/>
    <w:rsid w:val="25D5E2FB"/>
    <w:rsid w:val="25DCB251"/>
    <w:rsid w:val="25DCBDFF"/>
    <w:rsid w:val="25E20F0C"/>
    <w:rsid w:val="25E7D718"/>
    <w:rsid w:val="25ED33F1"/>
    <w:rsid w:val="25F56F6E"/>
    <w:rsid w:val="25F71176"/>
    <w:rsid w:val="25F7ABD2"/>
    <w:rsid w:val="25FA760D"/>
    <w:rsid w:val="260166D5"/>
    <w:rsid w:val="26049B12"/>
    <w:rsid w:val="2608D0B0"/>
    <w:rsid w:val="260BF160"/>
    <w:rsid w:val="260EFFE7"/>
    <w:rsid w:val="262CF3E1"/>
    <w:rsid w:val="262EC4D3"/>
    <w:rsid w:val="262FDC97"/>
    <w:rsid w:val="2635E42B"/>
    <w:rsid w:val="263A1EFC"/>
    <w:rsid w:val="26425B91"/>
    <w:rsid w:val="2644ED4E"/>
    <w:rsid w:val="264BAC2A"/>
    <w:rsid w:val="26530506"/>
    <w:rsid w:val="26547B43"/>
    <w:rsid w:val="2655168A"/>
    <w:rsid w:val="26555592"/>
    <w:rsid w:val="2662BB0B"/>
    <w:rsid w:val="267BDC94"/>
    <w:rsid w:val="26A8A048"/>
    <w:rsid w:val="26B69E34"/>
    <w:rsid w:val="26BFF30C"/>
    <w:rsid w:val="26C1B868"/>
    <w:rsid w:val="26C2A1C8"/>
    <w:rsid w:val="26CAC331"/>
    <w:rsid w:val="26CBE4DE"/>
    <w:rsid w:val="26CE69E3"/>
    <w:rsid w:val="26DE82F2"/>
    <w:rsid w:val="26DF2EE7"/>
    <w:rsid w:val="26E86BE7"/>
    <w:rsid w:val="26EA8007"/>
    <w:rsid w:val="26EC8248"/>
    <w:rsid w:val="26F0F708"/>
    <w:rsid w:val="27025D17"/>
    <w:rsid w:val="270DF466"/>
    <w:rsid w:val="27135E77"/>
    <w:rsid w:val="2721C247"/>
    <w:rsid w:val="272A47DB"/>
    <w:rsid w:val="27328467"/>
    <w:rsid w:val="27497A20"/>
    <w:rsid w:val="274CD497"/>
    <w:rsid w:val="274FBA69"/>
    <w:rsid w:val="275972CE"/>
    <w:rsid w:val="275A010F"/>
    <w:rsid w:val="275A3D17"/>
    <w:rsid w:val="275D3384"/>
    <w:rsid w:val="2765E4B1"/>
    <w:rsid w:val="278EE299"/>
    <w:rsid w:val="27928752"/>
    <w:rsid w:val="27935A2E"/>
    <w:rsid w:val="2795BE4B"/>
    <w:rsid w:val="2798E35D"/>
    <w:rsid w:val="279D3736"/>
    <w:rsid w:val="27A149F3"/>
    <w:rsid w:val="27A51FFD"/>
    <w:rsid w:val="27A5872F"/>
    <w:rsid w:val="27B01C42"/>
    <w:rsid w:val="27BBD64C"/>
    <w:rsid w:val="27BEC3E8"/>
    <w:rsid w:val="27C171C5"/>
    <w:rsid w:val="27C8C856"/>
    <w:rsid w:val="27CD8353"/>
    <w:rsid w:val="27EACC22"/>
    <w:rsid w:val="27EBFDBE"/>
    <w:rsid w:val="2811B51D"/>
    <w:rsid w:val="28222D53"/>
    <w:rsid w:val="28285AFE"/>
    <w:rsid w:val="283B31DB"/>
    <w:rsid w:val="2849BD8D"/>
    <w:rsid w:val="285B470A"/>
    <w:rsid w:val="285B7A20"/>
    <w:rsid w:val="285C48FC"/>
    <w:rsid w:val="286BB8D8"/>
    <w:rsid w:val="286F8DE9"/>
    <w:rsid w:val="2870EBEF"/>
    <w:rsid w:val="28728149"/>
    <w:rsid w:val="287AFDB6"/>
    <w:rsid w:val="287C7F2A"/>
    <w:rsid w:val="288852A9"/>
    <w:rsid w:val="2890167F"/>
    <w:rsid w:val="289C847F"/>
    <w:rsid w:val="28A7727A"/>
    <w:rsid w:val="28ABF2E4"/>
    <w:rsid w:val="28B285AD"/>
    <w:rsid w:val="28BAA023"/>
    <w:rsid w:val="28CD8697"/>
    <w:rsid w:val="28D805FC"/>
    <w:rsid w:val="28F9523F"/>
    <w:rsid w:val="28FC2408"/>
    <w:rsid w:val="28FC6EBC"/>
    <w:rsid w:val="28FF8A03"/>
    <w:rsid w:val="29062384"/>
    <w:rsid w:val="2906D53D"/>
    <w:rsid w:val="2918576D"/>
    <w:rsid w:val="2919D668"/>
    <w:rsid w:val="2920183F"/>
    <w:rsid w:val="29205E4F"/>
    <w:rsid w:val="29238ACB"/>
    <w:rsid w:val="292CAC58"/>
    <w:rsid w:val="29385EC7"/>
    <w:rsid w:val="29394311"/>
    <w:rsid w:val="2939FF7F"/>
    <w:rsid w:val="2946C7E2"/>
    <w:rsid w:val="294BB40A"/>
    <w:rsid w:val="29533CAF"/>
    <w:rsid w:val="2956429B"/>
    <w:rsid w:val="295A3426"/>
    <w:rsid w:val="295A67AE"/>
    <w:rsid w:val="29722741"/>
    <w:rsid w:val="2975F1A5"/>
    <w:rsid w:val="299C87A8"/>
    <w:rsid w:val="299C998E"/>
    <w:rsid w:val="299EBB90"/>
    <w:rsid w:val="29A0A91D"/>
    <w:rsid w:val="29AA0CF8"/>
    <w:rsid w:val="29ACD6EF"/>
    <w:rsid w:val="29B0B454"/>
    <w:rsid w:val="29B4D74B"/>
    <w:rsid w:val="29B650BF"/>
    <w:rsid w:val="29C7A044"/>
    <w:rsid w:val="29D7C240"/>
    <w:rsid w:val="29E3F6BA"/>
    <w:rsid w:val="29E54A1A"/>
    <w:rsid w:val="29E6F97C"/>
    <w:rsid w:val="29EF8881"/>
    <w:rsid w:val="29F80D94"/>
    <w:rsid w:val="29FC8369"/>
    <w:rsid w:val="2A14602F"/>
    <w:rsid w:val="2A157AE6"/>
    <w:rsid w:val="2A165C1A"/>
    <w:rsid w:val="2A1B1F50"/>
    <w:rsid w:val="2A23FDCE"/>
    <w:rsid w:val="2A385E7C"/>
    <w:rsid w:val="2A39E10C"/>
    <w:rsid w:val="2A498FCB"/>
    <w:rsid w:val="2A558469"/>
    <w:rsid w:val="2A55D44B"/>
    <w:rsid w:val="2A58D85B"/>
    <w:rsid w:val="2A6049A6"/>
    <w:rsid w:val="2A604C1C"/>
    <w:rsid w:val="2A640541"/>
    <w:rsid w:val="2A6788C0"/>
    <w:rsid w:val="2A6EFF6A"/>
    <w:rsid w:val="2A744354"/>
    <w:rsid w:val="2A77223E"/>
    <w:rsid w:val="2A78180F"/>
    <w:rsid w:val="2A83CB66"/>
    <w:rsid w:val="2A840B19"/>
    <w:rsid w:val="2A8D536B"/>
    <w:rsid w:val="2A8E10A8"/>
    <w:rsid w:val="2A9A2778"/>
    <w:rsid w:val="2AAA8568"/>
    <w:rsid w:val="2AAD9895"/>
    <w:rsid w:val="2AB17929"/>
    <w:rsid w:val="2ABB0142"/>
    <w:rsid w:val="2AC2CAB7"/>
    <w:rsid w:val="2AC56143"/>
    <w:rsid w:val="2AC57A08"/>
    <w:rsid w:val="2AC8B505"/>
    <w:rsid w:val="2ACAD0A8"/>
    <w:rsid w:val="2ACE87FA"/>
    <w:rsid w:val="2AD4479D"/>
    <w:rsid w:val="2ADF1A53"/>
    <w:rsid w:val="2AE3F2E2"/>
    <w:rsid w:val="2AE4C9D3"/>
    <w:rsid w:val="2AE8D6D2"/>
    <w:rsid w:val="2AEC5824"/>
    <w:rsid w:val="2AF1196B"/>
    <w:rsid w:val="2AF4A5F7"/>
    <w:rsid w:val="2AF60487"/>
    <w:rsid w:val="2AF9F2A0"/>
    <w:rsid w:val="2AFF3DDC"/>
    <w:rsid w:val="2B02350E"/>
    <w:rsid w:val="2B139AD1"/>
    <w:rsid w:val="2B14ED18"/>
    <w:rsid w:val="2B19A15B"/>
    <w:rsid w:val="2B19AEF7"/>
    <w:rsid w:val="2B1D3A3C"/>
    <w:rsid w:val="2B1FCD9A"/>
    <w:rsid w:val="2B235C0D"/>
    <w:rsid w:val="2B352373"/>
    <w:rsid w:val="2B446540"/>
    <w:rsid w:val="2B453570"/>
    <w:rsid w:val="2B4CF791"/>
    <w:rsid w:val="2B79F285"/>
    <w:rsid w:val="2B7F7EF7"/>
    <w:rsid w:val="2B8F1547"/>
    <w:rsid w:val="2B921670"/>
    <w:rsid w:val="2B99AD66"/>
    <w:rsid w:val="2B9B6EBA"/>
    <w:rsid w:val="2B9FE2E1"/>
    <w:rsid w:val="2BA3FFBC"/>
    <w:rsid w:val="2BA832E8"/>
    <w:rsid w:val="2BAEFECB"/>
    <w:rsid w:val="2BB259A5"/>
    <w:rsid w:val="2BB766D2"/>
    <w:rsid w:val="2BB9DF44"/>
    <w:rsid w:val="2BC53F4B"/>
    <w:rsid w:val="2BCD94D8"/>
    <w:rsid w:val="2BCE4CD0"/>
    <w:rsid w:val="2BD3A479"/>
    <w:rsid w:val="2BD42BED"/>
    <w:rsid w:val="2C0151D2"/>
    <w:rsid w:val="2C015619"/>
    <w:rsid w:val="2C03B119"/>
    <w:rsid w:val="2C08D8D7"/>
    <w:rsid w:val="2C09E9CC"/>
    <w:rsid w:val="2C0C5427"/>
    <w:rsid w:val="2C0C74A2"/>
    <w:rsid w:val="2C10718D"/>
    <w:rsid w:val="2C1BE112"/>
    <w:rsid w:val="2C1C0202"/>
    <w:rsid w:val="2C258A00"/>
    <w:rsid w:val="2C29C474"/>
    <w:rsid w:val="2C30D583"/>
    <w:rsid w:val="2C39A224"/>
    <w:rsid w:val="2C403462"/>
    <w:rsid w:val="2C41EC0F"/>
    <w:rsid w:val="2C446749"/>
    <w:rsid w:val="2C44ACB0"/>
    <w:rsid w:val="2C45247F"/>
    <w:rsid w:val="2C4674C1"/>
    <w:rsid w:val="2C47F996"/>
    <w:rsid w:val="2C485F34"/>
    <w:rsid w:val="2C4C8CF4"/>
    <w:rsid w:val="2C5C69C9"/>
    <w:rsid w:val="2C5CBC67"/>
    <w:rsid w:val="2C5E41BF"/>
    <w:rsid w:val="2C620A87"/>
    <w:rsid w:val="2C6C962E"/>
    <w:rsid w:val="2C6DBA4A"/>
    <w:rsid w:val="2C6EE991"/>
    <w:rsid w:val="2C6FCD3D"/>
    <w:rsid w:val="2C70A859"/>
    <w:rsid w:val="2C75F8AF"/>
    <w:rsid w:val="2C7895DF"/>
    <w:rsid w:val="2C809AAD"/>
    <w:rsid w:val="2C817CF4"/>
    <w:rsid w:val="2C82CDB6"/>
    <w:rsid w:val="2C8307CB"/>
    <w:rsid w:val="2C8580E9"/>
    <w:rsid w:val="2C8D47C8"/>
    <w:rsid w:val="2CA26799"/>
    <w:rsid w:val="2CA7E8C8"/>
    <w:rsid w:val="2CB42ED2"/>
    <w:rsid w:val="2CB90A9D"/>
    <w:rsid w:val="2CCA1103"/>
    <w:rsid w:val="2CDA306E"/>
    <w:rsid w:val="2CE45155"/>
    <w:rsid w:val="2CE6322C"/>
    <w:rsid w:val="2CF137B1"/>
    <w:rsid w:val="2CF88BBB"/>
    <w:rsid w:val="2CFC4342"/>
    <w:rsid w:val="2D08785E"/>
    <w:rsid w:val="2D090370"/>
    <w:rsid w:val="2D0A7170"/>
    <w:rsid w:val="2D0D4A30"/>
    <w:rsid w:val="2D1153FE"/>
    <w:rsid w:val="2D1B5C9A"/>
    <w:rsid w:val="2D1F64C6"/>
    <w:rsid w:val="2D27BC5F"/>
    <w:rsid w:val="2D28C165"/>
    <w:rsid w:val="2D2EEB43"/>
    <w:rsid w:val="2D40675A"/>
    <w:rsid w:val="2D4A8D3B"/>
    <w:rsid w:val="2D51F555"/>
    <w:rsid w:val="2D55483A"/>
    <w:rsid w:val="2D5AD084"/>
    <w:rsid w:val="2D5CE837"/>
    <w:rsid w:val="2D5D154C"/>
    <w:rsid w:val="2D5DD588"/>
    <w:rsid w:val="2D655EEE"/>
    <w:rsid w:val="2D70194D"/>
    <w:rsid w:val="2D7563BB"/>
    <w:rsid w:val="2D80C6EB"/>
    <w:rsid w:val="2D81AE3D"/>
    <w:rsid w:val="2D92B464"/>
    <w:rsid w:val="2D9912DD"/>
    <w:rsid w:val="2DAB3709"/>
    <w:rsid w:val="2DADB9A8"/>
    <w:rsid w:val="2DAE800F"/>
    <w:rsid w:val="2DB4CAF2"/>
    <w:rsid w:val="2DCD3064"/>
    <w:rsid w:val="2DD0F3BE"/>
    <w:rsid w:val="2DDDD92C"/>
    <w:rsid w:val="2DE2625C"/>
    <w:rsid w:val="2DEA5957"/>
    <w:rsid w:val="2DF039E5"/>
    <w:rsid w:val="2DF4CD5B"/>
    <w:rsid w:val="2DFB6689"/>
    <w:rsid w:val="2DFC1DCD"/>
    <w:rsid w:val="2E080FF4"/>
    <w:rsid w:val="2E112091"/>
    <w:rsid w:val="2E1CFA94"/>
    <w:rsid w:val="2E334F77"/>
    <w:rsid w:val="2E442B89"/>
    <w:rsid w:val="2E44E1CF"/>
    <w:rsid w:val="2E46D56C"/>
    <w:rsid w:val="2E47EBAC"/>
    <w:rsid w:val="2E488DA4"/>
    <w:rsid w:val="2E4F2476"/>
    <w:rsid w:val="2E5C92E4"/>
    <w:rsid w:val="2E5D8EAB"/>
    <w:rsid w:val="2E633798"/>
    <w:rsid w:val="2E634CD3"/>
    <w:rsid w:val="2E63B643"/>
    <w:rsid w:val="2E692B8B"/>
    <w:rsid w:val="2E71BF1F"/>
    <w:rsid w:val="2E7E2509"/>
    <w:rsid w:val="2E849E87"/>
    <w:rsid w:val="2EAC2B7E"/>
    <w:rsid w:val="2EAE56E0"/>
    <w:rsid w:val="2EB0513B"/>
    <w:rsid w:val="2EB13985"/>
    <w:rsid w:val="2EB19347"/>
    <w:rsid w:val="2EBAABD8"/>
    <w:rsid w:val="2EBEA0CB"/>
    <w:rsid w:val="2EC055F6"/>
    <w:rsid w:val="2ECA88D3"/>
    <w:rsid w:val="2ED088B3"/>
    <w:rsid w:val="2ED917AD"/>
    <w:rsid w:val="2EF7EB27"/>
    <w:rsid w:val="2EFADA1C"/>
    <w:rsid w:val="2EFD8BA1"/>
    <w:rsid w:val="2F007A38"/>
    <w:rsid w:val="2F021976"/>
    <w:rsid w:val="2F1BCEB6"/>
    <w:rsid w:val="2F204C6F"/>
    <w:rsid w:val="2F21299A"/>
    <w:rsid w:val="2F24323C"/>
    <w:rsid w:val="2F291718"/>
    <w:rsid w:val="2F331F07"/>
    <w:rsid w:val="2F4C2AA8"/>
    <w:rsid w:val="2F54714F"/>
    <w:rsid w:val="2F598C91"/>
    <w:rsid w:val="2F6038C0"/>
    <w:rsid w:val="2F63E879"/>
    <w:rsid w:val="2F73FF89"/>
    <w:rsid w:val="2F825CD9"/>
    <w:rsid w:val="2F82987E"/>
    <w:rsid w:val="2F91B854"/>
    <w:rsid w:val="2F9DA19C"/>
    <w:rsid w:val="2FAFB1A4"/>
    <w:rsid w:val="2FB51A63"/>
    <w:rsid w:val="2FB767B3"/>
    <w:rsid w:val="2FB7F852"/>
    <w:rsid w:val="2FB862AD"/>
    <w:rsid w:val="2FB9EAB4"/>
    <w:rsid w:val="2FBD718C"/>
    <w:rsid w:val="2FCE8FEA"/>
    <w:rsid w:val="2FCF8352"/>
    <w:rsid w:val="2FD4688C"/>
    <w:rsid w:val="2FD5861E"/>
    <w:rsid w:val="2FD6DAD3"/>
    <w:rsid w:val="2FD9D3E1"/>
    <w:rsid w:val="2FEB355A"/>
    <w:rsid w:val="2FECB7E6"/>
    <w:rsid w:val="2FF5CEFE"/>
    <w:rsid w:val="3002B671"/>
    <w:rsid w:val="30066A7F"/>
    <w:rsid w:val="30075F6E"/>
    <w:rsid w:val="300B7DD7"/>
    <w:rsid w:val="3015095D"/>
    <w:rsid w:val="3017D663"/>
    <w:rsid w:val="301F2918"/>
    <w:rsid w:val="302F49EC"/>
    <w:rsid w:val="303142F7"/>
    <w:rsid w:val="303560AF"/>
    <w:rsid w:val="303B6620"/>
    <w:rsid w:val="303BF61D"/>
    <w:rsid w:val="304676FD"/>
    <w:rsid w:val="3046E829"/>
    <w:rsid w:val="30545461"/>
    <w:rsid w:val="305D50D3"/>
    <w:rsid w:val="3064815A"/>
    <w:rsid w:val="3066F0AC"/>
    <w:rsid w:val="30735FAB"/>
    <w:rsid w:val="3078C18F"/>
    <w:rsid w:val="308C49BC"/>
    <w:rsid w:val="308FB5C2"/>
    <w:rsid w:val="309B326E"/>
    <w:rsid w:val="309BCA88"/>
    <w:rsid w:val="309E3041"/>
    <w:rsid w:val="30A1242B"/>
    <w:rsid w:val="30A4E18D"/>
    <w:rsid w:val="30A4EC3B"/>
    <w:rsid w:val="30ABC6C1"/>
    <w:rsid w:val="30BFC893"/>
    <w:rsid w:val="30C44F24"/>
    <w:rsid w:val="30CBB671"/>
    <w:rsid w:val="30CD3A2F"/>
    <w:rsid w:val="30DB6A1D"/>
    <w:rsid w:val="30DC56E2"/>
    <w:rsid w:val="30E15433"/>
    <w:rsid w:val="30E62F78"/>
    <w:rsid w:val="30E9F55F"/>
    <w:rsid w:val="30ECD412"/>
    <w:rsid w:val="30FA3741"/>
    <w:rsid w:val="30FC3B3F"/>
    <w:rsid w:val="30FEC096"/>
    <w:rsid w:val="30FF6573"/>
    <w:rsid w:val="310A56C8"/>
    <w:rsid w:val="311AB1A1"/>
    <w:rsid w:val="31280310"/>
    <w:rsid w:val="312FA60C"/>
    <w:rsid w:val="31317C04"/>
    <w:rsid w:val="31322EEE"/>
    <w:rsid w:val="3132D9E6"/>
    <w:rsid w:val="313A6178"/>
    <w:rsid w:val="313D1A50"/>
    <w:rsid w:val="3157697A"/>
    <w:rsid w:val="315B9884"/>
    <w:rsid w:val="3160B52C"/>
    <w:rsid w:val="31653D48"/>
    <w:rsid w:val="316733B1"/>
    <w:rsid w:val="316BEBD0"/>
    <w:rsid w:val="3170A627"/>
    <w:rsid w:val="3170FB31"/>
    <w:rsid w:val="3171F7DF"/>
    <w:rsid w:val="3180FE5E"/>
    <w:rsid w:val="3185082C"/>
    <w:rsid w:val="318BE3AB"/>
    <w:rsid w:val="318F4D4A"/>
    <w:rsid w:val="318FE599"/>
    <w:rsid w:val="319E996A"/>
    <w:rsid w:val="31A0349B"/>
    <w:rsid w:val="31A2154B"/>
    <w:rsid w:val="31A3A426"/>
    <w:rsid w:val="31B56F4B"/>
    <w:rsid w:val="31DBC68B"/>
    <w:rsid w:val="31EC3E5F"/>
    <w:rsid w:val="31FF141D"/>
    <w:rsid w:val="3202FAFA"/>
    <w:rsid w:val="32051D15"/>
    <w:rsid w:val="3205DBCB"/>
    <w:rsid w:val="32155D2F"/>
    <w:rsid w:val="321EB412"/>
    <w:rsid w:val="322535DE"/>
    <w:rsid w:val="3228D564"/>
    <w:rsid w:val="322BDC8A"/>
    <w:rsid w:val="322E216C"/>
    <w:rsid w:val="3239D0D0"/>
    <w:rsid w:val="323ED197"/>
    <w:rsid w:val="32477424"/>
    <w:rsid w:val="3250BEA5"/>
    <w:rsid w:val="325D9C85"/>
    <w:rsid w:val="326149E6"/>
    <w:rsid w:val="3262ADF0"/>
    <w:rsid w:val="3263FABB"/>
    <w:rsid w:val="3265BFE5"/>
    <w:rsid w:val="3268CED7"/>
    <w:rsid w:val="3273AB40"/>
    <w:rsid w:val="3279CE6F"/>
    <w:rsid w:val="328A49EE"/>
    <w:rsid w:val="32966C58"/>
    <w:rsid w:val="3298E759"/>
    <w:rsid w:val="32A5C53A"/>
    <w:rsid w:val="32ABA026"/>
    <w:rsid w:val="32B89606"/>
    <w:rsid w:val="32C018B2"/>
    <w:rsid w:val="32CAEB90"/>
    <w:rsid w:val="32CF22FE"/>
    <w:rsid w:val="32CFF0D9"/>
    <w:rsid w:val="32D14C0B"/>
    <w:rsid w:val="32D2D9F3"/>
    <w:rsid w:val="32D8F161"/>
    <w:rsid w:val="32D966A0"/>
    <w:rsid w:val="32DFE9DD"/>
    <w:rsid w:val="32E0E655"/>
    <w:rsid w:val="32E7526E"/>
    <w:rsid w:val="32F20F3A"/>
    <w:rsid w:val="32F25FEB"/>
    <w:rsid w:val="32F7BD10"/>
    <w:rsid w:val="330705A0"/>
    <w:rsid w:val="332C5919"/>
    <w:rsid w:val="3348816B"/>
    <w:rsid w:val="334F21E5"/>
    <w:rsid w:val="3366A82A"/>
    <w:rsid w:val="336C188A"/>
    <w:rsid w:val="3384214D"/>
    <w:rsid w:val="33867249"/>
    <w:rsid w:val="338A2674"/>
    <w:rsid w:val="338CF1F0"/>
    <w:rsid w:val="339C5A4B"/>
    <w:rsid w:val="339D1E9A"/>
    <w:rsid w:val="33A30214"/>
    <w:rsid w:val="33AE1170"/>
    <w:rsid w:val="33B43272"/>
    <w:rsid w:val="33BBE0E0"/>
    <w:rsid w:val="33BE5BA0"/>
    <w:rsid w:val="33D18F44"/>
    <w:rsid w:val="33DB0983"/>
    <w:rsid w:val="33F49ABD"/>
    <w:rsid w:val="33F993FB"/>
    <w:rsid w:val="34018004"/>
    <w:rsid w:val="34039453"/>
    <w:rsid w:val="3403995F"/>
    <w:rsid w:val="340959CF"/>
    <w:rsid w:val="341D80D3"/>
    <w:rsid w:val="34215E2A"/>
    <w:rsid w:val="3427E159"/>
    <w:rsid w:val="34451017"/>
    <w:rsid w:val="344582E7"/>
    <w:rsid w:val="3445B6E6"/>
    <w:rsid w:val="344B6F1D"/>
    <w:rsid w:val="344FCACF"/>
    <w:rsid w:val="34647EEA"/>
    <w:rsid w:val="346A11B5"/>
    <w:rsid w:val="347284D4"/>
    <w:rsid w:val="34775178"/>
    <w:rsid w:val="3479ECC1"/>
    <w:rsid w:val="347BBA3E"/>
    <w:rsid w:val="347F25C3"/>
    <w:rsid w:val="34805D4C"/>
    <w:rsid w:val="3482AE48"/>
    <w:rsid w:val="34868232"/>
    <w:rsid w:val="34882FB8"/>
    <w:rsid w:val="348B0F41"/>
    <w:rsid w:val="3491EFBA"/>
    <w:rsid w:val="34939E4D"/>
    <w:rsid w:val="34A08835"/>
    <w:rsid w:val="34AA4BF6"/>
    <w:rsid w:val="34AE4766"/>
    <w:rsid w:val="34DF5980"/>
    <w:rsid w:val="34F55098"/>
    <w:rsid w:val="34FA1636"/>
    <w:rsid w:val="350B393E"/>
    <w:rsid w:val="3512C965"/>
    <w:rsid w:val="351F0474"/>
    <w:rsid w:val="3520D4CB"/>
    <w:rsid w:val="352B9C5F"/>
    <w:rsid w:val="353DCB5B"/>
    <w:rsid w:val="35446BDC"/>
    <w:rsid w:val="354E7120"/>
    <w:rsid w:val="3551E378"/>
    <w:rsid w:val="3552785F"/>
    <w:rsid w:val="3555C4FC"/>
    <w:rsid w:val="35601F41"/>
    <w:rsid w:val="3566A137"/>
    <w:rsid w:val="356EA391"/>
    <w:rsid w:val="3573A2C9"/>
    <w:rsid w:val="357447A6"/>
    <w:rsid w:val="357BF2AB"/>
    <w:rsid w:val="358C8118"/>
    <w:rsid w:val="3590B806"/>
    <w:rsid w:val="3594C79E"/>
    <w:rsid w:val="3599CBF5"/>
    <w:rsid w:val="35A89588"/>
    <w:rsid w:val="35ACC10B"/>
    <w:rsid w:val="35B8CB8D"/>
    <w:rsid w:val="35C6D9B0"/>
    <w:rsid w:val="35CB093D"/>
    <w:rsid w:val="35D09089"/>
    <w:rsid w:val="35DDEAA2"/>
    <w:rsid w:val="35DE7EAB"/>
    <w:rsid w:val="35E4C920"/>
    <w:rsid w:val="35E8F2AF"/>
    <w:rsid w:val="360C6B53"/>
    <w:rsid w:val="36139C45"/>
    <w:rsid w:val="361546A2"/>
    <w:rsid w:val="36190723"/>
    <w:rsid w:val="361C0889"/>
    <w:rsid w:val="361D892C"/>
    <w:rsid w:val="36224E27"/>
    <w:rsid w:val="36289A45"/>
    <w:rsid w:val="36374566"/>
    <w:rsid w:val="3637544C"/>
    <w:rsid w:val="363AAAB5"/>
    <w:rsid w:val="363F88C2"/>
    <w:rsid w:val="364C68B5"/>
    <w:rsid w:val="3655F54A"/>
    <w:rsid w:val="3662ECFD"/>
    <w:rsid w:val="3665190E"/>
    <w:rsid w:val="36704082"/>
    <w:rsid w:val="3671F7F5"/>
    <w:rsid w:val="3677BECF"/>
    <w:rsid w:val="36780799"/>
    <w:rsid w:val="36809483"/>
    <w:rsid w:val="36852072"/>
    <w:rsid w:val="368B789D"/>
    <w:rsid w:val="368E07FF"/>
    <w:rsid w:val="368EEFAF"/>
    <w:rsid w:val="36A12B7D"/>
    <w:rsid w:val="36AC8872"/>
    <w:rsid w:val="36BFB5B6"/>
    <w:rsid w:val="36C6A15B"/>
    <w:rsid w:val="36D3FB0D"/>
    <w:rsid w:val="36DEE294"/>
    <w:rsid w:val="36E7E287"/>
    <w:rsid w:val="36FDB1EF"/>
    <w:rsid w:val="3703ABA5"/>
    <w:rsid w:val="370E81CF"/>
    <w:rsid w:val="3717C54E"/>
    <w:rsid w:val="37187300"/>
    <w:rsid w:val="371BBEBF"/>
    <w:rsid w:val="37549BEE"/>
    <w:rsid w:val="3757ABE5"/>
    <w:rsid w:val="375F1B9C"/>
    <w:rsid w:val="375F2720"/>
    <w:rsid w:val="376989DD"/>
    <w:rsid w:val="376F1913"/>
    <w:rsid w:val="37712FD6"/>
    <w:rsid w:val="377CC50B"/>
    <w:rsid w:val="3782595F"/>
    <w:rsid w:val="37893766"/>
    <w:rsid w:val="378C0729"/>
    <w:rsid w:val="37961FCC"/>
    <w:rsid w:val="379A63DD"/>
    <w:rsid w:val="379B2F1B"/>
    <w:rsid w:val="379D10AE"/>
    <w:rsid w:val="379EA948"/>
    <w:rsid w:val="37A14784"/>
    <w:rsid w:val="37B44D1C"/>
    <w:rsid w:val="37CBF70E"/>
    <w:rsid w:val="37CE3A14"/>
    <w:rsid w:val="37D83AD8"/>
    <w:rsid w:val="37DD24A1"/>
    <w:rsid w:val="37E27507"/>
    <w:rsid w:val="37E6D592"/>
    <w:rsid w:val="37F31028"/>
    <w:rsid w:val="37F6B528"/>
    <w:rsid w:val="3800E0E3"/>
    <w:rsid w:val="3801DF20"/>
    <w:rsid w:val="38065210"/>
    <w:rsid w:val="38191BAD"/>
    <w:rsid w:val="3819599E"/>
    <w:rsid w:val="382748FE"/>
    <w:rsid w:val="382B8358"/>
    <w:rsid w:val="382C3588"/>
    <w:rsid w:val="38315F57"/>
    <w:rsid w:val="3832A8DC"/>
    <w:rsid w:val="383C10A5"/>
    <w:rsid w:val="38479425"/>
    <w:rsid w:val="384A12D9"/>
    <w:rsid w:val="386ED633"/>
    <w:rsid w:val="3874F78D"/>
    <w:rsid w:val="3879989E"/>
    <w:rsid w:val="3886D9F9"/>
    <w:rsid w:val="38877D62"/>
    <w:rsid w:val="38A4C8F6"/>
    <w:rsid w:val="38B28F2D"/>
    <w:rsid w:val="38B886DC"/>
    <w:rsid w:val="38B939AB"/>
    <w:rsid w:val="38C315CA"/>
    <w:rsid w:val="38C3A16F"/>
    <w:rsid w:val="38E0D4FD"/>
    <w:rsid w:val="38E835E6"/>
    <w:rsid w:val="38EAB983"/>
    <w:rsid w:val="38F30260"/>
    <w:rsid w:val="3904E9D5"/>
    <w:rsid w:val="39172F7C"/>
    <w:rsid w:val="3917764D"/>
    <w:rsid w:val="391BA396"/>
    <w:rsid w:val="39206EA7"/>
    <w:rsid w:val="39218DAE"/>
    <w:rsid w:val="392434D4"/>
    <w:rsid w:val="39261462"/>
    <w:rsid w:val="3927559B"/>
    <w:rsid w:val="3928FB18"/>
    <w:rsid w:val="392FE9D5"/>
    <w:rsid w:val="393E20B5"/>
    <w:rsid w:val="393FE90C"/>
    <w:rsid w:val="394832E5"/>
    <w:rsid w:val="3959F355"/>
    <w:rsid w:val="3966F1FD"/>
    <w:rsid w:val="396C4F92"/>
    <w:rsid w:val="397B4AD2"/>
    <w:rsid w:val="39808FE7"/>
    <w:rsid w:val="39885130"/>
    <w:rsid w:val="3988DD15"/>
    <w:rsid w:val="398A442C"/>
    <w:rsid w:val="399147B3"/>
    <w:rsid w:val="39A4B827"/>
    <w:rsid w:val="39B4D979"/>
    <w:rsid w:val="39C32C6F"/>
    <w:rsid w:val="39C43A87"/>
    <w:rsid w:val="39CF679B"/>
    <w:rsid w:val="39CF8877"/>
    <w:rsid w:val="39D40927"/>
    <w:rsid w:val="39D59F1C"/>
    <w:rsid w:val="39D7E106"/>
    <w:rsid w:val="39E565C5"/>
    <w:rsid w:val="39F2DCD5"/>
    <w:rsid w:val="39F7B438"/>
    <w:rsid w:val="39FC3374"/>
    <w:rsid w:val="3A025BB2"/>
    <w:rsid w:val="3A0338FC"/>
    <w:rsid w:val="3A06E4BD"/>
    <w:rsid w:val="3A0970C0"/>
    <w:rsid w:val="3A10C7EE"/>
    <w:rsid w:val="3A158B54"/>
    <w:rsid w:val="3A1D2E14"/>
    <w:rsid w:val="3A200AF4"/>
    <w:rsid w:val="3A29C5F7"/>
    <w:rsid w:val="3A2BB300"/>
    <w:rsid w:val="3A2DD010"/>
    <w:rsid w:val="3A3E73A3"/>
    <w:rsid w:val="3A3F6941"/>
    <w:rsid w:val="3A4A2DCB"/>
    <w:rsid w:val="3A55E443"/>
    <w:rsid w:val="3A68132F"/>
    <w:rsid w:val="3A681668"/>
    <w:rsid w:val="3A6C71BC"/>
    <w:rsid w:val="3A6F7545"/>
    <w:rsid w:val="3A70227E"/>
    <w:rsid w:val="3A867FDD"/>
    <w:rsid w:val="3A97AEC2"/>
    <w:rsid w:val="3A9D03C0"/>
    <w:rsid w:val="3A9EA19A"/>
    <w:rsid w:val="3AACA83F"/>
    <w:rsid w:val="3AB181D8"/>
    <w:rsid w:val="3ABBD8AA"/>
    <w:rsid w:val="3ABF39F9"/>
    <w:rsid w:val="3AC0C06B"/>
    <w:rsid w:val="3AD67B3C"/>
    <w:rsid w:val="3AE38B58"/>
    <w:rsid w:val="3AE6E8EB"/>
    <w:rsid w:val="3AF125A4"/>
    <w:rsid w:val="3AF12FA9"/>
    <w:rsid w:val="3AFC1ABB"/>
    <w:rsid w:val="3AFDC0F9"/>
    <w:rsid w:val="3B119E8B"/>
    <w:rsid w:val="3B310C15"/>
    <w:rsid w:val="3B434900"/>
    <w:rsid w:val="3B469E0D"/>
    <w:rsid w:val="3B49BD61"/>
    <w:rsid w:val="3B57E5F5"/>
    <w:rsid w:val="3B581F34"/>
    <w:rsid w:val="3B73328C"/>
    <w:rsid w:val="3B73B852"/>
    <w:rsid w:val="3B75D99D"/>
    <w:rsid w:val="3B780028"/>
    <w:rsid w:val="3B7B9A80"/>
    <w:rsid w:val="3B7EDB78"/>
    <w:rsid w:val="3B823CE3"/>
    <w:rsid w:val="3B87B0A5"/>
    <w:rsid w:val="3B87D8A0"/>
    <w:rsid w:val="3B89BBDF"/>
    <w:rsid w:val="3B8DE614"/>
    <w:rsid w:val="3B90164F"/>
    <w:rsid w:val="3B92795E"/>
    <w:rsid w:val="3B9556A0"/>
    <w:rsid w:val="3B98BA49"/>
    <w:rsid w:val="3B9959A4"/>
    <w:rsid w:val="3BB61252"/>
    <w:rsid w:val="3BBBCA58"/>
    <w:rsid w:val="3BBDE343"/>
    <w:rsid w:val="3BBE4262"/>
    <w:rsid w:val="3BC0044D"/>
    <w:rsid w:val="3BC78361"/>
    <w:rsid w:val="3BC9D201"/>
    <w:rsid w:val="3BDC40AE"/>
    <w:rsid w:val="3BDDDF7F"/>
    <w:rsid w:val="3BE3F19C"/>
    <w:rsid w:val="3BE71D39"/>
    <w:rsid w:val="3BE7B616"/>
    <w:rsid w:val="3BE9C843"/>
    <w:rsid w:val="3BEB3F20"/>
    <w:rsid w:val="3BF00AF8"/>
    <w:rsid w:val="3C016844"/>
    <w:rsid w:val="3C08F6B8"/>
    <w:rsid w:val="3C0F661A"/>
    <w:rsid w:val="3C116275"/>
    <w:rsid w:val="3C1779E3"/>
    <w:rsid w:val="3C17FC10"/>
    <w:rsid w:val="3C1C4AA9"/>
    <w:rsid w:val="3C1D2DEF"/>
    <w:rsid w:val="3C291669"/>
    <w:rsid w:val="3C2B4820"/>
    <w:rsid w:val="3C2FF4B5"/>
    <w:rsid w:val="3C342632"/>
    <w:rsid w:val="3C365A35"/>
    <w:rsid w:val="3C36FE7F"/>
    <w:rsid w:val="3C3B0505"/>
    <w:rsid w:val="3C46603B"/>
    <w:rsid w:val="3C4BDD37"/>
    <w:rsid w:val="3C4E2112"/>
    <w:rsid w:val="3C4F5905"/>
    <w:rsid w:val="3C53903E"/>
    <w:rsid w:val="3C54F078"/>
    <w:rsid w:val="3C566B72"/>
    <w:rsid w:val="3C568C1C"/>
    <w:rsid w:val="3C5BD596"/>
    <w:rsid w:val="3C5D0468"/>
    <w:rsid w:val="3C661B02"/>
    <w:rsid w:val="3C708987"/>
    <w:rsid w:val="3C77E201"/>
    <w:rsid w:val="3C7E8196"/>
    <w:rsid w:val="3C82DE78"/>
    <w:rsid w:val="3C84FEA6"/>
    <w:rsid w:val="3C8E7A87"/>
    <w:rsid w:val="3C901D96"/>
    <w:rsid w:val="3C91ECEB"/>
    <w:rsid w:val="3C9340EE"/>
    <w:rsid w:val="3C988CBD"/>
    <w:rsid w:val="3CB6FCA9"/>
    <w:rsid w:val="3CB9B8DF"/>
    <w:rsid w:val="3CBC334C"/>
    <w:rsid w:val="3CC15EB8"/>
    <w:rsid w:val="3CCDE279"/>
    <w:rsid w:val="3CCE5B16"/>
    <w:rsid w:val="3CD73D05"/>
    <w:rsid w:val="3CDA14C7"/>
    <w:rsid w:val="3CE17282"/>
    <w:rsid w:val="3CE1B5C3"/>
    <w:rsid w:val="3CEA5553"/>
    <w:rsid w:val="3CF4EDBB"/>
    <w:rsid w:val="3CFFEE6A"/>
    <w:rsid w:val="3D0F81C8"/>
    <w:rsid w:val="3D0F9999"/>
    <w:rsid w:val="3D0FFE74"/>
    <w:rsid w:val="3D10EDF2"/>
    <w:rsid w:val="3D11041A"/>
    <w:rsid w:val="3D119587"/>
    <w:rsid w:val="3D11AB75"/>
    <w:rsid w:val="3D140801"/>
    <w:rsid w:val="3D175919"/>
    <w:rsid w:val="3D2E7E43"/>
    <w:rsid w:val="3D366CF8"/>
    <w:rsid w:val="3D42BEAF"/>
    <w:rsid w:val="3D49B882"/>
    <w:rsid w:val="3D6B880B"/>
    <w:rsid w:val="3D6BDD53"/>
    <w:rsid w:val="3D6D3860"/>
    <w:rsid w:val="3D78E91A"/>
    <w:rsid w:val="3D7A0B9D"/>
    <w:rsid w:val="3D7E47AE"/>
    <w:rsid w:val="3D82ED9A"/>
    <w:rsid w:val="3D870F81"/>
    <w:rsid w:val="3D89A9CF"/>
    <w:rsid w:val="3D8BDB59"/>
    <w:rsid w:val="3D8E87E3"/>
    <w:rsid w:val="3DA1ADE8"/>
    <w:rsid w:val="3DA6AEDE"/>
    <w:rsid w:val="3DABBE6D"/>
    <w:rsid w:val="3DACBE3C"/>
    <w:rsid w:val="3DB37062"/>
    <w:rsid w:val="3DC6AE0F"/>
    <w:rsid w:val="3DC84434"/>
    <w:rsid w:val="3DD7092A"/>
    <w:rsid w:val="3DE7AD98"/>
    <w:rsid w:val="3DE89079"/>
    <w:rsid w:val="3DF90515"/>
    <w:rsid w:val="3E0AA7A9"/>
    <w:rsid w:val="3E0C59E8"/>
    <w:rsid w:val="3E1CE6C7"/>
    <w:rsid w:val="3E1E732C"/>
    <w:rsid w:val="3E265190"/>
    <w:rsid w:val="3E2D975B"/>
    <w:rsid w:val="3E2DBD4C"/>
    <w:rsid w:val="3E3C5501"/>
    <w:rsid w:val="3E3DDC03"/>
    <w:rsid w:val="3E4076F9"/>
    <w:rsid w:val="3E562D6B"/>
    <w:rsid w:val="3E58C44E"/>
    <w:rsid w:val="3E5BFCE0"/>
    <w:rsid w:val="3E601A33"/>
    <w:rsid w:val="3E6271A9"/>
    <w:rsid w:val="3E63BC3C"/>
    <w:rsid w:val="3E69F220"/>
    <w:rsid w:val="3E6BB2B8"/>
    <w:rsid w:val="3E6F5786"/>
    <w:rsid w:val="3E7177A2"/>
    <w:rsid w:val="3E7B9FFB"/>
    <w:rsid w:val="3E806DC1"/>
    <w:rsid w:val="3E82016C"/>
    <w:rsid w:val="3E8A14B4"/>
    <w:rsid w:val="3E9C357F"/>
    <w:rsid w:val="3E9EFDFB"/>
    <w:rsid w:val="3EA16CBF"/>
    <w:rsid w:val="3EB6DA95"/>
    <w:rsid w:val="3EBF4A29"/>
    <w:rsid w:val="3EC08723"/>
    <w:rsid w:val="3ECBE80D"/>
    <w:rsid w:val="3EDF0CF2"/>
    <w:rsid w:val="3EF396AD"/>
    <w:rsid w:val="3EF3AE6F"/>
    <w:rsid w:val="3F051564"/>
    <w:rsid w:val="3F07586C"/>
    <w:rsid w:val="3F102E2E"/>
    <w:rsid w:val="3F172E03"/>
    <w:rsid w:val="3F19D689"/>
    <w:rsid w:val="3F1D735D"/>
    <w:rsid w:val="3F2AA28D"/>
    <w:rsid w:val="3F3254AE"/>
    <w:rsid w:val="3F33D5BF"/>
    <w:rsid w:val="3F420982"/>
    <w:rsid w:val="3F4BF89E"/>
    <w:rsid w:val="3F62EB13"/>
    <w:rsid w:val="3F8A1F1D"/>
    <w:rsid w:val="3F8EE03C"/>
    <w:rsid w:val="3F98E3D6"/>
    <w:rsid w:val="3FA9BD4E"/>
    <w:rsid w:val="3FB5377B"/>
    <w:rsid w:val="3FB769E5"/>
    <w:rsid w:val="3FCC6C70"/>
    <w:rsid w:val="3FDDE39E"/>
    <w:rsid w:val="3FE01F75"/>
    <w:rsid w:val="3FE84EF5"/>
    <w:rsid w:val="3FEC9219"/>
    <w:rsid w:val="3FF46A96"/>
    <w:rsid w:val="3FF5B10E"/>
    <w:rsid w:val="3FF61E1B"/>
    <w:rsid w:val="3FF69BC1"/>
    <w:rsid w:val="3FF82B8F"/>
    <w:rsid w:val="3FFDF0D9"/>
    <w:rsid w:val="4001C5E8"/>
    <w:rsid w:val="4005A551"/>
    <w:rsid w:val="400AC936"/>
    <w:rsid w:val="400D4803"/>
    <w:rsid w:val="400D652F"/>
    <w:rsid w:val="4013598C"/>
    <w:rsid w:val="4017D811"/>
    <w:rsid w:val="401FE5B5"/>
    <w:rsid w:val="403912C2"/>
    <w:rsid w:val="403BFD8C"/>
    <w:rsid w:val="403F8356"/>
    <w:rsid w:val="40458B9C"/>
    <w:rsid w:val="40473A5B"/>
    <w:rsid w:val="404E1E5A"/>
    <w:rsid w:val="4061EDA0"/>
    <w:rsid w:val="4062C36A"/>
    <w:rsid w:val="4071BAB4"/>
    <w:rsid w:val="40727A80"/>
    <w:rsid w:val="407EAF19"/>
    <w:rsid w:val="40827249"/>
    <w:rsid w:val="408AB6AC"/>
    <w:rsid w:val="40916292"/>
    <w:rsid w:val="40937B04"/>
    <w:rsid w:val="4096149A"/>
    <w:rsid w:val="40970900"/>
    <w:rsid w:val="4097B0EE"/>
    <w:rsid w:val="409E7F50"/>
    <w:rsid w:val="40A0208D"/>
    <w:rsid w:val="40ABAC56"/>
    <w:rsid w:val="40B3D444"/>
    <w:rsid w:val="40B943BE"/>
    <w:rsid w:val="40C243D0"/>
    <w:rsid w:val="40CEACCC"/>
    <w:rsid w:val="40D28F60"/>
    <w:rsid w:val="40E35F2F"/>
    <w:rsid w:val="40E4BD00"/>
    <w:rsid w:val="40EEEB32"/>
    <w:rsid w:val="40F402CD"/>
    <w:rsid w:val="40F4A46D"/>
    <w:rsid w:val="40F7775E"/>
    <w:rsid w:val="40F83CEB"/>
    <w:rsid w:val="40F83D66"/>
    <w:rsid w:val="40FE8D46"/>
    <w:rsid w:val="40FFF17A"/>
    <w:rsid w:val="4107C65D"/>
    <w:rsid w:val="4111400E"/>
    <w:rsid w:val="41138266"/>
    <w:rsid w:val="4127FEF3"/>
    <w:rsid w:val="412B808C"/>
    <w:rsid w:val="412D668F"/>
    <w:rsid w:val="412DB613"/>
    <w:rsid w:val="414BDCDD"/>
    <w:rsid w:val="415072CA"/>
    <w:rsid w:val="41572C91"/>
    <w:rsid w:val="415C16B5"/>
    <w:rsid w:val="416152CF"/>
    <w:rsid w:val="41655E0E"/>
    <w:rsid w:val="41713EDE"/>
    <w:rsid w:val="4173CC65"/>
    <w:rsid w:val="417D5424"/>
    <w:rsid w:val="4180CA11"/>
    <w:rsid w:val="418261FA"/>
    <w:rsid w:val="419D9649"/>
    <w:rsid w:val="41A2C56F"/>
    <w:rsid w:val="41A5950C"/>
    <w:rsid w:val="41A69997"/>
    <w:rsid w:val="41B05FFE"/>
    <w:rsid w:val="41B340BD"/>
    <w:rsid w:val="41B895D2"/>
    <w:rsid w:val="41B97165"/>
    <w:rsid w:val="41DCF1BC"/>
    <w:rsid w:val="41E85322"/>
    <w:rsid w:val="41EB00E7"/>
    <w:rsid w:val="41FFF008"/>
    <w:rsid w:val="4206B30A"/>
    <w:rsid w:val="42074559"/>
    <w:rsid w:val="420A0985"/>
    <w:rsid w:val="420E4AE1"/>
    <w:rsid w:val="4211E37F"/>
    <w:rsid w:val="4212D7D4"/>
    <w:rsid w:val="42158013"/>
    <w:rsid w:val="4222E30B"/>
    <w:rsid w:val="422BCB11"/>
    <w:rsid w:val="4233D6E7"/>
    <w:rsid w:val="4234175D"/>
    <w:rsid w:val="4236A5E4"/>
    <w:rsid w:val="423A4FB1"/>
    <w:rsid w:val="42442215"/>
    <w:rsid w:val="42482C93"/>
    <w:rsid w:val="4249E0DC"/>
    <w:rsid w:val="42500E00"/>
    <w:rsid w:val="42538F4E"/>
    <w:rsid w:val="4255A6DE"/>
    <w:rsid w:val="42632F0F"/>
    <w:rsid w:val="426D035C"/>
    <w:rsid w:val="4278A77B"/>
    <w:rsid w:val="427B1D9D"/>
    <w:rsid w:val="4283C453"/>
    <w:rsid w:val="4285E10E"/>
    <w:rsid w:val="42896CDB"/>
    <w:rsid w:val="4293030F"/>
    <w:rsid w:val="429347BF"/>
    <w:rsid w:val="4293698B"/>
    <w:rsid w:val="4295E7DD"/>
    <w:rsid w:val="429754AB"/>
    <w:rsid w:val="429CD0BE"/>
    <w:rsid w:val="42A2C0A7"/>
    <w:rsid w:val="42A3A004"/>
    <w:rsid w:val="42B0288C"/>
    <w:rsid w:val="42B676A0"/>
    <w:rsid w:val="42C0D2F7"/>
    <w:rsid w:val="42C62891"/>
    <w:rsid w:val="42C8C46C"/>
    <w:rsid w:val="42E578CF"/>
    <w:rsid w:val="42E7AD3E"/>
    <w:rsid w:val="42EA8695"/>
    <w:rsid w:val="42F4402A"/>
    <w:rsid w:val="42F510EB"/>
    <w:rsid w:val="42FD16F5"/>
    <w:rsid w:val="43020DD4"/>
    <w:rsid w:val="43021DEB"/>
    <w:rsid w:val="430E2AC3"/>
    <w:rsid w:val="430F3991"/>
    <w:rsid w:val="430F9CC6"/>
    <w:rsid w:val="431301E3"/>
    <w:rsid w:val="4315E9F1"/>
    <w:rsid w:val="431A3B45"/>
    <w:rsid w:val="431C587F"/>
    <w:rsid w:val="431E1DFD"/>
    <w:rsid w:val="43229A52"/>
    <w:rsid w:val="432F9CF3"/>
    <w:rsid w:val="433993D4"/>
    <w:rsid w:val="4341FF00"/>
    <w:rsid w:val="434E5AE5"/>
    <w:rsid w:val="435AFCC0"/>
    <w:rsid w:val="435BC70F"/>
    <w:rsid w:val="43656155"/>
    <w:rsid w:val="436A9D61"/>
    <w:rsid w:val="437A7E5A"/>
    <w:rsid w:val="437E016C"/>
    <w:rsid w:val="43802706"/>
    <w:rsid w:val="438CA55F"/>
    <w:rsid w:val="438EDD38"/>
    <w:rsid w:val="438F33CE"/>
    <w:rsid w:val="4394727F"/>
    <w:rsid w:val="43A2AB99"/>
    <w:rsid w:val="43A91AD9"/>
    <w:rsid w:val="43B370FA"/>
    <w:rsid w:val="43BEE9C9"/>
    <w:rsid w:val="43C1F284"/>
    <w:rsid w:val="43C98AC8"/>
    <w:rsid w:val="43DD1DB7"/>
    <w:rsid w:val="43E09A91"/>
    <w:rsid w:val="43F0E480"/>
    <w:rsid w:val="43F807EA"/>
    <w:rsid w:val="43F824E0"/>
    <w:rsid w:val="440D622E"/>
    <w:rsid w:val="44157AA5"/>
    <w:rsid w:val="441EFFB0"/>
    <w:rsid w:val="442DFC60"/>
    <w:rsid w:val="4431C24E"/>
    <w:rsid w:val="4441AD9E"/>
    <w:rsid w:val="4443136F"/>
    <w:rsid w:val="444F8079"/>
    <w:rsid w:val="4452FDDF"/>
    <w:rsid w:val="4453851E"/>
    <w:rsid w:val="44659C7E"/>
    <w:rsid w:val="446B21BC"/>
    <w:rsid w:val="446C32CC"/>
    <w:rsid w:val="447A1110"/>
    <w:rsid w:val="4484C8F5"/>
    <w:rsid w:val="4496D8AD"/>
    <w:rsid w:val="449B32D6"/>
    <w:rsid w:val="449E2BE9"/>
    <w:rsid w:val="44A7431F"/>
    <w:rsid w:val="44AE6FC4"/>
    <w:rsid w:val="44AE73E9"/>
    <w:rsid w:val="44AECAE4"/>
    <w:rsid w:val="44D0DF7E"/>
    <w:rsid w:val="44DBA47C"/>
    <w:rsid w:val="44E827B5"/>
    <w:rsid w:val="44EC243D"/>
    <w:rsid w:val="44F74E8A"/>
    <w:rsid w:val="44FDAAC1"/>
    <w:rsid w:val="451A93AD"/>
    <w:rsid w:val="451DFCEB"/>
    <w:rsid w:val="45202DD3"/>
    <w:rsid w:val="45249A61"/>
    <w:rsid w:val="45277FD7"/>
    <w:rsid w:val="452AAD99"/>
    <w:rsid w:val="452AE900"/>
    <w:rsid w:val="452FC9B1"/>
    <w:rsid w:val="4530F3A2"/>
    <w:rsid w:val="4532EEDA"/>
    <w:rsid w:val="453795D3"/>
    <w:rsid w:val="4539853A"/>
    <w:rsid w:val="45498ADE"/>
    <w:rsid w:val="454A3736"/>
    <w:rsid w:val="45537CCD"/>
    <w:rsid w:val="455B65A4"/>
    <w:rsid w:val="455CB432"/>
    <w:rsid w:val="455EAB20"/>
    <w:rsid w:val="4563F834"/>
    <w:rsid w:val="4565CDD8"/>
    <w:rsid w:val="456FF4C8"/>
    <w:rsid w:val="4575D44C"/>
    <w:rsid w:val="457E3BB9"/>
    <w:rsid w:val="457FB781"/>
    <w:rsid w:val="458F9F59"/>
    <w:rsid w:val="4598980F"/>
    <w:rsid w:val="45B844BB"/>
    <w:rsid w:val="45B98F82"/>
    <w:rsid w:val="45BAD011"/>
    <w:rsid w:val="45BBEC78"/>
    <w:rsid w:val="45BE5C29"/>
    <w:rsid w:val="45C25542"/>
    <w:rsid w:val="45C547ED"/>
    <w:rsid w:val="45C8C073"/>
    <w:rsid w:val="45CD43A0"/>
    <w:rsid w:val="45D017E0"/>
    <w:rsid w:val="45D86348"/>
    <w:rsid w:val="45DCC8A7"/>
    <w:rsid w:val="45E4255B"/>
    <w:rsid w:val="45EE1762"/>
    <w:rsid w:val="45FAE8C7"/>
    <w:rsid w:val="45FE498A"/>
    <w:rsid w:val="4612DE11"/>
    <w:rsid w:val="46193088"/>
    <w:rsid w:val="463E0C3A"/>
    <w:rsid w:val="463E5E3A"/>
    <w:rsid w:val="463E7253"/>
    <w:rsid w:val="464A5C8D"/>
    <w:rsid w:val="464F0778"/>
    <w:rsid w:val="465338F9"/>
    <w:rsid w:val="4653A0C6"/>
    <w:rsid w:val="465713CE"/>
    <w:rsid w:val="465BE2BE"/>
    <w:rsid w:val="4662195A"/>
    <w:rsid w:val="466F4703"/>
    <w:rsid w:val="4671F145"/>
    <w:rsid w:val="46730356"/>
    <w:rsid w:val="4673547D"/>
    <w:rsid w:val="4673C6D4"/>
    <w:rsid w:val="4694B242"/>
    <w:rsid w:val="46A3804A"/>
    <w:rsid w:val="46AB0C3F"/>
    <w:rsid w:val="46B67BDF"/>
    <w:rsid w:val="46B98C75"/>
    <w:rsid w:val="46C0721C"/>
    <w:rsid w:val="46C635C1"/>
    <w:rsid w:val="46C67DFA"/>
    <w:rsid w:val="46D117FD"/>
    <w:rsid w:val="46D38798"/>
    <w:rsid w:val="46D3E6FA"/>
    <w:rsid w:val="46D87C8D"/>
    <w:rsid w:val="46F6863B"/>
    <w:rsid w:val="46F9AB2D"/>
    <w:rsid w:val="4704E6DF"/>
    <w:rsid w:val="470848FF"/>
    <w:rsid w:val="470AEB1C"/>
    <w:rsid w:val="4719BE8A"/>
    <w:rsid w:val="471A00F2"/>
    <w:rsid w:val="471D0896"/>
    <w:rsid w:val="4727D609"/>
    <w:rsid w:val="472FD5FD"/>
    <w:rsid w:val="4732435F"/>
    <w:rsid w:val="47493ECC"/>
    <w:rsid w:val="4750D2CC"/>
    <w:rsid w:val="4753A0C5"/>
    <w:rsid w:val="47548CE0"/>
    <w:rsid w:val="475F2A80"/>
    <w:rsid w:val="476A8713"/>
    <w:rsid w:val="476BDE73"/>
    <w:rsid w:val="476C6B29"/>
    <w:rsid w:val="477379EA"/>
    <w:rsid w:val="47803000"/>
    <w:rsid w:val="4783E1EE"/>
    <w:rsid w:val="479D9F37"/>
    <w:rsid w:val="47A245B6"/>
    <w:rsid w:val="47B2E605"/>
    <w:rsid w:val="47B7AA1D"/>
    <w:rsid w:val="47CFA19F"/>
    <w:rsid w:val="47D9C34A"/>
    <w:rsid w:val="47F95E6A"/>
    <w:rsid w:val="48068DFB"/>
    <w:rsid w:val="4816F662"/>
    <w:rsid w:val="4817F1D7"/>
    <w:rsid w:val="4830B383"/>
    <w:rsid w:val="4834B0D7"/>
    <w:rsid w:val="483680AE"/>
    <w:rsid w:val="4844F670"/>
    <w:rsid w:val="48455A4E"/>
    <w:rsid w:val="48473752"/>
    <w:rsid w:val="4850D745"/>
    <w:rsid w:val="485A39C6"/>
    <w:rsid w:val="485EFA84"/>
    <w:rsid w:val="4860EB50"/>
    <w:rsid w:val="48642B95"/>
    <w:rsid w:val="48689464"/>
    <w:rsid w:val="486EFECD"/>
    <w:rsid w:val="48704ED3"/>
    <w:rsid w:val="488335B4"/>
    <w:rsid w:val="4887B71C"/>
    <w:rsid w:val="488CDE0C"/>
    <w:rsid w:val="489446EF"/>
    <w:rsid w:val="48957B8E"/>
    <w:rsid w:val="4896669A"/>
    <w:rsid w:val="48B62838"/>
    <w:rsid w:val="48B71074"/>
    <w:rsid w:val="48BB11F8"/>
    <w:rsid w:val="48BB63E5"/>
    <w:rsid w:val="48C4DC1C"/>
    <w:rsid w:val="48C5DFC4"/>
    <w:rsid w:val="48CE5163"/>
    <w:rsid w:val="48D352A3"/>
    <w:rsid w:val="48E40AEE"/>
    <w:rsid w:val="48E4A70A"/>
    <w:rsid w:val="48E96185"/>
    <w:rsid w:val="48F14A6A"/>
    <w:rsid w:val="48F785CF"/>
    <w:rsid w:val="48FAFAE1"/>
    <w:rsid w:val="48FC48BB"/>
    <w:rsid w:val="48FD4B6F"/>
    <w:rsid w:val="4909D663"/>
    <w:rsid w:val="4910F925"/>
    <w:rsid w:val="4927176C"/>
    <w:rsid w:val="493E80B9"/>
    <w:rsid w:val="4954A1A1"/>
    <w:rsid w:val="4956114E"/>
    <w:rsid w:val="495A78DB"/>
    <w:rsid w:val="49674372"/>
    <w:rsid w:val="496966D1"/>
    <w:rsid w:val="4975CFF5"/>
    <w:rsid w:val="497612EB"/>
    <w:rsid w:val="4977105D"/>
    <w:rsid w:val="497AC10B"/>
    <w:rsid w:val="497D5ADB"/>
    <w:rsid w:val="498F32F4"/>
    <w:rsid w:val="499D1074"/>
    <w:rsid w:val="49A1195E"/>
    <w:rsid w:val="49A73A4F"/>
    <w:rsid w:val="49AE11CF"/>
    <w:rsid w:val="49B3FDC9"/>
    <w:rsid w:val="49B4BD48"/>
    <w:rsid w:val="49C3FC1B"/>
    <w:rsid w:val="49D16117"/>
    <w:rsid w:val="49D2EAC9"/>
    <w:rsid w:val="49D63844"/>
    <w:rsid w:val="49D6B103"/>
    <w:rsid w:val="49E1996B"/>
    <w:rsid w:val="49E3DF9D"/>
    <w:rsid w:val="49E85A6D"/>
    <w:rsid w:val="49EB40A4"/>
    <w:rsid w:val="49EF0AA3"/>
    <w:rsid w:val="49F76530"/>
    <w:rsid w:val="4A0880DF"/>
    <w:rsid w:val="4A0B89F3"/>
    <w:rsid w:val="4A0CAB8E"/>
    <w:rsid w:val="4A0DC23B"/>
    <w:rsid w:val="4A1465E7"/>
    <w:rsid w:val="4A1B0B54"/>
    <w:rsid w:val="4A28AE6D"/>
    <w:rsid w:val="4A309C90"/>
    <w:rsid w:val="4A415A7E"/>
    <w:rsid w:val="4A428BDE"/>
    <w:rsid w:val="4A73698E"/>
    <w:rsid w:val="4A91E23C"/>
    <w:rsid w:val="4A92BFCA"/>
    <w:rsid w:val="4A95F624"/>
    <w:rsid w:val="4A97DFCA"/>
    <w:rsid w:val="4A991BD0"/>
    <w:rsid w:val="4AA9A9D3"/>
    <w:rsid w:val="4AA9AABF"/>
    <w:rsid w:val="4AAC8786"/>
    <w:rsid w:val="4AC3E981"/>
    <w:rsid w:val="4AC818D7"/>
    <w:rsid w:val="4AD009B1"/>
    <w:rsid w:val="4AD1B493"/>
    <w:rsid w:val="4AD70783"/>
    <w:rsid w:val="4ADE62B9"/>
    <w:rsid w:val="4AEDA63C"/>
    <w:rsid w:val="4AEFB216"/>
    <w:rsid w:val="4AF0E49A"/>
    <w:rsid w:val="4AF1A36A"/>
    <w:rsid w:val="4AFB664A"/>
    <w:rsid w:val="4AFE6FAC"/>
    <w:rsid w:val="4B01864E"/>
    <w:rsid w:val="4B02E45F"/>
    <w:rsid w:val="4B056D2A"/>
    <w:rsid w:val="4B07CC31"/>
    <w:rsid w:val="4B09E419"/>
    <w:rsid w:val="4B0D1FB9"/>
    <w:rsid w:val="4B1404DD"/>
    <w:rsid w:val="4B23DAB1"/>
    <w:rsid w:val="4B45C86C"/>
    <w:rsid w:val="4B510E63"/>
    <w:rsid w:val="4B77561A"/>
    <w:rsid w:val="4B7B6FAD"/>
    <w:rsid w:val="4B80D982"/>
    <w:rsid w:val="4B91DA88"/>
    <w:rsid w:val="4B929A28"/>
    <w:rsid w:val="4B939629"/>
    <w:rsid w:val="4B93DBE5"/>
    <w:rsid w:val="4BA58599"/>
    <w:rsid w:val="4BAC68BE"/>
    <w:rsid w:val="4BAEEC8A"/>
    <w:rsid w:val="4BBC665D"/>
    <w:rsid w:val="4BC215E1"/>
    <w:rsid w:val="4BD0BF52"/>
    <w:rsid w:val="4BE066CD"/>
    <w:rsid w:val="4BEDC8FA"/>
    <w:rsid w:val="4BF015C8"/>
    <w:rsid w:val="4BF6B3C2"/>
    <w:rsid w:val="4BFE0AB0"/>
    <w:rsid w:val="4C0A4BDA"/>
    <w:rsid w:val="4C11F0C0"/>
    <w:rsid w:val="4C189F04"/>
    <w:rsid w:val="4C1BA8FF"/>
    <w:rsid w:val="4C1DB534"/>
    <w:rsid w:val="4C210BDE"/>
    <w:rsid w:val="4C2B2F07"/>
    <w:rsid w:val="4C30F6A8"/>
    <w:rsid w:val="4C3523CA"/>
    <w:rsid w:val="4C353D0E"/>
    <w:rsid w:val="4C450CF7"/>
    <w:rsid w:val="4C4B60E4"/>
    <w:rsid w:val="4C53E27A"/>
    <w:rsid w:val="4C58EBF6"/>
    <w:rsid w:val="4C63057E"/>
    <w:rsid w:val="4C6697A6"/>
    <w:rsid w:val="4C6B60FF"/>
    <w:rsid w:val="4C6C5FB8"/>
    <w:rsid w:val="4C76EABE"/>
    <w:rsid w:val="4C874C50"/>
    <w:rsid w:val="4C99BE27"/>
    <w:rsid w:val="4C9AA5AE"/>
    <w:rsid w:val="4C9D897D"/>
    <w:rsid w:val="4CA1EFBB"/>
    <w:rsid w:val="4CA33E49"/>
    <w:rsid w:val="4CA37B44"/>
    <w:rsid w:val="4CABA5AB"/>
    <w:rsid w:val="4CB0543B"/>
    <w:rsid w:val="4CB3CB3B"/>
    <w:rsid w:val="4CB54902"/>
    <w:rsid w:val="4CB5C4E0"/>
    <w:rsid w:val="4CC014C1"/>
    <w:rsid w:val="4CDBF4D1"/>
    <w:rsid w:val="4CE06F84"/>
    <w:rsid w:val="4CEC0091"/>
    <w:rsid w:val="4CF03FD1"/>
    <w:rsid w:val="4CF4052B"/>
    <w:rsid w:val="4CF72DA1"/>
    <w:rsid w:val="4CFD9FAF"/>
    <w:rsid w:val="4D005C92"/>
    <w:rsid w:val="4D09CB4C"/>
    <w:rsid w:val="4D0B2055"/>
    <w:rsid w:val="4D14C53A"/>
    <w:rsid w:val="4D1A4DC3"/>
    <w:rsid w:val="4D1B6FF0"/>
    <w:rsid w:val="4D1D427E"/>
    <w:rsid w:val="4D1D7550"/>
    <w:rsid w:val="4D29A1D5"/>
    <w:rsid w:val="4D2DAAE9"/>
    <w:rsid w:val="4D31FB3C"/>
    <w:rsid w:val="4D3B658D"/>
    <w:rsid w:val="4D3D9F9E"/>
    <w:rsid w:val="4D409158"/>
    <w:rsid w:val="4D452750"/>
    <w:rsid w:val="4D47C7C5"/>
    <w:rsid w:val="4D48F38E"/>
    <w:rsid w:val="4D4BED63"/>
    <w:rsid w:val="4D4D66E9"/>
    <w:rsid w:val="4D5036AC"/>
    <w:rsid w:val="4D541D8B"/>
    <w:rsid w:val="4D549626"/>
    <w:rsid w:val="4D62282F"/>
    <w:rsid w:val="4D69B581"/>
    <w:rsid w:val="4D6AE2FB"/>
    <w:rsid w:val="4D73F478"/>
    <w:rsid w:val="4D76890B"/>
    <w:rsid w:val="4D870106"/>
    <w:rsid w:val="4D909F51"/>
    <w:rsid w:val="4D97C6C6"/>
    <w:rsid w:val="4D991CB4"/>
    <w:rsid w:val="4D9B79EF"/>
    <w:rsid w:val="4D9B8552"/>
    <w:rsid w:val="4DA7C184"/>
    <w:rsid w:val="4DBA2B32"/>
    <w:rsid w:val="4DBB4294"/>
    <w:rsid w:val="4DC294D4"/>
    <w:rsid w:val="4DC8AB97"/>
    <w:rsid w:val="4DCE147D"/>
    <w:rsid w:val="4DD64ECC"/>
    <w:rsid w:val="4DD6EAF7"/>
    <w:rsid w:val="4DDFFCC5"/>
    <w:rsid w:val="4DE1BF02"/>
    <w:rsid w:val="4DEA50DD"/>
    <w:rsid w:val="4DEB0D39"/>
    <w:rsid w:val="4DED60D4"/>
    <w:rsid w:val="4DEF0551"/>
    <w:rsid w:val="4DF49554"/>
    <w:rsid w:val="4DF614FC"/>
    <w:rsid w:val="4E01431D"/>
    <w:rsid w:val="4E01ED62"/>
    <w:rsid w:val="4E0C8E64"/>
    <w:rsid w:val="4E142C5A"/>
    <w:rsid w:val="4E275B84"/>
    <w:rsid w:val="4E31C3B2"/>
    <w:rsid w:val="4E40F76F"/>
    <w:rsid w:val="4E434267"/>
    <w:rsid w:val="4E451EC9"/>
    <w:rsid w:val="4E4744EF"/>
    <w:rsid w:val="4E4970AE"/>
    <w:rsid w:val="4E571A92"/>
    <w:rsid w:val="4E5DE07F"/>
    <w:rsid w:val="4E75890A"/>
    <w:rsid w:val="4E7702BA"/>
    <w:rsid w:val="4E7CB65F"/>
    <w:rsid w:val="4E7D692E"/>
    <w:rsid w:val="4E8E33B7"/>
    <w:rsid w:val="4E8F31F4"/>
    <w:rsid w:val="4E94C8A7"/>
    <w:rsid w:val="4E976D3E"/>
    <w:rsid w:val="4E9BF4DB"/>
    <w:rsid w:val="4EA5B01B"/>
    <w:rsid w:val="4EA5D7C9"/>
    <w:rsid w:val="4EA97043"/>
    <w:rsid w:val="4EB0580B"/>
    <w:rsid w:val="4EBB70AB"/>
    <w:rsid w:val="4EBEDEE0"/>
    <w:rsid w:val="4ECAD820"/>
    <w:rsid w:val="4ECCCC35"/>
    <w:rsid w:val="4EE2D102"/>
    <w:rsid w:val="4EE4C3EF"/>
    <w:rsid w:val="4EE52935"/>
    <w:rsid w:val="4EEC070D"/>
    <w:rsid w:val="4EF20CAD"/>
    <w:rsid w:val="4EF30336"/>
    <w:rsid w:val="4EF96D29"/>
    <w:rsid w:val="4EFB6609"/>
    <w:rsid w:val="4F0378BC"/>
    <w:rsid w:val="4F04BD12"/>
    <w:rsid w:val="4F107A69"/>
    <w:rsid w:val="4F185799"/>
    <w:rsid w:val="4F18EF70"/>
    <w:rsid w:val="4F1EDC22"/>
    <w:rsid w:val="4F2D9BAA"/>
    <w:rsid w:val="4F2E3F7E"/>
    <w:rsid w:val="4F2E9662"/>
    <w:rsid w:val="4F49C6F6"/>
    <w:rsid w:val="4F4FA80E"/>
    <w:rsid w:val="4F5C974B"/>
    <w:rsid w:val="4F649AE4"/>
    <w:rsid w:val="4F695B57"/>
    <w:rsid w:val="4F72BB58"/>
    <w:rsid w:val="4F792614"/>
    <w:rsid w:val="4F7C6C32"/>
    <w:rsid w:val="4F8EA79F"/>
    <w:rsid w:val="4F90B717"/>
    <w:rsid w:val="4FA874ED"/>
    <w:rsid w:val="4FAFB851"/>
    <w:rsid w:val="4FBFA0BC"/>
    <w:rsid w:val="4FC7D93F"/>
    <w:rsid w:val="4FCB1F9E"/>
    <w:rsid w:val="4FDA6C5E"/>
    <w:rsid w:val="4FDCEF56"/>
    <w:rsid w:val="4FE06785"/>
    <w:rsid w:val="4FE99B5A"/>
    <w:rsid w:val="4FF2EAF3"/>
    <w:rsid w:val="50071DD7"/>
    <w:rsid w:val="50186A1A"/>
    <w:rsid w:val="5019398F"/>
    <w:rsid w:val="50222132"/>
    <w:rsid w:val="50277D36"/>
    <w:rsid w:val="50291DF2"/>
    <w:rsid w:val="502ED36B"/>
    <w:rsid w:val="5030545A"/>
    <w:rsid w:val="5039F0A7"/>
    <w:rsid w:val="503D7145"/>
    <w:rsid w:val="50406A55"/>
    <w:rsid w:val="50416FC0"/>
    <w:rsid w:val="5044378F"/>
    <w:rsid w:val="504540A4"/>
    <w:rsid w:val="504835FC"/>
    <w:rsid w:val="50550D33"/>
    <w:rsid w:val="5058F643"/>
    <w:rsid w:val="505DDEB2"/>
    <w:rsid w:val="5067635A"/>
    <w:rsid w:val="5070A696"/>
    <w:rsid w:val="507340D1"/>
    <w:rsid w:val="5076EB25"/>
    <w:rsid w:val="508221B5"/>
    <w:rsid w:val="509CEC4D"/>
    <w:rsid w:val="50A6E0B8"/>
    <w:rsid w:val="50ABDC3F"/>
    <w:rsid w:val="50B27AFA"/>
    <w:rsid w:val="50B718CB"/>
    <w:rsid w:val="50BF0192"/>
    <w:rsid w:val="50C0AB3B"/>
    <w:rsid w:val="50C38E61"/>
    <w:rsid w:val="50C8CE64"/>
    <w:rsid w:val="50CB9F6D"/>
    <w:rsid w:val="50D48072"/>
    <w:rsid w:val="50D9459F"/>
    <w:rsid w:val="50DC9BDB"/>
    <w:rsid w:val="50DD1B35"/>
    <w:rsid w:val="50F57CE8"/>
    <w:rsid w:val="50FAB301"/>
    <w:rsid w:val="510960BA"/>
    <w:rsid w:val="510BD939"/>
    <w:rsid w:val="511586D6"/>
    <w:rsid w:val="5118D781"/>
    <w:rsid w:val="511BEB87"/>
    <w:rsid w:val="511FD9C3"/>
    <w:rsid w:val="51250196"/>
    <w:rsid w:val="51252AA6"/>
    <w:rsid w:val="51269FC5"/>
    <w:rsid w:val="512801E6"/>
    <w:rsid w:val="5129F17F"/>
    <w:rsid w:val="513C0E1F"/>
    <w:rsid w:val="51428CEB"/>
    <w:rsid w:val="514E57A9"/>
    <w:rsid w:val="516022B1"/>
    <w:rsid w:val="51663F4B"/>
    <w:rsid w:val="516B9BB3"/>
    <w:rsid w:val="518078BC"/>
    <w:rsid w:val="51827177"/>
    <w:rsid w:val="518D5427"/>
    <w:rsid w:val="518EBB54"/>
    <w:rsid w:val="51932832"/>
    <w:rsid w:val="5196080A"/>
    <w:rsid w:val="5197127B"/>
    <w:rsid w:val="519AA3AB"/>
    <w:rsid w:val="51A7F6DC"/>
    <w:rsid w:val="51AA0A47"/>
    <w:rsid w:val="51AAB3C8"/>
    <w:rsid w:val="51B1A6A8"/>
    <w:rsid w:val="51B305C4"/>
    <w:rsid w:val="51B43A7B"/>
    <w:rsid w:val="51B8CA52"/>
    <w:rsid w:val="51CC5A6C"/>
    <w:rsid w:val="51CF0E00"/>
    <w:rsid w:val="51CF3509"/>
    <w:rsid w:val="51D6C189"/>
    <w:rsid w:val="51DCDBBA"/>
    <w:rsid w:val="51DE8744"/>
    <w:rsid w:val="51FFABC3"/>
    <w:rsid w:val="52012918"/>
    <w:rsid w:val="52021C1E"/>
    <w:rsid w:val="520A8FBE"/>
    <w:rsid w:val="521BF318"/>
    <w:rsid w:val="5221CE6E"/>
    <w:rsid w:val="52257297"/>
    <w:rsid w:val="522BC12B"/>
    <w:rsid w:val="5243E03D"/>
    <w:rsid w:val="524ACE54"/>
    <w:rsid w:val="524B9595"/>
    <w:rsid w:val="524E31EC"/>
    <w:rsid w:val="5254472C"/>
    <w:rsid w:val="52561D69"/>
    <w:rsid w:val="525620FE"/>
    <w:rsid w:val="52640B3B"/>
    <w:rsid w:val="5265E040"/>
    <w:rsid w:val="526D401D"/>
    <w:rsid w:val="526DA061"/>
    <w:rsid w:val="5275CA8C"/>
    <w:rsid w:val="527E8129"/>
    <w:rsid w:val="527F6187"/>
    <w:rsid w:val="528853D8"/>
    <w:rsid w:val="5289A6E5"/>
    <w:rsid w:val="528AAF14"/>
    <w:rsid w:val="528E9A36"/>
    <w:rsid w:val="52903858"/>
    <w:rsid w:val="52969FD4"/>
    <w:rsid w:val="52A1CAAC"/>
    <w:rsid w:val="52A7A99A"/>
    <w:rsid w:val="52A9F56F"/>
    <w:rsid w:val="52AB2FD6"/>
    <w:rsid w:val="52ACCAD9"/>
    <w:rsid w:val="52B1145F"/>
    <w:rsid w:val="52B68C2F"/>
    <w:rsid w:val="52C01758"/>
    <w:rsid w:val="52E0DF50"/>
    <w:rsid w:val="52E8C120"/>
    <w:rsid w:val="52ECBF74"/>
    <w:rsid w:val="52FA1262"/>
    <w:rsid w:val="53249E6D"/>
    <w:rsid w:val="532F83A0"/>
    <w:rsid w:val="53300549"/>
    <w:rsid w:val="5333F238"/>
    <w:rsid w:val="5336E1CF"/>
    <w:rsid w:val="533DDF63"/>
    <w:rsid w:val="5341581E"/>
    <w:rsid w:val="5341EAE8"/>
    <w:rsid w:val="53424CE5"/>
    <w:rsid w:val="5343C73D"/>
    <w:rsid w:val="534BB35C"/>
    <w:rsid w:val="534F9DBA"/>
    <w:rsid w:val="5361A4DA"/>
    <w:rsid w:val="5376E0D8"/>
    <w:rsid w:val="5382EC1C"/>
    <w:rsid w:val="53855A8B"/>
    <w:rsid w:val="53857FB1"/>
    <w:rsid w:val="53869463"/>
    <w:rsid w:val="538F2A67"/>
    <w:rsid w:val="53984ACB"/>
    <w:rsid w:val="539CE9CC"/>
    <w:rsid w:val="539EE85B"/>
    <w:rsid w:val="53A23EAA"/>
    <w:rsid w:val="53ACEE88"/>
    <w:rsid w:val="53B4180F"/>
    <w:rsid w:val="53B4AF19"/>
    <w:rsid w:val="53B61798"/>
    <w:rsid w:val="53BBD57A"/>
    <w:rsid w:val="53D11FD4"/>
    <w:rsid w:val="53E2B5C9"/>
    <w:rsid w:val="53EC0415"/>
    <w:rsid w:val="54021053"/>
    <w:rsid w:val="540F89C5"/>
    <w:rsid w:val="5412921C"/>
    <w:rsid w:val="5416FC8D"/>
    <w:rsid w:val="541C3330"/>
    <w:rsid w:val="5420B155"/>
    <w:rsid w:val="542565FF"/>
    <w:rsid w:val="54351929"/>
    <w:rsid w:val="5435D621"/>
    <w:rsid w:val="5438DCF7"/>
    <w:rsid w:val="543CADE5"/>
    <w:rsid w:val="5446B3E6"/>
    <w:rsid w:val="544782A9"/>
    <w:rsid w:val="54519D23"/>
    <w:rsid w:val="5452ADF1"/>
    <w:rsid w:val="5477F481"/>
    <w:rsid w:val="54921C1E"/>
    <w:rsid w:val="5498E162"/>
    <w:rsid w:val="549E4D1E"/>
    <w:rsid w:val="54B7AA3A"/>
    <w:rsid w:val="54BD3B2F"/>
    <w:rsid w:val="54C287CB"/>
    <w:rsid w:val="54CE269E"/>
    <w:rsid w:val="54CFEBCF"/>
    <w:rsid w:val="54D60DDA"/>
    <w:rsid w:val="54D67C23"/>
    <w:rsid w:val="54DB0608"/>
    <w:rsid w:val="54E262FC"/>
    <w:rsid w:val="54E39D8B"/>
    <w:rsid w:val="54E5002F"/>
    <w:rsid w:val="54EDA8A9"/>
    <w:rsid w:val="54F3104E"/>
    <w:rsid w:val="54FA0015"/>
    <w:rsid w:val="54FB51B6"/>
    <w:rsid w:val="54FB63AE"/>
    <w:rsid w:val="55162806"/>
    <w:rsid w:val="5518B1C7"/>
    <w:rsid w:val="551E9B20"/>
    <w:rsid w:val="55215012"/>
    <w:rsid w:val="552B75F1"/>
    <w:rsid w:val="552FC1D1"/>
    <w:rsid w:val="55355002"/>
    <w:rsid w:val="553AB8BC"/>
    <w:rsid w:val="555475BE"/>
    <w:rsid w:val="55565F7C"/>
    <w:rsid w:val="5556DA9F"/>
    <w:rsid w:val="5563E02A"/>
    <w:rsid w:val="556E0257"/>
    <w:rsid w:val="5584D476"/>
    <w:rsid w:val="5587D476"/>
    <w:rsid w:val="5589AAB8"/>
    <w:rsid w:val="558F2B57"/>
    <w:rsid w:val="5591050D"/>
    <w:rsid w:val="55917BD6"/>
    <w:rsid w:val="55981CB7"/>
    <w:rsid w:val="559E88C8"/>
    <w:rsid w:val="559EE818"/>
    <w:rsid w:val="55A6DE03"/>
    <w:rsid w:val="55A76AE3"/>
    <w:rsid w:val="55B9D85D"/>
    <w:rsid w:val="55BE5D48"/>
    <w:rsid w:val="55C9BADC"/>
    <w:rsid w:val="55CA3F16"/>
    <w:rsid w:val="55D3BC3F"/>
    <w:rsid w:val="55D76E44"/>
    <w:rsid w:val="55E94A9F"/>
    <w:rsid w:val="55F22B74"/>
    <w:rsid w:val="55F3BE4E"/>
    <w:rsid w:val="55F3E0E5"/>
    <w:rsid w:val="55F72D9E"/>
    <w:rsid w:val="55FB0A80"/>
    <w:rsid w:val="55FD426F"/>
    <w:rsid w:val="5610A2D8"/>
    <w:rsid w:val="562A006A"/>
    <w:rsid w:val="562D8946"/>
    <w:rsid w:val="562E77FF"/>
    <w:rsid w:val="56346E91"/>
    <w:rsid w:val="5636CC71"/>
    <w:rsid w:val="564100EB"/>
    <w:rsid w:val="5644E018"/>
    <w:rsid w:val="564A1DA7"/>
    <w:rsid w:val="564E30F4"/>
    <w:rsid w:val="565CD10D"/>
    <w:rsid w:val="565DE1E5"/>
    <w:rsid w:val="566611EE"/>
    <w:rsid w:val="566B00DD"/>
    <w:rsid w:val="566DF15A"/>
    <w:rsid w:val="567F38F4"/>
    <w:rsid w:val="567FEBF5"/>
    <w:rsid w:val="568EB9AB"/>
    <w:rsid w:val="56A706C0"/>
    <w:rsid w:val="56B894B5"/>
    <w:rsid w:val="56BE6DB4"/>
    <w:rsid w:val="56CF851F"/>
    <w:rsid w:val="56D8DD82"/>
    <w:rsid w:val="56DAEA16"/>
    <w:rsid w:val="56E10F54"/>
    <w:rsid w:val="56E48F4A"/>
    <w:rsid w:val="56E905F3"/>
    <w:rsid w:val="57004792"/>
    <w:rsid w:val="5705B368"/>
    <w:rsid w:val="57073175"/>
    <w:rsid w:val="570D0844"/>
    <w:rsid w:val="5715375F"/>
    <w:rsid w:val="5716FC5F"/>
    <w:rsid w:val="571C9F4C"/>
    <w:rsid w:val="5726F021"/>
    <w:rsid w:val="572E3EF8"/>
    <w:rsid w:val="572F6DC6"/>
    <w:rsid w:val="5733C5F1"/>
    <w:rsid w:val="57395163"/>
    <w:rsid w:val="573C7D16"/>
    <w:rsid w:val="574B1BBD"/>
    <w:rsid w:val="574CE6E6"/>
    <w:rsid w:val="575D80D7"/>
    <w:rsid w:val="575E501C"/>
    <w:rsid w:val="57622880"/>
    <w:rsid w:val="576EBC93"/>
    <w:rsid w:val="5781F5F9"/>
    <w:rsid w:val="578BC10A"/>
    <w:rsid w:val="5795E797"/>
    <w:rsid w:val="5797DD91"/>
    <w:rsid w:val="579D3AA7"/>
    <w:rsid w:val="579E8532"/>
    <w:rsid w:val="57A42EDD"/>
    <w:rsid w:val="57A5D979"/>
    <w:rsid w:val="57B370AA"/>
    <w:rsid w:val="57B8714E"/>
    <w:rsid w:val="57B8CA54"/>
    <w:rsid w:val="57BA44DC"/>
    <w:rsid w:val="57D35007"/>
    <w:rsid w:val="57D70757"/>
    <w:rsid w:val="57DAAE84"/>
    <w:rsid w:val="57DDEE93"/>
    <w:rsid w:val="57E23AA9"/>
    <w:rsid w:val="57E315DB"/>
    <w:rsid w:val="57E62E59"/>
    <w:rsid w:val="57ED756A"/>
    <w:rsid w:val="57EEA0E7"/>
    <w:rsid w:val="57F4DBF1"/>
    <w:rsid w:val="58196DB3"/>
    <w:rsid w:val="581E4D58"/>
    <w:rsid w:val="582175EC"/>
    <w:rsid w:val="582577C0"/>
    <w:rsid w:val="58263B64"/>
    <w:rsid w:val="582A8A0C"/>
    <w:rsid w:val="583733A5"/>
    <w:rsid w:val="583D6E76"/>
    <w:rsid w:val="585AB2CF"/>
    <w:rsid w:val="58603DD6"/>
    <w:rsid w:val="58656A2F"/>
    <w:rsid w:val="58701007"/>
    <w:rsid w:val="5872B91A"/>
    <w:rsid w:val="587D20F2"/>
    <w:rsid w:val="5885C83F"/>
    <w:rsid w:val="5885E6B8"/>
    <w:rsid w:val="5889DC79"/>
    <w:rsid w:val="5892FD4D"/>
    <w:rsid w:val="589C6A70"/>
    <w:rsid w:val="589C709A"/>
    <w:rsid w:val="58A7DB46"/>
    <w:rsid w:val="58A8BEBD"/>
    <w:rsid w:val="58B03C54"/>
    <w:rsid w:val="58B344AE"/>
    <w:rsid w:val="58B86FAD"/>
    <w:rsid w:val="58C55EED"/>
    <w:rsid w:val="58C762D2"/>
    <w:rsid w:val="58CA2F3F"/>
    <w:rsid w:val="58CB2211"/>
    <w:rsid w:val="58CD343E"/>
    <w:rsid w:val="58D40797"/>
    <w:rsid w:val="58E34C12"/>
    <w:rsid w:val="58E8EFA8"/>
    <w:rsid w:val="58EA6DB0"/>
    <w:rsid w:val="58F97808"/>
    <w:rsid w:val="5905093F"/>
    <w:rsid w:val="590A1210"/>
    <w:rsid w:val="590FB0C1"/>
    <w:rsid w:val="592055E3"/>
    <w:rsid w:val="5920BC5F"/>
    <w:rsid w:val="5925E06D"/>
    <w:rsid w:val="59265E01"/>
    <w:rsid w:val="594281ED"/>
    <w:rsid w:val="594C7105"/>
    <w:rsid w:val="5950C35D"/>
    <w:rsid w:val="5959FAB5"/>
    <w:rsid w:val="59619D5E"/>
    <w:rsid w:val="596C0F53"/>
    <w:rsid w:val="5978FB76"/>
    <w:rsid w:val="597F608F"/>
    <w:rsid w:val="59800B18"/>
    <w:rsid w:val="59806D9A"/>
    <w:rsid w:val="5987D0E1"/>
    <w:rsid w:val="598D5A14"/>
    <w:rsid w:val="5990AC52"/>
    <w:rsid w:val="5992A434"/>
    <w:rsid w:val="5994963A"/>
    <w:rsid w:val="59954ECE"/>
    <w:rsid w:val="59A095BC"/>
    <w:rsid w:val="59A2B5E1"/>
    <w:rsid w:val="59A597BA"/>
    <w:rsid w:val="59A5A37E"/>
    <w:rsid w:val="59A97EFD"/>
    <w:rsid w:val="59AEA6E9"/>
    <w:rsid w:val="59BC8A6F"/>
    <w:rsid w:val="59C5BC64"/>
    <w:rsid w:val="59C75729"/>
    <w:rsid w:val="59D136C5"/>
    <w:rsid w:val="59D47451"/>
    <w:rsid w:val="59D99361"/>
    <w:rsid w:val="59DA1FE5"/>
    <w:rsid w:val="59DD0BFD"/>
    <w:rsid w:val="59E0A3DD"/>
    <w:rsid w:val="59EE7BE1"/>
    <w:rsid w:val="59F4C135"/>
    <w:rsid w:val="5A0797C6"/>
    <w:rsid w:val="5A094451"/>
    <w:rsid w:val="5A0F53DA"/>
    <w:rsid w:val="5A1333B7"/>
    <w:rsid w:val="5A167684"/>
    <w:rsid w:val="5A1A3B72"/>
    <w:rsid w:val="5A228AF6"/>
    <w:rsid w:val="5A255DA8"/>
    <w:rsid w:val="5A289CCC"/>
    <w:rsid w:val="5A2EF3B0"/>
    <w:rsid w:val="5A3C41B0"/>
    <w:rsid w:val="5A43B5D3"/>
    <w:rsid w:val="5A53A5B2"/>
    <w:rsid w:val="5A54400E"/>
    <w:rsid w:val="5A5835A8"/>
    <w:rsid w:val="5A5C5BE7"/>
    <w:rsid w:val="5A73CE3C"/>
    <w:rsid w:val="5A76460D"/>
    <w:rsid w:val="5A7B47FB"/>
    <w:rsid w:val="5A81A6CA"/>
    <w:rsid w:val="5A8EA791"/>
    <w:rsid w:val="5A90017F"/>
    <w:rsid w:val="5A928116"/>
    <w:rsid w:val="5AA68DAC"/>
    <w:rsid w:val="5AA6CBB4"/>
    <w:rsid w:val="5AAEF2C5"/>
    <w:rsid w:val="5AB4CF2A"/>
    <w:rsid w:val="5AB9E5D6"/>
    <w:rsid w:val="5ABB7E0D"/>
    <w:rsid w:val="5AC25EE5"/>
    <w:rsid w:val="5ACD8859"/>
    <w:rsid w:val="5ACE6FE5"/>
    <w:rsid w:val="5ACEA7C6"/>
    <w:rsid w:val="5AD00269"/>
    <w:rsid w:val="5AD03167"/>
    <w:rsid w:val="5AD1C345"/>
    <w:rsid w:val="5AD2561F"/>
    <w:rsid w:val="5ADEC330"/>
    <w:rsid w:val="5AE07F70"/>
    <w:rsid w:val="5AEED279"/>
    <w:rsid w:val="5B16B771"/>
    <w:rsid w:val="5B21F268"/>
    <w:rsid w:val="5B326383"/>
    <w:rsid w:val="5B36D6F8"/>
    <w:rsid w:val="5B4D8916"/>
    <w:rsid w:val="5B53FCA7"/>
    <w:rsid w:val="5B7A77E3"/>
    <w:rsid w:val="5B8076B9"/>
    <w:rsid w:val="5B80B9A7"/>
    <w:rsid w:val="5B834895"/>
    <w:rsid w:val="5B85DFAD"/>
    <w:rsid w:val="5B8AFB0F"/>
    <w:rsid w:val="5B901779"/>
    <w:rsid w:val="5B951A8E"/>
    <w:rsid w:val="5B991468"/>
    <w:rsid w:val="5BA134CE"/>
    <w:rsid w:val="5BA3F428"/>
    <w:rsid w:val="5BB3D9A2"/>
    <w:rsid w:val="5BB6AA97"/>
    <w:rsid w:val="5BB7687D"/>
    <w:rsid w:val="5BC643A7"/>
    <w:rsid w:val="5BC843D0"/>
    <w:rsid w:val="5BCDC1FF"/>
    <w:rsid w:val="5BD6E812"/>
    <w:rsid w:val="5BDAA50E"/>
    <w:rsid w:val="5BDFCF81"/>
    <w:rsid w:val="5BEAE570"/>
    <w:rsid w:val="5BEF7613"/>
    <w:rsid w:val="5BEFCED3"/>
    <w:rsid w:val="5BF0E96D"/>
    <w:rsid w:val="5BFAC7EA"/>
    <w:rsid w:val="5BFFB663"/>
    <w:rsid w:val="5C0CC286"/>
    <w:rsid w:val="5C0F9E9D"/>
    <w:rsid w:val="5C207BCE"/>
    <w:rsid w:val="5C228938"/>
    <w:rsid w:val="5C3987E0"/>
    <w:rsid w:val="5C3E3A3D"/>
    <w:rsid w:val="5C3F2C30"/>
    <w:rsid w:val="5C4A0B2D"/>
    <w:rsid w:val="5C4DA3EA"/>
    <w:rsid w:val="5C5A22F1"/>
    <w:rsid w:val="5C5ECF09"/>
    <w:rsid w:val="5C6A546C"/>
    <w:rsid w:val="5C6E22A6"/>
    <w:rsid w:val="5C7A9391"/>
    <w:rsid w:val="5C93ACD9"/>
    <w:rsid w:val="5C94FCE4"/>
    <w:rsid w:val="5C97B71B"/>
    <w:rsid w:val="5C98D81E"/>
    <w:rsid w:val="5CA022B6"/>
    <w:rsid w:val="5CA5B50F"/>
    <w:rsid w:val="5CA98425"/>
    <w:rsid w:val="5CAE7727"/>
    <w:rsid w:val="5CC91662"/>
    <w:rsid w:val="5CD12059"/>
    <w:rsid w:val="5CDAB047"/>
    <w:rsid w:val="5CDC5A33"/>
    <w:rsid w:val="5CDC5A4C"/>
    <w:rsid w:val="5CDE875A"/>
    <w:rsid w:val="5CE528A2"/>
    <w:rsid w:val="5CE7AB20"/>
    <w:rsid w:val="5CF6DC36"/>
    <w:rsid w:val="5CF8C9FB"/>
    <w:rsid w:val="5D11C0A7"/>
    <w:rsid w:val="5D1B3F0A"/>
    <w:rsid w:val="5D1B71DB"/>
    <w:rsid w:val="5D2BADF2"/>
    <w:rsid w:val="5D385F13"/>
    <w:rsid w:val="5D408F09"/>
    <w:rsid w:val="5D43CEB3"/>
    <w:rsid w:val="5D4B4EF7"/>
    <w:rsid w:val="5D5AD08E"/>
    <w:rsid w:val="5D5D5FFD"/>
    <w:rsid w:val="5D691A59"/>
    <w:rsid w:val="5D6B5086"/>
    <w:rsid w:val="5D6E7B63"/>
    <w:rsid w:val="5D7BE87D"/>
    <w:rsid w:val="5D801D59"/>
    <w:rsid w:val="5D91330D"/>
    <w:rsid w:val="5D9EB72D"/>
    <w:rsid w:val="5DA80082"/>
    <w:rsid w:val="5DADD56F"/>
    <w:rsid w:val="5DAFB079"/>
    <w:rsid w:val="5DB25EB6"/>
    <w:rsid w:val="5DB5AD63"/>
    <w:rsid w:val="5DF42D82"/>
    <w:rsid w:val="5DFEC43F"/>
    <w:rsid w:val="5E03D10B"/>
    <w:rsid w:val="5E10E1DD"/>
    <w:rsid w:val="5E18D2FE"/>
    <w:rsid w:val="5E21A26E"/>
    <w:rsid w:val="5E2CE400"/>
    <w:rsid w:val="5E2CF53C"/>
    <w:rsid w:val="5E2D6BD8"/>
    <w:rsid w:val="5E40F50C"/>
    <w:rsid w:val="5E5773AE"/>
    <w:rsid w:val="5E581CC9"/>
    <w:rsid w:val="5E68BFF1"/>
    <w:rsid w:val="5E79022E"/>
    <w:rsid w:val="5E80A333"/>
    <w:rsid w:val="5E90BB79"/>
    <w:rsid w:val="5EA128B3"/>
    <w:rsid w:val="5EA90D56"/>
    <w:rsid w:val="5EAD9108"/>
    <w:rsid w:val="5EC219F4"/>
    <w:rsid w:val="5EC4A8F7"/>
    <w:rsid w:val="5EC6D43A"/>
    <w:rsid w:val="5ECCF02F"/>
    <w:rsid w:val="5ED516DD"/>
    <w:rsid w:val="5ED99CA1"/>
    <w:rsid w:val="5EDED65E"/>
    <w:rsid w:val="5EE73F52"/>
    <w:rsid w:val="5EEDBE40"/>
    <w:rsid w:val="5EF64BF7"/>
    <w:rsid w:val="5F00622A"/>
    <w:rsid w:val="5F0720E7"/>
    <w:rsid w:val="5F078383"/>
    <w:rsid w:val="5F124C04"/>
    <w:rsid w:val="5F257943"/>
    <w:rsid w:val="5F27B131"/>
    <w:rsid w:val="5F316C34"/>
    <w:rsid w:val="5F4185C6"/>
    <w:rsid w:val="5F439191"/>
    <w:rsid w:val="5F446348"/>
    <w:rsid w:val="5F473F5F"/>
    <w:rsid w:val="5F4F95A9"/>
    <w:rsid w:val="5F52ECE9"/>
    <w:rsid w:val="5F60EED4"/>
    <w:rsid w:val="5F69F0CE"/>
    <w:rsid w:val="5F6BF9D4"/>
    <w:rsid w:val="5F7CC3FA"/>
    <w:rsid w:val="5F80F0F3"/>
    <w:rsid w:val="5F868357"/>
    <w:rsid w:val="5F89939A"/>
    <w:rsid w:val="5F8B3C99"/>
    <w:rsid w:val="5F990DBA"/>
    <w:rsid w:val="5FA39F8A"/>
    <w:rsid w:val="5FA98699"/>
    <w:rsid w:val="5FB35700"/>
    <w:rsid w:val="5FB4B51C"/>
    <w:rsid w:val="5FC3E31D"/>
    <w:rsid w:val="5FC96A7D"/>
    <w:rsid w:val="5FCBD492"/>
    <w:rsid w:val="5FD4A951"/>
    <w:rsid w:val="5FD55A45"/>
    <w:rsid w:val="5FDCC56D"/>
    <w:rsid w:val="5FDD24C0"/>
    <w:rsid w:val="5FE6A17C"/>
    <w:rsid w:val="5FEA22C9"/>
    <w:rsid w:val="5FFF93C7"/>
    <w:rsid w:val="6007956E"/>
    <w:rsid w:val="6007A790"/>
    <w:rsid w:val="600AFB14"/>
    <w:rsid w:val="600B76F2"/>
    <w:rsid w:val="600B81CD"/>
    <w:rsid w:val="600BA661"/>
    <w:rsid w:val="60122255"/>
    <w:rsid w:val="6018A541"/>
    <w:rsid w:val="6019905C"/>
    <w:rsid w:val="601C0EB1"/>
    <w:rsid w:val="6026A8A2"/>
    <w:rsid w:val="602B8FBB"/>
    <w:rsid w:val="603038B5"/>
    <w:rsid w:val="60369810"/>
    <w:rsid w:val="6036C074"/>
    <w:rsid w:val="603AAF6C"/>
    <w:rsid w:val="604048D8"/>
    <w:rsid w:val="604C2B8C"/>
    <w:rsid w:val="604FE561"/>
    <w:rsid w:val="605559C8"/>
    <w:rsid w:val="605C9A84"/>
    <w:rsid w:val="605DEA55"/>
    <w:rsid w:val="6070E345"/>
    <w:rsid w:val="60735D77"/>
    <w:rsid w:val="6077DBBD"/>
    <w:rsid w:val="60797E23"/>
    <w:rsid w:val="607AF6C8"/>
    <w:rsid w:val="6085B808"/>
    <w:rsid w:val="6087670C"/>
    <w:rsid w:val="608812CF"/>
    <w:rsid w:val="608A01E3"/>
    <w:rsid w:val="60AC58E9"/>
    <w:rsid w:val="60B0D427"/>
    <w:rsid w:val="60BE5693"/>
    <w:rsid w:val="60D57991"/>
    <w:rsid w:val="60DFF4CE"/>
    <w:rsid w:val="60E457E6"/>
    <w:rsid w:val="60F0FE46"/>
    <w:rsid w:val="610E2B45"/>
    <w:rsid w:val="610F3558"/>
    <w:rsid w:val="610F8E9E"/>
    <w:rsid w:val="61113C5E"/>
    <w:rsid w:val="6118DBBF"/>
    <w:rsid w:val="611B476E"/>
    <w:rsid w:val="613CC9DD"/>
    <w:rsid w:val="613D85AC"/>
    <w:rsid w:val="6141B0D9"/>
    <w:rsid w:val="6147A9F4"/>
    <w:rsid w:val="61485494"/>
    <w:rsid w:val="61650C9A"/>
    <w:rsid w:val="61655A20"/>
    <w:rsid w:val="616DC21F"/>
    <w:rsid w:val="617CF548"/>
    <w:rsid w:val="617FCEFA"/>
    <w:rsid w:val="618325CC"/>
    <w:rsid w:val="6188B91E"/>
    <w:rsid w:val="618AC37D"/>
    <w:rsid w:val="618B5448"/>
    <w:rsid w:val="618CC43B"/>
    <w:rsid w:val="618F458A"/>
    <w:rsid w:val="61915A5F"/>
    <w:rsid w:val="6191F827"/>
    <w:rsid w:val="61965C67"/>
    <w:rsid w:val="61AF33DE"/>
    <w:rsid w:val="61B5FF23"/>
    <w:rsid w:val="61B995D4"/>
    <w:rsid w:val="61C00A0E"/>
    <w:rsid w:val="61C1EB0C"/>
    <w:rsid w:val="61C7F170"/>
    <w:rsid w:val="61CE4842"/>
    <w:rsid w:val="61D24BCB"/>
    <w:rsid w:val="61D26871"/>
    <w:rsid w:val="61D30A82"/>
    <w:rsid w:val="61D46FAA"/>
    <w:rsid w:val="61DB5647"/>
    <w:rsid w:val="61DB743F"/>
    <w:rsid w:val="61EC2D86"/>
    <w:rsid w:val="61F1C326"/>
    <w:rsid w:val="61F3C21D"/>
    <w:rsid w:val="62057647"/>
    <w:rsid w:val="6208F09C"/>
    <w:rsid w:val="621868FB"/>
    <w:rsid w:val="622CEE0B"/>
    <w:rsid w:val="623A6B39"/>
    <w:rsid w:val="6248919E"/>
    <w:rsid w:val="626097D1"/>
    <w:rsid w:val="6260B934"/>
    <w:rsid w:val="6262440B"/>
    <w:rsid w:val="6265DD4E"/>
    <w:rsid w:val="6271051D"/>
    <w:rsid w:val="627524A7"/>
    <w:rsid w:val="627AAE8F"/>
    <w:rsid w:val="627C040A"/>
    <w:rsid w:val="627F1B8E"/>
    <w:rsid w:val="628564A2"/>
    <w:rsid w:val="629402A3"/>
    <w:rsid w:val="62A2540E"/>
    <w:rsid w:val="62A5F1D8"/>
    <w:rsid w:val="62B407B9"/>
    <w:rsid w:val="62B787B2"/>
    <w:rsid w:val="62C3EC6A"/>
    <w:rsid w:val="62C522D1"/>
    <w:rsid w:val="62C64BDE"/>
    <w:rsid w:val="62C77520"/>
    <w:rsid w:val="62D89A3E"/>
    <w:rsid w:val="62D9F371"/>
    <w:rsid w:val="62DB512D"/>
    <w:rsid w:val="63026666"/>
    <w:rsid w:val="63037345"/>
    <w:rsid w:val="631AE216"/>
    <w:rsid w:val="6322C575"/>
    <w:rsid w:val="632DC888"/>
    <w:rsid w:val="632E0740"/>
    <w:rsid w:val="63313195"/>
    <w:rsid w:val="6340E2A8"/>
    <w:rsid w:val="63483A71"/>
    <w:rsid w:val="634B043F"/>
    <w:rsid w:val="63505D10"/>
    <w:rsid w:val="6352D747"/>
    <w:rsid w:val="6352DBCE"/>
    <w:rsid w:val="6355C8B0"/>
    <w:rsid w:val="63582637"/>
    <w:rsid w:val="635D5C80"/>
    <w:rsid w:val="635EA047"/>
    <w:rsid w:val="635EC44A"/>
    <w:rsid w:val="63629B63"/>
    <w:rsid w:val="636D4D86"/>
    <w:rsid w:val="636E1C2C"/>
    <w:rsid w:val="63703C45"/>
    <w:rsid w:val="637D3C16"/>
    <w:rsid w:val="637EF1BD"/>
    <w:rsid w:val="6395CD0A"/>
    <w:rsid w:val="639B86EE"/>
    <w:rsid w:val="63A03A29"/>
    <w:rsid w:val="63A19D1E"/>
    <w:rsid w:val="63A67472"/>
    <w:rsid w:val="63B2D41F"/>
    <w:rsid w:val="63C46FAB"/>
    <w:rsid w:val="63CE9047"/>
    <w:rsid w:val="63D5D1F3"/>
    <w:rsid w:val="63D6E74D"/>
    <w:rsid w:val="63DC155A"/>
    <w:rsid w:val="63E5C7F0"/>
    <w:rsid w:val="63E5D8DF"/>
    <w:rsid w:val="63E7A223"/>
    <w:rsid w:val="63EAFAB1"/>
    <w:rsid w:val="63EB37D5"/>
    <w:rsid w:val="63EF3124"/>
    <w:rsid w:val="63F3A280"/>
    <w:rsid w:val="63F7E676"/>
    <w:rsid w:val="63FDE4DB"/>
    <w:rsid w:val="63FED056"/>
    <w:rsid w:val="64007491"/>
    <w:rsid w:val="6412EDBC"/>
    <w:rsid w:val="64161F83"/>
    <w:rsid w:val="641C6947"/>
    <w:rsid w:val="642B145D"/>
    <w:rsid w:val="6434F161"/>
    <w:rsid w:val="643AA035"/>
    <w:rsid w:val="644B3FA4"/>
    <w:rsid w:val="644CBCD6"/>
    <w:rsid w:val="64516DB7"/>
    <w:rsid w:val="6452633A"/>
    <w:rsid w:val="645BE7E8"/>
    <w:rsid w:val="646901BD"/>
    <w:rsid w:val="6470349E"/>
    <w:rsid w:val="64722EEA"/>
    <w:rsid w:val="6474DA94"/>
    <w:rsid w:val="647CAD96"/>
    <w:rsid w:val="64817D8F"/>
    <w:rsid w:val="64851991"/>
    <w:rsid w:val="648FA30B"/>
    <w:rsid w:val="649CAD5C"/>
    <w:rsid w:val="64A13D0A"/>
    <w:rsid w:val="64B37742"/>
    <w:rsid w:val="64B4960A"/>
    <w:rsid w:val="64BB0C83"/>
    <w:rsid w:val="64BDDFB6"/>
    <w:rsid w:val="64C0BA0E"/>
    <w:rsid w:val="64C674F5"/>
    <w:rsid w:val="64C83D36"/>
    <w:rsid w:val="64CB1908"/>
    <w:rsid w:val="64D36B0A"/>
    <w:rsid w:val="64D8516E"/>
    <w:rsid w:val="64DC3240"/>
    <w:rsid w:val="64E30639"/>
    <w:rsid w:val="64ECEBC8"/>
    <w:rsid w:val="64ED3D35"/>
    <w:rsid w:val="64EE5A4C"/>
    <w:rsid w:val="64F5EAD2"/>
    <w:rsid w:val="64F9F25B"/>
    <w:rsid w:val="64FBA461"/>
    <w:rsid w:val="65017F0E"/>
    <w:rsid w:val="650A0933"/>
    <w:rsid w:val="650AE084"/>
    <w:rsid w:val="650C9F24"/>
    <w:rsid w:val="6510F36A"/>
    <w:rsid w:val="651AC21E"/>
    <w:rsid w:val="6529CFA1"/>
    <w:rsid w:val="65357781"/>
    <w:rsid w:val="653C0A8A"/>
    <w:rsid w:val="653ED2D9"/>
    <w:rsid w:val="653FD940"/>
    <w:rsid w:val="654370F8"/>
    <w:rsid w:val="6545AB6A"/>
    <w:rsid w:val="654C03FA"/>
    <w:rsid w:val="654F0535"/>
    <w:rsid w:val="655009BD"/>
    <w:rsid w:val="65532356"/>
    <w:rsid w:val="6562F02B"/>
    <w:rsid w:val="65685DCD"/>
    <w:rsid w:val="65792D6A"/>
    <w:rsid w:val="657996C6"/>
    <w:rsid w:val="65920FE6"/>
    <w:rsid w:val="65BDE6E9"/>
    <w:rsid w:val="65C08677"/>
    <w:rsid w:val="65C96D8A"/>
    <w:rsid w:val="65CBC468"/>
    <w:rsid w:val="65D23607"/>
    <w:rsid w:val="65DB9CF9"/>
    <w:rsid w:val="65DCFAE2"/>
    <w:rsid w:val="65E3764D"/>
    <w:rsid w:val="65E78757"/>
    <w:rsid w:val="65F8FAF6"/>
    <w:rsid w:val="65FA9ACB"/>
    <w:rsid w:val="65FC38E4"/>
    <w:rsid w:val="65FC5B14"/>
    <w:rsid w:val="66172805"/>
    <w:rsid w:val="662236C1"/>
    <w:rsid w:val="66239642"/>
    <w:rsid w:val="6632FADA"/>
    <w:rsid w:val="6633B7CE"/>
    <w:rsid w:val="66348738"/>
    <w:rsid w:val="6641AB3F"/>
    <w:rsid w:val="664F0982"/>
    <w:rsid w:val="6654BB53"/>
    <w:rsid w:val="6656524E"/>
    <w:rsid w:val="66643DFA"/>
    <w:rsid w:val="66659879"/>
    <w:rsid w:val="666E35EB"/>
    <w:rsid w:val="666FE2A9"/>
    <w:rsid w:val="66728F42"/>
    <w:rsid w:val="667AB876"/>
    <w:rsid w:val="667E7C8B"/>
    <w:rsid w:val="668569A0"/>
    <w:rsid w:val="668B4764"/>
    <w:rsid w:val="66938D40"/>
    <w:rsid w:val="66A7669A"/>
    <w:rsid w:val="66E07EE8"/>
    <w:rsid w:val="66E30621"/>
    <w:rsid w:val="66E40902"/>
    <w:rsid w:val="66E41EBD"/>
    <w:rsid w:val="66F05B70"/>
    <w:rsid w:val="66F0B2D5"/>
    <w:rsid w:val="66F1436F"/>
    <w:rsid w:val="670771D9"/>
    <w:rsid w:val="6711F695"/>
    <w:rsid w:val="671375A1"/>
    <w:rsid w:val="67139150"/>
    <w:rsid w:val="671538CA"/>
    <w:rsid w:val="67276687"/>
    <w:rsid w:val="672F193E"/>
    <w:rsid w:val="673965C2"/>
    <w:rsid w:val="673B99E1"/>
    <w:rsid w:val="673BD3B3"/>
    <w:rsid w:val="674D52B4"/>
    <w:rsid w:val="6751CCDF"/>
    <w:rsid w:val="675EC139"/>
    <w:rsid w:val="6770DB9F"/>
    <w:rsid w:val="677BDD52"/>
    <w:rsid w:val="6782E066"/>
    <w:rsid w:val="67982B75"/>
    <w:rsid w:val="679BFA16"/>
    <w:rsid w:val="67A1565D"/>
    <w:rsid w:val="67A7D0DD"/>
    <w:rsid w:val="67B0AC84"/>
    <w:rsid w:val="67B12C63"/>
    <w:rsid w:val="67C54B8F"/>
    <w:rsid w:val="67CF6339"/>
    <w:rsid w:val="67D4DF79"/>
    <w:rsid w:val="67D54DAA"/>
    <w:rsid w:val="67DF686B"/>
    <w:rsid w:val="67EAD9E3"/>
    <w:rsid w:val="67F4607D"/>
    <w:rsid w:val="6802C291"/>
    <w:rsid w:val="68034C65"/>
    <w:rsid w:val="680EF9AC"/>
    <w:rsid w:val="6813C657"/>
    <w:rsid w:val="681E7562"/>
    <w:rsid w:val="68213A01"/>
    <w:rsid w:val="6826F3C8"/>
    <w:rsid w:val="68289A6D"/>
    <w:rsid w:val="6833F9A4"/>
    <w:rsid w:val="683CD9F6"/>
    <w:rsid w:val="68418D4F"/>
    <w:rsid w:val="6848E465"/>
    <w:rsid w:val="684C5068"/>
    <w:rsid w:val="685C60D4"/>
    <w:rsid w:val="6864F925"/>
    <w:rsid w:val="686BDA18"/>
    <w:rsid w:val="686E17FA"/>
    <w:rsid w:val="687E38B2"/>
    <w:rsid w:val="68813BA3"/>
    <w:rsid w:val="6886A5F7"/>
    <w:rsid w:val="6887AA7F"/>
    <w:rsid w:val="688982CF"/>
    <w:rsid w:val="68950FBF"/>
    <w:rsid w:val="689A5F9E"/>
    <w:rsid w:val="689B397E"/>
    <w:rsid w:val="68ACE02E"/>
    <w:rsid w:val="68B21633"/>
    <w:rsid w:val="68B3AAEE"/>
    <w:rsid w:val="68CCA93E"/>
    <w:rsid w:val="68D14B7A"/>
    <w:rsid w:val="68D66917"/>
    <w:rsid w:val="68E38AEE"/>
    <w:rsid w:val="68FE64AC"/>
    <w:rsid w:val="6900D993"/>
    <w:rsid w:val="69020EE6"/>
    <w:rsid w:val="690C87EB"/>
    <w:rsid w:val="691323C0"/>
    <w:rsid w:val="69181754"/>
    <w:rsid w:val="6919B8EA"/>
    <w:rsid w:val="691A6CB7"/>
    <w:rsid w:val="691EF305"/>
    <w:rsid w:val="6934DA27"/>
    <w:rsid w:val="693D0F63"/>
    <w:rsid w:val="693E8728"/>
    <w:rsid w:val="6947FAB0"/>
    <w:rsid w:val="6950E919"/>
    <w:rsid w:val="69527F0A"/>
    <w:rsid w:val="69588AB4"/>
    <w:rsid w:val="69596388"/>
    <w:rsid w:val="6959D783"/>
    <w:rsid w:val="695FA1C3"/>
    <w:rsid w:val="69611BF0"/>
    <w:rsid w:val="69701E7F"/>
    <w:rsid w:val="6978314C"/>
    <w:rsid w:val="69825FAE"/>
    <w:rsid w:val="6991E594"/>
    <w:rsid w:val="69A2DB4A"/>
    <w:rsid w:val="69A2F53E"/>
    <w:rsid w:val="69A8A129"/>
    <w:rsid w:val="69AACA0D"/>
    <w:rsid w:val="69B61D4D"/>
    <w:rsid w:val="69B6BD95"/>
    <w:rsid w:val="69BB11AB"/>
    <w:rsid w:val="69BE868C"/>
    <w:rsid w:val="69FD40C4"/>
    <w:rsid w:val="69FED402"/>
    <w:rsid w:val="6A00035F"/>
    <w:rsid w:val="6A038320"/>
    <w:rsid w:val="6A03E628"/>
    <w:rsid w:val="6A079151"/>
    <w:rsid w:val="6A0E9AFA"/>
    <w:rsid w:val="6A237AE0"/>
    <w:rsid w:val="6A2E8EE6"/>
    <w:rsid w:val="6A4918E6"/>
    <w:rsid w:val="6A4BAD51"/>
    <w:rsid w:val="6A50FE81"/>
    <w:rsid w:val="6A568DB8"/>
    <w:rsid w:val="6A5C31E5"/>
    <w:rsid w:val="6A5DD46C"/>
    <w:rsid w:val="6A6483AF"/>
    <w:rsid w:val="6A66FA15"/>
    <w:rsid w:val="6A7CB8E1"/>
    <w:rsid w:val="6A816AB2"/>
    <w:rsid w:val="6A82BF08"/>
    <w:rsid w:val="6A875C52"/>
    <w:rsid w:val="6A897D9E"/>
    <w:rsid w:val="6A8AB8FE"/>
    <w:rsid w:val="6A90052D"/>
    <w:rsid w:val="6A9179A3"/>
    <w:rsid w:val="6A98D666"/>
    <w:rsid w:val="6A98E911"/>
    <w:rsid w:val="6A9DDF47"/>
    <w:rsid w:val="6A9F358B"/>
    <w:rsid w:val="6A9FF1CD"/>
    <w:rsid w:val="6AA6CC92"/>
    <w:rsid w:val="6AA765E3"/>
    <w:rsid w:val="6AA87C61"/>
    <w:rsid w:val="6AB3CE9D"/>
    <w:rsid w:val="6AB86F34"/>
    <w:rsid w:val="6AC08320"/>
    <w:rsid w:val="6AC3EEA3"/>
    <w:rsid w:val="6AC47E93"/>
    <w:rsid w:val="6AC719DC"/>
    <w:rsid w:val="6AD4BB25"/>
    <w:rsid w:val="6B12E1D0"/>
    <w:rsid w:val="6B1F7814"/>
    <w:rsid w:val="6B233597"/>
    <w:rsid w:val="6B27A8D5"/>
    <w:rsid w:val="6B389F34"/>
    <w:rsid w:val="6B421221"/>
    <w:rsid w:val="6B42B914"/>
    <w:rsid w:val="6B452A7F"/>
    <w:rsid w:val="6B473C7F"/>
    <w:rsid w:val="6B4D35F6"/>
    <w:rsid w:val="6B4DB145"/>
    <w:rsid w:val="6B4FE187"/>
    <w:rsid w:val="6B668D1C"/>
    <w:rsid w:val="6B6A74C2"/>
    <w:rsid w:val="6B852CC0"/>
    <w:rsid w:val="6B9A858E"/>
    <w:rsid w:val="6BA09CFC"/>
    <w:rsid w:val="6BA6049B"/>
    <w:rsid w:val="6BAE75A9"/>
    <w:rsid w:val="6BB23982"/>
    <w:rsid w:val="6BB93C96"/>
    <w:rsid w:val="6BBB41E3"/>
    <w:rsid w:val="6BC848A3"/>
    <w:rsid w:val="6BC9868F"/>
    <w:rsid w:val="6BCE27B5"/>
    <w:rsid w:val="6BCEE532"/>
    <w:rsid w:val="6BD3B801"/>
    <w:rsid w:val="6BD46FFA"/>
    <w:rsid w:val="6BE8AE32"/>
    <w:rsid w:val="6BEBD647"/>
    <w:rsid w:val="6C005410"/>
    <w:rsid w:val="6C107880"/>
    <w:rsid w:val="6C10DBB7"/>
    <w:rsid w:val="6C177AFA"/>
    <w:rsid w:val="6C185910"/>
    <w:rsid w:val="6C1BA81B"/>
    <w:rsid w:val="6C25EECF"/>
    <w:rsid w:val="6C2F0AD2"/>
    <w:rsid w:val="6C35BE57"/>
    <w:rsid w:val="6C372CBE"/>
    <w:rsid w:val="6C3B35AA"/>
    <w:rsid w:val="6C3E05F0"/>
    <w:rsid w:val="6C3F5265"/>
    <w:rsid w:val="6C48C6A3"/>
    <w:rsid w:val="6C4AC9A9"/>
    <w:rsid w:val="6C4C9DB6"/>
    <w:rsid w:val="6C4E1DBB"/>
    <w:rsid w:val="6C59ABE1"/>
    <w:rsid w:val="6C69F3C4"/>
    <w:rsid w:val="6C6B13AC"/>
    <w:rsid w:val="6C748D56"/>
    <w:rsid w:val="6C7B18C0"/>
    <w:rsid w:val="6C7F7C84"/>
    <w:rsid w:val="6C87B20B"/>
    <w:rsid w:val="6C897799"/>
    <w:rsid w:val="6C95F5AA"/>
    <w:rsid w:val="6C9A03FC"/>
    <w:rsid w:val="6C9A9BB4"/>
    <w:rsid w:val="6CA42F4B"/>
    <w:rsid w:val="6CADDAE5"/>
    <w:rsid w:val="6CB8D30E"/>
    <w:rsid w:val="6CC3FCD7"/>
    <w:rsid w:val="6CC682FF"/>
    <w:rsid w:val="6CC9FCF0"/>
    <w:rsid w:val="6CD2BBE1"/>
    <w:rsid w:val="6CD8F4EC"/>
    <w:rsid w:val="6CDBA3D0"/>
    <w:rsid w:val="6CDE388E"/>
    <w:rsid w:val="6CE676FB"/>
    <w:rsid w:val="6CE9B672"/>
    <w:rsid w:val="6CEC44CA"/>
    <w:rsid w:val="6CF191E5"/>
    <w:rsid w:val="6CF5AD0E"/>
    <w:rsid w:val="6D02F4CD"/>
    <w:rsid w:val="6D054107"/>
    <w:rsid w:val="6D20FD21"/>
    <w:rsid w:val="6D32C495"/>
    <w:rsid w:val="6D3C6D5D"/>
    <w:rsid w:val="6D48B505"/>
    <w:rsid w:val="6D511832"/>
    <w:rsid w:val="6D5139D1"/>
    <w:rsid w:val="6D593312"/>
    <w:rsid w:val="6D6C10E7"/>
    <w:rsid w:val="6D6EA4D1"/>
    <w:rsid w:val="6D73E7D8"/>
    <w:rsid w:val="6D81BBFD"/>
    <w:rsid w:val="6D82282E"/>
    <w:rsid w:val="6D872684"/>
    <w:rsid w:val="6D8E1620"/>
    <w:rsid w:val="6D967BC8"/>
    <w:rsid w:val="6DA36BDB"/>
    <w:rsid w:val="6DAD3A68"/>
    <w:rsid w:val="6DB1256F"/>
    <w:rsid w:val="6DB253E8"/>
    <w:rsid w:val="6DC86DC1"/>
    <w:rsid w:val="6DCF3442"/>
    <w:rsid w:val="6DD6DF50"/>
    <w:rsid w:val="6DDADF0D"/>
    <w:rsid w:val="6DDF067C"/>
    <w:rsid w:val="6DEAC527"/>
    <w:rsid w:val="6DEAD3AB"/>
    <w:rsid w:val="6DED0496"/>
    <w:rsid w:val="6DF6B5B4"/>
    <w:rsid w:val="6E043DA2"/>
    <w:rsid w:val="6E10B42B"/>
    <w:rsid w:val="6E189B37"/>
    <w:rsid w:val="6E1CC287"/>
    <w:rsid w:val="6E2D22A1"/>
    <w:rsid w:val="6E30321A"/>
    <w:rsid w:val="6E42197A"/>
    <w:rsid w:val="6E438FA2"/>
    <w:rsid w:val="6E509840"/>
    <w:rsid w:val="6E51EB12"/>
    <w:rsid w:val="6E521D2C"/>
    <w:rsid w:val="6E5AA220"/>
    <w:rsid w:val="6E61A566"/>
    <w:rsid w:val="6E645A2B"/>
    <w:rsid w:val="6E652061"/>
    <w:rsid w:val="6E84CAF1"/>
    <w:rsid w:val="6E898E70"/>
    <w:rsid w:val="6E8A9438"/>
    <w:rsid w:val="6E8E5577"/>
    <w:rsid w:val="6E96F951"/>
    <w:rsid w:val="6EA97A9D"/>
    <w:rsid w:val="6EC188A3"/>
    <w:rsid w:val="6ECD53A6"/>
    <w:rsid w:val="6ECD8C40"/>
    <w:rsid w:val="6ED07D9D"/>
    <w:rsid w:val="6EDDF12B"/>
    <w:rsid w:val="6EE48566"/>
    <w:rsid w:val="6EECB85C"/>
    <w:rsid w:val="6EEEE1CD"/>
    <w:rsid w:val="6EF20934"/>
    <w:rsid w:val="6EFA374B"/>
    <w:rsid w:val="6EFE8516"/>
    <w:rsid w:val="6F0B9C65"/>
    <w:rsid w:val="6F0ED475"/>
    <w:rsid w:val="6F1C4DFF"/>
    <w:rsid w:val="6F253543"/>
    <w:rsid w:val="6F2A54CA"/>
    <w:rsid w:val="6F2E67A1"/>
    <w:rsid w:val="6F2E83AE"/>
    <w:rsid w:val="6F2FF611"/>
    <w:rsid w:val="6F362CD2"/>
    <w:rsid w:val="6F390DD6"/>
    <w:rsid w:val="6F3AADDC"/>
    <w:rsid w:val="6F3B2C98"/>
    <w:rsid w:val="6F3C96A8"/>
    <w:rsid w:val="6F408CFE"/>
    <w:rsid w:val="6F519967"/>
    <w:rsid w:val="6F535D41"/>
    <w:rsid w:val="6F5E1143"/>
    <w:rsid w:val="6F68CEAC"/>
    <w:rsid w:val="6F6D3DF4"/>
    <w:rsid w:val="6F71506A"/>
    <w:rsid w:val="6F724A87"/>
    <w:rsid w:val="6F72D66C"/>
    <w:rsid w:val="6F79BF67"/>
    <w:rsid w:val="6F84AF5A"/>
    <w:rsid w:val="6F883DE1"/>
    <w:rsid w:val="6F8C38DE"/>
    <w:rsid w:val="6F8CC106"/>
    <w:rsid w:val="6F991738"/>
    <w:rsid w:val="6FAB0062"/>
    <w:rsid w:val="6FBFF9EC"/>
    <w:rsid w:val="6FD462A2"/>
    <w:rsid w:val="6FD52FE3"/>
    <w:rsid w:val="6FD76A19"/>
    <w:rsid w:val="6FDDE8F1"/>
    <w:rsid w:val="6FED7907"/>
    <w:rsid w:val="6FEF3730"/>
    <w:rsid w:val="6FF0E443"/>
    <w:rsid w:val="70041228"/>
    <w:rsid w:val="7010F328"/>
    <w:rsid w:val="701311BD"/>
    <w:rsid w:val="701E17BD"/>
    <w:rsid w:val="70257080"/>
    <w:rsid w:val="7035F2F4"/>
    <w:rsid w:val="703E203C"/>
    <w:rsid w:val="70430741"/>
    <w:rsid w:val="70498A41"/>
    <w:rsid w:val="7053198D"/>
    <w:rsid w:val="705DDD5F"/>
    <w:rsid w:val="70641F96"/>
    <w:rsid w:val="706F017A"/>
    <w:rsid w:val="70816004"/>
    <w:rsid w:val="708F37C9"/>
    <w:rsid w:val="7090E2F2"/>
    <w:rsid w:val="709114AA"/>
    <w:rsid w:val="70944A9A"/>
    <w:rsid w:val="709AD376"/>
    <w:rsid w:val="70AFF7E9"/>
    <w:rsid w:val="70BEF13E"/>
    <w:rsid w:val="70C11232"/>
    <w:rsid w:val="70DC5D5F"/>
    <w:rsid w:val="70DCD77A"/>
    <w:rsid w:val="70DFA15D"/>
    <w:rsid w:val="70E11589"/>
    <w:rsid w:val="70EDF7BC"/>
    <w:rsid w:val="70FA4F79"/>
    <w:rsid w:val="7103E9B6"/>
    <w:rsid w:val="7105279D"/>
    <w:rsid w:val="7110396B"/>
    <w:rsid w:val="7121AADF"/>
    <w:rsid w:val="7125BC48"/>
    <w:rsid w:val="7135EFC9"/>
    <w:rsid w:val="714181C2"/>
    <w:rsid w:val="7150B9BD"/>
    <w:rsid w:val="71652564"/>
    <w:rsid w:val="716749E5"/>
    <w:rsid w:val="716E38A2"/>
    <w:rsid w:val="7170132E"/>
    <w:rsid w:val="7173B483"/>
    <w:rsid w:val="718275F9"/>
    <w:rsid w:val="7185264F"/>
    <w:rsid w:val="718B0791"/>
    <w:rsid w:val="7191BDAF"/>
    <w:rsid w:val="719ACFF8"/>
    <w:rsid w:val="719D3ADF"/>
    <w:rsid w:val="71A0613C"/>
    <w:rsid w:val="71A5DD01"/>
    <w:rsid w:val="71A60B15"/>
    <w:rsid w:val="71ACC01E"/>
    <w:rsid w:val="71BB457D"/>
    <w:rsid w:val="71C651EF"/>
    <w:rsid w:val="71D1060C"/>
    <w:rsid w:val="71E07B3E"/>
    <w:rsid w:val="71E8F70E"/>
    <w:rsid w:val="71F9AE29"/>
    <w:rsid w:val="71FA8DED"/>
    <w:rsid w:val="71FFFC5B"/>
    <w:rsid w:val="7209C712"/>
    <w:rsid w:val="720E5AAD"/>
    <w:rsid w:val="72150C0D"/>
    <w:rsid w:val="72178C53"/>
    <w:rsid w:val="722953EC"/>
    <w:rsid w:val="722ABB37"/>
    <w:rsid w:val="722E64B4"/>
    <w:rsid w:val="7235A7B2"/>
    <w:rsid w:val="723767B3"/>
    <w:rsid w:val="7238C390"/>
    <w:rsid w:val="723BE4C9"/>
    <w:rsid w:val="723CB62F"/>
    <w:rsid w:val="724CF26D"/>
    <w:rsid w:val="72694FBA"/>
    <w:rsid w:val="726D1ACA"/>
    <w:rsid w:val="726F6125"/>
    <w:rsid w:val="7281724E"/>
    <w:rsid w:val="728DB9F6"/>
    <w:rsid w:val="728F7540"/>
    <w:rsid w:val="72AF0DDC"/>
    <w:rsid w:val="72B39BB1"/>
    <w:rsid w:val="72D0CA66"/>
    <w:rsid w:val="72D7AEC5"/>
    <w:rsid w:val="72DB528D"/>
    <w:rsid w:val="72E0A6EE"/>
    <w:rsid w:val="72E221E7"/>
    <w:rsid w:val="72EA02DB"/>
    <w:rsid w:val="7301CE58"/>
    <w:rsid w:val="7307FE36"/>
    <w:rsid w:val="730DAF95"/>
    <w:rsid w:val="7320FADE"/>
    <w:rsid w:val="73288505"/>
    <w:rsid w:val="7336D6F9"/>
    <w:rsid w:val="733DC5BF"/>
    <w:rsid w:val="734A6D66"/>
    <w:rsid w:val="734BBDFB"/>
    <w:rsid w:val="734FC8D2"/>
    <w:rsid w:val="735095EC"/>
    <w:rsid w:val="73622250"/>
    <w:rsid w:val="73868321"/>
    <w:rsid w:val="73932328"/>
    <w:rsid w:val="7396B564"/>
    <w:rsid w:val="73A091AC"/>
    <w:rsid w:val="73A891DE"/>
    <w:rsid w:val="73AA2B0E"/>
    <w:rsid w:val="73ADD228"/>
    <w:rsid w:val="73B35CB4"/>
    <w:rsid w:val="73B5B512"/>
    <w:rsid w:val="73B97939"/>
    <w:rsid w:val="73C5DBD1"/>
    <w:rsid w:val="73CB2FEE"/>
    <w:rsid w:val="73CB7C69"/>
    <w:rsid w:val="73D18BD0"/>
    <w:rsid w:val="73D71819"/>
    <w:rsid w:val="73DE8A62"/>
    <w:rsid w:val="73F09975"/>
    <w:rsid w:val="73F97E1A"/>
    <w:rsid w:val="73F98E37"/>
    <w:rsid w:val="73FE696A"/>
    <w:rsid w:val="7403C347"/>
    <w:rsid w:val="74071B6A"/>
    <w:rsid w:val="740AC3B8"/>
    <w:rsid w:val="740D5A02"/>
    <w:rsid w:val="74167FD2"/>
    <w:rsid w:val="7418D7B0"/>
    <w:rsid w:val="741D42AF"/>
    <w:rsid w:val="741DBF16"/>
    <w:rsid w:val="742B45A1"/>
    <w:rsid w:val="74320367"/>
    <w:rsid w:val="7439D66A"/>
    <w:rsid w:val="743AB02B"/>
    <w:rsid w:val="74409A57"/>
    <w:rsid w:val="7447321B"/>
    <w:rsid w:val="744D308A"/>
    <w:rsid w:val="7459441C"/>
    <w:rsid w:val="745A152F"/>
    <w:rsid w:val="745E746E"/>
    <w:rsid w:val="745FAA01"/>
    <w:rsid w:val="74620CF4"/>
    <w:rsid w:val="74648E83"/>
    <w:rsid w:val="746950F4"/>
    <w:rsid w:val="746A01F7"/>
    <w:rsid w:val="74864977"/>
    <w:rsid w:val="748DD86E"/>
    <w:rsid w:val="74B4F40C"/>
    <w:rsid w:val="74B6D741"/>
    <w:rsid w:val="74B869AB"/>
    <w:rsid w:val="74BC4363"/>
    <w:rsid w:val="74D226FA"/>
    <w:rsid w:val="74D86083"/>
    <w:rsid w:val="74E514A4"/>
    <w:rsid w:val="74F0734C"/>
    <w:rsid w:val="74FDF2B1"/>
    <w:rsid w:val="74FEB241"/>
    <w:rsid w:val="750148F8"/>
    <w:rsid w:val="7504E5F0"/>
    <w:rsid w:val="750C4E2B"/>
    <w:rsid w:val="75101101"/>
    <w:rsid w:val="7510FF9E"/>
    <w:rsid w:val="7513F9EE"/>
    <w:rsid w:val="751C6B93"/>
    <w:rsid w:val="751E9969"/>
    <w:rsid w:val="75215B09"/>
    <w:rsid w:val="75242D6F"/>
    <w:rsid w:val="7533D4E0"/>
    <w:rsid w:val="753A6A59"/>
    <w:rsid w:val="753ED81E"/>
    <w:rsid w:val="7544623F"/>
    <w:rsid w:val="754C5ACA"/>
    <w:rsid w:val="75531EB3"/>
    <w:rsid w:val="7553B8A5"/>
    <w:rsid w:val="7554F0DB"/>
    <w:rsid w:val="75593AF9"/>
    <w:rsid w:val="7560E83C"/>
    <w:rsid w:val="75625BF9"/>
    <w:rsid w:val="7565F64C"/>
    <w:rsid w:val="75678BB3"/>
    <w:rsid w:val="757E362F"/>
    <w:rsid w:val="757FFFA8"/>
    <w:rsid w:val="7582F4DF"/>
    <w:rsid w:val="7590CF41"/>
    <w:rsid w:val="759957D5"/>
    <w:rsid w:val="75A31063"/>
    <w:rsid w:val="75AD24DD"/>
    <w:rsid w:val="75AE514B"/>
    <w:rsid w:val="75B96470"/>
    <w:rsid w:val="75CE65F1"/>
    <w:rsid w:val="75CF921E"/>
    <w:rsid w:val="75D79300"/>
    <w:rsid w:val="75E26DE2"/>
    <w:rsid w:val="75E4E836"/>
    <w:rsid w:val="75E7B88D"/>
    <w:rsid w:val="75F69FFA"/>
    <w:rsid w:val="7603628D"/>
    <w:rsid w:val="760D7541"/>
    <w:rsid w:val="7610F3C4"/>
    <w:rsid w:val="76132C6E"/>
    <w:rsid w:val="762219D8"/>
    <w:rsid w:val="7624A8DB"/>
    <w:rsid w:val="7626D2DA"/>
    <w:rsid w:val="76276C73"/>
    <w:rsid w:val="7633736D"/>
    <w:rsid w:val="76338419"/>
    <w:rsid w:val="7637A0C3"/>
    <w:rsid w:val="763B196D"/>
    <w:rsid w:val="763F94F6"/>
    <w:rsid w:val="76476DC7"/>
    <w:rsid w:val="76480A1D"/>
    <w:rsid w:val="7649E78B"/>
    <w:rsid w:val="76512E28"/>
    <w:rsid w:val="765DB196"/>
    <w:rsid w:val="766490D5"/>
    <w:rsid w:val="7665E83E"/>
    <w:rsid w:val="76691393"/>
    <w:rsid w:val="766BABD8"/>
    <w:rsid w:val="767B1E43"/>
    <w:rsid w:val="76802C82"/>
    <w:rsid w:val="76820728"/>
    <w:rsid w:val="768A121A"/>
    <w:rsid w:val="768AA869"/>
    <w:rsid w:val="76951C12"/>
    <w:rsid w:val="769558FA"/>
    <w:rsid w:val="769983A9"/>
    <w:rsid w:val="769FA368"/>
    <w:rsid w:val="76A43D4C"/>
    <w:rsid w:val="76A80EB5"/>
    <w:rsid w:val="76BE4A42"/>
    <w:rsid w:val="76C04603"/>
    <w:rsid w:val="76C473C3"/>
    <w:rsid w:val="76CACC5D"/>
    <w:rsid w:val="76D1112F"/>
    <w:rsid w:val="76DCC3DE"/>
    <w:rsid w:val="76DD3835"/>
    <w:rsid w:val="76F7AB0E"/>
    <w:rsid w:val="76FB2B02"/>
    <w:rsid w:val="76FBBE5B"/>
    <w:rsid w:val="7708922D"/>
    <w:rsid w:val="770918D5"/>
    <w:rsid w:val="770F55EC"/>
    <w:rsid w:val="771744BD"/>
    <w:rsid w:val="7718EDA5"/>
    <w:rsid w:val="7721F47E"/>
    <w:rsid w:val="772B191D"/>
    <w:rsid w:val="77312EF9"/>
    <w:rsid w:val="77355A29"/>
    <w:rsid w:val="77363F6C"/>
    <w:rsid w:val="77389DDC"/>
    <w:rsid w:val="773BE85D"/>
    <w:rsid w:val="774C9FEC"/>
    <w:rsid w:val="774DDD48"/>
    <w:rsid w:val="7753749C"/>
    <w:rsid w:val="7758F03F"/>
    <w:rsid w:val="775D72BC"/>
    <w:rsid w:val="77734CC9"/>
    <w:rsid w:val="7777DD26"/>
    <w:rsid w:val="777BB1F3"/>
    <w:rsid w:val="7791B5F1"/>
    <w:rsid w:val="7798115D"/>
    <w:rsid w:val="77A0C983"/>
    <w:rsid w:val="77A3F5CC"/>
    <w:rsid w:val="77B6B7FC"/>
    <w:rsid w:val="77C6D207"/>
    <w:rsid w:val="77D25024"/>
    <w:rsid w:val="77DCF7AA"/>
    <w:rsid w:val="77E7A44E"/>
    <w:rsid w:val="77EBDABA"/>
    <w:rsid w:val="77EBEE48"/>
    <w:rsid w:val="77F79A9E"/>
    <w:rsid w:val="77FA4915"/>
    <w:rsid w:val="78016D8B"/>
    <w:rsid w:val="78073113"/>
    <w:rsid w:val="780A481C"/>
    <w:rsid w:val="78103087"/>
    <w:rsid w:val="781BE564"/>
    <w:rsid w:val="781DB414"/>
    <w:rsid w:val="781F2F1E"/>
    <w:rsid w:val="78202C8F"/>
    <w:rsid w:val="78208996"/>
    <w:rsid w:val="782159B9"/>
    <w:rsid w:val="7839FFFD"/>
    <w:rsid w:val="783B73C9"/>
    <w:rsid w:val="7843C989"/>
    <w:rsid w:val="784AC80E"/>
    <w:rsid w:val="784F8900"/>
    <w:rsid w:val="7857747C"/>
    <w:rsid w:val="785A7A1B"/>
    <w:rsid w:val="786A1221"/>
    <w:rsid w:val="7871AB44"/>
    <w:rsid w:val="78729D6E"/>
    <w:rsid w:val="788114F1"/>
    <w:rsid w:val="7885514D"/>
    <w:rsid w:val="788BCE28"/>
    <w:rsid w:val="7890DBBB"/>
    <w:rsid w:val="78997305"/>
    <w:rsid w:val="789C43D7"/>
    <w:rsid w:val="78A4B747"/>
    <w:rsid w:val="78B440D5"/>
    <w:rsid w:val="78D5DA7B"/>
    <w:rsid w:val="78D5F789"/>
    <w:rsid w:val="78E26019"/>
    <w:rsid w:val="78E3DF7A"/>
    <w:rsid w:val="78E5410D"/>
    <w:rsid w:val="78E70CB7"/>
    <w:rsid w:val="78E8C8CE"/>
    <w:rsid w:val="78E8EFAD"/>
    <w:rsid w:val="78EF0BD4"/>
    <w:rsid w:val="791843D9"/>
    <w:rsid w:val="791F846A"/>
    <w:rsid w:val="79219227"/>
    <w:rsid w:val="7922CFCA"/>
    <w:rsid w:val="79275FC5"/>
    <w:rsid w:val="793A1FFA"/>
    <w:rsid w:val="79536A52"/>
    <w:rsid w:val="7956A239"/>
    <w:rsid w:val="7957C283"/>
    <w:rsid w:val="796485E5"/>
    <w:rsid w:val="79726A02"/>
    <w:rsid w:val="79827215"/>
    <w:rsid w:val="7987BDBE"/>
    <w:rsid w:val="7991CE39"/>
    <w:rsid w:val="7999E3EC"/>
    <w:rsid w:val="79B7D203"/>
    <w:rsid w:val="79BAB205"/>
    <w:rsid w:val="79BB1B5C"/>
    <w:rsid w:val="79D550EC"/>
    <w:rsid w:val="79D7442A"/>
    <w:rsid w:val="79E2B73E"/>
    <w:rsid w:val="79EEE778"/>
    <w:rsid w:val="79F0F7A9"/>
    <w:rsid w:val="79F0FCA2"/>
    <w:rsid w:val="79F344DD"/>
    <w:rsid w:val="79F73AC8"/>
    <w:rsid w:val="79F920E4"/>
    <w:rsid w:val="79FA69E4"/>
    <w:rsid w:val="79FC8AA3"/>
    <w:rsid w:val="7A06CDE4"/>
    <w:rsid w:val="7A12287E"/>
    <w:rsid w:val="7A13CA8B"/>
    <w:rsid w:val="7A1464A0"/>
    <w:rsid w:val="7A20A080"/>
    <w:rsid w:val="7A22B0F3"/>
    <w:rsid w:val="7A24A3FA"/>
    <w:rsid w:val="7A24F54C"/>
    <w:rsid w:val="7A27CE79"/>
    <w:rsid w:val="7A2CAC1C"/>
    <w:rsid w:val="7A4BFB20"/>
    <w:rsid w:val="7A53DBAD"/>
    <w:rsid w:val="7A56CFCA"/>
    <w:rsid w:val="7A5AD7AC"/>
    <w:rsid w:val="7A5B3DC9"/>
    <w:rsid w:val="7A617173"/>
    <w:rsid w:val="7A66F883"/>
    <w:rsid w:val="7A6A21CC"/>
    <w:rsid w:val="7A739CE6"/>
    <w:rsid w:val="7A73D4AE"/>
    <w:rsid w:val="7A7EC42C"/>
    <w:rsid w:val="7A84C00E"/>
    <w:rsid w:val="7A87F5A2"/>
    <w:rsid w:val="7A8AE4B5"/>
    <w:rsid w:val="7A95A1C2"/>
    <w:rsid w:val="7A95FC9C"/>
    <w:rsid w:val="7A993B83"/>
    <w:rsid w:val="7A9ACC64"/>
    <w:rsid w:val="7AA3A770"/>
    <w:rsid w:val="7AA6869D"/>
    <w:rsid w:val="7AAF0CBB"/>
    <w:rsid w:val="7ABD274A"/>
    <w:rsid w:val="7ABEC42E"/>
    <w:rsid w:val="7AC21320"/>
    <w:rsid w:val="7AC45F94"/>
    <w:rsid w:val="7ACF230D"/>
    <w:rsid w:val="7AD9E135"/>
    <w:rsid w:val="7ADB3F66"/>
    <w:rsid w:val="7AE11683"/>
    <w:rsid w:val="7AE8EF95"/>
    <w:rsid w:val="7AECDB70"/>
    <w:rsid w:val="7AECF5CC"/>
    <w:rsid w:val="7AF58AFB"/>
    <w:rsid w:val="7B00A4C7"/>
    <w:rsid w:val="7B09F9DD"/>
    <w:rsid w:val="7B0F9650"/>
    <w:rsid w:val="7B13B2E6"/>
    <w:rsid w:val="7B1752D9"/>
    <w:rsid w:val="7B29C394"/>
    <w:rsid w:val="7B2B50B0"/>
    <w:rsid w:val="7B34FAB0"/>
    <w:rsid w:val="7B3C34F8"/>
    <w:rsid w:val="7B4B0AB9"/>
    <w:rsid w:val="7B4C2BEC"/>
    <w:rsid w:val="7B563F69"/>
    <w:rsid w:val="7B572A75"/>
    <w:rsid w:val="7B57CD51"/>
    <w:rsid w:val="7B5BA36A"/>
    <w:rsid w:val="7B5DE4BF"/>
    <w:rsid w:val="7B68544D"/>
    <w:rsid w:val="7B6D8AC7"/>
    <w:rsid w:val="7B861BBB"/>
    <w:rsid w:val="7B945FDB"/>
    <w:rsid w:val="7B9F4780"/>
    <w:rsid w:val="7BAFEE48"/>
    <w:rsid w:val="7BB53CF3"/>
    <w:rsid w:val="7BCEAAA7"/>
    <w:rsid w:val="7BD764EB"/>
    <w:rsid w:val="7BDE2DEF"/>
    <w:rsid w:val="7BEC27D6"/>
    <w:rsid w:val="7BEF412C"/>
    <w:rsid w:val="7BEF45B4"/>
    <w:rsid w:val="7BFABB78"/>
    <w:rsid w:val="7C02C8E4"/>
    <w:rsid w:val="7C10677A"/>
    <w:rsid w:val="7C16D529"/>
    <w:rsid w:val="7C1A7415"/>
    <w:rsid w:val="7C20B9F2"/>
    <w:rsid w:val="7C239E2B"/>
    <w:rsid w:val="7C3576EB"/>
    <w:rsid w:val="7C362381"/>
    <w:rsid w:val="7C39A27E"/>
    <w:rsid w:val="7C460D66"/>
    <w:rsid w:val="7C470F16"/>
    <w:rsid w:val="7C502706"/>
    <w:rsid w:val="7C5DA8D2"/>
    <w:rsid w:val="7C61C5B6"/>
    <w:rsid w:val="7C6220DE"/>
    <w:rsid w:val="7C6AEC70"/>
    <w:rsid w:val="7C7059F8"/>
    <w:rsid w:val="7C90F27A"/>
    <w:rsid w:val="7CA370DC"/>
    <w:rsid w:val="7CA4FE81"/>
    <w:rsid w:val="7CA644F1"/>
    <w:rsid w:val="7CA8FFE6"/>
    <w:rsid w:val="7CA91F67"/>
    <w:rsid w:val="7CA97089"/>
    <w:rsid w:val="7CB3233A"/>
    <w:rsid w:val="7CB3D600"/>
    <w:rsid w:val="7CB8CF5F"/>
    <w:rsid w:val="7CB9A817"/>
    <w:rsid w:val="7CBB1E55"/>
    <w:rsid w:val="7CC52068"/>
    <w:rsid w:val="7CC98CCA"/>
    <w:rsid w:val="7CCA0375"/>
    <w:rsid w:val="7CCA5AF8"/>
    <w:rsid w:val="7CD5906E"/>
    <w:rsid w:val="7CD81213"/>
    <w:rsid w:val="7CE207EA"/>
    <w:rsid w:val="7CEC252B"/>
    <w:rsid w:val="7CECBE91"/>
    <w:rsid w:val="7CF9E4B1"/>
    <w:rsid w:val="7CFDD063"/>
    <w:rsid w:val="7D05AF3D"/>
    <w:rsid w:val="7D080B9C"/>
    <w:rsid w:val="7D32DD05"/>
    <w:rsid w:val="7D47BFE4"/>
    <w:rsid w:val="7D6FEC97"/>
    <w:rsid w:val="7D76FF04"/>
    <w:rsid w:val="7D7A473C"/>
    <w:rsid w:val="7D81DDB8"/>
    <w:rsid w:val="7D8430D4"/>
    <w:rsid w:val="7D91A430"/>
    <w:rsid w:val="7D9E9945"/>
    <w:rsid w:val="7DB420F4"/>
    <w:rsid w:val="7DB4B4D6"/>
    <w:rsid w:val="7DC84D6E"/>
    <w:rsid w:val="7DCD85BF"/>
    <w:rsid w:val="7DDB4832"/>
    <w:rsid w:val="7DE2FE10"/>
    <w:rsid w:val="7DE408ED"/>
    <w:rsid w:val="7DE8C7C1"/>
    <w:rsid w:val="7DED6956"/>
    <w:rsid w:val="7E000191"/>
    <w:rsid w:val="7E101CDA"/>
    <w:rsid w:val="7E10F40B"/>
    <w:rsid w:val="7E17630F"/>
    <w:rsid w:val="7E20C765"/>
    <w:rsid w:val="7E24968E"/>
    <w:rsid w:val="7E42402F"/>
    <w:rsid w:val="7E430605"/>
    <w:rsid w:val="7E47A179"/>
    <w:rsid w:val="7E48AB56"/>
    <w:rsid w:val="7E4A5959"/>
    <w:rsid w:val="7E52FD67"/>
    <w:rsid w:val="7E65B86F"/>
    <w:rsid w:val="7E6C7FAC"/>
    <w:rsid w:val="7E704F91"/>
    <w:rsid w:val="7E7160CF"/>
    <w:rsid w:val="7E718770"/>
    <w:rsid w:val="7E783C87"/>
    <w:rsid w:val="7E79639A"/>
    <w:rsid w:val="7E7BDBCE"/>
    <w:rsid w:val="7E867CFB"/>
    <w:rsid w:val="7E87FD77"/>
    <w:rsid w:val="7E8D97FB"/>
    <w:rsid w:val="7E92FF80"/>
    <w:rsid w:val="7E940E01"/>
    <w:rsid w:val="7EAC7341"/>
    <w:rsid w:val="7EAD95D0"/>
    <w:rsid w:val="7EB540B0"/>
    <w:rsid w:val="7EBB4C7F"/>
    <w:rsid w:val="7ECA40C9"/>
    <w:rsid w:val="7ECFBDDA"/>
    <w:rsid w:val="7ED046C5"/>
    <w:rsid w:val="7ED0F412"/>
    <w:rsid w:val="7EDBB44B"/>
    <w:rsid w:val="7EE0EFAC"/>
    <w:rsid w:val="7EE38478"/>
    <w:rsid w:val="7EE49C90"/>
    <w:rsid w:val="7EE9A2B1"/>
    <w:rsid w:val="7EFC52E9"/>
    <w:rsid w:val="7F08A1F1"/>
    <w:rsid w:val="7F10F3F5"/>
    <w:rsid w:val="7F268F95"/>
    <w:rsid w:val="7F3D92EF"/>
    <w:rsid w:val="7F7391FD"/>
    <w:rsid w:val="7F777491"/>
    <w:rsid w:val="7F7F0F1C"/>
    <w:rsid w:val="7F876804"/>
    <w:rsid w:val="7F93B802"/>
    <w:rsid w:val="7F9C889D"/>
    <w:rsid w:val="7F9CB8AC"/>
    <w:rsid w:val="7FB262C4"/>
    <w:rsid w:val="7FBA0EC4"/>
    <w:rsid w:val="7FC2653B"/>
    <w:rsid w:val="7FC8EC1A"/>
    <w:rsid w:val="7FC8FC1E"/>
    <w:rsid w:val="7FCDE780"/>
    <w:rsid w:val="7FDA288C"/>
    <w:rsid w:val="7FE03EE8"/>
    <w:rsid w:val="7FE30DC3"/>
    <w:rsid w:val="7FE3D25A"/>
    <w:rsid w:val="7FE7AA63"/>
    <w:rsid w:val="7FF02A65"/>
    <w:rsid w:val="7FF965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F9F59"/>
  <w15:chartTrackingRefBased/>
  <w15:docId w15:val="{5F367AD5-D1CB-F34D-981F-2B876DFE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apple-converted-space" w:customStyle="1">
    <w:name w:val="apple-converted-space"/>
    <w:basedOn w:val="DefaultParagraphFont"/>
    <w:rsid w:val="00E92E95"/>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w:type="paragraph" w:styleId="AssignHeader" w:customStyle="true">
    <w:name w:val="AssignHeader"/>
    <w:basedOn w:val="Normal"/>
    <w:next w:val="AssignSubHeader"/>
    <w:link w:val="AssignHeaderChar"/>
    <w:qFormat/>
    <w:rsid w:val="64BDDFB6"/>
    <w:rPr>
      <w:rFonts w:ascii="Arial" w:hAnsi="Arial" w:eastAsia="Calibri" w:cs="" w:eastAsiaTheme="minorAscii" w:cstheme="minorBidi"/>
      <w:b w:val="1"/>
      <w:bCs w:val="1"/>
      <w:i w:val="0"/>
      <w:iCs w:val="0"/>
      <w:sz w:val="36"/>
      <w:szCs w:val="36"/>
      <w:u w:val="single"/>
    </w:rPr>
    <w:pPr>
      <w:spacing w:after="0"/>
      <w:ind w:left="0" w:right="0"/>
      <w:jc w:val="center"/>
    </w:pPr>
  </w:style>
  <w:style w:type="paragraph" w:styleId="AssignSubHeader" w:customStyle="true">
    <w:name w:val="AssignSubHeader"/>
    <w:basedOn w:val="Normal"/>
    <w:link w:val="AssignSubHeaderChar"/>
    <w:qFormat/>
    <w:rsid w:val="64BDDFB6"/>
    <w:rPr>
      <w:rFonts w:ascii="Arial" w:hAnsi="Arial" w:eastAsia="Calibri" w:cs="" w:eastAsiaTheme="minorAscii" w:cstheme="minorBidi"/>
      <w:b w:val="1"/>
      <w:bCs w:val="1"/>
      <w:i w:val="0"/>
      <w:iCs w:val="0"/>
      <w:sz w:val="28"/>
      <w:szCs w:val="28"/>
    </w:rPr>
    <w:pPr>
      <w:spacing w:after="0"/>
      <w:ind w:left="0" w:right="0"/>
    </w:pPr>
  </w:style>
  <w:style w:type="character" w:styleId="AssignHeaderChar" w:customStyle="true">
    <w:name w:val="AssignHeader Char"/>
    <w:basedOn w:val="DefaultParagraphFont"/>
    <w:link w:val="AssignHeader"/>
    <w:rsid w:val="64BDDFB6"/>
    <w:rPr>
      <w:rFonts w:ascii="Arial" w:hAnsi="Arial" w:eastAsia="Calibri" w:cs="" w:eastAsiaTheme="minorAscii" w:cstheme="minorBidi"/>
      <w:b w:val="1"/>
      <w:bCs w:val="1"/>
      <w:i w:val="0"/>
      <w:iCs w:val="0"/>
      <w:sz w:val="36"/>
      <w:szCs w:val="36"/>
      <w:u w:val="single"/>
    </w:rPr>
  </w:style>
  <w:style w:type="character" w:styleId="AssignSubHeaderChar" w:customStyle="true">
    <w:name w:val="AssignSubHeader Char"/>
    <w:basedOn w:val="DefaultParagraphFont"/>
    <w:link w:val="AssignSubHeader"/>
    <w:rsid w:val="64BDDFB6"/>
    <w:rPr>
      <w:rFonts w:ascii="Arial" w:hAnsi="Arial" w:eastAsia="Calibri" w:cs="" w:eastAsiaTheme="minorAscii" w:cstheme="minorBidi"/>
      <w:b w:val="1"/>
      <w:bCs w:val="1"/>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68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bera.ac.uk/researchers-resources/publications/ethical-guidelines-for-educational-research-2018" TargetMode="External" Id="R0ec0eadb540c4286" /><Relationship Type="http://schemas.openxmlformats.org/officeDocument/2006/relationships/hyperlink" Target="https://www.nl.edu/academics/cas/%20ace/facultypapters/stephenbrookfield.cfm" TargetMode="External" Id="Re7c5969bd6864e99" /><Relationship Type="http://schemas.openxmlformats.org/officeDocument/2006/relationships/hyperlink" Target="https://gov.wales/sites/default/files/publications/2018-03/successful-futures.pdf" TargetMode="External" Id="R999463054d8d4fbc" /><Relationship Type="http://schemas.openxmlformats.org/officeDocument/2006/relationships/hyperlink" Target="https://www.bera.ac.uk/publication/case-studies-in-educational-research" TargetMode="External" Id="R27153b62c755410f" /><Relationship Type="http://schemas.openxmlformats.org/officeDocument/2006/relationships/hyperlink" Target="https://www.unicef.org/child-rights-convention/what-is-the-convention" TargetMode="External" Id="Rddb88f5707d54d40" /><Relationship Type="http://schemas.openxmlformats.org/officeDocument/2006/relationships/hyperlink" Target="https://gov.wales/sites/default/files/statistics-and-research/2019-07/school-census-results-2019-764.pdf" TargetMode="External" Id="Re366b37eec6e4ae2" /><Relationship Type="http://schemas.openxmlformats.org/officeDocument/2006/relationships/hyperlink" Target="https://hwb.gov.wales/storage/b44ad45b-ff78-430a-9423-36feb86aaf7e/curriculum-for-wales-guidance.pdf" TargetMode="External" Id="R1ec6414c3ff74aaa" /><Relationship Type="http://schemas.openxmlformats.org/officeDocument/2006/relationships/image" Target="/media/image3.jpg" Id="R2db010a98455439d" /><Relationship Type="http://schemas.openxmlformats.org/officeDocument/2006/relationships/image" Target="/media/image3.png" Id="Rcc416cd4e74744c4" /><Relationship Type="http://schemas.openxmlformats.org/officeDocument/2006/relationships/image" Target="/media/image4.png" Id="R3d9c2189a4d349df" /><Relationship Type="http://schemas.openxmlformats.org/officeDocument/2006/relationships/image" Target="/media/image4.jpg" Id="R6acf0b5f44f94cdc" /><Relationship Type="http://schemas.openxmlformats.org/officeDocument/2006/relationships/image" Target="/media/image5.jpg" Id="Raca5cafde0144d5f" /><Relationship Type="http://schemas.openxmlformats.org/officeDocument/2006/relationships/image" Target="/media/image5.png" Id="R666a6b89feec475f" /><Relationship Type="http://schemas.microsoft.com/office/2019/09/relationships/intelligence" Target="/word/intelligence.xml" Id="Rcc1041f2e9fd4d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 Jones (1204299)</dc:creator>
  <keywords/>
  <dc:description/>
  <lastModifiedBy>Beth Jones (1204299)</lastModifiedBy>
  <revision>45</revision>
  <dcterms:created xsi:type="dcterms:W3CDTF">2021-09-28T19:34:00.0000000Z</dcterms:created>
  <dcterms:modified xsi:type="dcterms:W3CDTF">2021-10-27T09:16:59.7708449Z</dcterms:modified>
</coreProperties>
</file>