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452065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5FF35702"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proofErr w:type="gramStart"/>
            <w:r w:rsidR="0029407A">
              <w:rPr>
                <w:b/>
                <w:color w:val="auto"/>
                <w:sz w:val="32"/>
              </w:rPr>
              <w:t>Liam  Emanuel</w:t>
            </w:r>
            <w:proofErr w:type="gramEnd"/>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52B439D7" w14:textId="388A4892" w:rsidR="005A1BA3" w:rsidRPr="008F22BD" w:rsidRDefault="0029407A" w:rsidP="0029407A">
            <w:pPr>
              <w:overflowPunct/>
              <w:autoSpaceDE/>
              <w:autoSpaceDN/>
              <w:adjustRightInd/>
              <w:ind w:right="-330"/>
              <w:textAlignment w:val="auto"/>
              <w:rPr>
                <w:b/>
                <w:color w:val="auto"/>
                <w:sz w:val="32"/>
              </w:rPr>
            </w:pPr>
            <w:r>
              <w:rPr>
                <w:b/>
                <w:color w:val="auto"/>
                <w:sz w:val="32"/>
              </w:rPr>
              <w:t xml:space="preserve">                    2222268</w:t>
            </w: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DABB954" w14:textId="78122F80" w:rsidR="0037A2D4" w:rsidRDefault="00D951C5"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0746CCAD" w:rsidR="00AA666E" w:rsidRDefault="00025650" w:rsidP="00FF7EBB">
      <w:pPr>
        <w:jc w:val="both"/>
        <w:rPr>
          <w:b/>
          <w:sz w:val="24"/>
          <w:szCs w:val="24"/>
        </w:rPr>
      </w:pPr>
      <w:r w:rsidRPr="00025650">
        <w:rPr>
          <w:b/>
          <w:sz w:val="24"/>
          <w:szCs w:val="24"/>
        </w:rPr>
        <w:t>ANSWER:</w:t>
      </w:r>
    </w:p>
    <w:p w14:paraId="4226AC8D" w14:textId="60B6790C" w:rsidR="005F0AE4" w:rsidRDefault="005F0AE4" w:rsidP="00FF7EBB">
      <w:pPr>
        <w:jc w:val="both"/>
        <w:rPr>
          <w:b/>
          <w:sz w:val="24"/>
          <w:szCs w:val="24"/>
        </w:rPr>
      </w:pPr>
    </w:p>
    <w:p w14:paraId="3B4DF35A" w14:textId="5C6D8632" w:rsidR="00B84540" w:rsidRPr="00B84540" w:rsidRDefault="00B84540" w:rsidP="00B84540">
      <w:pPr>
        <w:overflowPunct/>
        <w:autoSpaceDE/>
        <w:autoSpaceDN/>
        <w:adjustRightInd/>
        <w:spacing w:after="160" w:line="480" w:lineRule="auto"/>
        <w:textAlignment w:val="auto"/>
        <w:rPr>
          <w:rFonts w:eastAsiaTheme="minorHAnsi"/>
          <w:color w:val="auto"/>
          <w:sz w:val="24"/>
          <w:szCs w:val="24"/>
          <w:lang w:eastAsia="en-US"/>
        </w:rPr>
      </w:pPr>
      <w:r w:rsidRPr="00B84540">
        <w:rPr>
          <w:rFonts w:eastAsiaTheme="minorHAnsi"/>
          <w:color w:val="auto"/>
          <w:sz w:val="24"/>
          <w:szCs w:val="24"/>
          <w:lang w:eastAsia="en-US"/>
        </w:rPr>
        <w:t xml:space="preserve">Within this task I will be discussing the definition of, as well as my personal perception of stress and resilience. I am also going to discuss what coping mechanisms I have used to overcome stress and how I have used previous experiences to develop my resilience. I am going to refer to my initial six months in training as a student police </w:t>
      </w:r>
      <w:proofErr w:type="gramStart"/>
      <w:r w:rsidRPr="00B84540">
        <w:rPr>
          <w:rFonts w:eastAsiaTheme="minorHAnsi"/>
          <w:color w:val="auto"/>
          <w:sz w:val="24"/>
          <w:szCs w:val="24"/>
          <w:lang w:eastAsia="en-US"/>
        </w:rPr>
        <w:t>constable, and</w:t>
      </w:r>
      <w:proofErr w:type="gramEnd"/>
      <w:r w:rsidRPr="00B84540">
        <w:rPr>
          <w:rFonts w:eastAsiaTheme="minorHAnsi"/>
          <w:color w:val="auto"/>
          <w:sz w:val="24"/>
          <w:szCs w:val="24"/>
          <w:lang w:eastAsia="en-US"/>
        </w:rPr>
        <w:t xml:space="preserve"> discuss how personal experiences have also aided me during this time.</w:t>
      </w:r>
    </w:p>
    <w:p w14:paraId="387DA195" w14:textId="77777777" w:rsidR="00B84540" w:rsidRPr="00B84540" w:rsidRDefault="00B84540" w:rsidP="00B84540">
      <w:pPr>
        <w:overflowPunct/>
        <w:autoSpaceDE/>
        <w:autoSpaceDN/>
        <w:adjustRightInd/>
        <w:spacing w:after="160" w:line="480" w:lineRule="auto"/>
        <w:textAlignment w:val="auto"/>
        <w:rPr>
          <w:rFonts w:eastAsiaTheme="minorHAnsi"/>
          <w:color w:val="212121"/>
          <w:sz w:val="24"/>
          <w:szCs w:val="24"/>
          <w:shd w:val="clear" w:color="auto" w:fill="FFFFFF"/>
          <w:lang w:eastAsia="en-US"/>
        </w:rPr>
      </w:pPr>
      <w:r w:rsidRPr="00B84540">
        <w:rPr>
          <w:rFonts w:eastAsiaTheme="minorHAnsi"/>
          <w:color w:val="auto"/>
          <w:sz w:val="24"/>
          <w:szCs w:val="24"/>
          <w:lang w:eastAsia="en-US"/>
        </w:rPr>
        <w:t>As stated by (Cherry, 2018</w:t>
      </w:r>
      <w:proofErr w:type="gramStart"/>
      <w:r w:rsidRPr="00B84540">
        <w:rPr>
          <w:rFonts w:eastAsiaTheme="minorHAnsi"/>
          <w:color w:val="auto"/>
          <w:sz w:val="24"/>
          <w:szCs w:val="24"/>
          <w:lang w:eastAsia="en-US"/>
        </w:rPr>
        <w:t>)  “</w:t>
      </w:r>
      <w:proofErr w:type="gramEnd"/>
      <w:r w:rsidRPr="00B84540">
        <w:rPr>
          <w:rFonts w:eastAsiaTheme="minorHAnsi"/>
          <w:color w:val="212121"/>
          <w:sz w:val="24"/>
          <w:szCs w:val="24"/>
          <w:shd w:val="clear" w:color="auto" w:fill="FFFFFF"/>
          <w:lang w:eastAsia="en-US"/>
        </w:rPr>
        <w:t xml:space="preserve">Resilience is the ability to cope with and recover from setbacks. People who remain calm in the face of disaster have resilience.” Resilience to me means the ability to adapt and overcome when you feel you can’t, the ability to pick your self-up. Having dealt with numerous setbacks in life and with age, I feel like it has given me the building blocks to build resilience and deal with situation that I would not have been able to deal with earlier on in adult life. </w:t>
      </w:r>
    </w:p>
    <w:p w14:paraId="46AC9B75" w14:textId="77777777" w:rsidR="00B84540" w:rsidRPr="00B84540" w:rsidRDefault="00B84540" w:rsidP="00B84540">
      <w:pPr>
        <w:overflowPunct/>
        <w:autoSpaceDE/>
        <w:autoSpaceDN/>
        <w:adjustRightInd/>
        <w:spacing w:after="160" w:line="480" w:lineRule="auto"/>
        <w:textAlignment w:val="auto"/>
        <w:rPr>
          <w:rFonts w:eastAsiaTheme="minorHAnsi"/>
          <w:color w:val="212121"/>
          <w:sz w:val="24"/>
          <w:szCs w:val="24"/>
          <w:shd w:val="clear" w:color="auto" w:fill="FFFFFF"/>
          <w:lang w:eastAsia="en-US"/>
        </w:rPr>
      </w:pPr>
      <w:r w:rsidRPr="00B84540">
        <w:rPr>
          <w:rFonts w:eastAsiaTheme="minorHAnsi"/>
          <w:color w:val="212121"/>
          <w:sz w:val="24"/>
          <w:szCs w:val="24"/>
          <w:shd w:val="clear" w:color="auto" w:fill="FFFFFF"/>
          <w:lang w:eastAsia="en-US"/>
        </w:rPr>
        <w:t>As stated by</w:t>
      </w:r>
      <w:r w:rsidRPr="00B84540">
        <w:rPr>
          <w:rFonts w:eastAsiaTheme="minorHAnsi"/>
          <w:color w:val="auto"/>
          <w:sz w:val="24"/>
          <w:szCs w:val="24"/>
          <w:lang w:eastAsia="en-US"/>
        </w:rPr>
        <w:t xml:space="preserve"> (</w:t>
      </w:r>
      <w:r w:rsidRPr="00B84540">
        <w:rPr>
          <w:rFonts w:eastAsiaTheme="minorHAnsi"/>
          <w:i/>
          <w:iCs/>
          <w:color w:val="auto"/>
          <w:sz w:val="24"/>
          <w:szCs w:val="24"/>
          <w:lang w:eastAsia="en-US"/>
        </w:rPr>
        <w:t>Stress</w:t>
      </w:r>
      <w:r w:rsidRPr="00B84540">
        <w:rPr>
          <w:rFonts w:eastAsiaTheme="minorHAnsi"/>
          <w:color w:val="auto"/>
          <w:sz w:val="24"/>
          <w:szCs w:val="24"/>
          <w:lang w:eastAsia="en-US"/>
        </w:rPr>
        <w:t xml:space="preserve"> 2023)</w:t>
      </w:r>
      <w:r w:rsidRPr="00B84540">
        <w:rPr>
          <w:rFonts w:eastAsiaTheme="minorHAnsi"/>
          <w:color w:val="212121"/>
          <w:sz w:val="24"/>
          <w:szCs w:val="24"/>
          <w:shd w:val="clear" w:color="auto" w:fill="FFFFFF"/>
          <w:lang w:eastAsia="en-US"/>
        </w:rPr>
        <w:t xml:space="preserve"> </w:t>
      </w:r>
      <w:r w:rsidRPr="00B84540">
        <w:rPr>
          <w:rFonts w:eastAsiaTheme="minorHAnsi"/>
          <w:color w:val="auto"/>
          <w:sz w:val="24"/>
          <w:szCs w:val="24"/>
          <w:lang w:eastAsia="en-US"/>
        </w:rPr>
        <w:t>“</w:t>
      </w:r>
      <w:r w:rsidRPr="00B84540">
        <w:rPr>
          <w:rFonts w:eastAsiaTheme="minorHAnsi"/>
          <w:color w:val="212121"/>
          <w:sz w:val="24"/>
          <w:szCs w:val="24"/>
          <w:shd w:val="clear" w:color="auto" w:fill="FFFFFF"/>
          <w:lang w:eastAsia="en-US"/>
        </w:rPr>
        <w:t xml:space="preserve">Stress can be defined as a state of worry or mental tension caused by a difficult situation. Stress is a natural human response that prompts us to address challenges and threats in our lives. Everyone experiences stress to some degree. The way we respond to stress, however, makes a big difference to our overall well-being.” I have previously found it difficult to deal with </w:t>
      </w:r>
      <w:r w:rsidRPr="00B84540">
        <w:rPr>
          <w:rFonts w:eastAsiaTheme="minorHAnsi"/>
          <w:color w:val="212121"/>
          <w:sz w:val="24"/>
          <w:szCs w:val="24"/>
          <w:shd w:val="clear" w:color="auto" w:fill="FFFFFF"/>
          <w:lang w:eastAsia="en-US"/>
        </w:rPr>
        <w:lastRenderedPageBreak/>
        <w:t>stress. This has resulted in my avoiding the stressor instead in dealing and overcoming it. Stress to me is feeling anxious knowing something important is coming up, for example deadlines or exams and maintain a good work life balance. I feel when I commit to something I like to try and do my very best, I put a lot of pressure on myself causing my stress levels to increase.</w:t>
      </w:r>
    </w:p>
    <w:p w14:paraId="66D4B889" w14:textId="77777777" w:rsidR="00B84540" w:rsidRPr="00B84540" w:rsidRDefault="00B84540" w:rsidP="00B84540">
      <w:pPr>
        <w:overflowPunct/>
        <w:autoSpaceDE/>
        <w:autoSpaceDN/>
        <w:adjustRightInd/>
        <w:spacing w:after="160" w:line="480" w:lineRule="auto"/>
        <w:textAlignment w:val="auto"/>
        <w:rPr>
          <w:rFonts w:eastAsiaTheme="minorHAnsi"/>
          <w:color w:val="212121"/>
          <w:sz w:val="24"/>
          <w:szCs w:val="24"/>
          <w:shd w:val="clear" w:color="auto" w:fill="FFFFFF"/>
          <w:lang w:eastAsia="en-US"/>
        </w:rPr>
      </w:pPr>
      <w:r w:rsidRPr="00B84540">
        <w:rPr>
          <w:rFonts w:eastAsiaTheme="minorHAnsi"/>
          <w:color w:val="212121"/>
          <w:sz w:val="24"/>
          <w:szCs w:val="24"/>
          <w:shd w:val="clear" w:color="auto" w:fill="FFFFFF"/>
          <w:lang w:eastAsia="en-US"/>
        </w:rPr>
        <w:t xml:space="preserve">During my initial six months as student police constable, I experienced a mixture of emotions during training. Stress and anxiety were the main emotions I felt when facing challenging experiences. I have found positive reinforcement has previously developed my resilience- telling myself on several occasions “Everything will be okay, and everything will work out” did help me cope with the stress and worry of doing well and passing my exams. I found the whole training environment very intense and that also added to my stress and anxiety. As stated by </w:t>
      </w:r>
      <w:r w:rsidRPr="00B84540">
        <w:rPr>
          <w:rFonts w:eastAsiaTheme="minorHAnsi"/>
          <w:color w:val="auto"/>
          <w:sz w:val="24"/>
          <w:szCs w:val="24"/>
          <w:lang w:eastAsia="en-US"/>
        </w:rPr>
        <w:t>(</w:t>
      </w:r>
      <w:r w:rsidRPr="00B84540">
        <w:rPr>
          <w:rFonts w:eastAsiaTheme="minorHAnsi"/>
          <w:i/>
          <w:iCs/>
          <w:color w:val="auto"/>
          <w:sz w:val="24"/>
          <w:szCs w:val="24"/>
          <w:lang w:eastAsia="en-US"/>
        </w:rPr>
        <w:t>NHS choices</w:t>
      </w:r>
      <w:r w:rsidRPr="00B84540">
        <w:rPr>
          <w:rFonts w:eastAsiaTheme="minorHAnsi"/>
          <w:color w:val="auto"/>
          <w:sz w:val="24"/>
          <w:szCs w:val="24"/>
          <w:lang w:eastAsia="en-US"/>
        </w:rPr>
        <w:t xml:space="preserve"> 2023)</w:t>
      </w:r>
      <w:r w:rsidRPr="00B84540">
        <w:rPr>
          <w:rFonts w:eastAsiaTheme="minorHAnsi"/>
          <w:color w:val="212121"/>
          <w:sz w:val="24"/>
          <w:szCs w:val="24"/>
          <w:shd w:val="clear" w:color="auto" w:fill="FFFFFF"/>
          <w:lang w:eastAsia="en-US"/>
        </w:rPr>
        <w:t xml:space="preserve"> </w:t>
      </w:r>
      <w:r w:rsidRPr="00B84540">
        <w:rPr>
          <w:rFonts w:eastAsiaTheme="minorHAnsi"/>
          <w:color w:val="212B32"/>
          <w:sz w:val="24"/>
          <w:szCs w:val="24"/>
          <w:shd w:val="clear" w:color="auto" w:fill="F0F4F5"/>
          <w:lang w:eastAsia="en-US"/>
        </w:rPr>
        <w:t>“University can be a stressful experience, as well as being fun and exciting. You may feel stressed about starting university, exams, coursework deadlines, living with people you do not know, or thinking about the future.”  Even though I did not have the university experience I still felt stressed regarding exams and the expectation to do well in practical examinations.</w:t>
      </w:r>
    </w:p>
    <w:p w14:paraId="09B8423B" w14:textId="77777777" w:rsidR="00B84540" w:rsidRPr="00B84540" w:rsidRDefault="00B84540" w:rsidP="00B84540">
      <w:pPr>
        <w:overflowPunct/>
        <w:autoSpaceDE/>
        <w:autoSpaceDN/>
        <w:adjustRightInd/>
        <w:spacing w:after="160" w:line="480" w:lineRule="auto"/>
        <w:textAlignment w:val="auto"/>
        <w:rPr>
          <w:rFonts w:eastAsiaTheme="minorHAnsi"/>
          <w:color w:val="1E1E1E"/>
          <w:sz w:val="24"/>
          <w:szCs w:val="24"/>
          <w:lang w:eastAsia="en-US"/>
        </w:rPr>
      </w:pPr>
      <w:r w:rsidRPr="00B84540">
        <w:rPr>
          <w:rFonts w:eastAsiaTheme="minorHAnsi"/>
          <w:color w:val="212B32"/>
          <w:sz w:val="24"/>
          <w:szCs w:val="24"/>
          <w:shd w:val="clear" w:color="auto" w:fill="F0F4F5"/>
          <w:lang w:eastAsia="en-US"/>
        </w:rPr>
        <w:t xml:space="preserve">During the initial six months, I used general exercise as a coping mechanism, the gym, walking and running has always helped me deal with stress and building resilience. I know general is a broad term but that’s how I deal with things. I could wake up and not feel great so I will go for a walk or maybe go for a run, other days I prefer going to the gym it totally depends on how I am feeling on that day. This is something I have used since I was a teenager and I feel is my favourite way to deal with things whether I am stressed or not feeling myself. As stated by </w:t>
      </w:r>
      <w:r w:rsidRPr="00B84540">
        <w:rPr>
          <w:rFonts w:eastAsiaTheme="minorHAnsi"/>
          <w:color w:val="auto"/>
          <w:sz w:val="24"/>
          <w:szCs w:val="24"/>
          <w:lang w:eastAsia="en-US"/>
        </w:rPr>
        <w:t>(</w:t>
      </w:r>
      <w:r w:rsidRPr="00B84540">
        <w:rPr>
          <w:rFonts w:eastAsiaTheme="minorHAnsi"/>
          <w:i/>
          <w:iCs/>
          <w:color w:val="auto"/>
          <w:sz w:val="24"/>
          <w:szCs w:val="24"/>
          <w:lang w:eastAsia="en-US"/>
        </w:rPr>
        <w:t xml:space="preserve">Exercising to </w:t>
      </w:r>
      <w:r w:rsidRPr="00B84540">
        <w:rPr>
          <w:rFonts w:eastAsiaTheme="minorHAnsi"/>
          <w:i/>
          <w:iCs/>
          <w:color w:val="auto"/>
          <w:sz w:val="24"/>
          <w:szCs w:val="24"/>
          <w:lang w:eastAsia="en-US"/>
        </w:rPr>
        <w:lastRenderedPageBreak/>
        <w:t xml:space="preserve">relax - </w:t>
      </w:r>
      <w:proofErr w:type="spellStart"/>
      <w:r w:rsidRPr="00B84540">
        <w:rPr>
          <w:rFonts w:eastAsiaTheme="minorHAnsi"/>
          <w:i/>
          <w:iCs/>
          <w:color w:val="auto"/>
          <w:sz w:val="24"/>
          <w:szCs w:val="24"/>
          <w:lang w:eastAsia="en-US"/>
        </w:rPr>
        <w:t>harvard</w:t>
      </w:r>
      <w:proofErr w:type="spellEnd"/>
      <w:r w:rsidRPr="00B84540">
        <w:rPr>
          <w:rFonts w:eastAsiaTheme="minorHAnsi"/>
          <w:i/>
          <w:iCs/>
          <w:color w:val="auto"/>
          <w:sz w:val="24"/>
          <w:szCs w:val="24"/>
          <w:lang w:eastAsia="en-US"/>
        </w:rPr>
        <w:t xml:space="preserve"> health publishing</w:t>
      </w:r>
      <w:r w:rsidRPr="00B84540">
        <w:rPr>
          <w:rFonts w:eastAsiaTheme="minorHAnsi"/>
          <w:color w:val="auto"/>
          <w:sz w:val="24"/>
          <w:szCs w:val="24"/>
          <w:lang w:eastAsia="en-US"/>
        </w:rPr>
        <w:t xml:space="preserve"> 2020) </w:t>
      </w:r>
      <w:r w:rsidRPr="00B84540">
        <w:rPr>
          <w:rFonts w:eastAsiaTheme="minorHAnsi"/>
          <w:color w:val="1E1E1E"/>
          <w:sz w:val="24"/>
          <w:szCs w:val="24"/>
          <w:lang w:eastAsia="en-US"/>
        </w:rPr>
        <w:t xml:space="preserve">Aerobic exercise is key for your head, just as it is for your heart. </w:t>
      </w:r>
    </w:p>
    <w:p w14:paraId="7CD17878" w14:textId="77777777" w:rsidR="00B84540" w:rsidRPr="00B84540" w:rsidRDefault="00B84540" w:rsidP="00B84540">
      <w:pPr>
        <w:overflowPunct/>
        <w:autoSpaceDE/>
        <w:autoSpaceDN/>
        <w:adjustRightInd/>
        <w:spacing w:after="160" w:line="480" w:lineRule="auto"/>
        <w:textAlignment w:val="auto"/>
        <w:rPr>
          <w:rFonts w:eastAsiaTheme="minorHAnsi"/>
          <w:color w:val="1E1E1E"/>
          <w:sz w:val="24"/>
          <w:szCs w:val="24"/>
          <w:lang w:eastAsia="en-US"/>
        </w:rPr>
      </w:pPr>
      <w:r w:rsidRPr="00B84540">
        <w:rPr>
          <w:rFonts w:eastAsiaTheme="minorHAnsi"/>
          <w:color w:val="1E1E1E"/>
          <w:sz w:val="24"/>
          <w:szCs w:val="24"/>
          <w:lang w:eastAsia="en-US"/>
        </w:rPr>
        <w:t>Aerobic exercise did massively benefit me during my initial six months, as it enabled me to reduce my over thinking and gave me something else to focus on. As well as maintaining my fitness levels.</w:t>
      </w:r>
    </w:p>
    <w:p w14:paraId="0B0785CA" w14:textId="77777777" w:rsidR="00B84540" w:rsidRPr="00B84540" w:rsidRDefault="00B84540" w:rsidP="00B84540">
      <w:pPr>
        <w:overflowPunct/>
        <w:autoSpaceDE/>
        <w:autoSpaceDN/>
        <w:adjustRightInd/>
        <w:spacing w:after="160" w:line="480" w:lineRule="auto"/>
        <w:textAlignment w:val="auto"/>
        <w:rPr>
          <w:rFonts w:eastAsiaTheme="minorHAnsi"/>
          <w:color w:val="auto"/>
          <w:sz w:val="24"/>
          <w:szCs w:val="24"/>
          <w:shd w:val="clear" w:color="auto" w:fill="F0F4F5"/>
          <w:lang w:eastAsia="en-US"/>
        </w:rPr>
      </w:pPr>
      <w:r w:rsidRPr="00B84540">
        <w:rPr>
          <w:rFonts w:eastAsiaTheme="minorHAnsi"/>
          <w:color w:val="1E1E1E"/>
          <w:sz w:val="24"/>
          <w:szCs w:val="24"/>
          <w:lang w:eastAsia="en-US"/>
        </w:rPr>
        <w:t xml:space="preserve">Also stated by </w:t>
      </w:r>
      <w:r w:rsidRPr="00B84540">
        <w:rPr>
          <w:rFonts w:eastAsiaTheme="minorHAnsi"/>
          <w:color w:val="auto"/>
          <w:sz w:val="24"/>
          <w:szCs w:val="24"/>
          <w:lang w:eastAsia="en-US"/>
        </w:rPr>
        <w:t>(</w:t>
      </w:r>
      <w:r w:rsidRPr="00B84540">
        <w:rPr>
          <w:rFonts w:eastAsiaTheme="minorHAnsi"/>
          <w:i/>
          <w:iCs/>
          <w:color w:val="auto"/>
          <w:sz w:val="24"/>
          <w:szCs w:val="24"/>
          <w:lang w:eastAsia="en-US"/>
        </w:rPr>
        <w:t>NHS choices</w:t>
      </w:r>
      <w:r w:rsidRPr="00B84540">
        <w:rPr>
          <w:rFonts w:eastAsiaTheme="minorHAnsi"/>
          <w:color w:val="auto"/>
          <w:sz w:val="24"/>
          <w:szCs w:val="24"/>
          <w:lang w:eastAsia="en-US"/>
        </w:rPr>
        <w:t xml:space="preserve"> 2021)  “</w:t>
      </w:r>
      <w:r w:rsidRPr="00B84540">
        <w:rPr>
          <w:rFonts w:eastAsiaTheme="minorHAnsi"/>
          <w:color w:val="auto"/>
          <w:sz w:val="24"/>
          <w:szCs w:val="24"/>
          <w:shd w:val="clear" w:color="auto" w:fill="F0F4F5"/>
          <w:lang w:eastAsia="en-US"/>
        </w:rPr>
        <w:t>It can reduce your risk of major illnesses, such as </w:t>
      </w:r>
      <w:hyperlink r:id="rId14" w:history="1">
        <w:r w:rsidRPr="00B84540">
          <w:rPr>
            <w:rFonts w:eastAsiaTheme="minorHAnsi"/>
            <w:color w:val="auto"/>
            <w:sz w:val="24"/>
            <w:szCs w:val="24"/>
            <w:u w:val="single"/>
            <w:shd w:val="clear" w:color="auto" w:fill="F0F4F5"/>
            <w:lang w:eastAsia="en-US"/>
          </w:rPr>
          <w:t>coronary heart disease</w:t>
        </w:r>
      </w:hyperlink>
      <w:r w:rsidRPr="00B84540">
        <w:rPr>
          <w:rFonts w:eastAsiaTheme="minorHAnsi"/>
          <w:color w:val="auto"/>
          <w:sz w:val="24"/>
          <w:szCs w:val="24"/>
          <w:shd w:val="clear" w:color="auto" w:fill="F0F4F5"/>
          <w:lang w:eastAsia="en-US"/>
        </w:rPr>
        <w:t>, </w:t>
      </w:r>
      <w:hyperlink r:id="rId15" w:history="1">
        <w:r w:rsidRPr="00B84540">
          <w:rPr>
            <w:rFonts w:eastAsiaTheme="minorHAnsi"/>
            <w:color w:val="auto"/>
            <w:sz w:val="24"/>
            <w:szCs w:val="24"/>
            <w:u w:val="single"/>
            <w:shd w:val="clear" w:color="auto" w:fill="F0F4F5"/>
            <w:lang w:eastAsia="en-US"/>
          </w:rPr>
          <w:t>stroke</w:t>
        </w:r>
      </w:hyperlink>
      <w:r w:rsidRPr="00B84540">
        <w:rPr>
          <w:rFonts w:eastAsiaTheme="minorHAnsi"/>
          <w:color w:val="auto"/>
          <w:sz w:val="24"/>
          <w:szCs w:val="24"/>
          <w:shd w:val="clear" w:color="auto" w:fill="F0F4F5"/>
          <w:lang w:eastAsia="en-US"/>
        </w:rPr>
        <w:t>, </w:t>
      </w:r>
      <w:hyperlink r:id="rId16" w:history="1">
        <w:r w:rsidRPr="00B84540">
          <w:rPr>
            <w:rFonts w:eastAsiaTheme="minorHAnsi"/>
            <w:color w:val="auto"/>
            <w:sz w:val="24"/>
            <w:szCs w:val="24"/>
            <w:u w:val="single"/>
            <w:shd w:val="clear" w:color="auto" w:fill="F0F4F5"/>
            <w:lang w:eastAsia="en-US"/>
          </w:rPr>
          <w:t>type 2 diabetes</w:t>
        </w:r>
      </w:hyperlink>
      <w:r w:rsidRPr="00B84540">
        <w:rPr>
          <w:rFonts w:eastAsiaTheme="minorHAnsi"/>
          <w:color w:val="auto"/>
          <w:sz w:val="24"/>
          <w:szCs w:val="24"/>
          <w:shd w:val="clear" w:color="auto" w:fill="F0F4F5"/>
          <w:lang w:eastAsia="en-US"/>
        </w:rPr>
        <w:t> and </w:t>
      </w:r>
      <w:hyperlink r:id="rId17" w:history="1">
        <w:r w:rsidRPr="00B84540">
          <w:rPr>
            <w:rFonts w:eastAsiaTheme="minorHAnsi"/>
            <w:color w:val="auto"/>
            <w:sz w:val="24"/>
            <w:szCs w:val="24"/>
            <w:u w:val="single"/>
            <w:shd w:val="clear" w:color="auto" w:fill="F0F4F5"/>
            <w:lang w:eastAsia="en-US"/>
          </w:rPr>
          <w:t>cancer</w:t>
        </w:r>
      </w:hyperlink>
      <w:r w:rsidRPr="00B84540">
        <w:rPr>
          <w:rFonts w:eastAsiaTheme="minorHAnsi"/>
          <w:color w:val="auto"/>
          <w:sz w:val="24"/>
          <w:szCs w:val="24"/>
          <w:shd w:val="clear" w:color="auto" w:fill="F0F4F5"/>
          <w:lang w:eastAsia="en-US"/>
        </w:rPr>
        <w:t xml:space="preserve"> and lower your risk of early death by up to 30%.”. </w:t>
      </w:r>
    </w:p>
    <w:p w14:paraId="3AA442F7" w14:textId="77777777" w:rsidR="00B84540" w:rsidRPr="00B84540" w:rsidRDefault="00B84540" w:rsidP="00B84540">
      <w:pPr>
        <w:pBdr>
          <w:top w:val="single" w:sz="2" w:space="0" w:color="CECECE"/>
          <w:left w:val="single" w:sz="2" w:space="0" w:color="CECECE"/>
          <w:bottom w:val="single" w:sz="2" w:space="0" w:color="CECECE"/>
          <w:right w:val="single" w:sz="2" w:space="8" w:color="CECECE"/>
        </w:pBdr>
        <w:overflowPunct/>
        <w:autoSpaceDE/>
        <w:autoSpaceDN/>
        <w:adjustRightInd/>
        <w:spacing w:before="300" w:after="300" w:line="480" w:lineRule="auto"/>
        <w:textAlignment w:val="auto"/>
        <w:rPr>
          <w:color w:val="212B32"/>
          <w:sz w:val="24"/>
          <w:szCs w:val="24"/>
          <w:shd w:val="clear" w:color="auto" w:fill="F0F4F5"/>
        </w:rPr>
      </w:pPr>
      <w:r w:rsidRPr="00B84540">
        <w:rPr>
          <w:color w:val="212B32"/>
          <w:sz w:val="24"/>
          <w:szCs w:val="24"/>
          <w:shd w:val="clear" w:color="auto" w:fill="F0F4F5"/>
        </w:rPr>
        <w:t>As stated in the above reference the benefits of exercise outweigh the negatives and I totally see the benefits of exercise, and how it has and does help and aid me with stress. I feel I reset myself after completing any sort of exercise and I felt during the initial six months I did tend to lean on this a lot more.</w:t>
      </w:r>
    </w:p>
    <w:p w14:paraId="4AA9DA7E" w14:textId="77777777" w:rsidR="00B84540" w:rsidRPr="00B84540" w:rsidRDefault="00B84540" w:rsidP="00B84540">
      <w:pPr>
        <w:pBdr>
          <w:top w:val="single" w:sz="2" w:space="0" w:color="CECECE"/>
          <w:left w:val="single" w:sz="2" w:space="0" w:color="CECECE"/>
          <w:bottom w:val="single" w:sz="2" w:space="0" w:color="CECECE"/>
          <w:right w:val="single" w:sz="2" w:space="8" w:color="CECECE"/>
        </w:pBdr>
        <w:overflowPunct/>
        <w:autoSpaceDE/>
        <w:autoSpaceDN/>
        <w:adjustRightInd/>
        <w:spacing w:before="300" w:after="300" w:line="480" w:lineRule="auto"/>
        <w:textAlignment w:val="auto"/>
        <w:rPr>
          <w:color w:val="212B32"/>
          <w:sz w:val="24"/>
          <w:szCs w:val="24"/>
          <w:shd w:val="clear" w:color="auto" w:fill="F0F4F5"/>
        </w:rPr>
      </w:pPr>
      <w:r w:rsidRPr="00B84540">
        <w:rPr>
          <w:color w:val="212B32"/>
          <w:sz w:val="24"/>
          <w:szCs w:val="24"/>
          <w:shd w:val="clear" w:color="auto" w:fill="F0F4F5"/>
        </w:rPr>
        <w:t>I am now out of my initial six months training as a student constable, I plan to continue to make time for exercise. Whether that would be a walk or an intense gym workout. Exercise has always been a massive part of my life since being a teenager, the demands of being a response officer and the shift pattern will add more stress. Going forward I plan to set aside time at least three times out of the six shifts I work, to get some sort of exercise. I also plan when I have my rostered days off to exercise on each of the four days. I believe this will in turn reduce my stress level and build more resilience within myself the more experience I gain as a response officer.</w:t>
      </w:r>
    </w:p>
    <w:p w14:paraId="712FE8AA" w14:textId="77777777" w:rsidR="00B84540" w:rsidRPr="00B84540" w:rsidRDefault="00B84540" w:rsidP="00B84540">
      <w:pPr>
        <w:pBdr>
          <w:top w:val="single" w:sz="2" w:space="0" w:color="CECECE"/>
          <w:left w:val="single" w:sz="2" w:space="0" w:color="CECECE"/>
          <w:bottom w:val="single" w:sz="2" w:space="0" w:color="CECECE"/>
          <w:right w:val="single" w:sz="2" w:space="8" w:color="CECECE"/>
        </w:pBdr>
        <w:overflowPunct/>
        <w:autoSpaceDE/>
        <w:autoSpaceDN/>
        <w:adjustRightInd/>
        <w:spacing w:before="300" w:after="300" w:line="480" w:lineRule="auto"/>
        <w:textAlignment w:val="auto"/>
        <w:rPr>
          <w:color w:val="1E1E1E"/>
          <w:sz w:val="24"/>
          <w:szCs w:val="24"/>
        </w:rPr>
      </w:pPr>
      <w:r w:rsidRPr="00B84540">
        <w:rPr>
          <w:color w:val="212B32"/>
          <w:sz w:val="24"/>
          <w:szCs w:val="24"/>
          <w:shd w:val="clear" w:color="auto" w:fill="F0F4F5"/>
        </w:rPr>
        <w:t>Word Count 856</w:t>
      </w:r>
    </w:p>
    <w:p w14:paraId="55FDBA3E" w14:textId="77777777" w:rsidR="00B84540" w:rsidRPr="00B84540" w:rsidRDefault="00B84540" w:rsidP="00B84540">
      <w:pPr>
        <w:pBdr>
          <w:top w:val="single" w:sz="2" w:space="0" w:color="CECECE"/>
          <w:left w:val="single" w:sz="2" w:space="0" w:color="CECECE"/>
          <w:bottom w:val="single" w:sz="2" w:space="0" w:color="CECECE"/>
          <w:right w:val="single" w:sz="2" w:space="8" w:color="CECECE"/>
        </w:pBdr>
        <w:overflowPunct/>
        <w:autoSpaceDE/>
        <w:autoSpaceDN/>
        <w:adjustRightInd/>
        <w:spacing w:before="300" w:after="300" w:line="480" w:lineRule="auto"/>
        <w:textAlignment w:val="auto"/>
        <w:rPr>
          <w:rFonts w:asciiTheme="minorHAnsi" w:hAnsiTheme="minorHAnsi" w:cstheme="minorHAnsi"/>
          <w:color w:val="1E1E1E"/>
          <w:sz w:val="22"/>
          <w:szCs w:val="22"/>
        </w:rPr>
      </w:pPr>
    </w:p>
    <w:p w14:paraId="5B53A9BD" w14:textId="77777777" w:rsidR="005F0AE4" w:rsidRPr="005F0AE4" w:rsidRDefault="005F0AE4" w:rsidP="005F0AE4">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534E9F05" w14:textId="77777777" w:rsidR="005F0AE4" w:rsidRPr="00025650" w:rsidRDefault="005F0AE4" w:rsidP="00FF7EBB">
      <w:pPr>
        <w:jc w:val="both"/>
        <w:rPr>
          <w:b/>
          <w:sz w:val="24"/>
          <w:szCs w:val="24"/>
        </w:rPr>
      </w:pPr>
    </w:p>
    <w:p w14:paraId="616003F9" w14:textId="77777777" w:rsidR="00FF7784" w:rsidRPr="00270EEB" w:rsidRDefault="00FF7784" w:rsidP="00FF7EBB">
      <w:pPr>
        <w:jc w:val="both"/>
        <w:rPr>
          <w:sz w:val="24"/>
          <w:szCs w:val="24"/>
        </w:rPr>
      </w:pPr>
    </w:p>
    <w:p w14:paraId="3B855813" w14:textId="77777777" w:rsidR="00FF7784" w:rsidRPr="00270EEB" w:rsidRDefault="00FF7784" w:rsidP="00FF7EBB">
      <w:pPr>
        <w:jc w:val="both"/>
        <w:rPr>
          <w:sz w:val="24"/>
          <w:szCs w:val="24"/>
        </w:rPr>
      </w:pP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8"/>
          <w:headerReference w:type="default" r:id="rId19"/>
          <w:footerReference w:type="even" r:id="rId20"/>
          <w:footerReference w:type="default" r:id="rId21"/>
          <w:headerReference w:type="first" r:id="rId22"/>
          <w:footerReference w:type="first" r:id="rId23"/>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w:t>
            </w:r>
            <w:proofErr w:type="gramStart"/>
            <w:r w:rsidRPr="061C8C24">
              <w:rPr>
                <w:sz w:val="24"/>
                <w:szCs w:val="24"/>
              </w:rPr>
              <w:t>e.g.</w:t>
            </w:r>
            <w:proofErr w:type="gramEnd"/>
            <w:r w:rsidRPr="061C8C24">
              <w:rPr>
                <w:sz w:val="24"/>
                <w:szCs w:val="24"/>
              </w:rPr>
              <w:t xml:space="preserve">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EDFD435" w:rsidR="00450C83" w:rsidRDefault="00450C83" w:rsidP="00450C83">
      <w:pPr>
        <w:jc w:val="both"/>
        <w:rPr>
          <w:b/>
          <w:sz w:val="24"/>
          <w:szCs w:val="24"/>
        </w:rPr>
      </w:pPr>
      <w:r w:rsidRPr="00450C83">
        <w:rPr>
          <w:b/>
          <w:sz w:val="24"/>
          <w:szCs w:val="24"/>
        </w:rPr>
        <w:t>ANSWER:</w:t>
      </w:r>
    </w:p>
    <w:p w14:paraId="14F5D579" w14:textId="77777777" w:rsidR="001E45EB" w:rsidRDefault="001E45EB" w:rsidP="00450C83">
      <w:pPr>
        <w:jc w:val="both"/>
        <w:rPr>
          <w:b/>
          <w:sz w:val="24"/>
          <w:szCs w:val="24"/>
        </w:rPr>
      </w:pPr>
    </w:p>
    <w:p w14:paraId="2E7870B0" w14:textId="77777777" w:rsidR="004D790C" w:rsidRPr="004D790C" w:rsidRDefault="004D790C" w:rsidP="004D790C">
      <w:pPr>
        <w:overflowPunct/>
        <w:autoSpaceDE/>
        <w:autoSpaceDN/>
        <w:adjustRightInd/>
        <w:spacing w:after="160" w:line="360" w:lineRule="auto"/>
        <w:jc w:val="both"/>
        <w:textAlignment w:val="auto"/>
        <w:rPr>
          <w:rFonts w:eastAsiaTheme="minorHAnsi"/>
          <w:color w:val="auto"/>
          <w:sz w:val="24"/>
          <w:szCs w:val="24"/>
          <w:lang w:eastAsia="en-US"/>
        </w:rPr>
      </w:pPr>
      <w:r w:rsidRPr="004D790C">
        <w:rPr>
          <w:rFonts w:eastAsiaTheme="minorHAnsi"/>
          <w:color w:val="auto"/>
          <w:sz w:val="24"/>
          <w:szCs w:val="24"/>
          <w:lang w:eastAsia="en-US"/>
        </w:rPr>
        <w:t xml:space="preserve">Throughout this essay I will be using the </w:t>
      </w:r>
      <w:proofErr w:type="spellStart"/>
      <w:r w:rsidRPr="004D790C">
        <w:rPr>
          <w:rFonts w:eastAsiaTheme="minorHAnsi"/>
          <w:color w:val="auto"/>
          <w:sz w:val="24"/>
          <w:szCs w:val="24"/>
          <w:lang w:eastAsia="en-US"/>
        </w:rPr>
        <w:t>Borton’s</w:t>
      </w:r>
      <w:proofErr w:type="spellEnd"/>
      <w:r w:rsidRPr="004D790C">
        <w:rPr>
          <w:rFonts w:eastAsiaTheme="minorHAnsi"/>
          <w:color w:val="auto"/>
          <w:sz w:val="24"/>
          <w:szCs w:val="24"/>
          <w:lang w:eastAsia="en-US"/>
        </w:rPr>
        <w:t xml:space="preserve"> model of reflection (1969) to reflect whereby I played a significant role in an incident. I will reflect and analyse my effectiveness in my communication skills and how I built a rapport with all involved in this incident, I will examine how </w:t>
      </w:r>
      <w:proofErr w:type="spellStart"/>
      <w:r w:rsidRPr="004D790C">
        <w:rPr>
          <w:rFonts w:eastAsiaTheme="minorHAnsi"/>
          <w:color w:val="auto"/>
          <w:sz w:val="24"/>
          <w:szCs w:val="24"/>
          <w:lang w:eastAsia="en-US"/>
        </w:rPr>
        <w:t>Betaris</w:t>
      </w:r>
      <w:proofErr w:type="spellEnd"/>
      <w:r w:rsidRPr="004D790C">
        <w:rPr>
          <w:rFonts w:eastAsiaTheme="minorHAnsi"/>
          <w:color w:val="auto"/>
          <w:sz w:val="24"/>
          <w:szCs w:val="24"/>
          <w:lang w:eastAsia="en-US"/>
        </w:rPr>
        <w:t xml:space="preserve">’ box enabled me to achieve this. I will reflect on how my professional practise effectively de-escalated the situation and ensured all individuals were safe. </w:t>
      </w:r>
    </w:p>
    <w:p w14:paraId="5D87D492" w14:textId="77777777" w:rsidR="004D790C" w:rsidRPr="004D790C" w:rsidRDefault="004D790C" w:rsidP="004D790C">
      <w:pPr>
        <w:overflowPunct/>
        <w:autoSpaceDE/>
        <w:autoSpaceDN/>
        <w:adjustRightInd/>
        <w:spacing w:after="160" w:line="360" w:lineRule="auto"/>
        <w:jc w:val="both"/>
        <w:textAlignment w:val="auto"/>
        <w:rPr>
          <w:rFonts w:eastAsiaTheme="minorHAnsi"/>
          <w:color w:val="auto"/>
          <w:sz w:val="24"/>
          <w:szCs w:val="24"/>
          <w:lang w:eastAsia="en-US"/>
        </w:rPr>
      </w:pPr>
      <w:r w:rsidRPr="004D790C">
        <w:rPr>
          <w:rFonts w:eastAsiaTheme="minorHAnsi"/>
          <w:color w:val="auto"/>
          <w:sz w:val="24"/>
          <w:szCs w:val="24"/>
          <w:lang w:eastAsia="en-US"/>
        </w:rPr>
        <w:t>I received a call through my airwaves radio from police control room, stating there was an on-going domestic incident and there was a child involved.</w:t>
      </w:r>
    </w:p>
    <w:p w14:paraId="3EF2DBF3" w14:textId="77777777" w:rsidR="004D790C" w:rsidRPr="004D790C" w:rsidRDefault="004D790C" w:rsidP="004D790C">
      <w:pPr>
        <w:overflowPunct/>
        <w:autoSpaceDE/>
        <w:autoSpaceDN/>
        <w:adjustRightInd/>
        <w:spacing w:after="160" w:line="360" w:lineRule="auto"/>
        <w:jc w:val="both"/>
        <w:textAlignment w:val="auto"/>
        <w:rPr>
          <w:rFonts w:eastAsiaTheme="minorHAnsi"/>
          <w:color w:val="auto"/>
          <w:sz w:val="24"/>
          <w:szCs w:val="24"/>
          <w:lang w:eastAsia="en-US"/>
        </w:rPr>
      </w:pPr>
      <w:r w:rsidRPr="004D790C">
        <w:rPr>
          <w:rFonts w:eastAsiaTheme="minorHAnsi"/>
          <w:color w:val="auto"/>
          <w:sz w:val="24"/>
          <w:szCs w:val="24"/>
          <w:lang w:eastAsia="en-US"/>
        </w:rPr>
        <w:t xml:space="preserve">On arrival at the incident the Reporting Person (RP) who was a 13-year-old boy was not at the scene, and his mother stated he had run out of the house. Officers established that the boy was across the road in his grandparent’s house, which an </w:t>
      </w:r>
      <w:r w:rsidRPr="004D790C">
        <w:rPr>
          <w:rFonts w:eastAsiaTheme="minorHAnsi"/>
          <w:color w:val="auto"/>
          <w:sz w:val="24"/>
          <w:szCs w:val="24"/>
          <w:lang w:eastAsia="en-US"/>
        </w:rPr>
        <w:lastRenderedPageBreak/>
        <w:t>officer then left the address so he could ensure the safety of the boy and quickly put any safeguarding measures in place. Effective communication was crucial within this incident.  As stated by Robinson, (2023) “Effective communication is about more than just exchanging information. It is about understanding the emotion and intentions behind the information.” During this incident I clearly conveyed key information and established a rapport with the mother and stepfather as it was important that they felt heard during this incident.</w:t>
      </w:r>
    </w:p>
    <w:p w14:paraId="05ECDD3C" w14:textId="77777777" w:rsidR="004D790C" w:rsidRPr="004D790C" w:rsidRDefault="004D790C" w:rsidP="004D790C">
      <w:pPr>
        <w:overflowPunct/>
        <w:autoSpaceDE/>
        <w:autoSpaceDN/>
        <w:adjustRightInd/>
        <w:spacing w:after="160" w:line="360" w:lineRule="auto"/>
        <w:jc w:val="both"/>
        <w:textAlignment w:val="auto"/>
        <w:rPr>
          <w:rFonts w:eastAsiaTheme="minorHAnsi"/>
          <w:color w:val="auto"/>
          <w:sz w:val="24"/>
          <w:szCs w:val="24"/>
          <w:shd w:val="clear" w:color="auto" w:fill="FFFEFC"/>
          <w:lang w:eastAsia="en-US"/>
        </w:rPr>
      </w:pPr>
      <w:r w:rsidRPr="004D790C">
        <w:rPr>
          <w:rFonts w:eastAsiaTheme="minorHAnsi"/>
          <w:color w:val="auto"/>
          <w:sz w:val="24"/>
          <w:szCs w:val="24"/>
          <w:shd w:val="clear" w:color="auto" w:fill="FFFEFC"/>
          <w:lang w:eastAsia="en-US"/>
        </w:rPr>
        <w:t xml:space="preserve">Officers established that the boy was across the road in his grandparent’s house, which an officer then left the address so he could ensure the safety of the boy and quickly put any safeguarding measure if needed. </w:t>
      </w:r>
    </w:p>
    <w:p w14:paraId="6AF0061C" w14:textId="77777777" w:rsidR="004D790C" w:rsidRPr="004D790C" w:rsidRDefault="004D790C" w:rsidP="004D790C">
      <w:pPr>
        <w:overflowPunct/>
        <w:autoSpaceDE/>
        <w:autoSpaceDN/>
        <w:adjustRightInd/>
        <w:spacing w:after="160" w:line="360" w:lineRule="auto"/>
        <w:jc w:val="both"/>
        <w:textAlignment w:val="auto"/>
        <w:rPr>
          <w:rFonts w:eastAsiaTheme="minorHAnsi"/>
          <w:color w:val="auto"/>
          <w:sz w:val="24"/>
          <w:szCs w:val="24"/>
          <w:shd w:val="clear" w:color="auto" w:fill="FFFEFC"/>
          <w:lang w:eastAsia="en-US"/>
        </w:rPr>
      </w:pPr>
      <w:r w:rsidRPr="004D790C">
        <w:rPr>
          <w:rFonts w:eastAsiaTheme="minorHAnsi"/>
          <w:color w:val="auto"/>
          <w:sz w:val="24"/>
          <w:szCs w:val="24"/>
          <w:shd w:val="clear" w:color="auto" w:fill="FFFEFC"/>
          <w:lang w:eastAsia="en-US"/>
        </w:rPr>
        <w:t>Officers separated the female and male at the address who identified themselves as Mam and Stepdad to obtain a first account of what had happened, as there were obvious signs of alcohol at the address and should there be the need for further safeguarding as there was another child at the address. Officers determined by both first accounts that the Reporting Person does this when he does not get his own way. During this incident his X box had been taken from him by his Step farther. The boy did not agree with this and lashed out at the stepfather and his younger brother, he had then phoned the police to state that he had been assaulted and left the address.</w:t>
      </w:r>
    </w:p>
    <w:p w14:paraId="15274CAC" w14:textId="77777777" w:rsidR="004D790C" w:rsidRPr="004D790C" w:rsidRDefault="004D790C" w:rsidP="004D790C">
      <w:pPr>
        <w:shd w:val="clear" w:color="auto" w:fill="FFFFFF"/>
        <w:overflowPunct/>
        <w:autoSpaceDE/>
        <w:autoSpaceDN/>
        <w:adjustRightInd/>
        <w:spacing w:after="300" w:line="360" w:lineRule="auto"/>
        <w:jc w:val="both"/>
        <w:rPr>
          <w:color w:val="auto"/>
          <w:sz w:val="24"/>
          <w:szCs w:val="24"/>
        </w:rPr>
      </w:pPr>
      <w:r w:rsidRPr="004D790C">
        <w:rPr>
          <w:color w:val="auto"/>
          <w:sz w:val="24"/>
          <w:szCs w:val="24"/>
          <w:shd w:val="clear" w:color="auto" w:fill="FFFEFC"/>
        </w:rPr>
        <w:t xml:space="preserve">My colleagues were taking a full account off the </w:t>
      </w:r>
      <w:proofErr w:type="gramStart"/>
      <w:r w:rsidRPr="004D790C">
        <w:rPr>
          <w:color w:val="auto"/>
          <w:sz w:val="24"/>
          <w:szCs w:val="24"/>
          <w:shd w:val="clear" w:color="auto" w:fill="FFFEFC"/>
        </w:rPr>
        <w:t>13 year old</w:t>
      </w:r>
      <w:proofErr w:type="gramEnd"/>
      <w:r w:rsidRPr="004D790C">
        <w:rPr>
          <w:color w:val="auto"/>
          <w:sz w:val="24"/>
          <w:szCs w:val="24"/>
          <w:shd w:val="clear" w:color="auto" w:fill="FFFEFC"/>
        </w:rPr>
        <w:t xml:space="preserve"> boy to determine what had happened and were there offences committed. Whilst doing this at the Grandparents house, Mam was becoming very irate and only I was present. I then reverted to </w:t>
      </w:r>
      <w:proofErr w:type="spellStart"/>
      <w:r w:rsidRPr="004D790C">
        <w:rPr>
          <w:color w:val="auto"/>
          <w:sz w:val="24"/>
          <w:szCs w:val="24"/>
          <w:shd w:val="clear" w:color="auto" w:fill="FFFEFC"/>
        </w:rPr>
        <w:t>Betari’s</w:t>
      </w:r>
      <w:proofErr w:type="spellEnd"/>
      <w:r w:rsidRPr="004D790C">
        <w:rPr>
          <w:color w:val="auto"/>
          <w:sz w:val="24"/>
          <w:szCs w:val="24"/>
          <w:shd w:val="clear" w:color="auto" w:fill="FFFEFC"/>
        </w:rPr>
        <w:t xml:space="preserve"> box method. As stated by Mulder </w:t>
      </w:r>
      <w:r w:rsidRPr="004D790C">
        <w:rPr>
          <w:color w:val="auto"/>
          <w:sz w:val="24"/>
          <w:szCs w:val="24"/>
        </w:rPr>
        <w:t xml:space="preserve">(2023) The foundation of the </w:t>
      </w:r>
      <w:proofErr w:type="spellStart"/>
      <w:r w:rsidRPr="004D790C">
        <w:rPr>
          <w:color w:val="auto"/>
          <w:sz w:val="24"/>
          <w:szCs w:val="24"/>
        </w:rPr>
        <w:t>Betari’s</w:t>
      </w:r>
      <w:proofErr w:type="spellEnd"/>
      <w:r w:rsidRPr="004D790C">
        <w:rPr>
          <w:color w:val="auto"/>
          <w:sz w:val="24"/>
          <w:szCs w:val="24"/>
        </w:rPr>
        <w:t xml:space="preserve"> Box model pertains to the idea that human behaviour influences one’s own attitudes. One person signals and interprets the behaviour of another and that forms the start of the cycle.</w:t>
      </w:r>
    </w:p>
    <w:p w14:paraId="1FB51690" w14:textId="77777777" w:rsidR="004D790C" w:rsidRPr="004D790C" w:rsidRDefault="004D790C" w:rsidP="004D790C">
      <w:pPr>
        <w:shd w:val="clear" w:color="auto" w:fill="FFFFFF"/>
        <w:overflowPunct/>
        <w:autoSpaceDE/>
        <w:autoSpaceDN/>
        <w:adjustRightInd/>
        <w:spacing w:after="300" w:line="360" w:lineRule="auto"/>
        <w:jc w:val="both"/>
        <w:rPr>
          <w:color w:val="auto"/>
          <w:sz w:val="24"/>
          <w:szCs w:val="24"/>
        </w:rPr>
      </w:pPr>
      <w:r w:rsidRPr="004D790C">
        <w:rPr>
          <w:color w:val="auto"/>
          <w:sz w:val="24"/>
          <w:szCs w:val="24"/>
        </w:rPr>
        <w:t xml:space="preserve">An individual’s actions can affect another person’s behaviour and whilst dealing with this incident and considering how the </w:t>
      </w:r>
      <w:proofErr w:type="gramStart"/>
      <w:r w:rsidRPr="004D790C">
        <w:rPr>
          <w:color w:val="auto"/>
          <w:sz w:val="24"/>
          <w:szCs w:val="24"/>
        </w:rPr>
        <w:t>Mother’s</w:t>
      </w:r>
      <w:proofErr w:type="gramEnd"/>
      <w:r w:rsidRPr="004D790C">
        <w:rPr>
          <w:color w:val="auto"/>
          <w:sz w:val="24"/>
          <w:szCs w:val="24"/>
        </w:rPr>
        <w:t xml:space="preserve"> behaviour was escalating and becoming more irate. I quickly established that if I had gone and spoken to the mother at the level she was at, it would have quickly escalated the situation. My approach to this was to listen to what she had to say first, then calmy asked if I could speak to explain what was going to happen. The impact on this was that it did keep the environment calm, and I was able to build a rapport with the mother where she was </w:t>
      </w:r>
      <w:r w:rsidRPr="004D790C">
        <w:rPr>
          <w:color w:val="auto"/>
          <w:sz w:val="24"/>
          <w:szCs w:val="24"/>
        </w:rPr>
        <w:lastRenderedPageBreak/>
        <w:t>able to calm down. We were able to communicate at a more regulated level which deescalated the situation.</w:t>
      </w:r>
    </w:p>
    <w:p w14:paraId="012F4F02" w14:textId="77777777" w:rsidR="004D790C" w:rsidRPr="004D790C" w:rsidRDefault="004D790C" w:rsidP="004D790C">
      <w:pPr>
        <w:shd w:val="clear" w:color="auto" w:fill="FFFFFF"/>
        <w:overflowPunct/>
        <w:autoSpaceDE/>
        <w:autoSpaceDN/>
        <w:adjustRightInd/>
        <w:spacing w:after="300" w:line="360" w:lineRule="auto"/>
        <w:jc w:val="both"/>
        <w:rPr>
          <w:color w:val="auto"/>
          <w:sz w:val="24"/>
          <w:szCs w:val="24"/>
        </w:rPr>
      </w:pPr>
      <w:r w:rsidRPr="004D790C">
        <w:rPr>
          <w:color w:val="auto"/>
          <w:sz w:val="24"/>
          <w:szCs w:val="24"/>
        </w:rPr>
        <w:t xml:space="preserve">Using the </w:t>
      </w:r>
      <w:proofErr w:type="spellStart"/>
      <w:r w:rsidRPr="004D790C">
        <w:rPr>
          <w:color w:val="auto"/>
          <w:sz w:val="24"/>
          <w:szCs w:val="24"/>
        </w:rPr>
        <w:t>Betari</w:t>
      </w:r>
      <w:proofErr w:type="spellEnd"/>
      <w:r w:rsidRPr="004D790C">
        <w:rPr>
          <w:color w:val="auto"/>
          <w:sz w:val="24"/>
          <w:szCs w:val="24"/>
        </w:rPr>
        <w:t xml:space="preserve"> Box model I was able to consider my own actions and how that would affect people. I now know that attitudes affect performance. I quickly realised that as this was stressful for both parents my attitude and communication skills would be vital to deescalating things. Both parents were separated and spoke to in a calm environment where I used effective listening skills to determine what had happened. I asked if I could speak with the younger sibling to determine what he had witnessed. </w:t>
      </w:r>
    </w:p>
    <w:p w14:paraId="0EF6B827" w14:textId="77777777" w:rsidR="004D790C" w:rsidRPr="004D790C" w:rsidRDefault="004D790C" w:rsidP="004D790C">
      <w:pPr>
        <w:shd w:val="clear" w:color="auto" w:fill="FFFFFF"/>
        <w:overflowPunct/>
        <w:autoSpaceDE/>
        <w:autoSpaceDN/>
        <w:adjustRightInd/>
        <w:spacing w:after="300" w:line="360" w:lineRule="auto"/>
        <w:jc w:val="both"/>
        <w:rPr>
          <w:color w:val="auto"/>
          <w:sz w:val="24"/>
          <w:szCs w:val="24"/>
          <w:shd w:val="clear" w:color="auto" w:fill="FFFFFF"/>
        </w:rPr>
      </w:pPr>
      <w:r w:rsidRPr="004D790C">
        <w:rPr>
          <w:color w:val="auto"/>
          <w:sz w:val="24"/>
          <w:szCs w:val="24"/>
        </w:rPr>
        <w:t xml:space="preserve">On speaking with the boy, I built a rapport with him by showing him the different appointments police carry and speaking with him about his daily routine and if he liked sports whilst communicating at his level. As stated by </w:t>
      </w:r>
      <w:proofErr w:type="spellStart"/>
      <w:r w:rsidRPr="004D790C">
        <w:rPr>
          <w:color w:val="auto"/>
          <w:sz w:val="24"/>
          <w:szCs w:val="24"/>
        </w:rPr>
        <w:t>Unicef</w:t>
      </w:r>
      <w:proofErr w:type="spellEnd"/>
      <w:r w:rsidRPr="004D790C">
        <w:rPr>
          <w:color w:val="auto"/>
          <w:sz w:val="24"/>
          <w:szCs w:val="24"/>
        </w:rPr>
        <w:t xml:space="preserve"> (2023) states that “</w:t>
      </w:r>
      <w:r w:rsidRPr="004D790C">
        <w:rPr>
          <w:color w:val="auto"/>
          <w:sz w:val="24"/>
          <w:szCs w:val="24"/>
          <w:shd w:val="clear" w:color="auto" w:fill="FFFFFF"/>
        </w:rPr>
        <w:t xml:space="preserve">Listening actively helps children to feel heard and understood”. I effectively used both verbal and nonverbal gestures as a form of communication effectively during this incident. These gestures included encouraging smiles and affirming nods and ensuring my language was clear and at his level of understanding, I was able to engage with what he was saying, and this encouraged successful communication. </w:t>
      </w:r>
      <w:r w:rsidRPr="004D790C">
        <w:rPr>
          <w:color w:val="auto"/>
          <w:sz w:val="24"/>
          <w:szCs w:val="24"/>
        </w:rPr>
        <w:t xml:space="preserve"> </w:t>
      </w:r>
    </w:p>
    <w:p w14:paraId="2A035B08" w14:textId="77777777" w:rsidR="004D790C" w:rsidRPr="004D790C" w:rsidRDefault="004D790C" w:rsidP="004D790C">
      <w:pPr>
        <w:overflowPunct/>
        <w:autoSpaceDE/>
        <w:autoSpaceDN/>
        <w:adjustRightInd/>
        <w:spacing w:after="160" w:line="360" w:lineRule="auto"/>
        <w:jc w:val="both"/>
        <w:textAlignment w:val="auto"/>
        <w:rPr>
          <w:color w:val="auto"/>
          <w:sz w:val="24"/>
          <w:szCs w:val="24"/>
        </w:rPr>
      </w:pPr>
      <w:r w:rsidRPr="004D790C">
        <w:rPr>
          <w:rFonts w:eastAsiaTheme="minorHAnsi"/>
          <w:color w:val="auto"/>
          <w:sz w:val="24"/>
          <w:szCs w:val="24"/>
          <w:lang w:eastAsia="en-US"/>
        </w:rPr>
        <w:t xml:space="preserve"> By ensuring this safe environment, he quickly started to open and stated that his younger brother did not like the fact his Xbox had been taken and had assaulted both him and his stepfather. I relayed this to officers using my airwave radio. The female (Mother) disclosed she had tried everything with her son and seemed to be getting nowhere, and it was making her mental health worse. I stated I would make the relevant referrals I.E Public Protection Notice (PPN). As stated by South Wales Police (2021) The PPN operates by officers identifying an ‘adult at risk’ during their duties, completing a PPN which they send electronically to the Safeguarding Referral Unit (SRU). The Safeguarding Referral Unit officers review and assess PPNs and send them to the local authority adult services for consideration of an adult safeguarding enquiry (Care Act, 2014). </w:t>
      </w:r>
    </w:p>
    <w:p w14:paraId="5DC7FCFC" w14:textId="77777777" w:rsidR="004D790C" w:rsidRPr="004D790C" w:rsidRDefault="004D790C" w:rsidP="004D790C">
      <w:pPr>
        <w:shd w:val="clear" w:color="auto" w:fill="FFFFFF"/>
        <w:overflowPunct/>
        <w:autoSpaceDE/>
        <w:autoSpaceDN/>
        <w:adjustRightInd/>
        <w:spacing w:after="300" w:line="360" w:lineRule="auto"/>
        <w:jc w:val="both"/>
        <w:rPr>
          <w:color w:val="auto"/>
          <w:sz w:val="24"/>
          <w:szCs w:val="24"/>
          <w:shd w:val="clear" w:color="auto" w:fill="FFFFFF"/>
        </w:rPr>
      </w:pPr>
      <w:r w:rsidRPr="004D790C">
        <w:rPr>
          <w:color w:val="auto"/>
          <w:sz w:val="24"/>
          <w:szCs w:val="24"/>
        </w:rPr>
        <w:t xml:space="preserve">Officers had then returned to the property and disclosed that the </w:t>
      </w:r>
      <w:proofErr w:type="gramStart"/>
      <w:r w:rsidRPr="004D790C">
        <w:rPr>
          <w:color w:val="auto"/>
          <w:sz w:val="24"/>
          <w:szCs w:val="24"/>
        </w:rPr>
        <w:t>13 year old</w:t>
      </w:r>
      <w:proofErr w:type="gramEnd"/>
      <w:r w:rsidRPr="004D790C">
        <w:rPr>
          <w:color w:val="auto"/>
          <w:sz w:val="24"/>
          <w:szCs w:val="24"/>
        </w:rPr>
        <w:t xml:space="preserve"> boy wanted to make a full complaint regarding this matter stating his stepfather had assaulted him. Officers then arrested the male for domestic violence common assault. I swiftly pulled my handcuffs out to make an effective arrest. This demonstrated I was </w:t>
      </w:r>
      <w:r w:rsidRPr="004D790C">
        <w:rPr>
          <w:color w:val="auto"/>
          <w:sz w:val="24"/>
          <w:szCs w:val="24"/>
        </w:rPr>
        <w:lastRenderedPageBreak/>
        <w:t xml:space="preserve">following as stated by </w:t>
      </w:r>
      <w:r w:rsidRPr="004D790C">
        <w:rPr>
          <w:i/>
          <w:iCs/>
          <w:color w:val="auto"/>
          <w:sz w:val="24"/>
          <w:szCs w:val="24"/>
        </w:rPr>
        <w:t>Police and Criminal Evidence Act, PACE</w:t>
      </w:r>
      <w:r w:rsidRPr="004D790C">
        <w:rPr>
          <w:color w:val="auto"/>
          <w:sz w:val="24"/>
          <w:szCs w:val="24"/>
        </w:rPr>
        <w:t xml:space="preserve"> (1984), as I had </w:t>
      </w:r>
      <w:r w:rsidRPr="004D790C">
        <w:rPr>
          <w:color w:val="auto"/>
          <w:sz w:val="24"/>
          <w:szCs w:val="24"/>
          <w:shd w:val="clear" w:color="auto" w:fill="FFFFFF"/>
        </w:rPr>
        <w:t>reasonable grounds for suspecting that an offence had been committed and was able to pursue and arrest without a warrant.</w:t>
      </w:r>
    </w:p>
    <w:p w14:paraId="5C414525" w14:textId="77777777" w:rsidR="004D790C" w:rsidRPr="004D790C" w:rsidRDefault="004D790C" w:rsidP="004D790C">
      <w:pPr>
        <w:shd w:val="clear" w:color="auto" w:fill="FFFFFF"/>
        <w:overflowPunct/>
        <w:autoSpaceDE/>
        <w:autoSpaceDN/>
        <w:adjustRightInd/>
        <w:spacing w:after="300" w:line="360" w:lineRule="auto"/>
        <w:jc w:val="both"/>
        <w:rPr>
          <w:color w:val="auto"/>
          <w:sz w:val="24"/>
          <w:szCs w:val="24"/>
          <w:shd w:val="clear" w:color="auto" w:fill="FFFFFF"/>
        </w:rPr>
      </w:pPr>
      <w:r w:rsidRPr="004D790C">
        <w:rPr>
          <w:color w:val="auto"/>
          <w:sz w:val="24"/>
          <w:szCs w:val="24"/>
          <w:shd w:val="clear" w:color="auto" w:fill="FFFFFF"/>
        </w:rPr>
        <w:t>After notifying the male he was being arrested, he had pushed and officer, refused to be put into handcuffs and became overly aggressive towards officers, he tried to make off from the home address.</w:t>
      </w:r>
    </w:p>
    <w:p w14:paraId="4F068CAF" w14:textId="77777777" w:rsidR="004D790C" w:rsidRPr="004D790C" w:rsidRDefault="004D790C" w:rsidP="004D790C">
      <w:pPr>
        <w:shd w:val="clear" w:color="auto" w:fill="FFFFFF"/>
        <w:overflowPunct/>
        <w:autoSpaceDE/>
        <w:autoSpaceDN/>
        <w:adjustRightInd/>
        <w:spacing w:after="120" w:line="360" w:lineRule="auto"/>
        <w:jc w:val="both"/>
        <w:textAlignment w:val="auto"/>
        <w:rPr>
          <w:color w:val="auto"/>
          <w:sz w:val="24"/>
          <w:szCs w:val="24"/>
        </w:rPr>
      </w:pPr>
      <w:r w:rsidRPr="004D790C">
        <w:rPr>
          <w:color w:val="auto"/>
          <w:sz w:val="24"/>
          <w:szCs w:val="24"/>
          <w:shd w:val="clear" w:color="auto" w:fill="FFFFFF"/>
        </w:rPr>
        <w:t xml:space="preserve">I have then used my power as stated by </w:t>
      </w:r>
      <w:r w:rsidRPr="004D790C">
        <w:rPr>
          <w:i/>
          <w:iCs/>
          <w:color w:val="auto"/>
          <w:sz w:val="24"/>
          <w:szCs w:val="24"/>
        </w:rPr>
        <w:t>PACE</w:t>
      </w:r>
      <w:r w:rsidRPr="004D790C">
        <w:rPr>
          <w:color w:val="auto"/>
          <w:sz w:val="24"/>
          <w:szCs w:val="24"/>
        </w:rPr>
        <w:t xml:space="preserve"> (1984) the officer may use reasonable force, if necessary, in the exercise of the power. I have used force on the male and effectively put hand cuffs on him, force policy is to handcuff to the rear which I effectively executed. The male then became compliant, and I was able to have a discussion with him and explained the reasoning why this decision had been made, and it was for the safeguarding of the child. After our discussion, he explained he understood the reasoning and was just frustrated it had gone the way it had. I made the male aware that this was protocol, and when he was in custody he would be interviewed and offered a solicitor. The male was then conveyed to a marked police vehicle. As officers we are taught many different handcuffing techniques during officer safety training, and this was highlighted in the codes of practice used. </w:t>
      </w:r>
    </w:p>
    <w:p w14:paraId="494FF329" w14:textId="77777777" w:rsidR="004D790C" w:rsidRPr="004D790C" w:rsidRDefault="004D790C" w:rsidP="004D790C">
      <w:pPr>
        <w:shd w:val="clear" w:color="auto" w:fill="FFFFFF"/>
        <w:overflowPunct/>
        <w:autoSpaceDE/>
        <w:autoSpaceDN/>
        <w:adjustRightInd/>
        <w:spacing w:after="120" w:line="360" w:lineRule="auto"/>
        <w:jc w:val="both"/>
        <w:textAlignment w:val="auto"/>
        <w:rPr>
          <w:color w:val="auto"/>
          <w:spacing w:val="3"/>
          <w:sz w:val="24"/>
          <w:szCs w:val="24"/>
        </w:rPr>
      </w:pPr>
    </w:p>
    <w:p w14:paraId="1B3040B7" w14:textId="77777777" w:rsidR="004D790C" w:rsidRPr="004D790C" w:rsidRDefault="004D790C" w:rsidP="004D790C">
      <w:pPr>
        <w:shd w:val="clear" w:color="auto" w:fill="FFFFFF"/>
        <w:overflowPunct/>
        <w:autoSpaceDE/>
        <w:autoSpaceDN/>
        <w:adjustRightInd/>
        <w:spacing w:after="120" w:line="360" w:lineRule="auto"/>
        <w:jc w:val="both"/>
        <w:textAlignment w:val="auto"/>
        <w:rPr>
          <w:color w:val="auto"/>
          <w:spacing w:val="3"/>
          <w:sz w:val="24"/>
          <w:szCs w:val="24"/>
        </w:rPr>
      </w:pPr>
      <w:r w:rsidRPr="004D790C">
        <w:rPr>
          <w:color w:val="auto"/>
          <w:spacing w:val="3"/>
          <w:sz w:val="24"/>
          <w:szCs w:val="24"/>
        </w:rPr>
        <w:t xml:space="preserve">To conclude, due to the disclosure of the </w:t>
      </w:r>
      <w:proofErr w:type="gramStart"/>
      <w:r w:rsidRPr="004D790C">
        <w:rPr>
          <w:color w:val="auto"/>
          <w:spacing w:val="3"/>
          <w:sz w:val="24"/>
          <w:szCs w:val="24"/>
        </w:rPr>
        <w:t>13 year old</w:t>
      </w:r>
      <w:proofErr w:type="gramEnd"/>
      <w:r w:rsidRPr="004D790C">
        <w:rPr>
          <w:color w:val="auto"/>
          <w:spacing w:val="3"/>
          <w:sz w:val="24"/>
          <w:szCs w:val="24"/>
        </w:rPr>
        <w:t xml:space="preserve"> boy the arrest was necessary to safeguard the child and remove the stepfather from the address for further questioning. When considering the </w:t>
      </w:r>
      <w:proofErr w:type="spellStart"/>
      <w:r w:rsidRPr="004D790C">
        <w:rPr>
          <w:color w:val="auto"/>
          <w:spacing w:val="3"/>
          <w:sz w:val="24"/>
          <w:szCs w:val="24"/>
        </w:rPr>
        <w:t>Betari’s</w:t>
      </w:r>
      <w:proofErr w:type="spellEnd"/>
      <w:r w:rsidRPr="004D790C">
        <w:rPr>
          <w:color w:val="auto"/>
          <w:spacing w:val="3"/>
          <w:sz w:val="24"/>
          <w:szCs w:val="24"/>
        </w:rPr>
        <w:t xml:space="preserve"> box theory and how my behaviour could influence the actions of others, I felt my communication skills and rapport I had built with all involved helped de-escalate the situation and maintain a calm environment. I effectively communicated with all parties, and this helped gain vital information regarding the nature of the incident. I have outlined in this policing incident where conflict was involved and how I have played a significant role. I complied with legislation and the code of practices, while using the National Decision Model (NDM) and constantly reviewing and assessing my decisions. I have reviewed this incident using </w:t>
      </w:r>
      <w:proofErr w:type="spellStart"/>
      <w:r w:rsidRPr="004D790C">
        <w:rPr>
          <w:color w:val="auto"/>
          <w:spacing w:val="3"/>
          <w:sz w:val="24"/>
          <w:szCs w:val="24"/>
        </w:rPr>
        <w:t>Borton’s</w:t>
      </w:r>
      <w:proofErr w:type="spellEnd"/>
      <w:r w:rsidRPr="004D790C">
        <w:rPr>
          <w:color w:val="auto"/>
          <w:spacing w:val="3"/>
          <w:sz w:val="24"/>
          <w:szCs w:val="24"/>
        </w:rPr>
        <w:t xml:space="preserve"> model of reflection (1970).</w:t>
      </w:r>
    </w:p>
    <w:p w14:paraId="252F77A3" w14:textId="77777777" w:rsidR="004D790C" w:rsidRPr="004D790C" w:rsidRDefault="004D790C" w:rsidP="004D790C">
      <w:pPr>
        <w:overflowPunct/>
        <w:autoSpaceDE/>
        <w:autoSpaceDN/>
        <w:adjustRightInd/>
        <w:spacing w:after="160" w:line="480" w:lineRule="auto"/>
        <w:textAlignment w:val="auto"/>
        <w:rPr>
          <w:rFonts w:asciiTheme="minorHAnsi" w:eastAsiaTheme="minorHAnsi" w:hAnsiTheme="minorHAnsi" w:cstheme="minorHAnsi"/>
          <w:color w:val="auto"/>
          <w:sz w:val="22"/>
          <w:szCs w:val="22"/>
          <w:shd w:val="clear" w:color="auto" w:fill="FFFEFC"/>
          <w:lang w:eastAsia="en-US"/>
        </w:rPr>
      </w:pPr>
    </w:p>
    <w:p w14:paraId="290D62CF" w14:textId="77777777" w:rsidR="004D790C" w:rsidRPr="004D790C" w:rsidRDefault="004D790C" w:rsidP="004D790C">
      <w:pPr>
        <w:overflowPunct/>
        <w:autoSpaceDE/>
        <w:autoSpaceDN/>
        <w:adjustRightInd/>
        <w:spacing w:after="160" w:line="480" w:lineRule="auto"/>
        <w:textAlignment w:val="auto"/>
        <w:rPr>
          <w:rFonts w:asciiTheme="minorHAnsi" w:eastAsiaTheme="minorHAnsi" w:hAnsiTheme="minorHAnsi" w:cstheme="minorHAnsi"/>
          <w:color w:val="auto"/>
          <w:sz w:val="22"/>
          <w:szCs w:val="22"/>
          <w:lang w:eastAsia="en-US"/>
        </w:rPr>
      </w:pPr>
      <w:r w:rsidRPr="004D790C">
        <w:rPr>
          <w:rFonts w:asciiTheme="minorHAnsi" w:eastAsiaTheme="minorHAnsi" w:hAnsiTheme="minorHAnsi" w:cstheme="minorHAnsi"/>
          <w:color w:val="auto"/>
          <w:sz w:val="22"/>
          <w:szCs w:val="22"/>
          <w:lang w:eastAsia="en-US"/>
        </w:rPr>
        <w:t>Word count 1353</w:t>
      </w:r>
    </w:p>
    <w:p w14:paraId="441C1708" w14:textId="77777777" w:rsidR="007408D9" w:rsidRDefault="007408D9" w:rsidP="00450C83">
      <w:pPr>
        <w:jc w:val="both"/>
        <w:rPr>
          <w:b/>
          <w:sz w:val="24"/>
          <w:szCs w:val="24"/>
        </w:rPr>
      </w:pPr>
    </w:p>
    <w:p w14:paraId="205F4971" w14:textId="77777777" w:rsidR="00C97A14" w:rsidRDefault="00C97A14" w:rsidP="00450C83">
      <w:pPr>
        <w:jc w:val="both"/>
        <w:rPr>
          <w:b/>
          <w:sz w:val="24"/>
          <w:szCs w:val="24"/>
        </w:rPr>
      </w:pPr>
    </w:p>
    <w:p w14:paraId="19242F7F" w14:textId="77777777" w:rsidR="00C97A14" w:rsidRDefault="00C97A14" w:rsidP="00450C83">
      <w:pPr>
        <w:jc w:val="both"/>
        <w:rPr>
          <w:b/>
          <w:sz w:val="24"/>
          <w:szCs w:val="24"/>
        </w:rPr>
      </w:pPr>
    </w:p>
    <w:p w14:paraId="684245D6" w14:textId="77777777" w:rsidR="001E45EB" w:rsidRDefault="001E45EB" w:rsidP="00450C83">
      <w:pPr>
        <w:jc w:val="both"/>
        <w:rPr>
          <w:b/>
          <w:sz w:val="24"/>
          <w:szCs w:val="24"/>
        </w:rPr>
      </w:pPr>
    </w:p>
    <w:p w14:paraId="6E6E76D3" w14:textId="77777777" w:rsidR="001E45EB" w:rsidRDefault="001E45EB" w:rsidP="00450C83">
      <w:pPr>
        <w:jc w:val="both"/>
        <w:rPr>
          <w:b/>
          <w:sz w:val="24"/>
          <w:szCs w:val="24"/>
        </w:rPr>
      </w:pPr>
    </w:p>
    <w:p w14:paraId="65B56F0B" w14:textId="77777777" w:rsidR="001E45EB" w:rsidRDefault="001E45EB" w:rsidP="00450C83">
      <w:pPr>
        <w:jc w:val="both"/>
        <w:rPr>
          <w:b/>
          <w:sz w:val="24"/>
          <w:szCs w:val="24"/>
        </w:rPr>
      </w:pPr>
    </w:p>
    <w:p w14:paraId="3B2FCE2D" w14:textId="77777777" w:rsidR="001E45EB" w:rsidRDefault="001E45EB" w:rsidP="00450C83">
      <w:pPr>
        <w:jc w:val="both"/>
        <w:rPr>
          <w:b/>
          <w:sz w:val="24"/>
          <w:szCs w:val="24"/>
        </w:rPr>
      </w:pPr>
    </w:p>
    <w:p w14:paraId="4C479CCE" w14:textId="77777777" w:rsidR="001E45EB" w:rsidRDefault="001E45EB" w:rsidP="00450C83">
      <w:pPr>
        <w:jc w:val="both"/>
        <w:rPr>
          <w:b/>
          <w:sz w:val="24"/>
          <w:szCs w:val="24"/>
        </w:rPr>
      </w:pPr>
    </w:p>
    <w:p w14:paraId="1BA76A94" w14:textId="77777777" w:rsidR="001E45EB" w:rsidRDefault="001E45EB" w:rsidP="00450C83">
      <w:pPr>
        <w:jc w:val="both"/>
        <w:rPr>
          <w:b/>
          <w:sz w:val="24"/>
          <w:szCs w:val="24"/>
        </w:rPr>
      </w:pPr>
    </w:p>
    <w:p w14:paraId="09AE1545" w14:textId="77777777" w:rsidR="001E45EB" w:rsidRDefault="001E45EB" w:rsidP="00450C83">
      <w:pPr>
        <w:jc w:val="both"/>
        <w:rPr>
          <w:b/>
          <w:sz w:val="24"/>
          <w:szCs w:val="24"/>
        </w:rPr>
      </w:pPr>
    </w:p>
    <w:p w14:paraId="267CA412" w14:textId="77777777" w:rsidR="001E45EB" w:rsidRDefault="001E45EB" w:rsidP="00450C83">
      <w:pPr>
        <w:jc w:val="both"/>
        <w:rPr>
          <w:b/>
          <w:sz w:val="24"/>
          <w:szCs w:val="24"/>
        </w:rPr>
      </w:pPr>
    </w:p>
    <w:p w14:paraId="6BDCDE60" w14:textId="134C0316" w:rsidR="0010374F" w:rsidRDefault="0010374F" w:rsidP="00450C83">
      <w:pPr>
        <w:jc w:val="both"/>
        <w:rPr>
          <w:b/>
          <w:sz w:val="24"/>
          <w:szCs w:val="24"/>
        </w:rPr>
      </w:pPr>
    </w:p>
    <w:p w14:paraId="661F205B" w14:textId="53293A32" w:rsidR="0010374F" w:rsidRDefault="0010374F" w:rsidP="00450C83">
      <w:pPr>
        <w:jc w:val="both"/>
        <w:rPr>
          <w:b/>
          <w:sz w:val="24"/>
          <w:szCs w:val="24"/>
        </w:rPr>
      </w:pPr>
    </w:p>
    <w:p w14:paraId="2B99C0D3" w14:textId="77777777" w:rsidR="004643A7" w:rsidRDefault="004643A7" w:rsidP="00450C83">
      <w:pPr>
        <w:jc w:val="both"/>
        <w:rPr>
          <w:b/>
          <w:sz w:val="24"/>
          <w:szCs w:val="24"/>
        </w:rPr>
      </w:pPr>
    </w:p>
    <w:p w14:paraId="107B4360" w14:textId="77777777" w:rsidR="004643A7" w:rsidRDefault="004643A7" w:rsidP="00450C83">
      <w:pPr>
        <w:jc w:val="both"/>
        <w:rPr>
          <w:b/>
          <w:sz w:val="24"/>
          <w:szCs w:val="24"/>
        </w:rPr>
      </w:pPr>
    </w:p>
    <w:p w14:paraId="66A7D08C" w14:textId="77777777" w:rsidR="004643A7" w:rsidRDefault="004643A7" w:rsidP="00450C83">
      <w:pPr>
        <w:jc w:val="both"/>
        <w:rPr>
          <w:b/>
          <w:sz w:val="24"/>
          <w:szCs w:val="24"/>
        </w:rPr>
      </w:pPr>
    </w:p>
    <w:p w14:paraId="2DC56FF7" w14:textId="77777777" w:rsidR="004643A7" w:rsidRDefault="004643A7" w:rsidP="00450C83">
      <w:pPr>
        <w:jc w:val="both"/>
        <w:rPr>
          <w:b/>
          <w:sz w:val="24"/>
          <w:szCs w:val="24"/>
        </w:rPr>
      </w:pPr>
    </w:p>
    <w:p w14:paraId="6222BAF7" w14:textId="77777777" w:rsidR="004643A7" w:rsidRDefault="004643A7" w:rsidP="00450C83">
      <w:pPr>
        <w:jc w:val="both"/>
        <w:rPr>
          <w:b/>
          <w:sz w:val="24"/>
          <w:szCs w:val="24"/>
        </w:rPr>
      </w:pPr>
    </w:p>
    <w:p w14:paraId="5DC2F63F" w14:textId="77777777" w:rsidR="004643A7" w:rsidRDefault="004643A7" w:rsidP="00450C83">
      <w:pPr>
        <w:jc w:val="both"/>
        <w:rPr>
          <w:b/>
          <w:sz w:val="24"/>
          <w:szCs w:val="24"/>
        </w:rPr>
      </w:pPr>
    </w:p>
    <w:p w14:paraId="5C2D73DE" w14:textId="77777777" w:rsidR="004643A7" w:rsidRDefault="004643A7" w:rsidP="00450C83">
      <w:pPr>
        <w:jc w:val="both"/>
        <w:rPr>
          <w:b/>
          <w:sz w:val="24"/>
          <w:szCs w:val="24"/>
        </w:rPr>
      </w:pPr>
    </w:p>
    <w:p w14:paraId="0D9761D6" w14:textId="77777777" w:rsidR="004643A7" w:rsidRDefault="004643A7" w:rsidP="00450C83">
      <w:pPr>
        <w:jc w:val="both"/>
        <w:rPr>
          <w:b/>
          <w:sz w:val="24"/>
          <w:szCs w:val="24"/>
        </w:rPr>
      </w:pPr>
    </w:p>
    <w:p w14:paraId="3E7AABAF" w14:textId="2F2CD969" w:rsidR="00025650" w:rsidRPr="00270EEB" w:rsidRDefault="64D01D80" w:rsidP="64D01D80">
      <w:pPr>
        <w:jc w:val="center"/>
        <w:rPr>
          <w:b/>
          <w:bCs/>
          <w:sz w:val="24"/>
          <w:szCs w:val="24"/>
        </w:rPr>
      </w:pPr>
      <w:r w:rsidRPr="64D01D80">
        <w:rPr>
          <w:b/>
          <w:bCs/>
          <w:sz w:val="24"/>
          <w:szCs w:val="24"/>
        </w:rPr>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Default="00711A70" w:rsidP="00711A70">
      <w:pPr>
        <w:jc w:val="both"/>
        <w:rPr>
          <w:b/>
          <w:sz w:val="24"/>
          <w:szCs w:val="24"/>
        </w:rPr>
      </w:pPr>
      <w:r w:rsidRPr="00450C83">
        <w:rPr>
          <w:b/>
          <w:sz w:val="24"/>
          <w:szCs w:val="24"/>
        </w:rPr>
        <w:t>ANSWER:</w:t>
      </w:r>
    </w:p>
    <w:p w14:paraId="6DA74929" w14:textId="77777777" w:rsidR="004643A7" w:rsidRDefault="004643A7" w:rsidP="00711A70">
      <w:pPr>
        <w:jc w:val="both"/>
        <w:rPr>
          <w:b/>
          <w:sz w:val="24"/>
          <w:szCs w:val="24"/>
        </w:rPr>
      </w:pPr>
    </w:p>
    <w:p w14:paraId="54B2A197" w14:textId="77777777" w:rsidR="004643A7" w:rsidRPr="00450C83" w:rsidRDefault="004643A7" w:rsidP="00711A70">
      <w:pPr>
        <w:jc w:val="both"/>
        <w:rPr>
          <w:b/>
          <w:sz w:val="24"/>
          <w:szCs w:val="24"/>
        </w:rPr>
      </w:pPr>
    </w:p>
    <w:p w14:paraId="29CFE298" w14:textId="08E4F234" w:rsidR="004643A7" w:rsidRPr="004643A7" w:rsidRDefault="004643A7" w:rsidP="004643A7">
      <w:pPr>
        <w:shd w:val="clear" w:color="auto" w:fill="FFFFFF"/>
        <w:overflowPunct/>
        <w:autoSpaceDE/>
        <w:autoSpaceDN/>
        <w:adjustRightInd/>
        <w:spacing w:after="120" w:line="360" w:lineRule="auto"/>
        <w:jc w:val="both"/>
        <w:textAlignment w:val="auto"/>
        <w:rPr>
          <w:color w:val="auto"/>
          <w:sz w:val="24"/>
          <w:szCs w:val="24"/>
        </w:rPr>
      </w:pPr>
      <w:r w:rsidRPr="004643A7">
        <w:rPr>
          <w:color w:val="auto"/>
          <w:sz w:val="24"/>
          <w:szCs w:val="24"/>
        </w:rPr>
        <w:t xml:space="preserve">This assignment will discuss an incident involving Anti-social behaviour in which I played a significant role. Anti-social behaviour, as stated by the Anti- Social Behaviour and Policing Act (2014) means </w:t>
      </w:r>
      <w:r w:rsidRPr="004643A7">
        <w:rPr>
          <w:sz w:val="24"/>
          <w:szCs w:val="24"/>
        </w:rPr>
        <w:t xml:space="preserve">conduct that has caused, or is likely to cause, harassment, alarm or distress to any person. </w:t>
      </w:r>
    </w:p>
    <w:p w14:paraId="2734A7A7" w14:textId="77777777" w:rsidR="004643A7" w:rsidRPr="004643A7" w:rsidRDefault="004643A7" w:rsidP="004643A7">
      <w:pPr>
        <w:overflowPunct/>
        <w:autoSpaceDE/>
        <w:autoSpaceDN/>
        <w:adjustRightInd/>
        <w:spacing w:after="160" w:line="360" w:lineRule="auto"/>
        <w:jc w:val="both"/>
        <w:textAlignment w:val="auto"/>
        <w:rPr>
          <w:rFonts w:eastAsiaTheme="minorHAnsi"/>
          <w:color w:val="auto"/>
          <w:sz w:val="24"/>
          <w:szCs w:val="24"/>
          <w:lang w:eastAsia="en-US"/>
        </w:rPr>
      </w:pPr>
      <w:r w:rsidRPr="004643A7">
        <w:rPr>
          <w:rFonts w:eastAsiaTheme="minorHAnsi"/>
          <w:color w:val="auto"/>
          <w:sz w:val="24"/>
          <w:szCs w:val="24"/>
          <w:lang w:eastAsia="en-US"/>
        </w:rPr>
        <w:t xml:space="preserve">Whilst on a mobile patrol with my tutor constable a call come over my police radio for on-going Anti-social behaviour. I responded to this radio call and asked for further details. I received information that there were children between ten and twelve years of age, causing a disturbance by knocking Reporting Person’s door and running away. My tutor and I attended the location and on arrival the victim was standing on his doorstep. He appeared to be distressed, in order to discuss the </w:t>
      </w:r>
      <w:proofErr w:type="gramStart"/>
      <w:r w:rsidRPr="004643A7">
        <w:rPr>
          <w:rFonts w:eastAsiaTheme="minorHAnsi"/>
          <w:color w:val="auto"/>
          <w:sz w:val="24"/>
          <w:szCs w:val="24"/>
          <w:lang w:eastAsia="en-US"/>
        </w:rPr>
        <w:t>incident</w:t>
      </w:r>
      <w:proofErr w:type="gramEnd"/>
      <w:r w:rsidRPr="004643A7">
        <w:rPr>
          <w:rFonts w:eastAsiaTheme="minorHAnsi"/>
          <w:color w:val="auto"/>
          <w:sz w:val="24"/>
          <w:szCs w:val="24"/>
          <w:lang w:eastAsia="en-US"/>
        </w:rPr>
        <w:t xml:space="preserve"> I suggested that we went inside where he could be seated and regulate himself. </w:t>
      </w:r>
    </w:p>
    <w:p w14:paraId="2A10819E" w14:textId="77777777" w:rsidR="004643A7" w:rsidRPr="004643A7" w:rsidRDefault="004643A7" w:rsidP="004643A7">
      <w:pPr>
        <w:overflowPunct/>
        <w:autoSpaceDE/>
        <w:autoSpaceDN/>
        <w:adjustRightInd/>
        <w:spacing w:before="100" w:beforeAutospacing="1" w:after="100" w:afterAutospacing="1" w:line="360" w:lineRule="auto"/>
        <w:jc w:val="both"/>
        <w:textAlignment w:val="auto"/>
        <w:rPr>
          <w:color w:val="auto"/>
          <w:sz w:val="24"/>
          <w:szCs w:val="24"/>
        </w:rPr>
      </w:pPr>
      <w:r w:rsidRPr="004643A7">
        <w:rPr>
          <w:color w:val="auto"/>
          <w:sz w:val="24"/>
          <w:szCs w:val="24"/>
        </w:rPr>
        <w:t xml:space="preserve">The victim spoke broken English and stated he was new to the area, and he was originally from Poland.  He stated he resided as the address with his wife and two children. He reported that the disturbance had involved children continuously knocking his door and the running away, this had also developed to eggs now being thrown at the front of the property.  I did a quick check of incidents linked to the address over my police radio, which highlighted there had been three calls for the address within the last six weeks. I immediately identified that this was a repeat victim as a </w:t>
      </w:r>
      <w:r w:rsidRPr="004643A7">
        <w:rPr>
          <w:color w:val="333333"/>
          <w:sz w:val="24"/>
          <w:szCs w:val="24"/>
          <w:shd w:val="clear" w:color="auto" w:fill="FFFFFF"/>
        </w:rPr>
        <w:t>Repeat victimization refers to the repeated criminal victimization of a person, household, place, business, vehicle or other target however defined (</w:t>
      </w:r>
      <w:r w:rsidRPr="004643A7">
        <w:rPr>
          <w:color w:val="auto"/>
          <w:sz w:val="24"/>
          <w:szCs w:val="24"/>
        </w:rPr>
        <w:t xml:space="preserve">Nicholas, L., 2011) </w:t>
      </w:r>
    </w:p>
    <w:p w14:paraId="56495CF8" w14:textId="77777777" w:rsidR="004643A7" w:rsidRPr="004643A7" w:rsidRDefault="004643A7" w:rsidP="004643A7">
      <w:pPr>
        <w:overflowPunct/>
        <w:autoSpaceDE/>
        <w:autoSpaceDN/>
        <w:adjustRightInd/>
        <w:spacing w:after="160" w:line="360" w:lineRule="auto"/>
        <w:jc w:val="both"/>
        <w:textAlignment w:val="auto"/>
        <w:rPr>
          <w:rFonts w:eastAsiaTheme="minorHAnsi"/>
          <w:color w:val="000000" w:themeColor="text1"/>
          <w:sz w:val="24"/>
          <w:szCs w:val="24"/>
          <w:lang w:eastAsia="en-US"/>
        </w:rPr>
      </w:pPr>
      <w:r w:rsidRPr="004643A7">
        <w:rPr>
          <w:rFonts w:eastAsiaTheme="minorHAnsi"/>
          <w:color w:val="000000" w:themeColor="text1"/>
          <w:sz w:val="24"/>
          <w:szCs w:val="24"/>
          <w:lang w:eastAsia="en-US"/>
        </w:rPr>
        <w:t xml:space="preserve">During further discussion with the victim, he disclosed he felt like he was being targeted because he was polish and disclosed to officers that he had CCTV of the incidents. On viewing the CCTV, the victims account of the incident was supported. Subjects were seen knocking the door and running away. Further viewing the CCTV officers could not identify the subjects that had thrown the eggs as there was insufficient lighting and the subjects were all in dark clothing. I made the victim aware that on this date of the egg throwing Neighbourhood Policing Team (NPT) had been dealing with a lot of issues in the area, regarding eggs being thrown at houses. By disclosing this information to the victim, his was not the only targeted property within the area. This was reassuring to him. </w:t>
      </w:r>
    </w:p>
    <w:p w14:paraId="57807660" w14:textId="77777777" w:rsidR="004643A7" w:rsidRPr="004643A7" w:rsidRDefault="004643A7" w:rsidP="004643A7">
      <w:pPr>
        <w:overflowPunct/>
        <w:autoSpaceDE/>
        <w:autoSpaceDN/>
        <w:adjustRightInd/>
        <w:spacing w:after="160" w:line="360" w:lineRule="auto"/>
        <w:jc w:val="both"/>
        <w:textAlignment w:val="auto"/>
        <w:rPr>
          <w:rFonts w:eastAsiaTheme="minorHAnsi"/>
          <w:color w:val="auto"/>
          <w:sz w:val="24"/>
          <w:szCs w:val="24"/>
          <w:lang w:eastAsia="en-US"/>
        </w:rPr>
      </w:pPr>
    </w:p>
    <w:p w14:paraId="764A2A5F" w14:textId="77777777" w:rsidR="004643A7" w:rsidRPr="004643A7" w:rsidRDefault="004643A7" w:rsidP="004643A7">
      <w:pPr>
        <w:overflowPunct/>
        <w:autoSpaceDE/>
        <w:autoSpaceDN/>
        <w:adjustRightInd/>
        <w:spacing w:after="160" w:line="360" w:lineRule="auto"/>
        <w:jc w:val="both"/>
        <w:textAlignment w:val="auto"/>
        <w:rPr>
          <w:rFonts w:eastAsiaTheme="minorHAnsi"/>
          <w:color w:val="auto"/>
          <w:sz w:val="24"/>
          <w:szCs w:val="24"/>
          <w:lang w:eastAsia="en-US"/>
        </w:rPr>
      </w:pPr>
      <w:r w:rsidRPr="004643A7">
        <w:rPr>
          <w:rFonts w:eastAsiaTheme="minorHAnsi"/>
          <w:color w:val="auto"/>
          <w:sz w:val="24"/>
          <w:szCs w:val="24"/>
          <w:lang w:eastAsia="en-US"/>
        </w:rPr>
        <w:lastRenderedPageBreak/>
        <w:t>I obtained CCTV stills of the two subjects on my Police Body worn camera to refer to when attending the comprehensive school to identify the two subjects. Also stills of the subjects who threw the eggs.</w:t>
      </w:r>
    </w:p>
    <w:p w14:paraId="16487520" w14:textId="77777777" w:rsidR="004643A7" w:rsidRPr="004643A7" w:rsidRDefault="004643A7" w:rsidP="004643A7">
      <w:pPr>
        <w:shd w:val="clear" w:color="auto" w:fill="FDFCFC"/>
        <w:overflowPunct/>
        <w:autoSpaceDE/>
        <w:autoSpaceDN/>
        <w:adjustRightInd/>
        <w:spacing w:before="100" w:beforeAutospacing="1" w:after="100" w:afterAutospacing="1" w:line="360" w:lineRule="auto"/>
        <w:jc w:val="both"/>
        <w:rPr>
          <w:color w:val="auto"/>
          <w:sz w:val="24"/>
          <w:szCs w:val="24"/>
        </w:rPr>
      </w:pPr>
      <w:r w:rsidRPr="004643A7">
        <w:rPr>
          <w:color w:val="auto"/>
          <w:sz w:val="24"/>
          <w:szCs w:val="24"/>
        </w:rPr>
        <w:t>After hearing the victim’s first account and speaking with my tutor, I decided that this should be upgraded to a hate crime. Hate crime as stated by The Metropolitan Police (2023) is any criminal offence which is perceived to be motivated by hostility/prejudice based on a person’s race, religion or sexual orientation, disability’. The victim had perceived this incident to have taken place due to the fact his family was Polish, and he felt he was being targeted which resulted in me making this decision and felt it was important that it was reported and recorded.</w:t>
      </w:r>
    </w:p>
    <w:p w14:paraId="74C214C7" w14:textId="77777777" w:rsidR="004643A7" w:rsidRPr="004643A7" w:rsidRDefault="004643A7" w:rsidP="004643A7">
      <w:pPr>
        <w:overflowPunct/>
        <w:autoSpaceDE/>
        <w:autoSpaceDN/>
        <w:adjustRightInd/>
        <w:spacing w:after="160" w:line="360" w:lineRule="auto"/>
        <w:jc w:val="both"/>
        <w:textAlignment w:val="auto"/>
        <w:rPr>
          <w:rFonts w:eastAsiaTheme="minorHAnsi"/>
          <w:color w:val="auto"/>
          <w:sz w:val="24"/>
          <w:szCs w:val="24"/>
          <w:lang w:eastAsia="en-US"/>
        </w:rPr>
      </w:pPr>
    </w:p>
    <w:p w14:paraId="54A4136C" w14:textId="77777777" w:rsidR="004643A7" w:rsidRPr="004643A7" w:rsidRDefault="004643A7" w:rsidP="004643A7">
      <w:pPr>
        <w:overflowPunct/>
        <w:autoSpaceDE/>
        <w:autoSpaceDN/>
        <w:adjustRightInd/>
        <w:spacing w:after="160" w:line="360" w:lineRule="auto"/>
        <w:jc w:val="both"/>
        <w:textAlignment w:val="auto"/>
        <w:rPr>
          <w:rFonts w:eastAsiaTheme="minorHAnsi"/>
          <w:color w:val="auto"/>
          <w:sz w:val="24"/>
          <w:szCs w:val="24"/>
          <w:lang w:eastAsia="en-US"/>
        </w:rPr>
      </w:pPr>
      <w:r w:rsidRPr="004643A7">
        <w:rPr>
          <w:rFonts w:eastAsiaTheme="minorHAnsi"/>
          <w:color w:val="auto"/>
          <w:sz w:val="24"/>
          <w:szCs w:val="24"/>
          <w:lang w:eastAsia="en-US"/>
        </w:rPr>
        <w:t xml:space="preserve">Following the discussion with the victim. I explained to the victim his options and ensured he was listened to whilst he explained what he hoped to/expected to happen next. Firstly, I explained if he would like officers to find out who these subjects were and offer words of advice and submit anti-social behaviour forms regarding these two subjects. I then went on to explain what these were, that a referral form would be sent to the anti-social behaviour team and the subjects would receive a letter in the post. Secondly, I offered restorative justice, where I would need them to sign my pocket </w:t>
      </w:r>
      <w:proofErr w:type="gramStart"/>
      <w:r w:rsidRPr="004643A7">
        <w:rPr>
          <w:rFonts w:eastAsiaTheme="minorHAnsi"/>
          <w:color w:val="auto"/>
          <w:sz w:val="24"/>
          <w:szCs w:val="24"/>
          <w:lang w:eastAsia="en-US"/>
        </w:rPr>
        <w:t>note book</w:t>
      </w:r>
      <w:proofErr w:type="gramEnd"/>
      <w:r w:rsidRPr="004643A7">
        <w:rPr>
          <w:rFonts w:eastAsiaTheme="minorHAnsi"/>
          <w:color w:val="auto"/>
          <w:sz w:val="24"/>
          <w:szCs w:val="24"/>
          <w:lang w:eastAsia="en-US"/>
        </w:rPr>
        <w:t xml:space="preserve"> which shows them willing to participate in the process. I explained that the subjects would have to write a written apology and admit the offence they were accused of, while also being recorded on police database. Thirdly, I offered if he would like to make a formal complaint and attend court. I communicated with the victim with full transparency, to ensure he was aware of all his options.</w:t>
      </w:r>
    </w:p>
    <w:p w14:paraId="3589FD43" w14:textId="77777777" w:rsidR="004643A7" w:rsidRPr="004643A7" w:rsidRDefault="004643A7" w:rsidP="004643A7">
      <w:pPr>
        <w:overflowPunct/>
        <w:autoSpaceDE/>
        <w:autoSpaceDN/>
        <w:adjustRightInd/>
        <w:spacing w:after="160" w:line="360" w:lineRule="auto"/>
        <w:jc w:val="both"/>
        <w:textAlignment w:val="auto"/>
        <w:rPr>
          <w:rFonts w:eastAsiaTheme="minorHAnsi"/>
          <w:color w:val="auto"/>
          <w:sz w:val="24"/>
          <w:szCs w:val="24"/>
          <w:lang w:eastAsia="en-US"/>
        </w:rPr>
      </w:pPr>
      <w:r w:rsidRPr="004643A7">
        <w:rPr>
          <w:rFonts w:eastAsiaTheme="minorHAnsi"/>
          <w:color w:val="auto"/>
          <w:sz w:val="24"/>
          <w:szCs w:val="24"/>
          <w:lang w:eastAsia="en-US"/>
        </w:rPr>
        <w:t>After the victim had heard his three options, he then decides to take option one, and stated he just wanted them spoken to and did not want to pursue any other lines.</w:t>
      </w:r>
    </w:p>
    <w:p w14:paraId="09C5C3D1" w14:textId="77777777" w:rsidR="004643A7" w:rsidRPr="004643A7" w:rsidRDefault="004643A7" w:rsidP="004643A7">
      <w:pPr>
        <w:overflowPunct/>
        <w:autoSpaceDE/>
        <w:autoSpaceDN/>
        <w:adjustRightInd/>
        <w:spacing w:after="160" w:line="360" w:lineRule="auto"/>
        <w:jc w:val="both"/>
        <w:textAlignment w:val="auto"/>
        <w:rPr>
          <w:rFonts w:eastAsiaTheme="minorHAnsi"/>
          <w:color w:val="FF0000"/>
          <w:sz w:val="24"/>
          <w:szCs w:val="24"/>
          <w:lang w:eastAsia="en-US"/>
        </w:rPr>
      </w:pPr>
      <w:r w:rsidRPr="004643A7">
        <w:rPr>
          <w:rFonts w:eastAsiaTheme="minorHAnsi"/>
          <w:color w:val="auto"/>
          <w:sz w:val="24"/>
          <w:szCs w:val="24"/>
          <w:lang w:eastAsia="en-US"/>
        </w:rPr>
        <w:t xml:space="preserve">I carried out a hate crime risk assessment and victim </w:t>
      </w:r>
      <w:proofErr w:type="gramStart"/>
      <w:r w:rsidRPr="004643A7">
        <w:rPr>
          <w:rFonts w:eastAsiaTheme="minorHAnsi"/>
          <w:color w:val="auto"/>
          <w:sz w:val="24"/>
          <w:szCs w:val="24"/>
          <w:lang w:eastAsia="en-US"/>
        </w:rPr>
        <w:t>needs</w:t>
      </w:r>
      <w:proofErr w:type="gramEnd"/>
      <w:r w:rsidRPr="004643A7">
        <w:rPr>
          <w:rFonts w:eastAsiaTheme="minorHAnsi"/>
          <w:color w:val="auto"/>
          <w:sz w:val="24"/>
          <w:szCs w:val="24"/>
          <w:lang w:eastAsia="en-US"/>
        </w:rPr>
        <w:t xml:space="preserve"> assessment, which showed they were entitled to an enhanced service which is regular contact by the police. I offered a referral to South Wales victim focus as they help with the needs of victim’s crime (South Wales victim focus, 2023) which he declined, I also made him aware that I would keep in contact with him on a regular basis and keep him updated with the progression of this incident as stated by the witness charter (South Wales Police, 2023)</w:t>
      </w:r>
    </w:p>
    <w:p w14:paraId="02F5DF8D" w14:textId="77777777" w:rsidR="004643A7" w:rsidRPr="004643A7" w:rsidRDefault="004643A7" w:rsidP="004643A7">
      <w:pPr>
        <w:overflowPunct/>
        <w:autoSpaceDE/>
        <w:autoSpaceDN/>
        <w:adjustRightInd/>
        <w:spacing w:after="160" w:line="360" w:lineRule="auto"/>
        <w:jc w:val="both"/>
        <w:textAlignment w:val="auto"/>
        <w:rPr>
          <w:rFonts w:eastAsiaTheme="minorHAnsi"/>
          <w:color w:val="auto"/>
          <w:sz w:val="24"/>
          <w:szCs w:val="24"/>
          <w:lang w:eastAsia="en-US"/>
        </w:rPr>
      </w:pPr>
      <w:r w:rsidRPr="004643A7">
        <w:rPr>
          <w:rFonts w:eastAsiaTheme="minorHAnsi"/>
          <w:color w:val="auto"/>
          <w:sz w:val="24"/>
          <w:szCs w:val="24"/>
          <w:lang w:eastAsia="en-US"/>
        </w:rPr>
        <w:lastRenderedPageBreak/>
        <w:t>I asked the victim if he would like to make a victim personal statement should he decide to change his mind, I explained that South Wales Police are victim led and should he decide to attend court, the victim personal statement would offer a window in to how the crime has made him feel and what sort of emotions he felt, and how it has affected him. He declined and stated that he just wanted the subjects spoken to.</w:t>
      </w:r>
    </w:p>
    <w:p w14:paraId="2D8DE7A9" w14:textId="77777777" w:rsidR="004643A7" w:rsidRPr="004643A7" w:rsidRDefault="004643A7" w:rsidP="004643A7">
      <w:pPr>
        <w:overflowPunct/>
        <w:autoSpaceDE/>
        <w:autoSpaceDN/>
        <w:adjustRightInd/>
        <w:spacing w:after="160" w:line="360" w:lineRule="auto"/>
        <w:jc w:val="both"/>
        <w:textAlignment w:val="auto"/>
        <w:rPr>
          <w:rFonts w:eastAsiaTheme="minorHAnsi"/>
          <w:color w:val="auto"/>
          <w:sz w:val="24"/>
          <w:szCs w:val="24"/>
          <w:lang w:eastAsia="en-US"/>
        </w:rPr>
      </w:pPr>
      <w:r w:rsidRPr="004643A7">
        <w:rPr>
          <w:rFonts w:eastAsiaTheme="minorHAnsi"/>
          <w:color w:val="auto"/>
          <w:sz w:val="24"/>
          <w:szCs w:val="24"/>
          <w:lang w:eastAsia="en-US"/>
        </w:rPr>
        <w:t>On leaving the victim’s address, I have attended the local comprehensive where the family liaison officer had identified the two subjects and provided officers with names, addresses and contact details for parents and guardians. Due to the poor lighting and what the subjects were wearing they were unable to identify the other subjects.</w:t>
      </w:r>
    </w:p>
    <w:p w14:paraId="37FD0428" w14:textId="77777777" w:rsidR="004643A7" w:rsidRPr="004643A7" w:rsidRDefault="004643A7" w:rsidP="004643A7">
      <w:pPr>
        <w:overflowPunct/>
        <w:autoSpaceDE/>
        <w:autoSpaceDN/>
        <w:adjustRightInd/>
        <w:spacing w:after="160" w:line="360" w:lineRule="auto"/>
        <w:jc w:val="both"/>
        <w:textAlignment w:val="auto"/>
        <w:rPr>
          <w:rFonts w:eastAsiaTheme="minorHAnsi"/>
          <w:color w:val="auto"/>
          <w:sz w:val="24"/>
          <w:szCs w:val="24"/>
          <w:lang w:eastAsia="en-US"/>
        </w:rPr>
      </w:pPr>
      <w:r w:rsidRPr="004643A7">
        <w:rPr>
          <w:rFonts w:eastAsiaTheme="minorHAnsi"/>
          <w:color w:val="auto"/>
          <w:sz w:val="24"/>
          <w:szCs w:val="24"/>
          <w:lang w:eastAsia="en-US"/>
        </w:rPr>
        <w:t xml:space="preserve">I have updated the victim that the two subjects had been positively identified but was unable to identify the other subjects. The victim said he was aware that would be the case with the subjects with the eggs and stated he still wanted the other two spoken to. I reassured him that I would be fully pursuing these lines of enquiry and asked </w:t>
      </w:r>
      <w:proofErr w:type="spellStart"/>
      <w:r w:rsidRPr="004643A7">
        <w:rPr>
          <w:rFonts w:eastAsiaTheme="minorHAnsi"/>
          <w:color w:val="auto"/>
          <w:sz w:val="24"/>
          <w:szCs w:val="24"/>
          <w:lang w:eastAsia="en-US"/>
        </w:rPr>
        <w:t>is</w:t>
      </w:r>
      <w:proofErr w:type="spellEnd"/>
      <w:r w:rsidRPr="004643A7">
        <w:rPr>
          <w:rFonts w:eastAsiaTheme="minorHAnsi"/>
          <w:color w:val="auto"/>
          <w:sz w:val="24"/>
          <w:szCs w:val="24"/>
          <w:lang w:eastAsia="en-US"/>
        </w:rPr>
        <w:t xml:space="preserve"> he still happy with the option he had taken, which he stated he was.</w:t>
      </w:r>
    </w:p>
    <w:p w14:paraId="00954123" w14:textId="77777777" w:rsidR="004643A7" w:rsidRPr="004643A7" w:rsidRDefault="004643A7" w:rsidP="004643A7">
      <w:pPr>
        <w:overflowPunct/>
        <w:autoSpaceDE/>
        <w:autoSpaceDN/>
        <w:adjustRightInd/>
        <w:spacing w:after="160" w:line="360" w:lineRule="auto"/>
        <w:jc w:val="both"/>
        <w:textAlignment w:val="auto"/>
        <w:rPr>
          <w:rFonts w:eastAsiaTheme="minorHAnsi"/>
          <w:color w:val="auto"/>
          <w:sz w:val="24"/>
          <w:szCs w:val="24"/>
          <w:lang w:eastAsia="en-US"/>
        </w:rPr>
      </w:pPr>
      <w:r w:rsidRPr="004643A7">
        <w:rPr>
          <w:rFonts w:eastAsiaTheme="minorHAnsi"/>
          <w:color w:val="auto"/>
          <w:sz w:val="24"/>
          <w:szCs w:val="24"/>
          <w:lang w:eastAsia="en-US"/>
        </w:rPr>
        <w:t xml:space="preserve">I contacted the parents of both subjects and made them aware of the incident and planned to attend both home addresses after school for suitable words of advice. During the home visits I educated both subjects on hate crimes. This allowed them a greater understanding of the impact their actions had on the victim. The subjects admitted to knocking the door and running away although had no idea regarding the eggs being thrown. Following this, I made subjects and parents aware that they would be given Anti-Social behaviour referrals. I explained this process in detail to ensure all understood what would be happening next. The referrals would be sent to the Anti-Social behaviour team and the subjects would receive a letter through the post. Should this behaviour continue an Acceptable Behaviour Contract (ABC) would be implemented. An Acceptable Behaviour Contracts is a written agreement between a person who has been involved in anti-social behaviour and one or more local agency whose role it is to prevent such behaviour (Home Office, 2003). </w:t>
      </w:r>
    </w:p>
    <w:p w14:paraId="78F07D94" w14:textId="77777777" w:rsidR="004643A7" w:rsidRPr="004643A7" w:rsidRDefault="004643A7" w:rsidP="004643A7">
      <w:pPr>
        <w:overflowPunct/>
        <w:autoSpaceDE/>
        <w:autoSpaceDN/>
        <w:adjustRightInd/>
        <w:spacing w:after="160" w:line="360" w:lineRule="auto"/>
        <w:jc w:val="both"/>
        <w:textAlignment w:val="auto"/>
        <w:rPr>
          <w:rFonts w:eastAsiaTheme="minorHAnsi"/>
          <w:color w:val="auto"/>
          <w:sz w:val="24"/>
          <w:szCs w:val="24"/>
          <w:lang w:eastAsia="en-US"/>
        </w:rPr>
      </w:pPr>
      <w:r w:rsidRPr="004643A7">
        <w:rPr>
          <w:rFonts w:eastAsiaTheme="minorHAnsi"/>
          <w:color w:val="auto"/>
          <w:sz w:val="24"/>
          <w:szCs w:val="24"/>
          <w:lang w:eastAsia="en-US"/>
        </w:rPr>
        <w:t xml:space="preserve">After all lines of enquiries were conducted, I updated the victim via telephone, but he could not understand clearly what I was saying, I attended his home address and updated him fully on the matter and the outcome to ensure effective communication. </w:t>
      </w:r>
      <w:r w:rsidRPr="004643A7">
        <w:rPr>
          <w:rFonts w:eastAsiaTheme="minorHAnsi"/>
          <w:color w:val="FF0000"/>
          <w:sz w:val="24"/>
          <w:szCs w:val="24"/>
          <w:lang w:eastAsia="en-US"/>
        </w:rPr>
        <w:t xml:space="preserve"> </w:t>
      </w:r>
      <w:r w:rsidRPr="004643A7">
        <w:rPr>
          <w:rFonts w:eastAsiaTheme="minorHAnsi"/>
          <w:color w:val="auto"/>
          <w:sz w:val="24"/>
          <w:szCs w:val="24"/>
          <w:lang w:eastAsia="en-US"/>
        </w:rPr>
        <w:t>The victim thanked me and was grateful for the update.</w:t>
      </w:r>
    </w:p>
    <w:p w14:paraId="3D0E9ADE" w14:textId="77777777" w:rsidR="004643A7" w:rsidRPr="004643A7" w:rsidRDefault="004643A7" w:rsidP="004643A7">
      <w:pPr>
        <w:overflowPunct/>
        <w:autoSpaceDE/>
        <w:autoSpaceDN/>
        <w:adjustRightInd/>
        <w:spacing w:after="160" w:line="360" w:lineRule="auto"/>
        <w:jc w:val="both"/>
        <w:textAlignment w:val="auto"/>
        <w:rPr>
          <w:rFonts w:eastAsiaTheme="minorHAnsi"/>
          <w:color w:val="auto"/>
          <w:sz w:val="24"/>
          <w:szCs w:val="24"/>
          <w:lang w:eastAsia="en-US"/>
        </w:rPr>
      </w:pPr>
      <w:r w:rsidRPr="004643A7">
        <w:rPr>
          <w:rFonts w:eastAsiaTheme="minorHAnsi"/>
          <w:color w:val="auto"/>
          <w:sz w:val="24"/>
          <w:szCs w:val="24"/>
          <w:lang w:eastAsia="en-US"/>
        </w:rPr>
        <w:lastRenderedPageBreak/>
        <w:t xml:space="preserve">Transparency with the victim was key throughout this incident and good clear communication, to make sure the victim was the focal point, and his needs were being met. All options were given to the victim and Police would have fully supported whatever option the victim would have taken. He was updated at every step something major had happened within the incident, and even though this was a hate crime, the victim decided the best course of action for himself. </w:t>
      </w:r>
    </w:p>
    <w:p w14:paraId="7457FEA7" w14:textId="77777777" w:rsidR="004643A7" w:rsidRPr="004643A7" w:rsidRDefault="004643A7" w:rsidP="004643A7">
      <w:pPr>
        <w:overflowPunct/>
        <w:autoSpaceDE/>
        <w:autoSpaceDN/>
        <w:adjustRightInd/>
        <w:spacing w:after="160" w:line="360" w:lineRule="auto"/>
        <w:jc w:val="both"/>
        <w:textAlignment w:val="auto"/>
        <w:rPr>
          <w:rFonts w:eastAsiaTheme="minorHAnsi"/>
          <w:color w:val="auto"/>
          <w:sz w:val="24"/>
          <w:szCs w:val="24"/>
          <w:lang w:eastAsia="en-US"/>
        </w:rPr>
      </w:pPr>
      <w:proofErr w:type="spellStart"/>
      <w:r w:rsidRPr="004643A7">
        <w:rPr>
          <w:rFonts w:eastAsiaTheme="minorHAnsi"/>
          <w:color w:val="auto"/>
          <w:sz w:val="24"/>
          <w:szCs w:val="24"/>
          <w:lang w:eastAsia="en-US"/>
        </w:rPr>
        <w:t>Through out</w:t>
      </w:r>
      <w:proofErr w:type="spellEnd"/>
      <w:r w:rsidRPr="004643A7">
        <w:rPr>
          <w:rFonts w:eastAsiaTheme="minorHAnsi"/>
          <w:color w:val="auto"/>
          <w:sz w:val="24"/>
          <w:szCs w:val="24"/>
          <w:lang w:eastAsia="en-US"/>
        </w:rPr>
        <w:t xml:space="preserve"> this incident I feel I played a significant role with both offenders and victim. When speaking with the victim I considered all cultural, ethnic and language issues, As the victim was from Poland there were clear communication barriers these were addressed through face-to-face discussions to ensure clear understanding. I also took into consideration the age of the </w:t>
      </w:r>
      <w:proofErr w:type="gramStart"/>
      <w:r w:rsidRPr="004643A7">
        <w:rPr>
          <w:rFonts w:eastAsiaTheme="minorHAnsi"/>
          <w:color w:val="auto"/>
          <w:sz w:val="24"/>
          <w:szCs w:val="24"/>
          <w:lang w:eastAsia="en-US"/>
        </w:rPr>
        <w:t>subjects, and</w:t>
      </w:r>
      <w:proofErr w:type="gramEnd"/>
      <w:r w:rsidRPr="004643A7">
        <w:rPr>
          <w:rFonts w:eastAsiaTheme="minorHAnsi"/>
          <w:color w:val="auto"/>
          <w:sz w:val="24"/>
          <w:szCs w:val="24"/>
          <w:lang w:eastAsia="en-US"/>
        </w:rPr>
        <w:t xml:space="preserve"> educated them in order to avoid any future behaviour incidents of this kind.  </w:t>
      </w:r>
    </w:p>
    <w:p w14:paraId="6ED13BDC" w14:textId="77777777" w:rsidR="004643A7" w:rsidRPr="004643A7" w:rsidRDefault="004643A7" w:rsidP="004643A7">
      <w:pPr>
        <w:overflowPunct/>
        <w:autoSpaceDE/>
        <w:autoSpaceDN/>
        <w:adjustRightInd/>
        <w:spacing w:after="160" w:line="360" w:lineRule="auto"/>
        <w:jc w:val="both"/>
        <w:textAlignment w:val="auto"/>
        <w:rPr>
          <w:rFonts w:eastAsiaTheme="minorHAnsi"/>
          <w:color w:val="auto"/>
          <w:sz w:val="24"/>
          <w:szCs w:val="24"/>
          <w:lang w:eastAsia="en-US"/>
        </w:rPr>
      </w:pPr>
    </w:p>
    <w:p w14:paraId="6BF2560A" w14:textId="77777777" w:rsidR="004643A7" w:rsidRPr="004643A7" w:rsidRDefault="004643A7" w:rsidP="004643A7">
      <w:pPr>
        <w:overflowPunct/>
        <w:autoSpaceDE/>
        <w:autoSpaceDN/>
        <w:adjustRightInd/>
        <w:spacing w:after="160" w:line="360" w:lineRule="auto"/>
        <w:jc w:val="both"/>
        <w:textAlignment w:val="auto"/>
        <w:rPr>
          <w:rFonts w:eastAsiaTheme="minorHAnsi"/>
          <w:color w:val="auto"/>
          <w:sz w:val="24"/>
          <w:szCs w:val="24"/>
          <w:lang w:eastAsia="en-US"/>
        </w:rPr>
      </w:pPr>
    </w:p>
    <w:p w14:paraId="4ADBA5DC" w14:textId="77777777" w:rsidR="004643A7" w:rsidRPr="004643A7" w:rsidRDefault="004643A7" w:rsidP="004643A7">
      <w:pPr>
        <w:overflowPunct/>
        <w:autoSpaceDE/>
        <w:autoSpaceDN/>
        <w:adjustRightInd/>
        <w:spacing w:after="160" w:line="360" w:lineRule="auto"/>
        <w:jc w:val="both"/>
        <w:textAlignment w:val="auto"/>
        <w:rPr>
          <w:rFonts w:eastAsiaTheme="minorHAnsi"/>
          <w:color w:val="auto"/>
          <w:sz w:val="24"/>
          <w:szCs w:val="24"/>
          <w:lang w:eastAsia="en-US"/>
        </w:rPr>
      </w:pPr>
    </w:p>
    <w:p w14:paraId="6776B5DF" w14:textId="77777777" w:rsidR="004643A7" w:rsidRPr="004643A7" w:rsidRDefault="004643A7" w:rsidP="004643A7">
      <w:pPr>
        <w:overflowPunct/>
        <w:autoSpaceDE/>
        <w:autoSpaceDN/>
        <w:adjustRightInd/>
        <w:spacing w:after="160" w:line="360" w:lineRule="auto"/>
        <w:jc w:val="both"/>
        <w:textAlignment w:val="auto"/>
        <w:rPr>
          <w:rFonts w:eastAsiaTheme="minorHAnsi"/>
          <w:color w:val="auto"/>
          <w:sz w:val="24"/>
          <w:szCs w:val="24"/>
          <w:lang w:eastAsia="en-US"/>
        </w:rPr>
      </w:pPr>
      <w:r w:rsidRPr="004643A7">
        <w:rPr>
          <w:rFonts w:eastAsiaTheme="minorHAnsi"/>
          <w:color w:val="auto"/>
          <w:sz w:val="24"/>
          <w:szCs w:val="24"/>
          <w:lang w:eastAsia="en-US"/>
        </w:rPr>
        <w:t>Word Count 1420</w:t>
      </w:r>
    </w:p>
    <w:p w14:paraId="0797331D" w14:textId="0755D64D" w:rsidR="00025650" w:rsidRDefault="00025650" w:rsidP="00025650">
      <w:pPr>
        <w:jc w:val="both"/>
        <w:rPr>
          <w:sz w:val="24"/>
          <w:szCs w:val="24"/>
        </w:rPr>
      </w:pPr>
    </w:p>
    <w:p w14:paraId="030AFFCC" w14:textId="5803F4F2" w:rsidR="0010374F" w:rsidRDefault="0010374F" w:rsidP="00025650">
      <w:pPr>
        <w:jc w:val="both"/>
        <w:rPr>
          <w:sz w:val="24"/>
          <w:szCs w:val="24"/>
        </w:rPr>
      </w:pPr>
    </w:p>
    <w:p w14:paraId="7083E2C0" w14:textId="77777777" w:rsidR="00DF3B3F" w:rsidRPr="00DF3B3F" w:rsidRDefault="00DF3B3F" w:rsidP="00DF3B3F">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0E9EC98D" w14:textId="77777777" w:rsidR="00DF3B3F" w:rsidRPr="00DF3B3F" w:rsidRDefault="00DF3B3F" w:rsidP="00DF3B3F">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2AD8DED4" w14:textId="77777777" w:rsidR="0010374F" w:rsidRPr="00270EEB" w:rsidRDefault="0010374F" w:rsidP="00025650">
      <w:pPr>
        <w:jc w:val="both"/>
        <w:rPr>
          <w:sz w:val="24"/>
          <w:szCs w:val="24"/>
        </w:rPr>
      </w:pPr>
    </w:p>
    <w:p w14:paraId="4E9085BF" w14:textId="77777777" w:rsidR="00025650" w:rsidRPr="00270EEB" w:rsidRDefault="00025650" w:rsidP="00025650">
      <w:pPr>
        <w:jc w:val="both"/>
        <w:rPr>
          <w:sz w:val="24"/>
          <w:szCs w:val="24"/>
        </w:rPr>
      </w:pP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59CA0925" w:rsidR="00025650" w:rsidRDefault="00025650" w:rsidP="00025650">
      <w:pPr>
        <w:jc w:val="both"/>
        <w:rPr>
          <w:sz w:val="24"/>
          <w:szCs w:val="24"/>
        </w:rPr>
      </w:pPr>
    </w:p>
    <w:p w14:paraId="03410E93" w14:textId="4ED20CA1" w:rsidR="005B7071" w:rsidRPr="005B7071" w:rsidRDefault="005B7071" w:rsidP="005B7071">
      <w:pPr>
        <w:overflowPunct/>
        <w:autoSpaceDE/>
        <w:autoSpaceDN/>
        <w:adjustRightInd/>
        <w:spacing w:after="160" w:line="360" w:lineRule="auto"/>
        <w:jc w:val="both"/>
        <w:textAlignment w:val="auto"/>
        <w:rPr>
          <w:rFonts w:eastAsiaTheme="minorHAnsi"/>
          <w:color w:val="auto"/>
          <w:sz w:val="24"/>
          <w:szCs w:val="24"/>
          <w:lang w:eastAsia="en-US"/>
        </w:rPr>
      </w:pPr>
      <w:r w:rsidRPr="005B7071">
        <w:rPr>
          <w:rFonts w:eastAsiaTheme="minorHAnsi"/>
          <w:color w:val="auto"/>
          <w:sz w:val="24"/>
          <w:szCs w:val="24"/>
          <w:lang w:eastAsia="en-US"/>
        </w:rPr>
        <w:t>In this essay I will be discussing an incident where decision making, discretion, conducting investigation and criminal justice played a significant role. I will be giving a brief description of the incident, there were no cultural, ethnicity or language issues. I will also be reflecting on how I used the national decision model (NDM) and how it assisted me in making my decision-making process. I will be explaining my responsibilities in relation to the CPIA when conducting investigations including recording and retaining information and managing the offender and suspects. I will also be outlining the potential of Bias in the decision-making process. As defined by Cambridge</w:t>
      </w:r>
      <w:r w:rsidR="00CD626A">
        <w:rPr>
          <w:rFonts w:eastAsiaTheme="minorHAnsi"/>
          <w:color w:val="auto"/>
          <w:sz w:val="24"/>
          <w:szCs w:val="24"/>
          <w:lang w:eastAsia="en-US"/>
        </w:rPr>
        <w:t xml:space="preserve"> </w:t>
      </w:r>
      <w:r w:rsidRPr="005B7071">
        <w:rPr>
          <w:rFonts w:eastAsiaTheme="minorHAnsi"/>
          <w:color w:val="auto"/>
          <w:sz w:val="24"/>
          <w:szCs w:val="24"/>
          <w:lang w:eastAsia="en-US"/>
        </w:rPr>
        <w:t xml:space="preserve">Dictionary (2023), bias is </w:t>
      </w:r>
      <w:r w:rsidRPr="005B7071">
        <w:rPr>
          <w:rFonts w:eastAsiaTheme="minorHAnsi"/>
          <w:bCs/>
          <w:color w:val="auto"/>
          <w:sz w:val="24"/>
          <w:szCs w:val="24"/>
          <w:lang w:eastAsia="en-US"/>
        </w:rPr>
        <w:t>the </w:t>
      </w:r>
      <w:hyperlink r:id="rId24" w:tooltip="action" w:history="1">
        <w:r w:rsidRPr="005B7071">
          <w:rPr>
            <w:rFonts w:eastAsiaTheme="minorHAnsi"/>
            <w:bCs/>
            <w:color w:val="auto"/>
            <w:sz w:val="24"/>
            <w:szCs w:val="24"/>
            <w:lang w:eastAsia="en-US"/>
          </w:rPr>
          <w:t>action</w:t>
        </w:r>
      </w:hyperlink>
      <w:r w:rsidRPr="005B7071">
        <w:rPr>
          <w:rFonts w:eastAsiaTheme="minorHAnsi"/>
          <w:bCs/>
          <w:color w:val="auto"/>
          <w:sz w:val="24"/>
          <w:szCs w:val="24"/>
          <w:lang w:eastAsia="en-US"/>
        </w:rPr>
        <w:t> of </w:t>
      </w:r>
      <w:hyperlink r:id="rId25" w:tooltip="supporting" w:history="1">
        <w:r w:rsidRPr="005B7071">
          <w:rPr>
            <w:rFonts w:eastAsiaTheme="minorHAnsi"/>
            <w:bCs/>
            <w:color w:val="auto"/>
            <w:sz w:val="24"/>
            <w:szCs w:val="24"/>
            <w:lang w:eastAsia="en-US"/>
          </w:rPr>
          <w:t>supporting</w:t>
        </w:r>
      </w:hyperlink>
      <w:r w:rsidRPr="005B7071">
        <w:rPr>
          <w:rFonts w:eastAsiaTheme="minorHAnsi"/>
          <w:bCs/>
          <w:color w:val="auto"/>
          <w:sz w:val="24"/>
          <w:szCs w:val="24"/>
          <w:lang w:eastAsia="en-US"/>
        </w:rPr>
        <w:t> or </w:t>
      </w:r>
      <w:hyperlink r:id="rId26" w:tooltip="opposing" w:history="1">
        <w:r w:rsidRPr="005B7071">
          <w:rPr>
            <w:rFonts w:eastAsiaTheme="minorHAnsi"/>
            <w:bCs/>
            <w:color w:val="auto"/>
            <w:sz w:val="24"/>
            <w:szCs w:val="24"/>
            <w:lang w:eastAsia="en-US"/>
          </w:rPr>
          <w:t>opposing</w:t>
        </w:r>
      </w:hyperlink>
      <w:r w:rsidRPr="005B7071">
        <w:rPr>
          <w:rFonts w:eastAsiaTheme="minorHAnsi"/>
          <w:bCs/>
          <w:color w:val="auto"/>
          <w:sz w:val="24"/>
          <w:szCs w:val="24"/>
          <w:lang w:eastAsia="en-US"/>
        </w:rPr>
        <w:t> a </w:t>
      </w:r>
      <w:hyperlink r:id="rId27" w:tooltip="particular" w:history="1">
        <w:r w:rsidRPr="005B7071">
          <w:rPr>
            <w:rFonts w:eastAsiaTheme="minorHAnsi"/>
            <w:bCs/>
            <w:color w:val="auto"/>
            <w:sz w:val="24"/>
            <w:szCs w:val="24"/>
            <w:lang w:eastAsia="en-US"/>
          </w:rPr>
          <w:t>particular</w:t>
        </w:r>
      </w:hyperlink>
      <w:r w:rsidRPr="005B7071">
        <w:rPr>
          <w:rFonts w:eastAsiaTheme="minorHAnsi"/>
          <w:bCs/>
          <w:color w:val="auto"/>
          <w:sz w:val="24"/>
          <w:szCs w:val="24"/>
          <w:lang w:eastAsia="en-US"/>
        </w:rPr>
        <w:t> </w:t>
      </w:r>
      <w:hyperlink r:id="rId28" w:tooltip="person" w:history="1">
        <w:r w:rsidRPr="005B7071">
          <w:rPr>
            <w:rFonts w:eastAsiaTheme="minorHAnsi"/>
            <w:bCs/>
            <w:color w:val="auto"/>
            <w:sz w:val="24"/>
            <w:szCs w:val="24"/>
            <w:lang w:eastAsia="en-US"/>
          </w:rPr>
          <w:t>person</w:t>
        </w:r>
      </w:hyperlink>
      <w:r w:rsidRPr="005B7071">
        <w:rPr>
          <w:rFonts w:eastAsiaTheme="minorHAnsi"/>
          <w:bCs/>
          <w:color w:val="auto"/>
          <w:sz w:val="24"/>
          <w:szCs w:val="24"/>
          <w:lang w:eastAsia="en-US"/>
        </w:rPr>
        <w:t> or thing in an </w:t>
      </w:r>
      <w:hyperlink r:id="rId29" w:tooltip="unfair" w:history="1">
        <w:r w:rsidRPr="005B7071">
          <w:rPr>
            <w:rFonts w:eastAsiaTheme="minorHAnsi"/>
            <w:bCs/>
            <w:color w:val="auto"/>
            <w:sz w:val="24"/>
            <w:szCs w:val="24"/>
            <w:lang w:eastAsia="en-US"/>
          </w:rPr>
          <w:t>unfair</w:t>
        </w:r>
      </w:hyperlink>
      <w:r w:rsidRPr="005B7071">
        <w:rPr>
          <w:rFonts w:eastAsiaTheme="minorHAnsi"/>
          <w:bCs/>
          <w:color w:val="auto"/>
          <w:sz w:val="24"/>
          <w:szCs w:val="24"/>
          <w:lang w:eastAsia="en-US"/>
        </w:rPr>
        <w:t> way, because of </w:t>
      </w:r>
      <w:hyperlink r:id="rId30" w:tooltip="allowing" w:history="1">
        <w:r w:rsidRPr="005B7071">
          <w:rPr>
            <w:rFonts w:eastAsiaTheme="minorHAnsi"/>
            <w:bCs/>
            <w:color w:val="auto"/>
            <w:sz w:val="24"/>
            <w:szCs w:val="24"/>
            <w:lang w:eastAsia="en-US"/>
          </w:rPr>
          <w:t>allowing</w:t>
        </w:r>
      </w:hyperlink>
      <w:r w:rsidRPr="005B7071">
        <w:rPr>
          <w:rFonts w:eastAsiaTheme="minorHAnsi"/>
          <w:bCs/>
          <w:color w:val="auto"/>
          <w:sz w:val="24"/>
          <w:szCs w:val="24"/>
          <w:lang w:eastAsia="en-US"/>
        </w:rPr>
        <w:t> </w:t>
      </w:r>
      <w:hyperlink r:id="rId31" w:tooltip="personal" w:history="1">
        <w:r w:rsidRPr="005B7071">
          <w:rPr>
            <w:rFonts w:eastAsiaTheme="minorHAnsi"/>
            <w:bCs/>
            <w:color w:val="auto"/>
            <w:sz w:val="24"/>
            <w:szCs w:val="24"/>
            <w:lang w:eastAsia="en-US"/>
          </w:rPr>
          <w:t>personal</w:t>
        </w:r>
      </w:hyperlink>
      <w:r w:rsidRPr="005B7071">
        <w:rPr>
          <w:rFonts w:eastAsiaTheme="minorHAnsi"/>
          <w:bCs/>
          <w:color w:val="auto"/>
          <w:sz w:val="24"/>
          <w:szCs w:val="24"/>
          <w:lang w:eastAsia="en-US"/>
        </w:rPr>
        <w:t> </w:t>
      </w:r>
      <w:hyperlink r:id="rId32" w:tooltip="opinions" w:history="1">
        <w:r w:rsidRPr="005B7071">
          <w:rPr>
            <w:rFonts w:eastAsiaTheme="minorHAnsi"/>
            <w:bCs/>
            <w:color w:val="auto"/>
            <w:sz w:val="24"/>
            <w:szCs w:val="24"/>
            <w:lang w:eastAsia="en-US"/>
          </w:rPr>
          <w:t>opinions</w:t>
        </w:r>
      </w:hyperlink>
      <w:r w:rsidRPr="005B7071">
        <w:rPr>
          <w:rFonts w:eastAsiaTheme="minorHAnsi"/>
          <w:bCs/>
          <w:color w:val="auto"/>
          <w:sz w:val="24"/>
          <w:szCs w:val="24"/>
          <w:lang w:eastAsia="en-US"/>
        </w:rPr>
        <w:t> to </w:t>
      </w:r>
      <w:hyperlink r:id="rId33" w:tooltip="influence" w:history="1">
        <w:r w:rsidRPr="005B7071">
          <w:rPr>
            <w:rFonts w:eastAsiaTheme="minorHAnsi"/>
            <w:bCs/>
            <w:color w:val="auto"/>
            <w:sz w:val="24"/>
            <w:szCs w:val="24"/>
            <w:lang w:eastAsia="en-US"/>
          </w:rPr>
          <w:t>influence</w:t>
        </w:r>
      </w:hyperlink>
      <w:r w:rsidRPr="005B7071">
        <w:rPr>
          <w:rFonts w:eastAsiaTheme="minorHAnsi"/>
          <w:bCs/>
          <w:color w:val="auto"/>
          <w:sz w:val="24"/>
          <w:szCs w:val="24"/>
          <w:lang w:eastAsia="en-US"/>
        </w:rPr>
        <w:t> </w:t>
      </w:r>
      <w:hyperlink r:id="rId34" w:tooltip="your" w:history="1">
        <w:r w:rsidRPr="005B7071">
          <w:rPr>
            <w:rFonts w:eastAsiaTheme="minorHAnsi"/>
            <w:bCs/>
            <w:color w:val="auto"/>
            <w:sz w:val="24"/>
            <w:szCs w:val="24"/>
            <w:lang w:eastAsia="en-US"/>
          </w:rPr>
          <w:t>your</w:t>
        </w:r>
      </w:hyperlink>
      <w:r w:rsidRPr="005B7071">
        <w:rPr>
          <w:rFonts w:eastAsiaTheme="minorHAnsi"/>
          <w:bCs/>
          <w:color w:val="auto"/>
          <w:sz w:val="24"/>
          <w:szCs w:val="24"/>
          <w:lang w:eastAsia="en-US"/>
        </w:rPr>
        <w:t> </w:t>
      </w:r>
      <w:hyperlink r:id="rId35" w:tooltip="judgment" w:history="1">
        <w:r w:rsidRPr="005B7071">
          <w:rPr>
            <w:rFonts w:eastAsiaTheme="minorHAnsi"/>
            <w:bCs/>
            <w:color w:val="auto"/>
            <w:sz w:val="24"/>
            <w:szCs w:val="24"/>
            <w:lang w:eastAsia="en-US"/>
          </w:rPr>
          <w:t>judgment</w:t>
        </w:r>
      </w:hyperlink>
      <w:r w:rsidRPr="005B7071">
        <w:rPr>
          <w:rFonts w:eastAsiaTheme="minorHAnsi"/>
          <w:color w:val="auto"/>
          <w:sz w:val="24"/>
          <w:szCs w:val="24"/>
          <w:lang w:eastAsia="en-US"/>
        </w:rPr>
        <w:t xml:space="preserve">. Bias could have a significant </w:t>
      </w:r>
      <w:proofErr w:type="spellStart"/>
      <w:r w:rsidRPr="005B7071">
        <w:rPr>
          <w:rFonts w:eastAsiaTheme="minorHAnsi"/>
          <w:color w:val="auto"/>
          <w:sz w:val="24"/>
          <w:szCs w:val="24"/>
          <w:lang w:eastAsia="en-US"/>
        </w:rPr>
        <w:t>affect</w:t>
      </w:r>
      <w:proofErr w:type="spellEnd"/>
      <w:r w:rsidRPr="005B7071">
        <w:rPr>
          <w:rFonts w:eastAsiaTheme="minorHAnsi"/>
          <w:color w:val="auto"/>
          <w:sz w:val="24"/>
          <w:szCs w:val="24"/>
          <w:lang w:eastAsia="en-US"/>
        </w:rPr>
        <w:t xml:space="preserve"> on the decision-making process within this incident.</w:t>
      </w:r>
    </w:p>
    <w:p w14:paraId="71D8E063" w14:textId="77777777" w:rsidR="005B7071" w:rsidRPr="005B7071" w:rsidRDefault="005B7071" w:rsidP="005B7071">
      <w:pPr>
        <w:overflowPunct/>
        <w:autoSpaceDE/>
        <w:autoSpaceDN/>
        <w:adjustRightInd/>
        <w:spacing w:after="160" w:line="360" w:lineRule="auto"/>
        <w:jc w:val="both"/>
        <w:textAlignment w:val="auto"/>
        <w:rPr>
          <w:rFonts w:eastAsiaTheme="minorHAnsi"/>
          <w:color w:val="auto"/>
          <w:sz w:val="24"/>
          <w:szCs w:val="24"/>
          <w:lang w:eastAsia="en-US"/>
        </w:rPr>
      </w:pPr>
      <w:bookmarkStart w:id="0" w:name="_Hlk135938374"/>
      <w:r w:rsidRPr="005B7071">
        <w:rPr>
          <w:rFonts w:eastAsiaTheme="minorHAnsi"/>
          <w:color w:val="auto"/>
          <w:sz w:val="24"/>
          <w:szCs w:val="24"/>
          <w:lang w:eastAsia="en-US"/>
        </w:rPr>
        <w:t xml:space="preserve"> </w:t>
      </w:r>
      <w:bookmarkEnd w:id="0"/>
      <w:r w:rsidRPr="005B7071">
        <w:rPr>
          <w:rFonts w:eastAsiaTheme="minorHAnsi"/>
          <w:color w:val="auto"/>
          <w:sz w:val="24"/>
          <w:szCs w:val="24"/>
          <w:lang w:eastAsia="en-US"/>
        </w:rPr>
        <w:t xml:space="preserve">I perceive discretion to be able to decide what to do in a situation, for example whether the necessity of arrest is warranted, or words of advice are given rather than a fixed </w:t>
      </w:r>
      <w:r w:rsidRPr="005B7071">
        <w:rPr>
          <w:rFonts w:eastAsiaTheme="minorHAnsi"/>
          <w:color w:val="auto"/>
          <w:sz w:val="24"/>
          <w:szCs w:val="24"/>
          <w:lang w:eastAsia="en-US"/>
        </w:rPr>
        <w:lastRenderedPageBreak/>
        <w:t>penalty. I believe an officer’s biggest power is discretion, as it does enable officers whether it is in the public interest to prosecute or not. This incident relates to a breach of the peace where I have decided to use discretion rather than arrest.</w:t>
      </w:r>
    </w:p>
    <w:p w14:paraId="28251EA5" w14:textId="77777777" w:rsidR="005B7071" w:rsidRPr="005B7071" w:rsidRDefault="005B7071" w:rsidP="005B7071">
      <w:pPr>
        <w:overflowPunct/>
        <w:autoSpaceDE/>
        <w:autoSpaceDN/>
        <w:adjustRightInd/>
        <w:spacing w:after="160" w:line="360" w:lineRule="auto"/>
        <w:jc w:val="both"/>
        <w:textAlignment w:val="auto"/>
        <w:rPr>
          <w:rFonts w:eastAsiaTheme="minorHAnsi"/>
          <w:color w:val="auto"/>
          <w:sz w:val="24"/>
          <w:szCs w:val="24"/>
          <w:lang w:eastAsia="en-US"/>
        </w:rPr>
      </w:pPr>
      <w:r w:rsidRPr="005B7071">
        <w:rPr>
          <w:rFonts w:eastAsiaTheme="minorHAnsi"/>
          <w:color w:val="auto"/>
          <w:sz w:val="24"/>
          <w:szCs w:val="24"/>
          <w:lang w:eastAsia="en-US"/>
        </w:rPr>
        <w:t>While on mobile patrol in a marked police vehicle, I was alerted to an incident where a male had contacted ambulance and stated he was suffering from hypothermia and needed emergency medical assistance and the male was intoxicated. The call was allocated to myself and my tutor constable to attend to determine whether there was need for ambulance.</w:t>
      </w:r>
    </w:p>
    <w:p w14:paraId="331560E8" w14:textId="77777777" w:rsidR="005B7071" w:rsidRPr="005B7071" w:rsidRDefault="005B7071" w:rsidP="005B7071">
      <w:pPr>
        <w:overflowPunct/>
        <w:autoSpaceDE/>
        <w:autoSpaceDN/>
        <w:adjustRightInd/>
        <w:spacing w:after="160" w:line="360" w:lineRule="auto"/>
        <w:jc w:val="both"/>
        <w:textAlignment w:val="auto"/>
        <w:rPr>
          <w:rFonts w:eastAsiaTheme="minorHAnsi"/>
          <w:color w:val="auto"/>
          <w:sz w:val="24"/>
          <w:szCs w:val="24"/>
          <w:lang w:eastAsia="en-US"/>
        </w:rPr>
      </w:pPr>
      <w:r w:rsidRPr="005B7071">
        <w:rPr>
          <w:rFonts w:eastAsiaTheme="minorHAnsi"/>
          <w:color w:val="auto"/>
          <w:sz w:val="24"/>
          <w:szCs w:val="24"/>
          <w:lang w:eastAsia="en-US"/>
        </w:rPr>
        <w:t xml:space="preserve">While on route to the location I had </w:t>
      </w:r>
      <w:proofErr w:type="spellStart"/>
      <w:r w:rsidRPr="005B7071">
        <w:rPr>
          <w:rFonts w:eastAsiaTheme="minorHAnsi"/>
          <w:color w:val="auto"/>
          <w:sz w:val="24"/>
          <w:szCs w:val="24"/>
          <w:lang w:eastAsia="en-US"/>
        </w:rPr>
        <w:t>began</w:t>
      </w:r>
      <w:proofErr w:type="spellEnd"/>
      <w:r w:rsidRPr="005B7071">
        <w:rPr>
          <w:rFonts w:eastAsiaTheme="minorHAnsi"/>
          <w:color w:val="auto"/>
          <w:sz w:val="24"/>
          <w:szCs w:val="24"/>
          <w:lang w:eastAsia="en-US"/>
        </w:rPr>
        <w:t xml:space="preserve"> to use the National decision model (NDM). College of policing (2013) states </w:t>
      </w:r>
      <w:r w:rsidRPr="005B7071">
        <w:rPr>
          <w:rFonts w:eastAsiaTheme="minorHAnsi"/>
          <w:spacing w:val="3"/>
          <w:sz w:val="24"/>
          <w:szCs w:val="24"/>
          <w:lang w:eastAsia="en-US"/>
        </w:rPr>
        <w:t xml:space="preserve">The National Decision Model (NDM) is suitable for all decisions and should be used by everyone in policing. There are six key elements to the national decision model. At the heart of this is the code of ethics with five key elements around it. The first factors in the NDM </w:t>
      </w:r>
      <w:proofErr w:type="gramStart"/>
      <w:r w:rsidRPr="005B7071">
        <w:rPr>
          <w:rFonts w:eastAsiaTheme="minorHAnsi"/>
          <w:spacing w:val="3"/>
          <w:sz w:val="24"/>
          <w:szCs w:val="24"/>
          <w:lang w:eastAsia="en-US"/>
        </w:rPr>
        <w:t>is</w:t>
      </w:r>
      <w:proofErr w:type="gramEnd"/>
      <w:r w:rsidRPr="005B7071">
        <w:rPr>
          <w:rFonts w:eastAsiaTheme="minorHAnsi"/>
          <w:spacing w:val="3"/>
          <w:sz w:val="24"/>
          <w:szCs w:val="24"/>
          <w:lang w:eastAsia="en-US"/>
        </w:rPr>
        <w:t xml:space="preserve"> gathering information and intelligence I did this by </w:t>
      </w:r>
      <w:r w:rsidRPr="005B7071">
        <w:rPr>
          <w:rFonts w:eastAsiaTheme="minorHAnsi"/>
          <w:color w:val="auto"/>
          <w:sz w:val="24"/>
          <w:szCs w:val="24"/>
          <w:lang w:eastAsia="en-US"/>
        </w:rPr>
        <w:t>asking the control room for more information on the male, any warning makers and what information did we have about the incident. All warning markers and ailments were relayed via my police radio, warning markers were for violence and domestic violence aggressor. I further conducted information gathering via my hand held works mobile, I accessed the police system NICHE and searched the subject for any further information, aliases and home addresses.</w:t>
      </w:r>
    </w:p>
    <w:p w14:paraId="56336A43" w14:textId="77777777" w:rsidR="005B7071" w:rsidRPr="005B7071" w:rsidRDefault="005B7071" w:rsidP="005B7071">
      <w:pPr>
        <w:overflowPunct/>
        <w:autoSpaceDE/>
        <w:autoSpaceDN/>
        <w:adjustRightInd/>
        <w:spacing w:after="160" w:line="360" w:lineRule="auto"/>
        <w:jc w:val="both"/>
        <w:textAlignment w:val="auto"/>
        <w:rPr>
          <w:rFonts w:eastAsiaTheme="minorHAnsi"/>
          <w:color w:val="auto"/>
          <w:sz w:val="24"/>
          <w:szCs w:val="24"/>
          <w:lang w:eastAsia="en-US"/>
        </w:rPr>
      </w:pPr>
      <w:r w:rsidRPr="005B7071">
        <w:rPr>
          <w:rFonts w:eastAsiaTheme="minorHAnsi"/>
          <w:color w:val="auto"/>
          <w:sz w:val="24"/>
          <w:szCs w:val="24"/>
          <w:lang w:eastAsia="en-US"/>
        </w:rPr>
        <w:t>I had made my tutor aware of these as he was driving the police vehicle, and we had discussed what would be best practice. We decided to use the silent approach not to startle the male.</w:t>
      </w:r>
    </w:p>
    <w:p w14:paraId="0D807F35" w14:textId="77777777" w:rsidR="005B7071" w:rsidRPr="005B7071" w:rsidRDefault="005B7071" w:rsidP="005B7071">
      <w:pPr>
        <w:overflowPunct/>
        <w:autoSpaceDE/>
        <w:autoSpaceDN/>
        <w:adjustRightInd/>
        <w:spacing w:after="160" w:line="360" w:lineRule="auto"/>
        <w:jc w:val="both"/>
        <w:textAlignment w:val="auto"/>
        <w:rPr>
          <w:rFonts w:eastAsiaTheme="minorHAnsi"/>
          <w:color w:val="auto"/>
          <w:sz w:val="24"/>
          <w:szCs w:val="24"/>
          <w:lang w:eastAsia="en-US"/>
        </w:rPr>
      </w:pPr>
      <w:r w:rsidRPr="005B7071">
        <w:rPr>
          <w:rFonts w:eastAsiaTheme="minorHAnsi"/>
          <w:color w:val="auto"/>
          <w:sz w:val="24"/>
          <w:szCs w:val="24"/>
          <w:lang w:eastAsia="en-US"/>
        </w:rPr>
        <w:t xml:space="preserve">On arrival at the </w:t>
      </w:r>
      <w:proofErr w:type="gramStart"/>
      <w:r w:rsidRPr="005B7071">
        <w:rPr>
          <w:rFonts w:eastAsiaTheme="minorHAnsi"/>
          <w:color w:val="auto"/>
          <w:sz w:val="24"/>
          <w:szCs w:val="24"/>
          <w:lang w:eastAsia="en-US"/>
        </w:rPr>
        <w:t>location</w:t>
      </w:r>
      <w:proofErr w:type="gramEnd"/>
      <w:r w:rsidRPr="005B7071">
        <w:rPr>
          <w:rFonts w:eastAsiaTheme="minorHAnsi"/>
          <w:color w:val="auto"/>
          <w:sz w:val="24"/>
          <w:szCs w:val="24"/>
          <w:lang w:eastAsia="en-US"/>
        </w:rPr>
        <w:t xml:space="preserve"> I used the second factors in the NDM which is asses threat, risk and develop a working strategy. I did this by assessing the area I could see a male laying on a grass banking. I approached the male he was clearly intoxicated as there was a strong smell of intoxicating liquor coming from him and he had clearly wet himself. I proceeded to try and wake the male while I put on my disposable gloves. When awake, he stated he had fallen asleep and didn’t know where he was. I then made the male aware that I was a police officer and was there to help. Officers have then tried to sit the male up to establish what had happened and if he had any injuries. He disclosed, that his both knees were hurting, and he could not bend them but was unsure of what had happened. After reassessing with my tutor, we decided the male </w:t>
      </w:r>
      <w:r w:rsidRPr="005B7071">
        <w:rPr>
          <w:rFonts w:eastAsiaTheme="minorHAnsi"/>
          <w:color w:val="auto"/>
          <w:sz w:val="24"/>
          <w:szCs w:val="24"/>
          <w:lang w:eastAsia="en-US"/>
        </w:rPr>
        <w:lastRenderedPageBreak/>
        <w:t xml:space="preserve">needed medical assistance, we attempted to stand the male. It was at this point he became aggressive and verbally abusive to both my tutor and </w:t>
      </w:r>
      <w:proofErr w:type="gramStart"/>
      <w:r w:rsidRPr="005B7071">
        <w:rPr>
          <w:rFonts w:eastAsiaTheme="minorHAnsi"/>
          <w:color w:val="auto"/>
          <w:sz w:val="24"/>
          <w:szCs w:val="24"/>
          <w:lang w:eastAsia="en-US"/>
        </w:rPr>
        <w:t>myself</w:t>
      </w:r>
      <w:proofErr w:type="gramEnd"/>
      <w:r w:rsidRPr="005B7071">
        <w:rPr>
          <w:rFonts w:eastAsiaTheme="minorHAnsi"/>
          <w:color w:val="auto"/>
          <w:sz w:val="24"/>
          <w:szCs w:val="24"/>
          <w:lang w:eastAsia="en-US"/>
        </w:rPr>
        <w:t>.</w:t>
      </w:r>
    </w:p>
    <w:p w14:paraId="159CD931" w14:textId="77777777" w:rsidR="005B7071" w:rsidRPr="005B7071" w:rsidRDefault="005B7071" w:rsidP="005B7071">
      <w:pPr>
        <w:overflowPunct/>
        <w:autoSpaceDE/>
        <w:autoSpaceDN/>
        <w:adjustRightInd/>
        <w:spacing w:line="360" w:lineRule="auto"/>
        <w:jc w:val="both"/>
        <w:rPr>
          <w:color w:val="666666"/>
          <w:sz w:val="24"/>
          <w:szCs w:val="24"/>
        </w:rPr>
      </w:pPr>
      <w:r w:rsidRPr="005B7071">
        <w:rPr>
          <w:rFonts w:eastAsiaTheme="minorHAnsi"/>
          <w:color w:val="auto"/>
          <w:sz w:val="24"/>
          <w:szCs w:val="24"/>
          <w:lang w:eastAsia="en-US"/>
        </w:rPr>
        <w:t xml:space="preserve">I reassured the male we were only there to help, and we were answering the call he had made to ambulance. He was not happy with this and wanted ambulance, I explained unfortunately due to the demand and resources on the ambulance service they were unable to attend. He continued to be verbally abusive to myself and my tutor I considered my powers at this point. I told the male if he carried on, I would be arresting him for Section 5 of Public Order Act (1986) As the behaviour he demonstrated continued to be abusive, threatening and insulting and was at that point likely to cause harassment, alarm, or distress. </w:t>
      </w:r>
      <w:r w:rsidRPr="005B7071">
        <w:rPr>
          <w:color w:val="auto"/>
          <w:sz w:val="24"/>
          <w:szCs w:val="24"/>
        </w:rPr>
        <w:t xml:space="preserve">He stated he did not care and just wanted to go to sleep, I gave him another chance and was firmer this time, he said he understood, and he apologised and become compliant. </w:t>
      </w:r>
      <w:r w:rsidRPr="005B7071">
        <w:rPr>
          <w:color w:val="666666"/>
          <w:sz w:val="24"/>
          <w:szCs w:val="24"/>
        </w:rPr>
        <w:t xml:space="preserve"> </w:t>
      </w:r>
    </w:p>
    <w:p w14:paraId="3D44E479" w14:textId="77777777" w:rsidR="005B7071" w:rsidRPr="005B7071" w:rsidRDefault="005B7071" w:rsidP="005B7071">
      <w:pPr>
        <w:overflowPunct/>
        <w:autoSpaceDE/>
        <w:autoSpaceDN/>
        <w:adjustRightInd/>
        <w:spacing w:after="160" w:line="360" w:lineRule="auto"/>
        <w:jc w:val="both"/>
        <w:textAlignment w:val="auto"/>
        <w:rPr>
          <w:rFonts w:eastAsiaTheme="minorHAnsi"/>
          <w:color w:val="auto"/>
          <w:sz w:val="24"/>
          <w:szCs w:val="24"/>
          <w:lang w:eastAsia="en-US"/>
        </w:rPr>
      </w:pPr>
      <w:r w:rsidRPr="005B7071">
        <w:rPr>
          <w:rFonts w:eastAsiaTheme="minorHAnsi"/>
          <w:color w:val="auto"/>
          <w:sz w:val="24"/>
          <w:szCs w:val="24"/>
          <w:lang w:eastAsia="en-US"/>
        </w:rPr>
        <w:t>Officers sat the male in the back of the police vehicle, where my tutor and I discussed best options, there were no ambulance services available, and the male could not get hold of a friend he was staying with. The male stated he was in severe pain with his knees, so we decided it would be best practice to convey the male to the local A and E department, as there was no means of safeguarding the male and leaving him at a place of safety. He was heavily intoxicated and could have been a danger to himself as he stated he was finding it hard to walk with the pain in his knees. Furthermore, If the male had been left to his own devices there could have been impact on the public. My tutor and I deemed it necessary at the time to convey the male in a police vehicle to the local hospital.</w:t>
      </w:r>
    </w:p>
    <w:p w14:paraId="16FDCE3A" w14:textId="77777777" w:rsidR="005B7071" w:rsidRPr="005B7071" w:rsidRDefault="005B7071" w:rsidP="005B7071">
      <w:pPr>
        <w:overflowPunct/>
        <w:autoSpaceDE/>
        <w:autoSpaceDN/>
        <w:adjustRightInd/>
        <w:spacing w:after="160" w:line="360" w:lineRule="auto"/>
        <w:jc w:val="both"/>
        <w:textAlignment w:val="auto"/>
        <w:rPr>
          <w:rFonts w:eastAsiaTheme="minorHAnsi"/>
          <w:color w:val="auto"/>
          <w:sz w:val="24"/>
          <w:szCs w:val="24"/>
          <w:lang w:eastAsia="en-US"/>
        </w:rPr>
      </w:pPr>
      <w:r w:rsidRPr="005B7071">
        <w:rPr>
          <w:rFonts w:eastAsiaTheme="minorHAnsi"/>
          <w:color w:val="auto"/>
          <w:sz w:val="24"/>
          <w:szCs w:val="24"/>
          <w:lang w:eastAsia="en-US"/>
        </w:rPr>
        <w:t>While on route to the hospital I have used my police radio to inform the control room that the male would be conveyed to A and E, and there was no further need for attendance of ambulance.</w:t>
      </w:r>
    </w:p>
    <w:p w14:paraId="21DD3980" w14:textId="77777777" w:rsidR="005B7071" w:rsidRPr="005B7071" w:rsidRDefault="005B7071" w:rsidP="005B7071">
      <w:pPr>
        <w:overflowPunct/>
        <w:autoSpaceDE/>
        <w:autoSpaceDN/>
        <w:adjustRightInd/>
        <w:spacing w:after="160" w:line="360" w:lineRule="auto"/>
        <w:jc w:val="both"/>
        <w:textAlignment w:val="auto"/>
        <w:rPr>
          <w:rFonts w:eastAsiaTheme="minorHAnsi"/>
          <w:color w:val="auto"/>
          <w:sz w:val="24"/>
          <w:szCs w:val="24"/>
          <w:lang w:eastAsia="en-US"/>
        </w:rPr>
      </w:pPr>
      <w:r w:rsidRPr="005B7071">
        <w:rPr>
          <w:rFonts w:eastAsiaTheme="minorHAnsi"/>
          <w:color w:val="auto"/>
          <w:sz w:val="24"/>
          <w:szCs w:val="24"/>
          <w:lang w:eastAsia="en-US"/>
        </w:rPr>
        <w:t>On leaving the incident my tutor and I reviewed the incident and spoke of how I thought it had gone and what if anything I could have done differently. I believed it would not have been in the interest of the public or of the subject being arrested for Section 5 public order, and I thought the best course of action would be to use my discretion at that time. It was late at night, there was no visual presence of any public in the area and the male clearly needed medical attention and not a police custody cell.</w:t>
      </w:r>
    </w:p>
    <w:p w14:paraId="3EF3A058" w14:textId="77777777" w:rsidR="005B7071" w:rsidRPr="005B7071" w:rsidRDefault="005B7071" w:rsidP="005B7071">
      <w:pPr>
        <w:overflowPunct/>
        <w:autoSpaceDE/>
        <w:autoSpaceDN/>
        <w:adjustRightInd/>
        <w:spacing w:after="160" w:line="360" w:lineRule="auto"/>
        <w:jc w:val="both"/>
        <w:textAlignment w:val="auto"/>
        <w:rPr>
          <w:rFonts w:eastAsiaTheme="minorHAnsi"/>
          <w:color w:val="auto"/>
          <w:sz w:val="24"/>
          <w:szCs w:val="24"/>
          <w:lang w:eastAsia="en-US"/>
        </w:rPr>
      </w:pPr>
      <w:r w:rsidRPr="005B7071">
        <w:rPr>
          <w:rFonts w:eastAsiaTheme="minorHAnsi"/>
          <w:color w:val="auto"/>
          <w:sz w:val="24"/>
          <w:szCs w:val="24"/>
          <w:lang w:eastAsia="en-US"/>
        </w:rPr>
        <w:lastRenderedPageBreak/>
        <w:t xml:space="preserve">On review with my supervisor after the incident I discussed how throughout the incident I was constantly using the NDM from gathering information at the start of receiving the call regarding the male, when I arrived at the location assessing the area and was there any threat. I decided to use discretion, but I did have the option of using my powers. I discussed with my tutor the best option at that time, and we agreed the male should be conveyed to the hospital, we have the implemented this action. Also, a positive outcome with the subject regarding his views on police after this incident and how he viewed police before this incident, how he expected officers to behave and act, but the focus was the safeguarding of a potential vulnerable adult, and his welfare was paramount. I have reviewed the incident with both my tutor and my sergeant. </w:t>
      </w:r>
    </w:p>
    <w:p w14:paraId="235B1654" w14:textId="77777777" w:rsidR="005B7071" w:rsidRPr="005B7071" w:rsidRDefault="005B7071" w:rsidP="005B7071">
      <w:pPr>
        <w:overflowPunct/>
        <w:autoSpaceDE/>
        <w:autoSpaceDN/>
        <w:adjustRightInd/>
        <w:spacing w:after="160" w:line="360" w:lineRule="auto"/>
        <w:jc w:val="both"/>
        <w:textAlignment w:val="auto"/>
        <w:rPr>
          <w:rFonts w:eastAsiaTheme="minorHAnsi"/>
          <w:color w:val="auto"/>
          <w:sz w:val="24"/>
          <w:szCs w:val="24"/>
          <w:lang w:eastAsia="en-US"/>
        </w:rPr>
      </w:pPr>
      <w:r w:rsidRPr="005B7071">
        <w:rPr>
          <w:rFonts w:eastAsiaTheme="minorHAnsi"/>
          <w:color w:val="auto"/>
          <w:sz w:val="24"/>
          <w:szCs w:val="24"/>
          <w:lang w:eastAsia="en-US"/>
        </w:rPr>
        <w:t xml:space="preserve">Due to the nature of the incident, there was not many responsibilities to the CPIA.  Should I had arrested the male and conveyed him to police custody my responsibilities would have included creating a case file that would be sent to the Crown Prosecution service.  Within this Case file I would disclose information that would either assist the defence or undermine the prosecution to keep in order with the CPIA. </w:t>
      </w:r>
    </w:p>
    <w:p w14:paraId="78745D7E" w14:textId="77777777" w:rsidR="005B7071" w:rsidRPr="005B7071" w:rsidRDefault="005B7071" w:rsidP="005B7071">
      <w:pPr>
        <w:overflowPunct/>
        <w:autoSpaceDE/>
        <w:autoSpaceDN/>
        <w:adjustRightInd/>
        <w:spacing w:after="160" w:line="360" w:lineRule="auto"/>
        <w:jc w:val="both"/>
        <w:textAlignment w:val="auto"/>
        <w:rPr>
          <w:rFonts w:eastAsiaTheme="minorHAnsi"/>
          <w:color w:val="2C2D30"/>
          <w:sz w:val="24"/>
          <w:szCs w:val="24"/>
          <w:lang w:eastAsia="en-US"/>
        </w:rPr>
      </w:pPr>
      <w:r w:rsidRPr="005B7071">
        <w:rPr>
          <w:rFonts w:eastAsiaTheme="minorHAnsi"/>
          <w:color w:val="2C2D30"/>
          <w:sz w:val="24"/>
          <w:szCs w:val="24"/>
          <w:lang w:eastAsia="en-US"/>
        </w:rPr>
        <w:t>If I had been biased towards this subject regarding his warning markers, this would have had a massive effect on the outcome of the incident. There was potential for building a picture of the subject before meeting him. The incident could have possibly escalated, and force might have been used due to the nature of his warning markers and use of my appointments thus causing harm to the subject. By assessing the situation and gathering the relevant information at the time, and clear communication and understanding the needs of each of the subjects/victims.</w:t>
      </w:r>
    </w:p>
    <w:p w14:paraId="2333A7D5" w14:textId="77777777" w:rsidR="005B7071" w:rsidRPr="005B7071" w:rsidRDefault="005B7071" w:rsidP="005B7071">
      <w:pPr>
        <w:overflowPunct/>
        <w:autoSpaceDE/>
        <w:autoSpaceDN/>
        <w:adjustRightInd/>
        <w:spacing w:after="160" w:line="360" w:lineRule="auto"/>
        <w:jc w:val="both"/>
        <w:textAlignment w:val="auto"/>
        <w:rPr>
          <w:rFonts w:eastAsiaTheme="minorHAnsi"/>
          <w:color w:val="2C2D30"/>
          <w:sz w:val="24"/>
          <w:szCs w:val="24"/>
          <w:lang w:eastAsia="en-US"/>
        </w:rPr>
      </w:pPr>
      <w:r w:rsidRPr="005B7071">
        <w:rPr>
          <w:rFonts w:eastAsiaTheme="minorHAnsi"/>
          <w:color w:val="2C2D30"/>
          <w:sz w:val="24"/>
          <w:szCs w:val="24"/>
          <w:lang w:eastAsia="en-US"/>
        </w:rPr>
        <w:t xml:space="preserve">In this essay I have outlined how I have used the national decision model (NDM) and considered all the factors when making my decision, I have also given a brief description of how I would have used the CPIA should criminal proceedings were taken. I have also given </w:t>
      </w:r>
      <w:proofErr w:type="spellStart"/>
      <w:proofErr w:type="gramStart"/>
      <w:r w:rsidRPr="005B7071">
        <w:rPr>
          <w:rFonts w:eastAsiaTheme="minorHAnsi"/>
          <w:color w:val="2C2D30"/>
          <w:sz w:val="24"/>
          <w:szCs w:val="24"/>
          <w:lang w:eastAsia="en-US"/>
        </w:rPr>
        <w:t>a</w:t>
      </w:r>
      <w:proofErr w:type="spellEnd"/>
      <w:proofErr w:type="gramEnd"/>
      <w:r w:rsidRPr="005B7071">
        <w:rPr>
          <w:rFonts w:eastAsiaTheme="minorHAnsi"/>
          <w:color w:val="2C2D30"/>
          <w:sz w:val="24"/>
          <w:szCs w:val="24"/>
          <w:lang w:eastAsia="en-US"/>
        </w:rPr>
        <w:t xml:space="preserve"> explanation in my decision to use discretion rather than utilise my power of arrest and consideration to the public and public perception. </w:t>
      </w:r>
    </w:p>
    <w:p w14:paraId="0FBA5001" w14:textId="77777777" w:rsidR="005B7071" w:rsidRPr="005B7071" w:rsidRDefault="005B7071" w:rsidP="005B7071">
      <w:pPr>
        <w:overflowPunct/>
        <w:autoSpaceDE/>
        <w:autoSpaceDN/>
        <w:adjustRightInd/>
        <w:spacing w:after="160" w:line="360" w:lineRule="auto"/>
        <w:jc w:val="both"/>
        <w:textAlignment w:val="auto"/>
        <w:rPr>
          <w:rFonts w:asciiTheme="minorHAnsi" w:eastAsiaTheme="minorHAnsi" w:hAnsiTheme="minorHAnsi" w:cstheme="minorHAnsi"/>
          <w:color w:val="2C2D30"/>
          <w:sz w:val="24"/>
          <w:szCs w:val="24"/>
          <w:lang w:eastAsia="en-US"/>
        </w:rPr>
      </w:pPr>
    </w:p>
    <w:p w14:paraId="799BDD9F" w14:textId="77777777" w:rsidR="005B7071" w:rsidRPr="005B7071" w:rsidRDefault="005B7071" w:rsidP="005B7071">
      <w:pPr>
        <w:overflowPunct/>
        <w:autoSpaceDE/>
        <w:autoSpaceDN/>
        <w:adjustRightInd/>
        <w:spacing w:after="160" w:line="360" w:lineRule="auto"/>
        <w:jc w:val="both"/>
        <w:textAlignment w:val="auto"/>
        <w:rPr>
          <w:rFonts w:asciiTheme="minorHAnsi" w:eastAsiaTheme="minorHAnsi" w:hAnsiTheme="minorHAnsi" w:cstheme="minorHAnsi"/>
          <w:color w:val="2C2D30"/>
          <w:sz w:val="24"/>
          <w:szCs w:val="24"/>
          <w:lang w:eastAsia="en-US"/>
        </w:rPr>
      </w:pPr>
    </w:p>
    <w:p w14:paraId="6B9223DB" w14:textId="77777777" w:rsidR="005B7071" w:rsidRPr="005B7071" w:rsidRDefault="005B7071" w:rsidP="005B7071">
      <w:pPr>
        <w:overflowPunct/>
        <w:autoSpaceDE/>
        <w:autoSpaceDN/>
        <w:adjustRightInd/>
        <w:spacing w:after="160" w:line="360" w:lineRule="auto"/>
        <w:jc w:val="both"/>
        <w:textAlignment w:val="auto"/>
        <w:rPr>
          <w:rFonts w:asciiTheme="minorHAnsi" w:eastAsiaTheme="minorHAnsi" w:hAnsiTheme="minorHAnsi" w:cstheme="minorHAnsi"/>
          <w:color w:val="2C2D30"/>
          <w:sz w:val="24"/>
          <w:szCs w:val="24"/>
          <w:lang w:eastAsia="en-US"/>
        </w:rPr>
      </w:pPr>
      <w:r w:rsidRPr="005B7071">
        <w:rPr>
          <w:rFonts w:asciiTheme="minorHAnsi" w:eastAsiaTheme="minorHAnsi" w:hAnsiTheme="minorHAnsi" w:cstheme="minorHAnsi"/>
          <w:color w:val="2C2D30"/>
          <w:sz w:val="24"/>
          <w:szCs w:val="24"/>
          <w:lang w:eastAsia="en-US"/>
        </w:rPr>
        <w:t>Word count 1483</w:t>
      </w:r>
    </w:p>
    <w:p w14:paraId="0B40A7AC" w14:textId="77777777" w:rsidR="002E713E" w:rsidRDefault="002E713E" w:rsidP="00025650">
      <w:pPr>
        <w:jc w:val="both"/>
        <w:rPr>
          <w:sz w:val="24"/>
          <w:szCs w:val="24"/>
        </w:rPr>
      </w:pPr>
    </w:p>
    <w:p w14:paraId="36CDAB08" w14:textId="0B271C8A" w:rsidR="002059C4" w:rsidRDefault="002059C4" w:rsidP="00025650">
      <w:pPr>
        <w:jc w:val="both"/>
        <w:rPr>
          <w:sz w:val="24"/>
          <w:szCs w:val="24"/>
        </w:rPr>
      </w:pPr>
    </w:p>
    <w:p w14:paraId="767E8A4F" w14:textId="77777777" w:rsidR="002059C4" w:rsidRPr="00270EEB" w:rsidRDefault="002059C4"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w:t>
            </w:r>
            <w:proofErr w:type="gramStart"/>
            <w:r w:rsidRPr="62FE5CAF">
              <w:rPr>
                <w:b/>
                <w:bCs/>
                <w:sz w:val="24"/>
                <w:szCs w:val="24"/>
              </w:rPr>
              <w:t>development</w:t>
            </w:r>
            <w:proofErr w:type="gramEnd"/>
            <w:r w:rsidRPr="62FE5CAF">
              <w:rPr>
                <w:b/>
                <w:bCs/>
                <w:sz w:val="24"/>
                <w:szCs w:val="24"/>
              </w:rPr>
              <w:t xml:space="preserve">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77777777" w:rsidR="00220D06" w:rsidRPr="00270EEB" w:rsidRDefault="00220D06" w:rsidP="00FF7EBB">
            <w:pPr>
              <w:jc w:val="both"/>
              <w:rPr>
                <w:sz w:val="24"/>
                <w:szCs w:val="24"/>
              </w:rPr>
            </w:pP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42DB1DA2" w14:textId="302C2498" w:rsidR="00AE2C6A" w:rsidRPr="00270EEB" w:rsidRDefault="00AE2C6A" w:rsidP="00FF7EBB">
            <w:pPr>
              <w:jc w:val="both"/>
              <w:rPr>
                <w:sz w:val="24"/>
                <w:szCs w:val="24"/>
              </w:rPr>
            </w:pPr>
            <w:r>
              <w:rPr>
                <w:sz w:val="24"/>
                <w:szCs w:val="24"/>
              </w:rPr>
              <w:t>Victim</w:t>
            </w:r>
            <w:r w:rsidR="00A66FFF">
              <w:rPr>
                <w:sz w:val="24"/>
                <w:szCs w:val="24"/>
              </w:rPr>
              <w:t xml:space="preserve"> </w:t>
            </w:r>
            <w:r>
              <w:rPr>
                <w:sz w:val="24"/>
                <w:szCs w:val="24"/>
              </w:rPr>
              <w:t>statement taking</w:t>
            </w: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46E95BBB" w14:textId="5CD9E49E" w:rsidR="00220D06" w:rsidRDefault="00097B13" w:rsidP="00FF7EBB">
            <w:pPr>
              <w:jc w:val="both"/>
              <w:rPr>
                <w:sz w:val="24"/>
                <w:szCs w:val="24"/>
              </w:rPr>
            </w:pPr>
            <w:r>
              <w:rPr>
                <w:sz w:val="24"/>
                <w:szCs w:val="24"/>
              </w:rPr>
              <w:t xml:space="preserve">Ask colleagues </w:t>
            </w:r>
            <w:r w:rsidR="009702F3">
              <w:rPr>
                <w:sz w:val="24"/>
                <w:szCs w:val="24"/>
              </w:rPr>
              <w:t>if,</w:t>
            </w:r>
          </w:p>
          <w:p w14:paraId="1DD535CE" w14:textId="461684C5" w:rsidR="00097B13" w:rsidRPr="00270EEB" w:rsidRDefault="00097B13" w:rsidP="00FF7EBB">
            <w:pPr>
              <w:jc w:val="both"/>
              <w:rPr>
                <w:sz w:val="24"/>
                <w:szCs w:val="24"/>
              </w:rPr>
            </w:pPr>
            <w:r>
              <w:rPr>
                <w:sz w:val="24"/>
                <w:szCs w:val="24"/>
              </w:rPr>
              <w:t>Its possible for myself to take statements when required</w:t>
            </w:r>
            <w:r w:rsidR="006B4AA0">
              <w:rPr>
                <w:sz w:val="24"/>
                <w:szCs w:val="24"/>
              </w:rPr>
              <w:t>. Assist colleagues and offer to take statements on their behalf.</w:t>
            </w:r>
          </w:p>
        </w:tc>
        <w:tc>
          <w:tcPr>
            <w:tcW w:w="2230" w:type="dxa"/>
            <w:shd w:val="clear" w:color="auto" w:fill="auto"/>
          </w:tcPr>
          <w:p w14:paraId="177DD410" w14:textId="02601599" w:rsidR="00220D06" w:rsidRPr="00270EEB" w:rsidRDefault="00A66FFF" w:rsidP="00FF7EBB">
            <w:pPr>
              <w:jc w:val="both"/>
              <w:rPr>
                <w:sz w:val="24"/>
                <w:szCs w:val="24"/>
              </w:rPr>
            </w:pPr>
            <w:r>
              <w:rPr>
                <w:sz w:val="24"/>
                <w:szCs w:val="24"/>
              </w:rPr>
              <w:t xml:space="preserve">Sergeant/ colleagues </w:t>
            </w:r>
          </w:p>
        </w:tc>
        <w:tc>
          <w:tcPr>
            <w:tcW w:w="2230" w:type="dxa"/>
            <w:shd w:val="clear" w:color="auto" w:fill="auto"/>
          </w:tcPr>
          <w:p w14:paraId="1F90E38B" w14:textId="0708D363" w:rsidR="62FE5CAF" w:rsidRDefault="00A66FFF" w:rsidP="62FE5CAF">
            <w:pPr>
              <w:jc w:val="both"/>
              <w:rPr>
                <w:sz w:val="24"/>
                <w:szCs w:val="24"/>
              </w:rPr>
            </w:pPr>
            <w:r>
              <w:rPr>
                <w:sz w:val="24"/>
                <w:szCs w:val="24"/>
              </w:rPr>
              <w:t>I</w:t>
            </w:r>
            <w:r w:rsidR="009702F3">
              <w:rPr>
                <w:sz w:val="24"/>
                <w:szCs w:val="24"/>
              </w:rPr>
              <w:t xml:space="preserve"> am going to reassess this in three months</w:t>
            </w:r>
            <w:r w:rsidR="00714262">
              <w:rPr>
                <w:sz w:val="24"/>
                <w:szCs w:val="24"/>
              </w:rPr>
              <w:t xml:space="preserve"> with my sergeant </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57D1FB7C" w:rsidR="00220D06" w:rsidRPr="00270EEB" w:rsidRDefault="00714262" w:rsidP="00FF7EBB">
            <w:pPr>
              <w:jc w:val="both"/>
              <w:rPr>
                <w:sz w:val="24"/>
                <w:szCs w:val="24"/>
              </w:rPr>
            </w:pPr>
            <w:r>
              <w:rPr>
                <w:sz w:val="24"/>
                <w:szCs w:val="24"/>
              </w:rPr>
              <w:t xml:space="preserve">Interviewing suspects </w:t>
            </w: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628D576F" w14:textId="77777777" w:rsidR="00220D06" w:rsidRDefault="00220D06" w:rsidP="00FF7EBB">
            <w:pPr>
              <w:jc w:val="both"/>
              <w:rPr>
                <w:sz w:val="24"/>
                <w:szCs w:val="24"/>
              </w:rPr>
            </w:pPr>
          </w:p>
          <w:p w14:paraId="4A5263DB" w14:textId="14854C6C" w:rsidR="00714262" w:rsidRPr="00270EEB" w:rsidRDefault="004F29B4" w:rsidP="00FF7EBB">
            <w:pPr>
              <w:jc w:val="both"/>
              <w:rPr>
                <w:sz w:val="24"/>
                <w:szCs w:val="24"/>
              </w:rPr>
            </w:pPr>
            <w:r>
              <w:rPr>
                <w:sz w:val="24"/>
                <w:szCs w:val="24"/>
              </w:rPr>
              <w:t xml:space="preserve">Offer to interview suspects when required, also request my attachment to the HUB </w:t>
            </w:r>
            <w:r w:rsidR="00331CBF">
              <w:rPr>
                <w:sz w:val="24"/>
                <w:szCs w:val="24"/>
              </w:rPr>
              <w:t>to further progress this</w:t>
            </w:r>
          </w:p>
        </w:tc>
        <w:tc>
          <w:tcPr>
            <w:tcW w:w="2230" w:type="dxa"/>
            <w:shd w:val="clear" w:color="auto" w:fill="auto"/>
          </w:tcPr>
          <w:p w14:paraId="7BF62FBF" w14:textId="77777777" w:rsidR="00220D06" w:rsidRDefault="00220D06" w:rsidP="00FF7EBB">
            <w:pPr>
              <w:jc w:val="both"/>
              <w:rPr>
                <w:sz w:val="24"/>
                <w:szCs w:val="24"/>
              </w:rPr>
            </w:pPr>
          </w:p>
          <w:p w14:paraId="315495B8" w14:textId="77777777" w:rsidR="00331CBF" w:rsidRDefault="00331CBF" w:rsidP="00FF7EBB">
            <w:pPr>
              <w:jc w:val="both"/>
              <w:rPr>
                <w:sz w:val="24"/>
                <w:szCs w:val="24"/>
              </w:rPr>
            </w:pPr>
            <w:r>
              <w:rPr>
                <w:sz w:val="24"/>
                <w:szCs w:val="24"/>
              </w:rPr>
              <w:t xml:space="preserve">Sergeant </w:t>
            </w:r>
          </w:p>
          <w:p w14:paraId="51598378" w14:textId="77777777" w:rsidR="00331CBF" w:rsidRDefault="00331CBF" w:rsidP="00FF7EBB">
            <w:pPr>
              <w:jc w:val="both"/>
              <w:rPr>
                <w:sz w:val="24"/>
                <w:szCs w:val="24"/>
              </w:rPr>
            </w:pPr>
          </w:p>
          <w:p w14:paraId="55CDA8EA" w14:textId="4C42413D" w:rsidR="00331CBF" w:rsidRPr="00270EEB" w:rsidRDefault="00331CBF" w:rsidP="00FF7EBB">
            <w:pPr>
              <w:jc w:val="both"/>
              <w:rPr>
                <w:sz w:val="24"/>
                <w:szCs w:val="24"/>
              </w:rPr>
            </w:pPr>
            <w:r>
              <w:rPr>
                <w:sz w:val="24"/>
                <w:szCs w:val="24"/>
              </w:rPr>
              <w:t>HUB officers</w:t>
            </w:r>
          </w:p>
        </w:tc>
        <w:tc>
          <w:tcPr>
            <w:tcW w:w="2230" w:type="dxa"/>
            <w:shd w:val="clear" w:color="auto" w:fill="auto"/>
          </w:tcPr>
          <w:p w14:paraId="25AAFC86" w14:textId="176D6205" w:rsidR="62FE5CAF" w:rsidRDefault="00331CBF" w:rsidP="62FE5CAF">
            <w:pPr>
              <w:jc w:val="both"/>
              <w:rPr>
                <w:sz w:val="24"/>
                <w:szCs w:val="24"/>
              </w:rPr>
            </w:pPr>
            <w:r>
              <w:rPr>
                <w:sz w:val="24"/>
                <w:szCs w:val="24"/>
              </w:rPr>
              <w:t>I am going to reassess this in six months with my sergeant</w:t>
            </w:r>
            <w:r w:rsidR="006B4AA0">
              <w:rPr>
                <w:sz w:val="24"/>
                <w:szCs w:val="24"/>
              </w:rPr>
              <w:t>, I would have attended my HUB attachment at this point.</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5CC54FD7" w:rsidR="00220D06" w:rsidRPr="00270EEB" w:rsidRDefault="00331CBF" w:rsidP="00FF7EBB">
            <w:pPr>
              <w:jc w:val="both"/>
              <w:rPr>
                <w:sz w:val="24"/>
                <w:szCs w:val="24"/>
              </w:rPr>
            </w:pPr>
            <w:r>
              <w:rPr>
                <w:sz w:val="24"/>
                <w:szCs w:val="24"/>
              </w:rPr>
              <w:t xml:space="preserve">Take a more leading role when dealing with incidents. </w:t>
            </w: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1F13DD65" w14:textId="77777777" w:rsidR="00220D06" w:rsidRDefault="00220D06" w:rsidP="00FF7EBB">
            <w:pPr>
              <w:jc w:val="both"/>
              <w:rPr>
                <w:sz w:val="24"/>
                <w:szCs w:val="24"/>
              </w:rPr>
            </w:pPr>
          </w:p>
          <w:p w14:paraId="568C69DA" w14:textId="68B63F2B" w:rsidR="001C6BAA" w:rsidRPr="00270EEB" w:rsidRDefault="001C6BAA" w:rsidP="00FF7EBB">
            <w:pPr>
              <w:jc w:val="both"/>
              <w:rPr>
                <w:sz w:val="24"/>
                <w:szCs w:val="24"/>
              </w:rPr>
            </w:pPr>
            <w:r>
              <w:rPr>
                <w:sz w:val="24"/>
                <w:szCs w:val="24"/>
              </w:rPr>
              <w:t xml:space="preserve">When dealing with incidents take a more leading role, </w:t>
            </w:r>
            <w:r w:rsidR="00096F4C">
              <w:rPr>
                <w:sz w:val="24"/>
                <w:szCs w:val="24"/>
              </w:rPr>
              <w:t>take details, statements and progress case file building.</w:t>
            </w:r>
          </w:p>
        </w:tc>
        <w:tc>
          <w:tcPr>
            <w:tcW w:w="2230" w:type="dxa"/>
            <w:shd w:val="clear" w:color="auto" w:fill="auto"/>
          </w:tcPr>
          <w:p w14:paraId="144A461E" w14:textId="77777777" w:rsidR="00220D06" w:rsidRDefault="00220D06" w:rsidP="00FF7EBB">
            <w:pPr>
              <w:jc w:val="both"/>
              <w:rPr>
                <w:sz w:val="24"/>
                <w:szCs w:val="24"/>
              </w:rPr>
            </w:pPr>
          </w:p>
          <w:p w14:paraId="2DAFE78A" w14:textId="35A87696" w:rsidR="00096F4C" w:rsidRDefault="00913094" w:rsidP="00FF7EBB">
            <w:pPr>
              <w:jc w:val="both"/>
              <w:rPr>
                <w:sz w:val="24"/>
                <w:szCs w:val="24"/>
              </w:rPr>
            </w:pPr>
            <w:r>
              <w:rPr>
                <w:sz w:val="24"/>
                <w:szCs w:val="24"/>
              </w:rPr>
              <w:t>Colleagues</w:t>
            </w:r>
          </w:p>
          <w:p w14:paraId="16548686" w14:textId="77777777" w:rsidR="00913094" w:rsidRDefault="00913094" w:rsidP="00FF7EBB">
            <w:pPr>
              <w:jc w:val="both"/>
              <w:rPr>
                <w:sz w:val="24"/>
                <w:szCs w:val="24"/>
              </w:rPr>
            </w:pPr>
          </w:p>
          <w:p w14:paraId="63C5B3FF" w14:textId="41027523" w:rsidR="00913094" w:rsidRPr="00270EEB" w:rsidRDefault="00913094" w:rsidP="00FF7EBB">
            <w:pPr>
              <w:jc w:val="both"/>
              <w:rPr>
                <w:sz w:val="24"/>
                <w:szCs w:val="24"/>
              </w:rPr>
            </w:pPr>
            <w:r>
              <w:rPr>
                <w:sz w:val="24"/>
                <w:szCs w:val="24"/>
              </w:rPr>
              <w:t xml:space="preserve">Sergeant </w:t>
            </w:r>
          </w:p>
        </w:tc>
        <w:tc>
          <w:tcPr>
            <w:tcW w:w="2230" w:type="dxa"/>
            <w:shd w:val="clear" w:color="auto" w:fill="auto"/>
          </w:tcPr>
          <w:p w14:paraId="5A4090B6" w14:textId="16657BFC" w:rsidR="62FE5CAF" w:rsidRDefault="00913094" w:rsidP="62FE5CAF">
            <w:pPr>
              <w:jc w:val="both"/>
              <w:rPr>
                <w:sz w:val="24"/>
                <w:szCs w:val="24"/>
              </w:rPr>
            </w:pPr>
            <w:r>
              <w:rPr>
                <w:sz w:val="24"/>
                <w:szCs w:val="24"/>
              </w:rPr>
              <w:t>I am going to reassess this in three months with my sergeant</w:t>
            </w:r>
            <w:r w:rsidR="006B4AA0">
              <w:rPr>
                <w:sz w:val="24"/>
                <w:szCs w:val="24"/>
              </w:rPr>
              <w:t>. I will be six months as a response officer at this point.</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065AE9D6" w14:textId="77777777" w:rsidR="00FA3EC1" w:rsidRDefault="00FA3EC1" w:rsidP="000B1E96">
      <w:pPr>
        <w:keepNext/>
        <w:jc w:val="center"/>
        <w:rPr>
          <w:b/>
          <w:sz w:val="24"/>
          <w:szCs w:val="24"/>
        </w:rPr>
      </w:pPr>
    </w:p>
    <w:p w14:paraId="04585FA4" w14:textId="77777777" w:rsidR="00A3726E" w:rsidRDefault="00A3726E" w:rsidP="000B1E96">
      <w:pPr>
        <w:keepNext/>
        <w:jc w:val="center"/>
        <w:rPr>
          <w:b/>
          <w:sz w:val="24"/>
          <w:szCs w:val="24"/>
        </w:rPr>
      </w:pPr>
    </w:p>
    <w:p w14:paraId="0A445A45" w14:textId="4C1210FC" w:rsidR="00A3726E" w:rsidRPr="009E0515" w:rsidRDefault="00A3726E" w:rsidP="005B0D47">
      <w:pPr>
        <w:pStyle w:val="first"/>
        <w:shd w:val="clear" w:color="auto" w:fill="FFFFFF"/>
        <w:spacing w:before="0" w:beforeAutospacing="0" w:after="0" w:afterAutospacing="0" w:line="360" w:lineRule="auto"/>
        <w:jc w:val="both"/>
        <w:rPr>
          <w:rFonts w:ascii="Arial" w:hAnsi="Arial" w:cs="Arial"/>
          <w:b/>
          <w:bCs/>
          <w:color w:val="494949"/>
          <w:sz w:val="18"/>
          <w:szCs w:val="18"/>
        </w:rPr>
      </w:pPr>
      <w:r>
        <w:rPr>
          <w:rFonts w:cstheme="minorHAnsi"/>
        </w:rPr>
        <w:t xml:space="preserve">Care Act. (2014). </w:t>
      </w:r>
      <w:r w:rsidRPr="00C1129A">
        <w:rPr>
          <w:rFonts w:cstheme="minorHAnsi"/>
          <w:i/>
          <w:iCs/>
        </w:rPr>
        <w:t>Public General Acts, Safeguarding adults at risk, Section 42.</w:t>
      </w:r>
      <w:r>
        <w:rPr>
          <w:rFonts w:cstheme="minorHAnsi"/>
          <w:i/>
          <w:iCs/>
        </w:rPr>
        <w:t xml:space="preserve"> </w:t>
      </w:r>
      <w:r>
        <w:rPr>
          <w:rFonts w:cstheme="minorHAnsi"/>
        </w:rPr>
        <w:t xml:space="preserve">Available </w:t>
      </w:r>
      <w:r w:rsidRPr="00C1129A">
        <w:rPr>
          <w:rFonts w:cstheme="minorHAnsi"/>
        </w:rPr>
        <w:t>https://www.legislation.gov.uk/ukpga/2014/23/section/42/enacted</w:t>
      </w:r>
      <w:r>
        <w:rPr>
          <w:rFonts w:cstheme="minorHAnsi"/>
        </w:rPr>
        <w:t xml:space="preserve"> [Accessed 01/07/2023]</w:t>
      </w:r>
    </w:p>
    <w:p w14:paraId="0337F932" w14:textId="77777777" w:rsidR="009E0515" w:rsidRDefault="009E0515" w:rsidP="005B0D47">
      <w:pPr>
        <w:overflowPunct/>
        <w:autoSpaceDE/>
        <w:autoSpaceDN/>
        <w:adjustRightInd/>
        <w:spacing w:before="100" w:beforeAutospacing="1" w:after="100" w:afterAutospacing="1" w:line="360" w:lineRule="auto"/>
        <w:ind w:left="567" w:hanging="567"/>
        <w:jc w:val="both"/>
        <w:textAlignment w:val="auto"/>
        <w:rPr>
          <w:rFonts w:asciiTheme="minorHAnsi" w:hAnsiTheme="minorHAnsi" w:cstheme="minorHAnsi"/>
          <w:color w:val="auto"/>
          <w:sz w:val="24"/>
          <w:szCs w:val="24"/>
        </w:rPr>
      </w:pPr>
    </w:p>
    <w:p w14:paraId="19E1A889" w14:textId="6C22843D" w:rsidR="00A3726E" w:rsidRDefault="00A3726E" w:rsidP="005B0D47">
      <w:pPr>
        <w:overflowPunct/>
        <w:autoSpaceDE/>
        <w:autoSpaceDN/>
        <w:adjustRightInd/>
        <w:spacing w:before="100" w:beforeAutospacing="1" w:after="100" w:afterAutospacing="1" w:line="360" w:lineRule="auto"/>
        <w:ind w:left="567" w:hanging="567"/>
        <w:jc w:val="both"/>
        <w:textAlignment w:val="auto"/>
        <w:rPr>
          <w:rFonts w:asciiTheme="minorHAnsi" w:hAnsiTheme="minorHAnsi" w:cstheme="minorHAnsi"/>
          <w:color w:val="auto"/>
          <w:sz w:val="24"/>
          <w:szCs w:val="24"/>
        </w:rPr>
      </w:pPr>
      <w:r w:rsidRPr="0089345C">
        <w:rPr>
          <w:rFonts w:asciiTheme="minorHAnsi" w:hAnsiTheme="minorHAnsi" w:cstheme="minorHAnsi"/>
          <w:color w:val="auto"/>
          <w:sz w:val="24"/>
          <w:szCs w:val="24"/>
        </w:rPr>
        <w:t xml:space="preserve">Cherry, K. (2018) </w:t>
      </w:r>
      <w:r w:rsidRPr="0089345C">
        <w:rPr>
          <w:rFonts w:asciiTheme="minorHAnsi" w:hAnsiTheme="minorHAnsi" w:cstheme="minorHAnsi"/>
          <w:i/>
          <w:iCs/>
          <w:color w:val="auto"/>
          <w:sz w:val="24"/>
          <w:szCs w:val="24"/>
        </w:rPr>
        <w:t>How resilience helps you cope with challenges</w:t>
      </w:r>
      <w:r w:rsidRPr="0089345C">
        <w:rPr>
          <w:rFonts w:asciiTheme="minorHAnsi" w:hAnsiTheme="minorHAnsi" w:cstheme="minorHAnsi"/>
          <w:color w:val="auto"/>
          <w:sz w:val="24"/>
          <w:szCs w:val="24"/>
        </w:rPr>
        <w:t xml:space="preserve">, </w:t>
      </w:r>
      <w:proofErr w:type="spellStart"/>
      <w:r w:rsidRPr="0089345C">
        <w:rPr>
          <w:rFonts w:asciiTheme="minorHAnsi" w:hAnsiTheme="minorHAnsi" w:cstheme="minorHAnsi"/>
          <w:i/>
          <w:iCs/>
          <w:color w:val="auto"/>
          <w:sz w:val="24"/>
          <w:szCs w:val="24"/>
        </w:rPr>
        <w:t>Verywell</w:t>
      </w:r>
      <w:proofErr w:type="spellEnd"/>
      <w:r w:rsidRPr="0089345C">
        <w:rPr>
          <w:rFonts w:asciiTheme="minorHAnsi" w:hAnsiTheme="minorHAnsi" w:cstheme="minorHAnsi"/>
          <w:i/>
          <w:iCs/>
          <w:color w:val="auto"/>
          <w:sz w:val="24"/>
          <w:szCs w:val="24"/>
        </w:rPr>
        <w:t xml:space="preserve"> Mind</w:t>
      </w:r>
      <w:r w:rsidRPr="0089345C">
        <w:rPr>
          <w:rFonts w:asciiTheme="minorHAnsi" w:hAnsiTheme="minorHAnsi" w:cstheme="minorHAnsi"/>
          <w:color w:val="auto"/>
          <w:sz w:val="24"/>
          <w:szCs w:val="24"/>
        </w:rPr>
        <w:t>. Available at: https://www.verywellmind.com/what-is-resilience-2795059 [Accessed: April 19, 2023]</w:t>
      </w:r>
    </w:p>
    <w:p w14:paraId="6C4122D1" w14:textId="77777777" w:rsidR="00A3726E" w:rsidRPr="0089345C" w:rsidRDefault="00A3726E" w:rsidP="005B0D47">
      <w:pPr>
        <w:overflowPunct/>
        <w:autoSpaceDE/>
        <w:autoSpaceDN/>
        <w:adjustRightInd/>
        <w:spacing w:before="100" w:beforeAutospacing="1" w:after="100" w:afterAutospacing="1" w:line="360" w:lineRule="auto"/>
        <w:ind w:left="567" w:hanging="567"/>
        <w:jc w:val="both"/>
        <w:textAlignment w:val="auto"/>
        <w:rPr>
          <w:rFonts w:asciiTheme="minorHAnsi" w:hAnsiTheme="minorHAnsi" w:cstheme="minorHAnsi"/>
          <w:color w:val="auto"/>
          <w:sz w:val="24"/>
          <w:szCs w:val="24"/>
        </w:rPr>
      </w:pPr>
    </w:p>
    <w:p w14:paraId="4A326838" w14:textId="77777777" w:rsidR="00B54082" w:rsidRPr="0089345C" w:rsidRDefault="00B54082" w:rsidP="005B0D47">
      <w:pPr>
        <w:overflowPunct/>
        <w:autoSpaceDE/>
        <w:autoSpaceDN/>
        <w:adjustRightInd/>
        <w:spacing w:before="100" w:beforeAutospacing="1" w:after="100" w:afterAutospacing="1" w:line="360" w:lineRule="auto"/>
        <w:jc w:val="both"/>
        <w:textAlignment w:val="auto"/>
        <w:rPr>
          <w:rFonts w:asciiTheme="minorHAnsi" w:hAnsiTheme="minorHAnsi" w:cstheme="minorHAnsi"/>
          <w:color w:val="auto"/>
          <w:sz w:val="24"/>
          <w:szCs w:val="24"/>
        </w:rPr>
      </w:pPr>
      <w:r w:rsidRPr="0089345C">
        <w:rPr>
          <w:rFonts w:asciiTheme="minorHAnsi" w:hAnsiTheme="minorHAnsi" w:cstheme="minorHAnsi"/>
          <w:color w:val="auto"/>
          <w:sz w:val="24"/>
          <w:szCs w:val="24"/>
        </w:rPr>
        <w:t xml:space="preserve">College of Policing (2023). </w:t>
      </w:r>
      <w:r w:rsidRPr="0089345C">
        <w:rPr>
          <w:rFonts w:asciiTheme="minorHAnsi" w:hAnsiTheme="minorHAnsi" w:cstheme="minorHAnsi"/>
          <w:i/>
          <w:iCs/>
          <w:color w:val="auto"/>
          <w:sz w:val="24"/>
          <w:szCs w:val="24"/>
        </w:rPr>
        <w:t>National decision model</w:t>
      </w:r>
      <w:r w:rsidRPr="0089345C">
        <w:rPr>
          <w:rFonts w:asciiTheme="minorHAnsi" w:hAnsiTheme="minorHAnsi" w:cstheme="minorHAnsi"/>
          <w:color w:val="auto"/>
          <w:sz w:val="24"/>
          <w:szCs w:val="24"/>
        </w:rPr>
        <w:t xml:space="preserve">. Available at: https://www.college.police.uk/app/national-decision-model/national-decision-model [Accessed: 02 May 2023]. </w:t>
      </w:r>
    </w:p>
    <w:p w14:paraId="0AD50C8E" w14:textId="77777777" w:rsidR="00B54082" w:rsidRPr="0089345C" w:rsidRDefault="00B54082" w:rsidP="005B0D47">
      <w:pPr>
        <w:overflowPunct/>
        <w:autoSpaceDE/>
        <w:autoSpaceDN/>
        <w:adjustRightInd/>
        <w:spacing w:after="160" w:line="360" w:lineRule="auto"/>
        <w:jc w:val="both"/>
        <w:textAlignment w:val="auto"/>
        <w:rPr>
          <w:rFonts w:asciiTheme="minorHAnsi" w:eastAsiaTheme="minorHAnsi" w:hAnsiTheme="minorHAnsi" w:cstheme="minorHAnsi"/>
          <w:bCs/>
          <w:color w:val="auto"/>
          <w:sz w:val="24"/>
          <w:szCs w:val="24"/>
          <w:lang w:eastAsia="en-US"/>
        </w:rPr>
      </w:pPr>
      <w:r w:rsidRPr="0089345C">
        <w:rPr>
          <w:rFonts w:asciiTheme="minorHAnsi" w:eastAsiaTheme="minorHAnsi" w:hAnsiTheme="minorHAnsi" w:cstheme="minorHAnsi"/>
          <w:bCs/>
          <w:color w:val="auto"/>
          <w:sz w:val="24"/>
          <w:szCs w:val="24"/>
          <w:lang w:eastAsia="en-US"/>
        </w:rPr>
        <w:t xml:space="preserve">Harvard Health (2020). </w:t>
      </w:r>
      <w:r w:rsidRPr="0089345C">
        <w:rPr>
          <w:rFonts w:asciiTheme="minorHAnsi" w:eastAsiaTheme="minorHAnsi" w:hAnsiTheme="minorHAnsi" w:cstheme="minorHAnsi"/>
          <w:bCs/>
          <w:i/>
          <w:color w:val="auto"/>
          <w:sz w:val="24"/>
          <w:szCs w:val="24"/>
          <w:lang w:eastAsia="en-US"/>
        </w:rPr>
        <w:t xml:space="preserve">Exercising to relax. </w:t>
      </w:r>
      <w:r w:rsidRPr="0089345C">
        <w:rPr>
          <w:rFonts w:asciiTheme="minorHAnsi" w:eastAsiaTheme="minorHAnsi" w:hAnsiTheme="minorHAnsi" w:cstheme="minorHAnsi"/>
          <w:bCs/>
          <w:color w:val="auto"/>
          <w:sz w:val="24"/>
          <w:szCs w:val="24"/>
          <w:lang w:eastAsia="en-US"/>
        </w:rPr>
        <w:t>Available at</w:t>
      </w:r>
      <w:r w:rsidRPr="0089345C">
        <w:rPr>
          <w:rFonts w:asciiTheme="minorHAnsi" w:eastAsiaTheme="minorHAnsi" w:hAnsiTheme="minorHAnsi" w:cstheme="minorHAnsi"/>
          <w:bCs/>
          <w:i/>
          <w:color w:val="auto"/>
          <w:sz w:val="24"/>
          <w:szCs w:val="24"/>
          <w:lang w:eastAsia="en-US"/>
        </w:rPr>
        <w:t xml:space="preserve"> </w:t>
      </w:r>
      <w:r w:rsidRPr="0089345C">
        <w:rPr>
          <w:rFonts w:asciiTheme="minorHAnsi" w:eastAsiaTheme="minorHAnsi" w:hAnsiTheme="minorHAnsi" w:cstheme="minorHAnsi"/>
          <w:bCs/>
          <w:color w:val="auto"/>
          <w:sz w:val="24"/>
          <w:szCs w:val="24"/>
          <w:lang w:eastAsia="en-US"/>
        </w:rPr>
        <w:t>https://www.health.harvard.edu/staying-healthy/exercising-to-relax [Accessed: 03 May 2023]</w:t>
      </w:r>
    </w:p>
    <w:p w14:paraId="2A4F5FC1" w14:textId="77777777" w:rsidR="00B54082" w:rsidRPr="0089345C" w:rsidRDefault="00B54082" w:rsidP="005B0D47">
      <w:pPr>
        <w:overflowPunct/>
        <w:autoSpaceDE/>
        <w:autoSpaceDN/>
        <w:adjustRightInd/>
        <w:spacing w:after="160" w:line="360" w:lineRule="auto"/>
        <w:jc w:val="both"/>
        <w:textAlignment w:val="auto"/>
        <w:rPr>
          <w:rFonts w:asciiTheme="minorHAnsi" w:eastAsiaTheme="minorHAnsi" w:hAnsiTheme="minorHAnsi" w:cstheme="minorHAnsi"/>
          <w:color w:val="auto"/>
          <w:sz w:val="24"/>
          <w:szCs w:val="24"/>
          <w:lang w:eastAsia="en-US"/>
        </w:rPr>
      </w:pPr>
      <w:proofErr w:type="spellStart"/>
      <w:r w:rsidRPr="0089345C">
        <w:rPr>
          <w:rFonts w:asciiTheme="minorHAnsi" w:eastAsiaTheme="minorHAnsi" w:hAnsiTheme="minorHAnsi" w:cstheme="minorHAnsi"/>
          <w:color w:val="auto"/>
          <w:sz w:val="24"/>
          <w:szCs w:val="24"/>
          <w:lang w:eastAsia="en-US"/>
        </w:rPr>
        <w:t>Janse</w:t>
      </w:r>
      <w:proofErr w:type="spellEnd"/>
      <w:r w:rsidRPr="0089345C">
        <w:rPr>
          <w:rFonts w:asciiTheme="minorHAnsi" w:eastAsiaTheme="minorHAnsi" w:hAnsiTheme="minorHAnsi" w:cstheme="minorHAnsi"/>
          <w:color w:val="auto"/>
          <w:sz w:val="24"/>
          <w:szCs w:val="24"/>
          <w:lang w:eastAsia="en-US"/>
        </w:rPr>
        <w:t xml:space="preserve">, B. (2022) </w:t>
      </w:r>
      <w:proofErr w:type="spellStart"/>
      <w:r w:rsidRPr="0089345C">
        <w:rPr>
          <w:rFonts w:asciiTheme="minorHAnsi" w:eastAsiaTheme="minorHAnsi" w:hAnsiTheme="minorHAnsi" w:cstheme="minorHAnsi"/>
          <w:i/>
          <w:iCs/>
          <w:color w:val="auto"/>
          <w:sz w:val="24"/>
          <w:szCs w:val="24"/>
          <w:lang w:eastAsia="en-US"/>
        </w:rPr>
        <w:t>Borton’s</w:t>
      </w:r>
      <w:proofErr w:type="spellEnd"/>
      <w:r w:rsidRPr="0089345C">
        <w:rPr>
          <w:rFonts w:asciiTheme="minorHAnsi" w:eastAsiaTheme="minorHAnsi" w:hAnsiTheme="minorHAnsi" w:cstheme="minorHAnsi"/>
          <w:i/>
          <w:iCs/>
          <w:color w:val="auto"/>
          <w:sz w:val="24"/>
          <w:szCs w:val="24"/>
          <w:lang w:eastAsia="en-US"/>
        </w:rPr>
        <w:t xml:space="preserve"> model of Reflection</w:t>
      </w:r>
      <w:r w:rsidRPr="0089345C">
        <w:rPr>
          <w:rFonts w:asciiTheme="minorHAnsi" w:eastAsiaTheme="minorHAnsi" w:hAnsiTheme="minorHAnsi" w:cstheme="minorHAnsi"/>
          <w:color w:val="auto"/>
          <w:sz w:val="24"/>
          <w:szCs w:val="24"/>
          <w:lang w:eastAsia="en-US"/>
        </w:rPr>
        <w:t xml:space="preserve">, </w:t>
      </w:r>
      <w:proofErr w:type="spellStart"/>
      <w:r w:rsidRPr="0089345C">
        <w:rPr>
          <w:rFonts w:asciiTheme="minorHAnsi" w:eastAsiaTheme="minorHAnsi" w:hAnsiTheme="minorHAnsi" w:cstheme="minorHAnsi"/>
          <w:i/>
          <w:iCs/>
          <w:color w:val="auto"/>
          <w:sz w:val="24"/>
          <w:szCs w:val="24"/>
          <w:lang w:eastAsia="en-US"/>
        </w:rPr>
        <w:t>Toolshero</w:t>
      </w:r>
      <w:proofErr w:type="spellEnd"/>
      <w:r w:rsidRPr="0089345C">
        <w:rPr>
          <w:rFonts w:asciiTheme="minorHAnsi" w:eastAsiaTheme="minorHAnsi" w:hAnsiTheme="minorHAnsi" w:cstheme="minorHAnsi"/>
          <w:color w:val="auto"/>
          <w:sz w:val="24"/>
          <w:szCs w:val="24"/>
          <w:lang w:eastAsia="en-US"/>
        </w:rPr>
        <w:t xml:space="preserve">. Available at: https://www.toolshero.com/personal-development/borton-model-of-reflection/ [Accessed: 02 May 2023]. </w:t>
      </w:r>
    </w:p>
    <w:p w14:paraId="4219437C" w14:textId="77777777" w:rsidR="00B54082" w:rsidRPr="0089345C" w:rsidRDefault="00B54082" w:rsidP="005B0D47">
      <w:pPr>
        <w:overflowPunct/>
        <w:autoSpaceDE/>
        <w:autoSpaceDN/>
        <w:adjustRightInd/>
        <w:spacing w:before="100" w:beforeAutospacing="1" w:after="100" w:afterAutospacing="1" w:line="360" w:lineRule="auto"/>
        <w:jc w:val="both"/>
        <w:textAlignment w:val="auto"/>
        <w:rPr>
          <w:rFonts w:asciiTheme="minorHAnsi" w:hAnsiTheme="minorHAnsi" w:cstheme="minorHAnsi"/>
          <w:color w:val="auto"/>
          <w:sz w:val="24"/>
          <w:szCs w:val="24"/>
        </w:rPr>
      </w:pPr>
      <w:r w:rsidRPr="0089345C">
        <w:rPr>
          <w:rFonts w:asciiTheme="minorHAnsi" w:hAnsiTheme="minorHAnsi" w:cstheme="minorHAnsi"/>
          <w:color w:val="auto"/>
          <w:sz w:val="24"/>
          <w:szCs w:val="24"/>
        </w:rPr>
        <w:t>Legislation government,</w:t>
      </w:r>
      <w:r w:rsidRPr="0089345C">
        <w:rPr>
          <w:rFonts w:asciiTheme="minorHAnsi" w:hAnsiTheme="minorHAnsi" w:cstheme="minorHAnsi"/>
          <w:i/>
          <w:iCs/>
          <w:color w:val="auto"/>
          <w:sz w:val="24"/>
          <w:szCs w:val="24"/>
        </w:rPr>
        <w:t xml:space="preserve"> (2014) Anti-social behaviour, crime and policing</w:t>
      </w:r>
      <w:r w:rsidRPr="0089345C">
        <w:rPr>
          <w:rFonts w:asciiTheme="minorHAnsi" w:hAnsiTheme="minorHAnsi" w:cstheme="minorHAnsi"/>
          <w:color w:val="auto"/>
          <w:sz w:val="24"/>
          <w:szCs w:val="24"/>
        </w:rPr>
        <w:t xml:space="preserve">. </w:t>
      </w:r>
      <w:r w:rsidRPr="0089345C">
        <w:rPr>
          <w:rFonts w:asciiTheme="minorHAnsi" w:hAnsiTheme="minorHAnsi" w:cstheme="minorHAnsi"/>
          <w:i/>
          <w:iCs/>
          <w:color w:val="auto"/>
          <w:sz w:val="24"/>
          <w:szCs w:val="24"/>
        </w:rPr>
        <w:t>Legislation.gov.uk</w:t>
      </w:r>
      <w:r w:rsidRPr="0089345C">
        <w:rPr>
          <w:rFonts w:asciiTheme="minorHAnsi" w:hAnsiTheme="minorHAnsi" w:cstheme="minorHAnsi"/>
          <w:color w:val="auto"/>
          <w:sz w:val="24"/>
          <w:szCs w:val="24"/>
        </w:rPr>
        <w:t xml:space="preserve">. Available at: https://www.legislation.gov.uk/ukpga/2014/12/section/2/enacted [Accessed: 03 May 2023]. </w:t>
      </w:r>
    </w:p>
    <w:p w14:paraId="5E3EB3C0" w14:textId="77777777" w:rsidR="00B54082" w:rsidRPr="0089345C" w:rsidRDefault="00B54082" w:rsidP="005B0D47">
      <w:pPr>
        <w:overflowPunct/>
        <w:autoSpaceDE/>
        <w:autoSpaceDN/>
        <w:adjustRightInd/>
        <w:spacing w:after="160" w:line="360" w:lineRule="auto"/>
        <w:jc w:val="both"/>
        <w:textAlignment w:val="auto"/>
        <w:rPr>
          <w:rFonts w:asciiTheme="minorHAnsi" w:eastAsiaTheme="minorHAnsi" w:hAnsiTheme="minorHAnsi" w:cstheme="minorHAnsi"/>
          <w:b/>
          <w:bCs/>
          <w:color w:val="auto"/>
          <w:sz w:val="24"/>
          <w:szCs w:val="24"/>
          <w:lang w:eastAsia="en-US"/>
        </w:rPr>
      </w:pPr>
      <w:r w:rsidRPr="0089345C">
        <w:rPr>
          <w:rFonts w:asciiTheme="minorHAnsi" w:eastAsiaTheme="minorHAnsi" w:hAnsiTheme="minorHAnsi" w:cstheme="minorHAnsi"/>
          <w:color w:val="auto"/>
          <w:sz w:val="24"/>
          <w:szCs w:val="24"/>
          <w:lang w:eastAsia="en-US"/>
        </w:rPr>
        <w:t>Mind (2022)</w:t>
      </w:r>
      <w:r w:rsidRPr="0089345C">
        <w:rPr>
          <w:rFonts w:asciiTheme="minorHAnsi" w:eastAsiaTheme="minorHAnsi" w:hAnsiTheme="minorHAnsi" w:cstheme="minorHAnsi"/>
          <w:b/>
          <w:bCs/>
          <w:color w:val="auto"/>
          <w:sz w:val="24"/>
          <w:szCs w:val="24"/>
          <w:lang w:eastAsia="en-US"/>
        </w:rPr>
        <w:t xml:space="preserve"> </w:t>
      </w:r>
      <w:r w:rsidRPr="0089345C">
        <w:rPr>
          <w:rFonts w:asciiTheme="minorHAnsi" w:eastAsiaTheme="minorHAnsi" w:hAnsiTheme="minorHAnsi" w:cstheme="minorHAnsi"/>
          <w:i/>
          <w:iCs/>
          <w:color w:val="auto"/>
          <w:sz w:val="24"/>
          <w:szCs w:val="24"/>
          <w:lang w:eastAsia="en-US"/>
        </w:rPr>
        <w:t>Managing stress and building resilience - tips</w:t>
      </w:r>
      <w:r w:rsidRPr="0089345C">
        <w:rPr>
          <w:rFonts w:asciiTheme="minorHAnsi" w:eastAsiaTheme="minorHAnsi" w:hAnsiTheme="minorHAnsi" w:cstheme="minorHAnsi"/>
          <w:color w:val="auto"/>
          <w:sz w:val="24"/>
          <w:szCs w:val="24"/>
          <w:lang w:eastAsia="en-US"/>
        </w:rPr>
        <w:t xml:space="preserve"> (2022). Available at: https://www.mind.org.uk/information-support/types-of-mental-health-problems/stress/managing-stress-and-building-resilience/ [Accessed: April 19, 2023]. </w:t>
      </w:r>
    </w:p>
    <w:p w14:paraId="2682C66F" w14:textId="77777777" w:rsidR="00B54082" w:rsidRPr="0089345C" w:rsidRDefault="00B54082" w:rsidP="005B0D47">
      <w:pPr>
        <w:overflowPunct/>
        <w:autoSpaceDE/>
        <w:autoSpaceDN/>
        <w:adjustRightInd/>
        <w:spacing w:before="100" w:beforeAutospacing="1" w:after="100" w:afterAutospacing="1" w:line="360" w:lineRule="auto"/>
        <w:jc w:val="both"/>
        <w:textAlignment w:val="auto"/>
        <w:rPr>
          <w:rFonts w:asciiTheme="minorHAnsi" w:hAnsiTheme="minorHAnsi" w:cstheme="minorHAnsi"/>
          <w:color w:val="auto"/>
          <w:sz w:val="24"/>
          <w:szCs w:val="24"/>
        </w:rPr>
      </w:pPr>
      <w:r w:rsidRPr="0089345C">
        <w:rPr>
          <w:rFonts w:asciiTheme="minorHAnsi" w:hAnsiTheme="minorHAnsi" w:cstheme="minorHAnsi"/>
          <w:color w:val="auto"/>
          <w:sz w:val="24"/>
          <w:szCs w:val="24"/>
        </w:rPr>
        <w:lastRenderedPageBreak/>
        <w:t xml:space="preserve">Moderator (2013) </w:t>
      </w:r>
      <w:r w:rsidRPr="0089345C">
        <w:rPr>
          <w:rFonts w:asciiTheme="minorHAnsi" w:hAnsiTheme="minorHAnsi" w:cstheme="minorHAnsi"/>
          <w:i/>
          <w:iCs/>
          <w:color w:val="auto"/>
          <w:sz w:val="24"/>
          <w:szCs w:val="24"/>
        </w:rPr>
        <w:t>Section 5 public order act</w:t>
      </w:r>
      <w:r w:rsidRPr="0089345C">
        <w:rPr>
          <w:rFonts w:asciiTheme="minorHAnsi" w:hAnsiTheme="minorHAnsi" w:cstheme="minorHAnsi"/>
          <w:color w:val="auto"/>
          <w:sz w:val="24"/>
          <w:szCs w:val="24"/>
        </w:rPr>
        <w:t xml:space="preserve">, </w:t>
      </w:r>
      <w:r w:rsidRPr="0089345C">
        <w:rPr>
          <w:rFonts w:asciiTheme="minorHAnsi" w:hAnsiTheme="minorHAnsi" w:cstheme="minorHAnsi"/>
          <w:i/>
          <w:iCs/>
          <w:color w:val="auto"/>
          <w:sz w:val="24"/>
          <w:szCs w:val="24"/>
        </w:rPr>
        <w:t>Criminal Defence Information</w:t>
      </w:r>
      <w:r w:rsidRPr="0089345C">
        <w:rPr>
          <w:rFonts w:asciiTheme="minorHAnsi" w:hAnsiTheme="minorHAnsi" w:cstheme="minorHAnsi"/>
          <w:color w:val="auto"/>
          <w:sz w:val="24"/>
          <w:szCs w:val="24"/>
        </w:rPr>
        <w:t xml:space="preserve">. Available at: https://criminaldefence.info/criminal-offences/public-order-offences/section-5-poa/ (Accessed: 03 May 2023). </w:t>
      </w:r>
    </w:p>
    <w:p w14:paraId="02036991" w14:textId="77777777" w:rsidR="00B54082" w:rsidRDefault="00B54082" w:rsidP="005B0D47">
      <w:pPr>
        <w:overflowPunct/>
        <w:autoSpaceDE/>
        <w:autoSpaceDN/>
        <w:adjustRightInd/>
        <w:spacing w:before="100" w:beforeAutospacing="1" w:after="100" w:afterAutospacing="1" w:line="360" w:lineRule="auto"/>
        <w:jc w:val="both"/>
        <w:textAlignment w:val="auto"/>
        <w:rPr>
          <w:rFonts w:asciiTheme="minorHAnsi" w:hAnsiTheme="minorHAnsi" w:cstheme="minorHAnsi"/>
          <w:color w:val="auto"/>
          <w:sz w:val="24"/>
          <w:szCs w:val="24"/>
        </w:rPr>
      </w:pPr>
      <w:r w:rsidRPr="0089345C">
        <w:rPr>
          <w:rFonts w:asciiTheme="minorHAnsi" w:hAnsiTheme="minorHAnsi" w:cstheme="minorHAnsi"/>
          <w:color w:val="auto"/>
          <w:sz w:val="24"/>
          <w:szCs w:val="24"/>
        </w:rPr>
        <w:t xml:space="preserve">Mulder, P. (2023) </w:t>
      </w:r>
      <w:proofErr w:type="spellStart"/>
      <w:r w:rsidRPr="0089345C">
        <w:rPr>
          <w:rFonts w:asciiTheme="minorHAnsi" w:hAnsiTheme="minorHAnsi" w:cstheme="minorHAnsi"/>
          <w:i/>
          <w:iCs/>
          <w:color w:val="auto"/>
          <w:sz w:val="24"/>
          <w:szCs w:val="24"/>
        </w:rPr>
        <w:t>Betari’s</w:t>
      </w:r>
      <w:proofErr w:type="spellEnd"/>
      <w:r w:rsidRPr="0089345C">
        <w:rPr>
          <w:rFonts w:asciiTheme="minorHAnsi" w:hAnsiTheme="minorHAnsi" w:cstheme="minorHAnsi"/>
          <w:i/>
          <w:iCs/>
          <w:color w:val="auto"/>
          <w:sz w:val="24"/>
          <w:szCs w:val="24"/>
        </w:rPr>
        <w:t xml:space="preserve"> Box Model explained: The definition, theory and an example</w:t>
      </w:r>
      <w:r w:rsidRPr="0089345C">
        <w:rPr>
          <w:rFonts w:asciiTheme="minorHAnsi" w:hAnsiTheme="minorHAnsi" w:cstheme="minorHAnsi"/>
          <w:color w:val="auto"/>
          <w:sz w:val="24"/>
          <w:szCs w:val="24"/>
        </w:rPr>
        <w:t xml:space="preserve">, </w:t>
      </w:r>
      <w:proofErr w:type="spellStart"/>
      <w:r w:rsidRPr="0089345C">
        <w:rPr>
          <w:rFonts w:asciiTheme="minorHAnsi" w:hAnsiTheme="minorHAnsi" w:cstheme="minorHAnsi"/>
          <w:i/>
          <w:iCs/>
          <w:color w:val="auto"/>
          <w:sz w:val="24"/>
          <w:szCs w:val="24"/>
        </w:rPr>
        <w:t>Toolshero</w:t>
      </w:r>
      <w:proofErr w:type="spellEnd"/>
      <w:r w:rsidRPr="0089345C">
        <w:rPr>
          <w:rFonts w:asciiTheme="minorHAnsi" w:hAnsiTheme="minorHAnsi" w:cstheme="minorHAnsi"/>
          <w:color w:val="auto"/>
          <w:sz w:val="24"/>
          <w:szCs w:val="24"/>
        </w:rPr>
        <w:t xml:space="preserve">. Available at: https://www.toolshero.com/communication-methods/betari-box-theory/ [Accessed: 02 May 2023]. </w:t>
      </w:r>
    </w:p>
    <w:p w14:paraId="57F59FF7" w14:textId="77777777" w:rsidR="00B54082" w:rsidRPr="00F155FB" w:rsidRDefault="00B54082" w:rsidP="005B0D47">
      <w:pPr>
        <w:overflowPunct/>
        <w:autoSpaceDE/>
        <w:autoSpaceDN/>
        <w:adjustRightInd/>
        <w:spacing w:before="100" w:beforeAutospacing="1" w:after="100" w:afterAutospacing="1" w:line="360" w:lineRule="auto"/>
        <w:jc w:val="both"/>
        <w:textAlignment w:val="auto"/>
        <w:rPr>
          <w:color w:val="auto"/>
          <w:sz w:val="24"/>
          <w:szCs w:val="24"/>
        </w:rPr>
      </w:pPr>
      <w:r w:rsidRPr="00F155FB">
        <w:rPr>
          <w:color w:val="auto"/>
          <w:sz w:val="24"/>
          <w:szCs w:val="24"/>
        </w:rPr>
        <w:t xml:space="preserve">Nicholas, L. (2011a) </w:t>
      </w:r>
      <w:r w:rsidRPr="00F155FB">
        <w:rPr>
          <w:i/>
          <w:iCs/>
          <w:color w:val="auto"/>
          <w:sz w:val="24"/>
          <w:szCs w:val="24"/>
        </w:rPr>
        <w:t>Repeat victimization</w:t>
      </w:r>
      <w:r w:rsidRPr="00F155FB">
        <w:rPr>
          <w:color w:val="auto"/>
          <w:sz w:val="24"/>
          <w:szCs w:val="24"/>
        </w:rPr>
        <w:t xml:space="preserve">, </w:t>
      </w:r>
      <w:r w:rsidRPr="00F155FB">
        <w:rPr>
          <w:i/>
          <w:iCs/>
          <w:color w:val="auto"/>
          <w:sz w:val="24"/>
          <w:szCs w:val="24"/>
        </w:rPr>
        <w:t>obo</w:t>
      </w:r>
      <w:r w:rsidRPr="00F155FB">
        <w:rPr>
          <w:color w:val="auto"/>
          <w:sz w:val="24"/>
          <w:szCs w:val="24"/>
        </w:rPr>
        <w:t xml:space="preserve">. Available at: https://www.oxfordbibliographies.com/display/document/obo-9780195396607/obo-9780195396607-0119.xml (Accessed: 01 July 2023). </w:t>
      </w:r>
    </w:p>
    <w:p w14:paraId="05069ABB" w14:textId="77777777" w:rsidR="00B54082" w:rsidRDefault="00B54082" w:rsidP="005B0D47">
      <w:pPr>
        <w:overflowPunct/>
        <w:autoSpaceDE/>
        <w:autoSpaceDN/>
        <w:adjustRightInd/>
        <w:spacing w:before="100" w:beforeAutospacing="1" w:after="100" w:afterAutospacing="1" w:line="360" w:lineRule="auto"/>
        <w:jc w:val="both"/>
        <w:textAlignment w:val="auto"/>
        <w:rPr>
          <w:rFonts w:asciiTheme="minorHAnsi" w:eastAsiaTheme="minorHAnsi" w:hAnsiTheme="minorHAnsi" w:cstheme="minorHAnsi"/>
          <w:color w:val="auto"/>
          <w:sz w:val="24"/>
          <w:szCs w:val="24"/>
          <w:lang w:eastAsia="en-US"/>
        </w:rPr>
      </w:pPr>
    </w:p>
    <w:p w14:paraId="696AB3CD" w14:textId="77777777" w:rsidR="00B54082" w:rsidRPr="0089345C" w:rsidRDefault="00B54082" w:rsidP="005B0D47">
      <w:pPr>
        <w:overflowPunct/>
        <w:autoSpaceDE/>
        <w:autoSpaceDN/>
        <w:adjustRightInd/>
        <w:spacing w:before="100" w:beforeAutospacing="1" w:after="100" w:afterAutospacing="1" w:line="360" w:lineRule="auto"/>
        <w:jc w:val="both"/>
        <w:textAlignment w:val="auto"/>
        <w:rPr>
          <w:rFonts w:asciiTheme="minorHAnsi" w:eastAsiaTheme="minorHAnsi" w:hAnsiTheme="minorHAnsi" w:cstheme="minorHAnsi"/>
          <w:color w:val="0000EE"/>
          <w:sz w:val="24"/>
          <w:szCs w:val="24"/>
          <w:bdr w:val="none" w:sz="0" w:space="0" w:color="auto" w:frame="1"/>
          <w:shd w:val="clear" w:color="auto" w:fill="FFFFFF"/>
          <w:vertAlign w:val="superscript"/>
          <w:lang w:eastAsia="en-US"/>
        </w:rPr>
      </w:pPr>
      <w:r w:rsidRPr="0089345C">
        <w:rPr>
          <w:rFonts w:asciiTheme="minorHAnsi" w:eastAsiaTheme="minorHAnsi" w:hAnsiTheme="minorHAnsi" w:cstheme="minorHAnsi"/>
          <w:color w:val="auto"/>
          <w:sz w:val="24"/>
          <w:szCs w:val="24"/>
          <w:lang w:eastAsia="en-US"/>
        </w:rPr>
        <w:t xml:space="preserve">NHS (202). </w:t>
      </w:r>
      <w:r w:rsidRPr="0089345C">
        <w:rPr>
          <w:rFonts w:asciiTheme="minorHAnsi" w:eastAsiaTheme="minorHAnsi" w:hAnsiTheme="minorHAnsi" w:cstheme="minorHAnsi"/>
          <w:i/>
          <w:color w:val="auto"/>
          <w:sz w:val="24"/>
          <w:szCs w:val="24"/>
          <w:lang w:eastAsia="en-US"/>
        </w:rPr>
        <w:t>Student stress</w:t>
      </w:r>
      <w:r w:rsidRPr="0089345C">
        <w:rPr>
          <w:rFonts w:asciiTheme="minorHAnsi" w:eastAsiaTheme="minorHAnsi" w:hAnsiTheme="minorHAnsi" w:cstheme="minorHAnsi"/>
          <w:color w:val="auto"/>
          <w:sz w:val="24"/>
          <w:szCs w:val="24"/>
          <w:lang w:eastAsia="en-US"/>
        </w:rPr>
        <w:t>. Available at: https://www.nhs.uk/mental-health/children-and-young-adults/help-for-teenagers-young-adults-and-students/student-stress-self-help-tips/ [Accessed: 25 May 2023]</w:t>
      </w:r>
    </w:p>
    <w:p w14:paraId="3D809E55" w14:textId="77777777" w:rsidR="00B54082" w:rsidRPr="0089345C" w:rsidRDefault="00B54082" w:rsidP="005B0D47">
      <w:pPr>
        <w:overflowPunct/>
        <w:autoSpaceDE/>
        <w:autoSpaceDN/>
        <w:adjustRightInd/>
        <w:spacing w:before="100" w:beforeAutospacing="1" w:after="100" w:afterAutospacing="1" w:line="360" w:lineRule="auto"/>
        <w:ind w:left="567" w:hanging="567"/>
        <w:jc w:val="both"/>
        <w:textAlignment w:val="auto"/>
        <w:rPr>
          <w:rFonts w:asciiTheme="minorHAnsi" w:hAnsiTheme="minorHAnsi" w:cstheme="minorHAnsi"/>
          <w:color w:val="auto"/>
          <w:sz w:val="24"/>
          <w:szCs w:val="24"/>
        </w:rPr>
      </w:pPr>
      <w:r w:rsidRPr="0089345C">
        <w:rPr>
          <w:rFonts w:asciiTheme="minorHAnsi" w:hAnsiTheme="minorHAnsi" w:cstheme="minorHAnsi"/>
          <w:color w:val="auto"/>
          <w:sz w:val="24"/>
          <w:szCs w:val="24"/>
        </w:rPr>
        <w:t xml:space="preserve">Participation, E. (1984a) </w:t>
      </w:r>
      <w:r w:rsidRPr="0089345C">
        <w:rPr>
          <w:rFonts w:asciiTheme="minorHAnsi" w:hAnsiTheme="minorHAnsi" w:cstheme="minorHAnsi"/>
          <w:i/>
          <w:iCs/>
          <w:color w:val="auto"/>
          <w:sz w:val="24"/>
          <w:szCs w:val="24"/>
        </w:rPr>
        <w:t>Police and criminal evidence act 1984</w:t>
      </w:r>
      <w:r w:rsidRPr="0089345C">
        <w:rPr>
          <w:rFonts w:asciiTheme="minorHAnsi" w:hAnsiTheme="minorHAnsi" w:cstheme="minorHAnsi"/>
          <w:color w:val="auto"/>
          <w:sz w:val="24"/>
          <w:szCs w:val="24"/>
        </w:rPr>
        <w:t>, Legislation.gov.uk.</w:t>
      </w:r>
    </w:p>
    <w:p w14:paraId="3B043BF8" w14:textId="206A7FE2" w:rsidR="00B22114" w:rsidRPr="0089345C" w:rsidRDefault="00B54082" w:rsidP="005B0D47">
      <w:pPr>
        <w:overflowPunct/>
        <w:autoSpaceDE/>
        <w:autoSpaceDN/>
        <w:adjustRightInd/>
        <w:spacing w:before="100" w:beforeAutospacing="1" w:after="100" w:afterAutospacing="1" w:line="360" w:lineRule="auto"/>
        <w:ind w:left="567" w:hanging="567"/>
        <w:jc w:val="both"/>
        <w:textAlignment w:val="auto"/>
        <w:rPr>
          <w:rFonts w:asciiTheme="minorHAnsi" w:hAnsiTheme="minorHAnsi" w:cstheme="minorHAnsi"/>
          <w:color w:val="auto"/>
          <w:sz w:val="24"/>
          <w:szCs w:val="24"/>
        </w:rPr>
      </w:pPr>
      <w:r w:rsidRPr="0089345C">
        <w:rPr>
          <w:rFonts w:asciiTheme="minorHAnsi" w:hAnsiTheme="minorHAnsi" w:cstheme="minorHAnsi"/>
          <w:color w:val="auto"/>
          <w:sz w:val="24"/>
          <w:szCs w:val="24"/>
        </w:rPr>
        <w:t xml:space="preserve">Available at: https://www.legislation.gov.uk/ukpga/1984/60/section/117 (Accessed: 02 May 2023). </w:t>
      </w:r>
    </w:p>
    <w:p w14:paraId="601AB35C" w14:textId="77777777" w:rsidR="00B54082" w:rsidRDefault="00B54082" w:rsidP="005B0D47">
      <w:pPr>
        <w:overflowPunct/>
        <w:autoSpaceDE/>
        <w:autoSpaceDN/>
        <w:adjustRightInd/>
        <w:spacing w:before="100" w:beforeAutospacing="1" w:after="100" w:afterAutospacing="1" w:line="360" w:lineRule="auto"/>
        <w:ind w:left="567" w:hanging="567"/>
        <w:jc w:val="both"/>
        <w:textAlignment w:val="auto"/>
        <w:rPr>
          <w:rFonts w:asciiTheme="minorHAnsi" w:hAnsiTheme="minorHAnsi" w:cstheme="minorHAnsi"/>
          <w:color w:val="auto"/>
          <w:sz w:val="24"/>
          <w:szCs w:val="24"/>
        </w:rPr>
      </w:pPr>
      <w:r w:rsidRPr="0089345C">
        <w:rPr>
          <w:rFonts w:asciiTheme="minorHAnsi" w:hAnsiTheme="minorHAnsi" w:cstheme="minorHAnsi"/>
          <w:color w:val="auto"/>
          <w:sz w:val="24"/>
          <w:szCs w:val="24"/>
        </w:rPr>
        <w:t xml:space="preserve">Participation, E. (1984b) </w:t>
      </w:r>
      <w:r w:rsidRPr="0089345C">
        <w:rPr>
          <w:rFonts w:asciiTheme="minorHAnsi" w:hAnsiTheme="minorHAnsi" w:cstheme="minorHAnsi"/>
          <w:i/>
          <w:iCs/>
          <w:color w:val="auto"/>
          <w:sz w:val="24"/>
          <w:szCs w:val="24"/>
        </w:rPr>
        <w:t>Police and criminal evidence act 1984</w:t>
      </w:r>
      <w:r w:rsidRPr="0089345C">
        <w:rPr>
          <w:rFonts w:asciiTheme="minorHAnsi" w:hAnsiTheme="minorHAnsi" w:cstheme="minorHAnsi"/>
          <w:color w:val="auto"/>
          <w:sz w:val="24"/>
          <w:szCs w:val="24"/>
        </w:rPr>
        <w:t xml:space="preserve">, </w:t>
      </w:r>
      <w:r w:rsidRPr="0089345C">
        <w:rPr>
          <w:rFonts w:asciiTheme="minorHAnsi" w:hAnsiTheme="minorHAnsi" w:cstheme="minorHAnsi"/>
          <w:i/>
          <w:iCs/>
          <w:color w:val="auto"/>
          <w:sz w:val="24"/>
          <w:szCs w:val="24"/>
        </w:rPr>
        <w:t>Legislation.gov.uk</w:t>
      </w:r>
      <w:r w:rsidRPr="0089345C">
        <w:rPr>
          <w:rFonts w:asciiTheme="minorHAnsi" w:hAnsiTheme="minorHAnsi" w:cstheme="minorHAnsi"/>
          <w:color w:val="auto"/>
          <w:sz w:val="24"/>
          <w:szCs w:val="24"/>
        </w:rPr>
        <w:t xml:space="preserve">. Available at: https://www.legislation.gov.uk/ukpga/1984/60/section/24 [Accessed: 02 May 2023]. </w:t>
      </w:r>
    </w:p>
    <w:p w14:paraId="063557D8" w14:textId="77777777" w:rsidR="00B22114" w:rsidRPr="00B22114" w:rsidRDefault="00B22114" w:rsidP="005B0D47">
      <w:pPr>
        <w:overflowPunct/>
        <w:autoSpaceDE/>
        <w:autoSpaceDN/>
        <w:adjustRightInd/>
        <w:spacing w:after="160" w:line="360" w:lineRule="auto"/>
        <w:jc w:val="both"/>
        <w:textAlignment w:val="auto"/>
        <w:rPr>
          <w:rFonts w:asciiTheme="minorHAnsi" w:eastAsiaTheme="minorHAnsi" w:hAnsiTheme="minorHAnsi" w:cstheme="minorHAnsi"/>
          <w:color w:val="auto"/>
          <w:sz w:val="22"/>
          <w:szCs w:val="22"/>
          <w:lang w:eastAsia="en-US"/>
        </w:rPr>
      </w:pPr>
      <w:r w:rsidRPr="00B22114">
        <w:rPr>
          <w:rFonts w:asciiTheme="minorHAnsi" w:eastAsiaTheme="minorHAnsi" w:hAnsiTheme="minorHAnsi" w:cstheme="minorHAnsi"/>
          <w:color w:val="auto"/>
          <w:sz w:val="22"/>
          <w:szCs w:val="22"/>
          <w:lang w:eastAsia="en-US"/>
        </w:rPr>
        <w:t>Police and Criminal Evidence Act PACE (1984), Available at https://www.gov.uk/guidance/police-and-criminal-evidence-act-1984-pace-codes-of-practice [Accessed 23/06/2023]</w:t>
      </w:r>
    </w:p>
    <w:p w14:paraId="3C5E3C1F" w14:textId="77777777" w:rsidR="00B22114" w:rsidRPr="0089345C" w:rsidRDefault="00B22114" w:rsidP="005B0D47">
      <w:pPr>
        <w:overflowPunct/>
        <w:autoSpaceDE/>
        <w:autoSpaceDN/>
        <w:adjustRightInd/>
        <w:spacing w:before="100" w:beforeAutospacing="1" w:after="100" w:afterAutospacing="1" w:line="360" w:lineRule="auto"/>
        <w:ind w:left="567" w:hanging="567"/>
        <w:jc w:val="both"/>
        <w:textAlignment w:val="auto"/>
        <w:rPr>
          <w:rFonts w:asciiTheme="minorHAnsi" w:hAnsiTheme="minorHAnsi" w:cstheme="minorHAnsi"/>
          <w:color w:val="auto"/>
          <w:sz w:val="24"/>
          <w:szCs w:val="24"/>
        </w:rPr>
      </w:pPr>
    </w:p>
    <w:p w14:paraId="7B5FB7BF" w14:textId="77777777" w:rsidR="00B54082" w:rsidRPr="0089345C" w:rsidRDefault="00B54082" w:rsidP="005B0D47">
      <w:pPr>
        <w:overflowPunct/>
        <w:autoSpaceDE/>
        <w:autoSpaceDN/>
        <w:adjustRightInd/>
        <w:spacing w:before="100" w:beforeAutospacing="1" w:after="100" w:afterAutospacing="1" w:line="360" w:lineRule="auto"/>
        <w:jc w:val="both"/>
        <w:textAlignment w:val="auto"/>
        <w:rPr>
          <w:rFonts w:asciiTheme="minorHAnsi" w:hAnsiTheme="minorHAnsi" w:cstheme="minorHAnsi"/>
          <w:color w:val="auto"/>
          <w:sz w:val="24"/>
          <w:szCs w:val="24"/>
        </w:rPr>
      </w:pPr>
      <w:r w:rsidRPr="0089345C">
        <w:rPr>
          <w:rFonts w:asciiTheme="minorHAnsi" w:hAnsiTheme="minorHAnsi" w:cstheme="minorHAnsi"/>
          <w:color w:val="auto"/>
          <w:sz w:val="24"/>
          <w:szCs w:val="24"/>
        </w:rPr>
        <w:t>Police.uk (</w:t>
      </w:r>
      <w:proofErr w:type="gramStart"/>
      <w:r w:rsidRPr="0089345C">
        <w:rPr>
          <w:rFonts w:asciiTheme="minorHAnsi" w:hAnsiTheme="minorHAnsi" w:cstheme="minorHAnsi"/>
          <w:color w:val="auto"/>
          <w:sz w:val="24"/>
          <w:szCs w:val="24"/>
        </w:rPr>
        <w:t>2023)</w:t>
      </w:r>
      <w:r w:rsidRPr="0089345C">
        <w:rPr>
          <w:rFonts w:asciiTheme="minorHAnsi" w:hAnsiTheme="minorHAnsi" w:cstheme="minorHAnsi"/>
          <w:i/>
          <w:iCs/>
          <w:color w:val="auto"/>
          <w:sz w:val="24"/>
          <w:szCs w:val="24"/>
        </w:rPr>
        <w:t>What</w:t>
      </w:r>
      <w:proofErr w:type="gramEnd"/>
      <w:r w:rsidRPr="0089345C">
        <w:rPr>
          <w:rFonts w:asciiTheme="minorHAnsi" w:hAnsiTheme="minorHAnsi" w:cstheme="minorHAnsi"/>
          <w:i/>
          <w:iCs/>
          <w:color w:val="auto"/>
          <w:sz w:val="24"/>
          <w:szCs w:val="24"/>
        </w:rPr>
        <w:t xml:space="preserve"> is hate crime?</w:t>
      </w:r>
      <w:r w:rsidRPr="0089345C">
        <w:rPr>
          <w:rFonts w:asciiTheme="minorHAnsi" w:hAnsiTheme="minorHAnsi" w:cstheme="minorHAnsi"/>
          <w:color w:val="auto"/>
          <w:sz w:val="24"/>
          <w:szCs w:val="24"/>
        </w:rPr>
        <w:t xml:space="preserve"> Available at: https://www.police.uk/advice/advice-and-information/hco/hate-crime/what-is-hate-crime/ [Accessed: 03 May 2023]</w:t>
      </w:r>
    </w:p>
    <w:p w14:paraId="221906BC" w14:textId="77777777" w:rsidR="00B54082" w:rsidRPr="0089345C" w:rsidRDefault="00B54082" w:rsidP="005B0D47">
      <w:pPr>
        <w:overflowPunct/>
        <w:autoSpaceDE/>
        <w:autoSpaceDN/>
        <w:adjustRightInd/>
        <w:spacing w:before="100" w:beforeAutospacing="1" w:after="100" w:afterAutospacing="1" w:line="360" w:lineRule="auto"/>
        <w:jc w:val="both"/>
        <w:textAlignment w:val="auto"/>
        <w:rPr>
          <w:rFonts w:asciiTheme="minorHAnsi" w:hAnsiTheme="minorHAnsi" w:cstheme="minorHAnsi"/>
          <w:bCs/>
          <w:color w:val="auto"/>
          <w:sz w:val="24"/>
          <w:szCs w:val="24"/>
        </w:rPr>
      </w:pPr>
      <w:r w:rsidRPr="0089345C">
        <w:rPr>
          <w:rFonts w:asciiTheme="minorHAnsi" w:hAnsiTheme="minorHAnsi" w:cstheme="minorHAnsi"/>
          <w:bCs/>
          <w:color w:val="auto"/>
          <w:sz w:val="24"/>
          <w:szCs w:val="24"/>
        </w:rPr>
        <w:t xml:space="preserve">Psychology Today (). </w:t>
      </w:r>
      <w:r w:rsidRPr="0089345C">
        <w:rPr>
          <w:rFonts w:asciiTheme="minorHAnsi" w:hAnsiTheme="minorHAnsi" w:cstheme="minorHAnsi"/>
          <w:bCs/>
          <w:i/>
          <w:color w:val="auto"/>
          <w:sz w:val="24"/>
          <w:szCs w:val="24"/>
        </w:rPr>
        <w:t>Bias.</w:t>
      </w:r>
      <w:r w:rsidRPr="0089345C">
        <w:rPr>
          <w:rFonts w:asciiTheme="minorHAnsi" w:hAnsiTheme="minorHAnsi" w:cstheme="minorHAnsi"/>
          <w:bCs/>
          <w:color w:val="auto"/>
          <w:sz w:val="24"/>
          <w:szCs w:val="24"/>
        </w:rPr>
        <w:t xml:space="preserve"> Available at https://www.psychologytoday.com/us/basics/bias [Accessed 25 May 2023]</w:t>
      </w:r>
      <w:r w:rsidRPr="0089345C">
        <w:rPr>
          <w:rFonts w:asciiTheme="minorHAnsi" w:hAnsiTheme="minorHAnsi" w:cstheme="minorHAnsi"/>
          <w:color w:val="auto"/>
          <w:sz w:val="24"/>
          <w:szCs w:val="24"/>
        </w:rPr>
        <w:t xml:space="preserve"> </w:t>
      </w:r>
    </w:p>
    <w:p w14:paraId="352426F3" w14:textId="77777777" w:rsidR="00B54082" w:rsidRDefault="00B54082" w:rsidP="005B0D47">
      <w:pPr>
        <w:overflowPunct/>
        <w:autoSpaceDE/>
        <w:autoSpaceDN/>
        <w:adjustRightInd/>
        <w:spacing w:before="100" w:beforeAutospacing="1" w:after="100" w:afterAutospacing="1" w:line="360" w:lineRule="auto"/>
        <w:jc w:val="both"/>
        <w:textAlignment w:val="auto"/>
        <w:rPr>
          <w:rFonts w:asciiTheme="minorHAnsi" w:hAnsiTheme="minorHAnsi" w:cstheme="minorHAnsi"/>
          <w:color w:val="auto"/>
          <w:sz w:val="24"/>
          <w:szCs w:val="24"/>
        </w:rPr>
      </w:pPr>
      <w:r w:rsidRPr="0089345C">
        <w:rPr>
          <w:rFonts w:asciiTheme="minorHAnsi" w:hAnsiTheme="minorHAnsi" w:cstheme="minorHAnsi"/>
          <w:color w:val="auto"/>
          <w:sz w:val="24"/>
          <w:szCs w:val="24"/>
        </w:rPr>
        <w:lastRenderedPageBreak/>
        <w:t xml:space="preserve">Robinson, L. (2023) </w:t>
      </w:r>
      <w:r w:rsidRPr="0089345C">
        <w:rPr>
          <w:rFonts w:asciiTheme="minorHAnsi" w:hAnsiTheme="minorHAnsi" w:cstheme="minorHAnsi"/>
          <w:i/>
          <w:iCs/>
          <w:color w:val="auto"/>
          <w:sz w:val="24"/>
          <w:szCs w:val="24"/>
        </w:rPr>
        <w:t>Effective communication</w:t>
      </w:r>
      <w:r w:rsidRPr="0089345C">
        <w:rPr>
          <w:rFonts w:asciiTheme="minorHAnsi" w:hAnsiTheme="minorHAnsi" w:cstheme="minorHAnsi"/>
          <w:color w:val="auto"/>
          <w:sz w:val="24"/>
          <w:szCs w:val="24"/>
        </w:rPr>
        <w:t xml:space="preserve">, </w:t>
      </w:r>
      <w:r w:rsidRPr="0089345C">
        <w:rPr>
          <w:rFonts w:asciiTheme="minorHAnsi" w:hAnsiTheme="minorHAnsi" w:cstheme="minorHAnsi"/>
          <w:i/>
          <w:iCs/>
          <w:color w:val="auto"/>
          <w:sz w:val="24"/>
          <w:szCs w:val="24"/>
        </w:rPr>
        <w:t>HelpGuide.org</w:t>
      </w:r>
      <w:r w:rsidRPr="0089345C">
        <w:rPr>
          <w:rFonts w:asciiTheme="minorHAnsi" w:hAnsiTheme="minorHAnsi" w:cstheme="minorHAnsi"/>
          <w:color w:val="auto"/>
          <w:sz w:val="24"/>
          <w:szCs w:val="24"/>
        </w:rPr>
        <w:t>. Available at: https://www.helpguide.org/articles/relationships-communication/effective-communication.htm [Accessed: 02 May 2023].</w:t>
      </w:r>
    </w:p>
    <w:p w14:paraId="46F70B26" w14:textId="77777777" w:rsidR="00B54082" w:rsidRDefault="00B54082" w:rsidP="005B0D47">
      <w:pPr>
        <w:overflowPunct/>
        <w:autoSpaceDE/>
        <w:autoSpaceDN/>
        <w:adjustRightInd/>
        <w:spacing w:before="100" w:beforeAutospacing="1" w:after="100" w:afterAutospacing="1" w:line="360" w:lineRule="auto"/>
        <w:jc w:val="both"/>
        <w:textAlignment w:val="auto"/>
        <w:rPr>
          <w:rFonts w:asciiTheme="minorHAnsi" w:hAnsiTheme="minorHAnsi" w:cstheme="minorHAnsi"/>
          <w:color w:val="auto"/>
          <w:sz w:val="24"/>
          <w:szCs w:val="24"/>
        </w:rPr>
      </w:pPr>
      <w:r w:rsidRPr="00592AEB">
        <w:rPr>
          <w:bCs/>
          <w:sz w:val="22"/>
          <w:szCs w:val="22"/>
        </w:rPr>
        <w:t xml:space="preserve">Section 5, Public order Act (1986), </w:t>
      </w:r>
      <w:r w:rsidRPr="00592AEB">
        <w:rPr>
          <w:bCs/>
          <w:i/>
          <w:iCs/>
          <w:sz w:val="22"/>
          <w:szCs w:val="22"/>
        </w:rPr>
        <w:t>Harassment, Alarm and distress</w:t>
      </w:r>
      <w:r>
        <w:rPr>
          <w:bCs/>
          <w:sz w:val="24"/>
          <w:szCs w:val="24"/>
        </w:rPr>
        <w:t xml:space="preserve">. Available at: </w:t>
      </w:r>
      <w:r w:rsidRPr="00492409">
        <w:t>Public Order Act 1986 legislation.gov.uk</w:t>
      </w:r>
      <w:r>
        <w:t>. (Accessed: 01/07/2023)</w:t>
      </w:r>
    </w:p>
    <w:p w14:paraId="0E73869A" w14:textId="77777777" w:rsidR="00B54082" w:rsidRDefault="00B54082" w:rsidP="005B0D47">
      <w:pPr>
        <w:overflowPunct/>
        <w:autoSpaceDE/>
        <w:autoSpaceDN/>
        <w:adjustRightInd/>
        <w:spacing w:after="160" w:line="360" w:lineRule="auto"/>
        <w:jc w:val="both"/>
        <w:textAlignment w:val="auto"/>
        <w:rPr>
          <w:rFonts w:asciiTheme="minorHAnsi" w:hAnsiTheme="minorHAnsi" w:cstheme="minorHAnsi"/>
          <w:color w:val="auto"/>
          <w:sz w:val="24"/>
          <w:szCs w:val="24"/>
        </w:rPr>
      </w:pPr>
    </w:p>
    <w:p w14:paraId="00FF749A" w14:textId="77777777" w:rsidR="00B54082" w:rsidRPr="009D2205" w:rsidRDefault="00B54082" w:rsidP="005B0D47">
      <w:pPr>
        <w:overflowPunct/>
        <w:autoSpaceDE/>
        <w:autoSpaceDN/>
        <w:adjustRightInd/>
        <w:spacing w:after="160" w:line="360" w:lineRule="auto"/>
        <w:jc w:val="both"/>
        <w:textAlignment w:val="auto"/>
        <w:rPr>
          <w:rFonts w:eastAsiaTheme="minorHAnsi"/>
          <w:color w:val="auto"/>
          <w:sz w:val="24"/>
          <w:szCs w:val="24"/>
          <w:lang w:eastAsia="en-US"/>
        </w:rPr>
      </w:pPr>
      <w:r w:rsidRPr="0089345C">
        <w:rPr>
          <w:rFonts w:asciiTheme="minorHAnsi" w:hAnsiTheme="minorHAnsi" w:cstheme="minorHAnsi"/>
          <w:color w:val="auto"/>
          <w:sz w:val="24"/>
          <w:szCs w:val="24"/>
        </w:rPr>
        <w:t xml:space="preserve"> </w:t>
      </w:r>
      <w:r w:rsidRPr="009D2205">
        <w:rPr>
          <w:rFonts w:eastAsiaTheme="minorHAnsi"/>
          <w:color w:val="auto"/>
          <w:sz w:val="24"/>
          <w:szCs w:val="24"/>
          <w:lang w:eastAsia="en-US"/>
        </w:rPr>
        <w:t xml:space="preserve">South Wales Victim focus (2023). Available at </w:t>
      </w:r>
      <w:hyperlink r:id="rId36" w:history="1">
        <w:r w:rsidRPr="009D2205">
          <w:rPr>
            <w:rFonts w:eastAsiaTheme="minorHAnsi"/>
            <w:color w:val="0563C1" w:themeColor="hyperlink"/>
            <w:sz w:val="24"/>
            <w:szCs w:val="24"/>
            <w:u w:val="single"/>
            <w:lang w:eastAsia="en-US"/>
          </w:rPr>
          <w:t>https://www.southwalesvictimfocus.org.uk/</w:t>
        </w:r>
      </w:hyperlink>
      <w:r w:rsidRPr="009D2205">
        <w:rPr>
          <w:rFonts w:eastAsiaTheme="minorHAnsi"/>
          <w:color w:val="auto"/>
          <w:sz w:val="24"/>
          <w:szCs w:val="24"/>
          <w:lang w:eastAsia="en-US"/>
        </w:rPr>
        <w:t xml:space="preserve"> [Accessed 20/05/2023].</w:t>
      </w:r>
    </w:p>
    <w:p w14:paraId="6328E354" w14:textId="77777777" w:rsidR="00B54082" w:rsidRPr="009D2205" w:rsidRDefault="00B54082" w:rsidP="005B0D47">
      <w:pPr>
        <w:overflowPunct/>
        <w:autoSpaceDE/>
        <w:autoSpaceDN/>
        <w:adjustRightInd/>
        <w:spacing w:after="160" w:line="360" w:lineRule="auto"/>
        <w:jc w:val="both"/>
        <w:textAlignment w:val="auto"/>
        <w:rPr>
          <w:rFonts w:eastAsiaTheme="minorHAnsi"/>
          <w:color w:val="auto"/>
          <w:sz w:val="24"/>
          <w:szCs w:val="24"/>
          <w:lang w:eastAsia="en-US"/>
        </w:rPr>
      </w:pPr>
    </w:p>
    <w:p w14:paraId="32A5EDE0" w14:textId="77777777" w:rsidR="00B54082" w:rsidRPr="009D2205" w:rsidRDefault="00B54082" w:rsidP="005B0D47">
      <w:pPr>
        <w:overflowPunct/>
        <w:autoSpaceDE/>
        <w:autoSpaceDN/>
        <w:adjustRightInd/>
        <w:spacing w:after="160" w:line="360" w:lineRule="auto"/>
        <w:jc w:val="both"/>
        <w:textAlignment w:val="auto"/>
        <w:rPr>
          <w:rFonts w:eastAsiaTheme="minorHAnsi"/>
          <w:color w:val="auto"/>
          <w:sz w:val="24"/>
          <w:szCs w:val="24"/>
          <w:lang w:eastAsia="en-US"/>
        </w:rPr>
      </w:pPr>
      <w:r w:rsidRPr="009D2205">
        <w:rPr>
          <w:rFonts w:eastAsiaTheme="minorHAnsi"/>
          <w:color w:val="auto"/>
          <w:sz w:val="24"/>
          <w:szCs w:val="24"/>
          <w:lang w:eastAsia="en-US"/>
        </w:rPr>
        <w:t xml:space="preserve">South Wales Police (2023) </w:t>
      </w:r>
      <w:r w:rsidRPr="009D2205">
        <w:rPr>
          <w:rFonts w:eastAsiaTheme="minorHAnsi"/>
          <w:i/>
          <w:iCs/>
          <w:color w:val="auto"/>
          <w:sz w:val="24"/>
          <w:szCs w:val="24"/>
          <w:lang w:eastAsia="en-US"/>
        </w:rPr>
        <w:t>Giving a witness or victim statement.</w:t>
      </w:r>
      <w:r w:rsidRPr="009D2205">
        <w:rPr>
          <w:rFonts w:eastAsiaTheme="minorHAnsi"/>
          <w:color w:val="auto"/>
          <w:sz w:val="24"/>
          <w:szCs w:val="24"/>
          <w:lang w:eastAsia="en-US"/>
        </w:rPr>
        <w:t xml:space="preserve"> Available at thttps://www.south-wales.police.uk/advice/advice-and-information/victim-support/giving-witness-victim-statement/ [Accessed 20/0/2023]</w:t>
      </w:r>
    </w:p>
    <w:p w14:paraId="22A37FF2" w14:textId="77777777" w:rsidR="00B54082" w:rsidRPr="0089345C" w:rsidRDefault="00B54082" w:rsidP="005B0D47">
      <w:pPr>
        <w:overflowPunct/>
        <w:autoSpaceDE/>
        <w:autoSpaceDN/>
        <w:adjustRightInd/>
        <w:spacing w:before="100" w:beforeAutospacing="1" w:after="100" w:afterAutospacing="1" w:line="360" w:lineRule="auto"/>
        <w:jc w:val="both"/>
        <w:textAlignment w:val="auto"/>
        <w:rPr>
          <w:rFonts w:asciiTheme="minorHAnsi" w:hAnsiTheme="minorHAnsi" w:cstheme="minorHAnsi"/>
          <w:color w:val="auto"/>
          <w:sz w:val="24"/>
          <w:szCs w:val="24"/>
        </w:rPr>
      </w:pPr>
    </w:p>
    <w:p w14:paraId="75702B05" w14:textId="77777777" w:rsidR="00B54082" w:rsidRPr="0089345C" w:rsidRDefault="00B54082" w:rsidP="005B0D47">
      <w:pPr>
        <w:overflowPunct/>
        <w:autoSpaceDE/>
        <w:autoSpaceDN/>
        <w:adjustRightInd/>
        <w:spacing w:before="100" w:beforeAutospacing="1" w:after="100" w:afterAutospacing="1" w:line="360" w:lineRule="auto"/>
        <w:ind w:left="567" w:hanging="567"/>
        <w:jc w:val="both"/>
        <w:textAlignment w:val="auto"/>
        <w:rPr>
          <w:rFonts w:asciiTheme="minorHAnsi" w:hAnsiTheme="minorHAnsi" w:cstheme="minorHAnsi"/>
          <w:bCs/>
          <w:color w:val="auto"/>
          <w:sz w:val="24"/>
          <w:szCs w:val="24"/>
        </w:rPr>
      </w:pPr>
      <w:r w:rsidRPr="0089345C">
        <w:rPr>
          <w:rFonts w:asciiTheme="minorHAnsi" w:hAnsiTheme="minorHAnsi" w:cstheme="minorHAnsi"/>
          <w:bCs/>
          <w:color w:val="auto"/>
          <w:sz w:val="24"/>
          <w:szCs w:val="24"/>
        </w:rPr>
        <w:t xml:space="preserve">South Wales Police (2021) </w:t>
      </w:r>
      <w:r w:rsidRPr="0089345C">
        <w:rPr>
          <w:rFonts w:asciiTheme="minorHAnsi" w:hAnsiTheme="minorHAnsi" w:cstheme="minorHAnsi"/>
          <w:bCs/>
          <w:i/>
          <w:color w:val="auto"/>
          <w:sz w:val="24"/>
          <w:szCs w:val="24"/>
        </w:rPr>
        <w:t>Adults at risk.</w:t>
      </w:r>
      <w:r w:rsidRPr="0089345C">
        <w:rPr>
          <w:rFonts w:asciiTheme="minorHAnsi" w:hAnsiTheme="minorHAnsi" w:cstheme="minorHAnsi"/>
          <w:bCs/>
          <w:color w:val="auto"/>
          <w:sz w:val="24"/>
          <w:szCs w:val="24"/>
        </w:rPr>
        <w:t xml:space="preserve"> Available at https://www.southwales.police.uk/SysSiteAssets/media/images/south-wales/policies/adults-at-risk---english.pdf [Accessed 25 May 2023] </w:t>
      </w:r>
    </w:p>
    <w:p w14:paraId="6B2F634A" w14:textId="77777777" w:rsidR="00B54082" w:rsidRPr="0089345C" w:rsidRDefault="00B54082" w:rsidP="005B0D47">
      <w:pPr>
        <w:overflowPunct/>
        <w:autoSpaceDE/>
        <w:autoSpaceDN/>
        <w:adjustRightInd/>
        <w:spacing w:before="100" w:beforeAutospacing="1" w:after="100" w:afterAutospacing="1" w:line="360" w:lineRule="auto"/>
        <w:jc w:val="both"/>
        <w:textAlignment w:val="auto"/>
        <w:rPr>
          <w:rFonts w:asciiTheme="minorHAnsi" w:hAnsiTheme="minorHAnsi" w:cstheme="minorHAnsi"/>
          <w:color w:val="auto"/>
          <w:sz w:val="24"/>
          <w:szCs w:val="24"/>
        </w:rPr>
      </w:pPr>
      <w:r w:rsidRPr="0089345C">
        <w:rPr>
          <w:rFonts w:asciiTheme="minorHAnsi" w:hAnsiTheme="minorHAnsi" w:cstheme="minorHAnsi"/>
          <w:color w:val="auto"/>
          <w:sz w:val="24"/>
          <w:szCs w:val="24"/>
        </w:rPr>
        <w:t xml:space="preserve">UNICEF Parenting (2023). </w:t>
      </w:r>
      <w:r w:rsidRPr="0089345C">
        <w:rPr>
          <w:rFonts w:asciiTheme="minorHAnsi" w:hAnsiTheme="minorHAnsi" w:cstheme="minorHAnsi"/>
          <w:i/>
          <w:iCs/>
          <w:color w:val="auto"/>
          <w:sz w:val="24"/>
          <w:szCs w:val="24"/>
        </w:rPr>
        <w:t>How to communicate effectively with your young child</w:t>
      </w:r>
      <w:r w:rsidRPr="0089345C">
        <w:rPr>
          <w:rFonts w:asciiTheme="minorHAnsi" w:hAnsiTheme="minorHAnsi" w:cstheme="minorHAnsi"/>
          <w:color w:val="auto"/>
          <w:sz w:val="24"/>
          <w:szCs w:val="24"/>
        </w:rPr>
        <w:t xml:space="preserve"> (no date) Available at: https://www.unicef.org/parenting/child-care/9-tips-for-better-communication (Accessed: 02 May 2023). </w:t>
      </w:r>
    </w:p>
    <w:p w14:paraId="1400ED1F" w14:textId="77777777" w:rsidR="00B54082" w:rsidRPr="0089345C" w:rsidRDefault="00B54082" w:rsidP="005B0D47">
      <w:pPr>
        <w:overflowPunct/>
        <w:autoSpaceDE/>
        <w:autoSpaceDN/>
        <w:adjustRightInd/>
        <w:spacing w:before="100" w:beforeAutospacing="1" w:after="100" w:afterAutospacing="1" w:line="360" w:lineRule="auto"/>
        <w:ind w:left="567" w:hanging="567"/>
        <w:jc w:val="both"/>
        <w:textAlignment w:val="auto"/>
        <w:rPr>
          <w:rFonts w:asciiTheme="minorHAnsi" w:hAnsiTheme="minorHAnsi" w:cstheme="minorHAnsi"/>
          <w:color w:val="auto"/>
          <w:sz w:val="24"/>
          <w:szCs w:val="24"/>
        </w:rPr>
      </w:pPr>
      <w:r w:rsidRPr="0089345C">
        <w:rPr>
          <w:rFonts w:asciiTheme="minorHAnsi" w:hAnsiTheme="minorHAnsi" w:cstheme="minorHAnsi"/>
          <w:color w:val="auto"/>
          <w:sz w:val="24"/>
          <w:szCs w:val="24"/>
        </w:rPr>
        <w:t>W</w:t>
      </w:r>
      <w:r w:rsidRPr="0089345C">
        <w:rPr>
          <w:rFonts w:asciiTheme="minorHAnsi" w:hAnsiTheme="minorHAnsi" w:cstheme="minorHAnsi"/>
          <w:i/>
          <w:iCs/>
          <w:color w:val="auto"/>
          <w:sz w:val="24"/>
          <w:szCs w:val="24"/>
        </w:rPr>
        <w:t>orld Health Organization</w:t>
      </w:r>
      <w:r w:rsidRPr="0089345C">
        <w:rPr>
          <w:rFonts w:asciiTheme="minorHAnsi" w:hAnsiTheme="minorHAnsi" w:cstheme="minorHAnsi"/>
          <w:color w:val="auto"/>
          <w:sz w:val="24"/>
          <w:szCs w:val="24"/>
        </w:rPr>
        <w:t xml:space="preserve"> (2023). World Health Organization. Available at: https://www.who.int/news-room/questions-and-answers/item/stress [Accessed: April 20, 2023]</w:t>
      </w:r>
    </w:p>
    <w:p w14:paraId="6ED77802" w14:textId="21CA423F" w:rsidR="0093018C" w:rsidRPr="007F6761" w:rsidRDefault="00BC5725" w:rsidP="005B0D47">
      <w:pPr>
        <w:keepNext/>
        <w:spacing w:line="360" w:lineRule="auto"/>
        <w:jc w:val="both"/>
        <w:rPr>
          <w:bCs/>
          <w:sz w:val="24"/>
          <w:szCs w:val="24"/>
          <w:highlight w:val="yellow"/>
        </w:rPr>
      </w:pPr>
      <w:r w:rsidRPr="007F6761">
        <w:rPr>
          <w:bCs/>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37E9EA74" w14:textId="05225911" w:rsidR="62FE5CAF" w:rsidRDefault="62FE5CAF" w:rsidP="62FE5CAF">
      <w:pPr>
        <w:jc w:val="both"/>
        <w:rPr>
          <w:sz w:val="24"/>
          <w:szCs w:val="24"/>
        </w:rPr>
      </w:pPr>
      <w:r w:rsidRPr="48DF4B50">
        <w:rPr>
          <w:sz w:val="24"/>
          <w:szCs w:val="24"/>
        </w:rPr>
        <w:t xml:space="preserve">Signed:  _ </w:t>
      </w:r>
      <w:r w:rsidR="00AA67FB">
        <w:rPr>
          <w:sz w:val="24"/>
          <w:szCs w:val="24"/>
        </w:rPr>
        <w:t>L</w:t>
      </w:r>
      <w:r w:rsidR="00E3798E">
        <w:rPr>
          <w:sz w:val="24"/>
          <w:szCs w:val="24"/>
        </w:rPr>
        <w:t>iam Emanuel</w:t>
      </w:r>
      <w:r w:rsidRPr="48DF4B50">
        <w:rPr>
          <w:sz w:val="24"/>
          <w:szCs w:val="24"/>
        </w:rPr>
        <w:t>_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18CCD1F2" w:rsidR="62FE5CAF" w:rsidRDefault="62FE5CAF" w:rsidP="62FE5CAF">
      <w:pPr>
        <w:jc w:val="both"/>
        <w:rPr>
          <w:sz w:val="24"/>
          <w:szCs w:val="24"/>
        </w:rPr>
      </w:pPr>
      <w:r w:rsidRPr="62FE5CAF">
        <w:rPr>
          <w:sz w:val="24"/>
          <w:szCs w:val="24"/>
        </w:rPr>
        <w:t>Date: _ _</w:t>
      </w:r>
      <w:r w:rsidR="009530AF">
        <w:rPr>
          <w:sz w:val="24"/>
          <w:szCs w:val="24"/>
        </w:rPr>
        <w:t>3/7</w:t>
      </w:r>
      <w:r w:rsidR="00E3798E">
        <w:rPr>
          <w:sz w:val="24"/>
          <w:szCs w:val="24"/>
        </w:rPr>
        <w:t>/23</w:t>
      </w:r>
      <w:r w:rsidRPr="62FE5CAF">
        <w:rPr>
          <w:sz w:val="24"/>
          <w:szCs w:val="24"/>
        </w:rPr>
        <w:t xml:space="preserve">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272A19" w14:textId="77777777" w:rsidR="003D5E88" w:rsidRDefault="003D5E88">
      <w:r>
        <w:separator/>
      </w:r>
    </w:p>
  </w:endnote>
  <w:endnote w:type="continuationSeparator" w:id="0">
    <w:p w14:paraId="3EA190F2" w14:textId="77777777" w:rsidR="003D5E88" w:rsidRDefault="003D5E88">
      <w:r>
        <w:continuationSeparator/>
      </w:r>
    </w:p>
  </w:endnote>
  <w:endnote w:type="continuationNotice" w:id="1">
    <w:p w14:paraId="6E74F61E" w14:textId="77777777" w:rsidR="00AA67FB" w:rsidRDefault="00AA67F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79C45" w14:textId="77777777" w:rsidR="0049738C" w:rsidRDefault="0049738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775769" w14:textId="77777777" w:rsidR="0049738C" w:rsidRDefault="004973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1F7B56" w14:textId="77777777" w:rsidR="003D5E88" w:rsidRDefault="003D5E88">
      <w:r>
        <w:separator/>
      </w:r>
    </w:p>
  </w:footnote>
  <w:footnote w:type="continuationSeparator" w:id="0">
    <w:p w14:paraId="1DE4AB7D" w14:textId="77777777" w:rsidR="003D5E88" w:rsidRDefault="003D5E88">
      <w:r>
        <w:continuationSeparator/>
      </w:r>
    </w:p>
  </w:footnote>
  <w:footnote w:type="continuationNotice" w:id="1">
    <w:p w14:paraId="337709F9" w14:textId="77777777" w:rsidR="00AA67FB" w:rsidRDefault="00AA67F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DD0E8D" w14:textId="77777777" w:rsidR="0049738C" w:rsidRDefault="0049738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305D3E" w14:textId="77777777" w:rsidR="0049738C" w:rsidRDefault="0049738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662395" w14:textId="77777777" w:rsidR="0049738C" w:rsidRDefault="0049738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10224335">
    <w:abstractNumId w:val="31"/>
  </w:num>
  <w:num w:numId="2" w16cid:durableId="648246034">
    <w:abstractNumId w:val="1"/>
    <w:lvlOverride w:ilvl="0">
      <w:lvl w:ilvl="0">
        <w:start w:val="1"/>
        <w:numFmt w:val="bullet"/>
        <w:lvlText w:val=""/>
        <w:lvlJc w:val="left"/>
        <w:pPr>
          <w:ind w:left="720" w:hanging="360"/>
        </w:pPr>
        <w:rPr>
          <w:rFonts w:ascii="Symbol" w:hAnsi="Symbol" w:hint="default"/>
        </w:rPr>
      </w:lvl>
    </w:lvlOverride>
  </w:num>
  <w:num w:numId="3" w16cid:durableId="1322583420">
    <w:abstractNumId w:val="21"/>
  </w:num>
  <w:num w:numId="4" w16cid:durableId="1159537727">
    <w:abstractNumId w:val="44"/>
  </w:num>
  <w:num w:numId="5" w16cid:durableId="1533105353">
    <w:abstractNumId w:val="46"/>
  </w:num>
  <w:num w:numId="6" w16cid:durableId="929698939">
    <w:abstractNumId w:val="34"/>
  </w:num>
  <w:num w:numId="7" w16cid:durableId="1186286403">
    <w:abstractNumId w:val="32"/>
  </w:num>
  <w:num w:numId="8" w16cid:durableId="1979678437">
    <w:abstractNumId w:val="28"/>
  </w:num>
  <w:num w:numId="9" w16cid:durableId="532159101">
    <w:abstractNumId w:val="29"/>
  </w:num>
  <w:num w:numId="10" w16cid:durableId="2029521472">
    <w:abstractNumId w:val="9"/>
  </w:num>
  <w:num w:numId="11" w16cid:durableId="40445345">
    <w:abstractNumId w:val="33"/>
  </w:num>
  <w:num w:numId="12" w16cid:durableId="45960464">
    <w:abstractNumId w:val="16"/>
  </w:num>
  <w:num w:numId="13" w16cid:durableId="738750585">
    <w:abstractNumId w:val="15"/>
  </w:num>
  <w:num w:numId="14" w16cid:durableId="2094543590">
    <w:abstractNumId w:val="25"/>
  </w:num>
  <w:num w:numId="15" w16cid:durableId="1303147656">
    <w:abstractNumId w:val="7"/>
  </w:num>
  <w:num w:numId="16" w16cid:durableId="283730957">
    <w:abstractNumId w:val="24"/>
  </w:num>
  <w:num w:numId="17" w16cid:durableId="398945545">
    <w:abstractNumId w:val="14"/>
  </w:num>
  <w:num w:numId="18" w16cid:durableId="748576542">
    <w:abstractNumId w:val="12"/>
  </w:num>
  <w:num w:numId="19" w16cid:durableId="154036343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43914957">
    <w:abstractNumId w:val="22"/>
  </w:num>
  <w:num w:numId="21" w16cid:durableId="1191837819">
    <w:abstractNumId w:val="17"/>
  </w:num>
  <w:num w:numId="22" w16cid:durableId="1091270834">
    <w:abstractNumId w:val="13"/>
  </w:num>
  <w:num w:numId="23" w16cid:durableId="258417904">
    <w:abstractNumId w:val="10"/>
  </w:num>
  <w:num w:numId="24" w16cid:durableId="1504130747">
    <w:abstractNumId w:val="26"/>
  </w:num>
  <w:num w:numId="25" w16cid:durableId="1556967946">
    <w:abstractNumId w:val="18"/>
  </w:num>
  <w:num w:numId="26" w16cid:durableId="296646121">
    <w:abstractNumId w:val="40"/>
  </w:num>
  <w:num w:numId="27" w16cid:durableId="827208681">
    <w:abstractNumId w:val="35"/>
  </w:num>
  <w:num w:numId="28" w16cid:durableId="1546718330">
    <w:abstractNumId w:val="39"/>
  </w:num>
  <w:num w:numId="29" w16cid:durableId="51000942">
    <w:abstractNumId w:val="19"/>
  </w:num>
  <w:num w:numId="30" w16cid:durableId="1131751175">
    <w:abstractNumId w:val="42"/>
  </w:num>
  <w:num w:numId="31" w16cid:durableId="372971381">
    <w:abstractNumId w:val="30"/>
  </w:num>
  <w:num w:numId="32" w16cid:durableId="1262643281">
    <w:abstractNumId w:val="11"/>
  </w:num>
  <w:num w:numId="33" w16cid:durableId="53821604">
    <w:abstractNumId w:val="43"/>
  </w:num>
  <w:num w:numId="34" w16cid:durableId="1731269043">
    <w:abstractNumId w:val="38"/>
  </w:num>
  <w:num w:numId="35" w16cid:durableId="714349666">
    <w:abstractNumId w:val="4"/>
  </w:num>
  <w:num w:numId="36" w16cid:durableId="513423096">
    <w:abstractNumId w:val="45"/>
  </w:num>
  <w:num w:numId="37" w16cid:durableId="1501654154">
    <w:abstractNumId w:val="41"/>
  </w:num>
  <w:num w:numId="38" w16cid:durableId="1199664918">
    <w:abstractNumId w:val="36"/>
  </w:num>
  <w:num w:numId="39" w16cid:durableId="577516989">
    <w:abstractNumId w:val="37"/>
  </w:num>
  <w:num w:numId="40" w16cid:durableId="484782765">
    <w:abstractNumId w:val="3"/>
  </w:num>
  <w:num w:numId="41" w16cid:durableId="1621720545">
    <w:abstractNumId w:val="5"/>
  </w:num>
  <w:num w:numId="42" w16cid:durableId="1373993855">
    <w:abstractNumId w:val="23"/>
  </w:num>
  <w:num w:numId="43" w16cid:durableId="1243637445">
    <w:abstractNumId w:val="6"/>
  </w:num>
  <w:num w:numId="44" w16cid:durableId="1422680725">
    <w:abstractNumId w:val="2"/>
  </w:num>
  <w:num w:numId="45" w16cid:durableId="364598395">
    <w:abstractNumId w:val="0"/>
  </w:num>
  <w:num w:numId="46" w16cid:durableId="856306140">
    <w:abstractNumId w:val="20"/>
  </w:num>
  <w:num w:numId="47" w16cid:durableId="1072124431">
    <w:abstractNumId w:val="27"/>
  </w:num>
  <w:num w:numId="48" w16cid:durableId="832062245">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35C6"/>
    <w:rsid w:val="000372B2"/>
    <w:rsid w:val="0004079F"/>
    <w:rsid w:val="00040B0C"/>
    <w:rsid w:val="00045B87"/>
    <w:rsid w:val="00045C07"/>
    <w:rsid w:val="0005397A"/>
    <w:rsid w:val="00055D43"/>
    <w:rsid w:val="00056FAC"/>
    <w:rsid w:val="00057751"/>
    <w:rsid w:val="00062E39"/>
    <w:rsid w:val="0007683F"/>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96F4C"/>
    <w:rsid w:val="00097B13"/>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374F"/>
    <w:rsid w:val="00103D6B"/>
    <w:rsid w:val="00106DC7"/>
    <w:rsid w:val="00112391"/>
    <w:rsid w:val="00114F52"/>
    <w:rsid w:val="00121D7C"/>
    <w:rsid w:val="001347F8"/>
    <w:rsid w:val="00137BB5"/>
    <w:rsid w:val="00137E05"/>
    <w:rsid w:val="001447F6"/>
    <w:rsid w:val="00147DE3"/>
    <w:rsid w:val="00150794"/>
    <w:rsid w:val="001608C4"/>
    <w:rsid w:val="00171418"/>
    <w:rsid w:val="0019062A"/>
    <w:rsid w:val="00190913"/>
    <w:rsid w:val="001961CF"/>
    <w:rsid w:val="001A59BB"/>
    <w:rsid w:val="001A6A51"/>
    <w:rsid w:val="001A79C4"/>
    <w:rsid w:val="001B331A"/>
    <w:rsid w:val="001C0E74"/>
    <w:rsid w:val="001C6BAA"/>
    <w:rsid w:val="001C6CEC"/>
    <w:rsid w:val="001D229F"/>
    <w:rsid w:val="001D6162"/>
    <w:rsid w:val="001E34E9"/>
    <w:rsid w:val="001E45EB"/>
    <w:rsid w:val="001E7592"/>
    <w:rsid w:val="001F3878"/>
    <w:rsid w:val="001F4552"/>
    <w:rsid w:val="002019EB"/>
    <w:rsid w:val="002030F2"/>
    <w:rsid w:val="00205051"/>
    <w:rsid w:val="002059C4"/>
    <w:rsid w:val="00211F65"/>
    <w:rsid w:val="0022001B"/>
    <w:rsid w:val="00220D06"/>
    <w:rsid w:val="002246A0"/>
    <w:rsid w:val="00224AF9"/>
    <w:rsid w:val="0022793A"/>
    <w:rsid w:val="00230439"/>
    <w:rsid w:val="00231308"/>
    <w:rsid w:val="00235176"/>
    <w:rsid w:val="00236061"/>
    <w:rsid w:val="0024100E"/>
    <w:rsid w:val="00241C1B"/>
    <w:rsid w:val="0024288B"/>
    <w:rsid w:val="00255D8E"/>
    <w:rsid w:val="002657E9"/>
    <w:rsid w:val="00265EDF"/>
    <w:rsid w:val="0026665E"/>
    <w:rsid w:val="00270EEB"/>
    <w:rsid w:val="0027147E"/>
    <w:rsid w:val="00274DE8"/>
    <w:rsid w:val="002761F4"/>
    <w:rsid w:val="002775E1"/>
    <w:rsid w:val="00277979"/>
    <w:rsid w:val="002808EB"/>
    <w:rsid w:val="0028095D"/>
    <w:rsid w:val="00291ADD"/>
    <w:rsid w:val="0029407A"/>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E713E"/>
    <w:rsid w:val="002E733D"/>
    <w:rsid w:val="002F4F6E"/>
    <w:rsid w:val="003015C3"/>
    <w:rsid w:val="0030698D"/>
    <w:rsid w:val="0031350A"/>
    <w:rsid w:val="00316815"/>
    <w:rsid w:val="003168CA"/>
    <w:rsid w:val="00321255"/>
    <w:rsid w:val="0032230D"/>
    <w:rsid w:val="00322A0B"/>
    <w:rsid w:val="00331CBF"/>
    <w:rsid w:val="00335FC5"/>
    <w:rsid w:val="003516C0"/>
    <w:rsid w:val="00352E59"/>
    <w:rsid w:val="00354DBE"/>
    <w:rsid w:val="00355210"/>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C19F1"/>
    <w:rsid w:val="003C4186"/>
    <w:rsid w:val="003C458C"/>
    <w:rsid w:val="003C6185"/>
    <w:rsid w:val="003D0D2D"/>
    <w:rsid w:val="003D4710"/>
    <w:rsid w:val="003D5E88"/>
    <w:rsid w:val="003E16D7"/>
    <w:rsid w:val="003E197E"/>
    <w:rsid w:val="004046F0"/>
    <w:rsid w:val="0040668F"/>
    <w:rsid w:val="00412677"/>
    <w:rsid w:val="00417925"/>
    <w:rsid w:val="0042277D"/>
    <w:rsid w:val="00431E82"/>
    <w:rsid w:val="004348AE"/>
    <w:rsid w:val="004376C0"/>
    <w:rsid w:val="0044115F"/>
    <w:rsid w:val="0044223A"/>
    <w:rsid w:val="00446792"/>
    <w:rsid w:val="00446F80"/>
    <w:rsid w:val="00450C83"/>
    <w:rsid w:val="00451851"/>
    <w:rsid w:val="00453343"/>
    <w:rsid w:val="004608B9"/>
    <w:rsid w:val="004643A7"/>
    <w:rsid w:val="00465947"/>
    <w:rsid w:val="00467644"/>
    <w:rsid w:val="00470BB1"/>
    <w:rsid w:val="004718F7"/>
    <w:rsid w:val="00473153"/>
    <w:rsid w:val="004743AF"/>
    <w:rsid w:val="00482C17"/>
    <w:rsid w:val="004911B4"/>
    <w:rsid w:val="0049196A"/>
    <w:rsid w:val="004923DA"/>
    <w:rsid w:val="00492409"/>
    <w:rsid w:val="00493434"/>
    <w:rsid w:val="0049420B"/>
    <w:rsid w:val="004962F9"/>
    <w:rsid w:val="004968E2"/>
    <w:rsid w:val="0049738C"/>
    <w:rsid w:val="004A2A49"/>
    <w:rsid w:val="004B600B"/>
    <w:rsid w:val="004B6822"/>
    <w:rsid w:val="004B69F6"/>
    <w:rsid w:val="004C2D3A"/>
    <w:rsid w:val="004D03C4"/>
    <w:rsid w:val="004D0BF1"/>
    <w:rsid w:val="004D24D2"/>
    <w:rsid w:val="004D35A4"/>
    <w:rsid w:val="004D445F"/>
    <w:rsid w:val="004D790C"/>
    <w:rsid w:val="004E087B"/>
    <w:rsid w:val="004E44A4"/>
    <w:rsid w:val="004E7B8B"/>
    <w:rsid w:val="004E7BDD"/>
    <w:rsid w:val="004F1E21"/>
    <w:rsid w:val="004F29B4"/>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684C"/>
    <w:rsid w:val="00574A0C"/>
    <w:rsid w:val="00576E4C"/>
    <w:rsid w:val="0057780F"/>
    <w:rsid w:val="00581E0A"/>
    <w:rsid w:val="00586D89"/>
    <w:rsid w:val="005916B8"/>
    <w:rsid w:val="00592AEB"/>
    <w:rsid w:val="005A1B4C"/>
    <w:rsid w:val="005A1BA3"/>
    <w:rsid w:val="005A545C"/>
    <w:rsid w:val="005B0D47"/>
    <w:rsid w:val="005B7071"/>
    <w:rsid w:val="005C1567"/>
    <w:rsid w:val="005C6CE5"/>
    <w:rsid w:val="005D3F07"/>
    <w:rsid w:val="005D583E"/>
    <w:rsid w:val="005E13EA"/>
    <w:rsid w:val="005F0AE4"/>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87B72"/>
    <w:rsid w:val="00696F65"/>
    <w:rsid w:val="006A69F5"/>
    <w:rsid w:val="006A7A6D"/>
    <w:rsid w:val="006B4AA0"/>
    <w:rsid w:val="006B5E67"/>
    <w:rsid w:val="006C2EB5"/>
    <w:rsid w:val="006D18A3"/>
    <w:rsid w:val="006D5970"/>
    <w:rsid w:val="006E481E"/>
    <w:rsid w:val="006E795F"/>
    <w:rsid w:val="00700249"/>
    <w:rsid w:val="0070604C"/>
    <w:rsid w:val="007069CD"/>
    <w:rsid w:val="007110E6"/>
    <w:rsid w:val="00711A70"/>
    <w:rsid w:val="00712E6F"/>
    <w:rsid w:val="00712E90"/>
    <w:rsid w:val="00713B7E"/>
    <w:rsid w:val="00714262"/>
    <w:rsid w:val="007204AE"/>
    <w:rsid w:val="0072678F"/>
    <w:rsid w:val="00727C4C"/>
    <w:rsid w:val="00734809"/>
    <w:rsid w:val="007406E1"/>
    <w:rsid w:val="007408D9"/>
    <w:rsid w:val="00743E40"/>
    <w:rsid w:val="00751263"/>
    <w:rsid w:val="0075704F"/>
    <w:rsid w:val="00763B2D"/>
    <w:rsid w:val="00772924"/>
    <w:rsid w:val="00784EC4"/>
    <w:rsid w:val="007872F2"/>
    <w:rsid w:val="007874BC"/>
    <w:rsid w:val="007908E0"/>
    <w:rsid w:val="0079224C"/>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7F6761"/>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76930"/>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13094"/>
    <w:rsid w:val="00920E5B"/>
    <w:rsid w:val="00926436"/>
    <w:rsid w:val="0093018C"/>
    <w:rsid w:val="00932CCA"/>
    <w:rsid w:val="009530AF"/>
    <w:rsid w:val="009544C0"/>
    <w:rsid w:val="00954FA4"/>
    <w:rsid w:val="00956AE9"/>
    <w:rsid w:val="00964CC6"/>
    <w:rsid w:val="009702F3"/>
    <w:rsid w:val="009861B9"/>
    <w:rsid w:val="00991FDA"/>
    <w:rsid w:val="009927A1"/>
    <w:rsid w:val="0099774D"/>
    <w:rsid w:val="009A5F3B"/>
    <w:rsid w:val="009B0B61"/>
    <w:rsid w:val="009B28C0"/>
    <w:rsid w:val="009B7136"/>
    <w:rsid w:val="009B7806"/>
    <w:rsid w:val="009C3AC2"/>
    <w:rsid w:val="009D2205"/>
    <w:rsid w:val="009D4365"/>
    <w:rsid w:val="009D4E3B"/>
    <w:rsid w:val="009D6C21"/>
    <w:rsid w:val="009D7BC9"/>
    <w:rsid w:val="009E0515"/>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3726E"/>
    <w:rsid w:val="00A40ED6"/>
    <w:rsid w:val="00A470EE"/>
    <w:rsid w:val="00A47621"/>
    <w:rsid w:val="00A479CD"/>
    <w:rsid w:val="00A50CFC"/>
    <w:rsid w:val="00A54D67"/>
    <w:rsid w:val="00A55A3F"/>
    <w:rsid w:val="00A652F6"/>
    <w:rsid w:val="00A66FFF"/>
    <w:rsid w:val="00A71C4B"/>
    <w:rsid w:val="00A732EA"/>
    <w:rsid w:val="00A7489E"/>
    <w:rsid w:val="00A8015F"/>
    <w:rsid w:val="00A80BD2"/>
    <w:rsid w:val="00A85039"/>
    <w:rsid w:val="00A851F7"/>
    <w:rsid w:val="00A906AA"/>
    <w:rsid w:val="00A94C5E"/>
    <w:rsid w:val="00AA241A"/>
    <w:rsid w:val="00AA252C"/>
    <w:rsid w:val="00AA666E"/>
    <w:rsid w:val="00AA67FB"/>
    <w:rsid w:val="00AA7666"/>
    <w:rsid w:val="00AB5518"/>
    <w:rsid w:val="00AC01D4"/>
    <w:rsid w:val="00AC4A04"/>
    <w:rsid w:val="00AD336F"/>
    <w:rsid w:val="00AD3550"/>
    <w:rsid w:val="00AE2564"/>
    <w:rsid w:val="00AE2C6A"/>
    <w:rsid w:val="00AE301F"/>
    <w:rsid w:val="00AE3302"/>
    <w:rsid w:val="00AE7077"/>
    <w:rsid w:val="00AF61C2"/>
    <w:rsid w:val="00AF6CC6"/>
    <w:rsid w:val="00B011CD"/>
    <w:rsid w:val="00B0296A"/>
    <w:rsid w:val="00B12295"/>
    <w:rsid w:val="00B137BE"/>
    <w:rsid w:val="00B17FA0"/>
    <w:rsid w:val="00B22114"/>
    <w:rsid w:val="00B24344"/>
    <w:rsid w:val="00B26769"/>
    <w:rsid w:val="00B31C91"/>
    <w:rsid w:val="00B3747F"/>
    <w:rsid w:val="00B43194"/>
    <w:rsid w:val="00B47734"/>
    <w:rsid w:val="00B50FBA"/>
    <w:rsid w:val="00B54082"/>
    <w:rsid w:val="00B558EB"/>
    <w:rsid w:val="00B577D3"/>
    <w:rsid w:val="00B60466"/>
    <w:rsid w:val="00B6548F"/>
    <w:rsid w:val="00B7502A"/>
    <w:rsid w:val="00B77305"/>
    <w:rsid w:val="00B82CC2"/>
    <w:rsid w:val="00B84540"/>
    <w:rsid w:val="00B84A89"/>
    <w:rsid w:val="00B85FD3"/>
    <w:rsid w:val="00B92BEF"/>
    <w:rsid w:val="00B9689A"/>
    <w:rsid w:val="00BA1FFA"/>
    <w:rsid w:val="00BA7593"/>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8089F"/>
    <w:rsid w:val="00C836CC"/>
    <w:rsid w:val="00C87A74"/>
    <w:rsid w:val="00C90A71"/>
    <w:rsid w:val="00C92A16"/>
    <w:rsid w:val="00C92C71"/>
    <w:rsid w:val="00C93F8F"/>
    <w:rsid w:val="00C97A14"/>
    <w:rsid w:val="00CA3593"/>
    <w:rsid w:val="00CA7F4F"/>
    <w:rsid w:val="00CB258E"/>
    <w:rsid w:val="00CB3C8F"/>
    <w:rsid w:val="00CC02F1"/>
    <w:rsid w:val="00CC11A6"/>
    <w:rsid w:val="00CC135E"/>
    <w:rsid w:val="00CD5D3F"/>
    <w:rsid w:val="00CD626A"/>
    <w:rsid w:val="00CF1E90"/>
    <w:rsid w:val="00CF3DB3"/>
    <w:rsid w:val="00D052BC"/>
    <w:rsid w:val="00D07026"/>
    <w:rsid w:val="00D22C8F"/>
    <w:rsid w:val="00D33491"/>
    <w:rsid w:val="00D36DE0"/>
    <w:rsid w:val="00D44F8E"/>
    <w:rsid w:val="00D44FD0"/>
    <w:rsid w:val="00D607EF"/>
    <w:rsid w:val="00D60F88"/>
    <w:rsid w:val="00D625E7"/>
    <w:rsid w:val="00D646BD"/>
    <w:rsid w:val="00D70239"/>
    <w:rsid w:val="00D71201"/>
    <w:rsid w:val="00D720C7"/>
    <w:rsid w:val="00D81D06"/>
    <w:rsid w:val="00D8652C"/>
    <w:rsid w:val="00D876E6"/>
    <w:rsid w:val="00DA1025"/>
    <w:rsid w:val="00DA22EC"/>
    <w:rsid w:val="00DA5860"/>
    <w:rsid w:val="00DB2767"/>
    <w:rsid w:val="00DB27DC"/>
    <w:rsid w:val="00DC4729"/>
    <w:rsid w:val="00DE2EED"/>
    <w:rsid w:val="00DE556F"/>
    <w:rsid w:val="00DF3B3F"/>
    <w:rsid w:val="00E03B6D"/>
    <w:rsid w:val="00E17160"/>
    <w:rsid w:val="00E35BEC"/>
    <w:rsid w:val="00E3798E"/>
    <w:rsid w:val="00E50821"/>
    <w:rsid w:val="00E51F91"/>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6AAA"/>
    <w:rsid w:val="00EB2173"/>
    <w:rsid w:val="00EB62E6"/>
    <w:rsid w:val="00EC4602"/>
    <w:rsid w:val="00ED1B30"/>
    <w:rsid w:val="00ED250E"/>
    <w:rsid w:val="00EE1AC1"/>
    <w:rsid w:val="00EE39D6"/>
    <w:rsid w:val="00EE413C"/>
    <w:rsid w:val="00EE52AD"/>
    <w:rsid w:val="00F01F92"/>
    <w:rsid w:val="00F10A08"/>
    <w:rsid w:val="00F139CF"/>
    <w:rsid w:val="00F155FB"/>
    <w:rsid w:val="00F22AC5"/>
    <w:rsid w:val="00F22D8E"/>
    <w:rsid w:val="00F254D1"/>
    <w:rsid w:val="00F32B82"/>
    <w:rsid w:val="00F4043E"/>
    <w:rsid w:val="00F40CB5"/>
    <w:rsid w:val="00F41BBC"/>
    <w:rsid w:val="00F43B9D"/>
    <w:rsid w:val="00F444F0"/>
    <w:rsid w:val="00F50847"/>
    <w:rsid w:val="00F53F27"/>
    <w:rsid w:val="00F546D1"/>
    <w:rsid w:val="00F61951"/>
    <w:rsid w:val="00F6513F"/>
    <w:rsid w:val="00F66272"/>
    <w:rsid w:val="00F709C0"/>
    <w:rsid w:val="00F927A1"/>
    <w:rsid w:val="00F92E4D"/>
    <w:rsid w:val="00FA3764"/>
    <w:rsid w:val="00FA3EC1"/>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first">
    <w:name w:val="first"/>
    <w:basedOn w:val="Normal"/>
    <w:rsid w:val="00A3726E"/>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1.xml"/><Relationship Id="rId26" Type="http://schemas.openxmlformats.org/officeDocument/2006/relationships/hyperlink" Target="https://dictionary.cambridge.org/dictionary/english/oppose" TargetMode="External"/><Relationship Id="rId21" Type="http://schemas.openxmlformats.org/officeDocument/2006/relationships/footer" Target="footer2.xml"/><Relationship Id="rId34" Type="http://schemas.openxmlformats.org/officeDocument/2006/relationships/hyperlink" Target="https://dictionary.cambridge.org/dictionary/english/your"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nhs.uk/conditions/cancer/" TargetMode="External"/><Relationship Id="rId25" Type="http://schemas.openxmlformats.org/officeDocument/2006/relationships/hyperlink" Target="https://dictionary.cambridge.org/dictionary/english/supporting" TargetMode="External"/><Relationship Id="rId33" Type="http://schemas.openxmlformats.org/officeDocument/2006/relationships/hyperlink" Target="https://dictionary.cambridge.org/dictionary/english/influence"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nhs.uk/conditions/type-2-diabetes/" TargetMode="External"/><Relationship Id="rId20" Type="http://schemas.openxmlformats.org/officeDocument/2006/relationships/footer" Target="footer1.xml"/><Relationship Id="rId29" Type="http://schemas.openxmlformats.org/officeDocument/2006/relationships/hyperlink" Target="https://dictionary.cambridge.org/dictionary/english/unfai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dictionary.cambridge.org/dictionary/english/action" TargetMode="External"/><Relationship Id="rId32" Type="http://schemas.openxmlformats.org/officeDocument/2006/relationships/hyperlink" Target="https://dictionary.cambridge.org/dictionary/english/opinion"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nhs.uk/conditions/stroke/" TargetMode="External"/><Relationship Id="rId23" Type="http://schemas.openxmlformats.org/officeDocument/2006/relationships/footer" Target="footer3.xml"/><Relationship Id="rId28" Type="http://schemas.openxmlformats.org/officeDocument/2006/relationships/hyperlink" Target="https://dictionary.cambridge.org/dictionary/english/person" TargetMode="External"/><Relationship Id="rId36" Type="http://schemas.openxmlformats.org/officeDocument/2006/relationships/hyperlink" Target="https://www.southwalesvictimfocus.org.uk/" TargetMode="External"/><Relationship Id="rId10" Type="http://schemas.openxmlformats.org/officeDocument/2006/relationships/endnotes" Target="endnotes.xml"/><Relationship Id="rId19" Type="http://schemas.openxmlformats.org/officeDocument/2006/relationships/header" Target="header2.xml"/><Relationship Id="rId31" Type="http://schemas.openxmlformats.org/officeDocument/2006/relationships/hyperlink" Target="https://dictionary.cambridge.org/dictionary/english/persona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nhs.uk/conditions/coronary-heart-disease/" TargetMode="External"/><Relationship Id="rId22" Type="http://schemas.openxmlformats.org/officeDocument/2006/relationships/header" Target="header3.xml"/><Relationship Id="rId27" Type="http://schemas.openxmlformats.org/officeDocument/2006/relationships/hyperlink" Target="https://dictionary.cambridge.org/dictionary/english/particular" TargetMode="External"/><Relationship Id="rId30" Type="http://schemas.openxmlformats.org/officeDocument/2006/relationships/hyperlink" Target="https://dictionary.cambridge.org/dictionary/english/allow" TargetMode="External"/><Relationship Id="rId35" Type="http://schemas.openxmlformats.org/officeDocument/2006/relationships/hyperlink" Target="https://dictionary.cambridge.org/dictionary/english/judgment"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B1CE333EC0AAA4DB71930238E8DE5F8" ma:contentTypeVersion="2" ma:contentTypeDescription="Create a new document." ma:contentTypeScope="" ma:versionID="3396367e38b2b2c03233efd1bbfb8e6d">
  <xsd:schema xmlns:xsd="http://www.w3.org/2001/XMLSchema" xmlns:xs="http://www.w3.org/2001/XMLSchema" xmlns:p="http://schemas.microsoft.com/office/2006/metadata/properties" xmlns:ns3="608f3044-8be2-4721-b402-211a326b74a1" targetNamespace="http://schemas.microsoft.com/office/2006/metadata/properties" ma:root="true" ma:fieldsID="a5f1ddeaae55985e005bd5e42fa7509f" ns3:_="">
    <xsd:import namespace="608f3044-8be2-4721-b402-211a326b74a1"/>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8f3044-8be2-4721-b402-211a326b74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E7FB1AD-1FDF-402E-B60E-95990975D4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8f3044-8be2-4721-b402-211a326b74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4.xml><?xml version="1.0" encoding="utf-8"?>
<ds:datastoreItem xmlns:ds="http://schemas.openxmlformats.org/officeDocument/2006/customXml" ds:itemID="{C95659B3-0B47-48CF-B435-3C816AC65E5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7072</Words>
  <Characters>40317</Characters>
  <Application>Microsoft Office Word</Application>
  <DocSecurity>0</DocSecurity>
  <Lines>335</Lines>
  <Paragraphs>94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47295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Emanuel,Liam swp8394</cp:lastModifiedBy>
  <cp:revision>2</cp:revision>
  <cp:lastPrinted>2014-08-26T08:55:00Z</cp:lastPrinted>
  <dcterms:created xsi:type="dcterms:W3CDTF">2023-07-03T19:19:00Z</dcterms:created>
  <dcterms:modified xsi:type="dcterms:W3CDTF">2023-07-03T19:19:00Z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0x0101007B1CE333EC0AAA4DB71930238E8DE5F8</vt:lpwstr>
  </property>
  <property fmtid="{D5CDD505-2E9C-101B-9397-08002B2CF9AE}" pid="3" name="MSIP_Label_66cf8fe5-b7b7-4df7-b38d-1c61ac2f6639_Enabled">
    <vt:lpwstr>true</vt:lpwstr>
  </property>
  <property fmtid="{D5CDD505-2E9C-101B-9397-08002B2CF9AE}" pid="4" name="MSIP_Label_66cf8fe5-b7b7-4df7-b38d-1c61ac2f6639_SetDate">
    <vt:lpwstr>2023-05-08T16:08:02Z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e211062d-1a74-4815-86db-f2b9449dc23d</vt:lpwstr>
  </property>
  <property fmtid="{D5CDD505-2E9C-101B-9397-08002B2CF9AE}" pid="9" name="MSIP_Label_66cf8fe5-b7b7-4df7-b38d-1c61ac2f6639_ContentBits">
    <vt:lpwstr>0</vt:lpwstr>
  </property>
</Properties>
</file>