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4F41" w:rsidRDefault="0025671B" w:rsidP="0025671B">
      <w:pPr>
        <w:spacing w:line="360" w:lineRule="auto"/>
        <w:jc w:val="center"/>
        <w:rPr>
          <w:rFonts w:ascii="Segoe UI" w:hAnsi="Segoe UI" w:cs="Segoe UI"/>
          <w:sz w:val="24"/>
          <w:u w:val="single"/>
        </w:rPr>
      </w:pPr>
      <w:r>
        <w:rPr>
          <w:rFonts w:ascii="Segoe UI" w:hAnsi="Segoe UI" w:cs="Segoe UI"/>
          <w:sz w:val="24"/>
          <w:u w:val="single"/>
        </w:rPr>
        <w:t xml:space="preserve">EAEC6011/C - Children and the media </w:t>
      </w:r>
    </w:p>
    <w:p w:rsidR="0025671B" w:rsidRDefault="0025671B" w:rsidP="004A0DD4">
      <w:pPr>
        <w:spacing w:line="360" w:lineRule="auto"/>
        <w:jc w:val="both"/>
        <w:rPr>
          <w:rFonts w:ascii="Segoe UI" w:hAnsi="Segoe UI" w:cs="Segoe UI"/>
          <w:sz w:val="24"/>
        </w:rPr>
      </w:pPr>
      <w:r>
        <w:rPr>
          <w:rFonts w:ascii="Segoe UI" w:hAnsi="Segoe UI" w:cs="Segoe UI"/>
          <w:sz w:val="24"/>
        </w:rPr>
        <w:t xml:space="preserve">This portfolio will consider the possible effects of media on young children's personal, social and emotional development. This will include a critical evaluation of 3 aspects: </w:t>
      </w:r>
    </w:p>
    <w:p w:rsidR="0025671B" w:rsidRDefault="00D22428" w:rsidP="004A0DD4">
      <w:pPr>
        <w:pStyle w:val="ListParagraph"/>
        <w:numPr>
          <w:ilvl w:val="0"/>
          <w:numId w:val="1"/>
        </w:numPr>
        <w:spacing w:line="360" w:lineRule="auto"/>
        <w:jc w:val="both"/>
        <w:rPr>
          <w:rFonts w:ascii="Segoe UI" w:hAnsi="Segoe UI" w:cs="Segoe UI"/>
          <w:sz w:val="24"/>
        </w:rPr>
      </w:pPr>
      <w:r>
        <w:rPr>
          <w:rFonts w:ascii="Segoe UI" w:hAnsi="Segoe UI" w:cs="Segoe UI"/>
          <w:sz w:val="24"/>
        </w:rPr>
        <w:t>Historical History Development</w:t>
      </w:r>
    </w:p>
    <w:p w:rsidR="0025671B" w:rsidRDefault="00D22428" w:rsidP="004A0DD4">
      <w:pPr>
        <w:pStyle w:val="ListParagraph"/>
        <w:numPr>
          <w:ilvl w:val="0"/>
          <w:numId w:val="1"/>
        </w:numPr>
        <w:spacing w:line="360" w:lineRule="auto"/>
        <w:jc w:val="both"/>
        <w:rPr>
          <w:rFonts w:ascii="Segoe UI" w:hAnsi="Segoe UI" w:cs="Segoe UI"/>
          <w:sz w:val="24"/>
        </w:rPr>
      </w:pPr>
      <w:r>
        <w:rPr>
          <w:rFonts w:ascii="Segoe UI" w:hAnsi="Segoe UI" w:cs="Segoe UI"/>
          <w:sz w:val="24"/>
        </w:rPr>
        <w:t>The Influence of Celebrities and P</w:t>
      </w:r>
      <w:r w:rsidR="0025671B">
        <w:rPr>
          <w:rFonts w:ascii="Segoe UI" w:hAnsi="Segoe UI" w:cs="Segoe UI"/>
          <w:sz w:val="24"/>
        </w:rPr>
        <w:t>ersonalities</w:t>
      </w:r>
    </w:p>
    <w:p w:rsidR="0025671B" w:rsidRDefault="00D22428" w:rsidP="004A0DD4">
      <w:pPr>
        <w:pStyle w:val="ListParagraph"/>
        <w:numPr>
          <w:ilvl w:val="0"/>
          <w:numId w:val="1"/>
        </w:numPr>
        <w:spacing w:line="360" w:lineRule="auto"/>
        <w:jc w:val="both"/>
        <w:rPr>
          <w:rFonts w:ascii="Segoe UI" w:hAnsi="Segoe UI" w:cs="Segoe UI"/>
          <w:sz w:val="24"/>
        </w:rPr>
      </w:pPr>
      <w:r>
        <w:rPr>
          <w:rFonts w:ascii="Segoe UI" w:hAnsi="Segoe UI" w:cs="Segoe UI"/>
          <w:sz w:val="24"/>
        </w:rPr>
        <w:t>The Role of Parents and C</w:t>
      </w:r>
      <w:r w:rsidR="0025671B">
        <w:rPr>
          <w:rFonts w:ascii="Segoe UI" w:hAnsi="Segoe UI" w:cs="Segoe UI"/>
          <w:sz w:val="24"/>
        </w:rPr>
        <w:t>arers</w:t>
      </w:r>
    </w:p>
    <w:p w:rsidR="004A0DD4" w:rsidRDefault="0025671B" w:rsidP="004A0DD4">
      <w:pPr>
        <w:spacing w:line="360" w:lineRule="auto"/>
        <w:rPr>
          <w:rFonts w:ascii="Segoe UI" w:hAnsi="Segoe UI" w:cs="Segoe UI"/>
          <w:sz w:val="24"/>
        </w:rPr>
      </w:pPr>
      <w:r>
        <w:rPr>
          <w:rFonts w:ascii="Segoe UI" w:hAnsi="Segoe UI" w:cs="Segoe UI"/>
          <w:sz w:val="24"/>
          <w:u w:val="single"/>
        </w:rPr>
        <w:t>Historical History Development</w:t>
      </w:r>
      <w:r>
        <w:rPr>
          <w:rFonts w:ascii="Segoe UI" w:hAnsi="Segoe UI" w:cs="Segoe UI"/>
          <w:sz w:val="24"/>
        </w:rPr>
        <w:t xml:space="preserve"> </w:t>
      </w:r>
      <w:r w:rsidR="007920EA">
        <w:rPr>
          <w:rFonts w:ascii="Segoe UI" w:hAnsi="Segoe UI" w:cs="Segoe UI"/>
          <w:sz w:val="24"/>
        </w:rPr>
        <w:t xml:space="preserve">            </w:t>
      </w:r>
    </w:p>
    <w:p w:rsidR="0025671B" w:rsidRDefault="001C552B" w:rsidP="004A0DD4">
      <w:pPr>
        <w:spacing w:line="360" w:lineRule="auto"/>
        <w:jc w:val="both"/>
        <w:rPr>
          <w:rFonts w:ascii="Segoe UI" w:hAnsi="Segoe UI" w:cs="Segoe UI"/>
          <w:sz w:val="24"/>
        </w:rPr>
      </w:pPr>
      <w:r>
        <w:rPr>
          <w:rFonts w:ascii="Segoe UI" w:hAnsi="Segoe UI" w:cs="Segoe UI"/>
          <w:sz w:val="24"/>
        </w:rPr>
        <w:t>During the last 50 years the development of media and digital media has changed dramatically. Going back to 50 years ago, television and internet were not as well known as it is today. According to Creative Commons (2012) these are two of the most relevant and popular forms of media to date. Creative Commons (2012) that what we call traditional media include materials such as printed m</w:t>
      </w:r>
      <w:r w:rsidR="007920EA">
        <w:rPr>
          <w:rFonts w:ascii="Segoe UI" w:hAnsi="Segoe UI" w:cs="Segoe UI"/>
          <w:sz w:val="24"/>
        </w:rPr>
        <w:t>a</w:t>
      </w:r>
      <w:r>
        <w:rPr>
          <w:rFonts w:ascii="Segoe UI" w:hAnsi="Segoe UI" w:cs="Segoe UI"/>
          <w:sz w:val="24"/>
        </w:rPr>
        <w:t>terials e.g. books, magazi</w:t>
      </w:r>
      <w:r w:rsidR="007920EA">
        <w:rPr>
          <w:rFonts w:ascii="Segoe UI" w:hAnsi="Segoe UI" w:cs="Segoe UI"/>
          <w:sz w:val="24"/>
        </w:rPr>
        <w:t>n</w:t>
      </w:r>
      <w:r>
        <w:rPr>
          <w:rFonts w:ascii="Segoe UI" w:hAnsi="Segoe UI" w:cs="Segoe UI"/>
          <w:sz w:val="24"/>
        </w:rPr>
        <w:t xml:space="preserve">es and newspapers, televisions, radios and films. Recent </w:t>
      </w:r>
      <w:r w:rsidR="007920EA">
        <w:rPr>
          <w:rFonts w:ascii="Segoe UI" w:hAnsi="Segoe UI" w:cs="Segoe UI"/>
          <w:sz w:val="24"/>
        </w:rPr>
        <w:t>n</w:t>
      </w:r>
      <w:r>
        <w:rPr>
          <w:rFonts w:ascii="Segoe UI" w:hAnsi="Segoe UI" w:cs="Segoe UI"/>
          <w:sz w:val="24"/>
        </w:rPr>
        <w:t xml:space="preserve">ew media now includes all forms of communications in the digital world,, such a  social media, gaming and the internet. </w:t>
      </w:r>
      <w:r w:rsidR="007920EA">
        <w:rPr>
          <w:rFonts w:ascii="Segoe UI" w:hAnsi="Segoe UI" w:cs="Segoe UI"/>
          <w:sz w:val="24"/>
        </w:rPr>
        <w:t xml:space="preserve">Heather Kidwell, an online blog emphasises that individuals have been able to access media in several ways due to today's technology, unlike those of 50 years ago. Lives revolve around media a great amount in today's world. Television has developed from black and white, to colour with a remote and can be found in almost everybody's home or setting. Lorraine Kay (2017)  supports this with statistics from the office for National Statistic (2014), that 21 million households in the UK have internet connection, representing 83/5 of households. </w:t>
      </w:r>
      <w:r w:rsidR="00D22428">
        <w:rPr>
          <w:rFonts w:ascii="Segoe UI" w:hAnsi="Segoe UI" w:cs="Segoe UI"/>
          <w:sz w:val="24"/>
        </w:rPr>
        <w:t>Lumen (no date) s</w:t>
      </w:r>
      <w:r w:rsidR="007E6855">
        <w:rPr>
          <w:rFonts w:ascii="Segoe UI" w:hAnsi="Segoe UI" w:cs="Segoe UI"/>
          <w:sz w:val="24"/>
        </w:rPr>
        <w:t>tates that 50 years ago, news was presented to the public through printed newspapers. This was followed by radios and then television. Media today continues to develop in a way of communicating with the world. Media and digital media has dev</w:t>
      </w:r>
      <w:r w:rsidR="00D22428">
        <w:rPr>
          <w:rFonts w:ascii="Segoe UI" w:hAnsi="Segoe UI" w:cs="Segoe UI"/>
          <w:sz w:val="24"/>
        </w:rPr>
        <w:t>e</w:t>
      </w:r>
      <w:r w:rsidR="007E6855">
        <w:rPr>
          <w:rFonts w:ascii="Segoe UI" w:hAnsi="Segoe UI" w:cs="Segoe UI"/>
          <w:sz w:val="24"/>
        </w:rPr>
        <w:t xml:space="preserve">loped dramatically more in the last 20 years. Media is now </w:t>
      </w:r>
      <w:r w:rsidR="00A10831">
        <w:rPr>
          <w:rFonts w:ascii="Segoe UI" w:hAnsi="Segoe UI" w:cs="Segoe UI"/>
          <w:sz w:val="24"/>
        </w:rPr>
        <w:t>virtually</w:t>
      </w:r>
      <w:r w:rsidR="007E6855">
        <w:rPr>
          <w:rFonts w:ascii="Segoe UI" w:hAnsi="Segoe UI" w:cs="Segoe UI"/>
          <w:sz w:val="24"/>
        </w:rPr>
        <w:t xml:space="preserve"> at the tip of our fingers with </w:t>
      </w:r>
      <w:r w:rsidR="00A10831">
        <w:rPr>
          <w:rFonts w:ascii="Segoe UI" w:hAnsi="Segoe UI" w:cs="Segoe UI"/>
          <w:sz w:val="24"/>
        </w:rPr>
        <w:t>smart phones</w:t>
      </w:r>
      <w:r w:rsidR="007E6855">
        <w:rPr>
          <w:rFonts w:ascii="Segoe UI" w:hAnsi="Segoe UI" w:cs="Segoe UI"/>
          <w:sz w:val="24"/>
        </w:rPr>
        <w:t xml:space="preserve"> that can do anything we can do with laptops - which too ha</w:t>
      </w:r>
      <w:r w:rsidR="00D22428">
        <w:rPr>
          <w:rFonts w:ascii="Segoe UI" w:hAnsi="Segoe UI" w:cs="Segoe UI"/>
          <w:sz w:val="24"/>
        </w:rPr>
        <w:t>s</w:t>
      </w:r>
      <w:r w:rsidR="007E6855">
        <w:rPr>
          <w:rFonts w:ascii="Segoe UI" w:hAnsi="Segoe UI" w:cs="Segoe UI"/>
          <w:sz w:val="24"/>
        </w:rPr>
        <w:t xml:space="preserve"> developed from a computer to being portable (Purple, 2018). According to statistics brain there are thousands of </w:t>
      </w:r>
      <w:r w:rsidR="00A10831">
        <w:rPr>
          <w:rFonts w:ascii="Segoe UI" w:hAnsi="Segoe UI" w:cs="Segoe UI"/>
          <w:sz w:val="24"/>
        </w:rPr>
        <w:t>face book</w:t>
      </w:r>
      <w:r w:rsidR="007E6855">
        <w:rPr>
          <w:rFonts w:ascii="Segoe UI" w:hAnsi="Segoe UI" w:cs="Segoe UI"/>
          <w:sz w:val="24"/>
        </w:rPr>
        <w:t xml:space="preserve"> users on </w:t>
      </w:r>
      <w:r w:rsidR="00A10831">
        <w:rPr>
          <w:rFonts w:ascii="Segoe UI" w:hAnsi="Segoe UI" w:cs="Segoe UI"/>
          <w:sz w:val="24"/>
        </w:rPr>
        <w:t xml:space="preserve">smart phones - linking to </w:t>
      </w:r>
      <w:r w:rsidR="00A10831">
        <w:rPr>
          <w:rFonts w:ascii="Segoe UI" w:hAnsi="Segoe UI" w:cs="Segoe UI"/>
          <w:sz w:val="24"/>
        </w:rPr>
        <w:lastRenderedPageBreak/>
        <w:t xml:space="preserve">social media becoming a highly rated form of media, of which did not exist 50 years ago. Social networking through media has transformed their way in which people </w:t>
      </w:r>
      <w:r w:rsidR="00D22428">
        <w:rPr>
          <w:rFonts w:ascii="Segoe UI" w:hAnsi="Segoe UI" w:cs="Segoe UI"/>
          <w:sz w:val="24"/>
        </w:rPr>
        <w:t>communicate</w:t>
      </w:r>
      <w:r w:rsidR="00A10831">
        <w:rPr>
          <w:rFonts w:ascii="Segoe UI" w:hAnsi="Segoe UI" w:cs="Segoe UI"/>
          <w:sz w:val="24"/>
        </w:rPr>
        <w:t xml:space="preserve">. It has been argued whether the development on media has affected children's experiences and lives. Paediatr Child Health (2003) claim the medias influence I s profound. According to the guardian (2017), the amount of children using social networking and media is becoming a concern for those who safeguard </w:t>
      </w:r>
      <w:r w:rsidR="00D22428">
        <w:rPr>
          <w:rFonts w:ascii="Segoe UI" w:hAnsi="Segoe UI" w:cs="Segoe UI"/>
          <w:sz w:val="24"/>
        </w:rPr>
        <w:t>children</w:t>
      </w:r>
      <w:r w:rsidR="00A10831">
        <w:rPr>
          <w:rFonts w:ascii="Segoe UI" w:hAnsi="Segoe UI" w:cs="Segoe UI"/>
          <w:sz w:val="24"/>
        </w:rPr>
        <w:t>. According to AAP, children learn through media by observing, imitating and making behaviours of their own. Media influence has increased due to the increased availability o the public. The benefits of the influence from media are factors such as the early engagement with learning, educational enrich</w:t>
      </w:r>
      <w:r w:rsidR="00D22428">
        <w:rPr>
          <w:rFonts w:ascii="Segoe UI" w:hAnsi="Segoe UI" w:cs="Segoe UI"/>
          <w:sz w:val="24"/>
        </w:rPr>
        <w:t>ment, where as negatives can in</w:t>
      </w:r>
      <w:r w:rsidR="00A10831">
        <w:rPr>
          <w:rFonts w:ascii="Segoe UI" w:hAnsi="Segoe UI" w:cs="Segoe UI"/>
          <w:sz w:val="24"/>
        </w:rPr>
        <w:t xml:space="preserve">clude the change in behaviour, exposure to </w:t>
      </w:r>
      <w:r w:rsidR="00D22428">
        <w:rPr>
          <w:rFonts w:ascii="Segoe UI" w:hAnsi="Segoe UI" w:cs="Segoe UI"/>
          <w:sz w:val="24"/>
        </w:rPr>
        <w:t>inappropriate content, the promotion of unre</w:t>
      </w:r>
      <w:r w:rsidR="00A10831">
        <w:rPr>
          <w:rFonts w:ascii="Segoe UI" w:hAnsi="Segoe UI" w:cs="Segoe UI"/>
          <w:sz w:val="24"/>
        </w:rPr>
        <w:t>alistic media and poor health habits (State University, 2018). Heather, L et al. emphasises that media have been criticised for the impact they have on children through media exposure influences a child's cognitive development and academic achievement. This has all come to our attention</w:t>
      </w:r>
      <w:r w:rsidR="00D22428">
        <w:rPr>
          <w:rFonts w:ascii="Segoe UI" w:hAnsi="Segoe UI" w:cs="Segoe UI"/>
          <w:sz w:val="24"/>
        </w:rPr>
        <w:t xml:space="preserve"> in the last 20 years, media and its exposure has increased a great deal compared to life 50 years ago. It is argued whether this exposure is beneficial or not, but clear that this development has affected children's lives and experiences a great deal. According to  UniversiteIt Leiden media today is everywhere and easy to access compared to 50 years ago when it was limited. </w:t>
      </w:r>
    </w:p>
    <w:p w:rsidR="002F1E0A" w:rsidRDefault="002F1E0A" w:rsidP="0025671B">
      <w:pPr>
        <w:spacing w:line="360" w:lineRule="auto"/>
        <w:rPr>
          <w:rFonts w:ascii="Segoe UI" w:hAnsi="Segoe UI" w:cs="Segoe UI"/>
          <w:sz w:val="24"/>
        </w:rPr>
      </w:pPr>
    </w:p>
    <w:p w:rsidR="004A0DD4" w:rsidRDefault="002F1E0A" w:rsidP="0025671B">
      <w:pPr>
        <w:spacing w:line="360" w:lineRule="auto"/>
        <w:rPr>
          <w:rFonts w:ascii="Segoe UI" w:hAnsi="Segoe UI" w:cs="Segoe UI"/>
          <w:sz w:val="24"/>
        </w:rPr>
      </w:pPr>
      <w:r>
        <w:rPr>
          <w:rFonts w:ascii="Segoe UI" w:hAnsi="Segoe UI" w:cs="Segoe UI"/>
          <w:sz w:val="24"/>
          <w:u w:val="single"/>
        </w:rPr>
        <w:t>The Influence of Celebrities and Personalities</w:t>
      </w:r>
      <w:r>
        <w:rPr>
          <w:rFonts w:ascii="Segoe UI" w:hAnsi="Segoe UI" w:cs="Segoe UI"/>
          <w:sz w:val="24"/>
        </w:rPr>
        <w:t xml:space="preserve">        </w:t>
      </w:r>
    </w:p>
    <w:p w:rsidR="002F1E0A" w:rsidRDefault="002F1E0A" w:rsidP="004A0DD4">
      <w:pPr>
        <w:spacing w:line="360" w:lineRule="auto"/>
        <w:jc w:val="both"/>
        <w:rPr>
          <w:rFonts w:ascii="Segoe UI" w:hAnsi="Segoe UI" w:cs="Segoe UI"/>
          <w:sz w:val="24"/>
        </w:rPr>
      </w:pPr>
      <w:r>
        <w:rPr>
          <w:rFonts w:ascii="Segoe UI" w:hAnsi="Segoe UI" w:cs="Segoe UI"/>
          <w:sz w:val="24"/>
        </w:rPr>
        <w:t xml:space="preserve">According to Anne </w:t>
      </w:r>
      <w:proofErr w:type="spellStart"/>
      <w:r>
        <w:rPr>
          <w:rFonts w:ascii="Segoe UI" w:hAnsi="Segoe UI" w:cs="Segoe UI"/>
          <w:sz w:val="24"/>
        </w:rPr>
        <w:t>Steinhaff</w:t>
      </w:r>
      <w:proofErr w:type="spellEnd"/>
      <w:r>
        <w:rPr>
          <w:rFonts w:ascii="Segoe UI" w:hAnsi="Segoe UI" w:cs="Segoe UI"/>
          <w:sz w:val="24"/>
        </w:rPr>
        <w:t xml:space="preserve"> (2016) celebrities have played an important role in children's lives. It is said that the ability to imitate actions and behaviours of others is powerful and a way of learning and supports children's social environment knowledge. However, it is argued that a celebrities influence in today's media focused world, is negative when it comes to the obsession over the celebrities rather than their families or those close to them. Whether the influence of celebrities is a positive </w:t>
      </w:r>
      <w:r>
        <w:rPr>
          <w:rFonts w:ascii="Segoe UI" w:hAnsi="Segoe UI" w:cs="Segoe UI"/>
          <w:sz w:val="24"/>
        </w:rPr>
        <w:lastRenderedPageBreak/>
        <w:t xml:space="preserve">or a negative impact is continuously argued, it is identified that not all celebrities </w:t>
      </w:r>
      <w:r w:rsidR="002B7D15">
        <w:rPr>
          <w:rFonts w:ascii="Segoe UI" w:hAnsi="Segoe UI" w:cs="Segoe UI"/>
          <w:sz w:val="24"/>
        </w:rPr>
        <w:t xml:space="preserve">have a </w:t>
      </w:r>
      <w:r>
        <w:rPr>
          <w:rFonts w:ascii="Segoe UI" w:hAnsi="Segoe UI" w:cs="Segoe UI"/>
          <w:sz w:val="24"/>
        </w:rPr>
        <w:t>negative</w:t>
      </w:r>
      <w:r w:rsidR="002B7D15">
        <w:rPr>
          <w:rFonts w:ascii="Segoe UI" w:hAnsi="Segoe UI" w:cs="Segoe UI"/>
          <w:sz w:val="24"/>
        </w:rPr>
        <w:t xml:space="preserve"> role models to children. This is supported by the facts that some celebrities support charities, make donations and create awareness to what it going on in the world, for example Arianna Grande, who presented great support and donation to an event in Manchester - of which without the support of media, many others around the world would not be aware of, certainly the younger individuals. These celebrities are positive role models who can inspire children, however there are also those whom are negative role models in presenting bad behaviour or dressing inappropriately to the public, presenting a body image of which could be considered as wrong (Novak Djokovic Foundation, 2018). </w:t>
      </w:r>
      <w:r w:rsidR="00825BB4">
        <w:rPr>
          <w:rFonts w:ascii="Segoe UI" w:hAnsi="Segoe UI" w:cs="Segoe UI"/>
          <w:sz w:val="24"/>
        </w:rPr>
        <w:t xml:space="preserve"> The BBC School Report (2012) emphasises that celebrities are everywhere, they can be found on the news, in magazines and the internet. According to Tassoni, P (2003) children have the tendency to imitate what they learn, which is all very well however it applies pressure on ensuring that those being imitated are giving a good example. This is supported by Albert Bandura and his social learning theory, who proposed observation, imitation and modelling is a process children learn through (Cherry, K. 2017).  </w:t>
      </w:r>
    </w:p>
    <w:p w:rsidR="00E45960" w:rsidRDefault="00E45960" w:rsidP="004A0DD4">
      <w:pPr>
        <w:spacing w:line="360" w:lineRule="auto"/>
        <w:jc w:val="both"/>
        <w:rPr>
          <w:rFonts w:ascii="Segoe UI" w:hAnsi="Segoe UI" w:cs="Segoe UI"/>
          <w:sz w:val="24"/>
        </w:rPr>
      </w:pPr>
      <w:r>
        <w:rPr>
          <w:rFonts w:ascii="Segoe UI" w:hAnsi="Segoe UI" w:cs="Segoe UI"/>
          <w:sz w:val="24"/>
        </w:rPr>
        <w:t>According to Tucker, K (2015) providing children do n</w:t>
      </w:r>
      <w:r w:rsidR="00474AFA">
        <w:rPr>
          <w:rFonts w:ascii="Segoe UI" w:hAnsi="Segoe UI" w:cs="Segoe UI"/>
          <w:sz w:val="24"/>
        </w:rPr>
        <w:t>o</w:t>
      </w:r>
      <w:r>
        <w:rPr>
          <w:rFonts w:ascii="Segoe UI" w:hAnsi="Segoe UI" w:cs="Segoe UI"/>
          <w:sz w:val="24"/>
        </w:rPr>
        <w:t>t become obsessed with celebrities, they can benefit from those who offer a positive impact. Celebrities who promote social justice and support when disasters strike are effective role models, these can often set a good example on how to live and behave in this world. 'Celebrities who show integrity in their personal and professional life, such as obeying the laws and honouring their relationships are being positive role models for children'</w:t>
      </w:r>
      <w:r w:rsidR="004A0DD4">
        <w:rPr>
          <w:rFonts w:ascii="Segoe UI" w:hAnsi="Segoe UI" w:cs="Segoe UI"/>
          <w:sz w:val="24"/>
        </w:rPr>
        <w:t xml:space="preserve"> by setting an example </w:t>
      </w:r>
      <w:r>
        <w:rPr>
          <w:rFonts w:ascii="Segoe UI" w:hAnsi="Segoe UI" w:cs="Segoe UI"/>
          <w:sz w:val="24"/>
        </w:rPr>
        <w:t xml:space="preserve">(Tucker, K. 2015). </w:t>
      </w:r>
    </w:p>
    <w:p w:rsidR="00E45960" w:rsidRDefault="00E45960" w:rsidP="004A0DD4">
      <w:pPr>
        <w:spacing w:line="360" w:lineRule="auto"/>
        <w:jc w:val="both"/>
        <w:rPr>
          <w:rFonts w:ascii="Segoe UI" w:hAnsi="Segoe UI" w:cs="Segoe UI"/>
          <w:sz w:val="24"/>
        </w:rPr>
      </w:pPr>
      <w:r>
        <w:rPr>
          <w:rFonts w:ascii="Segoe UI" w:hAnsi="Segoe UI" w:cs="Segoe UI"/>
          <w:sz w:val="24"/>
        </w:rPr>
        <w:t>I</w:t>
      </w:r>
      <w:r w:rsidR="004A0DD4">
        <w:rPr>
          <w:rFonts w:ascii="Segoe UI" w:hAnsi="Segoe UI" w:cs="Segoe UI"/>
          <w:sz w:val="24"/>
        </w:rPr>
        <w:t>t is suggested by Living Strong</w:t>
      </w:r>
      <w:r>
        <w:rPr>
          <w:rFonts w:ascii="Segoe UI" w:hAnsi="Segoe UI" w:cs="Segoe UI"/>
          <w:sz w:val="24"/>
        </w:rPr>
        <w:t xml:space="preserve"> </w:t>
      </w:r>
      <w:r w:rsidR="004A0DD4">
        <w:rPr>
          <w:rFonts w:ascii="Segoe UI" w:hAnsi="Segoe UI" w:cs="Segoe UI"/>
          <w:sz w:val="24"/>
        </w:rPr>
        <w:t>(</w:t>
      </w:r>
      <w:r>
        <w:rPr>
          <w:rFonts w:ascii="Segoe UI" w:hAnsi="Segoe UI" w:cs="Segoe UI"/>
          <w:sz w:val="24"/>
        </w:rPr>
        <w:t xml:space="preserve">2017) that some celebrities promote and present self image and support children with self esteem issues. This is down to the possibility of wishing to be more like a specific celebrity, so avoiding junk food or gaining positive habits. According to clinical pharmacist, children who follow celebrities for entertainment purposes gain better more quality personalities. Celebrities are also known to support and promote the importance of education and culture. Reverting </w:t>
      </w:r>
      <w:r>
        <w:rPr>
          <w:rFonts w:ascii="Segoe UI" w:hAnsi="Segoe UI" w:cs="Segoe UI"/>
          <w:sz w:val="24"/>
        </w:rPr>
        <w:lastRenderedPageBreak/>
        <w:t xml:space="preserve">back to Bandura's theory of imitating, celebrities who complete college, resent an interest in politics and write are setting an example for children. Marilyn Price-Mitchell emphasises that this sort of role model can be influential in supporting </w:t>
      </w:r>
      <w:r w:rsidR="000F1E4B">
        <w:rPr>
          <w:rFonts w:ascii="Segoe UI" w:hAnsi="Segoe UI" w:cs="Segoe UI"/>
          <w:sz w:val="24"/>
        </w:rPr>
        <w:t>children</w:t>
      </w:r>
      <w:r>
        <w:rPr>
          <w:rFonts w:ascii="Segoe UI" w:hAnsi="Segoe UI" w:cs="Segoe UI"/>
          <w:sz w:val="24"/>
        </w:rPr>
        <w:t xml:space="preserve"> with career aspirations, educational goals and </w:t>
      </w:r>
      <w:r w:rsidR="000F1E4B">
        <w:rPr>
          <w:rFonts w:ascii="Segoe UI" w:hAnsi="Segoe UI" w:cs="Segoe UI"/>
          <w:sz w:val="24"/>
        </w:rPr>
        <w:t>behaviours</w:t>
      </w:r>
      <w:r>
        <w:rPr>
          <w:rFonts w:ascii="Segoe UI" w:hAnsi="Segoe UI" w:cs="Segoe UI"/>
          <w:sz w:val="24"/>
        </w:rPr>
        <w:t xml:space="preserve">. </w:t>
      </w:r>
      <w:r w:rsidR="004A204E">
        <w:rPr>
          <w:rFonts w:ascii="Segoe UI" w:hAnsi="Segoe UI" w:cs="Segoe UI"/>
          <w:sz w:val="24"/>
        </w:rPr>
        <w:t xml:space="preserve">According to Dove (2018) the media is desensitising the generations to the meaning of privacy, everything is documented - by photos, uploads and the sharing of information. The influence of celebrities and media personalities on young </w:t>
      </w:r>
      <w:r w:rsidR="009C41A2">
        <w:rPr>
          <w:rFonts w:ascii="Segoe UI" w:hAnsi="Segoe UI" w:cs="Segoe UI"/>
          <w:sz w:val="24"/>
        </w:rPr>
        <w:t>children's</w:t>
      </w:r>
      <w:r w:rsidR="004A204E">
        <w:rPr>
          <w:rFonts w:ascii="Segoe UI" w:hAnsi="Segoe UI" w:cs="Segoe UI"/>
          <w:sz w:val="24"/>
        </w:rPr>
        <w:t xml:space="preserve"> behaviour and self-image can be a positive one in regards to media content such as the Olympics and the Paralympics.  The Olympics and Paralympics are two of the biggest sporting events in the world. The key difference between the two, according to Difference Between (2018) are that for the Olympics, individuals are able-bodies, where as those in the Paralympics have been affected by some form of physical or intellectual disability. However, all treated equally and supported equally. Promoting the UNCRC with article 2 and non-discriminating children</w:t>
      </w:r>
      <w:r w:rsidR="009C41A2">
        <w:rPr>
          <w:rFonts w:ascii="Segoe UI" w:hAnsi="Segoe UI" w:cs="Segoe UI"/>
          <w:sz w:val="24"/>
        </w:rPr>
        <w:t xml:space="preserve"> regardless of their abilities. This s a sport presented by the media, providing effective and positive role models for children and their audience. According to Patrick Barkham (2012), many young children who have seen the Paralympics claim it is just as good as, if not better than the Olympics. They were amazed with what can be achieved, presenting positive media to the audience. A young spectator quotes that the perseverance shown by these athletes encourages everyone, and another claimed they have new role models to look up to, not those of the Big Brother world. A BBC news round report claimed that the Paralympics are more inspiring than the Olympics, a survey carried out said that almost  in 10 children saw disabled children and individuals in a different light, thanks to the Paralympics positive impact on them. </w:t>
      </w:r>
      <w:r w:rsidR="00FA648C">
        <w:rPr>
          <w:rFonts w:ascii="Segoe UI" w:hAnsi="Segoe UI" w:cs="Segoe UI"/>
          <w:sz w:val="24"/>
        </w:rPr>
        <w:t>News round</w:t>
      </w:r>
      <w:r w:rsidR="005C57FF">
        <w:rPr>
          <w:rFonts w:ascii="Segoe UI" w:hAnsi="Segoe UI" w:cs="Segoe UI"/>
          <w:sz w:val="24"/>
        </w:rPr>
        <w:t xml:space="preserve"> spoke to a child who had a condition that effects her mobility, and claimed that before viewing the Paralympics she never saw sport as something she could do, however now due to the influence the Paralympics has provided, she was proven wrong and now races in her wheelchair and wins medals for it (News round, 2013). According to Loughborough University (2016) the Olympics and Paralympics aim to inspire the young generation. </w:t>
      </w:r>
    </w:p>
    <w:p w:rsidR="00AF1BC4" w:rsidRDefault="00AF1BC4" w:rsidP="004A0DD4">
      <w:pPr>
        <w:spacing w:line="360" w:lineRule="auto"/>
        <w:jc w:val="both"/>
        <w:rPr>
          <w:rFonts w:ascii="Segoe UI" w:hAnsi="Segoe UI" w:cs="Segoe UI"/>
          <w:sz w:val="24"/>
        </w:rPr>
      </w:pPr>
      <w:r>
        <w:rPr>
          <w:rFonts w:ascii="Segoe UI" w:hAnsi="Segoe UI" w:cs="Segoe UI"/>
          <w:sz w:val="24"/>
        </w:rPr>
        <w:lastRenderedPageBreak/>
        <w:t>Whilst the media and celebrities provide positive influences, they also represent negative aspec</w:t>
      </w:r>
      <w:r w:rsidR="00100372">
        <w:rPr>
          <w:rFonts w:ascii="Segoe UI" w:hAnsi="Segoe UI" w:cs="Segoe UI"/>
          <w:sz w:val="24"/>
        </w:rPr>
        <w:t>ts. The media plays a big r</w:t>
      </w:r>
      <w:r>
        <w:rPr>
          <w:rFonts w:ascii="Segoe UI" w:hAnsi="Segoe UI" w:cs="Segoe UI"/>
          <w:sz w:val="24"/>
        </w:rPr>
        <w:t xml:space="preserve">ole in the way celebrities and body image is portrayed through </w:t>
      </w:r>
      <w:r w:rsidR="00100372">
        <w:rPr>
          <w:rFonts w:ascii="Segoe UI" w:hAnsi="Segoe UI" w:cs="Segoe UI"/>
          <w:sz w:val="24"/>
        </w:rPr>
        <w:t>advertisement</w:t>
      </w:r>
      <w:r>
        <w:rPr>
          <w:rFonts w:ascii="Segoe UI" w:hAnsi="Segoe UI" w:cs="Segoe UI"/>
          <w:sz w:val="24"/>
        </w:rPr>
        <w:t xml:space="preserve"> (Mirror-Mirror, 2018). It has been identified that the size of women is gradually getting smaller, this is down to marketing doing what they can to make money, portraying what they see as attractive, regardless of what it looks like to children. Body image through media often represents what it is like to be successful and popular. This sort of media is presented everywhere and presents the idea of being </w:t>
      </w:r>
      <w:r w:rsidR="00100372">
        <w:rPr>
          <w:rFonts w:ascii="Segoe UI" w:hAnsi="Segoe UI" w:cs="Segoe UI"/>
          <w:sz w:val="24"/>
        </w:rPr>
        <w:t xml:space="preserve">a positive aspect, oblivious to the fact that potentially it can be damaging to a child's health and well-being. Mirror-mirror (2018) emphasises on the worry that body image presented in the media can be the problem behind eating disorders in young individuals and negative body images. According to The Guardian, a report by the British Medical Association claimed that the promotion of the models were creating a negative body image in which children would try to imitate, creating an 'unrealistic approach'. Whilst celebrities are being shown as these stick-thin beautiful 'models', what children are not seeing is how these are being digitally enhanced to the public to show this negative image, giving an unrealistic idea on what to look like or behave. </w:t>
      </w:r>
    </w:p>
    <w:p w:rsidR="00CB686A" w:rsidRDefault="00CB686A" w:rsidP="004A0DD4">
      <w:pPr>
        <w:spacing w:line="360" w:lineRule="auto"/>
        <w:jc w:val="both"/>
        <w:rPr>
          <w:rFonts w:ascii="Segoe UI" w:hAnsi="Segoe UI" w:cs="Segoe UI"/>
          <w:sz w:val="24"/>
        </w:rPr>
      </w:pPr>
      <w:r>
        <w:rPr>
          <w:rFonts w:ascii="Segoe UI" w:hAnsi="Segoe UI" w:cs="Segoe UI"/>
          <w:sz w:val="24"/>
        </w:rPr>
        <w:t xml:space="preserve">According to an article in The Telegraph (2009), ne in four young individuals claimed to be more influenced by celebrities than people they know. Media can be presented in a violent way, making it more likely to behave in an aggressive and negative way, causing them to feel more afraid of the environment. This can mean individuals are not </w:t>
      </w:r>
      <w:r w:rsidR="004A0DD4">
        <w:rPr>
          <w:rFonts w:ascii="Segoe UI" w:hAnsi="Segoe UI" w:cs="Segoe UI"/>
          <w:sz w:val="24"/>
        </w:rPr>
        <w:t>identifying</w:t>
      </w:r>
      <w:r>
        <w:rPr>
          <w:rFonts w:ascii="Segoe UI" w:hAnsi="Segoe UI" w:cs="Segoe UI"/>
          <w:sz w:val="24"/>
        </w:rPr>
        <w:t xml:space="preserve"> the </w:t>
      </w:r>
      <w:r w:rsidR="004A0DD4">
        <w:rPr>
          <w:rFonts w:ascii="Segoe UI" w:hAnsi="Segoe UI" w:cs="Segoe UI"/>
          <w:sz w:val="24"/>
        </w:rPr>
        <w:t>differences</w:t>
      </w:r>
      <w:r>
        <w:rPr>
          <w:rFonts w:ascii="Segoe UI" w:hAnsi="Segoe UI" w:cs="Segoe UI"/>
          <w:sz w:val="24"/>
        </w:rPr>
        <w:t xml:space="preserve"> between what happens if this behaviour occurs in real life. It has been said that celebrities often make it to the media through bad behaviour, but those who are role models are not always bad influences. Children are often not aware that celebrities are often not aware that celebrities are paid to present the way they are or do what they do. </w:t>
      </w:r>
    </w:p>
    <w:p w:rsidR="00024DA9" w:rsidRDefault="00024DA9" w:rsidP="004A0DD4">
      <w:pPr>
        <w:spacing w:line="360" w:lineRule="auto"/>
        <w:jc w:val="both"/>
        <w:rPr>
          <w:rFonts w:ascii="Segoe UI" w:hAnsi="Segoe UI" w:cs="Segoe UI"/>
          <w:sz w:val="24"/>
        </w:rPr>
      </w:pPr>
      <w:r>
        <w:rPr>
          <w:rFonts w:ascii="Segoe UI" w:hAnsi="Segoe UI" w:cs="Segoe UI"/>
          <w:sz w:val="24"/>
        </w:rPr>
        <w:t xml:space="preserve">The influence of celebrities and media personalities varies from being positive or negative, in regards to safety, the importance of ensuring children are aware of reality is vital. According to Euromonitor International (2018), celebrities are becoming more </w:t>
      </w:r>
      <w:r>
        <w:rPr>
          <w:rFonts w:ascii="Segoe UI" w:hAnsi="Segoe UI" w:cs="Segoe UI"/>
          <w:sz w:val="24"/>
        </w:rPr>
        <w:lastRenderedPageBreak/>
        <w:t xml:space="preserve">influential and playing a bigger role in modern society. They bring attention to subjects in a way other advertising cannot. These celebrities post and present through the use of media and social media content, persuading young individuals to become members of these said social media accounts, such as face book, twitter, instagram etc, to keep up to date with celebrities lives. </w:t>
      </w:r>
    </w:p>
    <w:p w:rsidR="007C4AD9" w:rsidRDefault="007C4AD9" w:rsidP="004A0DD4">
      <w:pPr>
        <w:spacing w:line="360" w:lineRule="auto"/>
        <w:jc w:val="both"/>
        <w:rPr>
          <w:rFonts w:ascii="Segoe UI" w:hAnsi="Segoe UI" w:cs="Segoe UI"/>
          <w:sz w:val="24"/>
        </w:rPr>
      </w:pPr>
    </w:p>
    <w:p w:rsidR="004A0DD4" w:rsidRDefault="007C4AD9" w:rsidP="004A0DD4">
      <w:pPr>
        <w:spacing w:line="360" w:lineRule="auto"/>
        <w:jc w:val="both"/>
        <w:rPr>
          <w:rFonts w:ascii="Segoe UI" w:hAnsi="Segoe UI" w:cs="Segoe UI"/>
          <w:sz w:val="24"/>
        </w:rPr>
      </w:pPr>
      <w:r>
        <w:rPr>
          <w:rFonts w:ascii="Segoe UI" w:hAnsi="Segoe UI" w:cs="Segoe UI"/>
          <w:sz w:val="24"/>
          <w:u w:val="single"/>
        </w:rPr>
        <w:t>The Role of Parents and Carers</w:t>
      </w:r>
      <w:r>
        <w:rPr>
          <w:rFonts w:ascii="Segoe UI" w:hAnsi="Segoe UI" w:cs="Segoe UI"/>
          <w:sz w:val="24"/>
        </w:rPr>
        <w:t xml:space="preserve"> </w:t>
      </w:r>
      <w:r w:rsidR="004A0DD4">
        <w:rPr>
          <w:rFonts w:ascii="Segoe UI" w:hAnsi="Segoe UI" w:cs="Segoe UI"/>
          <w:sz w:val="24"/>
        </w:rPr>
        <w:t xml:space="preserve">   </w:t>
      </w:r>
    </w:p>
    <w:p w:rsidR="007C4AD9" w:rsidRDefault="007C4AD9" w:rsidP="004A0DD4">
      <w:pPr>
        <w:spacing w:line="360" w:lineRule="auto"/>
        <w:jc w:val="both"/>
        <w:rPr>
          <w:rFonts w:ascii="Segoe UI" w:hAnsi="Segoe UI" w:cs="Segoe UI"/>
          <w:sz w:val="24"/>
        </w:rPr>
      </w:pPr>
      <w:r>
        <w:rPr>
          <w:rFonts w:ascii="Segoe UI" w:hAnsi="Segoe UI" w:cs="Segoe UI"/>
          <w:sz w:val="24"/>
        </w:rPr>
        <w:t>As a parent or career, whether it be a teacher, childminder or practitioner, it is their duty ensure they safeguard children from negative influences linked to the media. Hodder Education (2013) believe every child initiated s</w:t>
      </w:r>
      <w:r w:rsidR="00D80CF7">
        <w:rPr>
          <w:rFonts w:ascii="Segoe UI" w:hAnsi="Segoe UI" w:cs="Segoe UI"/>
          <w:sz w:val="24"/>
        </w:rPr>
        <w:t>e</w:t>
      </w:r>
      <w:r>
        <w:rPr>
          <w:rFonts w:ascii="Segoe UI" w:hAnsi="Segoe UI" w:cs="Segoe UI"/>
          <w:sz w:val="24"/>
        </w:rPr>
        <w:t xml:space="preserve">tting should main and provide a safe environment. This should be in place through </w:t>
      </w:r>
      <w:r w:rsidR="00D80CF7">
        <w:rPr>
          <w:rFonts w:ascii="Segoe UI" w:hAnsi="Segoe UI" w:cs="Segoe UI"/>
          <w:sz w:val="24"/>
        </w:rPr>
        <w:t>policies</w:t>
      </w:r>
      <w:r>
        <w:rPr>
          <w:rFonts w:ascii="Segoe UI" w:hAnsi="Segoe UI" w:cs="Segoe UI"/>
          <w:sz w:val="24"/>
        </w:rPr>
        <w:t xml:space="preserve"> and </w:t>
      </w:r>
      <w:r w:rsidR="00D80CF7">
        <w:rPr>
          <w:rFonts w:ascii="Segoe UI" w:hAnsi="Segoe UI" w:cs="Segoe UI"/>
          <w:sz w:val="24"/>
        </w:rPr>
        <w:t>procedures</w:t>
      </w:r>
      <w:r>
        <w:rPr>
          <w:rFonts w:ascii="Segoe UI" w:hAnsi="Segoe UI" w:cs="Segoe UI"/>
          <w:sz w:val="24"/>
        </w:rPr>
        <w:t xml:space="preserve"> for thos</w:t>
      </w:r>
      <w:r w:rsidR="00D80CF7">
        <w:rPr>
          <w:rFonts w:ascii="Segoe UI" w:hAnsi="Segoe UI" w:cs="Segoe UI"/>
          <w:sz w:val="24"/>
        </w:rPr>
        <w:t>e</w:t>
      </w:r>
      <w:r>
        <w:rPr>
          <w:rFonts w:ascii="Segoe UI" w:hAnsi="Segoe UI" w:cs="Segoe UI"/>
          <w:sz w:val="24"/>
        </w:rPr>
        <w:t xml:space="preserve"> responsible to protecting children from abuse and neglect. As parents and carers it s their role to ensure they are understanding of </w:t>
      </w:r>
      <w:r w:rsidR="00D80CF7">
        <w:rPr>
          <w:rFonts w:ascii="Segoe UI" w:hAnsi="Segoe UI" w:cs="Segoe UI"/>
          <w:sz w:val="24"/>
        </w:rPr>
        <w:t>their</w:t>
      </w:r>
      <w:r>
        <w:rPr>
          <w:rFonts w:ascii="Segoe UI" w:hAnsi="Segoe UI" w:cs="Segoe UI"/>
          <w:sz w:val="24"/>
        </w:rPr>
        <w:t xml:space="preserve"> </w:t>
      </w:r>
      <w:r w:rsidR="00D80CF7">
        <w:rPr>
          <w:rFonts w:ascii="Segoe UI" w:hAnsi="Segoe UI" w:cs="Segoe UI"/>
          <w:sz w:val="24"/>
        </w:rPr>
        <w:t>responsibilities</w:t>
      </w:r>
      <w:r>
        <w:rPr>
          <w:rFonts w:ascii="Segoe UI" w:hAnsi="Segoe UI" w:cs="Segoe UI"/>
          <w:sz w:val="24"/>
        </w:rPr>
        <w:t xml:space="preserve"> and the policies that have been put into place in order to safeguard children. </w:t>
      </w:r>
      <w:r w:rsidR="00427C5F">
        <w:rPr>
          <w:rFonts w:ascii="Segoe UI" w:hAnsi="Segoe UI" w:cs="Segoe UI"/>
          <w:sz w:val="24"/>
        </w:rPr>
        <w:t xml:space="preserve">Early Years settings have a duty under section 40 of the Childcare Act 200, to ensure the requirements of the Early Years Foundation Stage are being for filled. These settings should ensure their staff are up to date with their training that enables them the knowledge and recognition of signs of potential abuse and neglect. It is also their role to ensure there is a practitioner designated to take the lead for safeguarding and those who communicate with the children's services. </w:t>
      </w:r>
    </w:p>
    <w:p w:rsidR="007C4AD9" w:rsidRDefault="007C4AD9" w:rsidP="004A0DD4">
      <w:pPr>
        <w:spacing w:line="360" w:lineRule="auto"/>
        <w:jc w:val="both"/>
        <w:rPr>
          <w:rFonts w:ascii="Segoe UI" w:hAnsi="Segoe UI" w:cs="Segoe UI"/>
          <w:sz w:val="24"/>
        </w:rPr>
      </w:pPr>
      <w:r>
        <w:rPr>
          <w:rFonts w:ascii="Segoe UI" w:hAnsi="Segoe UI" w:cs="Segoe UI"/>
          <w:sz w:val="24"/>
        </w:rPr>
        <w:t xml:space="preserve">As part of the UNCRC'S legislation, it states that children have the right to protection from abuse and the right to care. It is also a carer or practitioners role to ensure they are aware of legislations such as The Children's Act 1989 and The Children's Act 2004. </w:t>
      </w:r>
      <w:r w:rsidR="00427C5F">
        <w:rPr>
          <w:rFonts w:ascii="Segoe UI" w:hAnsi="Segoe UI" w:cs="Segoe UI"/>
          <w:sz w:val="24"/>
        </w:rPr>
        <w:t xml:space="preserve">Section 11 of the Children's Act 2004 places the responsibility on settings to safeguard all children. This act encourages settings to share any concerns about safety to ensure they prevent any harm. </w:t>
      </w:r>
      <w:r>
        <w:rPr>
          <w:rFonts w:ascii="Segoe UI" w:hAnsi="Segoe UI" w:cs="Segoe UI"/>
          <w:sz w:val="24"/>
        </w:rPr>
        <w:t xml:space="preserve">There is also a Childs Commissioner for Wales Act 2001, who has the aim to safeguard children and promote their rights. Every Child Matters (2003) state that every individual that comes into contact with </w:t>
      </w:r>
      <w:r>
        <w:rPr>
          <w:rFonts w:ascii="Segoe UI" w:hAnsi="Segoe UI" w:cs="Segoe UI"/>
          <w:sz w:val="24"/>
        </w:rPr>
        <w:lastRenderedPageBreak/>
        <w:t>children on a daily basis have a duty to safeguard children. The NCPCC (</w:t>
      </w:r>
      <w:r w:rsidR="00D80CF7">
        <w:rPr>
          <w:rFonts w:ascii="Segoe UI" w:hAnsi="Segoe UI" w:cs="Segoe UI"/>
          <w:sz w:val="24"/>
        </w:rPr>
        <w:t>2018</w:t>
      </w:r>
      <w:r>
        <w:rPr>
          <w:rFonts w:ascii="Segoe UI" w:hAnsi="Segoe UI" w:cs="Segoe UI"/>
          <w:sz w:val="24"/>
        </w:rPr>
        <w:t xml:space="preserve">) supports the view that organisations should have </w:t>
      </w:r>
      <w:r w:rsidR="00D80CF7">
        <w:rPr>
          <w:rFonts w:ascii="Segoe UI" w:hAnsi="Segoe UI" w:cs="Segoe UI"/>
          <w:sz w:val="24"/>
        </w:rPr>
        <w:t>policies</w:t>
      </w:r>
      <w:r>
        <w:rPr>
          <w:rFonts w:ascii="Segoe UI" w:hAnsi="Segoe UI" w:cs="Segoe UI"/>
          <w:sz w:val="24"/>
        </w:rPr>
        <w:t xml:space="preserve"> and procedures in place to ensure they are protecting children. In order to do this, carers an practitioners must ensure that they are aware of these policies and the procedures n which to follow and to ensure all staff are up to date with their child protection training. </w:t>
      </w:r>
    </w:p>
    <w:p w:rsidR="00D80CF7" w:rsidRDefault="00D80CF7" w:rsidP="004A0DD4">
      <w:pPr>
        <w:spacing w:line="360" w:lineRule="auto"/>
        <w:jc w:val="both"/>
        <w:rPr>
          <w:rFonts w:ascii="Segoe UI" w:hAnsi="Segoe UI" w:cs="Segoe UI"/>
          <w:sz w:val="24"/>
        </w:rPr>
      </w:pPr>
      <w:r>
        <w:rPr>
          <w:rFonts w:ascii="Segoe UI" w:hAnsi="Segoe UI" w:cs="Segoe UI"/>
          <w:sz w:val="24"/>
        </w:rPr>
        <w:t>As it has been stated that children learn through exploration, as a parent or carer it is our role to ensure they have opportunities to do this, however whilst ensuring their safety needs are being met. There are steps in which parents can take in order to ensure they are safeguarding their children from negative influences in regards to media. Get Safe Online (</w:t>
      </w:r>
      <w:r w:rsidR="00427C5F">
        <w:rPr>
          <w:rFonts w:ascii="Segoe UI" w:hAnsi="Segoe UI" w:cs="Segoe UI"/>
          <w:sz w:val="24"/>
        </w:rPr>
        <w:t>2018</w:t>
      </w:r>
      <w:r>
        <w:rPr>
          <w:rFonts w:ascii="Segoe UI" w:hAnsi="Segoe UI" w:cs="Segoe UI"/>
          <w:sz w:val="24"/>
        </w:rPr>
        <w:t xml:space="preserve">) claim children are being shown different aspects of media from a young age, it is important that as parents that boundaries are put into place to ensure there are limits on the time spent. Parental blocks are often put into place to ensure the safety of children for their appropriate age categories are being met. Paul Harper (2018) emphasises that in order to protect young children, many popular social media sites have age restrictions to prevent any </w:t>
      </w:r>
      <w:r w:rsidR="008109A6">
        <w:rPr>
          <w:rFonts w:ascii="Segoe UI" w:hAnsi="Segoe UI" w:cs="Segoe UI"/>
          <w:sz w:val="24"/>
        </w:rPr>
        <w:t>underage</w:t>
      </w:r>
      <w:r>
        <w:rPr>
          <w:rFonts w:ascii="Segoe UI" w:hAnsi="Segoe UI" w:cs="Segoe UI"/>
          <w:sz w:val="24"/>
        </w:rPr>
        <w:t xml:space="preserve"> creating profiles. The Sun (</w:t>
      </w:r>
      <w:r w:rsidR="00427C5F">
        <w:rPr>
          <w:rFonts w:ascii="Segoe UI" w:hAnsi="Segoe UI" w:cs="Segoe UI"/>
          <w:sz w:val="24"/>
        </w:rPr>
        <w:t>no date</w:t>
      </w:r>
      <w:r>
        <w:rPr>
          <w:rFonts w:ascii="Segoe UI" w:hAnsi="Segoe UI" w:cs="Segoe UI"/>
          <w:sz w:val="24"/>
        </w:rPr>
        <w:t xml:space="preserve">) emphasise that the age limit on most social networking sites are for 13 year olds and older, however - this can be easily overcome due to the lack of security and </w:t>
      </w:r>
      <w:r w:rsidR="008109A6">
        <w:rPr>
          <w:rFonts w:ascii="Segoe UI" w:hAnsi="Segoe UI" w:cs="Segoe UI"/>
          <w:sz w:val="24"/>
        </w:rPr>
        <w:t xml:space="preserve">reassurance, due to the sites just being a click away from confirming you are of the required age. </w:t>
      </w:r>
    </w:p>
    <w:p w:rsidR="00427C5F" w:rsidRDefault="00427C5F" w:rsidP="004A0DD4">
      <w:pPr>
        <w:spacing w:line="360" w:lineRule="auto"/>
        <w:jc w:val="both"/>
        <w:rPr>
          <w:rFonts w:ascii="Segoe UI" w:hAnsi="Segoe UI" w:cs="Segoe UI"/>
          <w:sz w:val="24"/>
        </w:rPr>
      </w:pPr>
      <w:r>
        <w:rPr>
          <w:rFonts w:ascii="Segoe UI" w:hAnsi="Segoe UI" w:cs="Segoe UI"/>
          <w:sz w:val="24"/>
        </w:rPr>
        <w:t xml:space="preserve">Dudley's Childcare Strategy Team (2017) emphasise that parents and carers must ensure they have a child-centred approach when it comes to safeguarding children, in order for safeguarding to be effective a clear understanding must be presented. They state that children are best protected when carers and parents are clear about what their requirements are individually. </w:t>
      </w:r>
    </w:p>
    <w:p w:rsidR="004C135F" w:rsidRDefault="004C135F" w:rsidP="004A0DD4">
      <w:pPr>
        <w:spacing w:line="360" w:lineRule="auto"/>
        <w:jc w:val="both"/>
        <w:rPr>
          <w:rFonts w:ascii="Segoe UI" w:hAnsi="Segoe UI" w:cs="Segoe UI"/>
          <w:sz w:val="24"/>
        </w:rPr>
      </w:pPr>
      <w:r>
        <w:rPr>
          <w:rFonts w:ascii="Segoe UI" w:hAnsi="Segoe UI" w:cs="Segoe UI"/>
          <w:sz w:val="24"/>
        </w:rPr>
        <w:t>Ofcom (2018) is the UKS's communications regulator. They</w:t>
      </w:r>
      <w:r w:rsidR="00BA1F09">
        <w:rPr>
          <w:rFonts w:ascii="Segoe UI" w:hAnsi="Segoe UI" w:cs="Segoe UI"/>
          <w:sz w:val="24"/>
        </w:rPr>
        <w:t xml:space="preserve"> regulate the TV, radio and vid</w:t>
      </w:r>
      <w:r>
        <w:rPr>
          <w:rFonts w:ascii="Segoe UI" w:hAnsi="Segoe UI" w:cs="Segoe UI"/>
          <w:sz w:val="24"/>
        </w:rPr>
        <w:t>eo aspec</w:t>
      </w:r>
      <w:r w:rsidR="00BA1F09">
        <w:rPr>
          <w:rFonts w:ascii="Segoe UI" w:hAnsi="Segoe UI" w:cs="Segoe UI"/>
          <w:sz w:val="24"/>
        </w:rPr>
        <w:t>t</w:t>
      </w:r>
      <w:r>
        <w:rPr>
          <w:rFonts w:ascii="Segoe UI" w:hAnsi="Segoe UI" w:cs="Segoe UI"/>
          <w:sz w:val="24"/>
        </w:rPr>
        <w:t xml:space="preserve">s of media. </w:t>
      </w:r>
      <w:r w:rsidR="00BA1F09">
        <w:rPr>
          <w:rFonts w:ascii="Segoe UI" w:hAnsi="Segoe UI" w:cs="Segoe UI"/>
          <w:sz w:val="24"/>
        </w:rPr>
        <w:t xml:space="preserve">Section one of Ofcom's guidelines ensures that individuals under the age of eighteen are protected from any material that may affect their physical, mental or moral development. This kind of material must not be </w:t>
      </w:r>
      <w:r w:rsidR="00BA1F09">
        <w:rPr>
          <w:rFonts w:ascii="Segoe UI" w:hAnsi="Segoe UI" w:cs="Segoe UI"/>
          <w:sz w:val="24"/>
        </w:rPr>
        <w:lastRenderedPageBreak/>
        <w:t xml:space="preserve">broadcasted. Ofcom have the principle also known as the watershed, which applies to television shows which may be deemed as inappropriate are only shown after the 'watershed' time. Radio broadcasters also have particular times when children are likely to be listening. The role of the parent or carer here is to ensure they are aware of these media influences and ensure they are controlling and maintaining it in a way that they are safeguarding children from negative influences. </w:t>
      </w:r>
    </w:p>
    <w:p w:rsidR="00CF04D2" w:rsidRDefault="00CF04D2" w:rsidP="004A0DD4">
      <w:pPr>
        <w:spacing w:line="360" w:lineRule="auto"/>
        <w:jc w:val="both"/>
        <w:rPr>
          <w:rFonts w:ascii="Segoe UI" w:hAnsi="Segoe UI" w:cs="Segoe UI"/>
          <w:sz w:val="24"/>
        </w:rPr>
      </w:pPr>
      <w:r>
        <w:rPr>
          <w:rFonts w:ascii="Segoe UI" w:hAnsi="Segoe UI" w:cs="Segoe UI"/>
          <w:sz w:val="24"/>
        </w:rPr>
        <w:t xml:space="preserve">As parents and carers we are a child's first point of contact and those they look up to and come to for advice. It is our role to ensure that they are aware of the safety procedures they should be following in order to keep themselves safe through the media. According to the NSPCC (2018), this can be supported by having regular conversations about what they are doing online and sitting together whilst exploring the different media aspects. It is their role to show an interest in what the children are interested in, in order to maintain a good, trusting relationship with them. The NSPCC also emphasise on the importance of discussing what is appropriate to be posting online or viewing through the media, and what is right and what is wrong. As a parent or carer safeguarding children, it is also beneficial to understand the different types and influences of media in order to show a better understanding from the child's perspective. </w:t>
      </w:r>
    </w:p>
    <w:p w:rsidR="004A0DD4" w:rsidRDefault="004A0DD4" w:rsidP="004A0DD4">
      <w:pPr>
        <w:spacing w:line="360" w:lineRule="auto"/>
        <w:jc w:val="both"/>
        <w:rPr>
          <w:rFonts w:ascii="Segoe UI" w:hAnsi="Segoe UI" w:cs="Segoe UI"/>
          <w:sz w:val="24"/>
        </w:rPr>
      </w:pPr>
    </w:p>
    <w:p w:rsidR="00CF04D2" w:rsidRDefault="00CF04D2" w:rsidP="004A0DD4">
      <w:pPr>
        <w:spacing w:line="360" w:lineRule="auto"/>
        <w:jc w:val="both"/>
        <w:rPr>
          <w:rFonts w:ascii="Segoe UI" w:hAnsi="Segoe UI" w:cs="Segoe UI"/>
          <w:sz w:val="24"/>
        </w:rPr>
      </w:pPr>
      <w:r>
        <w:rPr>
          <w:rFonts w:ascii="Segoe UI" w:hAnsi="Segoe UI" w:cs="Segoe UI"/>
          <w:sz w:val="24"/>
        </w:rPr>
        <w:t>The media influences children a great deal in today's world. According to Lorraine Kay (</w:t>
      </w:r>
      <w:r w:rsidR="004A0DD4">
        <w:rPr>
          <w:rFonts w:ascii="Segoe UI" w:hAnsi="Segoe UI" w:cs="Segoe UI"/>
          <w:sz w:val="24"/>
        </w:rPr>
        <w:t>2017</w:t>
      </w:r>
      <w:r>
        <w:rPr>
          <w:rFonts w:ascii="Segoe UI" w:hAnsi="Segoe UI" w:cs="Segoe UI"/>
          <w:sz w:val="24"/>
        </w:rPr>
        <w:t xml:space="preserve">)  children are living in a world in which they constantly encounter different digital technologies and types of media. It has been said that we are in a digital revolution and that a child's experiences with technology will have effects for the future lives of themselves. </w:t>
      </w:r>
      <w:r w:rsidR="004A0DD4">
        <w:rPr>
          <w:rFonts w:ascii="Segoe UI" w:hAnsi="Segoe UI" w:cs="Segoe UI"/>
          <w:sz w:val="24"/>
        </w:rPr>
        <w:t xml:space="preserve">The argument whether the effects of media on young children's personal, social and emotional development still stands, with both positive and negative aspects being legitimate and understanding. </w:t>
      </w:r>
    </w:p>
    <w:p w:rsidR="004A0DD4" w:rsidRDefault="004A0DD4" w:rsidP="004A0DD4">
      <w:pPr>
        <w:spacing w:line="360" w:lineRule="auto"/>
        <w:jc w:val="both"/>
        <w:rPr>
          <w:rFonts w:ascii="Segoe UI" w:hAnsi="Segoe UI" w:cs="Segoe UI"/>
          <w:sz w:val="24"/>
        </w:rPr>
      </w:pPr>
    </w:p>
    <w:p w:rsidR="00CD0207" w:rsidRPr="00252A7C" w:rsidRDefault="00CD0207" w:rsidP="00CD0207">
      <w:pPr>
        <w:spacing w:line="360" w:lineRule="auto"/>
        <w:jc w:val="both"/>
        <w:rPr>
          <w:rFonts w:ascii="Segoe UI" w:hAnsi="Segoe UI" w:cs="Segoe UI"/>
          <w:sz w:val="24"/>
          <w:szCs w:val="24"/>
          <w:u w:val="single"/>
        </w:rPr>
      </w:pPr>
      <w:r w:rsidRPr="00252A7C">
        <w:rPr>
          <w:rFonts w:ascii="Segoe UI" w:hAnsi="Segoe UI" w:cs="Segoe UI"/>
          <w:sz w:val="24"/>
          <w:szCs w:val="24"/>
          <w:u w:val="single"/>
        </w:rPr>
        <w:lastRenderedPageBreak/>
        <w:t>Reference List</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BBC (2018) 'News Round - London 2012' http://www.bbc.co.uk/newsround/23442512 [Accessed 1 March 2018]</w:t>
      </w:r>
    </w:p>
    <w:p w:rsidR="00CD0207" w:rsidRPr="00252A7C" w:rsidRDefault="00CD0207" w:rsidP="00CD0207">
      <w:pPr>
        <w:spacing w:line="360" w:lineRule="auto"/>
        <w:jc w:val="both"/>
        <w:rPr>
          <w:rFonts w:ascii="Segoe UI" w:eastAsia="MS Gothic" w:hAnsi="Segoe UI" w:cs="Segoe UI"/>
          <w:sz w:val="24"/>
          <w:szCs w:val="24"/>
        </w:rPr>
      </w:pPr>
      <w:r w:rsidRPr="00252A7C">
        <w:rPr>
          <w:rFonts w:ascii="Segoe UI" w:eastAsia="MS Gothic" w:hAnsi="Segoe UI" w:cs="Segoe UI"/>
          <w:sz w:val="24"/>
          <w:szCs w:val="24"/>
        </w:rPr>
        <w:t>BBC School Report (2012) 'Is celebrity culture corrupting our society?' http://moodle.bridgend.gov.uk/archbishopmcgrath/mod/resource/view.php?id=8076 [Accessed 1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eastAsia="MS Gothic" w:hAnsi="Segoe UI" w:cs="Segoe UI"/>
          <w:sz w:val="24"/>
          <w:szCs w:val="24"/>
        </w:rPr>
        <w:t xml:space="preserve">Cherry, K (2017) </w:t>
      </w:r>
      <w:r w:rsidRPr="00252A7C">
        <w:rPr>
          <w:rFonts w:ascii="Segoe UI" w:eastAsia="MS Gothic" w:hAnsi="Segoe UI" w:cs="Segoe UI"/>
          <w:i/>
          <w:sz w:val="24"/>
          <w:szCs w:val="24"/>
        </w:rPr>
        <w:t>How Social Learning Theory Works</w:t>
      </w:r>
      <w:r w:rsidRPr="00252A7C">
        <w:rPr>
          <w:rFonts w:ascii="Segoe UI" w:eastAsia="MS Gothic" w:hAnsi="Segoe UI" w:cs="Segoe UI"/>
          <w:sz w:val="24"/>
          <w:szCs w:val="24"/>
        </w:rPr>
        <w:t xml:space="preserve">. </w:t>
      </w:r>
      <w:r w:rsidRPr="00252A7C">
        <w:rPr>
          <w:rFonts w:ascii="Segoe UI" w:hAnsi="Segoe UI" w:cs="Segoe UI"/>
          <w:sz w:val="24"/>
          <w:szCs w:val="24"/>
        </w:rPr>
        <w:t>https://www.verywellmind.com/social-learning-theory-2795074 [Accessed 1 March 2018]</w:t>
      </w:r>
    </w:p>
    <w:p w:rsidR="00CD0207" w:rsidRPr="00252A7C" w:rsidRDefault="00CD0207" w:rsidP="00CD0207">
      <w:pPr>
        <w:spacing w:line="360" w:lineRule="auto"/>
        <w:jc w:val="both"/>
        <w:rPr>
          <w:rFonts w:ascii="Segoe UI" w:eastAsia="MS Gothic" w:hAnsi="Segoe UI" w:cs="Segoe UI"/>
          <w:sz w:val="24"/>
          <w:szCs w:val="24"/>
        </w:rPr>
      </w:pPr>
      <w:r w:rsidRPr="00252A7C">
        <w:rPr>
          <w:rFonts w:ascii="Segoe UI" w:eastAsia="MS Gothic" w:hAnsi="Segoe UI" w:cs="Segoe UI"/>
          <w:sz w:val="24"/>
          <w:szCs w:val="24"/>
        </w:rPr>
        <w:t xml:space="preserve">Coates, J. and </w:t>
      </w:r>
      <w:proofErr w:type="spellStart"/>
      <w:r w:rsidRPr="00252A7C">
        <w:rPr>
          <w:rFonts w:ascii="Segoe UI" w:eastAsia="MS Gothic" w:hAnsi="Segoe UI" w:cs="Segoe UI"/>
          <w:sz w:val="24"/>
          <w:szCs w:val="24"/>
        </w:rPr>
        <w:t>Vickerman</w:t>
      </w:r>
      <w:proofErr w:type="spellEnd"/>
      <w:r w:rsidRPr="00252A7C">
        <w:rPr>
          <w:rFonts w:ascii="Segoe UI" w:eastAsia="MS Gothic" w:hAnsi="Segoe UI" w:cs="Segoe UI"/>
          <w:sz w:val="24"/>
          <w:szCs w:val="24"/>
        </w:rPr>
        <w:t>, P. (2016) 'Paralympics Legacy: exploring the impact of the Games on the perceptions of young people with disabilities'. https://dspace.lboro.ac.uk/dspace-jspui/bitstream/2134/22546/1/Coates%20and%20Vickerman%202016%20APAQ.pdf[Accessed 1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Creative Commons (2012) 'Changes in Media Over the Last Century' https://2012books.lardbucket.org/books/mass-communication-media-and-culture/s19-01-changes-in-media-over-the-last.html [Accessed 28 February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Difference Between (2018) 'Difference between Olympics and Paralympics' http://www.differencebetween.info/difference-between-olympics-and-paralympics [Accessed 1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Dove (2018) 'How does celebrity culture and media influence body image?' https://www.dove.com/uk/dove-self-esteem-project/help-for-parents/media-and-celebrities.html [Accessed 1 March 2018]</w:t>
      </w:r>
    </w:p>
    <w:p w:rsidR="00CD0207" w:rsidRPr="00252A7C" w:rsidRDefault="00CD0207" w:rsidP="00CD0207">
      <w:pPr>
        <w:spacing w:line="360" w:lineRule="auto"/>
        <w:jc w:val="both"/>
        <w:rPr>
          <w:rFonts w:ascii="Segoe UI" w:hAnsi="Segoe UI" w:cs="Segoe UI"/>
          <w:sz w:val="24"/>
          <w:szCs w:val="24"/>
        </w:rPr>
      </w:pPr>
      <w:proofErr w:type="spellStart"/>
      <w:r w:rsidRPr="00252A7C">
        <w:rPr>
          <w:rFonts w:ascii="Segoe UI" w:hAnsi="Segoe UI" w:cs="Segoe UI"/>
          <w:sz w:val="24"/>
          <w:szCs w:val="24"/>
        </w:rPr>
        <w:t>Dudleys</w:t>
      </w:r>
      <w:proofErr w:type="spellEnd"/>
      <w:r w:rsidRPr="00252A7C">
        <w:rPr>
          <w:rFonts w:ascii="Segoe UI" w:hAnsi="Segoe UI" w:cs="Segoe UI"/>
          <w:sz w:val="24"/>
          <w:szCs w:val="24"/>
        </w:rPr>
        <w:t xml:space="preserve"> Childcare Strategy Team (2018) 'Safeguarding is everyone's responsibility' https://www.ofcom.org.uk/tv-radio-and-on-demand/broadcast-codes/broadcast-code/section-one-protecting-under-eighteens [Accessed 3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lastRenderedPageBreak/>
        <w:t>Euromonitor International (2018) 'Celebrity Power and Its Influence on Global Consumer Behaviour' http://www.euromonitor.com/celebrity-power-and-its-influence-on-global-consumer-behaviour/report [Accessed 1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Every Child Matters. Gov (2018) 'Every Child Matters' https://www.gov.uk/government/publications/every-child-matters [Accessed 3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Get Safe Online (2018) 'Safeguarding Children' https://www.getsafeonline.org/safeguarding-children/under-5/ [Accessed 3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Harper, P. (2018) 'How old do you have to be?' https://www.thesun.co.uk/tech/4136922/age-restrictions-facebook-snapchat-twitter-instagram/ [Accessed 3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 xml:space="preserve">Heather, L. </w:t>
      </w:r>
      <w:proofErr w:type="spellStart"/>
      <w:r w:rsidRPr="00252A7C">
        <w:rPr>
          <w:rFonts w:ascii="Segoe UI" w:hAnsi="Segoe UI" w:cs="Segoe UI"/>
          <w:sz w:val="24"/>
          <w:szCs w:val="24"/>
        </w:rPr>
        <w:t>Kirkorian</w:t>
      </w:r>
      <w:proofErr w:type="spellEnd"/>
      <w:r w:rsidRPr="00252A7C">
        <w:rPr>
          <w:rFonts w:ascii="Segoe UI" w:hAnsi="Segoe UI" w:cs="Segoe UI"/>
          <w:sz w:val="24"/>
          <w:szCs w:val="24"/>
        </w:rPr>
        <w:t xml:space="preserve">, Ellen, A. </w:t>
      </w:r>
      <w:proofErr w:type="spellStart"/>
      <w:r w:rsidRPr="00252A7C">
        <w:rPr>
          <w:rFonts w:ascii="Segoe UI" w:hAnsi="Segoe UI" w:cs="Segoe UI"/>
          <w:sz w:val="24"/>
          <w:szCs w:val="24"/>
        </w:rPr>
        <w:t>Wartella</w:t>
      </w:r>
      <w:proofErr w:type="spellEnd"/>
      <w:r w:rsidRPr="00252A7C">
        <w:rPr>
          <w:rFonts w:ascii="Segoe UI" w:hAnsi="Segoe UI" w:cs="Segoe UI"/>
          <w:sz w:val="24"/>
          <w:szCs w:val="24"/>
        </w:rPr>
        <w:t xml:space="preserve">, and Daniel R. Anderson. (2008) 'Media and Young Children's Learning' </w:t>
      </w:r>
      <w:r w:rsidRPr="00252A7C">
        <w:rPr>
          <w:rFonts w:ascii="Segoe UI" w:hAnsi="Segoe UI" w:cs="Segoe UI"/>
          <w:i/>
          <w:sz w:val="24"/>
          <w:szCs w:val="24"/>
        </w:rPr>
        <w:t>Future of Children,</w:t>
      </w:r>
      <w:r w:rsidRPr="00252A7C">
        <w:rPr>
          <w:rFonts w:ascii="Segoe UI" w:hAnsi="Segoe UI" w:cs="Segoe UI"/>
          <w:sz w:val="24"/>
          <w:szCs w:val="24"/>
        </w:rPr>
        <w:t xml:space="preserve"> Vol. 18, No. 1, Spring 2008, pp. 39. [Online] https://www.princeton.edu/futureofchildren/publications/docs/18_01_03.pdf [Accessed 28 February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Hodder Education (2013) 'Current legislation, guidelines and policies' https://www.hoddereducation.co.uk/media/Documents/Early%20Years/CACHE-Level-3-Children-and-Young-People-s-Workforce-Diploma-Sample.pdf [Accessed 3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Kidwell, H (2011) 'Media: How media has evolved over the years and changed generations'  https://www.stageoflife.com/Default.aspx?tabid=79&amp;g=posts&amp;t=2547 [Accessed 28 February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Lumen (no date) 'Media: How has media changed and developed?' https://courses.lumenlearning.com/americangovernment/chapter/the-evolution-of-the-media/ [Accessed 28 February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lastRenderedPageBreak/>
        <w:t>Mirror-Mirror (2018) 'Body Image of Women' https://www.mirror-mirror.org/body-image-of-women.htm [Accessed 1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NSPCC (2018) 'Child Protection in Wales' https://www.nspcc.org.uk/preventing-abuse/child-protection-system/wales/ [Accessed 3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NSPCC (2018) 'Share Aware' https://www.nspcc.org.uk/preventing-abuse/keeping-children-safe/share-aware/ [Accessed 3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Ofcom (2018) 'What is Ofcom?' https://www.ofcom.org.uk/about-ofcom/what-is-ofcom [Accessed 2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Ofcom (2018) 'Section one: Protecting the under eighteens' https://www.ofcom.org.uk/tv-radio-and-on-demand/broadcast-codes/broadcast-code/section-one-protecting-under-eighteens [Accessed 3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Paediatrics &amp; Child Health (2003) 'Impact of media use on children and youth' https://www.ncbi.nlm.nih.gov/pmc/articles/PMC2792691/ [Accessed 28 February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Patrick Barkham (2012) 'London Paralympics 2012: a child's eye view of the Games' https://www.theguardian.com/sport/2012/sep/03/london-paralympics-childs-eye-view [Accessed 1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Purple (2018) '7 ways technology has developed' https://purple.ai/blogs/seven-ways-technology-has-developed-over-the-last-10-years/ [Accessed 28 February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 xml:space="preserve">Steinhoff, A. (August 2nd 2016) </w:t>
      </w:r>
      <w:r w:rsidRPr="00252A7C">
        <w:rPr>
          <w:rFonts w:ascii="Segoe UI" w:hAnsi="Segoe UI" w:cs="Segoe UI"/>
          <w:i/>
          <w:sz w:val="24"/>
          <w:szCs w:val="24"/>
        </w:rPr>
        <w:t xml:space="preserve">Influence of celebrities children's upbringing. </w:t>
      </w:r>
      <w:r w:rsidRPr="00252A7C">
        <w:rPr>
          <w:rFonts w:ascii="Segoe UI" w:hAnsi="Segoe UI" w:cs="Segoe UI"/>
          <w:sz w:val="24"/>
          <w:szCs w:val="24"/>
        </w:rPr>
        <w:t>Novak Djokovic Foundation. Blog. [Online] Available from:  https://novakdjokovicfoundation.org/influence-of-celebrities-childrens-upbringing/ [Accessed 1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State University (2018) 'Influence on Children Media' http://education.stateuniversity.com/pages/2212/Media-Influence-on-Children.html [Accessed 28 February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lastRenderedPageBreak/>
        <w:t>Steinhoff, A. (2016) 'The Influence of Celebrities and Children's Upbringing' https://novakdjokovicfoundation.org/influence-of-celebrities-childrens-upbringing/ [Accessed 1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Tassoni, P (2003) 'Look and Learn' https://www.nurseryworld.co.uk/nursery-world/news/1101723/look-learn [Accessed 1 March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The Guardian (2017) 'Revealed: The  more time that children chat on social media, the less happy they feel' https://www.theguardian.com/society/2017/apr/09/social-networks--children-chat-feel-less-happy-</w:t>
      </w:r>
      <w:proofErr w:type="spellStart"/>
      <w:r w:rsidRPr="00252A7C">
        <w:rPr>
          <w:rFonts w:ascii="Segoe UI" w:hAnsi="Segoe UI" w:cs="Segoe UI"/>
          <w:sz w:val="24"/>
          <w:szCs w:val="24"/>
        </w:rPr>
        <w:t>facebook</w:t>
      </w:r>
      <w:proofErr w:type="spellEnd"/>
      <w:r w:rsidRPr="00252A7C">
        <w:rPr>
          <w:rFonts w:ascii="Segoe UI" w:hAnsi="Segoe UI" w:cs="Segoe UI"/>
          <w:sz w:val="24"/>
          <w:szCs w:val="24"/>
        </w:rPr>
        <w:t>-instagram-</w:t>
      </w:r>
      <w:proofErr w:type="spellStart"/>
      <w:r w:rsidRPr="00252A7C">
        <w:rPr>
          <w:rFonts w:ascii="Segoe UI" w:hAnsi="Segoe UI" w:cs="Segoe UI"/>
          <w:sz w:val="24"/>
          <w:szCs w:val="24"/>
        </w:rPr>
        <w:t>whatsapp</w:t>
      </w:r>
      <w:proofErr w:type="spellEnd"/>
      <w:r w:rsidRPr="00252A7C">
        <w:rPr>
          <w:rFonts w:ascii="Segoe UI" w:hAnsi="Segoe UI" w:cs="Segoe UI"/>
          <w:sz w:val="24"/>
          <w:szCs w:val="24"/>
        </w:rPr>
        <w:t xml:space="preserve"> [Accessed 28 February 2018]</w:t>
      </w:r>
    </w:p>
    <w:p w:rsidR="00CD0207" w:rsidRPr="00252A7C" w:rsidRDefault="00CD0207" w:rsidP="00CD0207">
      <w:pPr>
        <w:spacing w:line="360" w:lineRule="auto"/>
        <w:jc w:val="both"/>
        <w:rPr>
          <w:rFonts w:ascii="Segoe UI" w:hAnsi="Segoe UI" w:cs="Segoe UI"/>
          <w:sz w:val="24"/>
          <w:szCs w:val="24"/>
        </w:rPr>
      </w:pPr>
      <w:r w:rsidRPr="00252A7C">
        <w:rPr>
          <w:rFonts w:ascii="Segoe UI" w:hAnsi="Segoe UI" w:cs="Segoe UI"/>
          <w:sz w:val="24"/>
          <w:szCs w:val="24"/>
        </w:rPr>
        <w:t>The Telegraph (2009) 'Teenagers most influenced by celebrities' https://www.telegraph.co.uk/news/uknews/6012322/Teenagers-most-influenced-by-celebrities.html [Accessed 28 February 2018]</w:t>
      </w:r>
    </w:p>
    <w:p w:rsidR="00CD0207" w:rsidRPr="00252A7C" w:rsidRDefault="00CD0207" w:rsidP="00CD0207">
      <w:pPr>
        <w:spacing w:line="360" w:lineRule="auto"/>
        <w:jc w:val="both"/>
        <w:rPr>
          <w:rFonts w:ascii="Segoe UI" w:hAnsi="Segoe UI" w:cs="Segoe UI"/>
          <w:sz w:val="24"/>
          <w:szCs w:val="24"/>
        </w:rPr>
      </w:pPr>
      <w:proofErr w:type="spellStart"/>
      <w:r w:rsidRPr="00252A7C">
        <w:rPr>
          <w:rFonts w:ascii="Segoe UI" w:hAnsi="Segoe UI" w:cs="Segoe UI"/>
          <w:sz w:val="24"/>
          <w:szCs w:val="24"/>
        </w:rPr>
        <w:t>Unicef</w:t>
      </w:r>
      <w:proofErr w:type="spellEnd"/>
      <w:r w:rsidRPr="00252A7C">
        <w:rPr>
          <w:rFonts w:ascii="Segoe UI" w:hAnsi="Segoe UI" w:cs="Segoe UI"/>
          <w:sz w:val="24"/>
          <w:szCs w:val="24"/>
        </w:rPr>
        <w:t xml:space="preserve"> (2018) 'How We Protect Children's Rights' https://www.unicef.org.uk/what-we-do/un-convention-child-rights/ [Accessed 1 March 2018]</w:t>
      </w:r>
    </w:p>
    <w:p w:rsidR="00CD0207" w:rsidRPr="00252A7C" w:rsidRDefault="00CD0207" w:rsidP="00CD0207">
      <w:pPr>
        <w:spacing w:line="360" w:lineRule="auto"/>
        <w:jc w:val="both"/>
        <w:rPr>
          <w:rFonts w:ascii="Segoe UI" w:hAnsi="Segoe UI" w:cs="Segoe UI"/>
          <w:sz w:val="24"/>
          <w:szCs w:val="24"/>
        </w:rPr>
      </w:pPr>
      <w:proofErr w:type="spellStart"/>
      <w:r w:rsidRPr="00252A7C">
        <w:rPr>
          <w:rFonts w:ascii="Segoe UI" w:hAnsi="Segoe UI" w:cs="Segoe UI"/>
          <w:sz w:val="24"/>
          <w:szCs w:val="24"/>
        </w:rPr>
        <w:t>UniversiteIt</w:t>
      </w:r>
      <w:proofErr w:type="spellEnd"/>
      <w:r w:rsidRPr="00252A7C">
        <w:rPr>
          <w:rFonts w:ascii="Segoe UI" w:hAnsi="Segoe UI" w:cs="Segoe UI"/>
          <w:sz w:val="24"/>
          <w:szCs w:val="24"/>
        </w:rPr>
        <w:t xml:space="preserve"> Leiden (no date) 'Digital Media in Human Development' https://www.universiteitleiden.nl/en/education/study-programmes/master/education-and-child-studies/digital-media-in-human-development [Accessed 28 February 2018]</w:t>
      </w:r>
    </w:p>
    <w:p w:rsidR="00CD0207" w:rsidRPr="00252A7C" w:rsidRDefault="00CD0207" w:rsidP="00CD0207">
      <w:pPr>
        <w:spacing w:line="360" w:lineRule="auto"/>
        <w:jc w:val="both"/>
        <w:rPr>
          <w:rFonts w:ascii="Segoe UI" w:hAnsi="Segoe UI" w:cs="Segoe UI"/>
          <w:sz w:val="24"/>
          <w:szCs w:val="24"/>
        </w:rPr>
      </w:pPr>
    </w:p>
    <w:p w:rsidR="00CD0207" w:rsidRDefault="00CD0207" w:rsidP="00CD0207"/>
    <w:p w:rsidR="004A0DD4" w:rsidRPr="007C4AD9" w:rsidRDefault="004A0DD4" w:rsidP="004A0DD4">
      <w:pPr>
        <w:spacing w:line="360" w:lineRule="auto"/>
        <w:jc w:val="both"/>
        <w:rPr>
          <w:rFonts w:ascii="Segoe UI" w:hAnsi="Segoe UI" w:cs="Segoe UI"/>
          <w:sz w:val="24"/>
        </w:rPr>
      </w:pPr>
    </w:p>
    <w:sectPr w:rsidR="004A0DD4" w:rsidRPr="007C4AD9" w:rsidSect="004A0DD4">
      <w:headerReference w:type="default" r:id="rId7"/>
      <w:pgSz w:w="11906" w:h="16838"/>
      <w:pgMar w:top="1304" w:right="1418" w:bottom="1304" w:left="1418"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3278C" w:rsidRDefault="00E3278C" w:rsidP="00CD0207">
      <w:pPr>
        <w:spacing w:after="0" w:line="240" w:lineRule="auto"/>
      </w:pPr>
      <w:r>
        <w:separator/>
      </w:r>
    </w:p>
  </w:endnote>
  <w:endnote w:type="continuationSeparator" w:id="0">
    <w:p w:rsidR="00E3278C" w:rsidRDefault="00E3278C" w:rsidP="00CD020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3278C" w:rsidRDefault="00E3278C" w:rsidP="00CD0207">
      <w:pPr>
        <w:spacing w:after="0" w:line="240" w:lineRule="auto"/>
      </w:pPr>
      <w:r>
        <w:separator/>
      </w:r>
    </w:p>
  </w:footnote>
  <w:footnote w:type="continuationSeparator" w:id="0">
    <w:p w:rsidR="00E3278C" w:rsidRDefault="00E3278C" w:rsidP="00CD020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D0207" w:rsidRDefault="00CD0207">
    <w:pPr>
      <w:pStyle w:val="Header"/>
    </w:pPr>
    <w:r>
      <w:t>EAEC6011/C</w:t>
    </w:r>
    <w:r>
      <w:tab/>
    </w:r>
    <w:r>
      <w:tab/>
      <w:t>1502754</w:t>
    </w:r>
  </w:p>
  <w:p w:rsidR="00CD0207" w:rsidRDefault="00CD020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9E700E"/>
    <w:multiLevelType w:val="hybridMultilevel"/>
    <w:tmpl w:val="5194ED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footnotePr>
    <w:footnote w:id="-1"/>
    <w:footnote w:id="0"/>
  </w:footnotePr>
  <w:endnotePr>
    <w:endnote w:id="-1"/>
    <w:endnote w:id="0"/>
  </w:endnotePr>
  <w:compat/>
  <w:rsids>
    <w:rsidRoot w:val="0025671B"/>
    <w:rsid w:val="00024DA9"/>
    <w:rsid w:val="000C27C3"/>
    <w:rsid w:val="000F1E4B"/>
    <w:rsid w:val="00100372"/>
    <w:rsid w:val="001C552B"/>
    <w:rsid w:val="0025671B"/>
    <w:rsid w:val="002A275F"/>
    <w:rsid w:val="002B7D15"/>
    <w:rsid w:val="002F1E0A"/>
    <w:rsid w:val="00427C5F"/>
    <w:rsid w:val="00442E5E"/>
    <w:rsid w:val="00474AFA"/>
    <w:rsid w:val="004A0DD4"/>
    <w:rsid w:val="004A204E"/>
    <w:rsid w:val="004C135F"/>
    <w:rsid w:val="005C57FF"/>
    <w:rsid w:val="00722F39"/>
    <w:rsid w:val="00750AA6"/>
    <w:rsid w:val="007920EA"/>
    <w:rsid w:val="007C4AD9"/>
    <w:rsid w:val="007E6855"/>
    <w:rsid w:val="008109A6"/>
    <w:rsid w:val="00825BB4"/>
    <w:rsid w:val="00834F41"/>
    <w:rsid w:val="009C41A2"/>
    <w:rsid w:val="00A10831"/>
    <w:rsid w:val="00AF1BC4"/>
    <w:rsid w:val="00BA1F09"/>
    <w:rsid w:val="00C70329"/>
    <w:rsid w:val="00CB686A"/>
    <w:rsid w:val="00CD0207"/>
    <w:rsid w:val="00CF04D2"/>
    <w:rsid w:val="00D22428"/>
    <w:rsid w:val="00D80CF7"/>
    <w:rsid w:val="00E3278C"/>
    <w:rsid w:val="00E42841"/>
    <w:rsid w:val="00E45960"/>
    <w:rsid w:val="00FA648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4F4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671B"/>
    <w:pPr>
      <w:ind w:left="720"/>
      <w:contextualSpacing/>
    </w:pPr>
  </w:style>
  <w:style w:type="paragraph" w:styleId="Header">
    <w:name w:val="header"/>
    <w:basedOn w:val="Normal"/>
    <w:link w:val="HeaderChar"/>
    <w:uiPriority w:val="99"/>
    <w:unhideWhenUsed/>
    <w:rsid w:val="00CD02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207"/>
  </w:style>
  <w:style w:type="paragraph" w:styleId="Footer">
    <w:name w:val="footer"/>
    <w:basedOn w:val="Normal"/>
    <w:link w:val="FooterChar"/>
    <w:uiPriority w:val="99"/>
    <w:semiHidden/>
    <w:unhideWhenUsed/>
    <w:rsid w:val="00CD020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D0207"/>
  </w:style>
  <w:style w:type="paragraph" w:styleId="BalloonText">
    <w:name w:val="Balloon Text"/>
    <w:basedOn w:val="Normal"/>
    <w:link w:val="BalloonTextChar"/>
    <w:uiPriority w:val="99"/>
    <w:semiHidden/>
    <w:unhideWhenUsed/>
    <w:rsid w:val="00CD02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020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3500</Words>
  <Characters>19952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 Whitby</dc:creator>
  <cp:lastModifiedBy>Kim Whitby</cp:lastModifiedBy>
  <cp:revision>2</cp:revision>
  <dcterms:created xsi:type="dcterms:W3CDTF">2018-03-04T22:05:00Z</dcterms:created>
  <dcterms:modified xsi:type="dcterms:W3CDTF">2018-03-04T22:05:00Z</dcterms:modified>
</cp:coreProperties>
</file>