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315D3E" w14:textId="3B554140" w:rsidR="00FB594E" w:rsidRPr="00C7785C" w:rsidRDefault="00FB594E" w:rsidP="00BB6022">
      <w:pPr>
        <w:shd w:val="clear" w:color="auto" w:fill="FFFFFF"/>
        <w:spacing w:after="240" w:line="360" w:lineRule="atLeast"/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</w:pPr>
      <w:proofErr w:type="spellStart"/>
      <w:r w:rsidRPr="00C7785C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Rhestr</w:t>
      </w:r>
      <w:proofErr w:type="spellEnd"/>
      <w:r w:rsidRPr="00C7785C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 </w:t>
      </w:r>
      <w:proofErr w:type="spellStart"/>
      <w:r w:rsidRPr="00C7785C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cyfeirnodi</w:t>
      </w:r>
      <w:proofErr w:type="spellEnd"/>
    </w:p>
    <w:p w14:paraId="480B9A76" w14:textId="77777777" w:rsidR="00C7785C" w:rsidRDefault="00C7785C" w:rsidP="00CC7AB6">
      <w:pPr>
        <w:rPr>
          <w:rFonts w:ascii="Arial" w:eastAsia="Times New Roman" w:hAnsi="Arial" w:cs="Arial"/>
          <w:color w:val="000000"/>
          <w:lang w:eastAsia="en-GB"/>
        </w:rPr>
      </w:pPr>
    </w:p>
    <w:p w14:paraId="5D5C2579" w14:textId="3610BE26" w:rsidR="00CC4C69" w:rsidRPr="00D35DFC" w:rsidRDefault="00CC4C69" w:rsidP="00CC7AB6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  <w:shd w:val="clear" w:color="auto" w:fill="FFFFFF"/>
        </w:rPr>
      </w:pPr>
      <w:r w:rsidRPr="00C7785C">
        <w:rPr>
          <w:rFonts w:ascii="Arial" w:hAnsi="Arial" w:cs="Arial"/>
          <w:color w:val="000000"/>
        </w:rPr>
        <w:t>Article 1. (n.d.). Available at: https://www.savethechildren.org.uk/content/dam/global/reports/uncrc-child-friendly-version1.pdf.</w:t>
      </w:r>
    </w:p>
    <w:p w14:paraId="33166DB2" w14:textId="77777777" w:rsidR="00CC4C69" w:rsidRDefault="00CC4C69" w:rsidP="00CC7AB6">
      <w:pPr>
        <w:rPr>
          <w:rFonts w:ascii="Arial" w:eastAsia="Times New Roman" w:hAnsi="Arial" w:cs="Arial"/>
          <w:color w:val="000000"/>
          <w:lang w:eastAsia="en-GB"/>
        </w:rPr>
      </w:pPr>
      <w:r w:rsidRPr="00C7785C">
        <w:rPr>
          <w:rFonts w:ascii="Arial" w:eastAsia="Times New Roman" w:hAnsi="Arial" w:cs="Arial"/>
          <w:color w:val="000000"/>
          <w:lang w:eastAsia="en-GB"/>
        </w:rPr>
        <w:t>Baker, E. (n.d.). </w:t>
      </w:r>
      <w:r w:rsidRPr="00C7785C">
        <w:rPr>
          <w:rFonts w:ascii="Arial" w:eastAsia="Times New Roman" w:hAnsi="Arial" w:cs="Arial"/>
          <w:i/>
          <w:iCs/>
          <w:color w:val="000000"/>
          <w:lang w:eastAsia="en-GB"/>
        </w:rPr>
        <w:t>Rapporteur Group on Bilingualism The Advantages of Bilingualism in</w:t>
      </w:r>
      <w:r w:rsidRPr="00C7785C">
        <w:rPr>
          <w:rFonts w:ascii="Arial" w:eastAsia="Times New Roman" w:hAnsi="Arial" w:cs="Arial"/>
          <w:color w:val="000000"/>
          <w:lang w:eastAsia="en-GB"/>
        </w:rPr>
        <w:t xml:space="preserve">. [online] Available at: </w:t>
      </w:r>
      <w:hyperlink r:id="rId4" w:history="1">
        <w:r w:rsidRPr="0066493F">
          <w:rPr>
            <w:rStyle w:val="Hyperlink"/>
            <w:rFonts w:ascii="Arial" w:eastAsia="Times New Roman" w:hAnsi="Arial" w:cs="Arial"/>
            <w:lang w:eastAsia="en-GB"/>
          </w:rPr>
          <w:t>https://senedd.wales/NAfW%20Documents/paper_3_-_prof._colin_baker.pdf%20-%2002092010/paper_3_-_prof._colin_baker-English.pdf</w:t>
        </w:r>
      </w:hyperlink>
      <w:r w:rsidRPr="00C7785C">
        <w:rPr>
          <w:rFonts w:ascii="Arial" w:eastAsia="Times New Roman" w:hAnsi="Arial" w:cs="Arial"/>
          <w:color w:val="000000"/>
          <w:lang w:eastAsia="en-GB"/>
        </w:rPr>
        <w:t>.</w:t>
      </w:r>
    </w:p>
    <w:p w14:paraId="7E7B1E3A" w14:textId="77777777" w:rsidR="00CC4C69" w:rsidRPr="00C7785C" w:rsidRDefault="00CC4C69" w:rsidP="00CC7AB6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C7785C">
        <w:rPr>
          <w:rFonts w:ascii="Arial" w:hAnsi="Arial" w:cs="Arial"/>
          <w:color w:val="000000"/>
          <w:shd w:val="clear" w:color="auto" w:fill="FFFFFF"/>
        </w:rPr>
        <w:t>‌</w:t>
      </w:r>
      <w:r w:rsidRPr="00C7785C">
        <w:rPr>
          <w:rFonts w:ascii="Arial" w:hAnsi="Arial" w:cs="Arial"/>
          <w:color w:val="000000"/>
        </w:rPr>
        <w:t>Byers-Heinlein, K. and Lew-Williams, C. (2013). Bilingualism in the Early Years: What the Science Says.</w:t>
      </w:r>
      <w:r w:rsidRPr="00C7785C">
        <w:rPr>
          <w:rStyle w:val="apple-converted-space"/>
          <w:rFonts w:ascii="Arial" w:hAnsi="Arial" w:cs="Arial"/>
          <w:color w:val="000000"/>
        </w:rPr>
        <w:t> </w:t>
      </w:r>
      <w:r w:rsidRPr="00C7785C">
        <w:rPr>
          <w:rFonts w:ascii="Arial" w:hAnsi="Arial" w:cs="Arial"/>
          <w:i/>
          <w:iCs/>
          <w:color w:val="000000"/>
        </w:rPr>
        <w:t>Learning landscapes</w:t>
      </w:r>
      <w:r w:rsidRPr="00C7785C">
        <w:rPr>
          <w:rFonts w:ascii="Arial" w:hAnsi="Arial" w:cs="Arial"/>
          <w:color w:val="000000"/>
        </w:rPr>
        <w:t>, [online] 7(1), pp.95–112. Available at: https://www.ncbi.nlm.nih.gov/pmc/articles/PMC6168212/.</w:t>
      </w:r>
    </w:p>
    <w:p w14:paraId="54438BBC" w14:textId="77777777" w:rsidR="00CC4C69" w:rsidRPr="00C7785C" w:rsidRDefault="00CC4C69" w:rsidP="005C66F8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C7785C">
        <w:rPr>
          <w:rFonts w:ascii="Arial" w:hAnsi="Arial" w:cs="Arial"/>
          <w:color w:val="000000"/>
          <w:shd w:val="clear" w:color="auto" w:fill="FFFFFF"/>
        </w:rPr>
        <w:t>‌</w:t>
      </w:r>
      <w:proofErr w:type="spellStart"/>
      <w:r w:rsidRPr="00C7785C">
        <w:rPr>
          <w:rFonts w:ascii="Arial" w:hAnsi="Arial" w:cs="Arial"/>
          <w:color w:val="000000"/>
        </w:rPr>
        <w:t>derekeditor</w:t>
      </w:r>
      <w:proofErr w:type="spellEnd"/>
      <w:r w:rsidRPr="00C7785C">
        <w:rPr>
          <w:rFonts w:ascii="Arial" w:hAnsi="Arial" w:cs="Arial"/>
          <w:color w:val="000000"/>
        </w:rPr>
        <w:t xml:space="preserve"> (2019). </w:t>
      </w:r>
      <w:r w:rsidRPr="00C7785C">
        <w:rPr>
          <w:rFonts w:ascii="Arial" w:hAnsi="Arial" w:cs="Arial"/>
          <w:i/>
          <w:iCs/>
          <w:color w:val="000000"/>
        </w:rPr>
        <w:t>Understanding bilingualism in education: a seed for bilingual teaching success</w:t>
      </w:r>
      <w:r w:rsidRPr="00C7785C">
        <w:rPr>
          <w:rFonts w:ascii="Arial" w:hAnsi="Arial" w:cs="Arial"/>
          <w:color w:val="000000"/>
        </w:rPr>
        <w:t xml:space="preserve">. [online] Curriculum for Wales Blog. Available at: </w:t>
      </w:r>
      <w:hyperlink r:id="rId5" w:history="1">
        <w:r w:rsidRPr="00C7785C">
          <w:rPr>
            <w:rStyle w:val="Hyperlink"/>
            <w:rFonts w:ascii="Arial" w:hAnsi="Arial" w:cs="Arial"/>
          </w:rPr>
          <w:t>https://curriculumforwales.gov.wales/2019/01/31/understanding-bilingualism-in-education-a-seed-for-bilingual-teaching-success/</w:t>
        </w:r>
      </w:hyperlink>
      <w:r w:rsidRPr="00C7785C">
        <w:rPr>
          <w:rFonts w:ascii="Arial" w:hAnsi="Arial" w:cs="Arial"/>
          <w:color w:val="000000"/>
        </w:rPr>
        <w:t>.</w:t>
      </w:r>
    </w:p>
    <w:p w14:paraId="3E547E18" w14:textId="77777777" w:rsidR="00CC4C69" w:rsidRPr="00C7785C" w:rsidRDefault="00CC4C69" w:rsidP="00CC7AB6">
      <w:pPr>
        <w:pStyle w:val="NormalWeb"/>
        <w:shd w:val="clear" w:color="auto" w:fill="FFFFFF"/>
        <w:spacing w:before="0" w:beforeAutospacing="0" w:after="240" w:afterAutospacing="0" w:line="360" w:lineRule="atLeast"/>
        <w:rPr>
          <w:rStyle w:val="Hyperlink"/>
          <w:rFonts w:ascii="Arial" w:hAnsi="Arial" w:cs="Arial"/>
          <w:shd w:val="clear" w:color="auto" w:fill="FFFFFF"/>
        </w:rPr>
      </w:pPr>
      <w:r w:rsidRPr="00C7785C">
        <w:rPr>
          <w:rFonts w:ascii="Arial" w:hAnsi="Arial" w:cs="Arial"/>
          <w:color w:val="000000"/>
          <w:shd w:val="clear" w:color="auto" w:fill="FFFFFF"/>
        </w:rPr>
        <w:t>‌</w:t>
      </w:r>
      <w:hyperlink r:id="rId6" w:history="1">
        <w:r w:rsidRPr="00C7785C">
          <w:rPr>
            <w:rStyle w:val="Hyperlink"/>
            <w:rFonts w:ascii="Arial" w:hAnsi="Arial" w:cs="Arial"/>
            <w:shd w:val="clear" w:color="auto" w:fill="FFFFFF"/>
          </w:rPr>
          <w:t>https://www.theguardian.com/commentisfree/2018/jan/21/the-joys-and-benefits-of-bilingualism</w:t>
        </w:r>
      </w:hyperlink>
    </w:p>
    <w:p w14:paraId="4A762D8B" w14:textId="77777777" w:rsidR="00CC4C69" w:rsidRPr="00C7785C" w:rsidRDefault="00CC4C69" w:rsidP="00C7785C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gramStart"/>
      <w:r w:rsidRPr="00C7785C">
        <w:rPr>
          <w:rFonts w:ascii="Arial" w:hAnsi="Arial" w:cs="Arial"/>
          <w:color w:val="000000"/>
          <w:shd w:val="clear" w:color="auto" w:fill="FFFFFF"/>
        </w:rPr>
        <w:t>‌</w:t>
      </w:r>
      <w:proofErr w:type="spellStart"/>
      <w:r w:rsidRPr="00C7785C">
        <w:rPr>
          <w:rFonts w:ascii="Arial" w:hAnsi="Arial" w:cs="Arial"/>
          <w:color w:val="000000"/>
        </w:rPr>
        <w:t>hwb.gov.wales</w:t>
      </w:r>
      <w:proofErr w:type="spellEnd"/>
      <w:proofErr w:type="gramEnd"/>
      <w:r w:rsidRPr="00C7785C">
        <w:rPr>
          <w:rFonts w:ascii="Arial" w:hAnsi="Arial" w:cs="Arial"/>
          <w:color w:val="000000"/>
        </w:rPr>
        <w:t>. (n.d.).</w:t>
      </w:r>
      <w:r w:rsidRPr="00C7785C">
        <w:rPr>
          <w:rStyle w:val="apple-converted-space"/>
          <w:rFonts w:ascii="Arial" w:hAnsi="Arial" w:cs="Arial"/>
          <w:color w:val="000000"/>
        </w:rPr>
        <w:t> </w:t>
      </w:r>
      <w:r w:rsidRPr="00C7785C">
        <w:rPr>
          <w:rFonts w:ascii="Arial" w:hAnsi="Arial" w:cs="Arial"/>
          <w:i/>
          <w:iCs/>
          <w:color w:val="000000"/>
        </w:rPr>
        <w:t>Repository - Hwb</w:t>
      </w:r>
      <w:r w:rsidRPr="00C7785C">
        <w:rPr>
          <w:rFonts w:ascii="Arial" w:hAnsi="Arial" w:cs="Arial"/>
          <w:color w:val="000000"/>
        </w:rPr>
        <w:t>. [online] Available at: https://hwb.gov.wales/repository/resource/917f1df4-d28e-47cb-a238-ba257114fffa [Accessed 31 Mar. 2023].</w:t>
      </w:r>
    </w:p>
    <w:p w14:paraId="32BE0AA2" w14:textId="77777777" w:rsidR="00CC4C69" w:rsidRPr="00C7785C" w:rsidRDefault="00CC4C69" w:rsidP="008752B9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C7785C">
        <w:rPr>
          <w:rFonts w:ascii="Arial" w:hAnsi="Arial" w:cs="Arial"/>
          <w:color w:val="000000"/>
        </w:rPr>
        <w:t>Mcleod</w:t>
      </w:r>
      <w:proofErr w:type="spellEnd"/>
      <w:r w:rsidRPr="00C7785C">
        <w:rPr>
          <w:rFonts w:ascii="Arial" w:hAnsi="Arial" w:cs="Arial"/>
          <w:color w:val="000000"/>
        </w:rPr>
        <w:t>, S. (2022).</w:t>
      </w:r>
      <w:r w:rsidRPr="00C7785C">
        <w:rPr>
          <w:rStyle w:val="apple-converted-space"/>
          <w:rFonts w:ascii="Arial" w:hAnsi="Arial" w:cs="Arial"/>
          <w:color w:val="000000"/>
        </w:rPr>
        <w:t> </w:t>
      </w:r>
      <w:r w:rsidRPr="00C7785C">
        <w:rPr>
          <w:rFonts w:ascii="Arial" w:hAnsi="Arial" w:cs="Arial"/>
          <w:i/>
          <w:iCs/>
          <w:color w:val="000000"/>
        </w:rPr>
        <w:t>Jerome Bruner’s Learning Theory in Education</w:t>
      </w:r>
      <w:r w:rsidRPr="00C7785C">
        <w:rPr>
          <w:rFonts w:ascii="Arial" w:hAnsi="Arial" w:cs="Arial"/>
          <w:color w:val="000000"/>
        </w:rPr>
        <w:t xml:space="preserve">. [online] </w:t>
      </w:r>
      <w:proofErr w:type="spellStart"/>
      <w:r w:rsidRPr="00C7785C">
        <w:rPr>
          <w:rFonts w:ascii="Arial" w:hAnsi="Arial" w:cs="Arial"/>
          <w:color w:val="000000"/>
        </w:rPr>
        <w:t>Simplypsychology</w:t>
      </w:r>
      <w:proofErr w:type="spellEnd"/>
      <w:r w:rsidRPr="00C7785C">
        <w:rPr>
          <w:rFonts w:ascii="Arial" w:hAnsi="Arial" w:cs="Arial"/>
          <w:color w:val="000000"/>
        </w:rPr>
        <w:t>. Available at: https://simplypsychology.org/bruner.html.</w:t>
      </w:r>
    </w:p>
    <w:p w14:paraId="3FAABA39" w14:textId="77777777" w:rsidR="00CC4C69" w:rsidRPr="00C7785C" w:rsidRDefault="00CC4C69" w:rsidP="00CC7AB6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C7785C">
        <w:rPr>
          <w:rFonts w:ascii="Arial" w:hAnsi="Arial" w:cs="Arial"/>
          <w:color w:val="000000"/>
        </w:rPr>
        <w:t>Meithrin</w:t>
      </w:r>
      <w:proofErr w:type="spellEnd"/>
      <w:r w:rsidRPr="00C7785C">
        <w:rPr>
          <w:rFonts w:ascii="Arial" w:hAnsi="Arial" w:cs="Arial"/>
          <w:color w:val="000000"/>
        </w:rPr>
        <w:t>. (n.d.).</w:t>
      </w:r>
      <w:r w:rsidRPr="00C7785C">
        <w:rPr>
          <w:rStyle w:val="apple-converted-space"/>
          <w:rFonts w:ascii="Arial" w:hAnsi="Arial" w:cs="Arial"/>
          <w:color w:val="000000"/>
        </w:rPr>
        <w:t> </w:t>
      </w:r>
      <w:r w:rsidRPr="00C7785C">
        <w:rPr>
          <w:rFonts w:ascii="Arial" w:hAnsi="Arial" w:cs="Arial"/>
          <w:i/>
          <w:iCs/>
          <w:color w:val="000000"/>
        </w:rPr>
        <w:t>Homepage</w:t>
      </w:r>
      <w:r w:rsidRPr="00C7785C">
        <w:rPr>
          <w:rFonts w:ascii="Arial" w:hAnsi="Arial" w:cs="Arial"/>
          <w:color w:val="000000"/>
        </w:rPr>
        <w:t xml:space="preserve">. [online] Available at: </w:t>
      </w:r>
      <w:hyperlink r:id="rId7" w:history="1">
        <w:r w:rsidRPr="00C7785C">
          <w:rPr>
            <w:rStyle w:val="Hyperlink"/>
            <w:rFonts w:ascii="Arial" w:hAnsi="Arial" w:cs="Arial"/>
          </w:rPr>
          <w:t>https://meithrin.cymru/?lang=en</w:t>
        </w:r>
      </w:hyperlink>
      <w:r w:rsidRPr="00C7785C">
        <w:rPr>
          <w:rFonts w:ascii="Arial" w:hAnsi="Arial" w:cs="Arial"/>
          <w:color w:val="000000"/>
        </w:rPr>
        <w:t>.</w:t>
      </w:r>
    </w:p>
    <w:p w14:paraId="13B70097" w14:textId="77777777" w:rsidR="00CC4C69" w:rsidRPr="00C7785C" w:rsidRDefault="00CC4C69" w:rsidP="00702F8B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C7785C">
        <w:rPr>
          <w:rFonts w:ascii="Arial" w:hAnsi="Arial" w:cs="Arial"/>
          <w:color w:val="000000"/>
        </w:rPr>
        <w:t>StudySmarter</w:t>
      </w:r>
      <w:proofErr w:type="spellEnd"/>
      <w:r w:rsidRPr="00C7785C">
        <w:rPr>
          <w:rFonts w:ascii="Arial" w:hAnsi="Arial" w:cs="Arial"/>
          <w:color w:val="000000"/>
        </w:rPr>
        <w:t xml:space="preserve"> UK. (n.d.).</w:t>
      </w:r>
      <w:r w:rsidRPr="00C7785C">
        <w:rPr>
          <w:rStyle w:val="apple-converted-space"/>
          <w:rFonts w:ascii="Arial" w:hAnsi="Arial" w:cs="Arial"/>
          <w:color w:val="000000"/>
        </w:rPr>
        <w:t> </w:t>
      </w:r>
      <w:r w:rsidRPr="00C7785C">
        <w:rPr>
          <w:rFonts w:ascii="Arial" w:hAnsi="Arial" w:cs="Arial"/>
          <w:i/>
          <w:iCs/>
          <w:color w:val="000000"/>
        </w:rPr>
        <w:t xml:space="preserve">Bilingualism: Meaning, Types &amp; Features | </w:t>
      </w:r>
      <w:proofErr w:type="spellStart"/>
      <w:r w:rsidRPr="00C7785C">
        <w:rPr>
          <w:rFonts w:ascii="Arial" w:hAnsi="Arial" w:cs="Arial"/>
          <w:i/>
          <w:iCs/>
          <w:color w:val="000000"/>
        </w:rPr>
        <w:t>StudySmarter</w:t>
      </w:r>
      <w:proofErr w:type="spellEnd"/>
      <w:r w:rsidRPr="00C7785C">
        <w:rPr>
          <w:rFonts w:ascii="Arial" w:hAnsi="Arial" w:cs="Arial"/>
          <w:color w:val="000000"/>
        </w:rPr>
        <w:t xml:space="preserve">. [online] Available at: </w:t>
      </w:r>
      <w:hyperlink r:id="rId8" w:history="1">
        <w:r w:rsidRPr="00C7785C">
          <w:rPr>
            <w:rStyle w:val="Hyperlink"/>
            <w:rFonts w:ascii="Arial" w:hAnsi="Arial" w:cs="Arial"/>
          </w:rPr>
          <w:t>https://www.studysmarter.co.uk/explanations/english/international-english/bilingualism/</w:t>
        </w:r>
      </w:hyperlink>
    </w:p>
    <w:p w14:paraId="6E9E5933" w14:textId="77777777" w:rsidR="00CC4C69" w:rsidRPr="00C7785C" w:rsidRDefault="00CC4C69" w:rsidP="00FB594E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  <w:shd w:val="clear" w:color="auto" w:fill="FFFFFF"/>
        </w:rPr>
      </w:pPr>
      <w:r w:rsidRPr="00C7785C">
        <w:rPr>
          <w:rFonts w:ascii="Arial" w:hAnsi="Arial" w:cs="Arial"/>
          <w:color w:val="000000"/>
        </w:rPr>
        <w:t>UNICEF (1989). </w:t>
      </w:r>
      <w:r w:rsidRPr="00C7785C">
        <w:rPr>
          <w:rFonts w:ascii="Arial" w:hAnsi="Arial" w:cs="Arial"/>
          <w:i/>
          <w:iCs/>
          <w:color w:val="000000"/>
        </w:rPr>
        <w:t xml:space="preserve">UN Convention on the Rights of the Child (UNCRC) - </w:t>
      </w:r>
      <w:proofErr w:type="spellStart"/>
      <w:r w:rsidRPr="00C7785C">
        <w:rPr>
          <w:rFonts w:ascii="Arial" w:hAnsi="Arial" w:cs="Arial"/>
          <w:i/>
          <w:iCs/>
          <w:color w:val="000000"/>
        </w:rPr>
        <w:t>Unicef</w:t>
      </w:r>
      <w:proofErr w:type="spellEnd"/>
      <w:r w:rsidRPr="00C7785C">
        <w:rPr>
          <w:rFonts w:ascii="Arial" w:hAnsi="Arial" w:cs="Arial"/>
          <w:i/>
          <w:iCs/>
          <w:color w:val="000000"/>
        </w:rPr>
        <w:t xml:space="preserve"> UK</w:t>
      </w:r>
      <w:r w:rsidRPr="00C7785C">
        <w:rPr>
          <w:rFonts w:ascii="Arial" w:hAnsi="Arial" w:cs="Arial"/>
          <w:color w:val="000000"/>
        </w:rPr>
        <w:t xml:space="preserve">. [online] UNICEF. Available at: </w:t>
      </w:r>
      <w:hyperlink r:id="rId9" w:history="1">
        <w:r w:rsidRPr="00C7785C">
          <w:rPr>
            <w:rStyle w:val="Hyperlink"/>
            <w:rFonts w:ascii="Arial" w:hAnsi="Arial" w:cs="Arial"/>
          </w:rPr>
          <w:t>https://www.unicef.org.uk/what-we-do/un-convention-child-rights/</w:t>
        </w:r>
      </w:hyperlink>
      <w:r w:rsidRPr="00C7785C">
        <w:rPr>
          <w:rFonts w:ascii="Arial" w:hAnsi="Arial" w:cs="Arial"/>
          <w:color w:val="000000"/>
        </w:rPr>
        <w:t>.</w:t>
      </w:r>
    </w:p>
    <w:p w14:paraId="4BD0EA25" w14:textId="77777777" w:rsidR="00CC4C69" w:rsidRPr="00C7785C" w:rsidRDefault="00CC4C69" w:rsidP="00A849FC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C7785C">
        <w:rPr>
          <w:rFonts w:ascii="Arial" w:hAnsi="Arial" w:cs="Arial"/>
          <w:color w:val="000000"/>
        </w:rPr>
        <w:t>University of Groningen (2012).</w:t>
      </w:r>
      <w:r w:rsidRPr="00C7785C">
        <w:rPr>
          <w:rStyle w:val="apple-converted-space"/>
          <w:rFonts w:ascii="Arial" w:hAnsi="Arial" w:cs="Arial"/>
          <w:color w:val="000000"/>
        </w:rPr>
        <w:t> </w:t>
      </w:r>
      <w:r w:rsidRPr="00C7785C">
        <w:rPr>
          <w:rFonts w:ascii="Arial" w:hAnsi="Arial" w:cs="Arial"/>
          <w:i/>
          <w:iCs/>
          <w:color w:val="000000"/>
        </w:rPr>
        <w:t>Cognitive benefits of being bilingual</w:t>
      </w:r>
      <w:r w:rsidRPr="00C7785C">
        <w:rPr>
          <w:rFonts w:ascii="Arial" w:hAnsi="Arial" w:cs="Arial"/>
          <w:color w:val="000000"/>
        </w:rPr>
        <w:t xml:space="preserve">. [online] </w:t>
      </w:r>
      <w:proofErr w:type="spellStart"/>
      <w:r w:rsidRPr="00C7785C">
        <w:rPr>
          <w:rFonts w:ascii="Arial" w:hAnsi="Arial" w:cs="Arial"/>
          <w:color w:val="000000"/>
        </w:rPr>
        <w:t>FutureLearn</w:t>
      </w:r>
      <w:proofErr w:type="spellEnd"/>
      <w:r w:rsidRPr="00C7785C">
        <w:rPr>
          <w:rFonts w:ascii="Arial" w:hAnsi="Arial" w:cs="Arial"/>
          <w:color w:val="000000"/>
        </w:rPr>
        <w:t>. Available at: https://www.futurelearn.com/info/courses/multilingual-practices/0/steps/22658.</w:t>
      </w:r>
    </w:p>
    <w:p w14:paraId="28B36795" w14:textId="77777777" w:rsidR="00CC4C69" w:rsidRPr="00C7785C" w:rsidRDefault="00CC4C69" w:rsidP="00DD4586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  <w:shd w:val="clear" w:color="auto" w:fill="FFFFFF"/>
        </w:rPr>
      </w:pPr>
      <w:r w:rsidRPr="00C7785C">
        <w:rPr>
          <w:rFonts w:ascii="Arial" w:hAnsi="Arial" w:cs="Arial"/>
          <w:color w:val="000000"/>
          <w:shd w:val="clear" w:color="auto" w:fill="FFFFFF"/>
        </w:rPr>
        <w:lastRenderedPageBreak/>
        <w:t>‌</w:t>
      </w:r>
      <w:r w:rsidRPr="00C7785C">
        <w:rPr>
          <w:rFonts w:ascii="Arial" w:hAnsi="Arial" w:cs="Arial"/>
          <w:color w:val="000000"/>
        </w:rPr>
        <w:t>World of Better Learning | Cambridge University Press. (2021).</w:t>
      </w:r>
      <w:r w:rsidRPr="00C7785C">
        <w:rPr>
          <w:rStyle w:val="apple-converted-space"/>
          <w:rFonts w:ascii="Arial" w:hAnsi="Arial" w:cs="Arial"/>
          <w:color w:val="000000"/>
        </w:rPr>
        <w:t> </w:t>
      </w:r>
      <w:r w:rsidRPr="00C7785C">
        <w:rPr>
          <w:rFonts w:ascii="Arial" w:hAnsi="Arial" w:cs="Arial"/>
          <w:i/>
          <w:iCs/>
          <w:color w:val="000000"/>
        </w:rPr>
        <w:t>Why Society Needs Bilingual Speakers - World of Better Learning</w:t>
      </w:r>
      <w:r w:rsidRPr="00C7785C">
        <w:rPr>
          <w:rFonts w:ascii="Arial" w:hAnsi="Arial" w:cs="Arial"/>
          <w:color w:val="000000"/>
        </w:rPr>
        <w:t>. [online] Available at: https://www.cambridge.org/elt/blog/2021/04/01/society-needs-bilingual-speakers/.</w:t>
      </w:r>
    </w:p>
    <w:p w14:paraId="05998651" w14:textId="77777777" w:rsidR="00CC4C69" w:rsidRPr="00C7785C" w:rsidRDefault="00CC4C69" w:rsidP="00A849FC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C7785C">
        <w:rPr>
          <w:rFonts w:ascii="Arial" w:hAnsi="Arial" w:cs="Arial"/>
          <w:color w:val="000000"/>
          <w:shd w:val="clear" w:color="auto" w:fill="FFFFFF"/>
        </w:rPr>
        <w:t>‌</w:t>
      </w:r>
      <w:r w:rsidRPr="00C7785C">
        <w:rPr>
          <w:rFonts w:ascii="Arial" w:hAnsi="Arial" w:cs="Arial"/>
          <w:color w:val="000000"/>
        </w:rPr>
        <w:t>www.bangor.ac.uk. (n.d.). </w:t>
      </w:r>
      <w:r w:rsidRPr="00C7785C">
        <w:rPr>
          <w:rFonts w:ascii="Arial" w:hAnsi="Arial" w:cs="Arial"/>
          <w:i/>
          <w:iCs/>
          <w:color w:val="000000"/>
        </w:rPr>
        <w:t xml:space="preserve">Prof </w:t>
      </w:r>
      <w:proofErr w:type="spellStart"/>
      <w:r w:rsidRPr="00C7785C">
        <w:rPr>
          <w:rFonts w:ascii="Arial" w:hAnsi="Arial" w:cs="Arial"/>
          <w:i/>
          <w:iCs/>
          <w:color w:val="000000"/>
        </w:rPr>
        <w:t>Enlli</w:t>
      </w:r>
      <w:proofErr w:type="spellEnd"/>
      <w:r w:rsidRPr="00C7785C">
        <w:rPr>
          <w:rFonts w:ascii="Arial" w:hAnsi="Arial" w:cs="Arial"/>
          <w:i/>
          <w:iCs/>
          <w:color w:val="000000"/>
        </w:rPr>
        <w:t xml:space="preserve"> Thomas | School of Educational Sciences | Bangor University</w:t>
      </w:r>
      <w:r w:rsidRPr="00C7785C">
        <w:rPr>
          <w:rFonts w:ascii="Arial" w:hAnsi="Arial" w:cs="Arial"/>
          <w:color w:val="000000"/>
        </w:rPr>
        <w:t>. [online] Available at: https://www.bangor.ac.uk/staff/educational-sciences/enlli-thomas-009950/en [Accessed 31 Mar. 2023</w:t>
      </w:r>
    </w:p>
    <w:p w14:paraId="6DC273F7" w14:textId="77777777" w:rsidR="00CC4C69" w:rsidRPr="00C7785C" w:rsidRDefault="00CC4C69" w:rsidP="00BB6022">
      <w:pPr>
        <w:shd w:val="clear" w:color="auto" w:fill="FFFFFF"/>
        <w:spacing w:after="240" w:line="360" w:lineRule="atLeast"/>
        <w:rPr>
          <w:rFonts w:ascii="Arial" w:eastAsia="Times New Roman" w:hAnsi="Arial" w:cs="Arial"/>
          <w:color w:val="000000"/>
          <w:lang w:eastAsia="en-GB"/>
        </w:rPr>
      </w:pPr>
      <w:r w:rsidRPr="00C7785C">
        <w:rPr>
          <w:rFonts w:ascii="Arial" w:eastAsia="Times New Roman" w:hAnsi="Arial" w:cs="Arial"/>
          <w:color w:val="000000"/>
          <w:lang w:eastAsia="en-GB"/>
        </w:rPr>
        <w:t>www.carmarthenshire.gov.wales. (n.d.). </w:t>
      </w:r>
      <w:r w:rsidRPr="00C7785C">
        <w:rPr>
          <w:rFonts w:ascii="Arial" w:eastAsia="Times New Roman" w:hAnsi="Arial" w:cs="Arial"/>
          <w:i/>
          <w:iCs/>
          <w:color w:val="000000"/>
          <w:lang w:eastAsia="en-GB"/>
        </w:rPr>
        <w:t>Advantages of being bilingual</w:t>
      </w:r>
      <w:r w:rsidRPr="00C7785C">
        <w:rPr>
          <w:rFonts w:ascii="Arial" w:eastAsia="Times New Roman" w:hAnsi="Arial" w:cs="Arial"/>
          <w:color w:val="000000"/>
          <w:lang w:eastAsia="en-GB"/>
        </w:rPr>
        <w:t>. [online] Available at: https://www.carmarthenshire.gov.wales/home/council-services/education-schools/bilingual-education/advantages-of-being-bilingual/#.ZCYaoC9Q3q0 [Accessed 30 Mar. 2023].</w:t>
      </w:r>
    </w:p>
    <w:sectPr w:rsidR="00CC4C69" w:rsidRPr="00C778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6022"/>
    <w:rsid w:val="000B7FA4"/>
    <w:rsid w:val="005C66F8"/>
    <w:rsid w:val="005C67D7"/>
    <w:rsid w:val="00631969"/>
    <w:rsid w:val="006B6655"/>
    <w:rsid w:val="00702F8B"/>
    <w:rsid w:val="008752B9"/>
    <w:rsid w:val="00937CCB"/>
    <w:rsid w:val="00A849FC"/>
    <w:rsid w:val="00B62BDD"/>
    <w:rsid w:val="00BB6022"/>
    <w:rsid w:val="00C7785C"/>
    <w:rsid w:val="00CC4C69"/>
    <w:rsid w:val="00CC7AB6"/>
    <w:rsid w:val="00D35DFC"/>
    <w:rsid w:val="00DD4586"/>
    <w:rsid w:val="00EB4E4A"/>
    <w:rsid w:val="00FB59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5960536"/>
  <w15:chartTrackingRefBased/>
  <w15:docId w15:val="{3643609F-9611-7B41-9F19-C035F6895E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BB6022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BB6022"/>
  </w:style>
  <w:style w:type="character" w:styleId="Hyperlink">
    <w:name w:val="Hyperlink"/>
    <w:basedOn w:val="DefaultParagraphFont"/>
    <w:uiPriority w:val="99"/>
    <w:unhideWhenUsed/>
    <w:rsid w:val="00FB594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B594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842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7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78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42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007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36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89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267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53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77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91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37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78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tudysmarter.co.uk/explanations/english/international-english/bilingualism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meithrin.cymru/?lang=en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heguardian.com/commentisfree/2018/jan/21/the-joys-and-benefits-of-bilingualism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curriculumforwales.gov.wales/2019/01/31/understanding-bilingualism-in-education-a-seed-for-bilingual-teaching-success/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senedd.wales/NAfW%20Documents/paper_3_-_prof._colin_baker.pdf%20-%2002092010/paper_3_-_prof._colin_baker-English.pdf" TargetMode="External"/><Relationship Id="rId9" Type="http://schemas.openxmlformats.org/officeDocument/2006/relationships/hyperlink" Target="https://www.unicef.org.uk/what-we-do/un-convention-child-righ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487</Words>
  <Characters>2778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Evans (2213370)</dc:creator>
  <cp:keywords/>
  <dc:description/>
  <cp:lastModifiedBy>Molly Evans (2213370)</cp:lastModifiedBy>
  <cp:revision>5</cp:revision>
  <dcterms:created xsi:type="dcterms:W3CDTF">2023-03-31T22:54:00Z</dcterms:created>
  <dcterms:modified xsi:type="dcterms:W3CDTF">2023-03-31T23:41:00Z</dcterms:modified>
</cp:coreProperties>
</file>