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ahoma" w:cs="Tahoma" w:eastAsia="Tahoma" w:hAnsi="Tahoma"/>
          <w:b w:val="1"/>
          <w:u w:val="single"/>
        </w:rPr>
      </w:pPr>
      <w:bookmarkStart w:colFirst="0" w:colLast="0" w:name="_gjdgxs" w:id="0"/>
      <w:bookmarkEnd w:id="0"/>
      <w:r w:rsidDel="00000000" w:rsidR="00000000" w:rsidRPr="00000000">
        <w:rPr>
          <w:rFonts w:ascii="Tahoma" w:cs="Tahoma" w:eastAsia="Tahoma" w:hAnsi="Tahoma"/>
          <w:b w:val="1"/>
          <w:u w:val="single"/>
          <w:rtl w:val="0"/>
        </w:rPr>
        <w:t xml:space="preserve">LEVEL 4 Cert. IHM – STUDENT GUEST SPEAKER LEARNING LOG</w:t>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2160"/>
          <w:tab w:val="left" w:pos="2880"/>
        </w:tabs>
        <w:spacing w:after="0" w:before="0" w:line="240" w:lineRule="auto"/>
        <w:ind w:left="3600" w:right="0" w:hanging="3600"/>
        <w:jc w:val="center"/>
        <w:rPr>
          <w:rFonts w:ascii="Tahoma" w:cs="Tahoma" w:eastAsia="Tahoma" w:hAnsi="Tahoma"/>
          <w:b w:val="1"/>
          <w:i w:val="0"/>
          <w:smallCaps w:val="0"/>
          <w:strike w:val="0"/>
          <w:color w:val="000000"/>
          <w:sz w:val="24"/>
          <w:szCs w:val="24"/>
          <w:u w:val="single"/>
          <w:shd w:fill="auto" w:val="clear"/>
          <w:vertAlign w:val="baseline"/>
        </w:rPr>
      </w:pPr>
      <w:bookmarkStart w:colFirst="0" w:colLast="0" w:name="_30j0zll" w:id="1"/>
      <w:bookmarkEnd w:id="1"/>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M</w:t>
      </w:r>
      <w:r w:rsidDel="00000000" w:rsidR="00000000" w:rsidRPr="00000000">
        <w:rPr>
          <w:rFonts w:ascii="Tahoma" w:cs="Tahoma" w:eastAsia="Tahoma" w:hAnsi="Tahoma"/>
          <w:b w:val="1"/>
          <w:i w:val="0"/>
          <w:smallCaps w:val="0"/>
          <w:strike w:val="0"/>
          <w:color w:val="000000"/>
          <w:sz w:val="24"/>
          <w:szCs w:val="24"/>
          <w:u w:val="single"/>
          <w:shd w:fill="auto" w:val="clear"/>
          <w:vertAlign w:val="baseline"/>
          <w:rtl w:val="0"/>
        </w:rPr>
        <w:t xml:space="preserve">ODULE CODE:</w:t>
        <w:tab/>
        <w:t xml:space="preserve">M4X01919</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2160"/>
          <w:tab w:val="left" w:pos="2880"/>
        </w:tabs>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bookmarkStart w:colFirst="0" w:colLast="0" w:name="_1fob9te" w:id="2"/>
      <w:bookmarkEnd w:id="2"/>
      <w:r w:rsidDel="00000000" w:rsidR="00000000" w:rsidRPr="00000000">
        <w:rPr>
          <w:rFonts w:ascii="Tahoma" w:cs="Tahoma" w:eastAsia="Tahoma" w:hAnsi="Tahoma"/>
          <w:b w:val="1"/>
          <w:i w:val="0"/>
          <w:smallCaps w:val="0"/>
          <w:strike w:val="0"/>
          <w:color w:val="000000"/>
          <w:sz w:val="24"/>
          <w:szCs w:val="24"/>
          <w:u w:val="single"/>
          <w:shd w:fill="auto" w:val="clear"/>
          <w:vertAlign w:val="baseline"/>
          <w:rtl w:val="0"/>
        </w:rPr>
        <w:t xml:space="preserve">HOTEL PLACEMENT – OPERATING HOTEL FACILITIES</w:t>
      </w:r>
      <w:r w:rsidDel="00000000" w:rsidR="00000000" w:rsidRPr="00000000">
        <w:rPr>
          <w:rtl w:val="0"/>
        </w:rPr>
      </w:r>
    </w:p>
    <w:p w:rsidR="00000000" w:rsidDel="00000000" w:rsidP="00000000" w:rsidRDefault="00000000" w:rsidRPr="00000000" w14:paraId="00000004">
      <w:pPr>
        <w:jc w:val="center"/>
        <w:rPr>
          <w:rFonts w:ascii="Tahoma" w:cs="Tahoma" w:eastAsia="Tahoma" w:hAnsi="Tahoma"/>
          <w:b w:val="1"/>
          <w:u w:val="single"/>
        </w:rPr>
      </w:pPr>
      <w:r w:rsidDel="00000000" w:rsidR="00000000" w:rsidRPr="00000000">
        <w:rPr>
          <w:rtl w:val="0"/>
        </w:rPr>
      </w:r>
    </w:p>
    <w:p w:rsidR="00000000" w:rsidDel="00000000" w:rsidP="00000000" w:rsidRDefault="00000000" w:rsidRPr="00000000" w14:paraId="00000005">
      <w:pPr>
        <w:jc w:val="both"/>
        <w:rPr>
          <w:rFonts w:ascii="Tahoma" w:cs="Tahoma" w:eastAsia="Tahoma" w:hAnsi="Tahoma"/>
        </w:rPr>
      </w:pPr>
      <w:r w:rsidDel="00000000" w:rsidR="00000000" w:rsidRPr="00000000">
        <w:rPr>
          <w:rFonts w:ascii="Tahoma" w:cs="Tahoma" w:eastAsia="Tahoma" w:hAnsi="Tahoma"/>
          <w:rtl w:val="0"/>
        </w:rPr>
        <w:t xml:space="preserve">This Student’ s Learning Log is devised to help you maximise your knowledge, understanding and skills gained in area of facilities management in the hospitality (hotel) industry through active listening and participation during Guest Speaking session. Based on your Guest Speaking session, you are required to write on the followings: Topic of discussion, your understanding of the topic discussed, industry knowledge gained from Guest speaker’s wealth of knowledge particularly as it relates to facilities management in the hotel industry etc.), evidence of learning and skills development outcomes Guest Speaking session, including summative reflection of the session.</w:t>
      </w:r>
    </w:p>
    <w:p w:rsidR="00000000" w:rsidDel="00000000" w:rsidP="00000000" w:rsidRDefault="00000000" w:rsidRPr="00000000" w14:paraId="00000006">
      <w:pPr>
        <w:jc w:val="both"/>
        <w:rPr>
          <w:rFonts w:ascii="Tahoma" w:cs="Tahoma" w:eastAsia="Tahoma" w:hAnsi="Tahoma"/>
        </w:rPr>
      </w:pPr>
      <w:r w:rsidDel="00000000" w:rsidR="00000000" w:rsidRPr="00000000">
        <w:rPr>
          <w:rFonts w:ascii="Tahoma" w:cs="Tahoma" w:eastAsia="Tahoma" w:hAnsi="Tahoma"/>
          <w:rtl w:val="0"/>
        </w:rPr>
        <w:t xml:space="preserve">This assessment is to encourage students to think critically about their future active involvement and the skills they need to carry out various facilities management activities. You are advised to participate actively in listening, learning/discussions all through the Guest Speaking session.  </w:t>
      </w:r>
    </w:p>
    <w:p w:rsidR="00000000" w:rsidDel="00000000" w:rsidP="00000000" w:rsidRDefault="00000000" w:rsidRPr="00000000" w14:paraId="00000007">
      <w:pPr>
        <w:jc w:val="both"/>
        <w:rPr>
          <w:rFonts w:ascii="Tahoma" w:cs="Tahoma" w:eastAsia="Tahoma" w:hAnsi="Tahoma"/>
          <w:b w:val="1"/>
        </w:rPr>
      </w:pPr>
      <w:r w:rsidDel="00000000" w:rsidR="00000000" w:rsidRPr="00000000">
        <w:rPr>
          <w:rFonts w:ascii="Tahoma" w:cs="Tahoma" w:eastAsia="Tahoma" w:hAnsi="Tahoma"/>
          <w:b w:val="1"/>
          <w:rtl w:val="0"/>
        </w:rPr>
        <w:t xml:space="preserve">Please ensure you complete your learning log at the end of each Guest Speaking session. Completion and submission of Learning Log is an integral part of your assessment. You will be awarded marks as part of 20 credits weightings for this Module. Also, participating in the Guest Speaking session contributes to your compulsory weekly class attendance.</w:t>
      </w:r>
    </w:p>
    <w:p w:rsidR="00000000" w:rsidDel="00000000" w:rsidP="00000000" w:rsidRDefault="00000000" w:rsidRPr="00000000" w14:paraId="00000008">
      <w:pPr>
        <w:rPr>
          <w:rFonts w:ascii="Tahoma" w:cs="Tahoma" w:eastAsia="Tahoma" w:hAnsi="Tahoma"/>
          <w:b w:val="1"/>
          <w:i w:val="1"/>
          <w:sz w:val="22"/>
          <w:szCs w:val="22"/>
        </w:rPr>
      </w:pPr>
      <w:r w:rsidDel="00000000" w:rsidR="00000000" w:rsidRPr="00000000">
        <w:rPr>
          <w:rFonts w:ascii="Tahoma" w:cs="Tahoma" w:eastAsia="Tahoma" w:hAnsi="Tahoma"/>
          <w:b w:val="1"/>
          <w:i w:val="1"/>
          <w:color w:val="ff0000"/>
          <w:sz w:val="22"/>
          <w:szCs w:val="22"/>
          <w:rtl w:val="0"/>
        </w:rPr>
        <w:t xml:space="preserve">Please note, you are always required to have your student ID card on you while on Field Trip.</w:t>
      </w:r>
      <w:r w:rsidDel="00000000" w:rsidR="00000000" w:rsidRPr="00000000">
        <w:rPr>
          <w:rtl w:val="0"/>
        </w:rPr>
      </w:r>
    </w:p>
    <w:p w:rsidR="00000000" w:rsidDel="00000000" w:rsidP="00000000" w:rsidRDefault="00000000" w:rsidRPr="00000000" w14:paraId="00000009">
      <w:pPr>
        <w:jc w:val="both"/>
        <w:rPr>
          <w:rFonts w:ascii="Tahoma" w:cs="Tahoma" w:eastAsia="Tahoma" w:hAnsi="Tahoma"/>
        </w:rPr>
      </w:pPr>
      <w:r w:rsidDel="00000000" w:rsidR="00000000" w:rsidRPr="00000000">
        <w:rPr>
          <w:rtl w:val="0"/>
        </w:rPr>
      </w:r>
    </w:p>
    <w:p w:rsidR="00000000" w:rsidDel="00000000" w:rsidP="00000000" w:rsidRDefault="00000000" w:rsidRPr="00000000" w14:paraId="0000000A">
      <w:pPr>
        <w:rPr>
          <w:rFonts w:ascii="Tahoma" w:cs="Tahoma" w:eastAsia="Tahoma" w:hAnsi="Tahoma"/>
          <w:b w:val="1"/>
          <w:u w:val="single"/>
        </w:rPr>
      </w:pPr>
      <w:r w:rsidDel="00000000" w:rsidR="00000000" w:rsidRPr="00000000">
        <w:rPr>
          <w:rFonts w:ascii="Tahoma" w:cs="Tahoma" w:eastAsia="Tahoma" w:hAnsi="Tahoma"/>
          <w:b w:val="1"/>
          <w:u w:val="single"/>
          <w:rtl w:val="0"/>
        </w:rPr>
        <w:t xml:space="preserve">Cert. IHM LV4 Learning Log:</w:t>
      </w:r>
    </w:p>
    <w:p w:rsidR="00000000" w:rsidDel="00000000" w:rsidP="00000000" w:rsidRDefault="00000000" w:rsidRPr="00000000" w14:paraId="0000000B">
      <w:pPr>
        <w:rPr>
          <w:rFonts w:ascii="Tahoma" w:cs="Tahoma" w:eastAsia="Tahoma" w:hAnsi="Tahoma"/>
          <w:sz w:val="20"/>
          <w:szCs w:val="20"/>
        </w:rPr>
      </w:pPr>
      <w:r w:rsidDel="00000000" w:rsidR="00000000" w:rsidRPr="00000000">
        <w:rPr>
          <w:rtl w:val="0"/>
        </w:rPr>
      </w:r>
    </w:p>
    <w:tbl>
      <w:tblPr>
        <w:tblStyle w:val="Table1"/>
        <w:tblW w:w="1118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81"/>
        <w:gridCol w:w="1383"/>
        <w:gridCol w:w="1594"/>
        <w:gridCol w:w="2020"/>
        <w:gridCol w:w="2504"/>
        <w:tblGridChange w:id="0">
          <w:tblGrid>
            <w:gridCol w:w="3681"/>
            <w:gridCol w:w="1383"/>
            <w:gridCol w:w="1594"/>
            <w:gridCol w:w="2020"/>
            <w:gridCol w:w="2504"/>
          </w:tblGrid>
        </w:tblGridChange>
      </w:tblGrid>
      <w:tr>
        <w:tc>
          <w:tcPr>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00C">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Student Name:Livia-Nioleta Cocirlau</w:t>
            </w:r>
          </w:p>
          <w:p w:rsidR="00000000" w:rsidDel="00000000" w:rsidP="00000000" w:rsidRDefault="00000000" w:rsidRPr="00000000" w14:paraId="0000000D">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Student name:1815460</w:t>
            </w:r>
          </w:p>
          <w:p w:rsidR="00000000" w:rsidDel="00000000" w:rsidP="00000000" w:rsidRDefault="00000000" w:rsidRPr="00000000" w14:paraId="0000000E">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Cohort 1 Group:3</w:t>
            </w:r>
          </w:p>
          <w:p w:rsidR="00000000" w:rsidDel="00000000" w:rsidP="00000000" w:rsidRDefault="00000000" w:rsidRPr="00000000" w14:paraId="0000000F">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Lecturer’s Name:Olu Adegbite</w:t>
            </w:r>
          </w:p>
          <w:p w:rsidR="00000000" w:rsidDel="00000000" w:rsidP="00000000" w:rsidRDefault="00000000" w:rsidRPr="00000000" w14:paraId="00000010">
            <w:pPr>
              <w:rPr>
                <w:rFonts w:ascii="Tahoma" w:cs="Tahoma" w:eastAsia="Tahoma" w:hAnsi="Tahoma"/>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shd w:fill="fbd5b5" w:val="clear"/>
          </w:tcPr>
          <w:p w:rsidR="00000000" w:rsidDel="00000000" w:rsidP="00000000" w:rsidRDefault="00000000" w:rsidRPr="00000000" w14:paraId="00000011">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Name of Guest Speaker: KAPIL</w:t>
            </w:r>
          </w:p>
        </w:tc>
        <w:tc>
          <w:tcPr>
            <w:tcBorders>
              <w:top w:color="000000" w:space="0" w:sz="4" w:val="single"/>
              <w:left w:color="000000" w:space="0" w:sz="0" w:val="nil"/>
              <w:bottom w:color="000000" w:space="0" w:sz="4" w:val="single"/>
              <w:right w:color="000000" w:space="0" w:sz="4" w:val="single"/>
            </w:tcBorders>
            <w:shd w:fill="fbd5b5" w:val="clear"/>
          </w:tcPr>
          <w:p w:rsidR="00000000" w:rsidDel="00000000" w:rsidP="00000000" w:rsidRDefault="00000000" w:rsidRPr="00000000" w14:paraId="00000012">
            <w:pPr>
              <w:jc w:val="center"/>
              <w:rPr>
                <w:rFonts w:ascii="Tahoma" w:cs="Tahoma" w:eastAsia="Tahoma" w:hAnsi="Tahoma"/>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bd5b5" w:val="clear"/>
          </w:tcPr>
          <w:p w:rsidR="00000000" w:rsidDel="00000000" w:rsidP="00000000" w:rsidRDefault="00000000" w:rsidRPr="00000000" w14:paraId="00000013">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Lecture Week:….5</w:t>
            </w:r>
          </w:p>
        </w:tc>
        <w:tc>
          <w:tcPr>
            <w:tcBorders>
              <w:top w:color="000000" w:space="0" w:sz="4" w:val="single"/>
              <w:left w:color="000000" w:space="0" w:sz="4" w:val="single"/>
              <w:bottom w:color="000000" w:space="0" w:sz="0" w:val="nil"/>
              <w:right w:color="000000" w:space="0" w:sz="4" w:val="single"/>
            </w:tcBorders>
            <w:shd w:fill="fbd5b5" w:val="clear"/>
          </w:tcPr>
          <w:p w:rsidR="00000000" w:rsidDel="00000000" w:rsidP="00000000" w:rsidRDefault="00000000" w:rsidRPr="00000000" w14:paraId="00000014">
            <w:pPr>
              <w:rPr>
                <w:rFonts w:ascii="Tahoma" w:cs="Tahoma" w:eastAsia="Tahoma" w:hAnsi="Tahoma"/>
                <w:sz w:val="22"/>
                <w:szCs w:val="22"/>
              </w:rPr>
            </w:pPr>
            <w:r w:rsidDel="00000000" w:rsidR="00000000" w:rsidRPr="00000000">
              <w:rPr>
                <w:rFonts w:ascii="Tahoma" w:cs="Tahoma" w:eastAsia="Tahoma" w:hAnsi="Tahoma"/>
                <w:sz w:val="22"/>
                <w:szCs w:val="22"/>
                <w:rtl w:val="0"/>
              </w:rPr>
              <w:t xml:space="preserve">Date: 05/02/2020</w:t>
            </w:r>
          </w:p>
          <w:p w:rsidR="00000000" w:rsidDel="00000000" w:rsidP="00000000" w:rsidRDefault="00000000" w:rsidRPr="00000000" w14:paraId="00000015">
            <w:pP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16">
            <w:pPr>
              <w:jc w:val="cente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17">
            <w:pPr>
              <w:rPr>
                <w:rFonts w:ascii="Tahoma" w:cs="Tahoma" w:eastAsia="Tahoma" w:hAnsi="Tahoma"/>
                <w:b w:val="1"/>
                <w:sz w:val="22"/>
                <w:szCs w:val="22"/>
              </w:rPr>
            </w:pPr>
            <w:r w:rsidDel="00000000" w:rsidR="00000000" w:rsidRPr="00000000">
              <w:rPr>
                <w:rtl w:val="0"/>
              </w:rPr>
            </w:r>
          </w:p>
        </w:tc>
      </w:tr>
      <w:tr>
        <w:trPr>
          <w:trHeight w:val="1341" w:hRule="atLeast"/>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rPr>
                <w:rFonts w:ascii="Tahoma" w:cs="Tahoma" w:eastAsia="Tahoma" w:hAnsi="Tahoma"/>
                <w:b w:val="1"/>
              </w:rPr>
            </w:pPr>
            <w:r w:rsidDel="00000000" w:rsidR="00000000" w:rsidRPr="00000000">
              <w:rPr>
                <w:rFonts w:ascii="Tahoma" w:cs="Tahoma" w:eastAsia="Tahoma" w:hAnsi="Tahoma"/>
                <w:b w:val="1"/>
                <w:rtl w:val="0"/>
              </w:rPr>
              <w:t xml:space="preserve">What are the key topics examined in the Guest Speaker’s session (these may include various key themes, activities and skills in the field of facilities management in the hotel industry, etc):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Facility management responsibilities include a diverse field of skills that asks a lot of those who work in it. The professional, interpersonal, and even emotional demands that FMs face every day are significant, and they can seem to come from all directions.</w:t>
            </w:r>
          </w:p>
          <w:p w:rsidR="00000000" w:rsidDel="00000000" w:rsidP="00000000" w:rsidRDefault="00000000" w:rsidRPr="00000000" w14:paraId="0000001B">
            <w:pPr>
              <w:rPr/>
            </w:pPr>
            <w:r w:rsidDel="00000000" w:rsidR="00000000" w:rsidRPr="00000000">
              <w:rPr>
                <w:rtl w:val="0"/>
              </w:rPr>
              <w:t xml:space="preserve">Facilities management responsibilities all relate to the people you serve. Your ability to connect with, engage, and inspire the others around you will make the most determinative difference in your performance as an FM. The good news is that people skills are among the most easily acquired traits on this list. Much of it comes down to your own perspective.</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Facility Management Operations</w:t>
            </w:r>
          </w:p>
          <w:p w:rsidR="00000000" w:rsidDel="00000000" w:rsidP="00000000" w:rsidRDefault="00000000" w:rsidRPr="00000000" w14:paraId="0000001E">
            <w:pPr>
              <w:rPr/>
            </w:pPr>
            <w:r w:rsidDel="00000000" w:rsidR="00000000" w:rsidRPr="00000000">
              <w:rPr>
                <w:rtl w:val="0"/>
              </w:rPr>
              <w:t xml:space="preserve">- Technical Equipments</w:t>
            </w:r>
          </w:p>
          <w:p w:rsidR="00000000" w:rsidDel="00000000" w:rsidP="00000000" w:rsidRDefault="00000000" w:rsidRPr="00000000" w14:paraId="0000001F">
            <w:pPr>
              <w:rPr/>
            </w:pPr>
            <w:r w:rsidDel="00000000" w:rsidR="00000000" w:rsidRPr="00000000">
              <w:rPr>
                <w:rtl w:val="0"/>
              </w:rPr>
              <w:t xml:space="preserve">- Health and safety policy</w:t>
            </w:r>
          </w:p>
          <w:p w:rsidR="00000000" w:rsidDel="00000000" w:rsidP="00000000" w:rsidRDefault="00000000" w:rsidRPr="00000000" w14:paraId="00000020">
            <w:pPr>
              <w:rPr/>
            </w:pPr>
            <w:r w:rsidDel="00000000" w:rsidR="00000000" w:rsidRPr="00000000">
              <w:rPr>
                <w:rtl w:val="0"/>
              </w:rPr>
              <w:t xml:space="preserve">- Guest Experiences </w:t>
            </w:r>
          </w:p>
          <w:p w:rsidR="00000000" w:rsidDel="00000000" w:rsidP="00000000" w:rsidRDefault="00000000" w:rsidRPr="00000000" w14:paraId="00000021">
            <w:pPr>
              <w:rPr/>
            </w:pPr>
            <w:r w:rsidDel="00000000" w:rsidR="00000000" w:rsidRPr="00000000">
              <w:rPr>
                <w:rtl w:val="0"/>
              </w:rPr>
              <w:t xml:space="preserve">- Situation Handling</w:t>
            </w:r>
          </w:p>
          <w:p w:rsidR="00000000" w:rsidDel="00000000" w:rsidP="00000000" w:rsidRDefault="00000000" w:rsidRPr="00000000" w14:paraId="00000022">
            <w:pPr>
              <w:rPr/>
            </w:pPr>
            <w:r w:rsidDel="00000000" w:rsidR="00000000" w:rsidRPr="00000000">
              <w:rPr>
                <w:rtl w:val="0"/>
              </w:rPr>
              <w:t xml:space="preserve">- Equipment Maintenance </w:t>
            </w:r>
          </w:p>
          <w:p w:rsidR="00000000" w:rsidDel="00000000" w:rsidP="00000000" w:rsidRDefault="00000000" w:rsidRPr="00000000" w14:paraId="00000023">
            <w:pPr>
              <w:rPr/>
            </w:pPr>
            <w:r w:rsidDel="00000000" w:rsidR="00000000" w:rsidRPr="00000000">
              <w:rPr>
                <w:rtl w:val="0"/>
              </w:rPr>
              <w:t xml:space="preserve">- Chemical Uses</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02A">
            <w:pPr>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02B">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2C">
            <w:pPr>
              <w:jc w:val="center"/>
              <w:rPr>
                <w:b w:val="1"/>
              </w:rPr>
            </w:pPr>
            <w:r w:rsidDel="00000000" w:rsidR="00000000" w:rsidRPr="00000000">
              <w:rPr>
                <w:rtl w:val="0"/>
              </w:rPr>
            </w:r>
          </w:p>
          <w:p w:rsidR="00000000" w:rsidDel="00000000" w:rsidP="00000000" w:rsidRDefault="00000000" w:rsidRPr="00000000" w14:paraId="0000002D">
            <w:pPr>
              <w:jc w:val="center"/>
              <w:rPr>
                <w:b w:val="1"/>
              </w:rPr>
            </w:pPr>
            <w:r w:rsidDel="00000000" w:rsidR="00000000" w:rsidRPr="00000000">
              <w:rPr>
                <w:rtl w:val="0"/>
              </w:rPr>
            </w:r>
          </w:p>
          <w:p w:rsidR="00000000" w:rsidDel="00000000" w:rsidP="00000000" w:rsidRDefault="00000000" w:rsidRPr="00000000" w14:paraId="0000002E">
            <w:pPr>
              <w:jc w:val="center"/>
              <w:rPr>
                <w:b w:val="1"/>
              </w:rPr>
            </w:pPr>
            <w:r w:rsidDel="00000000" w:rsidR="00000000" w:rsidRPr="00000000">
              <w:rPr>
                <w:rtl w:val="0"/>
              </w:rPr>
            </w:r>
          </w:p>
          <w:p w:rsidR="00000000" w:rsidDel="00000000" w:rsidP="00000000" w:rsidRDefault="00000000" w:rsidRPr="00000000" w14:paraId="0000002F">
            <w:pPr>
              <w:jc w:val="center"/>
              <w:rPr>
                <w:b w:val="1"/>
              </w:rPr>
            </w:pPr>
            <w:r w:rsidDel="00000000" w:rsidR="00000000" w:rsidRPr="00000000">
              <w:rPr>
                <w:rtl w:val="0"/>
              </w:rPr>
            </w:r>
          </w:p>
          <w:p w:rsidR="00000000" w:rsidDel="00000000" w:rsidP="00000000" w:rsidRDefault="00000000" w:rsidRPr="00000000" w14:paraId="00000030">
            <w:pPr>
              <w:jc w:val="center"/>
              <w:rPr>
                <w:b w:val="1"/>
              </w:rPr>
            </w:pPr>
            <w:r w:rsidDel="00000000" w:rsidR="00000000" w:rsidRPr="00000000">
              <w:rPr>
                <w:rtl w:val="0"/>
              </w:rPr>
            </w:r>
          </w:p>
          <w:p w:rsidR="00000000" w:rsidDel="00000000" w:rsidP="00000000" w:rsidRDefault="00000000" w:rsidRPr="00000000" w14:paraId="00000031">
            <w:pPr>
              <w:jc w:val="center"/>
              <w:rPr>
                <w:b w:val="1"/>
              </w:rPr>
            </w:pPr>
            <w:r w:rsidDel="00000000" w:rsidR="00000000" w:rsidRPr="00000000">
              <w:rPr>
                <w:rtl w:val="0"/>
              </w:rPr>
            </w:r>
          </w:p>
          <w:p w:rsidR="00000000" w:rsidDel="00000000" w:rsidP="00000000" w:rsidRDefault="00000000" w:rsidRPr="00000000" w14:paraId="00000032">
            <w:pPr>
              <w:jc w:val="center"/>
              <w:rPr>
                <w:b w:val="1"/>
              </w:rPr>
            </w:pPr>
            <w:r w:rsidDel="00000000" w:rsidR="00000000" w:rsidRPr="00000000">
              <w:rPr>
                <w:rtl w:val="0"/>
              </w:rPr>
            </w:r>
          </w:p>
          <w:p w:rsidR="00000000" w:rsidDel="00000000" w:rsidP="00000000" w:rsidRDefault="00000000" w:rsidRPr="00000000" w14:paraId="00000033">
            <w:pPr>
              <w:jc w:val="center"/>
              <w:rPr>
                <w:b w:val="1"/>
              </w:rPr>
            </w:pPr>
            <w:r w:rsidDel="00000000" w:rsidR="00000000" w:rsidRPr="00000000">
              <w:rPr>
                <w:rtl w:val="0"/>
              </w:rPr>
            </w:r>
          </w:p>
          <w:p w:rsidR="00000000" w:rsidDel="00000000" w:rsidP="00000000" w:rsidRDefault="00000000" w:rsidRPr="00000000" w14:paraId="00000034">
            <w:pPr>
              <w:rPr>
                <w:rFonts w:ascii="Tahoma" w:cs="Tahoma" w:eastAsia="Tahoma" w:hAnsi="Tahoma"/>
                <w:sz w:val="20"/>
                <w:szCs w:val="20"/>
              </w:rPr>
            </w:pPr>
            <w:r w:rsidDel="00000000" w:rsidR="00000000" w:rsidRPr="00000000">
              <w:rPr>
                <w:rtl w:val="0"/>
              </w:rPr>
            </w:r>
          </w:p>
        </w:tc>
      </w:tr>
      <w:tr>
        <w:trPr>
          <w:trHeight w:val="3001" w:hRule="atLeast"/>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9">
            <w:pPr>
              <w:rPr>
                <w:rFonts w:ascii="Tahoma" w:cs="Tahoma" w:eastAsia="Tahoma" w:hAnsi="Tahoma"/>
                <w:b w:val="1"/>
              </w:rPr>
            </w:pPr>
            <w:r w:rsidDel="00000000" w:rsidR="00000000" w:rsidRPr="00000000">
              <w:rPr>
                <w:rFonts w:ascii="Tahoma" w:cs="Tahoma" w:eastAsia="Tahoma" w:hAnsi="Tahoma"/>
                <w:b w:val="1"/>
                <w:rtl w:val="0"/>
              </w:rPr>
              <w:t xml:space="preserve">What are the importance of requisite skills in facilities management in the hotel industry as explained by Guest Speaker (please fill in as appropriate):</w:t>
            </w:r>
          </w:p>
          <w:p w:rsidR="00000000" w:rsidDel="00000000" w:rsidP="00000000" w:rsidRDefault="00000000" w:rsidRPr="00000000" w14:paraId="0000003A">
            <w:pPr>
              <w:rPr/>
            </w:pPr>
            <w:r w:rsidDel="00000000" w:rsidR="00000000" w:rsidRPr="00000000">
              <w:rPr>
                <w:rFonts w:ascii="Tahoma" w:cs="Tahoma" w:eastAsia="Tahoma" w:hAnsi="Tahoma"/>
                <w:b w:val="1"/>
                <w:rtl w:val="0"/>
              </w:rPr>
              <w:t xml:space="preserve"> </w:t>
            </w:r>
            <w:r w:rsidDel="00000000" w:rsidR="00000000" w:rsidRPr="00000000">
              <w:rPr>
                <w:rtl w:val="0"/>
              </w:rPr>
            </w:r>
          </w:p>
          <w:p w:rsidR="00000000" w:rsidDel="00000000" w:rsidP="00000000" w:rsidRDefault="00000000" w:rsidRPr="00000000" w14:paraId="0000003B">
            <w:pPr>
              <w:rPr>
                <w:b w:val="0"/>
              </w:rPr>
            </w:pPr>
            <w:r w:rsidDel="00000000" w:rsidR="00000000" w:rsidRPr="00000000">
              <w:rPr>
                <w:b w:val="0"/>
                <w:rtl w:val="0"/>
              </w:rPr>
              <w:t xml:space="preserve">EDUCATION is the most important.</w:t>
            </w:r>
          </w:p>
          <w:p w:rsidR="00000000" w:rsidDel="00000000" w:rsidP="00000000" w:rsidRDefault="00000000" w:rsidRPr="00000000" w14:paraId="0000003C">
            <w:pPr>
              <w:rPr/>
            </w:pPr>
            <w:r w:rsidDel="00000000" w:rsidR="00000000" w:rsidRPr="00000000">
              <w:rPr>
                <w:b w:val="0"/>
                <w:rtl w:val="0"/>
              </w:rPr>
              <w:t xml:space="preserve">Education is the key that opens the door to success.</w:t>
            </w: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F">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40">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41">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42">
            <w:pPr>
              <w:rPr>
                <w:rFonts w:ascii="Tahoma" w:cs="Tahoma" w:eastAsia="Tahoma" w:hAnsi="Tahoma"/>
                <w:b w:val="1"/>
              </w:rPr>
            </w:pPr>
            <w:r w:rsidDel="00000000" w:rsidR="00000000" w:rsidRPr="00000000">
              <w:rPr>
                <w:rtl w:val="0"/>
              </w:rPr>
            </w:r>
          </w:p>
          <w:p w:rsidR="00000000" w:rsidDel="00000000" w:rsidP="00000000" w:rsidRDefault="00000000" w:rsidRPr="00000000" w14:paraId="0000004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5">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A">
            <w:pPr>
              <w:rPr>
                <w:rFonts w:ascii="Tahoma" w:cs="Tahoma" w:eastAsia="Tahoma" w:hAnsi="Tahoma"/>
                <w:sz w:val="20"/>
                <w:szCs w:val="20"/>
              </w:rPr>
            </w:pPr>
            <w:r w:rsidDel="00000000" w:rsidR="00000000" w:rsidRPr="00000000">
              <w:rPr>
                <w:rtl w:val="0"/>
              </w:rPr>
            </w:r>
          </w:p>
        </w:tc>
      </w:tr>
      <w:t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2160"/>
                <w:tab w:val="left" w:pos="2880"/>
              </w:tabs>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How has this Guest Speaker’s Session</w:t>
            </w: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 </w:t>
            </w: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impacted on your Knowledge of facilities management in the hospitality/hotel industry?</w:t>
            </w:r>
            <w:r w:rsidDel="00000000" w:rsidR="00000000" w:rsidRPr="00000000">
              <w:rPr>
                <w:rtl w:val="0"/>
              </w:rPr>
            </w:r>
          </w:p>
          <w:p w:rsidR="00000000" w:rsidDel="00000000" w:rsidP="00000000" w:rsidRDefault="00000000" w:rsidRPr="00000000" w14:paraId="00000050">
            <w:pPr>
              <w:rPr>
                <w:rFonts w:ascii="Tahoma" w:cs="Tahoma" w:eastAsia="Tahoma" w:hAnsi="Tahoma"/>
                <w:sz w:val="20"/>
                <w:szCs w:val="20"/>
              </w:rPr>
            </w:pPr>
            <w:r w:rsidDel="00000000" w:rsidR="00000000" w:rsidRPr="00000000">
              <w:rPr>
                <w:rtl w:val="0"/>
              </w:rPr>
              <w:t xml:space="preserve"> Kapil made me understand the importance of education.</w:t>
            </w: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Now, I also believe that education matters everywhere.</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5">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8">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9">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A">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B">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C">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D">
            <w:pPr>
              <w:rPr>
                <w:rFonts w:ascii="Tahoma" w:cs="Tahoma" w:eastAsia="Tahoma" w:hAnsi="Tahoma"/>
                <w:sz w:val="20"/>
                <w:szCs w:val="20"/>
              </w:rPr>
            </w:pPr>
            <w:r w:rsidDel="00000000" w:rsidR="00000000" w:rsidRPr="00000000">
              <w:rPr>
                <w:rtl w:val="0"/>
              </w:rPr>
            </w:r>
          </w:p>
        </w:tc>
      </w:tr>
      <w:t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2">
            <w:pPr>
              <w:rPr>
                <w:rFonts w:ascii="Tahoma" w:cs="Tahoma" w:eastAsia="Tahoma" w:hAnsi="Tahoma"/>
                <w:b w:val="1"/>
              </w:rPr>
            </w:pPr>
            <w:r w:rsidDel="00000000" w:rsidR="00000000" w:rsidRPr="00000000">
              <w:rPr>
                <w:rFonts w:ascii="Tahoma" w:cs="Tahoma" w:eastAsia="Tahoma" w:hAnsi="Tahoma"/>
                <w:b w:val="1"/>
                <w:rtl w:val="0"/>
              </w:rPr>
              <w:t xml:space="preserve">Perform a self-appraisal of your understanding and key skills required in facilities management: </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b w:val="0"/>
              </w:rPr>
            </w:pPr>
            <w:r w:rsidDel="00000000" w:rsidR="00000000" w:rsidRPr="00000000">
              <w:rPr>
                <w:rFonts w:ascii="Tahoma" w:cs="Tahoma" w:eastAsia="Tahoma" w:hAnsi="Tahoma"/>
                <w:b w:val="0"/>
                <w:rtl w:val="0"/>
              </w:rPr>
              <w:t xml:space="preserve">A good hotel manager must be, first and foremost, passionate about the job. It is practically impossible to perform without compatibility with the values ​​of this industry. A hotel manager must know how to lead a team. Technical details are learned, but in order to work with people you need certain innate qualities, or at least that can be educated. A hotel manager must first of all know how to smile.</w:t>
            </w:r>
            <w:r w:rsidDel="00000000" w:rsidR="00000000" w:rsidRPr="00000000">
              <w:rPr>
                <w:rtl w:val="0"/>
              </w:rPr>
            </w:r>
          </w:p>
          <w:p w:rsidR="00000000" w:rsidDel="00000000" w:rsidP="00000000" w:rsidRDefault="00000000" w:rsidRPr="00000000" w14:paraId="00000065">
            <w:pPr>
              <w:rPr/>
            </w:pPr>
            <w:r w:rsidDel="00000000" w:rsidR="00000000" w:rsidRPr="00000000">
              <w:rPr>
                <w:rFonts w:ascii="Tahoma" w:cs="Tahoma" w:eastAsia="Tahoma" w:hAnsi="Tahoma"/>
                <w:b w:val="0"/>
                <w:rtl w:val="0"/>
              </w:rPr>
              <w:t xml:space="preserve"> PAY ATTENTION!!!</w:t>
            </w:r>
            <w:r w:rsidDel="00000000" w:rsidR="00000000" w:rsidRPr="00000000">
              <w:rPr>
                <w:rtl w:val="0"/>
              </w:rPr>
            </w:r>
          </w:p>
          <w:p w:rsidR="00000000" w:rsidDel="00000000" w:rsidP="00000000" w:rsidRDefault="00000000" w:rsidRPr="00000000" w14:paraId="00000066">
            <w:pPr>
              <w:rPr>
                <w:rFonts w:ascii="Tahoma" w:cs="Tahoma" w:eastAsia="Tahoma" w:hAnsi="Tahoma"/>
                <w:b w:val="1"/>
              </w:rPr>
            </w:pPr>
            <w:r w:rsidDel="00000000" w:rsidR="00000000" w:rsidRPr="00000000">
              <w:rPr>
                <w:rtl w:val="0"/>
              </w:rPr>
            </w:r>
          </w:p>
          <w:p w:rsidR="00000000" w:rsidDel="00000000" w:rsidP="00000000" w:rsidRDefault="00000000" w:rsidRPr="00000000" w14:paraId="00000067">
            <w:pPr>
              <w:rPr>
                <w:rFonts w:ascii="Tahoma" w:cs="Tahoma" w:eastAsia="Tahoma" w:hAnsi="Tahoma"/>
                <w:b w:val="1"/>
              </w:rPr>
            </w:pPr>
            <w:r w:rsidDel="00000000" w:rsidR="00000000" w:rsidRPr="00000000">
              <w:rPr>
                <w:rtl w:val="0"/>
              </w:rPr>
            </w:r>
          </w:p>
          <w:p w:rsidR="00000000" w:rsidDel="00000000" w:rsidP="00000000" w:rsidRDefault="00000000" w:rsidRPr="00000000" w14:paraId="00000068">
            <w:pPr>
              <w:rPr>
                <w:rFonts w:ascii="Tahoma" w:cs="Tahoma" w:eastAsia="Tahoma" w:hAnsi="Tahoma"/>
                <w:b w:val="1"/>
              </w:rPr>
            </w:pPr>
            <w:r w:rsidDel="00000000" w:rsidR="00000000" w:rsidRPr="00000000">
              <w:rPr>
                <w:rtl w:val="0"/>
              </w:rPr>
            </w:r>
          </w:p>
          <w:p w:rsidR="00000000" w:rsidDel="00000000" w:rsidP="00000000" w:rsidRDefault="00000000" w:rsidRPr="00000000" w14:paraId="00000069">
            <w:pPr>
              <w:rPr>
                <w:rFonts w:ascii="Tahoma" w:cs="Tahoma" w:eastAsia="Tahoma" w:hAnsi="Tahoma"/>
                <w:b w:val="1"/>
              </w:rPr>
            </w:pPr>
            <w:r w:rsidDel="00000000" w:rsidR="00000000" w:rsidRPr="00000000">
              <w:rPr>
                <w:rtl w:val="0"/>
              </w:rPr>
            </w:r>
          </w:p>
          <w:p w:rsidR="00000000" w:rsidDel="00000000" w:rsidP="00000000" w:rsidRDefault="00000000" w:rsidRPr="00000000" w14:paraId="0000006A">
            <w:pPr>
              <w:rPr>
                <w:rFonts w:ascii="Tahoma" w:cs="Tahoma" w:eastAsia="Tahoma" w:hAnsi="Tahoma"/>
                <w:b w:val="1"/>
              </w:rPr>
            </w:pPr>
            <w:r w:rsidDel="00000000" w:rsidR="00000000" w:rsidRPr="00000000">
              <w:rPr>
                <w:rtl w:val="0"/>
              </w:rPr>
            </w:r>
          </w:p>
          <w:p w:rsidR="00000000" w:rsidDel="00000000" w:rsidP="00000000" w:rsidRDefault="00000000" w:rsidRPr="00000000" w14:paraId="0000006B">
            <w:pPr>
              <w:rPr>
                <w:rFonts w:ascii="Tahoma" w:cs="Tahoma" w:eastAsia="Tahoma" w:hAnsi="Tahoma"/>
                <w:b w:val="1"/>
              </w:rPr>
            </w:pPr>
            <w:r w:rsidDel="00000000" w:rsidR="00000000" w:rsidRPr="00000000">
              <w:rPr>
                <w:rtl w:val="0"/>
              </w:rPr>
            </w:r>
          </w:p>
          <w:p w:rsidR="00000000" w:rsidDel="00000000" w:rsidP="00000000" w:rsidRDefault="00000000" w:rsidRPr="00000000" w14:paraId="0000006C">
            <w:pPr>
              <w:rPr>
                <w:rFonts w:ascii="Tahoma" w:cs="Tahoma" w:eastAsia="Tahoma" w:hAnsi="Tahoma"/>
                <w:b w:val="1"/>
              </w:rPr>
            </w:pPr>
            <w:r w:rsidDel="00000000" w:rsidR="00000000" w:rsidRPr="00000000">
              <w:rPr>
                <w:rtl w:val="0"/>
              </w:rPr>
            </w:r>
          </w:p>
          <w:p w:rsidR="00000000" w:rsidDel="00000000" w:rsidP="00000000" w:rsidRDefault="00000000" w:rsidRPr="00000000" w14:paraId="0000006D">
            <w:pPr>
              <w:rPr>
                <w:rFonts w:ascii="Tahoma" w:cs="Tahoma" w:eastAsia="Tahoma" w:hAnsi="Tahoma"/>
                <w:b w:val="1"/>
              </w:rPr>
            </w:pPr>
            <w:r w:rsidDel="00000000" w:rsidR="00000000" w:rsidRPr="00000000">
              <w:rPr>
                <w:rtl w:val="0"/>
              </w:rPr>
            </w:r>
          </w:p>
          <w:p w:rsidR="00000000" w:rsidDel="00000000" w:rsidP="00000000" w:rsidRDefault="00000000" w:rsidRPr="00000000" w14:paraId="0000006E">
            <w:pPr>
              <w:rPr>
                <w:rFonts w:ascii="Tahoma" w:cs="Tahoma" w:eastAsia="Tahoma" w:hAnsi="Tahoma"/>
                <w:b w:val="1"/>
              </w:rPr>
            </w:pPr>
            <w:r w:rsidDel="00000000" w:rsidR="00000000" w:rsidRPr="00000000">
              <w:rPr>
                <w:rtl w:val="0"/>
              </w:rPr>
            </w:r>
          </w:p>
          <w:p w:rsidR="00000000" w:rsidDel="00000000" w:rsidP="00000000" w:rsidRDefault="00000000" w:rsidRPr="00000000" w14:paraId="0000006F">
            <w:pPr>
              <w:rPr>
                <w:rFonts w:ascii="Tahoma" w:cs="Tahoma" w:eastAsia="Tahoma" w:hAnsi="Tahoma"/>
                <w:sz w:val="20"/>
                <w:szCs w:val="20"/>
              </w:rPr>
            </w:pPr>
            <w:r w:rsidDel="00000000" w:rsidR="00000000" w:rsidRPr="00000000">
              <w:rPr>
                <w:rtl w:val="0"/>
              </w:rPr>
            </w:r>
          </w:p>
        </w:tc>
      </w:tr>
      <w:t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4">
            <w:pPr>
              <w:rPr>
                <w:rFonts w:ascii="Tahoma" w:cs="Tahoma" w:eastAsia="Tahoma" w:hAnsi="Tahoma"/>
                <w:b w:val="1"/>
              </w:rPr>
            </w:pPr>
            <w:r w:rsidDel="00000000" w:rsidR="00000000" w:rsidRPr="00000000">
              <w:rPr>
                <w:rFonts w:ascii="Tahoma" w:cs="Tahoma" w:eastAsia="Tahoma" w:hAnsi="Tahoma"/>
                <w:b w:val="1"/>
                <w:rtl w:val="0"/>
              </w:rPr>
              <w:t xml:space="preserve">Based on your self-appraisal, what would you do to improve on these skills?</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The manager must have an overview of the operations, know and understand the issues of each specific department, without having to be involved in details.</w:t>
            </w:r>
          </w:p>
          <w:p w:rsidR="00000000" w:rsidDel="00000000" w:rsidP="00000000" w:rsidRDefault="00000000" w:rsidRPr="00000000" w14:paraId="00000077">
            <w:pPr>
              <w:rPr/>
            </w:pPr>
            <w:r w:rsidDel="00000000" w:rsidR="00000000" w:rsidRPr="00000000">
              <w:rPr>
                <w:rtl w:val="0"/>
              </w:rPr>
              <w:t xml:space="preserve">The manager must create this team with people who have different concerns, for it to work together.</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rFonts w:ascii="Tahoma" w:cs="Tahoma" w:eastAsia="Tahoma" w:hAnsi="Tahoma"/>
                <w:b w:val="1"/>
              </w:rPr>
            </w:pPr>
            <w:r w:rsidDel="00000000" w:rsidR="00000000" w:rsidRPr="00000000">
              <w:rPr>
                <w:rtl w:val="0"/>
              </w:rPr>
            </w:r>
          </w:p>
          <w:p w:rsidR="00000000" w:rsidDel="00000000" w:rsidP="00000000" w:rsidRDefault="00000000" w:rsidRPr="00000000" w14:paraId="0000007B">
            <w:pPr>
              <w:rPr>
                <w:rFonts w:ascii="Tahoma" w:cs="Tahoma" w:eastAsia="Tahoma" w:hAnsi="Tahoma"/>
                <w:b w:val="1"/>
              </w:rPr>
            </w:pPr>
            <w:r w:rsidDel="00000000" w:rsidR="00000000" w:rsidRPr="00000000">
              <w:rPr>
                <w:rtl w:val="0"/>
              </w:rPr>
            </w:r>
          </w:p>
          <w:p w:rsidR="00000000" w:rsidDel="00000000" w:rsidP="00000000" w:rsidRDefault="00000000" w:rsidRPr="00000000" w14:paraId="0000007C">
            <w:pPr>
              <w:rPr>
                <w:rFonts w:ascii="Tahoma" w:cs="Tahoma" w:eastAsia="Tahoma" w:hAnsi="Tahoma"/>
                <w:b w:val="1"/>
              </w:rPr>
            </w:pPr>
            <w:r w:rsidDel="00000000" w:rsidR="00000000" w:rsidRPr="00000000">
              <w:rPr>
                <w:rtl w:val="0"/>
              </w:rPr>
            </w:r>
          </w:p>
          <w:p w:rsidR="00000000" w:rsidDel="00000000" w:rsidP="00000000" w:rsidRDefault="00000000" w:rsidRPr="00000000" w14:paraId="0000007D">
            <w:pPr>
              <w:rPr>
                <w:rFonts w:ascii="Tahoma" w:cs="Tahoma" w:eastAsia="Tahoma" w:hAnsi="Tahoma"/>
              </w:rPr>
            </w:pPr>
            <w:r w:rsidDel="00000000" w:rsidR="00000000" w:rsidRPr="00000000">
              <w:rPr>
                <w:rtl w:val="0"/>
              </w:rPr>
            </w:r>
          </w:p>
          <w:p w:rsidR="00000000" w:rsidDel="00000000" w:rsidP="00000000" w:rsidRDefault="00000000" w:rsidRPr="00000000" w14:paraId="0000007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0">
            <w:pPr>
              <w:jc w:val="center"/>
              <w:rPr>
                <w:rFonts w:ascii="Tahoma" w:cs="Tahoma" w:eastAsia="Tahoma" w:hAnsi="Tahoma"/>
                <w:b w:val="1"/>
                <w:sz w:val="20"/>
                <w:szCs w:val="20"/>
              </w:rPr>
            </w:pPr>
            <w:r w:rsidDel="00000000" w:rsidR="00000000" w:rsidRPr="00000000">
              <w:rPr>
                <w:rtl w:val="0"/>
              </w:rPr>
            </w:r>
          </w:p>
        </w:tc>
      </w:tr>
      <w:t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5">
            <w:pPr>
              <w:rPr>
                <w:rFonts w:ascii="Tahoma" w:cs="Tahoma" w:eastAsia="Tahoma" w:hAnsi="Tahoma"/>
              </w:rPr>
            </w:pPr>
            <w:bookmarkStart w:colFirst="0" w:colLast="0" w:name="_3znysh7" w:id="3"/>
            <w:bookmarkEnd w:id="3"/>
            <w:r w:rsidDel="00000000" w:rsidR="00000000" w:rsidRPr="00000000">
              <w:rPr>
                <w:rtl w:val="0"/>
              </w:rPr>
            </w:r>
          </w:p>
          <w:p w:rsidR="00000000" w:rsidDel="00000000" w:rsidP="00000000" w:rsidRDefault="00000000" w:rsidRPr="00000000" w14:paraId="00000086">
            <w:pPr>
              <w:rPr>
                <w:rFonts w:ascii="Tahoma" w:cs="Tahoma" w:eastAsia="Tahoma" w:hAnsi="Tahoma"/>
              </w:rPr>
            </w:pPr>
            <w:r w:rsidDel="00000000" w:rsidR="00000000" w:rsidRPr="00000000">
              <w:rPr>
                <w:rtl w:val="0"/>
              </w:rPr>
            </w:r>
          </w:p>
          <w:p w:rsidR="00000000" w:rsidDel="00000000" w:rsidP="00000000" w:rsidRDefault="00000000" w:rsidRPr="00000000" w14:paraId="00000087">
            <w:pPr>
              <w:rPr>
                <w:rFonts w:ascii="Tahoma" w:cs="Tahoma" w:eastAsia="Tahoma" w:hAnsi="Tahoma"/>
              </w:rPr>
            </w:pPr>
            <w:r w:rsidDel="00000000" w:rsidR="00000000" w:rsidRPr="00000000">
              <w:rPr>
                <w:rtl w:val="0"/>
              </w:rPr>
            </w:r>
          </w:p>
          <w:p w:rsidR="00000000" w:rsidDel="00000000" w:rsidP="00000000" w:rsidRDefault="00000000" w:rsidRPr="00000000" w14:paraId="00000088">
            <w:pPr>
              <w:rPr>
                <w:rFonts w:ascii="Tahoma" w:cs="Tahoma" w:eastAsia="Tahoma" w:hAnsi="Tahoma"/>
              </w:rPr>
            </w:pPr>
            <w:r w:rsidDel="00000000" w:rsidR="00000000" w:rsidRPr="00000000">
              <w:rPr>
                <w:rtl w:val="0"/>
              </w:rPr>
            </w:r>
          </w:p>
          <w:p w:rsidR="00000000" w:rsidDel="00000000" w:rsidP="00000000" w:rsidRDefault="00000000" w:rsidRPr="00000000" w14:paraId="00000089">
            <w:pPr>
              <w:rPr>
                <w:rFonts w:ascii="Tahoma" w:cs="Tahoma" w:eastAsia="Tahoma" w:hAnsi="Tahoma"/>
              </w:rPr>
            </w:pPr>
            <w:r w:rsidDel="00000000" w:rsidR="00000000" w:rsidRPr="00000000">
              <w:rPr>
                <w:rtl w:val="0"/>
              </w:rPr>
            </w:r>
          </w:p>
          <w:p w:rsidR="00000000" w:rsidDel="00000000" w:rsidP="00000000" w:rsidRDefault="00000000" w:rsidRPr="00000000" w14:paraId="0000008A">
            <w:pPr>
              <w:rPr>
                <w:rFonts w:ascii="Tahoma" w:cs="Tahoma" w:eastAsia="Tahoma" w:hAnsi="Tahoma"/>
              </w:rPr>
            </w:pPr>
            <w:r w:rsidDel="00000000" w:rsidR="00000000" w:rsidRPr="00000000">
              <w:rPr>
                <w:rtl w:val="0"/>
              </w:rPr>
            </w:r>
          </w:p>
          <w:p w:rsidR="00000000" w:rsidDel="00000000" w:rsidP="00000000" w:rsidRDefault="00000000" w:rsidRPr="00000000" w14:paraId="0000008B">
            <w:pPr>
              <w:rPr>
                <w:rFonts w:ascii="Tahoma" w:cs="Tahoma" w:eastAsia="Tahoma" w:hAnsi="Tahoma"/>
              </w:rPr>
            </w:pPr>
            <w:r w:rsidDel="00000000" w:rsidR="00000000" w:rsidRPr="00000000">
              <w:rPr>
                <w:rtl w:val="0"/>
              </w:rPr>
            </w:r>
          </w:p>
          <w:p w:rsidR="00000000" w:rsidDel="00000000" w:rsidP="00000000" w:rsidRDefault="00000000" w:rsidRPr="00000000" w14:paraId="0000008C">
            <w:pPr>
              <w:rPr>
                <w:rFonts w:ascii="Tahoma" w:cs="Tahoma" w:eastAsia="Tahoma" w:hAnsi="Tahoma"/>
              </w:rPr>
            </w:pPr>
            <w:r w:rsidDel="00000000" w:rsidR="00000000" w:rsidRPr="00000000">
              <w:rPr>
                <w:rtl w:val="0"/>
              </w:rPr>
            </w:r>
          </w:p>
          <w:p w:rsidR="00000000" w:rsidDel="00000000" w:rsidP="00000000" w:rsidRDefault="00000000" w:rsidRPr="00000000" w14:paraId="0000008D">
            <w:pPr>
              <w:rPr>
                <w:rFonts w:ascii="Tahoma" w:cs="Tahoma" w:eastAsia="Tahoma" w:hAnsi="Tahoma"/>
              </w:rPr>
            </w:pPr>
            <w:r w:rsidDel="00000000" w:rsidR="00000000" w:rsidRPr="00000000">
              <w:rPr>
                <w:rtl w:val="0"/>
              </w:rPr>
            </w:r>
          </w:p>
          <w:p w:rsidR="00000000" w:rsidDel="00000000" w:rsidP="00000000" w:rsidRDefault="00000000" w:rsidRPr="00000000" w14:paraId="0000008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0">
            <w:pPr>
              <w:rPr>
                <w:rFonts w:ascii="Tahoma" w:cs="Tahoma" w:eastAsia="Tahoma" w:hAnsi="Tahoma"/>
                <w:sz w:val="20"/>
                <w:szCs w:val="20"/>
              </w:rPr>
            </w:pPr>
            <w:r w:rsidDel="00000000" w:rsidR="00000000" w:rsidRPr="00000000">
              <w:rPr>
                <w:rtl w:val="0"/>
              </w:rPr>
            </w:r>
          </w:p>
        </w:tc>
      </w:tr>
      <w:t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5">
            <w:pPr>
              <w:rPr>
                <w:rFonts w:ascii="Tahoma" w:cs="Tahoma" w:eastAsia="Tahoma" w:hAnsi="Tahoma"/>
                <w:b w:val="1"/>
              </w:rPr>
            </w:pPr>
            <w:r w:rsidDel="00000000" w:rsidR="00000000" w:rsidRPr="00000000">
              <w:rPr>
                <w:rFonts w:ascii="Tahoma" w:cs="Tahoma" w:eastAsia="Tahoma" w:hAnsi="Tahoma"/>
                <w:b w:val="1"/>
                <w:rtl w:val="0"/>
              </w:rPr>
              <w:t xml:space="preserve">How has this Guest Speaker’s Session shape your understanding of facilities management in the hospitality/hotel industry?</w:t>
            </w:r>
          </w:p>
        </w:tc>
      </w:tr>
      <w:t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A">
            <w:pPr>
              <w:rPr>
                <w:rFonts w:ascii="Tahoma" w:cs="Tahoma" w:eastAsia="Tahoma" w:hAnsi="Tahoma"/>
              </w:rPr>
            </w:pPr>
            <w:r w:rsidDel="00000000" w:rsidR="00000000" w:rsidRPr="00000000">
              <w:rPr>
                <w:rtl w:val="0"/>
              </w:rPr>
              <w:t xml:space="preserve">The ideal hotel manager is the one who left from below, going through several stages, on both levels: and in the experience - career - work, but also on the education (high school - college - filling job) - university of studies).</w:t>
            </w:r>
            <w:r w:rsidDel="00000000" w:rsidR="00000000" w:rsidRPr="00000000">
              <w:rPr>
                <w:rtl w:val="0"/>
              </w:rPr>
            </w:r>
          </w:p>
        </w:tc>
      </w:tr>
    </w:tbl>
    <w:p w:rsidR="00000000" w:rsidDel="00000000" w:rsidP="00000000" w:rsidRDefault="00000000" w:rsidRPr="00000000" w14:paraId="0000009F">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0">
      <w:pPr>
        <w:jc w:val="center"/>
        <w:rPr>
          <w:rFonts w:ascii="Tahoma" w:cs="Tahoma" w:eastAsia="Tahoma" w:hAnsi="Tahoma"/>
          <w:sz w:val="20"/>
          <w:szCs w:val="20"/>
        </w:rPr>
      </w:pPr>
      <w:r w:rsidDel="00000000" w:rsidR="00000000" w:rsidRPr="00000000">
        <w:rPr>
          <w:rtl w:val="0"/>
        </w:rPr>
      </w:r>
    </w:p>
    <w:tbl>
      <w:tblPr>
        <w:tblStyle w:val="Table2"/>
        <w:tblW w:w="6499.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499"/>
        <w:tblGridChange w:id="0">
          <w:tblGrid>
            <w:gridCol w:w="6499"/>
          </w:tblGrid>
        </w:tblGridChange>
      </w:tblGrid>
      <w:t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1">
            <w:pPr>
              <w:rPr>
                <w:rFonts w:ascii="Tahoma" w:cs="Tahoma" w:eastAsia="Tahoma" w:hAnsi="Tahoma"/>
                <w:b w:val="1"/>
              </w:rPr>
            </w:pPr>
            <w:r w:rsidDel="00000000" w:rsidR="00000000" w:rsidRPr="00000000">
              <w:rPr>
                <w:rFonts w:ascii="Tahoma" w:cs="Tahoma" w:eastAsia="Tahoma" w:hAnsi="Tahoma"/>
                <w:b w:val="1"/>
                <w:rtl w:val="0"/>
              </w:rPr>
              <w:t xml:space="preserve">Student Signature:</w:t>
            </w:r>
          </w:p>
          <w:p w:rsidR="00000000" w:rsidDel="00000000" w:rsidP="00000000" w:rsidRDefault="00000000" w:rsidRPr="00000000" w14:paraId="000000A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3">
            <w:pPr>
              <w:rPr>
                <w:rFonts w:ascii="Tahoma" w:cs="Tahoma" w:eastAsia="Tahoma" w:hAnsi="Tahoma"/>
                <w:b w:val="1"/>
                <w:i w:val="1"/>
                <w:sz w:val="28"/>
                <w:szCs w:val="28"/>
              </w:rPr>
            </w:pPr>
            <w:r w:rsidDel="00000000" w:rsidR="00000000" w:rsidRPr="00000000">
              <w:rPr>
                <w:rFonts w:ascii="Tahoma" w:cs="Tahoma" w:eastAsia="Tahoma" w:hAnsi="Tahoma"/>
                <w:b w:val="1"/>
                <w:i w:val="1"/>
                <w:sz w:val="28"/>
                <w:szCs w:val="28"/>
                <w:rtl w:val="0"/>
              </w:rPr>
              <w:t xml:space="preserve">LIVIA</w:t>
            </w:r>
          </w:p>
          <w:p w:rsidR="00000000" w:rsidDel="00000000" w:rsidP="00000000" w:rsidRDefault="00000000" w:rsidRPr="00000000" w14:paraId="000000A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w:t>
            </w:r>
          </w:p>
          <w:p w:rsidR="00000000" w:rsidDel="00000000" w:rsidP="00000000" w:rsidRDefault="00000000" w:rsidRPr="00000000" w14:paraId="000000A5">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7">
            <w:pPr>
              <w:rPr>
                <w:rFonts w:ascii="Tahoma" w:cs="Tahoma" w:eastAsia="Tahoma" w:hAnsi="Tahoma"/>
                <w:b w:val="1"/>
              </w:rPr>
            </w:pPr>
            <w:r w:rsidDel="00000000" w:rsidR="00000000" w:rsidRPr="00000000">
              <w:rPr>
                <w:rFonts w:ascii="Tahoma" w:cs="Tahoma" w:eastAsia="Tahoma" w:hAnsi="Tahoma"/>
                <w:b w:val="1"/>
                <w:rtl w:val="0"/>
              </w:rPr>
              <w:t xml:space="preserve">Date:</w:t>
            </w:r>
          </w:p>
          <w:p w:rsidR="00000000" w:rsidDel="00000000" w:rsidP="00000000" w:rsidRDefault="00000000" w:rsidRPr="00000000" w14:paraId="000000A8">
            <w:pPr>
              <w:rPr>
                <w:rFonts w:ascii="Tahoma" w:cs="Tahoma" w:eastAsia="Tahoma" w:hAnsi="Tahoma"/>
                <w:b w:val="1"/>
                <w:i w:val="1"/>
                <w:sz w:val="20"/>
                <w:szCs w:val="20"/>
              </w:rPr>
            </w:pPr>
            <w:r w:rsidDel="00000000" w:rsidR="00000000" w:rsidRPr="00000000">
              <w:rPr>
                <w:b w:val="1"/>
                <w:i w:val="1"/>
                <w:rtl w:val="0"/>
              </w:rPr>
              <w:t xml:space="preserve">21/02/2020</w:t>
            </w:r>
            <w:r w:rsidDel="00000000" w:rsidR="00000000" w:rsidRPr="00000000">
              <w:rPr>
                <w:rtl w:val="0"/>
              </w:rPr>
            </w:r>
          </w:p>
          <w:p w:rsidR="00000000" w:rsidDel="00000000" w:rsidP="00000000" w:rsidRDefault="00000000" w:rsidRPr="00000000" w14:paraId="000000A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w:t>
            </w:r>
          </w:p>
          <w:p w:rsidR="00000000" w:rsidDel="00000000" w:rsidP="00000000" w:rsidRDefault="00000000" w:rsidRPr="00000000" w14:paraId="000000A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C">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AD">
      <w:pPr>
        <w:jc w:val="center"/>
        <w:rPr>
          <w:rFonts w:ascii="Tahoma" w:cs="Tahoma" w:eastAsia="Tahoma" w:hAnsi="Tahoma"/>
          <w:sz w:val="20"/>
          <w:szCs w:val="20"/>
        </w:rPr>
      </w:pPr>
      <w:r w:rsidDel="00000000" w:rsidR="00000000" w:rsidRPr="00000000">
        <w:rPr>
          <w:rtl w:val="0"/>
        </w:rPr>
      </w:r>
    </w:p>
    <w:sectPr>
      <w:headerReference r:id="rId6" w:type="default"/>
      <w:footerReference r:id="rId7" w:type="default"/>
      <w:pgSz w:h="16838" w:w="11906"/>
      <w:pgMar w:bottom="0" w:top="360" w:left="357" w:right="35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537390" cy="624252"/>
          <wp:effectExtent b="0" l="0" r="0" t="0"/>
          <wp:docPr descr="C:\Users\samantha.birdsell\AppData\Local\Microsoft\Windows\INetCache\Content.MSO\5FEB1F47.tmp" id="2" name="image1.png"/>
          <a:graphic>
            <a:graphicData uri="http://schemas.openxmlformats.org/drawingml/2006/picture">
              <pic:pic>
                <pic:nvPicPr>
                  <pic:cNvPr descr="C:\Users\samantha.birdsell\AppData\Local\Microsoft\Windows\INetCache\Content.MSO\5FEB1F47.tmp" id="0" name="image1.png"/>
                  <pic:cNvPicPr preferRelativeResize="0"/>
                </pic:nvPicPr>
                <pic:blipFill>
                  <a:blip r:embed="rId1"/>
                  <a:srcRect b="0" l="0" r="0" t="0"/>
                  <a:stretch>
                    <a:fillRect/>
                  </a:stretch>
                </pic:blipFill>
                <pic:spPr>
                  <a:xfrm>
                    <a:off x="0" y="0"/>
                    <a:ext cx="2537390" cy="6242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Best of Luck! From the Teaching Team </w:t>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Dr Jazz</w:t>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Dr Olu</w:t>
    </w:r>
  </w:p>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537390" cy="624252"/>
          <wp:effectExtent b="0" l="0" r="0" t="0"/>
          <wp:docPr descr="C:\Users\samantha.birdsell\AppData\Local\Microsoft\Windows\INetCache\Content.MSO\5FEB1F47.tmp" id="1" name="image1.png"/>
          <a:graphic>
            <a:graphicData uri="http://schemas.openxmlformats.org/drawingml/2006/picture">
              <pic:pic>
                <pic:nvPicPr>
                  <pic:cNvPr descr="C:\Users\samantha.birdsell\AppData\Local\Microsoft\Windows\INetCache\Content.MSO\5FEB1F47.tmp" id="0" name="image1.png"/>
                  <pic:cNvPicPr preferRelativeResize="0"/>
                </pic:nvPicPr>
                <pic:blipFill>
                  <a:blip r:embed="rId1"/>
                  <a:srcRect b="0" l="0" r="0" t="0"/>
                  <a:stretch>
                    <a:fillRect/>
                  </a:stretch>
                </pic:blipFill>
                <pic:spPr>
                  <a:xfrm>
                    <a:off x="0" y="0"/>
                    <a:ext cx="2537390" cy="62425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