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DC878" w14:textId="77777777" w:rsidR="00120FE2" w:rsidRDefault="00120FE2" w:rsidP="00120FE2">
      <w:pPr>
        <w:jc w:val="center"/>
        <w:rPr>
          <w:b/>
          <w:sz w:val="52"/>
          <w:szCs w:val="52"/>
        </w:rPr>
      </w:pPr>
    </w:p>
    <w:p w14:paraId="3BA9D9FA" w14:textId="77777777" w:rsidR="002B6F68" w:rsidRDefault="00120FE2" w:rsidP="00120FE2">
      <w:pPr>
        <w:jc w:val="center"/>
        <w:rPr>
          <w:b/>
          <w:sz w:val="52"/>
          <w:szCs w:val="52"/>
        </w:rPr>
      </w:pPr>
      <w:r w:rsidRPr="00120FE2">
        <w:rPr>
          <w:b/>
          <w:sz w:val="52"/>
          <w:szCs w:val="52"/>
        </w:rPr>
        <w:t>Understanding and Engaging in the Customer Experience</w:t>
      </w:r>
    </w:p>
    <w:p w14:paraId="08111DC8" w14:textId="77777777" w:rsidR="00B703D7" w:rsidRDefault="00B703D7" w:rsidP="00120FE2">
      <w:pPr>
        <w:jc w:val="center"/>
        <w:rPr>
          <w:b/>
          <w:sz w:val="52"/>
          <w:szCs w:val="52"/>
        </w:rPr>
      </w:pPr>
    </w:p>
    <w:p w14:paraId="6C68AEB3" w14:textId="77777777" w:rsidR="00B703D7" w:rsidRDefault="00B703D7" w:rsidP="00120FE2">
      <w:pPr>
        <w:jc w:val="center"/>
        <w:rPr>
          <w:b/>
          <w:sz w:val="52"/>
          <w:szCs w:val="52"/>
        </w:rPr>
      </w:pPr>
    </w:p>
    <w:p w14:paraId="176F71AC" w14:textId="77777777" w:rsidR="00B703D7" w:rsidRDefault="00B703D7" w:rsidP="00120FE2">
      <w:pPr>
        <w:jc w:val="center"/>
        <w:rPr>
          <w:b/>
          <w:sz w:val="52"/>
          <w:szCs w:val="52"/>
        </w:rPr>
      </w:pPr>
    </w:p>
    <w:p w14:paraId="2D1959FE" w14:textId="77777777" w:rsidR="00B703D7" w:rsidRDefault="00B703D7" w:rsidP="00120FE2">
      <w:pPr>
        <w:jc w:val="center"/>
        <w:rPr>
          <w:b/>
          <w:sz w:val="52"/>
          <w:szCs w:val="52"/>
        </w:rPr>
      </w:pPr>
    </w:p>
    <w:p w14:paraId="1132F55C" w14:textId="77777777" w:rsidR="00B703D7" w:rsidRDefault="00B703D7" w:rsidP="00120FE2">
      <w:pPr>
        <w:jc w:val="center"/>
        <w:rPr>
          <w:b/>
          <w:sz w:val="52"/>
          <w:szCs w:val="52"/>
        </w:rPr>
      </w:pPr>
    </w:p>
    <w:p w14:paraId="4BB26264" w14:textId="77777777" w:rsidR="00B703D7" w:rsidRDefault="00B703D7" w:rsidP="00B703D7">
      <w:pPr>
        <w:jc w:val="left"/>
        <w:rPr>
          <w:b/>
          <w:sz w:val="52"/>
          <w:szCs w:val="52"/>
        </w:rPr>
      </w:pPr>
    </w:p>
    <w:p w14:paraId="6F234638" w14:textId="58CEDF2D" w:rsidR="00B703D7" w:rsidRDefault="00B703D7" w:rsidP="00B703D7">
      <w:pPr>
        <w:jc w:val="left"/>
        <w:rPr>
          <w:b/>
          <w:szCs w:val="24"/>
        </w:rPr>
      </w:pPr>
      <w:r>
        <w:rPr>
          <w:b/>
          <w:szCs w:val="24"/>
        </w:rPr>
        <w:t xml:space="preserve">Student name: </w:t>
      </w:r>
      <w:r w:rsidRPr="00B703D7">
        <w:rPr>
          <w:bCs/>
          <w:szCs w:val="24"/>
        </w:rPr>
        <w:t>Ionut Marius Dobrescu</w:t>
      </w:r>
    </w:p>
    <w:p w14:paraId="1354957F" w14:textId="40BC2D7E" w:rsidR="00B703D7" w:rsidRDefault="00B703D7" w:rsidP="00B703D7">
      <w:pPr>
        <w:jc w:val="left"/>
        <w:rPr>
          <w:b/>
          <w:szCs w:val="24"/>
        </w:rPr>
      </w:pPr>
      <w:r>
        <w:rPr>
          <w:b/>
          <w:szCs w:val="24"/>
        </w:rPr>
        <w:t xml:space="preserve">Student id: </w:t>
      </w:r>
      <w:r w:rsidRPr="00B703D7">
        <w:rPr>
          <w:bCs/>
          <w:szCs w:val="24"/>
        </w:rPr>
        <w:t>1906349</w:t>
      </w:r>
    </w:p>
    <w:p w14:paraId="68861034" w14:textId="48593A1C" w:rsidR="00B703D7" w:rsidRDefault="00B703D7" w:rsidP="00B703D7">
      <w:pPr>
        <w:jc w:val="left"/>
        <w:rPr>
          <w:b/>
          <w:szCs w:val="24"/>
        </w:rPr>
      </w:pPr>
      <w:r>
        <w:rPr>
          <w:b/>
          <w:szCs w:val="24"/>
        </w:rPr>
        <w:t xml:space="preserve">Module code: </w:t>
      </w:r>
      <w:r w:rsidRPr="00B703D7">
        <w:rPr>
          <w:bCs/>
          <w:szCs w:val="24"/>
        </w:rPr>
        <w:t>BMSW5103</w:t>
      </w:r>
    </w:p>
    <w:p w14:paraId="221723C8" w14:textId="5C22555B" w:rsidR="00B703D7" w:rsidRPr="00B703D7" w:rsidRDefault="00B703D7" w:rsidP="00B703D7">
      <w:pPr>
        <w:jc w:val="left"/>
        <w:rPr>
          <w:bCs/>
          <w:szCs w:val="24"/>
        </w:rPr>
      </w:pPr>
      <w:r>
        <w:rPr>
          <w:b/>
          <w:szCs w:val="24"/>
        </w:rPr>
        <w:t xml:space="preserve">Module name: </w:t>
      </w:r>
      <w:r w:rsidRPr="00B703D7">
        <w:rPr>
          <w:rFonts w:ascii="Arial" w:hAnsi="Arial" w:cs="Arial"/>
          <w:bCs/>
          <w:sz w:val="22"/>
        </w:rPr>
        <w:t>Understanding and Engaging in the Customer Experience</w:t>
      </w:r>
    </w:p>
    <w:p w14:paraId="01508049" w14:textId="6DF4863E" w:rsidR="00B703D7" w:rsidRPr="00B703D7" w:rsidRDefault="00B703D7" w:rsidP="00B703D7">
      <w:pPr>
        <w:jc w:val="left"/>
        <w:rPr>
          <w:b/>
          <w:szCs w:val="24"/>
        </w:rPr>
        <w:sectPr w:rsidR="00B703D7" w:rsidRPr="00B703D7" w:rsidSect="006678E7">
          <w:foot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rPr>
        <w:id w:val="15560922"/>
        <w:docPartObj>
          <w:docPartGallery w:val="Table of Contents"/>
          <w:docPartUnique/>
        </w:docPartObj>
      </w:sdtPr>
      <w:sdtEndPr/>
      <w:sdtContent>
        <w:p w14:paraId="0856238D" w14:textId="77777777" w:rsidR="002B6F68" w:rsidRDefault="002B6F68" w:rsidP="002B6F68">
          <w:pPr>
            <w:pStyle w:val="TOCHeading"/>
            <w:jc w:val="center"/>
          </w:pPr>
          <w:r w:rsidRPr="002B6F68">
            <w:rPr>
              <w:rFonts w:ascii="Times New Roman" w:hAnsi="Times New Roman" w:cs="Times New Roman"/>
              <w:color w:val="auto"/>
            </w:rPr>
            <w:t>Table of Contents</w:t>
          </w:r>
        </w:p>
        <w:p w14:paraId="4197DAE1" w14:textId="675D959D" w:rsidR="00CD70CE" w:rsidRDefault="002B6F68">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0620586" w:history="1">
            <w:r w:rsidR="00CD70CE" w:rsidRPr="00607631">
              <w:rPr>
                <w:rStyle w:val="Hyperlink"/>
                <w:noProof/>
              </w:rPr>
              <w:t>Introduction</w:t>
            </w:r>
            <w:r w:rsidR="00CD70CE">
              <w:rPr>
                <w:noProof/>
                <w:webHidden/>
              </w:rPr>
              <w:tab/>
            </w:r>
            <w:r w:rsidR="00CD70CE">
              <w:rPr>
                <w:noProof/>
                <w:webHidden/>
              </w:rPr>
              <w:fldChar w:fldCharType="begin"/>
            </w:r>
            <w:r w:rsidR="00CD70CE">
              <w:rPr>
                <w:noProof/>
                <w:webHidden/>
              </w:rPr>
              <w:instrText xml:space="preserve"> PAGEREF _Toc100620586 \h </w:instrText>
            </w:r>
            <w:r w:rsidR="00CD70CE">
              <w:rPr>
                <w:noProof/>
                <w:webHidden/>
              </w:rPr>
            </w:r>
            <w:r w:rsidR="00CD70CE">
              <w:rPr>
                <w:noProof/>
                <w:webHidden/>
              </w:rPr>
              <w:fldChar w:fldCharType="separate"/>
            </w:r>
            <w:r w:rsidR="00CD70CE">
              <w:rPr>
                <w:noProof/>
                <w:webHidden/>
              </w:rPr>
              <w:t>1</w:t>
            </w:r>
            <w:r w:rsidR="00CD70CE">
              <w:rPr>
                <w:noProof/>
                <w:webHidden/>
              </w:rPr>
              <w:fldChar w:fldCharType="end"/>
            </w:r>
          </w:hyperlink>
        </w:p>
        <w:p w14:paraId="79B4CC0A" w14:textId="60BBF5EF" w:rsidR="00CD70CE" w:rsidRDefault="00CD70CE">
          <w:pPr>
            <w:pStyle w:val="TOC1"/>
            <w:tabs>
              <w:tab w:val="right" w:leader="dot" w:pos="9350"/>
            </w:tabs>
            <w:rPr>
              <w:rFonts w:asciiTheme="minorHAnsi" w:eastAsiaTheme="minorEastAsia" w:hAnsiTheme="minorHAnsi"/>
              <w:noProof/>
              <w:sz w:val="22"/>
              <w:lang w:eastAsia="en-GB"/>
            </w:rPr>
          </w:pPr>
          <w:hyperlink w:anchor="_Toc100620587" w:history="1">
            <w:r w:rsidRPr="00607631">
              <w:rPr>
                <w:rStyle w:val="Hyperlink"/>
                <w:noProof/>
              </w:rPr>
              <w:t>Part 1</w:t>
            </w:r>
            <w:r>
              <w:rPr>
                <w:noProof/>
                <w:webHidden/>
              </w:rPr>
              <w:tab/>
            </w:r>
            <w:r>
              <w:rPr>
                <w:noProof/>
                <w:webHidden/>
              </w:rPr>
              <w:fldChar w:fldCharType="begin"/>
            </w:r>
            <w:r>
              <w:rPr>
                <w:noProof/>
                <w:webHidden/>
              </w:rPr>
              <w:instrText xml:space="preserve"> PAGEREF _Toc100620587 \h </w:instrText>
            </w:r>
            <w:r>
              <w:rPr>
                <w:noProof/>
                <w:webHidden/>
              </w:rPr>
            </w:r>
            <w:r>
              <w:rPr>
                <w:noProof/>
                <w:webHidden/>
              </w:rPr>
              <w:fldChar w:fldCharType="separate"/>
            </w:r>
            <w:r>
              <w:rPr>
                <w:noProof/>
                <w:webHidden/>
              </w:rPr>
              <w:t>2</w:t>
            </w:r>
            <w:r>
              <w:rPr>
                <w:noProof/>
                <w:webHidden/>
              </w:rPr>
              <w:fldChar w:fldCharType="end"/>
            </w:r>
          </w:hyperlink>
        </w:p>
        <w:p w14:paraId="2804A7D3" w14:textId="290AB754" w:rsidR="00CD70CE" w:rsidRDefault="00CD70CE">
          <w:pPr>
            <w:pStyle w:val="TOC2"/>
            <w:tabs>
              <w:tab w:val="right" w:leader="dot" w:pos="9350"/>
            </w:tabs>
            <w:rPr>
              <w:rFonts w:asciiTheme="minorHAnsi" w:eastAsiaTheme="minorEastAsia" w:hAnsiTheme="minorHAnsi"/>
              <w:noProof/>
              <w:sz w:val="22"/>
              <w:lang w:eastAsia="en-GB"/>
            </w:rPr>
          </w:pPr>
          <w:hyperlink w:anchor="_Toc100620588" w:history="1">
            <w:r>
              <w:rPr>
                <w:rStyle w:val="Hyperlink"/>
                <w:bCs/>
                <w:noProof/>
              </w:rPr>
              <w:t xml:space="preserve">(a) </w:t>
            </w:r>
            <w:r w:rsidRPr="00CD70CE">
              <w:rPr>
                <w:rStyle w:val="Hyperlink"/>
                <w:bCs/>
                <w:noProof/>
              </w:rPr>
              <w:t>Examine</w:t>
            </w:r>
            <w:r w:rsidRPr="00607631">
              <w:rPr>
                <w:rStyle w:val="Hyperlink"/>
                <w:noProof/>
              </w:rPr>
              <w:t xml:space="preserve"> the customer experience of an organisation in the Mobile Industry based on the following themes:</w:t>
            </w:r>
            <w:r>
              <w:rPr>
                <w:noProof/>
                <w:webHidden/>
              </w:rPr>
              <w:tab/>
            </w:r>
            <w:r>
              <w:rPr>
                <w:noProof/>
                <w:webHidden/>
              </w:rPr>
              <w:fldChar w:fldCharType="begin"/>
            </w:r>
            <w:r>
              <w:rPr>
                <w:noProof/>
                <w:webHidden/>
              </w:rPr>
              <w:instrText xml:space="preserve"> PAGEREF _Toc100620588 \h </w:instrText>
            </w:r>
            <w:r>
              <w:rPr>
                <w:noProof/>
                <w:webHidden/>
              </w:rPr>
            </w:r>
            <w:r>
              <w:rPr>
                <w:noProof/>
                <w:webHidden/>
              </w:rPr>
              <w:fldChar w:fldCharType="separate"/>
            </w:r>
            <w:r>
              <w:rPr>
                <w:noProof/>
                <w:webHidden/>
              </w:rPr>
              <w:t>2</w:t>
            </w:r>
            <w:r>
              <w:rPr>
                <w:noProof/>
                <w:webHidden/>
              </w:rPr>
              <w:fldChar w:fldCharType="end"/>
            </w:r>
          </w:hyperlink>
        </w:p>
        <w:p w14:paraId="55A71DCC" w14:textId="44B302F3" w:rsidR="00CD70CE" w:rsidRDefault="00CD70CE">
          <w:pPr>
            <w:pStyle w:val="TOC2"/>
            <w:tabs>
              <w:tab w:val="right" w:leader="dot" w:pos="9350"/>
            </w:tabs>
            <w:rPr>
              <w:rFonts w:asciiTheme="minorHAnsi" w:eastAsiaTheme="minorEastAsia" w:hAnsiTheme="minorHAnsi"/>
              <w:noProof/>
              <w:sz w:val="22"/>
              <w:lang w:eastAsia="en-GB"/>
            </w:rPr>
          </w:pPr>
          <w:hyperlink w:anchor="_Toc100620589" w:history="1">
            <w:r w:rsidRPr="00607631">
              <w:rPr>
                <w:rStyle w:val="Hyperlink"/>
                <w:noProof/>
              </w:rPr>
              <w:t>(b) A critical literature review on two quality models/theories that may assist a mobile phone brand (organisation) in improving its customer relationship management.</w:t>
            </w:r>
            <w:r>
              <w:rPr>
                <w:noProof/>
                <w:webHidden/>
              </w:rPr>
              <w:tab/>
            </w:r>
            <w:r>
              <w:rPr>
                <w:noProof/>
                <w:webHidden/>
              </w:rPr>
              <w:fldChar w:fldCharType="begin"/>
            </w:r>
            <w:r>
              <w:rPr>
                <w:noProof/>
                <w:webHidden/>
              </w:rPr>
              <w:instrText xml:space="preserve"> PAGEREF _Toc100620589 \h </w:instrText>
            </w:r>
            <w:r>
              <w:rPr>
                <w:noProof/>
                <w:webHidden/>
              </w:rPr>
            </w:r>
            <w:r>
              <w:rPr>
                <w:noProof/>
                <w:webHidden/>
              </w:rPr>
              <w:fldChar w:fldCharType="separate"/>
            </w:r>
            <w:r>
              <w:rPr>
                <w:noProof/>
                <w:webHidden/>
              </w:rPr>
              <w:t>5</w:t>
            </w:r>
            <w:r>
              <w:rPr>
                <w:noProof/>
                <w:webHidden/>
              </w:rPr>
              <w:fldChar w:fldCharType="end"/>
            </w:r>
          </w:hyperlink>
        </w:p>
        <w:p w14:paraId="072EF447" w14:textId="0D879DDE" w:rsidR="00CD70CE" w:rsidRDefault="00CD70CE">
          <w:pPr>
            <w:pStyle w:val="TOC1"/>
            <w:tabs>
              <w:tab w:val="right" w:leader="dot" w:pos="9350"/>
            </w:tabs>
            <w:rPr>
              <w:rFonts w:asciiTheme="minorHAnsi" w:eastAsiaTheme="minorEastAsia" w:hAnsiTheme="minorHAnsi"/>
              <w:noProof/>
              <w:sz w:val="22"/>
              <w:lang w:eastAsia="en-GB"/>
            </w:rPr>
          </w:pPr>
          <w:hyperlink w:anchor="_Toc100620590" w:history="1">
            <w:r w:rsidRPr="00607631">
              <w:rPr>
                <w:rStyle w:val="Hyperlink"/>
                <w:noProof/>
                <w:shd w:val="clear" w:color="auto" w:fill="FFFFFF"/>
              </w:rPr>
              <w:t>Part 2</w:t>
            </w:r>
            <w:r>
              <w:rPr>
                <w:noProof/>
                <w:webHidden/>
              </w:rPr>
              <w:tab/>
            </w:r>
            <w:r>
              <w:rPr>
                <w:noProof/>
                <w:webHidden/>
              </w:rPr>
              <w:fldChar w:fldCharType="begin"/>
            </w:r>
            <w:r>
              <w:rPr>
                <w:noProof/>
                <w:webHidden/>
              </w:rPr>
              <w:instrText xml:space="preserve"> PAGEREF _Toc100620590 \h </w:instrText>
            </w:r>
            <w:r>
              <w:rPr>
                <w:noProof/>
                <w:webHidden/>
              </w:rPr>
            </w:r>
            <w:r>
              <w:rPr>
                <w:noProof/>
                <w:webHidden/>
              </w:rPr>
              <w:fldChar w:fldCharType="separate"/>
            </w:r>
            <w:r>
              <w:rPr>
                <w:noProof/>
                <w:webHidden/>
              </w:rPr>
              <w:t>8</w:t>
            </w:r>
            <w:r>
              <w:rPr>
                <w:noProof/>
                <w:webHidden/>
              </w:rPr>
              <w:fldChar w:fldCharType="end"/>
            </w:r>
          </w:hyperlink>
        </w:p>
        <w:p w14:paraId="2F5E011D" w14:textId="7F90C413" w:rsidR="00CD70CE" w:rsidRDefault="00CD70CE">
          <w:pPr>
            <w:pStyle w:val="TOC2"/>
            <w:tabs>
              <w:tab w:val="right" w:leader="dot" w:pos="9350"/>
            </w:tabs>
            <w:rPr>
              <w:rFonts w:asciiTheme="minorHAnsi" w:eastAsiaTheme="minorEastAsia" w:hAnsiTheme="minorHAnsi"/>
              <w:noProof/>
              <w:sz w:val="22"/>
              <w:lang w:eastAsia="en-GB"/>
            </w:rPr>
          </w:pPr>
          <w:hyperlink w:anchor="_Toc100620591" w:history="1">
            <w:r w:rsidRPr="00607631">
              <w:rPr>
                <w:rStyle w:val="Hyperlink"/>
                <w:noProof/>
              </w:rPr>
              <w:t>Application of theories</w:t>
            </w:r>
            <w:r>
              <w:rPr>
                <w:noProof/>
                <w:webHidden/>
              </w:rPr>
              <w:tab/>
            </w:r>
            <w:r>
              <w:rPr>
                <w:noProof/>
                <w:webHidden/>
              </w:rPr>
              <w:fldChar w:fldCharType="begin"/>
            </w:r>
            <w:r>
              <w:rPr>
                <w:noProof/>
                <w:webHidden/>
              </w:rPr>
              <w:instrText xml:space="preserve"> PAGEREF _Toc100620591 \h </w:instrText>
            </w:r>
            <w:r>
              <w:rPr>
                <w:noProof/>
                <w:webHidden/>
              </w:rPr>
            </w:r>
            <w:r>
              <w:rPr>
                <w:noProof/>
                <w:webHidden/>
              </w:rPr>
              <w:fldChar w:fldCharType="separate"/>
            </w:r>
            <w:r>
              <w:rPr>
                <w:noProof/>
                <w:webHidden/>
              </w:rPr>
              <w:t>9</w:t>
            </w:r>
            <w:r>
              <w:rPr>
                <w:noProof/>
                <w:webHidden/>
              </w:rPr>
              <w:fldChar w:fldCharType="end"/>
            </w:r>
          </w:hyperlink>
        </w:p>
        <w:p w14:paraId="445D8DA7" w14:textId="5B55BD7A" w:rsidR="00CD70CE" w:rsidRDefault="00CD70CE">
          <w:pPr>
            <w:pStyle w:val="TOC1"/>
            <w:tabs>
              <w:tab w:val="right" w:leader="dot" w:pos="9350"/>
            </w:tabs>
            <w:rPr>
              <w:rFonts w:asciiTheme="minorHAnsi" w:eastAsiaTheme="minorEastAsia" w:hAnsiTheme="minorHAnsi"/>
              <w:noProof/>
              <w:sz w:val="22"/>
              <w:lang w:eastAsia="en-GB"/>
            </w:rPr>
          </w:pPr>
          <w:hyperlink w:anchor="_Toc100620592" w:history="1">
            <w:r w:rsidRPr="00607631">
              <w:rPr>
                <w:rStyle w:val="Hyperlink"/>
                <w:noProof/>
              </w:rPr>
              <w:t>Conclusion</w:t>
            </w:r>
            <w:r>
              <w:rPr>
                <w:noProof/>
                <w:webHidden/>
              </w:rPr>
              <w:tab/>
            </w:r>
            <w:r>
              <w:rPr>
                <w:noProof/>
                <w:webHidden/>
              </w:rPr>
              <w:fldChar w:fldCharType="begin"/>
            </w:r>
            <w:r>
              <w:rPr>
                <w:noProof/>
                <w:webHidden/>
              </w:rPr>
              <w:instrText xml:space="preserve"> PAGEREF _Toc100620592 \h </w:instrText>
            </w:r>
            <w:r>
              <w:rPr>
                <w:noProof/>
                <w:webHidden/>
              </w:rPr>
            </w:r>
            <w:r>
              <w:rPr>
                <w:noProof/>
                <w:webHidden/>
              </w:rPr>
              <w:fldChar w:fldCharType="separate"/>
            </w:r>
            <w:r>
              <w:rPr>
                <w:noProof/>
                <w:webHidden/>
              </w:rPr>
              <w:t>10</w:t>
            </w:r>
            <w:r>
              <w:rPr>
                <w:noProof/>
                <w:webHidden/>
              </w:rPr>
              <w:fldChar w:fldCharType="end"/>
            </w:r>
          </w:hyperlink>
        </w:p>
        <w:p w14:paraId="54100A85" w14:textId="76705CAE" w:rsidR="00CD70CE" w:rsidRDefault="00CD70CE">
          <w:pPr>
            <w:pStyle w:val="TOC1"/>
            <w:tabs>
              <w:tab w:val="right" w:leader="dot" w:pos="9350"/>
            </w:tabs>
            <w:rPr>
              <w:rFonts w:asciiTheme="minorHAnsi" w:eastAsiaTheme="minorEastAsia" w:hAnsiTheme="minorHAnsi"/>
              <w:noProof/>
              <w:sz w:val="22"/>
              <w:lang w:eastAsia="en-GB"/>
            </w:rPr>
          </w:pPr>
          <w:hyperlink w:anchor="_Toc100620593" w:history="1">
            <w:r w:rsidRPr="00607631">
              <w:rPr>
                <w:rStyle w:val="Hyperlink"/>
                <w:noProof/>
              </w:rPr>
              <w:t>References</w:t>
            </w:r>
            <w:r>
              <w:rPr>
                <w:noProof/>
                <w:webHidden/>
              </w:rPr>
              <w:tab/>
            </w:r>
            <w:r>
              <w:rPr>
                <w:noProof/>
                <w:webHidden/>
              </w:rPr>
              <w:fldChar w:fldCharType="begin"/>
            </w:r>
            <w:r>
              <w:rPr>
                <w:noProof/>
                <w:webHidden/>
              </w:rPr>
              <w:instrText xml:space="preserve"> PAGEREF _Toc100620593 \h </w:instrText>
            </w:r>
            <w:r>
              <w:rPr>
                <w:noProof/>
                <w:webHidden/>
              </w:rPr>
            </w:r>
            <w:r>
              <w:rPr>
                <w:noProof/>
                <w:webHidden/>
              </w:rPr>
              <w:fldChar w:fldCharType="separate"/>
            </w:r>
            <w:r>
              <w:rPr>
                <w:noProof/>
                <w:webHidden/>
              </w:rPr>
              <w:t>11</w:t>
            </w:r>
            <w:r>
              <w:rPr>
                <w:noProof/>
                <w:webHidden/>
              </w:rPr>
              <w:fldChar w:fldCharType="end"/>
            </w:r>
          </w:hyperlink>
        </w:p>
        <w:p w14:paraId="1C432A1D" w14:textId="06707BC4" w:rsidR="002B6F68" w:rsidRDefault="002B6F68">
          <w:r>
            <w:fldChar w:fldCharType="end"/>
          </w:r>
        </w:p>
      </w:sdtContent>
    </w:sdt>
    <w:p w14:paraId="059417B3" w14:textId="77777777" w:rsidR="00120FE2" w:rsidRDefault="00120FE2" w:rsidP="00120FE2">
      <w:pPr>
        <w:jc w:val="center"/>
        <w:rPr>
          <w:b/>
          <w:sz w:val="52"/>
          <w:szCs w:val="52"/>
        </w:rPr>
      </w:pPr>
    </w:p>
    <w:p w14:paraId="3880C26E" w14:textId="77777777" w:rsidR="00CD70CE" w:rsidRPr="00CD70CE" w:rsidRDefault="00CD70CE" w:rsidP="00CD70CE">
      <w:pPr>
        <w:rPr>
          <w:sz w:val="52"/>
          <w:szCs w:val="52"/>
        </w:rPr>
      </w:pPr>
    </w:p>
    <w:p w14:paraId="76D29F06" w14:textId="59FEE541" w:rsidR="00CD70CE" w:rsidRPr="00CD70CE" w:rsidRDefault="00CD70CE" w:rsidP="00CD70CE">
      <w:pPr>
        <w:tabs>
          <w:tab w:val="left" w:pos="6276"/>
        </w:tabs>
        <w:rPr>
          <w:sz w:val="52"/>
          <w:szCs w:val="52"/>
        </w:rPr>
      </w:pPr>
      <w:r>
        <w:rPr>
          <w:sz w:val="52"/>
          <w:szCs w:val="52"/>
        </w:rPr>
        <w:tab/>
      </w:r>
    </w:p>
    <w:p w14:paraId="6BD15D8D" w14:textId="77777777" w:rsidR="00CD70CE" w:rsidRPr="00CD70CE" w:rsidRDefault="00CD70CE" w:rsidP="00CD70CE">
      <w:pPr>
        <w:rPr>
          <w:sz w:val="52"/>
          <w:szCs w:val="52"/>
        </w:rPr>
      </w:pPr>
    </w:p>
    <w:p w14:paraId="57B352E1" w14:textId="092BAE7B" w:rsidR="00CD70CE" w:rsidRPr="00CD70CE" w:rsidRDefault="00CD70CE" w:rsidP="00CD70CE">
      <w:pPr>
        <w:rPr>
          <w:sz w:val="52"/>
          <w:szCs w:val="52"/>
        </w:rPr>
        <w:sectPr w:rsidR="00CD70CE" w:rsidRPr="00CD70CE" w:rsidSect="006678E7">
          <w:pgSz w:w="12240" w:h="15840"/>
          <w:pgMar w:top="1440" w:right="1440" w:bottom="1440" w:left="1440" w:header="720" w:footer="720" w:gutter="0"/>
          <w:cols w:space="720"/>
          <w:docGrid w:linePitch="360"/>
        </w:sectPr>
      </w:pPr>
    </w:p>
    <w:p w14:paraId="157F725C" w14:textId="65068BF4" w:rsidR="003D4B36" w:rsidRDefault="00120FE2" w:rsidP="00B703D7">
      <w:pPr>
        <w:pStyle w:val="Heading1"/>
        <w:jc w:val="center"/>
      </w:pPr>
      <w:bookmarkStart w:id="0" w:name="_Toc100620586"/>
      <w:r>
        <w:lastRenderedPageBreak/>
        <w:t>Introduction</w:t>
      </w:r>
      <w:bookmarkEnd w:id="0"/>
    </w:p>
    <w:p w14:paraId="4734098D" w14:textId="77777777" w:rsidR="00B703D7" w:rsidRPr="00B703D7" w:rsidRDefault="00B703D7" w:rsidP="00B703D7"/>
    <w:p w14:paraId="5552E71F" w14:textId="05522327" w:rsidR="00D847CD" w:rsidRDefault="00D847CD" w:rsidP="00D847CD">
      <w:pPr>
        <w:rPr>
          <w:rFonts w:cs="Times New Roman"/>
          <w:szCs w:val="24"/>
        </w:rPr>
        <w:sectPr w:rsidR="00D847CD" w:rsidSect="002B6F68">
          <w:footerReference w:type="default" r:id="rId9"/>
          <w:pgSz w:w="12240" w:h="15840"/>
          <w:pgMar w:top="1440" w:right="1440" w:bottom="1440" w:left="1440" w:header="720" w:footer="720" w:gutter="0"/>
          <w:pgNumType w:start="1"/>
          <w:cols w:space="720"/>
          <w:docGrid w:linePitch="360"/>
        </w:sectPr>
      </w:pPr>
      <w:r w:rsidRPr="00D847CD">
        <w:rPr>
          <w:rFonts w:cs="Times New Roman"/>
          <w:szCs w:val="24"/>
        </w:rPr>
        <w:t>The importance of customer relationship methodology will be discussed in detail in the research, which will cover a wide range of subjects. The Samsung will be explained in detail, and its many aspects will be explored in detail. Furthermore, it will be proved that the firm's system, tools, as well as technologies have an impact on and support the quality of its products. A number of marketing ideas, as well as the function they play in building brand awareness and establishing long-term customer ties, will be discussed. The report will speak about the advantages and disadvantages of establishing a relationship with</w:t>
      </w:r>
      <w:r w:rsidR="00F12D35">
        <w:rPr>
          <w:rFonts w:cs="Times New Roman"/>
          <w:szCs w:val="24"/>
        </w:rPr>
        <w:t xml:space="preserve"> the </w:t>
      </w:r>
      <w:r w:rsidRPr="00D847CD">
        <w:rPr>
          <w:rFonts w:cs="Times New Roman"/>
          <w:szCs w:val="24"/>
        </w:rPr>
        <w:t xml:space="preserve">clients and consumers. At the end of the discussion, </w:t>
      </w:r>
      <w:r w:rsidR="00B66069">
        <w:rPr>
          <w:rFonts w:cs="Times New Roman"/>
          <w:szCs w:val="24"/>
        </w:rPr>
        <w:t>the report will</w:t>
      </w:r>
      <w:r w:rsidRPr="00D847CD">
        <w:rPr>
          <w:rFonts w:cs="Times New Roman"/>
          <w:szCs w:val="24"/>
        </w:rPr>
        <w:t xml:space="preserve"> discuss how this has an impact on the development of good customer connections. In this presentation, students will learn about the internal and external factors that influence quality of product and service, as well as Samsung's influence on customers and their relationships.</w:t>
      </w:r>
    </w:p>
    <w:p w14:paraId="687976D6" w14:textId="77777777" w:rsidR="00D847CD" w:rsidRPr="00D847CD" w:rsidRDefault="00D847CD" w:rsidP="00D847CD">
      <w:pPr>
        <w:pStyle w:val="Heading1"/>
      </w:pPr>
      <w:bookmarkStart w:id="1" w:name="_Toc100620587"/>
      <w:r>
        <w:lastRenderedPageBreak/>
        <w:t>Part 1</w:t>
      </w:r>
      <w:bookmarkEnd w:id="1"/>
    </w:p>
    <w:p w14:paraId="16D0E322" w14:textId="77777777" w:rsidR="00D847CD" w:rsidRDefault="00D847CD" w:rsidP="00D847CD">
      <w:pPr>
        <w:pStyle w:val="Heading2"/>
      </w:pPr>
      <w:bookmarkStart w:id="2" w:name="_Toc100620588"/>
      <w:r>
        <w:rPr>
          <w:b/>
        </w:rPr>
        <w:t>(a)</w:t>
      </w:r>
      <w:r>
        <w:t>Examine the customer experience of an organisation in the Mobile Industry based on the following themes:</w:t>
      </w:r>
      <w:bookmarkEnd w:id="2"/>
    </w:p>
    <w:p w14:paraId="66A65EB3" w14:textId="267B4A11" w:rsidR="00D847CD" w:rsidRPr="00D847CD" w:rsidRDefault="00D847CD" w:rsidP="00B703D7">
      <w:pPr>
        <w:jc w:val="center"/>
        <w:rPr>
          <w:rFonts w:cs="Times New Roman"/>
          <w:szCs w:val="24"/>
        </w:rPr>
      </w:pPr>
      <w:r w:rsidRPr="00D847CD">
        <w:rPr>
          <w:rFonts w:cs="Times New Roman"/>
          <w:b/>
          <w:szCs w:val="24"/>
        </w:rPr>
        <w:t>Points of contact with the customer</w:t>
      </w:r>
    </w:p>
    <w:p w14:paraId="178BE095" w14:textId="202E20A7" w:rsidR="00D847CD" w:rsidRPr="00D847CD" w:rsidRDefault="00D847CD" w:rsidP="00D847CD">
      <w:pPr>
        <w:rPr>
          <w:rFonts w:cs="Times New Roman"/>
          <w:szCs w:val="24"/>
        </w:rPr>
      </w:pPr>
      <w:r w:rsidRPr="00D847CD">
        <w:rPr>
          <w:rFonts w:cs="Times New Roman"/>
          <w:szCs w:val="24"/>
        </w:rPr>
        <w:t xml:space="preserve">Samsung is one of the world's most prominent technology </w:t>
      </w:r>
      <w:r w:rsidR="00B703D7">
        <w:rPr>
          <w:rFonts w:cs="Times New Roman"/>
          <w:szCs w:val="24"/>
        </w:rPr>
        <w:t>company</w:t>
      </w:r>
      <w:r w:rsidRPr="00D847CD">
        <w:rPr>
          <w:rFonts w:cs="Times New Roman"/>
          <w:szCs w:val="24"/>
        </w:rPr>
        <w:t>, offering a wide range of products and services to both businesses and consumers. Samsung is one of the world's most renowned technological corporations. Customers may engage with the brand as well as provide feedback via a variety of customer contact channels provided on the company website. Samsung products may be found in practically every aspect of its customers' life, from mobile phones and tablets to televisions and home appliances, to name a few</w:t>
      </w:r>
      <w:r w:rsidR="00132DD6">
        <w:rPr>
          <w:rFonts w:cs="Times New Roman"/>
          <w:szCs w:val="24"/>
        </w:rPr>
        <w:t xml:space="preserve"> (</w:t>
      </w:r>
      <w:r w:rsidR="00132DD6">
        <w:rPr>
          <w:shd w:val="clear" w:color="auto" w:fill="FFFFFF"/>
        </w:rPr>
        <w:t xml:space="preserve">Terra and </w:t>
      </w:r>
      <w:proofErr w:type="spellStart"/>
      <w:r w:rsidR="00132DD6">
        <w:rPr>
          <w:shd w:val="clear" w:color="auto" w:fill="FFFFFF"/>
        </w:rPr>
        <w:t>Casais</w:t>
      </w:r>
      <w:proofErr w:type="spellEnd"/>
      <w:r w:rsidR="00132DD6">
        <w:rPr>
          <w:shd w:val="clear" w:color="auto" w:fill="FFFFFF"/>
        </w:rPr>
        <w:t>, 2021</w:t>
      </w:r>
      <w:r w:rsidR="00132DD6">
        <w:rPr>
          <w:rFonts w:cs="Times New Roman"/>
          <w:szCs w:val="24"/>
        </w:rPr>
        <w:t>)</w:t>
      </w:r>
      <w:r w:rsidRPr="00D847CD">
        <w:rPr>
          <w:rFonts w:cs="Times New Roman"/>
          <w:szCs w:val="24"/>
        </w:rPr>
        <w:t>. These contact points encompass everything from in-store interactions to call centres and online chat options, as well as social media channels like as Twitter, Facebook, and YouTube. Nonetheless, Samsung's products account for just a minor portion of how people perceive the corporation. Samsung is a well-known name in the world of technological innovation. Every day, millions of people take use of the company's products and services, and the number is growing. At each of the company's digital and physical touch points, the firm's major aims are to increase customer happiness as well as brand loyalty.</w:t>
      </w:r>
    </w:p>
    <w:p w14:paraId="6C3368A7" w14:textId="2E965E52" w:rsidR="00D847CD" w:rsidRDefault="00D847CD" w:rsidP="00D847CD">
      <w:pPr>
        <w:rPr>
          <w:rFonts w:cs="Times New Roman"/>
          <w:szCs w:val="24"/>
        </w:rPr>
      </w:pPr>
      <w:r>
        <w:rPr>
          <w:rFonts w:cs="Times New Roman"/>
          <w:szCs w:val="24"/>
        </w:rPr>
        <w:t>Everyone</w:t>
      </w:r>
      <w:r w:rsidRPr="00D847CD">
        <w:rPr>
          <w:rFonts w:cs="Times New Roman"/>
          <w:szCs w:val="24"/>
        </w:rPr>
        <w:t xml:space="preserve"> know that Samsung is a prominent participant in the consumer electronics sector, and this is no secret. Because it wants to reach a larger audience, the corporation makes considerable use of the internet, such as the creation of online stores where customers could make purchases from the comfort of their own homes. Samsung is a big participant in the world of electronics, and its name is among the most well-known in the industry. Customers may reach Samsung via a variety of channels, including physical stores, the company's website, including phone lines.</w:t>
      </w:r>
    </w:p>
    <w:p w14:paraId="59AD33E6" w14:textId="64ACDCAA" w:rsidR="00C55E6C" w:rsidRDefault="00C55E6C" w:rsidP="00D847CD">
      <w:pPr>
        <w:rPr>
          <w:rFonts w:cs="Times New Roman"/>
          <w:szCs w:val="24"/>
        </w:rPr>
      </w:pPr>
    </w:p>
    <w:p w14:paraId="569A44FE" w14:textId="775598F0" w:rsidR="00C55E6C" w:rsidRDefault="00C55E6C" w:rsidP="00D847CD">
      <w:pPr>
        <w:rPr>
          <w:rFonts w:cs="Times New Roman"/>
          <w:szCs w:val="24"/>
        </w:rPr>
      </w:pPr>
    </w:p>
    <w:p w14:paraId="29D93922" w14:textId="0D719044" w:rsidR="00C55E6C" w:rsidRDefault="00C55E6C" w:rsidP="00D847CD">
      <w:pPr>
        <w:rPr>
          <w:rFonts w:cs="Times New Roman"/>
          <w:szCs w:val="24"/>
        </w:rPr>
      </w:pPr>
    </w:p>
    <w:p w14:paraId="58B83C0C" w14:textId="77777777" w:rsidR="00C55E6C" w:rsidRPr="00D847CD" w:rsidRDefault="00C55E6C" w:rsidP="00D847CD">
      <w:pPr>
        <w:rPr>
          <w:rFonts w:cs="Times New Roman"/>
          <w:szCs w:val="24"/>
        </w:rPr>
      </w:pPr>
    </w:p>
    <w:p w14:paraId="0B42B52C" w14:textId="47DD39B4" w:rsidR="00D847CD" w:rsidRDefault="00D847CD" w:rsidP="00B703D7">
      <w:pPr>
        <w:jc w:val="center"/>
        <w:rPr>
          <w:rFonts w:cs="Times New Roman"/>
          <w:b/>
          <w:szCs w:val="24"/>
        </w:rPr>
      </w:pPr>
      <w:r w:rsidRPr="00D847CD">
        <w:rPr>
          <w:rFonts w:cs="Times New Roman"/>
          <w:b/>
          <w:szCs w:val="24"/>
        </w:rPr>
        <w:lastRenderedPageBreak/>
        <w:t>Customer Experience and Brand Experience</w:t>
      </w:r>
    </w:p>
    <w:p w14:paraId="0CFB79C6" w14:textId="77777777" w:rsidR="00B703D7" w:rsidRPr="00D847CD" w:rsidRDefault="00B703D7" w:rsidP="00B703D7">
      <w:pPr>
        <w:jc w:val="center"/>
        <w:rPr>
          <w:rFonts w:cs="Times New Roman"/>
          <w:b/>
          <w:szCs w:val="24"/>
        </w:rPr>
      </w:pPr>
    </w:p>
    <w:p w14:paraId="192D1F0C" w14:textId="77777777" w:rsidR="00D847CD" w:rsidRPr="00D847CD" w:rsidRDefault="00D847CD" w:rsidP="00D847CD">
      <w:pPr>
        <w:rPr>
          <w:rFonts w:cs="Times New Roman"/>
          <w:szCs w:val="24"/>
        </w:rPr>
      </w:pPr>
      <w:r w:rsidRPr="00D847CD">
        <w:rPr>
          <w:rFonts w:cs="Times New Roman"/>
          <w:szCs w:val="24"/>
        </w:rPr>
        <w:t>A long-held conviction in the significance of customer service as well as brand experience has led in the development of Samsung's customer and brand experience strategies. As a consequence, it has come to be linked with the company's approach to conducting its operations. Samsung's emphasis on product design, manufacturing, as well as marketing, on the other hand, is just one component of the whole customer experience</w:t>
      </w:r>
      <w:r w:rsidR="0009188C">
        <w:rPr>
          <w:rFonts w:cs="Times New Roman"/>
          <w:szCs w:val="24"/>
        </w:rPr>
        <w:t xml:space="preserve"> (</w:t>
      </w:r>
      <w:r w:rsidR="0009188C">
        <w:rPr>
          <w:shd w:val="clear" w:color="auto" w:fill="FFFFFF"/>
        </w:rPr>
        <w:t>Lee et al., 2018</w:t>
      </w:r>
      <w:r w:rsidR="0009188C">
        <w:rPr>
          <w:rFonts w:cs="Times New Roman"/>
          <w:szCs w:val="24"/>
        </w:rPr>
        <w:t>)</w:t>
      </w:r>
      <w:r w:rsidRPr="00D847CD">
        <w:rPr>
          <w:rFonts w:cs="Times New Roman"/>
          <w:szCs w:val="24"/>
        </w:rPr>
        <w:t>. As a consequence of this concept, some of the world's most popular products, such as the Samsung smartphone, have been developed. When it comes to smartphones, it's difficult to find a company with a more illustrious history than Samsung. The company has a lengthy history as a leading manufacturer of radios and televisions for more than 80 years.</w:t>
      </w:r>
    </w:p>
    <w:p w14:paraId="730CBC77" w14:textId="77777777" w:rsidR="005A2F04" w:rsidRDefault="00D847CD" w:rsidP="00D847CD">
      <w:pPr>
        <w:rPr>
          <w:rFonts w:cs="Times New Roman"/>
          <w:szCs w:val="24"/>
        </w:rPr>
      </w:pPr>
      <w:r w:rsidRPr="00D847CD">
        <w:rPr>
          <w:rFonts w:cs="Times New Roman"/>
          <w:szCs w:val="24"/>
        </w:rPr>
        <w:t>As a consequence, in the past few years, Samsung has emerged as a serious competitor to Apple as well as other major players in the smartphone market. Over the previous five years, Samsung has built a strong brand with the introduction of sleek and stylish devices that provide a unique blend of professional functions. The "consumer experience," which is a distinct but similar concept, refers to a consumer's sentiments and behaviours toward a particular brand. As the name implies, the brand experience refers to the complete impression that the client has of the company. The word "customer experience" refers to the whole path a consumer makes to get to a point of sale, as well as the experience they have after completing a purchase and leaving the business's premises or premises. Customer experience, on the other hand, relates to how a consumer interacts with a firm in a certain manner</w:t>
      </w:r>
      <w:r w:rsidR="0009188C">
        <w:rPr>
          <w:rFonts w:cs="Times New Roman"/>
          <w:szCs w:val="24"/>
        </w:rPr>
        <w:t xml:space="preserve"> (</w:t>
      </w:r>
      <w:proofErr w:type="spellStart"/>
      <w:r w:rsidR="0009188C">
        <w:rPr>
          <w:shd w:val="clear" w:color="auto" w:fill="FFFFFF"/>
        </w:rPr>
        <w:t>Beig</w:t>
      </w:r>
      <w:proofErr w:type="spellEnd"/>
      <w:r w:rsidR="0009188C">
        <w:rPr>
          <w:shd w:val="clear" w:color="auto" w:fill="FFFFFF"/>
        </w:rPr>
        <w:t xml:space="preserve"> and Nika, 2019</w:t>
      </w:r>
      <w:r w:rsidR="0009188C">
        <w:rPr>
          <w:rFonts w:cs="Times New Roman"/>
          <w:szCs w:val="24"/>
        </w:rPr>
        <w:t>)</w:t>
      </w:r>
      <w:r w:rsidRPr="00D847CD">
        <w:rPr>
          <w:rFonts w:cs="Times New Roman"/>
          <w:szCs w:val="24"/>
        </w:rPr>
        <w:t>.</w:t>
      </w:r>
    </w:p>
    <w:p w14:paraId="4AA70868" w14:textId="77777777" w:rsidR="0042718B" w:rsidRDefault="0075345A" w:rsidP="0042718B">
      <w:r>
        <w:t>Importance</w:t>
      </w:r>
      <w:r w:rsidR="0042718B">
        <w:t xml:space="preserve"> and suitability of the </w:t>
      </w:r>
      <w:r w:rsidR="00A10147" w:rsidRPr="00A10147">
        <w:t>Customer touch points</w:t>
      </w:r>
      <w:r w:rsidR="00A10147">
        <w:t xml:space="preserve">, </w:t>
      </w:r>
      <w:r w:rsidR="00F12D35" w:rsidRPr="0009188C">
        <w:t>Customer Experience and Brand Experience</w:t>
      </w:r>
      <w:r w:rsidR="00F12D35">
        <w:t xml:space="preserve"> </w:t>
      </w:r>
      <w:r w:rsidR="0042718B">
        <w:t xml:space="preserve">of Samsung </w:t>
      </w:r>
      <w:r w:rsidR="0042718B" w:rsidRPr="0042718B">
        <w:t>and critically discuss their impact on customer relationship management</w:t>
      </w:r>
    </w:p>
    <w:p w14:paraId="299D859F" w14:textId="51726AFE" w:rsidR="00B703D7" w:rsidRDefault="000D6D5F" w:rsidP="000D6D5F">
      <w:r>
        <w:t xml:space="preserve">Successful organisations must have a customer relationship management (CRM) system in place to achieve their objectives. The several points at which clients come into touch with the CRM system are crucial to the system's overall performance and effectiveness. </w:t>
      </w:r>
    </w:p>
    <w:p w14:paraId="3F9E50F5" w14:textId="77777777" w:rsidR="00C55E6C" w:rsidRDefault="000D6D5F" w:rsidP="000D6D5F">
      <w:r>
        <w:t xml:space="preserve">To provide customers with the best possible experience, it is critical that products and services be available at all hours of the day and night. </w:t>
      </w:r>
    </w:p>
    <w:p w14:paraId="13B2786B" w14:textId="1D6B7CC5" w:rsidR="000D6D5F" w:rsidRDefault="000D6D5F" w:rsidP="000D6D5F">
      <w:r>
        <w:lastRenderedPageBreak/>
        <w:t>In a constantly changing world, being able to adapt swiftly to customer requests is critical to achieving corporate success. Organizations may stay in the present and respond quickly to the needs of their customers if they use the appropriate contact points as well as channels to communicate with them</w:t>
      </w:r>
      <w:r w:rsidR="0009188C">
        <w:t xml:space="preserve"> (</w:t>
      </w:r>
      <w:r w:rsidR="0009188C">
        <w:rPr>
          <w:shd w:val="clear" w:color="auto" w:fill="FFFFFF"/>
        </w:rPr>
        <w:t>Das et al., 2019</w:t>
      </w:r>
      <w:r w:rsidR="0009188C">
        <w:t>)</w:t>
      </w:r>
      <w:r>
        <w:t>. A company's reputation might well be damaged or destroyed if the wrong channels and contact points are employed to communicate with customers. When companies engage with customers via the appropriate channels and touch points, they have the chance to create an experience that people will remember and cherish.</w:t>
      </w:r>
    </w:p>
    <w:p w14:paraId="40C260EF" w14:textId="77777777" w:rsidR="000D6D5F" w:rsidRDefault="000D6D5F" w:rsidP="000D6D5F">
      <w:r>
        <w:t>CRM has become a critical component of modern business for decades.  Consumer wants and aspirations change constantly, and successful organisations are those who are adept at anticipating, anticipating, and anticipating even more. Because of the internet and the widespread use of marketing as well as advertising automation tools, customer touch points have never been more critical to a team's operations than they are now. Samsung is committed to developing goods that are cutting-edge. Building the most incredible things, on either extreme, comes at a high cost: it takes a very long time and a tremendous deal of work to achieve perfection. When a company realises that it must first establish the best relationships with its customers in order to produce the highest quality products, it takes action. Because of this, Samsung has invested much in the many channels via which customers may engage with the company.</w:t>
      </w:r>
    </w:p>
    <w:p w14:paraId="7C0D9646" w14:textId="754C490A" w:rsidR="00C25CD8" w:rsidRDefault="000D6D5F" w:rsidP="005E0363">
      <w:r>
        <w:t>The term "customer experience" refers to a consumer's overall view of a company's products and services. The customer's impression of a firm is referred to as the brand experience.</w:t>
      </w:r>
    </w:p>
    <w:p w14:paraId="474E0B7A" w14:textId="77777777" w:rsidR="005E0363" w:rsidRDefault="005E0363" w:rsidP="00D847CD">
      <w:pPr>
        <w:rPr>
          <w:rFonts w:cs="Times New Roman"/>
          <w:szCs w:val="24"/>
        </w:rPr>
        <w:sectPr w:rsidR="005E0363" w:rsidSect="006678E7">
          <w:pgSz w:w="12240" w:h="15840"/>
          <w:pgMar w:top="1440" w:right="1440" w:bottom="1440" w:left="1440" w:header="720" w:footer="720" w:gutter="0"/>
          <w:cols w:space="720"/>
          <w:docGrid w:linePitch="360"/>
        </w:sectPr>
      </w:pPr>
    </w:p>
    <w:p w14:paraId="181B3039" w14:textId="77777777" w:rsidR="00D847CD" w:rsidRPr="003D1725" w:rsidRDefault="005A2F04" w:rsidP="005A2F04">
      <w:pPr>
        <w:pStyle w:val="Heading2"/>
        <w:rPr>
          <w:u w:val="none"/>
        </w:rPr>
      </w:pPr>
      <w:bookmarkStart w:id="3" w:name="_Toc100620589"/>
      <w:r w:rsidRPr="003D1725">
        <w:rPr>
          <w:u w:val="none"/>
        </w:rPr>
        <w:lastRenderedPageBreak/>
        <w:t>(b)</w:t>
      </w:r>
      <w:r w:rsidR="0042718B" w:rsidRPr="003D1725">
        <w:rPr>
          <w:u w:val="none"/>
        </w:rPr>
        <w:t xml:space="preserve"> </w:t>
      </w:r>
      <w:r w:rsidRPr="003D1725">
        <w:rPr>
          <w:u w:val="none"/>
        </w:rPr>
        <w:t>A critical literature review on two quality models/theories that may assist a mobile phone brand (organisation) in improving its customer relationship management.</w:t>
      </w:r>
      <w:bookmarkEnd w:id="3"/>
    </w:p>
    <w:p w14:paraId="6A7CFF16" w14:textId="77777777" w:rsidR="00D847CD" w:rsidRPr="00D847CD" w:rsidRDefault="00D847CD" w:rsidP="00C55E6C">
      <w:pPr>
        <w:jc w:val="center"/>
        <w:rPr>
          <w:rFonts w:cs="Times New Roman"/>
          <w:b/>
          <w:szCs w:val="24"/>
        </w:rPr>
      </w:pPr>
      <w:r w:rsidRPr="00D847CD">
        <w:rPr>
          <w:rFonts w:cs="Times New Roman"/>
          <w:b/>
          <w:szCs w:val="24"/>
        </w:rPr>
        <w:t>The Customer Relationship Management (CRM) Pyramid</w:t>
      </w:r>
    </w:p>
    <w:p w14:paraId="5852E228" w14:textId="77777777" w:rsidR="00D847CD" w:rsidRPr="00D847CD" w:rsidRDefault="00D847CD" w:rsidP="00D847CD">
      <w:pPr>
        <w:rPr>
          <w:rFonts w:cs="Times New Roman"/>
          <w:szCs w:val="24"/>
        </w:rPr>
      </w:pPr>
      <w:r w:rsidRPr="00D847CD">
        <w:rPr>
          <w:rFonts w:cs="Times New Roman"/>
          <w:szCs w:val="24"/>
        </w:rPr>
        <w:t>A customer relationship management tool or approach, the CRM pyramid focuses on the management of existing customers. It is possible for an organisation to achieve a significant increase in revenue margin by using a broad-based approach to target the desired audience. This enables an organisation to recognize its most significant customers and, under certain circumstances, to strengthen its principles. Customer relationship management (CRM) is used by many businesses to better manage their customers and increase income. Company may split customers into groups based on how much money they generate by using a CRM pyramid. CRM might assist an organisation in gaining a competitive advantage by managing prospects as well as new customers throughout their on-boarding procedure, as well as by scheduling projects in a timely manner</w:t>
      </w:r>
      <w:r w:rsidR="0009188C">
        <w:rPr>
          <w:rFonts w:cs="Times New Roman"/>
          <w:szCs w:val="24"/>
        </w:rPr>
        <w:t xml:space="preserve"> (</w:t>
      </w:r>
      <w:proofErr w:type="spellStart"/>
      <w:r w:rsidR="0009188C">
        <w:rPr>
          <w:shd w:val="clear" w:color="auto" w:fill="FFFFFF"/>
        </w:rPr>
        <w:t>Bendul</w:t>
      </w:r>
      <w:proofErr w:type="spellEnd"/>
      <w:r w:rsidR="0009188C">
        <w:rPr>
          <w:shd w:val="clear" w:color="auto" w:fill="FFFFFF"/>
        </w:rPr>
        <w:t xml:space="preserve"> et al., 2017</w:t>
      </w:r>
      <w:r w:rsidR="0009188C">
        <w:rPr>
          <w:rFonts w:cs="Times New Roman"/>
          <w:szCs w:val="24"/>
        </w:rPr>
        <w:t>)</w:t>
      </w:r>
      <w:r w:rsidRPr="00D847CD">
        <w:rPr>
          <w:rFonts w:cs="Times New Roman"/>
          <w:szCs w:val="24"/>
        </w:rPr>
        <w:t>.</w:t>
      </w:r>
    </w:p>
    <w:p w14:paraId="7EBAF956" w14:textId="75D21DAB" w:rsidR="00D847CD" w:rsidRDefault="00D847CD" w:rsidP="00D847CD">
      <w:pPr>
        <w:rPr>
          <w:rFonts w:cs="Times New Roman"/>
          <w:szCs w:val="24"/>
        </w:rPr>
      </w:pPr>
      <w:r w:rsidRPr="00D847CD">
        <w:rPr>
          <w:rFonts w:cs="Times New Roman"/>
          <w:szCs w:val="24"/>
        </w:rPr>
        <w:t>Samsung's customer relationship management approach may assist the company acquire a competitive advantage and execute on its product and service commitments. According to this strategy, diverse places' customers are marketed to and managed differently; marketing and sales funds are assigned to each section in a different manner.</w:t>
      </w:r>
    </w:p>
    <w:p w14:paraId="65FC4C27" w14:textId="46AA4514" w:rsidR="00927822" w:rsidRDefault="000E7E8D" w:rsidP="00D847CD">
      <w:pPr>
        <w:rPr>
          <w:rFonts w:cs="Times New Roman"/>
          <w:szCs w:val="24"/>
        </w:rPr>
      </w:pPr>
      <w:r w:rsidRPr="000E7E8D">
        <w:rPr>
          <w:rFonts w:cs="Times New Roman"/>
          <w:szCs w:val="24"/>
        </w:rPr>
        <w:t>In the vast majority of businesses, CRM (customer relationship management) is used to manage potential new sales opportunities and customers. Sales must increase while marketing as well as sales expenditures are reduced, amongst other objectives, as part of this strategy, which has many particular targets. The customer relationship management pyramid (CRM pyramid) is a marketing concept that is commonly utilised to manage client interactions. When comparing the successfulness of a strategy to that of an able to compete approach, the CRM pyramid can be utilised to make comparisons. The CRM framework categorises objectives, techniques, and outcomes into three separate categories, each of which is described below</w:t>
      </w:r>
      <w:r w:rsidR="0009188C">
        <w:rPr>
          <w:rFonts w:cs="Times New Roman"/>
          <w:szCs w:val="24"/>
        </w:rPr>
        <w:t xml:space="preserve"> (</w:t>
      </w:r>
      <w:r w:rsidR="0009188C">
        <w:rPr>
          <w:shd w:val="clear" w:color="auto" w:fill="FFFFFF"/>
        </w:rPr>
        <w:t>Tandon et al., 2017</w:t>
      </w:r>
      <w:r w:rsidR="0009188C">
        <w:rPr>
          <w:rFonts w:cs="Times New Roman"/>
          <w:szCs w:val="24"/>
        </w:rPr>
        <w:t>)</w:t>
      </w:r>
      <w:r w:rsidRPr="000E7E8D">
        <w:rPr>
          <w:rFonts w:cs="Times New Roman"/>
          <w:szCs w:val="24"/>
        </w:rPr>
        <w:t xml:space="preserve">. </w:t>
      </w:r>
    </w:p>
    <w:p w14:paraId="32ABFD0E" w14:textId="77777777" w:rsidR="00C55E6C" w:rsidRDefault="000E7E8D" w:rsidP="00D847CD">
      <w:pPr>
        <w:rPr>
          <w:rFonts w:cs="Times New Roman"/>
          <w:szCs w:val="24"/>
        </w:rPr>
      </w:pPr>
      <w:r w:rsidRPr="000E7E8D">
        <w:rPr>
          <w:rFonts w:cs="Times New Roman"/>
          <w:szCs w:val="24"/>
        </w:rPr>
        <w:t>A customer relationship management (CRM) framework is used in sales management. In this design, the CRM pyramid is a three-tiered hierarchy that is utilised to determine sales objectives. The CRM pyramid's hierarchical structure is shown in the diagram below, with the focus placed on advancing from bottom to top.</w:t>
      </w:r>
    </w:p>
    <w:p w14:paraId="1B02745F" w14:textId="5A02A620" w:rsidR="00927822" w:rsidRDefault="000E7E8D" w:rsidP="00D847CD">
      <w:pPr>
        <w:rPr>
          <w:rFonts w:cs="Times New Roman"/>
          <w:szCs w:val="24"/>
        </w:rPr>
      </w:pPr>
      <w:r w:rsidRPr="000E7E8D">
        <w:rPr>
          <w:rFonts w:cs="Times New Roman"/>
          <w:szCs w:val="24"/>
        </w:rPr>
        <w:lastRenderedPageBreak/>
        <w:t xml:space="preserve">The CRM pyramid was created to assist managers in greater understanding the 3Cs (channel, customer, and contract), as well as how to leverage them to their advantage successfully. In order to better comprehend their contracts, distribution networks, and end customers, company owners and executives should familiarise themselves with this pyramid. </w:t>
      </w:r>
    </w:p>
    <w:p w14:paraId="4837322F" w14:textId="15D463A2" w:rsidR="000E7E8D" w:rsidRPr="00D847CD" w:rsidRDefault="000E7E8D" w:rsidP="00D847CD">
      <w:pPr>
        <w:rPr>
          <w:rFonts w:cs="Times New Roman"/>
          <w:szCs w:val="24"/>
        </w:rPr>
      </w:pPr>
      <w:r w:rsidRPr="000E7E8D">
        <w:rPr>
          <w:rFonts w:cs="Times New Roman"/>
          <w:szCs w:val="24"/>
        </w:rPr>
        <w:t xml:space="preserve">As a result, the organisation may devise incentive programmes to assist </w:t>
      </w:r>
      <w:r w:rsidR="00B66069">
        <w:rPr>
          <w:rFonts w:cs="Times New Roman"/>
          <w:szCs w:val="24"/>
        </w:rPr>
        <w:t>business</w:t>
      </w:r>
      <w:r w:rsidRPr="000E7E8D">
        <w:rPr>
          <w:rFonts w:cs="Times New Roman"/>
          <w:szCs w:val="24"/>
        </w:rPr>
        <w:t xml:space="preserve"> in retaining and growing their most loyal consumers. Before getting into the topic of customer relationship management, it's necessary to understand what CRM is as well as how it may assist a company. The customer relationship management (CRM) pyramid is a straightforward and successful approach for growing the number of clients a company has.</w:t>
      </w:r>
    </w:p>
    <w:p w14:paraId="088D0E78" w14:textId="77777777" w:rsidR="00D847CD" w:rsidRPr="00D847CD" w:rsidRDefault="00D847CD" w:rsidP="00C55E6C">
      <w:pPr>
        <w:jc w:val="center"/>
        <w:rPr>
          <w:rFonts w:cs="Times New Roman"/>
          <w:b/>
          <w:szCs w:val="24"/>
        </w:rPr>
      </w:pPr>
      <w:r w:rsidRPr="00D847CD">
        <w:rPr>
          <w:rFonts w:cs="Times New Roman"/>
          <w:b/>
          <w:szCs w:val="24"/>
        </w:rPr>
        <w:t xml:space="preserve">The theory of the </w:t>
      </w:r>
      <w:proofErr w:type="spellStart"/>
      <w:r w:rsidRPr="00D847CD">
        <w:rPr>
          <w:rFonts w:cs="Times New Roman"/>
          <w:b/>
          <w:szCs w:val="24"/>
        </w:rPr>
        <w:t>Kamin</w:t>
      </w:r>
      <w:proofErr w:type="spellEnd"/>
      <w:r w:rsidRPr="00D847CD">
        <w:rPr>
          <w:rFonts w:cs="Times New Roman"/>
          <w:b/>
          <w:szCs w:val="24"/>
        </w:rPr>
        <w:t xml:space="preserve"> customer</w:t>
      </w:r>
    </w:p>
    <w:p w14:paraId="2670B975" w14:textId="2570A3A0" w:rsidR="00D847CD" w:rsidRDefault="00D847CD" w:rsidP="00D847CD">
      <w:pPr>
        <w:rPr>
          <w:rFonts w:cs="Times New Roman"/>
          <w:szCs w:val="24"/>
        </w:rPr>
      </w:pPr>
      <w:r w:rsidRPr="00D847CD">
        <w:rPr>
          <w:rFonts w:cs="Times New Roman"/>
          <w:szCs w:val="24"/>
        </w:rPr>
        <w:t xml:space="preserve">The requirements and expectations of customers are at the foundation of customer service philosophy, particularly focuses on achieving those needs and wants while also boosting customers' expectations for future advantages and benefits to come. According to customer service philosophy, the fundamental objective is to keep consumers for a prolonged period of time. As </w:t>
      </w:r>
      <w:proofErr w:type="spellStart"/>
      <w:r w:rsidRPr="00D847CD">
        <w:rPr>
          <w:rFonts w:cs="Times New Roman"/>
          <w:szCs w:val="24"/>
        </w:rPr>
        <w:t>Kamin</w:t>
      </w:r>
      <w:proofErr w:type="spellEnd"/>
      <w:r w:rsidRPr="00D847CD">
        <w:rPr>
          <w:rFonts w:cs="Times New Roman"/>
          <w:szCs w:val="24"/>
        </w:rPr>
        <w:t xml:space="preserve"> has discovered, the first step in increasing client satisfaction is to pay attention to the essentials, such as the overall environment</w:t>
      </w:r>
      <w:r w:rsidR="0009188C">
        <w:rPr>
          <w:rFonts w:cs="Times New Roman"/>
          <w:szCs w:val="24"/>
        </w:rPr>
        <w:t xml:space="preserve"> (</w:t>
      </w:r>
      <w:proofErr w:type="spellStart"/>
      <w:r w:rsidR="0009188C">
        <w:rPr>
          <w:shd w:val="clear" w:color="auto" w:fill="FFFFFF"/>
        </w:rPr>
        <w:t>Kamin</w:t>
      </w:r>
      <w:proofErr w:type="spellEnd"/>
      <w:r w:rsidR="0009188C">
        <w:rPr>
          <w:shd w:val="clear" w:color="auto" w:fill="FFFFFF"/>
        </w:rPr>
        <w:t xml:space="preserve"> et al., 2018</w:t>
      </w:r>
      <w:r w:rsidR="0009188C">
        <w:rPr>
          <w:rFonts w:cs="Times New Roman"/>
          <w:szCs w:val="24"/>
        </w:rPr>
        <w:t>)</w:t>
      </w:r>
      <w:r w:rsidRPr="00D847CD">
        <w:rPr>
          <w:rFonts w:cs="Times New Roman"/>
          <w:szCs w:val="24"/>
        </w:rPr>
        <w:t xml:space="preserve">. Every firm, in order to stay relevant in today's market, must stick to the core principles of delivering exceptional customer service on a consistent basis. It is necessary for Samsung to enhance their service dependability, to be more sensitive to the demands and preferences of their customers, to be more adaptive, and to have personnel who are sympathetic to the requirements of their potential customers. </w:t>
      </w:r>
    </w:p>
    <w:p w14:paraId="2D938250" w14:textId="0EFB0EE2" w:rsidR="00C55E6C" w:rsidRDefault="000E7E8D" w:rsidP="000E7E8D">
      <w:pPr>
        <w:rPr>
          <w:rFonts w:cs="Times New Roman"/>
          <w:szCs w:val="24"/>
        </w:rPr>
      </w:pPr>
      <w:proofErr w:type="spellStart"/>
      <w:r w:rsidRPr="000E7E8D">
        <w:rPr>
          <w:rFonts w:cs="Times New Roman"/>
          <w:szCs w:val="24"/>
        </w:rPr>
        <w:t>Kamin</w:t>
      </w:r>
      <w:proofErr w:type="spellEnd"/>
      <w:r w:rsidRPr="000E7E8D">
        <w:rPr>
          <w:rFonts w:cs="Times New Roman"/>
          <w:szCs w:val="24"/>
        </w:rPr>
        <w:t xml:space="preserve"> consumer theory is a paradigm for customer behaviour analysis that businesses may use to enhance the quality of their consumer relationships with their customers. This framework is utilised by firms in order to deliver the best possible service to their clients by fully knowing their requirements and requirements. Customers and their requirements are better understood when this technique is used, which results in improved customer relationship management. </w:t>
      </w:r>
    </w:p>
    <w:p w14:paraId="4D878942" w14:textId="5076A315" w:rsidR="000E7E8D" w:rsidRDefault="000E7E8D" w:rsidP="000E7E8D">
      <w:pPr>
        <w:rPr>
          <w:rFonts w:cs="Times New Roman"/>
          <w:szCs w:val="24"/>
        </w:rPr>
      </w:pPr>
      <w:r w:rsidRPr="000E7E8D">
        <w:rPr>
          <w:rFonts w:cs="Times New Roman"/>
          <w:szCs w:val="24"/>
        </w:rPr>
        <w:t>The goal of CR</w:t>
      </w:r>
      <w:r w:rsidR="00C86F30">
        <w:rPr>
          <w:rFonts w:cs="Times New Roman"/>
          <w:szCs w:val="24"/>
        </w:rPr>
        <w:t>M</w:t>
      </w:r>
      <w:r w:rsidRPr="000E7E8D">
        <w:rPr>
          <w:rFonts w:cs="Times New Roman"/>
          <w:szCs w:val="24"/>
        </w:rPr>
        <w:t xml:space="preserve"> (customer relationship management), which is the process of establishing, developing, as well as maintaining customer relationships, is to increase market share or sales</w:t>
      </w:r>
      <w:r w:rsidR="0009188C">
        <w:rPr>
          <w:rFonts w:cs="Times New Roman"/>
          <w:szCs w:val="24"/>
        </w:rPr>
        <w:t xml:space="preserve"> (</w:t>
      </w:r>
      <w:proofErr w:type="spellStart"/>
      <w:r w:rsidR="0009188C">
        <w:rPr>
          <w:shd w:val="clear" w:color="auto" w:fill="FFFFFF"/>
        </w:rPr>
        <w:t>Rahimian</w:t>
      </w:r>
      <w:proofErr w:type="spellEnd"/>
      <w:r w:rsidR="0009188C">
        <w:rPr>
          <w:shd w:val="clear" w:color="auto" w:fill="FFFFFF"/>
        </w:rPr>
        <w:t xml:space="preserve"> et al., 2020</w:t>
      </w:r>
      <w:r w:rsidR="0009188C">
        <w:rPr>
          <w:rFonts w:cs="Times New Roman"/>
          <w:szCs w:val="24"/>
        </w:rPr>
        <w:t>)</w:t>
      </w:r>
      <w:r w:rsidRPr="000E7E8D">
        <w:rPr>
          <w:rFonts w:cs="Times New Roman"/>
          <w:szCs w:val="24"/>
        </w:rPr>
        <w:t>.</w:t>
      </w:r>
    </w:p>
    <w:p w14:paraId="63A974F4" w14:textId="7E3B6F14" w:rsidR="000E7E8D" w:rsidRDefault="0009188C" w:rsidP="000E7E8D">
      <w:pPr>
        <w:rPr>
          <w:rFonts w:cs="Times New Roman"/>
          <w:szCs w:val="24"/>
        </w:rPr>
      </w:pPr>
      <w:r>
        <w:rPr>
          <w:rFonts w:cs="Times New Roman"/>
          <w:szCs w:val="24"/>
        </w:rPr>
        <w:lastRenderedPageBreak/>
        <w:t>C</w:t>
      </w:r>
      <w:r w:rsidR="000E7E8D" w:rsidRPr="000E7E8D">
        <w:rPr>
          <w:rFonts w:cs="Times New Roman"/>
          <w:szCs w:val="24"/>
        </w:rPr>
        <w:t xml:space="preserve">RM's mission is to improve the customer connection by anticipating the requirements of the client and fulfilling those needs in a timely and cost-effective way while offering excellent customer service to that client. Customer relationship management (CRM) best practises are included in </w:t>
      </w:r>
      <w:proofErr w:type="spellStart"/>
      <w:r w:rsidR="000E7E8D" w:rsidRPr="000E7E8D">
        <w:rPr>
          <w:rFonts w:cs="Times New Roman"/>
          <w:szCs w:val="24"/>
        </w:rPr>
        <w:t>Kamin's</w:t>
      </w:r>
      <w:proofErr w:type="spellEnd"/>
      <w:r w:rsidR="000E7E8D" w:rsidRPr="000E7E8D">
        <w:rPr>
          <w:rFonts w:cs="Times New Roman"/>
          <w:szCs w:val="24"/>
        </w:rPr>
        <w:t xml:space="preserve"> customer theory, which strives to promote customer happiness and loyalty by incorporating them into business processes. According to the </w:t>
      </w:r>
      <w:proofErr w:type="spellStart"/>
      <w:r w:rsidR="000E7E8D" w:rsidRPr="000E7E8D">
        <w:rPr>
          <w:rFonts w:cs="Times New Roman"/>
          <w:szCs w:val="24"/>
        </w:rPr>
        <w:t>Kamin</w:t>
      </w:r>
      <w:proofErr w:type="spellEnd"/>
      <w:r w:rsidR="000E7E8D" w:rsidRPr="000E7E8D">
        <w:rPr>
          <w:rFonts w:cs="Times New Roman"/>
          <w:szCs w:val="24"/>
        </w:rPr>
        <w:t xml:space="preserve"> customer theory, improving customer service can be accomplished via the use of a variety of methods and practises that improve the possibility of a customer recurring in the future.</w:t>
      </w:r>
    </w:p>
    <w:p w14:paraId="398D0A33" w14:textId="725B3232" w:rsidR="00D847CD" w:rsidRPr="00D847CD" w:rsidRDefault="00D847CD" w:rsidP="00C55E6C">
      <w:pPr>
        <w:jc w:val="center"/>
        <w:rPr>
          <w:rFonts w:cs="Times New Roman"/>
          <w:b/>
          <w:szCs w:val="24"/>
        </w:rPr>
      </w:pPr>
      <w:r w:rsidRPr="00D847CD">
        <w:rPr>
          <w:rFonts w:cs="Times New Roman"/>
          <w:b/>
          <w:szCs w:val="24"/>
        </w:rPr>
        <w:t>Balance scorecard</w:t>
      </w:r>
    </w:p>
    <w:p w14:paraId="72CD1C2B" w14:textId="77777777" w:rsidR="00D847CD" w:rsidRPr="00D847CD" w:rsidRDefault="00D847CD" w:rsidP="00D847CD">
      <w:pPr>
        <w:rPr>
          <w:rFonts w:cs="Times New Roman"/>
          <w:szCs w:val="24"/>
        </w:rPr>
      </w:pPr>
      <w:r w:rsidRPr="00D847CD">
        <w:rPr>
          <w:rFonts w:cs="Times New Roman"/>
          <w:szCs w:val="24"/>
        </w:rPr>
        <w:t>To keep track of how activities are being carried out and how problems that develop as a result of those activities are being controlled, the balanced scorecard is a strategy as well as performance management system that is utilised by the organization's management. The adoption of a balanced scorecard by a company may result in higher customer satisfaction, which could then be utilised to provide better products and services to its consumers. Balancing scorecards assist in the measuring of performance measures that are used to enhance the management of business activities and the outcomes that arise from such improvements. Samsung can improve their service to customers by using a performance measurement system for customer satisfaction analysis and key performance indicators (KPIs) that are linked to their pleasure.</w:t>
      </w:r>
    </w:p>
    <w:p w14:paraId="41BE8F10" w14:textId="19AF8AD5" w:rsidR="00DB77F7" w:rsidRDefault="00D847CD" w:rsidP="00D847CD">
      <w:pPr>
        <w:rPr>
          <w:rFonts w:cs="Times New Roman"/>
          <w:szCs w:val="24"/>
        </w:rPr>
      </w:pPr>
      <w:r w:rsidRPr="00D847CD">
        <w:rPr>
          <w:rFonts w:cs="Times New Roman"/>
          <w:szCs w:val="24"/>
        </w:rPr>
        <w:t>When it comes to recruiting new customers and addressing their shifting needs, Samsung should place a strong emphasis on continuous development via continuous learning in order to stay ahead of the competition</w:t>
      </w:r>
      <w:r w:rsidR="0009188C">
        <w:rPr>
          <w:rFonts w:cs="Times New Roman"/>
          <w:szCs w:val="24"/>
        </w:rPr>
        <w:t xml:space="preserve"> (</w:t>
      </w:r>
      <w:r w:rsidR="0009188C">
        <w:rPr>
          <w:shd w:val="clear" w:color="auto" w:fill="FFFFFF"/>
        </w:rPr>
        <w:t>Tan et al., 2017</w:t>
      </w:r>
      <w:r w:rsidR="0009188C">
        <w:rPr>
          <w:rFonts w:cs="Times New Roman"/>
          <w:szCs w:val="24"/>
        </w:rPr>
        <w:t>)</w:t>
      </w:r>
      <w:r w:rsidRPr="00D847CD">
        <w:rPr>
          <w:rFonts w:cs="Times New Roman"/>
          <w:szCs w:val="24"/>
        </w:rPr>
        <w:t>.</w:t>
      </w:r>
    </w:p>
    <w:p w14:paraId="468332F3" w14:textId="77777777" w:rsidR="00D847CD" w:rsidRDefault="00D847CD" w:rsidP="00D847CD">
      <w:pPr>
        <w:rPr>
          <w:rFonts w:cs="Times New Roman"/>
          <w:szCs w:val="24"/>
        </w:rPr>
        <w:sectPr w:rsidR="00D847CD" w:rsidSect="006678E7">
          <w:pgSz w:w="12240" w:h="15840"/>
          <w:pgMar w:top="1440" w:right="1440" w:bottom="1440" w:left="1440" w:header="720" w:footer="720" w:gutter="0"/>
          <w:cols w:space="720"/>
          <w:docGrid w:linePitch="360"/>
        </w:sectPr>
      </w:pPr>
    </w:p>
    <w:p w14:paraId="55EF448E" w14:textId="39C13204" w:rsidR="006E5D54" w:rsidRPr="00C55E6C" w:rsidRDefault="00927822" w:rsidP="00C55E6C">
      <w:pPr>
        <w:pStyle w:val="Heading1"/>
        <w:rPr>
          <w:shd w:val="clear" w:color="auto" w:fill="FFFFFF"/>
        </w:rPr>
      </w:pPr>
      <w:bookmarkStart w:id="4" w:name="_Toc100620590"/>
      <w:r>
        <w:rPr>
          <w:shd w:val="clear" w:color="auto" w:fill="FFFFFF"/>
        </w:rPr>
        <w:lastRenderedPageBreak/>
        <w:t>Part 2</w:t>
      </w:r>
      <w:bookmarkEnd w:id="4"/>
    </w:p>
    <w:p w14:paraId="5725F1AC" w14:textId="77777777" w:rsidR="00B53C26" w:rsidRPr="00B619C0" w:rsidRDefault="00B619C0" w:rsidP="00C55E6C">
      <w:pPr>
        <w:jc w:val="center"/>
        <w:rPr>
          <w:rFonts w:cs="Times New Roman"/>
          <w:b/>
          <w:szCs w:val="24"/>
        </w:rPr>
      </w:pPr>
      <w:r w:rsidRPr="00B619C0">
        <w:rPr>
          <w:rFonts w:cs="Times New Roman"/>
          <w:b/>
          <w:szCs w:val="24"/>
        </w:rPr>
        <w:t>B</w:t>
      </w:r>
      <w:r w:rsidR="00B53C26" w:rsidRPr="00B619C0">
        <w:rPr>
          <w:rFonts w:cs="Times New Roman"/>
          <w:b/>
          <w:szCs w:val="24"/>
        </w:rPr>
        <w:t xml:space="preserve">enefits </w:t>
      </w:r>
      <w:r w:rsidRPr="00B619C0">
        <w:rPr>
          <w:rFonts w:cs="Times New Roman"/>
          <w:b/>
          <w:szCs w:val="24"/>
        </w:rPr>
        <w:t>of</w:t>
      </w:r>
      <w:r w:rsidR="00B53C26" w:rsidRPr="00B619C0">
        <w:rPr>
          <w:rFonts w:cs="Times New Roman"/>
          <w:b/>
          <w:szCs w:val="24"/>
        </w:rPr>
        <w:t xml:space="preserve"> developing great client relationsh</w:t>
      </w:r>
      <w:r w:rsidRPr="00B619C0">
        <w:rPr>
          <w:rFonts w:cs="Times New Roman"/>
          <w:b/>
          <w:szCs w:val="24"/>
        </w:rPr>
        <w:t>ips</w:t>
      </w:r>
    </w:p>
    <w:p w14:paraId="65B53783" w14:textId="77777777" w:rsidR="00B53C26" w:rsidRPr="00B53C26" w:rsidRDefault="00B53C26" w:rsidP="00B53C26">
      <w:pPr>
        <w:rPr>
          <w:rFonts w:cs="Times New Roman"/>
          <w:szCs w:val="24"/>
        </w:rPr>
      </w:pPr>
      <w:r w:rsidRPr="00B53C26">
        <w:rPr>
          <w:rFonts w:cs="Times New Roman"/>
          <w:szCs w:val="24"/>
        </w:rPr>
        <w:t>There are several benefits and challenges to building great customer relationships, the most significant of these is the fact that happy consumers are more likely to return to a business. Relationships assist the organisation in identifying potential consumers and prospects, resulting in money savings for the organisation. This results in enhanced decision-making and development for the organisation, as well as a better knowledge of the wants of customers, which in turn aids in the expansion of the company. The most significant benefit of this technique is the ability to retain existing customers while acquiring new ones. Consumer demands are detected, and the firm is likely to construct modifications in response, gaining as well as maintaining consumers; as a consequence, the number of complaints decreases significantly</w:t>
      </w:r>
      <w:r w:rsidR="002B6F68">
        <w:rPr>
          <w:rFonts w:cs="Times New Roman"/>
          <w:szCs w:val="24"/>
        </w:rPr>
        <w:t xml:space="preserve"> (</w:t>
      </w:r>
      <w:r w:rsidR="002B6F68">
        <w:rPr>
          <w:shd w:val="clear" w:color="auto" w:fill="FFFFFF"/>
        </w:rPr>
        <w:t xml:space="preserve">Kumar and </w:t>
      </w:r>
      <w:proofErr w:type="spellStart"/>
      <w:r w:rsidR="002B6F68">
        <w:rPr>
          <w:shd w:val="clear" w:color="auto" w:fill="FFFFFF"/>
        </w:rPr>
        <w:t>Reinartz</w:t>
      </w:r>
      <w:proofErr w:type="spellEnd"/>
      <w:r w:rsidR="002B6F68">
        <w:rPr>
          <w:shd w:val="clear" w:color="auto" w:fill="FFFFFF"/>
        </w:rPr>
        <w:t>, 2018</w:t>
      </w:r>
      <w:r w:rsidR="002B6F68">
        <w:rPr>
          <w:rFonts w:cs="Times New Roman"/>
          <w:szCs w:val="24"/>
        </w:rPr>
        <w:t>)</w:t>
      </w:r>
      <w:r w:rsidRPr="00B53C26">
        <w:rPr>
          <w:rFonts w:cs="Times New Roman"/>
          <w:szCs w:val="24"/>
        </w:rPr>
        <w:t>.</w:t>
      </w:r>
    </w:p>
    <w:p w14:paraId="741F893C" w14:textId="2B4EC011" w:rsidR="00B53C26" w:rsidRPr="00B619C0" w:rsidRDefault="00B53C26" w:rsidP="00094AB1">
      <w:pPr>
        <w:jc w:val="center"/>
        <w:rPr>
          <w:rFonts w:cs="Times New Roman"/>
          <w:b/>
          <w:szCs w:val="24"/>
        </w:rPr>
      </w:pPr>
      <w:r w:rsidRPr="00B619C0">
        <w:rPr>
          <w:rFonts w:cs="Times New Roman"/>
          <w:b/>
          <w:szCs w:val="24"/>
        </w:rPr>
        <w:t>Customer service indicators</w:t>
      </w:r>
    </w:p>
    <w:p w14:paraId="78E0AB2B" w14:textId="6FC60D57" w:rsidR="00B53C26" w:rsidRPr="00B53C26" w:rsidRDefault="00B619C0" w:rsidP="00B53C26">
      <w:pPr>
        <w:rPr>
          <w:rFonts w:cs="Times New Roman"/>
          <w:szCs w:val="24"/>
        </w:rPr>
      </w:pPr>
      <w:r>
        <w:rPr>
          <w:rFonts w:cs="Times New Roman"/>
          <w:szCs w:val="24"/>
        </w:rPr>
        <w:t>As per the current situation of</w:t>
      </w:r>
      <w:r w:rsidR="00B53C26" w:rsidRPr="00B53C26">
        <w:rPr>
          <w:rFonts w:cs="Times New Roman"/>
          <w:szCs w:val="24"/>
        </w:rPr>
        <w:t xml:space="preserve"> Covid</w:t>
      </w:r>
      <w:r>
        <w:rPr>
          <w:rFonts w:cs="Times New Roman"/>
          <w:szCs w:val="24"/>
        </w:rPr>
        <w:t>-19</w:t>
      </w:r>
      <w:r w:rsidR="00B53C26" w:rsidRPr="00B53C26">
        <w:rPr>
          <w:rFonts w:cs="Times New Roman"/>
          <w:szCs w:val="24"/>
        </w:rPr>
        <w:t xml:space="preserve">, the quality of corporate operations has decreased as a consequence of a number of factors, including a shortage of employees, many of whom have returned to their native lands as a result of shutdowns conducted in the city, while others who have been dropped from the workforce in order to cut costs. The employees were terrified of failing, which resulted in a decline in productivity; they were afraid of </w:t>
      </w:r>
      <w:r w:rsidR="00EE1C20" w:rsidRPr="00B53C26">
        <w:rPr>
          <w:rFonts w:cs="Times New Roman"/>
          <w:szCs w:val="24"/>
        </w:rPr>
        <w:t>losing</w:t>
      </w:r>
      <w:r w:rsidR="00B53C26" w:rsidRPr="00B53C26">
        <w:rPr>
          <w:rFonts w:cs="Times New Roman"/>
          <w:szCs w:val="24"/>
        </w:rPr>
        <w:t xml:space="preserve"> their jobs as a consequence. Because to the complete closure of suppliers, there was a lack of resources, which resulted in a decline in quality as lower items were substituted for higher-quality ones. Employees' low levels of motivation were influenced by a variety of factors, including fear of losing their jobs, inadequate compensation, and a great deal of pressure</w:t>
      </w:r>
    </w:p>
    <w:p w14:paraId="77282961" w14:textId="77777777" w:rsidR="00800738" w:rsidRDefault="00B53C26" w:rsidP="00B53C26">
      <w:pPr>
        <w:rPr>
          <w:rFonts w:cs="Times New Roman"/>
          <w:szCs w:val="24"/>
        </w:rPr>
      </w:pPr>
      <w:r w:rsidRPr="00B53C26">
        <w:rPr>
          <w:rFonts w:cs="Times New Roman"/>
          <w:szCs w:val="24"/>
        </w:rPr>
        <w:t xml:space="preserve">It was difficult to keep workers motivated because they were fearful of contracting diseases; they were also concerned about losing their employment since they were terrified of being laid off. For Samsung, tech was used to better communication with current and prospective customers, as well as to keep a check on various properties, while payments were refunded and clients were assured of their safety via the use of technology. </w:t>
      </w:r>
    </w:p>
    <w:p w14:paraId="5E1391DF" w14:textId="2B4AFF12" w:rsidR="00B53C26" w:rsidRPr="00B53C26" w:rsidRDefault="00B53C26" w:rsidP="00B53C26">
      <w:pPr>
        <w:rPr>
          <w:rFonts w:cs="Times New Roman"/>
          <w:szCs w:val="24"/>
        </w:rPr>
      </w:pPr>
      <w:r w:rsidRPr="00B53C26">
        <w:rPr>
          <w:rFonts w:cs="Times New Roman"/>
          <w:szCs w:val="24"/>
        </w:rPr>
        <w:lastRenderedPageBreak/>
        <w:t>When Samsung forced to close its brand shops in order to avoid crowds, it had a significant impact on customer service because customers' expectations were not met. As a result, the company's bottom line suffered as a result.</w:t>
      </w:r>
    </w:p>
    <w:p w14:paraId="2FCFFE97" w14:textId="77777777" w:rsidR="00B53C26" w:rsidRPr="00B53C26" w:rsidRDefault="00B619C0" w:rsidP="00B619C0">
      <w:pPr>
        <w:pStyle w:val="Heading2"/>
      </w:pPr>
      <w:bookmarkStart w:id="5" w:name="_Toc100620591"/>
      <w:r>
        <w:t>Application of theories</w:t>
      </w:r>
      <w:bookmarkEnd w:id="5"/>
    </w:p>
    <w:p w14:paraId="5966B3E1" w14:textId="3917C13E" w:rsidR="00B53C26" w:rsidRPr="00B53C26" w:rsidRDefault="00B53C26" w:rsidP="00B53C26">
      <w:pPr>
        <w:rPr>
          <w:rFonts w:cs="Times New Roman"/>
          <w:szCs w:val="24"/>
        </w:rPr>
      </w:pPr>
      <w:r w:rsidRPr="00B53C26">
        <w:rPr>
          <w:rFonts w:cs="Times New Roman"/>
          <w:szCs w:val="24"/>
        </w:rPr>
        <w:t>Samsung, for example, may aim different marketing and sales efforts towards several groups of customers in order to attract them as they wish, according to a customer relationship management pyramid. This has an impact on the operations of the organisation during the covid-19 outbreak. However, the lack of resources, unpredictability, as well as motivation have had a negative impact on the firm, and it now provides less customer service, enabling Samsung's rivals to draw more customers as a result of the lack of resources. As a result of this strategy, Samsung is able to better serve its higher- and middle-income consumers by luring them in the most effective manner possible, diverting them in the direction they choose, and inspiring them in the process.</w:t>
      </w:r>
    </w:p>
    <w:p w14:paraId="540FB473" w14:textId="05B2D421" w:rsidR="00B3605F" w:rsidRPr="00F37131" w:rsidRDefault="00B53C26" w:rsidP="00B53C26">
      <w:pPr>
        <w:rPr>
          <w:rFonts w:cs="Times New Roman"/>
          <w:szCs w:val="24"/>
        </w:rPr>
      </w:pPr>
      <w:r w:rsidRPr="00B53C26">
        <w:rPr>
          <w:rFonts w:cs="Times New Roman"/>
          <w:szCs w:val="24"/>
        </w:rPr>
        <w:t>The use of a feedback system is the most effective method of gathering information from clients when it comes to technology. Samsung's management then develops strategies to fulfil those requirements in order to encourage and satisfy those desires. If these objectives are fulfilled or exceeded, the customer will be satisfied or thrilled. Workers are now less engaged than they would otherwise be, as well as the theory will assist in motivating them as well as increasing Samsung's capacity to keep consumers while preserving a competitive advantage.</w:t>
      </w:r>
    </w:p>
    <w:p w14:paraId="798A8753" w14:textId="77777777" w:rsidR="00B3605F" w:rsidRPr="00B3605F" w:rsidRDefault="00B3605F" w:rsidP="00B3605F"/>
    <w:p w14:paraId="52767C67" w14:textId="5AC87841" w:rsidR="00120FE2" w:rsidRDefault="00120FE2" w:rsidP="00DB77F7">
      <w:r w:rsidRPr="00B80BD4">
        <w:t xml:space="preserve">         </w:t>
      </w:r>
    </w:p>
    <w:p w14:paraId="57BA45EE" w14:textId="2019A004" w:rsidR="00800738" w:rsidRDefault="00800738" w:rsidP="00DB77F7"/>
    <w:p w14:paraId="121C8A27" w14:textId="5C417B67" w:rsidR="00800738" w:rsidRDefault="00800738" w:rsidP="00DB77F7"/>
    <w:p w14:paraId="5727F8DB" w14:textId="14B12684" w:rsidR="00800738" w:rsidRDefault="00800738" w:rsidP="00DB77F7"/>
    <w:p w14:paraId="6B1F4588" w14:textId="77777777" w:rsidR="00800738" w:rsidRPr="00B80BD4" w:rsidRDefault="00800738" w:rsidP="00DB77F7"/>
    <w:p w14:paraId="268F61FF" w14:textId="61570FF2" w:rsidR="00120FE2" w:rsidRDefault="00B619C0" w:rsidP="00800738">
      <w:pPr>
        <w:pStyle w:val="Heading1"/>
        <w:jc w:val="center"/>
      </w:pPr>
      <w:bookmarkStart w:id="6" w:name="_Toc100620592"/>
      <w:r>
        <w:lastRenderedPageBreak/>
        <w:t>Conclusion</w:t>
      </w:r>
      <w:bookmarkEnd w:id="6"/>
    </w:p>
    <w:p w14:paraId="640B9818" w14:textId="77777777" w:rsidR="00800738" w:rsidRPr="00800738" w:rsidRDefault="00800738" w:rsidP="00800738"/>
    <w:p w14:paraId="65AF40A9" w14:textId="729077BF" w:rsidR="00800738" w:rsidRDefault="006010D9" w:rsidP="00800738">
      <w:pPr>
        <w:sectPr w:rsidR="00800738" w:rsidSect="006678E7">
          <w:pgSz w:w="12240" w:h="15840"/>
          <w:pgMar w:top="1440" w:right="1440" w:bottom="1440" w:left="1440" w:header="720" w:footer="720" w:gutter="0"/>
          <w:cols w:space="720"/>
          <w:docGrid w:linePitch="360"/>
        </w:sectPr>
      </w:pPr>
      <w:r w:rsidRPr="006010D9">
        <w:t xml:space="preserve">After considering the </w:t>
      </w:r>
      <w:proofErr w:type="spellStart"/>
      <w:r w:rsidRPr="006010D9">
        <w:t>afor</w:t>
      </w:r>
      <w:proofErr w:type="spellEnd"/>
      <w:r w:rsidR="00094AB1">
        <w:t xml:space="preserve"> </w:t>
      </w:r>
      <w:proofErr w:type="spellStart"/>
      <w:r w:rsidRPr="006010D9">
        <w:t>ementioned</w:t>
      </w:r>
      <w:proofErr w:type="spellEnd"/>
      <w:r w:rsidRPr="006010D9">
        <w:t xml:space="preserve"> topics, it can be stated that every organisation must have a deep understanding of its consumers' expectations in order to give them with a valuable experience. Furthermore, in order to increase the profit for its consumers, a firm must identify components that may have an impact on its business activities as well as operations. By knowing these characteristics, management can make more informed decisions and develop more successful business approaches. Because of this, administration will be more capable of </w:t>
      </w:r>
      <w:r w:rsidR="00800738">
        <w:t xml:space="preserve"> developing effective methods or plans for expanding market share.</w:t>
      </w:r>
    </w:p>
    <w:p w14:paraId="0F50891C" w14:textId="77777777" w:rsidR="00B619C0" w:rsidRDefault="002B6F68" w:rsidP="00094AB1">
      <w:pPr>
        <w:pStyle w:val="Heading1"/>
        <w:jc w:val="center"/>
      </w:pPr>
      <w:bookmarkStart w:id="7" w:name="_Toc100620593"/>
      <w:r>
        <w:lastRenderedPageBreak/>
        <w:t>References</w:t>
      </w:r>
      <w:bookmarkEnd w:id="7"/>
    </w:p>
    <w:p w14:paraId="1FA8B85D" w14:textId="77777777" w:rsidR="002B6F68" w:rsidRDefault="002B6F68" w:rsidP="002B6F68">
      <w:pPr>
        <w:rPr>
          <w:shd w:val="clear" w:color="auto" w:fill="FFFFFF"/>
        </w:rPr>
      </w:pPr>
      <w:r>
        <w:rPr>
          <w:shd w:val="clear" w:color="auto" w:fill="FFFFFF"/>
        </w:rPr>
        <w:t xml:space="preserve">Agung, L., </w:t>
      </w:r>
      <w:proofErr w:type="spellStart"/>
      <w:r>
        <w:rPr>
          <w:shd w:val="clear" w:color="auto" w:fill="FFFFFF"/>
        </w:rPr>
        <w:t>Rahmat</w:t>
      </w:r>
      <w:proofErr w:type="spellEnd"/>
      <w:r>
        <w:rPr>
          <w:shd w:val="clear" w:color="auto" w:fill="FFFFFF"/>
        </w:rPr>
        <w:t xml:space="preserve">, S.T.Y. and </w:t>
      </w:r>
      <w:proofErr w:type="spellStart"/>
      <w:r>
        <w:rPr>
          <w:shd w:val="clear" w:color="auto" w:fill="FFFFFF"/>
        </w:rPr>
        <w:t>Angga</w:t>
      </w:r>
      <w:proofErr w:type="spellEnd"/>
      <w:r>
        <w:rPr>
          <w:shd w:val="clear" w:color="auto" w:fill="FFFFFF"/>
        </w:rPr>
        <w:t xml:space="preserve">, N.D., 2019. The relationship of brand communication, brand image, and brand trust to brand loyalty of </w:t>
      </w:r>
      <w:proofErr w:type="spellStart"/>
      <w:r>
        <w:rPr>
          <w:shd w:val="clear" w:color="auto" w:fill="FFFFFF"/>
        </w:rPr>
        <w:t>samsung</w:t>
      </w:r>
      <w:proofErr w:type="spellEnd"/>
      <w:r>
        <w:rPr>
          <w:shd w:val="clear" w:color="auto" w:fill="FFFFFF"/>
        </w:rPr>
        <w:t xml:space="preserve"> cellular phone product. </w:t>
      </w:r>
      <w:r>
        <w:rPr>
          <w:i/>
          <w:iCs/>
          <w:shd w:val="clear" w:color="auto" w:fill="FFFFFF"/>
        </w:rPr>
        <w:t>Russian Journal of Agricultural and Socio-Economic Sciences</w:t>
      </w:r>
      <w:r>
        <w:rPr>
          <w:shd w:val="clear" w:color="auto" w:fill="FFFFFF"/>
        </w:rPr>
        <w:t>, </w:t>
      </w:r>
      <w:r>
        <w:rPr>
          <w:i/>
          <w:iCs/>
          <w:shd w:val="clear" w:color="auto" w:fill="FFFFFF"/>
        </w:rPr>
        <w:t>88</w:t>
      </w:r>
      <w:r>
        <w:rPr>
          <w:shd w:val="clear" w:color="auto" w:fill="FFFFFF"/>
        </w:rPr>
        <w:t>(4).</w:t>
      </w:r>
    </w:p>
    <w:p w14:paraId="26B57C50" w14:textId="77777777" w:rsidR="002B6F68" w:rsidRDefault="002B6F68" w:rsidP="002B6F68">
      <w:pPr>
        <w:rPr>
          <w:shd w:val="clear" w:color="auto" w:fill="FFFFFF"/>
        </w:rPr>
      </w:pPr>
      <w:r>
        <w:rPr>
          <w:shd w:val="clear" w:color="auto" w:fill="FFFFFF"/>
        </w:rPr>
        <w:t xml:space="preserve">Becker, L. and </w:t>
      </w:r>
      <w:proofErr w:type="spellStart"/>
      <w:r>
        <w:rPr>
          <w:shd w:val="clear" w:color="auto" w:fill="FFFFFF"/>
        </w:rPr>
        <w:t>Jaakkola</w:t>
      </w:r>
      <w:proofErr w:type="spellEnd"/>
      <w:r>
        <w:rPr>
          <w:shd w:val="clear" w:color="auto" w:fill="FFFFFF"/>
        </w:rPr>
        <w:t>, E., 2020. Customer experience: fundamental premises and implications for research. </w:t>
      </w:r>
      <w:r>
        <w:rPr>
          <w:i/>
          <w:iCs/>
          <w:shd w:val="clear" w:color="auto" w:fill="FFFFFF"/>
        </w:rPr>
        <w:t>Journal of the Academy of Marketing Science</w:t>
      </w:r>
      <w:r>
        <w:rPr>
          <w:shd w:val="clear" w:color="auto" w:fill="FFFFFF"/>
        </w:rPr>
        <w:t>, </w:t>
      </w:r>
      <w:r>
        <w:rPr>
          <w:i/>
          <w:iCs/>
          <w:shd w:val="clear" w:color="auto" w:fill="FFFFFF"/>
        </w:rPr>
        <w:t>48</w:t>
      </w:r>
      <w:r>
        <w:rPr>
          <w:shd w:val="clear" w:color="auto" w:fill="FFFFFF"/>
        </w:rPr>
        <w:t>(4), pp.630-648.</w:t>
      </w:r>
    </w:p>
    <w:p w14:paraId="1B6EC934" w14:textId="77777777" w:rsidR="002B6F68" w:rsidRDefault="002B6F68" w:rsidP="002B6F68">
      <w:pPr>
        <w:rPr>
          <w:shd w:val="clear" w:color="auto" w:fill="FFFFFF"/>
        </w:rPr>
      </w:pPr>
      <w:proofErr w:type="spellStart"/>
      <w:r>
        <w:rPr>
          <w:shd w:val="clear" w:color="auto" w:fill="FFFFFF"/>
        </w:rPr>
        <w:t>Beig</w:t>
      </w:r>
      <w:proofErr w:type="spellEnd"/>
      <w:r>
        <w:rPr>
          <w:shd w:val="clear" w:color="auto" w:fill="FFFFFF"/>
        </w:rPr>
        <w:t>, F.A. and Nika, F.A., 2019. Brand experience and brand equity. </w:t>
      </w:r>
      <w:r>
        <w:rPr>
          <w:i/>
          <w:iCs/>
          <w:shd w:val="clear" w:color="auto" w:fill="FFFFFF"/>
        </w:rPr>
        <w:t>Vision</w:t>
      </w:r>
      <w:r>
        <w:rPr>
          <w:shd w:val="clear" w:color="auto" w:fill="FFFFFF"/>
        </w:rPr>
        <w:t>, </w:t>
      </w:r>
      <w:r>
        <w:rPr>
          <w:i/>
          <w:iCs/>
          <w:shd w:val="clear" w:color="auto" w:fill="FFFFFF"/>
        </w:rPr>
        <w:t>23</w:t>
      </w:r>
      <w:r>
        <w:rPr>
          <w:shd w:val="clear" w:color="auto" w:fill="FFFFFF"/>
        </w:rPr>
        <w:t>(4), pp.410-417.</w:t>
      </w:r>
    </w:p>
    <w:p w14:paraId="042995F4" w14:textId="77777777" w:rsidR="002B6F68" w:rsidRDefault="002B6F68" w:rsidP="002B6F68">
      <w:pPr>
        <w:rPr>
          <w:shd w:val="clear" w:color="auto" w:fill="FFFFFF"/>
        </w:rPr>
      </w:pPr>
      <w:proofErr w:type="spellStart"/>
      <w:r>
        <w:rPr>
          <w:shd w:val="clear" w:color="auto" w:fill="FFFFFF"/>
        </w:rPr>
        <w:t>Bendul</w:t>
      </w:r>
      <w:proofErr w:type="spellEnd"/>
      <w:r>
        <w:rPr>
          <w:shd w:val="clear" w:color="auto" w:fill="FFFFFF"/>
        </w:rPr>
        <w:t xml:space="preserve">, J.C., </w:t>
      </w:r>
      <w:proofErr w:type="spellStart"/>
      <w:r>
        <w:rPr>
          <w:shd w:val="clear" w:color="auto" w:fill="FFFFFF"/>
        </w:rPr>
        <w:t>Rosca</w:t>
      </w:r>
      <w:proofErr w:type="spellEnd"/>
      <w:r>
        <w:rPr>
          <w:shd w:val="clear" w:color="auto" w:fill="FFFFFF"/>
        </w:rPr>
        <w:t xml:space="preserve">, E. and </w:t>
      </w:r>
      <w:proofErr w:type="spellStart"/>
      <w:r>
        <w:rPr>
          <w:shd w:val="clear" w:color="auto" w:fill="FFFFFF"/>
        </w:rPr>
        <w:t>Pivovarova</w:t>
      </w:r>
      <w:proofErr w:type="spellEnd"/>
      <w:r>
        <w:rPr>
          <w:shd w:val="clear" w:color="auto" w:fill="FFFFFF"/>
        </w:rPr>
        <w:t>, D., 2017. Sustainable supply chain models for base of the pyramid. </w:t>
      </w:r>
      <w:r>
        <w:rPr>
          <w:i/>
          <w:iCs/>
          <w:shd w:val="clear" w:color="auto" w:fill="FFFFFF"/>
        </w:rPr>
        <w:t>Journal of Cleaner Production</w:t>
      </w:r>
      <w:r>
        <w:rPr>
          <w:shd w:val="clear" w:color="auto" w:fill="FFFFFF"/>
        </w:rPr>
        <w:t>, </w:t>
      </w:r>
      <w:r>
        <w:rPr>
          <w:i/>
          <w:iCs/>
          <w:shd w:val="clear" w:color="auto" w:fill="FFFFFF"/>
        </w:rPr>
        <w:t>162</w:t>
      </w:r>
      <w:r>
        <w:rPr>
          <w:shd w:val="clear" w:color="auto" w:fill="FFFFFF"/>
        </w:rPr>
        <w:t>, pp.S107-S120.</w:t>
      </w:r>
    </w:p>
    <w:p w14:paraId="4A6A5EBF" w14:textId="77777777" w:rsidR="002B6F68" w:rsidRDefault="002B6F68" w:rsidP="002B6F68">
      <w:pPr>
        <w:rPr>
          <w:shd w:val="clear" w:color="auto" w:fill="FFFFFF"/>
        </w:rPr>
      </w:pPr>
      <w:r>
        <w:rPr>
          <w:shd w:val="clear" w:color="auto" w:fill="FFFFFF"/>
        </w:rPr>
        <w:t>Choudhury, N., Mukherjee, S. and Datta, B., 2018. Consumer Decision-making at the Base of the Pyramid: Synthesis of Literature and an Integrative Framework. </w:t>
      </w:r>
      <w:r>
        <w:rPr>
          <w:i/>
          <w:iCs/>
          <w:shd w:val="clear" w:color="auto" w:fill="FFFFFF"/>
        </w:rPr>
        <w:t>The Marketing Review</w:t>
      </w:r>
      <w:r>
        <w:rPr>
          <w:shd w:val="clear" w:color="auto" w:fill="FFFFFF"/>
        </w:rPr>
        <w:t>, </w:t>
      </w:r>
      <w:r>
        <w:rPr>
          <w:i/>
          <w:iCs/>
          <w:shd w:val="clear" w:color="auto" w:fill="FFFFFF"/>
        </w:rPr>
        <w:t>18</w:t>
      </w:r>
      <w:r>
        <w:rPr>
          <w:shd w:val="clear" w:color="auto" w:fill="FFFFFF"/>
        </w:rPr>
        <w:t>(3), pp.270-306.</w:t>
      </w:r>
    </w:p>
    <w:p w14:paraId="6DC1AC8F" w14:textId="77777777" w:rsidR="002B6F68" w:rsidRDefault="002B6F68" w:rsidP="002B6F68">
      <w:pPr>
        <w:rPr>
          <w:shd w:val="clear" w:color="auto" w:fill="FFFFFF"/>
        </w:rPr>
      </w:pPr>
      <w:r>
        <w:rPr>
          <w:shd w:val="clear" w:color="auto" w:fill="FFFFFF"/>
        </w:rPr>
        <w:t xml:space="preserve">Das, G., Agarwal, J., Malhotra, N.K. and </w:t>
      </w:r>
      <w:proofErr w:type="spellStart"/>
      <w:r>
        <w:rPr>
          <w:shd w:val="clear" w:color="auto" w:fill="FFFFFF"/>
        </w:rPr>
        <w:t>Varshneya</w:t>
      </w:r>
      <w:proofErr w:type="spellEnd"/>
      <w:r>
        <w:rPr>
          <w:shd w:val="clear" w:color="auto" w:fill="FFFFFF"/>
        </w:rPr>
        <w:t>, G., 2019. Does brand experience translate into brand commitment?: A mediated-moderation model of brand passion and perceived brand ethicality. </w:t>
      </w:r>
      <w:r>
        <w:rPr>
          <w:i/>
          <w:iCs/>
          <w:shd w:val="clear" w:color="auto" w:fill="FFFFFF"/>
        </w:rPr>
        <w:t>Journal of Business Research</w:t>
      </w:r>
      <w:r>
        <w:rPr>
          <w:shd w:val="clear" w:color="auto" w:fill="FFFFFF"/>
        </w:rPr>
        <w:t>, </w:t>
      </w:r>
      <w:r>
        <w:rPr>
          <w:i/>
          <w:iCs/>
          <w:shd w:val="clear" w:color="auto" w:fill="FFFFFF"/>
        </w:rPr>
        <w:t>95</w:t>
      </w:r>
      <w:r>
        <w:rPr>
          <w:shd w:val="clear" w:color="auto" w:fill="FFFFFF"/>
        </w:rPr>
        <w:t>, pp.479-490.</w:t>
      </w:r>
    </w:p>
    <w:p w14:paraId="3A05EEB9" w14:textId="77777777" w:rsidR="002B6F68" w:rsidRDefault="002B6F68" w:rsidP="002B6F68">
      <w:pPr>
        <w:rPr>
          <w:shd w:val="clear" w:color="auto" w:fill="FFFFFF"/>
        </w:rPr>
      </w:pPr>
      <w:proofErr w:type="spellStart"/>
      <w:r>
        <w:rPr>
          <w:shd w:val="clear" w:color="auto" w:fill="FFFFFF"/>
        </w:rPr>
        <w:t>Kamin</w:t>
      </w:r>
      <w:proofErr w:type="spellEnd"/>
      <w:r>
        <w:rPr>
          <w:shd w:val="clear" w:color="auto" w:fill="FFFFFF"/>
        </w:rPr>
        <w:t xml:space="preserve">, Y.B., </w:t>
      </w:r>
      <w:proofErr w:type="spellStart"/>
      <w:r>
        <w:rPr>
          <w:shd w:val="clear" w:color="auto" w:fill="FFFFFF"/>
        </w:rPr>
        <w:t>Latib</w:t>
      </w:r>
      <w:proofErr w:type="spellEnd"/>
      <w:r>
        <w:rPr>
          <w:shd w:val="clear" w:color="auto" w:fill="FFFFFF"/>
        </w:rPr>
        <w:t>, A.A., Amin, N.F., Saud, M.S. and Ahmad, A., 2018. Work-Based Learning: Employer Perspective towards the Automotive Industry. </w:t>
      </w:r>
      <w:r>
        <w:rPr>
          <w:i/>
          <w:iCs/>
          <w:shd w:val="clear" w:color="auto" w:fill="FFFFFF"/>
        </w:rPr>
        <w:t>Advanced Science Letters</w:t>
      </w:r>
      <w:r>
        <w:rPr>
          <w:shd w:val="clear" w:color="auto" w:fill="FFFFFF"/>
        </w:rPr>
        <w:t>, </w:t>
      </w:r>
      <w:r>
        <w:rPr>
          <w:i/>
          <w:iCs/>
          <w:shd w:val="clear" w:color="auto" w:fill="FFFFFF"/>
        </w:rPr>
        <w:t>24</w:t>
      </w:r>
      <w:r>
        <w:rPr>
          <w:shd w:val="clear" w:color="auto" w:fill="FFFFFF"/>
        </w:rPr>
        <w:t>(4), pp.2518-2521.</w:t>
      </w:r>
    </w:p>
    <w:p w14:paraId="10A403F4" w14:textId="77777777" w:rsidR="002B6F68" w:rsidRDefault="002B6F68" w:rsidP="002B6F68">
      <w:pPr>
        <w:rPr>
          <w:shd w:val="clear" w:color="auto" w:fill="FFFFFF"/>
        </w:rPr>
      </w:pPr>
      <w:r>
        <w:rPr>
          <w:shd w:val="clear" w:color="auto" w:fill="FFFFFF"/>
        </w:rPr>
        <w:t xml:space="preserve">Kumar, V. and </w:t>
      </w:r>
      <w:proofErr w:type="spellStart"/>
      <w:r>
        <w:rPr>
          <w:shd w:val="clear" w:color="auto" w:fill="FFFFFF"/>
        </w:rPr>
        <w:t>Reinartz</w:t>
      </w:r>
      <w:proofErr w:type="spellEnd"/>
      <w:r>
        <w:rPr>
          <w:shd w:val="clear" w:color="auto" w:fill="FFFFFF"/>
        </w:rPr>
        <w:t>, W., 2018. </w:t>
      </w:r>
      <w:r>
        <w:rPr>
          <w:i/>
          <w:iCs/>
          <w:shd w:val="clear" w:color="auto" w:fill="FFFFFF"/>
        </w:rPr>
        <w:t>Customer relationship management</w:t>
      </w:r>
      <w:r>
        <w:rPr>
          <w:shd w:val="clear" w:color="auto" w:fill="FFFFFF"/>
        </w:rPr>
        <w:t>. Springer-Verlag GmbH Germany, part of Springer Nature 2006, 2012, 2018.</w:t>
      </w:r>
    </w:p>
    <w:p w14:paraId="7F386BD2" w14:textId="77777777" w:rsidR="002B6F68" w:rsidRDefault="002B6F68" w:rsidP="002B6F68">
      <w:pPr>
        <w:rPr>
          <w:shd w:val="clear" w:color="auto" w:fill="FFFFFF"/>
        </w:rPr>
      </w:pPr>
      <w:r>
        <w:rPr>
          <w:shd w:val="clear" w:color="auto" w:fill="FFFFFF"/>
        </w:rPr>
        <w:t>Lee, H.J., Lee, K.H. and Choi, J., 2018. A Structural Model for Unity of Experience: Connecting User Experience, Customer Experience, and Brand Experience. </w:t>
      </w:r>
      <w:r>
        <w:rPr>
          <w:i/>
          <w:iCs/>
          <w:shd w:val="clear" w:color="auto" w:fill="FFFFFF"/>
        </w:rPr>
        <w:t>Journal of Usability Studies</w:t>
      </w:r>
      <w:r>
        <w:rPr>
          <w:shd w:val="clear" w:color="auto" w:fill="FFFFFF"/>
        </w:rPr>
        <w:t>, </w:t>
      </w:r>
      <w:r>
        <w:rPr>
          <w:i/>
          <w:iCs/>
          <w:shd w:val="clear" w:color="auto" w:fill="FFFFFF"/>
        </w:rPr>
        <w:t>11</w:t>
      </w:r>
      <w:r>
        <w:rPr>
          <w:shd w:val="clear" w:color="auto" w:fill="FFFFFF"/>
        </w:rPr>
        <w:t>(1).</w:t>
      </w:r>
    </w:p>
    <w:p w14:paraId="328D62BB" w14:textId="77777777" w:rsidR="002B6F68" w:rsidRDefault="002B6F68" w:rsidP="002B6F68">
      <w:pPr>
        <w:rPr>
          <w:shd w:val="clear" w:color="auto" w:fill="FFFFFF"/>
        </w:rPr>
      </w:pPr>
      <w:proofErr w:type="spellStart"/>
      <w:r>
        <w:rPr>
          <w:shd w:val="clear" w:color="auto" w:fill="FFFFFF"/>
        </w:rPr>
        <w:t>Rahimian</w:t>
      </w:r>
      <w:proofErr w:type="spellEnd"/>
      <w:r>
        <w:rPr>
          <w:shd w:val="clear" w:color="auto" w:fill="FFFFFF"/>
        </w:rPr>
        <w:t xml:space="preserve">, S., </w:t>
      </w:r>
      <w:proofErr w:type="spellStart"/>
      <w:r>
        <w:rPr>
          <w:shd w:val="clear" w:color="auto" w:fill="FFFFFF"/>
        </w:rPr>
        <w:t>ShamiZanjani</w:t>
      </w:r>
      <w:proofErr w:type="spellEnd"/>
      <w:r>
        <w:rPr>
          <w:shd w:val="clear" w:color="auto" w:fill="FFFFFF"/>
        </w:rPr>
        <w:t xml:space="preserve">, M., </w:t>
      </w:r>
      <w:proofErr w:type="spellStart"/>
      <w:r>
        <w:rPr>
          <w:shd w:val="clear" w:color="auto" w:fill="FFFFFF"/>
        </w:rPr>
        <w:t>Manian</w:t>
      </w:r>
      <w:proofErr w:type="spellEnd"/>
      <w:r>
        <w:rPr>
          <w:shd w:val="clear" w:color="auto" w:fill="FFFFFF"/>
        </w:rPr>
        <w:t xml:space="preserve">, A. and </w:t>
      </w:r>
      <w:proofErr w:type="spellStart"/>
      <w:r>
        <w:rPr>
          <w:shd w:val="clear" w:color="auto" w:fill="FFFFFF"/>
        </w:rPr>
        <w:t>Esfiddani</w:t>
      </w:r>
      <w:proofErr w:type="spellEnd"/>
      <w:r>
        <w:rPr>
          <w:shd w:val="clear" w:color="auto" w:fill="FFFFFF"/>
        </w:rPr>
        <w:t>, M.R., 2020. Developing a Customer Experience Management Framework in Hoteling Industry: A Systematic Review of Theoretical Foundations. </w:t>
      </w:r>
      <w:r>
        <w:rPr>
          <w:i/>
          <w:iCs/>
          <w:shd w:val="clear" w:color="auto" w:fill="FFFFFF"/>
        </w:rPr>
        <w:t>Journal of Business Management</w:t>
      </w:r>
      <w:r>
        <w:rPr>
          <w:shd w:val="clear" w:color="auto" w:fill="FFFFFF"/>
        </w:rPr>
        <w:t>, </w:t>
      </w:r>
      <w:r>
        <w:rPr>
          <w:i/>
          <w:iCs/>
          <w:shd w:val="clear" w:color="auto" w:fill="FFFFFF"/>
        </w:rPr>
        <w:t>12</w:t>
      </w:r>
      <w:r>
        <w:rPr>
          <w:shd w:val="clear" w:color="auto" w:fill="FFFFFF"/>
        </w:rPr>
        <w:t>(3), pp.523-547.</w:t>
      </w:r>
    </w:p>
    <w:p w14:paraId="75117B1E" w14:textId="77777777" w:rsidR="002B6F68" w:rsidRDefault="002B6F68" w:rsidP="002B6F68">
      <w:pPr>
        <w:rPr>
          <w:shd w:val="clear" w:color="auto" w:fill="FFFFFF"/>
        </w:rPr>
      </w:pPr>
      <w:r>
        <w:rPr>
          <w:shd w:val="clear" w:color="auto" w:fill="FFFFFF"/>
        </w:rPr>
        <w:lastRenderedPageBreak/>
        <w:t xml:space="preserve">Tan, Y., Zhang, Y. and </w:t>
      </w:r>
      <w:proofErr w:type="spellStart"/>
      <w:r>
        <w:rPr>
          <w:shd w:val="clear" w:color="auto" w:fill="FFFFFF"/>
        </w:rPr>
        <w:t>Khodaverdi</w:t>
      </w:r>
      <w:proofErr w:type="spellEnd"/>
      <w:r>
        <w:rPr>
          <w:shd w:val="clear" w:color="auto" w:fill="FFFFFF"/>
        </w:rPr>
        <w:t>, R., 2017. Service performance evaluation using data envelopment analysis and balance scorecard approach: an application to automotive industry. </w:t>
      </w:r>
      <w:r>
        <w:rPr>
          <w:i/>
          <w:iCs/>
          <w:shd w:val="clear" w:color="auto" w:fill="FFFFFF"/>
        </w:rPr>
        <w:t>Annals of Operations Research</w:t>
      </w:r>
      <w:r>
        <w:rPr>
          <w:shd w:val="clear" w:color="auto" w:fill="FFFFFF"/>
        </w:rPr>
        <w:t>, </w:t>
      </w:r>
      <w:r>
        <w:rPr>
          <w:i/>
          <w:iCs/>
          <w:shd w:val="clear" w:color="auto" w:fill="FFFFFF"/>
        </w:rPr>
        <w:t>248</w:t>
      </w:r>
      <w:r>
        <w:rPr>
          <w:shd w:val="clear" w:color="auto" w:fill="FFFFFF"/>
        </w:rPr>
        <w:t>(1), pp.449-470.</w:t>
      </w:r>
    </w:p>
    <w:p w14:paraId="3AAD3046" w14:textId="77777777" w:rsidR="002B6F68" w:rsidRDefault="002B6F68" w:rsidP="002B6F68">
      <w:pPr>
        <w:rPr>
          <w:shd w:val="clear" w:color="auto" w:fill="FFFFFF"/>
        </w:rPr>
      </w:pPr>
      <w:r>
        <w:rPr>
          <w:shd w:val="clear" w:color="auto" w:fill="FFFFFF"/>
        </w:rPr>
        <w:t xml:space="preserve">Tandon, M.S., Sharma, N.N. and </w:t>
      </w:r>
      <w:proofErr w:type="spellStart"/>
      <w:r>
        <w:rPr>
          <w:shd w:val="clear" w:color="auto" w:fill="FFFFFF"/>
        </w:rPr>
        <w:t>Bhulal</w:t>
      </w:r>
      <w:proofErr w:type="spellEnd"/>
      <w:r>
        <w:rPr>
          <w:shd w:val="clear" w:color="auto" w:fill="FFFFFF"/>
        </w:rPr>
        <w:t xml:space="preserve">, V.K., 2017. The impact of customer relationship management and its significant relationship to customers’ satisfaction in cooperative banking (a case study of </w:t>
      </w:r>
      <w:proofErr w:type="spellStart"/>
      <w:r>
        <w:rPr>
          <w:shd w:val="clear" w:color="auto" w:fill="FFFFFF"/>
        </w:rPr>
        <w:t>Kangra</w:t>
      </w:r>
      <w:proofErr w:type="spellEnd"/>
      <w:r>
        <w:rPr>
          <w:shd w:val="clear" w:color="auto" w:fill="FFFFFF"/>
        </w:rPr>
        <w:t xml:space="preserve"> central co-operative bank). </w:t>
      </w:r>
      <w:r>
        <w:rPr>
          <w:i/>
          <w:iCs/>
          <w:shd w:val="clear" w:color="auto" w:fill="FFFFFF"/>
        </w:rPr>
        <w:t>Global Journal of Enterprise Information System</w:t>
      </w:r>
      <w:r>
        <w:rPr>
          <w:shd w:val="clear" w:color="auto" w:fill="FFFFFF"/>
        </w:rPr>
        <w:t>, </w:t>
      </w:r>
      <w:r>
        <w:rPr>
          <w:i/>
          <w:iCs/>
          <w:shd w:val="clear" w:color="auto" w:fill="FFFFFF"/>
        </w:rPr>
        <w:t>9</w:t>
      </w:r>
      <w:r>
        <w:rPr>
          <w:shd w:val="clear" w:color="auto" w:fill="FFFFFF"/>
        </w:rPr>
        <w:t>(2), pp.59-66.</w:t>
      </w:r>
    </w:p>
    <w:p w14:paraId="5EA687FD" w14:textId="332B9E9B" w:rsidR="002B6F68" w:rsidRPr="00EE1C20" w:rsidRDefault="002B6F68" w:rsidP="002B6F68">
      <w:pPr>
        <w:rPr>
          <w:shd w:val="clear" w:color="auto" w:fill="FFFFFF"/>
        </w:rPr>
      </w:pPr>
      <w:r>
        <w:rPr>
          <w:shd w:val="clear" w:color="auto" w:fill="FFFFFF"/>
        </w:rPr>
        <w:t xml:space="preserve">Terra, L. and </w:t>
      </w:r>
      <w:proofErr w:type="spellStart"/>
      <w:r>
        <w:rPr>
          <w:shd w:val="clear" w:color="auto" w:fill="FFFFFF"/>
        </w:rPr>
        <w:t>Casais</w:t>
      </w:r>
      <w:proofErr w:type="spellEnd"/>
      <w:r>
        <w:rPr>
          <w:shd w:val="clear" w:color="auto" w:fill="FFFFFF"/>
        </w:rPr>
        <w:t>, B., 2021, June. Moments of Truth in Social Commerce Customer Journey: A Literature Review. In </w:t>
      </w:r>
      <w:r>
        <w:rPr>
          <w:i/>
          <w:iCs/>
          <w:shd w:val="clear" w:color="auto" w:fill="FFFFFF"/>
        </w:rPr>
        <w:t>Digital Marketing &amp; eCommerce Conference</w:t>
      </w:r>
      <w:r>
        <w:rPr>
          <w:shd w:val="clear" w:color="auto" w:fill="FFFFFF"/>
        </w:rPr>
        <w:t> (pp. 236-242). Springer, Cham.</w:t>
      </w:r>
    </w:p>
    <w:p w14:paraId="35BBCDA0" w14:textId="77777777" w:rsidR="00120FE2" w:rsidRPr="00120FE2" w:rsidRDefault="00120FE2" w:rsidP="00120FE2"/>
    <w:sectPr w:rsidR="00120FE2" w:rsidRPr="00120FE2"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CAC3D" w14:textId="77777777" w:rsidR="00060A84" w:rsidRDefault="00060A84" w:rsidP="00F34ADB">
      <w:pPr>
        <w:spacing w:after="0" w:line="240" w:lineRule="auto"/>
      </w:pPr>
      <w:r>
        <w:separator/>
      </w:r>
    </w:p>
  </w:endnote>
  <w:endnote w:type="continuationSeparator" w:id="0">
    <w:p w14:paraId="03BB78A0" w14:textId="77777777" w:rsidR="00060A84" w:rsidRDefault="00060A84"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149FB" w14:textId="77777777" w:rsidR="00F34ADB" w:rsidRDefault="00F34ADB">
    <w:pPr>
      <w:pStyle w:val="Footer"/>
    </w:pPr>
  </w:p>
  <w:p w14:paraId="714FF820" w14:textId="77777777" w:rsidR="00F34ADB" w:rsidRDefault="00F34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0921"/>
      <w:docPartObj>
        <w:docPartGallery w:val="Page Numbers (Bottom of Page)"/>
        <w:docPartUnique/>
      </w:docPartObj>
    </w:sdtPr>
    <w:sdtEndPr/>
    <w:sdtContent>
      <w:p w14:paraId="1ADE596C" w14:textId="77777777" w:rsidR="002B6F68" w:rsidRDefault="00060A84">
        <w:pPr>
          <w:pStyle w:val="Footer"/>
          <w:jc w:val="right"/>
        </w:pPr>
        <w:r>
          <w:fldChar w:fldCharType="begin"/>
        </w:r>
        <w:r>
          <w:instrText xml:space="preserve"> PAGE   \* MERGEFORMAT</w:instrText>
        </w:r>
        <w:r>
          <w:instrText xml:space="preserve"> </w:instrText>
        </w:r>
        <w:r>
          <w:fldChar w:fldCharType="separate"/>
        </w:r>
        <w:r w:rsidR="002B6F68">
          <w:rPr>
            <w:noProof/>
          </w:rPr>
          <w:t>1</w:t>
        </w:r>
        <w:r>
          <w:rPr>
            <w:noProof/>
          </w:rPr>
          <w:fldChar w:fldCharType="end"/>
        </w:r>
      </w:p>
    </w:sdtContent>
  </w:sdt>
  <w:p w14:paraId="5F194CEA" w14:textId="77777777" w:rsidR="002B6F68" w:rsidRDefault="002B6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0BA61" w14:textId="77777777" w:rsidR="00060A84" w:rsidRDefault="00060A84" w:rsidP="00F34ADB">
      <w:pPr>
        <w:spacing w:after="0" w:line="240" w:lineRule="auto"/>
      </w:pPr>
      <w:r>
        <w:separator/>
      </w:r>
    </w:p>
  </w:footnote>
  <w:footnote w:type="continuationSeparator" w:id="0">
    <w:p w14:paraId="02A70BF0" w14:textId="77777777" w:rsidR="00060A84" w:rsidRDefault="00060A84"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9146812">
    <w:abstractNumId w:val="1"/>
  </w:num>
  <w:num w:numId="2" w16cid:durableId="1837574871">
    <w:abstractNumId w:val="2"/>
  </w:num>
  <w:num w:numId="3" w16cid:durableId="866530504">
    <w:abstractNumId w:val="0"/>
  </w:num>
  <w:num w:numId="4" w16cid:durableId="714236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0BD4"/>
    <w:rsid w:val="000007A5"/>
    <w:rsid w:val="0000274E"/>
    <w:rsid w:val="00005FC0"/>
    <w:rsid w:val="000365B1"/>
    <w:rsid w:val="00040F09"/>
    <w:rsid w:val="00051FA6"/>
    <w:rsid w:val="00060A84"/>
    <w:rsid w:val="00063B1B"/>
    <w:rsid w:val="00066FCF"/>
    <w:rsid w:val="00072BAC"/>
    <w:rsid w:val="00077B16"/>
    <w:rsid w:val="00083FBE"/>
    <w:rsid w:val="0009188C"/>
    <w:rsid w:val="00094AB1"/>
    <w:rsid w:val="00096A91"/>
    <w:rsid w:val="000A0EC5"/>
    <w:rsid w:val="000A3DA5"/>
    <w:rsid w:val="000A60B2"/>
    <w:rsid w:val="000A7234"/>
    <w:rsid w:val="000C3E85"/>
    <w:rsid w:val="000C4638"/>
    <w:rsid w:val="000C5469"/>
    <w:rsid w:val="000D3CE2"/>
    <w:rsid w:val="000D44CB"/>
    <w:rsid w:val="000D6D5F"/>
    <w:rsid w:val="000E0562"/>
    <w:rsid w:val="000E1EF6"/>
    <w:rsid w:val="000E6385"/>
    <w:rsid w:val="000E7E8D"/>
    <w:rsid w:val="00110801"/>
    <w:rsid w:val="00111CA3"/>
    <w:rsid w:val="00120FE2"/>
    <w:rsid w:val="001264D3"/>
    <w:rsid w:val="00126908"/>
    <w:rsid w:val="00130081"/>
    <w:rsid w:val="00132DD6"/>
    <w:rsid w:val="0013715F"/>
    <w:rsid w:val="0016086C"/>
    <w:rsid w:val="0019130B"/>
    <w:rsid w:val="001A73FC"/>
    <w:rsid w:val="001A771C"/>
    <w:rsid w:val="001C6AD0"/>
    <w:rsid w:val="001E757A"/>
    <w:rsid w:val="0020173F"/>
    <w:rsid w:val="00207A19"/>
    <w:rsid w:val="00232CB6"/>
    <w:rsid w:val="00235005"/>
    <w:rsid w:val="0025054A"/>
    <w:rsid w:val="00250B42"/>
    <w:rsid w:val="002550F8"/>
    <w:rsid w:val="00264F20"/>
    <w:rsid w:val="00280207"/>
    <w:rsid w:val="002839FC"/>
    <w:rsid w:val="002B0BE6"/>
    <w:rsid w:val="002B6F68"/>
    <w:rsid w:val="002C339B"/>
    <w:rsid w:val="002C33AC"/>
    <w:rsid w:val="002D0125"/>
    <w:rsid w:val="002D09B2"/>
    <w:rsid w:val="002D14F1"/>
    <w:rsid w:val="002D1745"/>
    <w:rsid w:val="002E5BC6"/>
    <w:rsid w:val="0030126D"/>
    <w:rsid w:val="003104EB"/>
    <w:rsid w:val="00327EF4"/>
    <w:rsid w:val="00332481"/>
    <w:rsid w:val="003521CF"/>
    <w:rsid w:val="00390FC8"/>
    <w:rsid w:val="0039167D"/>
    <w:rsid w:val="003A5EEC"/>
    <w:rsid w:val="003B05D7"/>
    <w:rsid w:val="003B1461"/>
    <w:rsid w:val="003B202C"/>
    <w:rsid w:val="003C4C8B"/>
    <w:rsid w:val="003C5D94"/>
    <w:rsid w:val="003C6CBE"/>
    <w:rsid w:val="003C6DDB"/>
    <w:rsid w:val="003C7646"/>
    <w:rsid w:val="003D1725"/>
    <w:rsid w:val="003D223D"/>
    <w:rsid w:val="003D4B36"/>
    <w:rsid w:val="003F01CB"/>
    <w:rsid w:val="004158BC"/>
    <w:rsid w:val="00417AB2"/>
    <w:rsid w:val="0042718B"/>
    <w:rsid w:val="004311D9"/>
    <w:rsid w:val="00433EEE"/>
    <w:rsid w:val="00434DA8"/>
    <w:rsid w:val="004506ED"/>
    <w:rsid w:val="00497C0A"/>
    <w:rsid w:val="004D27A1"/>
    <w:rsid w:val="004D5127"/>
    <w:rsid w:val="004D6959"/>
    <w:rsid w:val="004E799A"/>
    <w:rsid w:val="005050EC"/>
    <w:rsid w:val="00506C53"/>
    <w:rsid w:val="00515425"/>
    <w:rsid w:val="00516BC1"/>
    <w:rsid w:val="0051778C"/>
    <w:rsid w:val="00531096"/>
    <w:rsid w:val="0053264B"/>
    <w:rsid w:val="0053425A"/>
    <w:rsid w:val="005359BA"/>
    <w:rsid w:val="00542682"/>
    <w:rsid w:val="0056435F"/>
    <w:rsid w:val="00573C74"/>
    <w:rsid w:val="00577E15"/>
    <w:rsid w:val="00590FDB"/>
    <w:rsid w:val="00592B98"/>
    <w:rsid w:val="00593C2A"/>
    <w:rsid w:val="00597B6F"/>
    <w:rsid w:val="005A2F04"/>
    <w:rsid w:val="005A5B12"/>
    <w:rsid w:val="005B233A"/>
    <w:rsid w:val="005C28EE"/>
    <w:rsid w:val="005D4D92"/>
    <w:rsid w:val="005E0363"/>
    <w:rsid w:val="006010D9"/>
    <w:rsid w:val="00615E20"/>
    <w:rsid w:val="0063334C"/>
    <w:rsid w:val="00644F95"/>
    <w:rsid w:val="00646FC0"/>
    <w:rsid w:val="00656E1C"/>
    <w:rsid w:val="00660AEE"/>
    <w:rsid w:val="006678E7"/>
    <w:rsid w:val="0067242E"/>
    <w:rsid w:val="00673290"/>
    <w:rsid w:val="006946A2"/>
    <w:rsid w:val="00697765"/>
    <w:rsid w:val="006C0520"/>
    <w:rsid w:val="006C5562"/>
    <w:rsid w:val="006D7F60"/>
    <w:rsid w:val="006E5D54"/>
    <w:rsid w:val="00707E72"/>
    <w:rsid w:val="00712BB3"/>
    <w:rsid w:val="00736455"/>
    <w:rsid w:val="00741FA7"/>
    <w:rsid w:val="007435BE"/>
    <w:rsid w:val="00744B25"/>
    <w:rsid w:val="00746AAB"/>
    <w:rsid w:val="00747307"/>
    <w:rsid w:val="0075345A"/>
    <w:rsid w:val="00765401"/>
    <w:rsid w:val="00772512"/>
    <w:rsid w:val="0079479E"/>
    <w:rsid w:val="0079648B"/>
    <w:rsid w:val="007B22C7"/>
    <w:rsid w:val="007B3E61"/>
    <w:rsid w:val="007B5E33"/>
    <w:rsid w:val="007D0BCA"/>
    <w:rsid w:val="007D5464"/>
    <w:rsid w:val="007D78E2"/>
    <w:rsid w:val="007E22AE"/>
    <w:rsid w:val="00800738"/>
    <w:rsid w:val="00801533"/>
    <w:rsid w:val="00825C12"/>
    <w:rsid w:val="008330C7"/>
    <w:rsid w:val="0086180F"/>
    <w:rsid w:val="00876E63"/>
    <w:rsid w:val="008922ED"/>
    <w:rsid w:val="008A0FC2"/>
    <w:rsid w:val="008D42F3"/>
    <w:rsid w:val="008D5E92"/>
    <w:rsid w:val="008F5823"/>
    <w:rsid w:val="008F6235"/>
    <w:rsid w:val="009051A3"/>
    <w:rsid w:val="009112ED"/>
    <w:rsid w:val="00927822"/>
    <w:rsid w:val="0093793B"/>
    <w:rsid w:val="00937D4F"/>
    <w:rsid w:val="009417FA"/>
    <w:rsid w:val="009533BB"/>
    <w:rsid w:val="009643F7"/>
    <w:rsid w:val="00967654"/>
    <w:rsid w:val="00967CC0"/>
    <w:rsid w:val="009900B1"/>
    <w:rsid w:val="009A0917"/>
    <w:rsid w:val="009B0B47"/>
    <w:rsid w:val="009B6620"/>
    <w:rsid w:val="009D7BB2"/>
    <w:rsid w:val="009F0A32"/>
    <w:rsid w:val="00A00239"/>
    <w:rsid w:val="00A03CF1"/>
    <w:rsid w:val="00A10147"/>
    <w:rsid w:val="00A22C1F"/>
    <w:rsid w:val="00A373FB"/>
    <w:rsid w:val="00A376B8"/>
    <w:rsid w:val="00A409EB"/>
    <w:rsid w:val="00A45788"/>
    <w:rsid w:val="00A560D2"/>
    <w:rsid w:val="00A6496F"/>
    <w:rsid w:val="00A661D2"/>
    <w:rsid w:val="00A71368"/>
    <w:rsid w:val="00A747A9"/>
    <w:rsid w:val="00A83C99"/>
    <w:rsid w:val="00A95905"/>
    <w:rsid w:val="00AC651E"/>
    <w:rsid w:val="00AD06EE"/>
    <w:rsid w:val="00AD78E3"/>
    <w:rsid w:val="00AE40BD"/>
    <w:rsid w:val="00AF1E9F"/>
    <w:rsid w:val="00AF6239"/>
    <w:rsid w:val="00AF6C29"/>
    <w:rsid w:val="00B24411"/>
    <w:rsid w:val="00B30102"/>
    <w:rsid w:val="00B34DA3"/>
    <w:rsid w:val="00B3605F"/>
    <w:rsid w:val="00B40560"/>
    <w:rsid w:val="00B5102E"/>
    <w:rsid w:val="00B531D6"/>
    <w:rsid w:val="00B53C26"/>
    <w:rsid w:val="00B5418B"/>
    <w:rsid w:val="00B56397"/>
    <w:rsid w:val="00B619C0"/>
    <w:rsid w:val="00B66069"/>
    <w:rsid w:val="00B703D7"/>
    <w:rsid w:val="00B73A1E"/>
    <w:rsid w:val="00B74096"/>
    <w:rsid w:val="00B762F6"/>
    <w:rsid w:val="00B80BD4"/>
    <w:rsid w:val="00B966D5"/>
    <w:rsid w:val="00BB3AB2"/>
    <w:rsid w:val="00BC7794"/>
    <w:rsid w:val="00BC7E35"/>
    <w:rsid w:val="00BD19F0"/>
    <w:rsid w:val="00BD42E1"/>
    <w:rsid w:val="00BE0BF0"/>
    <w:rsid w:val="00C21387"/>
    <w:rsid w:val="00C24C92"/>
    <w:rsid w:val="00C25CD8"/>
    <w:rsid w:val="00C34B1B"/>
    <w:rsid w:val="00C5341A"/>
    <w:rsid w:val="00C55E6C"/>
    <w:rsid w:val="00C564D8"/>
    <w:rsid w:val="00C73AF4"/>
    <w:rsid w:val="00C86F30"/>
    <w:rsid w:val="00C94246"/>
    <w:rsid w:val="00CA3C19"/>
    <w:rsid w:val="00CB0F8E"/>
    <w:rsid w:val="00CB494B"/>
    <w:rsid w:val="00CC0026"/>
    <w:rsid w:val="00CC4B86"/>
    <w:rsid w:val="00CD4A11"/>
    <w:rsid w:val="00CD70CE"/>
    <w:rsid w:val="00CE6416"/>
    <w:rsid w:val="00D0566E"/>
    <w:rsid w:val="00D136FD"/>
    <w:rsid w:val="00D258B1"/>
    <w:rsid w:val="00D27A1C"/>
    <w:rsid w:val="00D402CA"/>
    <w:rsid w:val="00D426BB"/>
    <w:rsid w:val="00D62D58"/>
    <w:rsid w:val="00D729AC"/>
    <w:rsid w:val="00D73F56"/>
    <w:rsid w:val="00D7511C"/>
    <w:rsid w:val="00D847CD"/>
    <w:rsid w:val="00D91E16"/>
    <w:rsid w:val="00D95B56"/>
    <w:rsid w:val="00DA696A"/>
    <w:rsid w:val="00DB19C2"/>
    <w:rsid w:val="00DB77F4"/>
    <w:rsid w:val="00DB77F7"/>
    <w:rsid w:val="00DC33C2"/>
    <w:rsid w:val="00DD15D0"/>
    <w:rsid w:val="00DF3921"/>
    <w:rsid w:val="00E0711A"/>
    <w:rsid w:val="00E10DAD"/>
    <w:rsid w:val="00E22A79"/>
    <w:rsid w:val="00E30647"/>
    <w:rsid w:val="00E37ED8"/>
    <w:rsid w:val="00E4104F"/>
    <w:rsid w:val="00E44A4C"/>
    <w:rsid w:val="00E53750"/>
    <w:rsid w:val="00E67DA5"/>
    <w:rsid w:val="00E73C71"/>
    <w:rsid w:val="00E87D77"/>
    <w:rsid w:val="00EB195A"/>
    <w:rsid w:val="00EB75B2"/>
    <w:rsid w:val="00EC02D0"/>
    <w:rsid w:val="00EC5146"/>
    <w:rsid w:val="00ED0355"/>
    <w:rsid w:val="00EE1C20"/>
    <w:rsid w:val="00EE3549"/>
    <w:rsid w:val="00EE5650"/>
    <w:rsid w:val="00EE6E9D"/>
    <w:rsid w:val="00F104E6"/>
    <w:rsid w:val="00F12D35"/>
    <w:rsid w:val="00F14D7B"/>
    <w:rsid w:val="00F30B71"/>
    <w:rsid w:val="00F34ADB"/>
    <w:rsid w:val="00F44E94"/>
    <w:rsid w:val="00F53E9C"/>
    <w:rsid w:val="00F7512C"/>
    <w:rsid w:val="00F7603A"/>
    <w:rsid w:val="00F848A6"/>
    <w:rsid w:val="00F873BE"/>
    <w:rsid w:val="00FA732F"/>
    <w:rsid w:val="00FB0DA3"/>
    <w:rsid w:val="00FB3354"/>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19B6"/>
  <w15:docId w15:val="{077D0DE3-F321-4F07-A359-B040A52D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6E5D5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character" w:customStyle="1" w:styleId="Heading3Char">
    <w:name w:val="Heading 3 Char"/>
    <w:basedOn w:val="DefaultParagraphFont"/>
    <w:link w:val="Heading3"/>
    <w:uiPriority w:val="9"/>
    <w:rsid w:val="006E5D54"/>
    <w:rPr>
      <w:rFonts w:asciiTheme="majorHAnsi" w:eastAsiaTheme="majorEastAsia" w:hAnsiTheme="majorHAnsi" w:cstheme="majorBidi"/>
      <w:b/>
      <w:bCs/>
      <w:color w:val="4F81BD"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5281">
      <w:bodyDiv w:val="1"/>
      <w:marLeft w:val="0"/>
      <w:marRight w:val="0"/>
      <w:marTop w:val="0"/>
      <w:marBottom w:val="0"/>
      <w:divBdr>
        <w:top w:val="none" w:sz="0" w:space="0" w:color="auto"/>
        <w:left w:val="none" w:sz="0" w:space="0" w:color="auto"/>
        <w:bottom w:val="none" w:sz="0" w:space="0" w:color="auto"/>
        <w:right w:val="none" w:sz="0" w:space="0" w:color="auto"/>
      </w:divBdr>
      <w:divsChild>
        <w:div w:id="349644760">
          <w:marLeft w:val="0"/>
          <w:marRight w:val="0"/>
          <w:marTop w:val="0"/>
          <w:marBottom w:val="0"/>
          <w:divBdr>
            <w:top w:val="none" w:sz="0" w:space="0" w:color="auto"/>
            <w:left w:val="none" w:sz="0" w:space="0" w:color="auto"/>
            <w:bottom w:val="none" w:sz="0" w:space="0" w:color="auto"/>
            <w:right w:val="none" w:sz="0" w:space="0" w:color="auto"/>
          </w:divBdr>
          <w:divsChild>
            <w:div w:id="520322284">
              <w:marLeft w:val="0"/>
              <w:marRight w:val="0"/>
              <w:marTop w:val="0"/>
              <w:marBottom w:val="100"/>
              <w:divBdr>
                <w:top w:val="none" w:sz="0" w:space="0" w:color="auto"/>
                <w:left w:val="none" w:sz="0" w:space="0" w:color="auto"/>
                <w:bottom w:val="none" w:sz="0" w:space="0" w:color="auto"/>
                <w:right w:val="none" w:sz="0" w:space="0" w:color="auto"/>
              </w:divBdr>
            </w:div>
          </w:divsChild>
        </w:div>
        <w:div w:id="392698541">
          <w:marLeft w:val="0"/>
          <w:marRight w:val="0"/>
          <w:marTop w:val="0"/>
          <w:marBottom w:val="0"/>
          <w:divBdr>
            <w:top w:val="none" w:sz="0" w:space="0" w:color="auto"/>
            <w:left w:val="none" w:sz="0" w:space="0" w:color="auto"/>
            <w:bottom w:val="none" w:sz="0" w:space="0" w:color="auto"/>
            <w:right w:val="none" w:sz="0" w:space="0" w:color="auto"/>
          </w:divBdr>
          <w:divsChild>
            <w:div w:id="707221511">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210576728">
      <w:bodyDiv w:val="1"/>
      <w:marLeft w:val="0"/>
      <w:marRight w:val="0"/>
      <w:marTop w:val="0"/>
      <w:marBottom w:val="0"/>
      <w:divBdr>
        <w:top w:val="none" w:sz="0" w:space="0" w:color="auto"/>
        <w:left w:val="none" w:sz="0" w:space="0" w:color="auto"/>
        <w:bottom w:val="none" w:sz="0" w:space="0" w:color="auto"/>
        <w:right w:val="none" w:sz="0" w:space="0" w:color="auto"/>
      </w:divBdr>
      <w:divsChild>
        <w:div w:id="1131631991">
          <w:marLeft w:val="0"/>
          <w:marRight w:val="0"/>
          <w:marTop w:val="0"/>
          <w:marBottom w:val="0"/>
          <w:divBdr>
            <w:top w:val="none" w:sz="0" w:space="0" w:color="auto"/>
            <w:left w:val="none" w:sz="0" w:space="0" w:color="auto"/>
            <w:bottom w:val="none" w:sz="0" w:space="0" w:color="auto"/>
            <w:right w:val="none" w:sz="0" w:space="0" w:color="auto"/>
          </w:divBdr>
          <w:divsChild>
            <w:div w:id="1378699731">
              <w:marLeft w:val="0"/>
              <w:marRight w:val="0"/>
              <w:marTop w:val="0"/>
              <w:marBottom w:val="100"/>
              <w:divBdr>
                <w:top w:val="none" w:sz="0" w:space="0" w:color="auto"/>
                <w:left w:val="none" w:sz="0" w:space="0" w:color="auto"/>
                <w:bottom w:val="none" w:sz="0" w:space="0" w:color="auto"/>
                <w:right w:val="none" w:sz="0" w:space="0" w:color="auto"/>
              </w:divBdr>
            </w:div>
          </w:divsChild>
        </w:div>
        <w:div w:id="384984616">
          <w:marLeft w:val="0"/>
          <w:marRight w:val="0"/>
          <w:marTop w:val="0"/>
          <w:marBottom w:val="0"/>
          <w:divBdr>
            <w:top w:val="none" w:sz="0" w:space="0" w:color="auto"/>
            <w:left w:val="none" w:sz="0" w:space="0" w:color="auto"/>
            <w:bottom w:val="none" w:sz="0" w:space="0" w:color="auto"/>
            <w:right w:val="none" w:sz="0" w:space="0" w:color="auto"/>
          </w:divBdr>
          <w:divsChild>
            <w:div w:id="1762792420">
              <w:marLeft w:val="0"/>
              <w:marRight w:val="0"/>
              <w:marTop w:val="0"/>
              <w:marBottom w:val="100"/>
              <w:divBdr>
                <w:top w:val="none" w:sz="0" w:space="0" w:color="auto"/>
                <w:left w:val="none" w:sz="0" w:space="0" w:color="auto"/>
                <w:bottom w:val="none" w:sz="0" w:space="0" w:color="auto"/>
                <w:right w:val="none" w:sz="0" w:space="0" w:color="auto"/>
              </w:divBdr>
            </w:div>
          </w:divsChild>
        </w:div>
        <w:div w:id="1105734826">
          <w:marLeft w:val="0"/>
          <w:marRight w:val="0"/>
          <w:marTop w:val="0"/>
          <w:marBottom w:val="0"/>
          <w:divBdr>
            <w:top w:val="none" w:sz="0" w:space="0" w:color="auto"/>
            <w:left w:val="none" w:sz="0" w:space="0" w:color="auto"/>
            <w:bottom w:val="none" w:sz="0" w:space="0" w:color="auto"/>
            <w:right w:val="none" w:sz="0" w:space="0" w:color="auto"/>
          </w:divBdr>
          <w:divsChild>
            <w:div w:id="688528798">
              <w:marLeft w:val="0"/>
              <w:marRight w:val="0"/>
              <w:marTop w:val="0"/>
              <w:marBottom w:val="100"/>
              <w:divBdr>
                <w:top w:val="none" w:sz="0" w:space="0" w:color="auto"/>
                <w:left w:val="none" w:sz="0" w:space="0" w:color="auto"/>
                <w:bottom w:val="none" w:sz="0" w:space="0" w:color="auto"/>
                <w:right w:val="none" w:sz="0" w:space="0" w:color="auto"/>
              </w:divBdr>
            </w:div>
          </w:divsChild>
        </w:div>
        <w:div w:id="64760909">
          <w:marLeft w:val="0"/>
          <w:marRight w:val="0"/>
          <w:marTop w:val="0"/>
          <w:marBottom w:val="0"/>
          <w:divBdr>
            <w:top w:val="none" w:sz="0" w:space="0" w:color="auto"/>
            <w:left w:val="none" w:sz="0" w:space="0" w:color="auto"/>
            <w:bottom w:val="none" w:sz="0" w:space="0" w:color="auto"/>
            <w:right w:val="none" w:sz="0" w:space="0" w:color="auto"/>
          </w:divBdr>
          <w:divsChild>
            <w:div w:id="313339944">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303706289">
      <w:bodyDiv w:val="1"/>
      <w:marLeft w:val="0"/>
      <w:marRight w:val="0"/>
      <w:marTop w:val="0"/>
      <w:marBottom w:val="0"/>
      <w:divBdr>
        <w:top w:val="none" w:sz="0" w:space="0" w:color="auto"/>
        <w:left w:val="none" w:sz="0" w:space="0" w:color="auto"/>
        <w:bottom w:val="none" w:sz="0" w:space="0" w:color="auto"/>
        <w:right w:val="none" w:sz="0" w:space="0" w:color="auto"/>
      </w:divBdr>
      <w:divsChild>
        <w:div w:id="987902079">
          <w:marLeft w:val="0"/>
          <w:marRight w:val="0"/>
          <w:marTop w:val="0"/>
          <w:marBottom w:val="0"/>
          <w:divBdr>
            <w:top w:val="none" w:sz="0" w:space="0" w:color="auto"/>
            <w:left w:val="none" w:sz="0" w:space="0" w:color="auto"/>
            <w:bottom w:val="none" w:sz="0" w:space="0" w:color="auto"/>
            <w:right w:val="none" w:sz="0" w:space="0" w:color="auto"/>
          </w:divBdr>
          <w:divsChild>
            <w:div w:id="637614249">
              <w:marLeft w:val="0"/>
              <w:marRight w:val="0"/>
              <w:marTop w:val="0"/>
              <w:marBottom w:val="100"/>
              <w:divBdr>
                <w:top w:val="none" w:sz="0" w:space="0" w:color="auto"/>
                <w:left w:val="none" w:sz="0" w:space="0" w:color="auto"/>
                <w:bottom w:val="none" w:sz="0" w:space="0" w:color="auto"/>
                <w:right w:val="none" w:sz="0" w:space="0" w:color="auto"/>
              </w:divBdr>
            </w:div>
          </w:divsChild>
        </w:div>
        <w:div w:id="1285964327">
          <w:marLeft w:val="0"/>
          <w:marRight w:val="0"/>
          <w:marTop w:val="0"/>
          <w:marBottom w:val="0"/>
          <w:divBdr>
            <w:top w:val="none" w:sz="0" w:space="0" w:color="auto"/>
            <w:left w:val="none" w:sz="0" w:space="0" w:color="auto"/>
            <w:bottom w:val="none" w:sz="0" w:space="0" w:color="auto"/>
            <w:right w:val="none" w:sz="0" w:space="0" w:color="auto"/>
          </w:divBdr>
          <w:divsChild>
            <w:div w:id="83108872">
              <w:marLeft w:val="0"/>
              <w:marRight w:val="0"/>
              <w:marTop w:val="0"/>
              <w:marBottom w:val="100"/>
              <w:divBdr>
                <w:top w:val="none" w:sz="0" w:space="0" w:color="auto"/>
                <w:left w:val="none" w:sz="0" w:space="0" w:color="auto"/>
                <w:bottom w:val="none" w:sz="0" w:space="0" w:color="auto"/>
                <w:right w:val="none" w:sz="0" w:space="0" w:color="auto"/>
              </w:divBdr>
            </w:div>
          </w:divsChild>
        </w:div>
        <w:div w:id="36205086">
          <w:marLeft w:val="0"/>
          <w:marRight w:val="0"/>
          <w:marTop w:val="0"/>
          <w:marBottom w:val="0"/>
          <w:divBdr>
            <w:top w:val="none" w:sz="0" w:space="0" w:color="auto"/>
            <w:left w:val="none" w:sz="0" w:space="0" w:color="auto"/>
            <w:bottom w:val="none" w:sz="0" w:space="0" w:color="auto"/>
            <w:right w:val="none" w:sz="0" w:space="0" w:color="auto"/>
          </w:divBdr>
          <w:divsChild>
            <w:div w:id="198796997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389109342">
      <w:bodyDiv w:val="1"/>
      <w:marLeft w:val="0"/>
      <w:marRight w:val="0"/>
      <w:marTop w:val="0"/>
      <w:marBottom w:val="0"/>
      <w:divBdr>
        <w:top w:val="none" w:sz="0" w:space="0" w:color="auto"/>
        <w:left w:val="none" w:sz="0" w:space="0" w:color="auto"/>
        <w:bottom w:val="none" w:sz="0" w:space="0" w:color="auto"/>
        <w:right w:val="none" w:sz="0" w:space="0" w:color="auto"/>
      </w:divBdr>
      <w:divsChild>
        <w:div w:id="1682389680">
          <w:marLeft w:val="0"/>
          <w:marRight w:val="0"/>
          <w:marTop w:val="0"/>
          <w:marBottom w:val="0"/>
          <w:divBdr>
            <w:top w:val="none" w:sz="0" w:space="0" w:color="auto"/>
            <w:left w:val="none" w:sz="0" w:space="0" w:color="auto"/>
            <w:bottom w:val="none" w:sz="0" w:space="0" w:color="auto"/>
            <w:right w:val="none" w:sz="0" w:space="0" w:color="auto"/>
          </w:divBdr>
          <w:divsChild>
            <w:div w:id="1030686092">
              <w:marLeft w:val="0"/>
              <w:marRight w:val="0"/>
              <w:marTop w:val="0"/>
              <w:marBottom w:val="100"/>
              <w:divBdr>
                <w:top w:val="none" w:sz="0" w:space="0" w:color="auto"/>
                <w:left w:val="none" w:sz="0" w:space="0" w:color="auto"/>
                <w:bottom w:val="none" w:sz="0" w:space="0" w:color="auto"/>
                <w:right w:val="none" w:sz="0" w:space="0" w:color="auto"/>
              </w:divBdr>
            </w:div>
          </w:divsChild>
        </w:div>
        <w:div w:id="2068990621">
          <w:marLeft w:val="0"/>
          <w:marRight w:val="0"/>
          <w:marTop w:val="0"/>
          <w:marBottom w:val="0"/>
          <w:divBdr>
            <w:top w:val="none" w:sz="0" w:space="0" w:color="auto"/>
            <w:left w:val="none" w:sz="0" w:space="0" w:color="auto"/>
            <w:bottom w:val="none" w:sz="0" w:space="0" w:color="auto"/>
            <w:right w:val="none" w:sz="0" w:space="0" w:color="auto"/>
          </w:divBdr>
          <w:divsChild>
            <w:div w:id="2053923116">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819273702">
      <w:bodyDiv w:val="1"/>
      <w:marLeft w:val="0"/>
      <w:marRight w:val="0"/>
      <w:marTop w:val="0"/>
      <w:marBottom w:val="0"/>
      <w:divBdr>
        <w:top w:val="none" w:sz="0" w:space="0" w:color="auto"/>
        <w:left w:val="none" w:sz="0" w:space="0" w:color="auto"/>
        <w:bottom w:val="none" w:sz="0" w:space="0" w:color="auto"/>
        <w:right w:val="none" w:sz="0" w:space="0" w:color="auto"/>
      </w:divBdr>
      <w:divsChild>
        <w:div w:id="1554805686">
          <w:marLeft w:val="0"/>
          <w:marRight w:val="0"/>
          <w:marTop w:val="0"/>
          <w:marBottom w:val="0"/>
          <w:divBdr>
            <w:top w:val="none" w:sz="0" w:space="0" w:color="auto"/>
            <w:left w:val="none" w:sz="0" w:space="0" w:color="auto"/>
            <w:bottom w:val="none" w:sz="0" w:space="0" w:color="auto"/>
            <w:right w:val="none" w:sz="0" w:space="0" w:color="auto"/>
          </w:divBdr>
          <w:divsChild>
            <w:div w:id="1792284623">
              <w:marLeft w:val="0"/>
              <w:marRight w:val="0"/>
              <w:marTop w:val="0"/>
              <w:marBottom w:val="111"/>
              <w:divBdr>
                <w:top w:val="none" w:sz="0" w:space="0" w:color="auto"/>
                <w:left w:val="none" w:sz="0" w:space="0" w:color="auto"/>
                <w:bottom w:val="none" w:sz="0" w:space="0" w:color="auto"/>
                <w:right w:val="none" w:sz="0" w:space="0" w:color="auto"/>
              </w:divBdr>
            </w:div>
          </w:divsChild>
        </w:div>
        <w:div w:id="2043552873">
          <w:marLeft w:val="0"/>
          <w:marRight w:val="0"/>
          <w:marTop w:val="0"/>
          <w:marBottom w:val="0"/>
          <w:divBdr>
            <w:top w:val="none" w:sz="0" w:space="0" w:color="auto"/>
            <w:left w:val="none" w:sz="0" w:space="0" w:color="auto"/>
            <w:bottom w:val="none" w:sz="0" w:space="0" w:color="auto"/>
            <w:right w:val="none" w:sz="0" w:space="0" w:color="auto"/>
          </w:divBdr>
          <w:divsChild>
            <w:div w:id="1147933680">
              <w:marLeft w:val="0"/>
              <w:marRight w:val="0"/>
              <w:marTop w:val="0"/>
              <w:marBottom w:val="111"/>
              <w:divBdr>
                <w:top w:val="none" w:sz="0" w:space="0" w:color="auto"/>
                <w:left w:val="none" w:sz="0" w:space="0" w:color="auto"/>
                <w:bottom w:val="none" w:sz="0" w:space="0" w:color="auto"/>
                <w:right w:val="none" w:sz="0" w:space="0" w:color="auto"/>
              </w:divBdr>
            </w:div>
          </w:divsChild>
        </w:div>
        <w:div w:id="1636716323">
          <w:marLeft w:val="0"/>
          <w:marRight w:val="0"/>
          <w:marTop w:val="0"/>
          <w:marBottom w:val="0"/>
          <w:divBdr>
            <w:top w:val="none" w:sz="0" w:space="0" w:color="auto"/>
            <w:left w:val="none" w:sz="0" w:space="0" w:color="auto"/>
            <w:bottom w:val="none" w:sz="0" w:space="0" w:color="auto"/>
            <w:right w:val="none" w:sz="0" w:space="0" w:color="auto"/>
          </w:divBdr>
          <w:divsChild>
            <w:div w:id="1515537605">
              <w:marLeft w:val="0"/>
              <w:marRight w:val="0"/>
              <w:marTop w:val="0"/>
              <w:marBottom w:val="111"/>
              <w:divBdr>
                <w:top w:val="none" w:sz="0" w:space="0" w:color="auto"/>
                <w:left w:val="none" w:sz="0" w:space="0" w:color="auto"/>
                <w:bottom w:val="none" w:sz="0" w:space="0" w:color="auto"/>
                <w:right w:val="none" w:sz="0" w:space="0" w:color="auto"/>
              </w:divBdr>
            </w:div>
          </w:divsChild>
        </w:div>
      </w:divsChild>
    </w:div>
    <w:div w:id="1631591605">
      <w:bodyDiv w:val="1"/>
      <w:marLeft w:val="0"/>
      <w:marRight w:val="0"/>
      <w:marTop w:val="0"/>
      <w:marBottom w:val="0"/>
      <w:divBdr>
        <w:top w:val="none" w:sz="0" w:space="0" w:color="auto"/>
        <w:left w:val="none" w:sz="0" w:space="0" w:color="auto"/>
        <w:bottom w:val="none" w:sz="0" w:space="0" w:color="auto"/>
        <w:right w:val="none" w:sz="0" w:space="0" w:color="auto"/>
      </w:divBdr>
      <w:divsChild>
        <w:div w:id="2083133988">
          <w:marLeft w:val="0"/>
          <w:marRight w:val="0"/>
          <w:marTop w:val="0"/>
          <w:marBottom w:val="0"/>
          <w:divBdr>
            <w:top w:val="none" w:sz="0" w:space="0" w:color="auto"/>
            <w:left w:val="none" w:sz="0" w:space="0" w:color="auto"/>
            <w:bottom w:val="none" w:sz="0" w:space="0" w:color="auto"/>
            <w:right w:val="none" w:sz="0" w:space="0" w:color="auto"/>
          </w:divBdr>
          <w:divsChild>
            <w:div w:id="1084110611">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694111456">
      <w:bodyDiv w:val="1"/>
      <w:marLeft w:val="0"/>
      <w:marRight w:val="0"/>
      <w:marTop w:val="0"/>
      <w:marBottom w:val="0"/>
      <w:divBdr>
        <w:top w:val="none" w:sz="0" w:space="0" w:color="auto"/>
        <w:left w:val="none" w:sz="0" w:space="0" w:color="auto"/>
        <w:bottom w:val="none" w:sz="0" w:space="0" w:color="auto"/>
        <w:right w:val="none" w:sz="0" w:space="0" w:color="auto"/>
      </w:divBdr>
      <w:divsChild>
        <w:div w:id="300430319">
          <w:marLeft w:val="0"/>
          <w:marRight w:val="0"/>
          <w:marTop w:val="0"/>
          <w:marBottom w:val="0"/>
          <w:divBdr>
            <w:top w:val="none" w:sz="0" w:space="0" w:color="auto"/>
            <w:left w:val="none" w:sz="0" w:space="0" w:color="auto"/>
            <w:bottom w:val="none" w:sz="0" w:space="0" w:color="auto"/>
            <w:right w:val="none" w:sz="0" w:space="0" w:color="auto"/>
          </w:divBdr>
          <w:divsChild>
            <w:div w:id="72167034">
              <w:marLeft w:val="0"/>
              <w:marRight w:val="0"/>
              <w:marTop w:val="0"/>
              <w:marBottom w:val="100"/>
              <w:divBdr>
                <w:top w:val="none" w:sz="0" w:space="0" w:color="auto"/>
                <w:left w:val="none" w:sz="0" w:space="0" w:color="auto"/>
                <w:bottom w:val="none" w:sz="0" w:space="0" w:color="auto"/>
                <w:right w:val="none" w:sz="0" w:space="0" w:color="auto"/>
              </w:divBdr>
            </w:div>
          </w:divsChild>
        </w:div>
        <w:div w:id="1849052263">
          <w:marLeft w:val="0"/>
          <w:marRight w:val="0"/>
          <w:marTop w:val="0"/>
          <w:marBottom w:val="0"/>
          <w:divBdr>
            <w:top w:val="none" w:sz="0" w:space="0" w:color="auto"/>
            <w:left w:val="none" w:sz="0" w:space="0" w:color="auto"/>
            <w:bottom w:val="none" w:sz="0" w:space="0" w:color="auto"/>
            <w:right w:val="none" w:sz="0" w:space="0" w:color="auto"/>
          </w:divBdr>
          <w:divsChild>
            <w:div w:id="1980764631">
              <w:marLeft w:val="0"/>
              <w:marRight w:val="0"/>
              <w:marTop w:val="0"/>
              <w:marBottom w:val="100"/>
              <w:divBdr>
                <w:top w:val="none" w:sz="0" w:space="0" w:color="auto"/>
                <w:left w:val="none" w:sz="0" w:space="0" w:color="auto"/>
                <w:bottom w:val="none" w:sz="0" w:space="0" w:color="auto"/>
                <w:right w:val="none" w:sz="0" w:space="0" w:color="auto"/>
              </w:divBdr>
            </w:div>
          </w:divsChild>
        </w:div>
        <w:div w:id="1961643024">
          <w:marLeft w:val="0"/>
          <w:marRight w:val="0"/>
          <w:marTop w:val="0"/>
          <w:marBottom w:val="0"/>
          <w:divBdr>
            <w:top w:val="none" w:sz="0" w:space="0" w:color="auto"/>
            <w:left w:val="none" w:sz="0" w:space="0" w:color="auto"/>
            <w:bottom w:val="none" w:sz="0" w:space="0" w:color="auto"/>
            <w:right w:val="none" w:sz="0" w:space="0" w:color="auto"/>
          </w:divBdr>
          <w:divsChild>
            <w:div w:id="95271381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760904955">
      <w:bodyDiv w:val="1"/>
      <w:marLeft w:val="0"/>
      <w:marRight w:val="0"/>
      <w:marTop w:val="0"/>
      <w:marBottom w:val="0"/>
      <w:divBdr>
        <w:top w:val="none" w:sz="0" w:space="0" w:color="auto"/>
        <w:left w:val="none" w:sz="0" w:space="0" w:color="auto"/>
        <w:bottom w:val="none" w:sz="0" w:space="0" w:color="auto"/>
        <w:right w:val="none" w:sz="0" w:space="0" w:color="auto"/>
      </w:divBdr>
      <w:divsChild>
        <w:div w:id="1072965362">
          <w:marLeft w:val="0"/>
          <w:marRight w:val="0"/>
          <w:marTop w:val="0"/>
          <w:marBottom w:val="0"/>
          <w:divBdr>
            <w:top w:val="none" w:sz="0" w:space="0" w:color="auto"/>
            <w:left w:val="none" w:sz="0" w:space="0" w:color="auto"/>
            <w:bottom w:val="none" w:sz="0" w:space="0" w:color="auto"/>
            <w:right w:val="none" w:sz="0" w:space="0" w:color="auto"/>
          </w:divBdr>
          <w:divsChild>
            <w:div w:id="491027186">
              <w:marLeft w:val="0"/>
              <w:marRight w:val="0"/>
              <w:marTop w:val="0"/>
              <w:marBottom w:val="100"/>
              <w:divBdr>
                <w:top w:val="none" w:sz="0" w:space="0" w:color="auto"/>
                <w:left w:val="none" w:sz="0" w:space="0" w:color="auto"/>
                <w:bottom w:val="none" w:sz="0" w:space="0" w:color="auto"/>
                <w:right w:val="none" w:sz="0" w:space="0" w:color="auto"/>
              </w:divBdr>
            </w:div>
          </w:divsChild>
        </w:div>
        <w:div w:id="153030041">
          <w:marLeft w:val="0"/>
          <w:marRight w:val="0"/>
          <w:marTop w:val="0"/>
          <w:marBottom w:val="0"/>
          <w:divBdr>
            <w:top w:val="none" w:sz="0" w:space="0" w:color="auto"/>
            <w:left w:val="none" w:sz="0" w:space="0" w:color="auto"/>
            <w:bottom w:val="none" w:sz="0" w:space="0" w:color="auto"/>
            <w:right w:val="none" w:sz="0" w:space="0" w:color="auto"/>
          </w:divBdr>
          <w:divsChild>
            <w:div w:id="916940033">
              <w:marLeft w:val="0"/>
              <w:marRight w:val="0"/>
              <w:marTop w:val="0"/>
              <w:marBottom w:val="100"/>
              <w:divBdr>
                <w:top w:val="none" w:sz="0" w:space="0" w:color="auto"/>
                <w:left w:val="none" w:sz="0" w:space="0" w:color="auto"/>
                <w:bottom w:val="none" w:sz="0" w:space="0" w:color="auto"/>
                <w:right w:val="none" w:sz="0" w:space="0" w:color="auto"/>
              </w:divBdr>
            </w:div>
          </w:divsChild>
        </w:div>
        <w:div w:id="1327200629">
          <w:marLeft w:val="0"/>
          <w:marRight w:val="0"/>
          <w:marTop w:val="0"/>
          <w:marBottom w:val="0"/>
          <w:divBdr>
            <w:top w:val="none" w:sz="0" w:space="0" w:color="auto"/>
            <w:left w:val="none" w:sz="0" w:space="0" w:color="auto"/>
            <w:bottom w:val="none" w:sz="0" w:space="0" w:color="auto"/>
            <w:right w:val="none" w:sz="0" w:space="0" w:color="auto"/>
          </w:divBdr>
          <w:divsChild>
            <w:div w:id="103954983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794597136">
      <w:bodyDiv w:val="1"/>
      <w:marLeft w:val="0"/>
      <w:marRight w:val="0"/>
      <w:marTop w:val="0"/>
      <w:marBottom w:val="0"/>
      <w:divBdr>
        <w:top w:val="none" w:sz="0" w:space="0" w:color="auto"/>
        <w:left w:val="none" w:sz="0" w:space="0" w:color="auto"/>
        <w:bottom w:val="none" w:sz="0" w:space="0" w:color="auto"/>
        <w:right w:val="none" w:sz="0" w:space="0" w:color="auto"/>
      </w:divBdr>
      <w:divsChild>
        <w:div w:id="612640838">
          <w:marLeft w:val="0"/>
          <w:marRight w:val="0"/>
          <w:marTop w:val="0"/>
          <w:marBottom w:val="0"/>
          <w:divBdr>
            <w:top w:val="none" w:sz="0" w:space="0" w:color="auto"/>
            <w:left w:val="none" w:sz="0" w:space="0" w:color="auto"/>
            <w:bottom w:val="none" w:sz="0" w:space="0" w:color="auto"/>
            <w:right w:val="none" w:sz="0" w:space="0" w:color="auto"/>
          </w:divBdr>
          <w:divsChild>
            <w:div w:id="1805463072">
              <w:marLeft w:val="0"/>
              <w:marRight w:val="0"/>
              <w:marTop w:val="0"/>
              <w:marBottom w:val="100"/>
              <w:divBdr>
                <w:top w:val="none" w:sz="0" w:space="0" w:color="auto"/>
                <w:left w:val="none" w:sz="0" w:space="0" w:color="auto"/>
                <w:bottom w:val="none" w:sz="0" w:space="0" w:color="auto"/>
                <w:right w:val="none" w:sz="0" w:space="0" w:color="auto"/>
              </w:divBdr>
            </w:div>
          </w:divsChild>
        </w:div>
        <w:div w:id="1688555955">
          <w:marLeft w:val="0"/>
          <w:marRight w:val="0"/>
          <w:marTop w:val="0"/>
          <w:marBottom w:val="0"/>
          <w:divBdr>
            <w:top w:val="none" w:sz="0" w:space="0" w:color="auto"/>
            <w:left w:val="none" w:sz="0" w:space="0" w:color="auto"/>
            <w:bottom w:val="none" w:sz="0" w:space="0" w:color="auto"/>
            <w:right w:val="none" w:sz="0" w:space="0" w:color="auto"/>
          </w:divBdr>
          <w:divsChild>
            <w:div w:id="270549009">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833257572">
      <w:bodyDiv w:val="1"/>
      <w:marLeft w:val="0"/>
      <w:marRight w:val="0"/>
      <w:marTop w:val="0"/>
      <w:marBottom w:val="0"/>
      <w:divBdr>
        <w:top w:val="none" w:sz="0" w:space="0" w:color="auto"/>
        <w:left w:val="none" w:sz="0" w:space="0" w:color="auto"/>
        <w:bottom w:val="none" w:sz="0" w:space="0" w:color="auto"/>
        <w:right w:val="none" w:sz="0" w:space="0" w:color="auto"/>
      </w:divBdr>
      <w:divsChild>
        <w:div w:id="356931900">
          <w:marLeft w:val="0"/>
          <w:marRight w:val="0"/>
          <w:marTop w:val="0"/>
          <w:marBottom w:val="0"/>
          <w:divBdr>
            <w:top w:val="none" w:sz="0" w:space="0" w:color="auto"/>
            <w:left w:val="none" w:sz="0" w:space="0" w:color="auto"/>
            <w:bottom w:val="none" w:sz="0" w:space="0" w:color="auto"/>
            <w:right w:val="none" w:sz="0" w:space="0" w:color="auto"/>
          </w:divBdr>
          <w:divsChild>
            <w:div w:id="2002852052">
              <w:marLeft w:val="0"/>
              <w:marRight w:val="0"/>
              <w:marTop w:val="0"/>
              <w:marBottom w:val="111"/>
              <w:divBdr>
                <w:top w:val="none" w:sz="0" w:space="0" w:color="auto"/>
                <w:left w:val="none" w:sz="0" w:space="0" w:color="auto"/>
                <w:bottom w:val="none" w:sz="0" w:space="0" w:color="auto"/>
                <w:right w:val="none" w:sz="0" w:space="0" w:color="auto"/>
              </w:divBdr>
            </w:div>
          </w:divsChild>
        </w:div>
        <w:div w:id="530919550">
          <w:marLeft w:val="0"/>
          <w:marRight w:val="0"/>
          <w:marTop w:val="0"/>
          <w:marBottom w:val="0"/>
          <w:divBdr>
            <w:top w:val="none" w:sz="0" w:space="0" w:color="auto"/>
            <w:left w:val="none" w:sz="0" w:space="0" w:color="auto"/>
            <w:bottom w:val="none" w:sz="0" w:space="0" w:color="auto"/>
            <w:right w:val="none" w:sz="0" w:space="0" w:color="auto"/>
          </w:divBdr>
          <w:divsChild>
            <w:div w:id="1695424345">
              <w:marLeft w:val="0"/>
              <w:marRight w:val="0"/>
              <w:marTop w:val="0"/>
              <w:marBottom w:val="111"/>
              <w:divBdr>
                <w:top w:val="none" w:sz="0" w:space="0" w:color="auto"/>
                <w:left w:val="none" w:sz="0" w:space="0" w:color="auto"/>
                <w:bottom w:val="none" w:sz="0" w:space="0" w:color="auto"/>
                <w:right w:val="none" w:sz="0" w:space="0" w:color="auto"/>
              </w:divBdr>
            </w:div>
          </w:divsChild>
        </w:div>
        <w:div w:id="1615752533">
          <w:marLeft w:val="0"/>
          <w:marRight w:val="0"/>
          <w:marTop w:val="0"/>
          <w:marBottom w:val="0"/>
          <w:divBdr>
            <w:top w:val="none" w:sz="0" w:space="0" w:color="auto"/>
            <w:left w:val="none" w:sz="0" w:space="0" w:color="auto"/>
            <w:bottom w:val="none" w:sz="0" w:space="0" w:color="auto"/>
            <w:right w:val="none" w:sz="0" w:space="0" w:color="auto"/>
          </w:divBdr>
          <w:divsChild>
            <w:div w:id="1709718214">
              <w:marLeft w:val="0"/>
              <w:marRight w:val="0"/>
              <w:marTop w:val="0"/>
              <w:marBottom w:val="111"/>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ownloads\template%20(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ABF93-E320-4B81-9E2D-756E3C9DF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 (2)</Template>
  <TotalTime>0</TotalTime>
  <Pages>14</Pages>
  <Words>3239</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ionut.dm96@yahoo.com</dc:creator>
  <cp:lastModifiedBy>ella_crystyna92@yahoo.com</cp:lastModifiedBy>
  <cp:revision>7</cp:revision>
  <dcterms:created xsi:type="dcterms:W3CDTF">2022-04-06T10:31:00Z</dcterms:created>
  <dcterms:modified xsi:type="dcterms:W3CDTF">2022-04-12T00:53:00Z</dcterms:modified>
</cp:coreProperties>
</file>