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198A9E" w14:textId="109A56FE" w:rsidR="004721B1" w:rsidRPr="0024683B" w:rsidRDefault="003961B6">
      <w:pPr>
        <w:rPr>
          <w:b/>
          <w:bCs/>
        </w:rPr>
      </w:pPr>
      <w:r w:rsidRPr="0024683B">
        <w:rPr>
          <w:b/>
          <w:bCs/>
        </w:rPr>
        <w:t>What’s your story? HR analyses of success and failure.</w:t>
      </w:r>
    </w:p>
    <w:p w14:paraId="2894474E" w14:textId="77777777" w:rsidR="003961B6" w:rsidRDefault="003961B6"/>
    <w:p w14:paraId="636D86BF" w14:textId="37D4BABF" w:rsidR="003961B6" w:rsidRDefault="003961B6">
      <w:r>
        <w:t>An example of misplaced HR practice I observed occurred within the aerospace industry.  A group of shift managers were under-performing against targets and not making decisions effectively.  The response to this from the HR director was that they may not be acting appropriately due to their level not being categorised as Senior Managers, therefore not feeling the gravity of the role required to make high level decisions.  The failure came from HR in re-levelling and re-naming the roles to production manager from shift manager with</w:t>
      </w:r>
      <w:r w:rsidR="0024683B">
        <w:t xml:space="preserve">out </w:t>
      </w:r>
      <w:r>
        <w:t>change to the</w:t>
      </w:r>
      <w:r w:rsidR="0024683B">
        <w:t xml:space="preserve"> </w:t>
      </w:r>
      <w:r>
        <w:t xml:space="preserve">duties of the individuals.  The performance did not change significantly, decisions were not </w:t>
      </w:r>
      <w:r w:rsidR="0024683B">
        <w:t>made,</w:t>
      </w:r>
      <w:r>
        <w:t xml:space="preserve"> and the business </w:t>
      </w:r>
      <w:r w:rsidR="0024683B">
        <w:t xml:space="preserve">was impacted </w:t>
      </w:r>
      <w:r>
        <w:t>financially by renumeration</w:t>
      </w:r>
      <w:r w:rsidR="0024683B">
        <w:t xml:space="preserve"> uplifts for the individuals.</w:t>
      </w:r>
    </w:p>
    <w:p w14:paraId="36F230DB" w14:textId="77777777" w:rsidR="003961B6" w:rsidRDefault="003961B6"/>
    <w:p w14:paraId="015CC45F" w14:textId="490BDA15" w:rsidR="003961B6" w:rsidRDefault="003961B6">
      <w:r>
        <w:t>Likert (1. 1967) developed 4 different management systems in a framework</w:t>
      </w:r>
      <w:r w:rsidR="0024683B">
        <w:t>:</w:t>
      </w:r>
    </w:p>
    <w:p w14:paraId="4BC2F54D" w14:textId="4345ADA8" w:rsidR="003961B6" w:rsidRDefault="003961B6" w:rsidP="003961B6">
      <w:pPr>
        <w:pStyle w:val="ListParagraph"/>
        <w:numPr>
          <w:ilvl w:val="0"/>
          <w:numId w:val="2"/>
        </w:numPr>
      </w:pPr>
      <w:r w:rsidRPr="0024683B">
        <w:rPr>
          <w:b/>
          <w:bCs/>
        </w:rPr>
        <w:t>Exploitative authoritative</w:t>
      </w:r>
      <w:r>
        <w:t xml:space="preserve"> – This leadership style has a low concern for people utilising threats for compliance.  Decision making is centralised without sub-ordinate </w:t>
      </w:r>
      <w:r w:rsidR="0024683B">
        <w:t>input.</w:t>
      </w:r>
    </w:p>
    <w:p w14:paraId="6AE7F928" w14:textId="109AB75C" w:rsidR="003961B6" w:rsidRDefault="003961B6" w:rsidP="003961B6">
      <w:pPr>
        <w:pStyle w:val="ListParagraph"/>
        <w:numPr>
          <w:ilvl w:val="0"/>
          <w:numId w:val="2"/>
        </w:numPr>
      </w:pPr>
      <w:r w:rsidRPr="0024683B">
        <w:rPr>
          <w:b/>
          <w:bCs/>
        </w:rPr>
        <w:t>Benevolent authoritative</w:t>
      </w:r>
      <w:r>
        <w:t xml:space="preserve"> – This style is where leaders utilise rewards and punishments whilst allowing limited subordinate involvement in decisions.</w:t>
      </w:r>
    </w:p>
    <w:p w14:paraId="30EA2046" w14:textId="092C90C0" w:rsidR="003961B6" w:rsidRDefault="003961B6" w:rsidP="003961B6">
      <w:pPr>
        <w:pStyle w:val="ListParagraph"/>
        <w:numPr>
          <w:ilvl w:val="0"/>
          <w:numId w:val="2"/>
        </w:numPr>
      </w:pPr>
      <w:r w:rsidRPr="0024683B">
        <w:rPr>
          <w:b/>
          <w:bCs/>
        </w:rPr>
        <w:t>Consultative</w:t>
      </w:r>
      <w:r>
        <w:t xml:space="preserve"> – Leaders will consult with subordinated prior to decision making however large decisions are still held at high levels</w:t>
      </w:r>
      <w:r w:rsidR="0024683B">
        <w:t>.</w:t>
      </w:r>
    </w:p>
    <w:p w14:paraId="7AA08EB4" w14:textId="0D9E338E" w:rsidR="003961B6" w:rsidRDefault="003961B6" w:rsidP="003961B6">
      <w:pPr>
        <w:pStyle w:val="ListParagraph"/>
        <w:numPr>
          <w:ilvl w:val="0"/>
          <w:numId w:val="2"/>
        </w:numPr>
      </w:pPr>
      <w:r w:rsidRPr="0024683B">
        <w:rPr>
          <w:b/>
          <w:bCs/>
        </w:rPr>
        <w:t>Participative</w:t>
      </w:r>
      <w:r>
        <w:t xml:space="preserve"> – Decision making is then </w:t>
      </w:r>
      <w:r w:rsidR="0024683B">
        <w:t>decentralised,</w:t>
      </w:r>
      <w:r>
        <w:t xml:space="preserve"> and all employees are encouraged to make decisions, this drives high responsibility and accountability.</w:t>
      </w:r>
    </w:p>
    <w:p w14:paraId="2480AC7D" w14:textId="77777777" w:rsidR="003961B6" w:rsidRDefault="003961B6" w:rsidP="003961B6"/>
    <w:p w14:paraId="60660D87" w14:textId="505CBFA5" w:rsidR="003961B6" w:rsidRDefault="003961B6" w:rsidP="003961B6">
      <w:r>
        <w:t xml:space="preserve">I believe the main reason the change was not successful as the business was </w:t>
      </w:r>
      <w:r w:rsidR="0024683B">
        <w:t xml:space="preserve">akin to the benevolent authoritative framework.  If a decision was made and unsuccessful little support was given to create emotional safety in decision making.  However, the theory the business was attempting to apply was more akin to Participative, ensuring leaders are encouraged to make decisions and hold the responsibility/accountability that follows.  Ultimately the business needed a management framework change overall to ensure success of the </w:t>
      </w:r>
      <w:proofErr w:type="gramStart"/>
      <w:r w:rsidR="0024683B">
        <w:t>changes, but</w:t>
      </w:r>
      <w:proofErr w:type="gramEnd"/>
      <w:r w:rsidR="0024683B">
        <w:t xml:space="preserve"> changed the roles without thought of the overall strategy required.</w:t>
      </w:r>
    </w:p>
    <w:p w14:paraId="55FA43E4" w14:textId="77777777" w:rsidR="003961B6" w:rsidRDefault="003961B6"/>
    <w:p w14:paraId="3A5DA30C" w14:textId="6C065E82" w:rsidR="003961B6" w:rsidRPr="0024683B" w:rsidRDefault="003961B6">
      <w:pPr>
        <w:rPr>
          <w:b/>
          <w:bCs/>
        </w:rPr>
      </w:pPr>
      <w:r w:rsidRPr="0024683B">
        <w:rPr>
          <w:b/>
          <w:bCs/>
        </w:rPr>
        <w:t>References:</w:t>
      </w:r>
    </w:p>
    <w:p w14:paraId="6B67461A" w14:textId="51C08473" w:rsidR="003961B6" w:rsidRDefault="003961B6" w:rsidP="003961B6">
      <w:pPr>
        <w:pStyle w:val="ListParagraph"/>
        <w:numPr>
          <w:ilvl w:val="0"/>
          <w:numId w:val="1"/>
        </w:numPr>
      </w:pPr>
      <w:r w:rsidRPr="003961B6">
        <w:t>Likert, R. (1967) The human organization: its management and value. New York: McGraw-Hill</w:t>
      </w:r>
    </w:p>
    <w:sectPr w:rsidR="003961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AE57B6"/>
    <w:multiLevelType w:val="hybridMultilevel"/>
    <w:tmpl w:val="696A86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85326A"/>
    <w:multiLevelType w:val="hybridMultilevel"/>
    <w:tmpl w:val="C2A6F8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9780523">
    <w:abstractNumId w:val="0"/>
  </w:num>
  <w:num w:numId="2" w16cid:durableId="14133139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1B6"/>
    <w:rsid w:val="0024683B"/>
    <w:rsid w:val="003961B6"/>
    <w:rsid w:val="004721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5FB7A"/>
  <w15:chartTrackingRefBased/>
  <w15:docId w15:val="{611E8DC6-F5D0-404D-8C22-6B06392D7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61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328</Words>
  <Characters>1873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Amcor</Company>
  <LinksUpToDate>false</LinksUpToDate>
  <CharactersWithSpaces>2197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Julian Phillips</dc:creator>
  <cp:keywords/>
  <dc:description/>
  <cp:lastModifiedBy>Julian Phillips</cp:lastModifiedBy>
  <cp:revision>1</cp:revision>
  <dcterms:created xsi:type="dcterms:W3CDTF">2025-03-09T13:10:00Z</dcterms:created>
  <dcterms:modified xsi:type="dcterms:W3CDTF">2025-03-09T13:28:00Z</dcterms:modified>
</cp:coreProperties>
</file>