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890DBED" w14:textId="77777777" w:rsidR="00F3601D" w:rsidRPr="00845988" w:rsidRDefault="00F3601D">
      <w:pPr>
        <w:pStyle w:val="Title"/>
        <w:rPr>
          <w:lang w:val="en-GB"/>
        </w:rPr>
      </w:pPr>
      <w:bookmarkStart w:id="0" w:name="_i6rr0koerhf7" w:colFirst="0" w:colLast="0"/>
      <w:bookmarkEnd w:id="0"/>
    </w:p>
    <w:p w14:paraId="0C45EA7B" w14:textId="77777777" w:rsidR="00F3601D" w:rsidRPr="00845988" w:rsidRDefault="00F3601D">
      <w:pPr>
        <w:pStyle w:val="Title"/>
        <w:rPr>
          <w:lang w:val="en-GB"/>
        </w:rPr>
      </w:pPr>
    </w:p>
    <w:p w14:paraId="6B8245A6" w14:textId="2D5FB729" w:rsidR="00F3601D" w:rsidRPr="00845988" w:rsidRDefault="00B07B16">
      <w:pPr>
        <w:pStyle w:val="Title"/>
        <w:rPr>
          <w:lang w:val="en-GB"/>
        </w:rPr>
      </w:pPr>
      <w:r>
        <w:fldChar w:fldCharType="begin"/>
      </w:r>
      <w:r>
        <w:instrText xml:space="preserve"> INCLUDEPICTURE "https://walesdtp-legacy.cardiff.ac.uk/wp-content/uploads/2023/10/university-of-wales-trinity-saint-david-logo-vector.png" \* MERGEFORMATINET </w:instrText>
      </w:r>
      <w:r>
        <w:fldChar w:fldCharType="separate"/>
      </w:r>
      <w:r>
        <w:rPr>
          <w:noProof/>
        </w:rPr>
        <w:drawing>
          <wp:inline distT="0" distB="0" distL="0" distR="0" wp14:anchorId="4C025A6A" wp14:editId="383424AA">
            <wp:extent cx="4153877" cy="2133600"/>
            <wp:effectExtent l="0" t="0" r="0" b="0"/>
            <wp:docPr id="1393593974" name="Picture 1" descr="walesdtp-legacy.cardiff.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esdtp-legacy.cardiff.ac.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3064" cy="2153728"/>
                    </a:xfrm>
                    <a:prstGeom prst="rect">
                      <a:avLst/>
                    </a:prstGeom>
                    <a:noFill/>
                    <a:ln>
                      <a:noFill/>
                    </a:ln>
                  </pic:spPr>
                </pic:pic>
              </a:graphicData>
            </a:graphic>
          </wp:inline>
        </w:drawing>
      </w:r>
      <w:r>
        <w:fldChar w:fldCharType="end"/>
      </w:r>
    </w:p>
    <w:p w14:paraId="27D1E02F" w14:textId="77777777" w:rsidR="00F3601D" w:rsidRPr="00845988" w:rsidRDefault="00F3601D">
      <w:pPr>
        <w:pStyle w:val="Title"/>
        <w:rPr>
          <w:lang w:val="en-GB"/>
        </w:rPr>
      </w:pPr>
    </w:p>
    <w:p w14:paraId="4823AD0E" w14:textId="2C707C3E" w:rsidR="00F3601D" w:rsidRPr="00845988" w:rsidRDefault="00F3601D">
      <w:pPr>
        <w:pStyle w:val="Title"/>
        <w:rPr>
          <w:lang w:val="en-GB"/>
        </w:rPr>
      </w:pPr>
    </w:p>
    <w:p w14:paraId="00000001" w14:textId="04C9ADF8" w:rsidR="00FE13EA" w:rsidRPr="00845988" w:rsidRDefault="002D47B7">
      <w:pPr>
        <w:pStyle w:val="Title"/>
        <w:rPr>
          <w:lang w:val="en-GB"/>
        </w:rPr>
      </w:pPr>
      <w:r w:rsidRPr="00845988">
        <w:rPr>
          <w:lang w:val="en-GB"/>
        </w:rPr>
        <w:t>AN ANALYSIS OF COPD: BURDEN, MANAGEMENT AND CARE</w:t>
      </w:r>
    </w:p>
    <w:p w14:paraId="00000002" w14:textId="7AB20FA9" w:rsidR="00FE13EA" w:rsidRPr="00845988" w:rsidRDefault="00000000" w:rsidP="008270FB">
      <w:pPr>
        <w:jc w:val="center"/>
        <w:rPr>
          <w:b/>
          <w:bCs/>
          <w:sz w:val="28"/>
          <w:szCs w:val="28"/>
          <w:lang w:val="en-GB"/>
        </w:rPr>
      </w:pPr>
      <w:r w:rsidRPr="00845988">
        <w:rPr>
          <w:b/>
          <w:bCs/>
          <w:sz w:val="28"/>
          <w:szCs w:val="28"/>
          <w:lang w:val="en-GB"/>
        </w:rPr>
        <w:t xml:space="preserve">Name: </w:t>
      </w:r>
      <w:r w:rsidR="00AC1FBA" w:rsidRPr="00845988">
        <w:rPr>
          <w:b/>
          <w:bCs/>
          <w:sz w:val="28"/>
          <w:szCs w:val="28"/>
          <w:lang w:val="en-GB"/>
        </w:rPr>
        <w:t>Yash Mukeshbhai Kapadiya</w:t>
      </w:r>
    </w:p>
    <w:p w14:paraId="00000003" w14:textId="481BBA9C" w:rsidR="00741800" w:rsidRDefault="00000000" w:rsidP="008270FB">
      <w:pPr>
        <w:jc w:val="center"/>
        <w:rPr>
          <w:b/>
          <w:bCs/>
          <w:sz w:val="28"/>
          <w:szCs w:val="28"/>
          <w:lang w:val="en-GB"/>
        </w:rPr>
      </w:pPr>
      <w:r w:rsidRPr="00845988">
        <w:rPr>
          <w:b/>
          <w:bCs/>
          <w:sz w:val="28"/>
          <w:szCs w:val="28"/>
          <w:lang w:val="en-GB"/>
        </w:rPr>
        <w:t>Id :2518277</w:t>
      </w:r>
    </w:p>
    <w:p w14:paraId="3604D7ED" w14:textId="3D166298" w:rsidR="00C14BCF" w:rsidRPr="00160961" w:rsidRDefault="00663B9D" w:rsidP="00C14BCF">
      <w:pPr>
        <w:jc w:val="center"/>
        <w:rPr>
          <w:b/>
          <w:bCs/>
        </w:rPr>
      </w:pPr>
      <w:r w:rsidRPr="00160961">
        <w:rPr>
          <w:b/>
          <w:bCs/>
        </w:rPr>
        <w:t xml:space="preserve">Module: Community Care and Management of Longer-term Conditions </w:t>
      </w:r>
    </w:p>
    <w:p w14:paraId="6B9B30F9" w14:textId="77777777" w:rsidR="00663B9D" w:rsidRPr="00160961" w:rsidRDefault="00663B9D" w:rsidP="00663B9D">
      <w:pPr>
        <w:jc w:val="center"/>
        <w:rPr>
          <w:b/>
          <w:bCs/>
        </w:rPr>
      </w:pPr>
      <w:r w:rsidRPr="00160961">
        <w:rPr>
          <w:b/>
          <w:bCs/>
        </w:rPr>
        <w:t>Module code: LCHS7003</w:t>
      </w:r>
    </w:p>
    <w:p w14:paraId="72DC6C6C" w14:textId="399B2DA3" w:rsidR="00104D74" w:rsidRDefault="00BD2FBE" w:rsidP="00C14BCF">
      <w:pPr>
        <w:jc w:val="center"/>
        <w:rPr>
          <w:highlight w:val="yellow"/>
        </w:rPr>
      </w:pPr>
      <w:r w:rsidRPr="00663B9D">
        <w:rPr>
          <w:highlight w:val="yellow"/>
        </w:rPr>
        <w:t>Lecturer’s name</w:t>
      </w:r>
      <w:r w:rsidR="00663B9D" w:rsidRPr="00663B9D">
        <w:rPr>
          <w:highlight w:val="yellow"/>
        </w:rPr>
        <w:t>: Muhammed Khan</w:t>
      </w:r>
    </w:p>
    <w:p w14:paraId="1132AAD9" w14:textId="77777777" w:rsidR="00104D74" w:rsidRDefault="00104D74">
      <w:pPr>
        <w:rPr>
          <w:highlight w:val="yellow"/>
        </w:rPr>
      </w:pPr>
      <w:r>
        <w:rPr>
          <w:highlight w:val="yellow"/>
        </w:rPr>
        <w:br w:type="page"/>
      </w:r>
    </w:p>
    <w:sdt>
      <w:sdtPr>
        <w:rPr>
          <w:rFonts w:ascii="Arial" w:eastAsia="Arial" w:hAnsi="Arial" w:cs="Arial"/>
          <w:color w:val="auto"/>
          <w:sz w:val="24"/>
          <w:szCs w:val="24"/>
          <w:lang w:val="en" w:eastAsia="en-GB"/>
        </w:rPr>
        <w:id w:val="730812320"/>
        <w:docPartObj>
          <w:docPartGallery w:val="Table of Contents"/>
          <w:docPartUnique/>
        </w:docPartObj>
      </w:sdtPr>
      <w:sdtEndPr>
        <w:rPr>
          <w:b/>
          <w:bCs/>
          <w:noProof/>
        </w:rPr>
      </w:sdtEndPr>
      <w:sdtContent>
        <w:p w14:paraId="1D59175A" w14:textId="54AD41F1" w:rsidR="00104D74" w:rsidRPr="00FD76A7" w:rsidRDefault="00104D74" w:rsidP="00104D74">
          <w:pPr>
            <w:pStyle w:val="TOCHeading"/>
            <w:jc w:val="center"/>
            <w:rPr>
              <w:rFonts w:ascii="Arial" w:hAnsi="Arial" w:cs="Arial"/>
              <w:b/>
              <w:bCs/>
              <w:color w:val="auto"/>
              <w:sz w:val="28"/>
              <w:szCs w:val="28"/>
            </w:rPr>
          </w:pPr>
          <w:r w:rsidRPr="00FD76A7">
            <w:rPr>
              <w:rFonts w:ascii="Arial" w:hAnsi="Arial" w:cs="Arial"/>
              <w:b/>
              <w:bCs/>
              <w:color w:val="auto"/>
              <w:sz w:val="28"/>
              <w:szCs w:val="28"/>
            </w:rPr>
            <w:t>Table of Contents</w:t>
          </w:r>
        </w:p>
        <w:p w14:paraId="20DEFB3C" w14:textId="30B56D28" w:rsidR="00C61A99" w:rsidRDefault="00104D74">
          <w:pPr>
            <w:pStyle w:val="TOC1"/>
            <w:tabs>
              <w:tab w:val="right" w:leader="dot" w:pos="431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24763104" w:history="1">
            <w:r w:rsidR="00C61A99" w:rsidRPr="00FE3769">
              <w:rPr>
                <w:rStyle w:val="Hyperlink"/>
                <w:noProof/>
                <w:lang w:val="en-GB"/>
              </w:rPr>
              <w:t>1. Introduction</w:t>
            </w:r>
            <w:r w:rsidR="00C61A99">
              <w:rPr>
                <w:noProof/>
                <w:webHidden/>
              </w:rPr>
              <w:tab/>
            </w:r>
            <w:r w:rsidR="00C61A99">
              <w:rPr>
                <w:noProof/>
                <w:webHidden/>
              </w:rPr>
              <w:fldChar w:fldCharType="begin"/>
            </w:r>
            <w:r w:rsidR="00C61A99">
              <w:rPr>
                <w:noProof/>
                <w:webHidden/>
              </w:rPr>
              <w:instrText xml:space="preserve"> PAGEREF _Toc224763104 \h </w:instrText>
            </w:r>
            <w:r w:rsidR="00C61A99">
              <w:rPr>
                <w:noProof/>
                <w:webHidden/>
              </w:rPr>
            </w:r>
            <w:r w:rsidR="00C61A99">
              <w:rPr>
                <w:noProof/>
                <w:webHidden/>
              </w:rPr>
              <w:fldChar w:fldCharType="separate"/>
            </w:r>
            <w:r w:rsidR="00C61A99">
              <w:rPr>
                <w:noProof/>
                <w:webHidden/>
              </w:rPr>
              <w:t>3</w:t>
            </w:r>
            <w:r w:rsidR="00C61A99">
              <w:rPr>
                <w:noProof/>
                <w:webHidden/>
              </w:rPr>
              <w:fldChar w:fldCharType="end"/>
            </w:r>
          </w:hyperlink>
        </w:p>
        <w:p w14:paraId="2558F64E" w14:textId="3DD5935E" w:rsidR="00C61A99" w:rsidRDefault="00C61A99">
          <w:pPr>
            <w:pStyle w:val="TOC1"/>
            <w:tabs>
              <w:tab w:val="right" w:leader="dot" w:pos="4310"/>
            </w:tabs>
            <w:rPr>
              <w:rFonts w:asciiTheme="minorHAnsi" w:eastAsiaTheme="minorEastAsia" w:hAnsiTheme="minorHAnsi" w:cstheme="minorBidi"/>
              <w:noProof/>
              <w:kern w:val="2"/>
              <w:lang w:val="en-IN"/>
              <w14:ligatures w14:val="standardContextual"/>
            </w:rPr>
          </w:pPr>
          <w:hyperlink w:anchor="_Toc224763105" w:history="1">
            <w:r w:rsidRPr="00FE3769">
              <w:rPr>
                <w:rStyle w:val="Hyperlink"/>
                <w:noProof/>
                <w:lang w:val="en-GB"/>
              </w:rPr>
              <w:t>2. Definition, Aetiology</w:t>
            </w:r>
            <w:r>
              <w:rPr>
                <w:noProof/>
                <w:webHidden/>
              </w:rPr>
              <w:tab/>
            </w:r>
            <w:r>
              <w:rPr>
                <w:noProof/>
                <w:webHidden/>
              </w:rPr>
              <w:fldChar w:fldCharType="begin"/>
            </w:r>
            <w:r>
              <w:rPr>
                <w:noProof/>
                <w:webHidden/>
              </w:rPr>
              <w:instrText xml:space="preserve"> PAGEREF _Toc224763105 \h </w:instrText>
            </w:r>
            <w:r>
              <w:rPr>
                <w:noProof/>
                <w:webHidden/>
              </w:rPr>
            </w:r>
            <w:r>
              <w:rPr>
                <w:noProof/>
                <w:webHidden/>
              </w:rPr>
              <w:fldChar w:fldCharType="separate"/>
            </w:r>
            <w:r>
              <w:rPr>
                <w:noProof/>
                <w:webHidden/>
              </w:rPr>
              <w:t>3</w:t>
            </w:r>
            <w:r>
              <w:rPr>
                <w:noProof/>
                <w:webHidden/>
              </w:rPr>
              <w:fldChar w:fldCharType="end"/>
            </w:r>
          </w:hyperlink>
        </w:p>
        <w:p w14:paraId="60EDC914" w14:textId="5B1D1489"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06" w:history="1">
            <w:r w:rsidRPr="00FE3769">
              <w:rPr>
                <w:rStyle w:val="Hyperlink"/>
                <w:noProof/>
                <w:lang w:val="en-GB"/>
              </w:rPr>
              <w:t>2.1 Definition of COPD</w:t>
            </w:r>
            <w:r>
              <w:rPr>
                <w:noProof/>
                <w:webHidden/>
              </w:rPr>
              <w:tab/>
            </w:r>
            <w:r>
              <w:rPr>
                <w:noProof/>
                <w:webHidden/>
              </w:rPr>
              <w:fldChar w:fldCharType="begin"/>
            </w:r>
            <w:r>
              <w:rPr>
                <w:noProof/>
                <w:webHidden/>
              </w:rPr>
              <w:instrText xml:space="preserve"> PAGEREF _Toc224763106 \h </w:instrText>
            </w:r>
            <w:r>
              <w:rPr>
                <w:noProof/>
                <w:webHidden/>
              </w:rPr>
            </w:r>
            <w:r>
              <w:rPr>
                <w:noProof/>
                <w:webHidden/>
              </w:rPr>
              <w:fldChar w:fldCharType="separate"/>
            </w:r>
            <w:r>
              <w:rPr>
                <w:noProof/>
                <w:webHidden/>
              </w:rPr>
              <w:t>3</w:t>
            </w:r>
            <w:r>
              <w:rPr>
                <w:noProof/>
                <w:webHidden/>
              </w:rPr>
              <w:fldChar w:fldCharType="end"/>
            </w:r>
          </w:hyperlink>
        </w:p>
        <w:p w14:paraId="1D47EDB1" w14:textId="5CDACE73"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07" w:history="1">
            <w:r w:rsidRPr="00FE3769">
              <w:rPr>
                <w:rStyle w:val="Hyperlink"/>
                <w:noProof/>
                <w:lang w:val="en-GB"/>
              </w:rPr>
              <w:t>2.2 Pathophysiology</w:t>
            </w:r>
            <w:r>
              <w:rPr>
                <w:noProof/>
                <w:webHidden/>
              </w:rPr>
              <w:tab/>
            </w:r>
            <w:r>
              <w:rPr>
                <w:noProof/>
                <w:webHidden/>
              </w:rPr>
              <w:fldChar w:fldCharType="begin"/>
            </w:r>
            <w:r>
              <w:rPr>
                <w:noProof/>
                <w:webHidden/>
              </w:rPr>
              <w:instrText xml:space="preserve"> PAGEREF _Toc224763107 \h </w:instrText>
            </w:r>
            <w:r>
              <w:rPr>
                <w:noProof/>
                <w:webHidden/>
              </w:rPr>
            </w:r>
            <w:r>
              <w:rPr>
                <w:noProof/>
                <w:webHidden/>
              </w:rPr>
              <w:fldChar w:fldCharType="separate"/>
            </w:r>
            <w:r>
              <w:rPr>
                <w:noProof/>
                <w:webHidden/>
              </w:rPr>
              <w:t>3</w:t>
            </w:r>
            <w:r>
              <w:rPr>
                <w:noProof/>
                <w:webHidden/>
              </w:rPr>
              <w:fldChar w:fldCharType="end"/>
            </w:r>
          </w:hyperlink>
        </w:p>
        <w:p w14:paraId="6B766894" w14:textId="105F7A95" w:rsidR="00C61A99" w:rsidRDefault="00C61A99">
          <w:pPr>
            <w:pStyle w:val="TOC1"/>
            <w:tabs>
              <w:tab w:val="right" w:leader="dot" w:pos="4310"/>
            </w:tabs>
            <w:rPr>
              <w:rFonts w:asciiTheme="minorHAnsi" w:eastAsiaTheme="minorEastAsia" w:hAnsiTheme="minorHAnsi" w:cstheme="minorBidi"/>
              <w:noProof/>
              <w:kern w:val="2"/>
              <w:lang w:val="en-IN"/>
              <w14:ligatures w14:val="standardContextual"/>
            </w:rPr>
          </w:pPr>
          <w:hyperlink w:anchor="_Toc224763108" w:history="1">
            <w:r w:rsidRPr="00FE3769">
              <w:rPr>
                <w:rStyle w:val="Hyperlink"/>
                <w:noProof/>
                <w:lang w:val="en-GB"/>
              </w:rPr>
              <w:t>3. Burden and Prevalence</w:t>
            </w:r>
            <w:r>
              <w:rPr>
                <w:noProof/>
                <w:webHidden/>
              </w:rPr>
              <w:tab/>
            </w:r>
            <w:r>
              <w:rPr>
                <w:noProof/>
                <w:webHidden/>
              </w:rPr>
              <w:fldChar w:fldCharType="begin"/>
            </w:r>
            <w:r>
              <w:rPr>
                <w:noProof/>
                <w:webHidden/>
              </w:rPr>
              <w:instrText xml:space="preserve"> PAGEREF _Toc224763108 \h </w:instrText>
            </w:r>
            <w:r>
              <w:rPr>
                <w:noProof/>
                <w:webHidden/>
              </w:rPr>
            </w:r>
            <w:r>
              <w:rPr>
                <w:noProof/>
                <w:webHidden/>
              </w:rPr>
              <w:fldChar w:fldCharType="separate"/>
            </w:r>
            <w:r>
              <w:rPr>
                <w:noProof/>
                <w:webHidden/>
              </w:rPr>
              <w:t>3</w:t>
            </w:r>
            <w:r>
              <w:rPr>
                <w:noProof/>
                <w:webHidden/>
              </w:rPr>
              <w:fldChar w:fldCharType="end"/>
            </w:r>
          </w:hyperlink>
        </w:p>
        <w:p w14:paraId="3896E855" w14:textId="0871BB2A"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09" w:history="1">
            <w:r w:rsidRPr="00FE3769">
              <w:rPr>
                <w:rStyle w:val="Hyperlink"/>
                <w:noProof/>
                <w:lang w:val="en-GB"/>
              </w:rPr>
              <w:t>3.1 Global Burden</w:t>
            </w:r>
            <w:r>
              <w:rPr>
                <w:noProof/>
                <w:webHidden/>
              </w:rPr>
              <w:tab/>
            </w:r>
            <w:r>
              <w:rPr>
                <w:noProof/>
                <w:webHidden/>
              </w:rPr>
              <w:fldChar w:fldCharType="begin"/>
            </w:r>
            <w:r>
              <w:rPr>
                <w:noProof/>
                <w:webHidden/>
              </w:rPr>
              <w:instrText xml:space="preserve"> PAGEREF _Toc224763109 \h </w:instrText>
            </w:r>
            <w:r>
              <w:rPr>
                <w:noProof/>
                <w:webHidden/>
              </w:rPr>
            </w:r>
            <w:r>
              <w:rPr>
                <w:noProof/>
                <w:webHidden/>
              </w:rPr>
              <w:fldChar w:fldCharType="separate"/>
            </w:r>
            <w:r>
              <w:rPr>
                <w:noProof/>
                <w:webHidden/>
              </w:rPr>
              <w:t>3</w:t>
            </w:r>
            <w:r>
              <w:rPr>
                <w:noProof/>
                <w:webHidden/>
              </w:rPr>
              <w:fldChar w:fldCharType="end"/>
            </w:r>
          </w:hyperlink>
        </w:p>
        <w:p w14:paraId="105BD462" w14:textId="61012CC0"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10" w:history="1">
            <w:r w:rsidRPr="00FE3769">
              <w:rPr>
                <w:rStyle w:val="Hyperlink"/>
                <w:noProof/>
                <w:lang w:val="en-GB"/>
              </w:rPr>
              <w:t>3.2 UK Prevalence and Mortality</w:t>
            </w:r>
            <w:r>
              <w:rPr>
                <w:noProof/>
                <w:webHidden/>
              </w:rPr>
              <w:tab/>
            </w:r>
            <w:r>
              <w:rPr>
                <w:noProof/>
                <w:webHidden/>
              </w:rPr>
              <w:fldChar w:fldCharType="begin"/>
            </w:r>
            <w:r>
              <w:rPr>
                <w:noProof/>
                <w:webHidden/>
              </w:rPr>
              <w:instrText xml:space="preserve"> PAGEREF _Toc224763110 \h </w:instrText>
            </w:r>
            <w:r>
              <w:rPr>
                <w:noProof/>
                <w:webHidden/>
              </w:rPr>
            </w:r>
            <w:r>
              <w:rPr>
                <w:noProof/>
                <w:webHidden/>
              </w:rPr>
              <w:fldChar w:fldCharType="separate"/>
            </w:r>
            <w:r>
              <w:rPr>
                <w:noProof/>
                <w:webHidden/>
              </w:rPr>
              <w:t>4</w:t>
            </w:r>
            <w:r>
              <w:rPr>
                <w:noProof/>
                <w:webHidden/>
              </w:rPr>
              <w:fldChar w:fldCharType="end"/>
            </w:r>
          </w:hyperlink>
        </w:p>
        <w:p w14:paraId="2DEF5C5D" w14:textId="0526804B"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11" w:history="1">
            <w:r w:rsidRPr="00FE3769">
              <w:rPr>
                <w:rStyle w:val="Hyperlink"/>
                <w:noProof/>
                <w:lang w:val="en-GB"/>
              </w:rPr>
              <w:t>3.3 Economic Burden (NHS impact)</w:t>
            </w:r>
            <w:r>
              <w:rPr>
                <w:noProof/>
                <w:webHidden/>
              </w:rPr>
              <w:tab/>
            </w:r>
            <w:r>
              <w:rPr>
                <w:noProof/>
                <w:webHidden/>
              </w:rPr>
              <w:fldChar w:fldCharType="begin"/>
            </w:r>
            <w:r>
              <w:rPr>
                <w:noProof/>
                <w:webHidden/>
              </w:rPr>
              <w:instrText xml:space="preserve"> PAGEREF _Toc224763111 \h </w:instrText>
            </w:r>
            <w:r>
              <w:rPr>
                <w:noProof/>
                <w:webHidden/>
              </w:rPr>
            </w:r>
            <w:r>
              <w:rPr>
                <w:noProof/>
                <w:webHidden/>
              </w:rPr>
              <w:fldChar w:fldCharType="separate"/>
            </w:r>
            <w:r>
              <w:rPr>
                <w:noProof/>
                <w:webHidden/>
              </w:rPr>
              <w:t>4</w:t>
            </w:r>
            <w:r>
              <w:rPr>
                <w:noProof/>
                <w:webHidden/>
              </w:rPr>
              <w:fldChar w:fldCharType="end"/>
            </w:r>
          </w:hyperlink>
        </w:p>
        <w:p w14:paraId="52B72E6E" w14:textId="7A65C1A8"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12" w:history="1">
            <w:r w:rsidRPr="00FE3769">
              <w:rPr>
                <w:rStyle w:val="Hyperlink"/>
                <w:noProof/>
                <w:lang w:val="en-GB"/>
              </w:rPr>
              <w:t>3.4 Health Inequalities</w:t>
            </w:r>
            <w:r>
              <w:rPr>
                <w:noProof/>
                <w:webHidden/>
              </w:rPr>
              <w:tab/>
            </w:r>
            <w:r>
              <w:rPr>
                <w:noProof/>
                <w:webHidden/>
              </w:rPr>
              <w:fldChar w:fldCharType="begin"/>
            </w:r>
            <w:r>
              <w:rPr>
                <w:noProof/>
                <w:webHidden/>
              </w:rPr>
              <w:instrText xml:space="preserve"> PAGEREF _Toc224763112 \h </w:instrText>
            </w:r>
            <w:r>
              <w:rPr>
                <w:noProof/>
                <w:webHidden/>
              </w:rPr>
            </w:r>
            <w:r>
              <w:rPr>
                <w:noProof/>
                <w:webHidden/>
              </w:rPr>
              <w:fldChar w:fldCharType="separate"/>
            </w:r>
            <w:r>
              <w:rPr>
                <w:noProof/>
                <w:webHidden/>
              </w:rPr>
              <w:t>4</w:t>
            </w:r>
            <w:r>
              <w:rPr>
                <w:noProof/>
                <w:webHidden/>
              </w:rPr>
              <w:fldChar w:fldCharType="end"/>
            </w:r>
          </w:hyperlink>
        </w:p>
        <w:p w14:paraId="587D1936" w14:textId="5B400EC0"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13" w:history="1">
            <w:r w:rsidRPr="00FE3769">
              <w:rPr>
                <w:rStyle w:val="Hyperlink"/>
                <w:noProof/>
                <w:lang w:val="en-GB"/>
              </w:rPr>
              <w:t>3.5 Causes and Risk Factors</w:t>
            </w:r>
            <w:r>
              <w:rPr>
                <w:noProof/>
                <w:webHidden/>
              </w:rPr>
              <w:tab/>
            </w:r>
            <w:r>
              <w:rPr>
                <w:noProof/>
                <w:webHidden/>
              </w:rPr>
              <w:fldChar w:fldCharType="begin"/>
            </w:r>
            <w:r>
              <w:rPr>
                <w:noProof/>
                <w:webHidden/>
              </w:rPr>
              <w:instrText xml:space="preserve"> PAGEREF _Toc224763113 \h </w:instrText>
            </w:r>
            <w:r>
              <w:rPr>
                <w:noProof/>
                <w:webHidden/>
              </w:rPr>
            </w:r>
            <w:r>
              <w:rPr>
                <w:noProof/>
                <w:webHidden/>
              </w:rPr>
              <w:fldChar w:fldCharType="separate"/>
            </w:r>
            <w:r>
              <w:rPr>
                <w:noProof/>
                <w:webHidden/>
              </w:rPr>
              <w:t>5</w:t>
            </w:r>
            <w:r>
              <w:rPr>
                <w:noProof/>
                <w:webHidden/>
              </w:rPr>
              <w:fldChar w:fldCharType="end"/>
            </w:r>
          </w:hyperlink>
        </w:p>
        <w:p w14:paraId="523D11FF" w14:textId="0CB32309"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14" w:history="1">
            <w:r w:rsidRPr="00FE3769">
              <w:rPr>
                <w:rStyle w:val="Hyperlink"/>
                <w:noProof/>
                <w:lang w:val="en-GB"/>
              </w:rPr>
              <w:t>3.6 Disease Progression</w:t>
            </w:r>
            <w:r>
              <w:rPr>
                <w:noProof/>
                <w:webHidden/>
              </w:rPr>
              <w:tab/>
            </w:r>
            <w:r>
              <w:rPr>
                <w:noProof/>
                <w:webHidden/>
              </w:rPr>
              <w:fldChar w:fldCharType="begin"/>
            </w:r>
            <w:r>
              <w:rPr>
                <w:noProof/>
                <w:webHidden/>
              </w:rPr>
              <w:instrText xml:space="preserve"> PAGEREF _Toc224763114 \h </w:instrText>
            </w:r>
            <w:r>
              <w:rPr>
                <w:noProof/>
                <w:webHidden/>
              </w:rPr>
            </w:r>
            <w:r>
              <w:rPr>
                <w:noProof/>
                <w:webHidden/>
              </w:rPr>
              <w:fldChar w:fldCharType="separate"/>
            </w:r>
            <w:r>
              <w:rPr>
                <w:noProof/>
                <w:webHidden/>
              </w:rPr>
              <w:t>5</w:t>
            </w:r>
            <w:r>
              <w:rPr>
                <w:noProof/>
                <w:webHidden/>
              </w:rPr>
              <w:fldChar w:fldCharType="end"/>
            </w:r>
          </w:hyperlink>
        </w:p>
        <w:p w14:paraId="0BE83443" w14:textId="59D73B96" w:rsidR="00C61A99" w:rsidRDefault="00C61A99">
          <w:pPr>
            <w:pStyle w:val="TOC1"/>
            <w:tabs>
              <w:tab w:val="right" w:leader="dot" w:pos="4310"/>
            </w:tabs>
            <w:rPr>
              <w:rFonts w:asciiTheme="minorHAnsi" w:eastAsiaTheme="minorEastAsia" w:hAnsiTheme="minorHAnsi" w:cstheme="minorBidi"/>
              <w:noProof/>
              <w:kern w:val="2"/>
              <w:lang w:val="en-IN"/>
              <w14:ligatures w14:val="standardContextual"/>
            </w:rPr>
          </w:pPr>
          <w:hyperlink w:anchor="_Toc224763115" w:history="1">
            <w:r w:rsidRPr="00FE3769">
              <w:rPr>
                <w:rStyle w:val="Hyperlink"/>
                <w:noProof/>
                <w:lang w:val="en-GB"/>
              </w:rPr>
              <w:t>4. Impact of COPD on Individuals and Families</w:t>
            </w:r>
            <w:r>
              <w:rPr>
                <w:noProof/>
                <w:webHidden/>
              </w:rPr>
              <w:tab/>
            </w:r>
            <w:r>
              <w:rPr>
                <w:noProof/>
                <w:webHidden/>
              </w:rPr>
              <w:fldChar w:fldCharType="begin"/>
            </w:r>
            <w:r>
              <w:rPr>
                <w:noProof/>
                <w:webHidden/>
              </w:rPr>
              <w:instrText xml:space="preserve"> PAGEREF _Toc224763115 \h </w:instrText>
            </w:r>
            <w:r>
              <w:rPr>
                <w:noProof/>
                <w:webHidden/>
              </w:rPr>
            </w:r>
            <w:r>
              <w:rPr>
                <w:noProof/>
                <w:webHidden/>
              </w:rPr>
              <w:fldChar w:fldCharType="separate"/>
            </w:r>
            <w:r>
              <w:rPr>
                <w:noProof/>
                <w:webHidden/>
              </w:rPr>
              <w:t>5</w:t>
            </w:r>
            <w:r>
              <w:rPr>
                <w:noProof/>
                <w:webHidden/>
              </w:rPr>
              <w:fldChar w:fldCharType="end"/>
            </w:r>
          </w:hyperlink>
        </w:p>
        <w:p w14:paraId="6629B2E6" w14:textId="2C26F7B7"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16" w:history="1">
            <w:r w:rsidRPr="00FE3769">
              <w:rPr>
                <w:rStyle w:val="Hyperlink"/>
                <w:noProof/>
                <w:lang w:val="en-GB"/>
              </w:rPr>
              <w:t>4.1 Physical Impact</w:t>
            </w:r>
            <w:r>
              <w:rPr>
                <w:noProof/>
                <w:webHidden/>
              </w:rPr>
              <w:tab/>
            </w:r>
            <w:r>
              <w:rPr>
                <w:noProof/>
                <w:webHidden/>
              </w:rPr>
              <w:fldChar w:fldCharType="begin"/>
            </w:r>
            <w:r>
              <w:rPr>
                <w:noProof/>
                <w:webHidden/>
              </w:rPr>
              <w:instrText xml:space="preserve"> PAGEREF _Toc224763116 \h </w:instrText>
            </w:r>
            <w:r>
              <w:rPr>
                <w:noProof/>
                <w:webHidden/>
              </w:rPr>
            </w:r>
            <w:r>
              <w:rPr>
                <w:noProof/>
                <w:webHidden/>
              </w:rPr>
              <w:fldChar w:fldCharType="separate"/>
            </w:r>
            <w:r>
              <w:rPr>
                <w:noProof/>
                <w:webHidden/>
              </w:rPr>
              <w:t>5</w:t>
            </w:r>
            <w:r>
              <w:rPr>
                <w:noProof/>
                <w:webHidden/>
              </w:rPr>
              <w:fldChar w:fldCharType="end"/>
            </w:r>
          </w:hyperlink>
        </w:p>
        <w:p w14:paraId="68C1031C" w14:textId="2828F9F5"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17" w:history="1">
            <w:r w:rsidRPr="00FE3769">
              <w:rPr>
                <w:rStyle w:val="Hyperlink"/>
                <w:noProof/>
                <w:lang w:val="en-GB"/>
              </w:rPr>
              <w:t>4.2 Psychological Impact</w:t>
            </w:r>
            <w:r>
              <w:rPr>
                <w:noProof/>
                <w:webHidden/>
              </w:rPr>
              <w:tab/>
            </w:r>
            <w:r>
              <w:rPr>
                <w:noProof/>
                <w:webHidden/>
              </w:rPr>
              <w:fldChar w:fldCharType="begin"/>
            </w:r>
            <w:r>
              <w:rPr>
                <w:noProof/>
                <w:webHidden/>
              </w:rPr>
              <w:instrText xml:space="preserve"> PAGEREF _Toc224763117 \h </w:instrText>
            </w:r>
            <w:r>
              <w:rPr>
                <w:noProof/>
                <w:webHidden/>
              </w:rPr>
            </w:r>
            <w:r>
              <w:rPr>
                <w:noProof/>
                <w:webHidden/>
              </w:rPr>
              <w:fldChar w:fldCharType="separate"/>
            </w:r>
            <w:r>
              <w:rPr>
                <w:noProof/>
                <w:webHidden/>
              </w:rPr>
              <w:t>6</w:t>
            </w:r>
            <w:r>
              <w:rPr>
                <w:noProof/>
                <w:webHidden/>
              </w:rPr>
              <w:fldChar w:fldCharType="end"/>
            </w:r>
          </w:hyperlink>
        </w:p>
        <w:p w14:paraId="4FA1360B" w14:textId="657B0D8E"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18" w:history="1">
            <w:r w:rsidRPr="00FE3769">
              <w:rPr>
                <w:rStyle w:val="Hyperlink"/>
                <w:noProof/>
                <w:lang w:val="en-GB"/>
              </w:rPr>
              <w:t>4.3 Social and Family Impact</w:t>
            </w:r>
            <w:r>
              <w:rPr>
                <w:noProof/>
                <w:webHidden/>
              </w:rPr>
              <w:tab/>
            </w:r>
            <w:r>
              <w:rPr>
                <w:noProof/>
                <w:webHidden/>
              </w:rPr>
              <w:fldChar w:fldCharType="begin"/>
            </w:r>
            <w:r>
              <w:rPr>
                <w:noProof/>
                <w:webHidden/>
              </w:rPr>
              <w:instrText xml:space="preserve"> PAGEREF _Toc224763118 \h </w:instrText>
            </w:r>
            <w:r>
              <w:rPr>
                <w:noProof/>
                <w:webHidden/>
              </w:rPr>
            </w:r>
            <w:r>
              <w:rPr>
                <w:noProof/>
                <w:webHidden/>
              </w:rPr>
              <w:fldChar w:fldCharType="separate"/>
            </w:r>
            <w:r>
              <w:rPr>
                <w:noProof/>
                <w:webHidden/>
              </w:rPr>
              <w:t>6</w:t>
            </w:r>
            <w:r>
              <w:rPr>
                <w:noProof/>
                <w:webHidden/>
              </w:rPr>
              <w:fldChar w:fldCharType="end"/>
            </w:r>
          </w:hyperlink>
        </w:p>
        <w:p w14:paraId="76A31AE9" w14:textId="425A055A"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19" w:history="1">
            <w:r w:rsidRPr="00FE3769">
              <w:rPr>
                <w:rStyle w:val="Hyperlink"/>
                <w:noProof/>
                <w:lang w:val="en-GB"/>
              </w:rPr>
              <w:t>4.4 Critical Evaluation</w:t>
            </w:r>
            <w:r>
              <w:rPr>
                <w:noProof/>
                <w:webHidden/>
              </w:rPr>
              <w:tab/>
            </w:r>
            <w:r>
              <w:rPr>
                <w:noProof/>
                <w:webHidden/>
              </w:rPr>
              <w:fldChar w:fldCharType="begin"/>
            </w:r>
            <w:r>
              <w:rPr>
                <w:noProof/>
                <w:webHidden/>
              </w:rPr>
              <w:instrText xml:space="preserve"> PAGEREF _Toc224763119 \h </w:instrText>
            </w:r>
            <w:r>
              <w:rPr>
                <w:noProof/>
                <w:webHidden/>
              </w:rPr>
            </w:r>
            <w:r>
              <w:rPr>
                <w:noProof/>
                <w:webHidden/>
              </w:rPr>
              <w:fldChar w:fldCharType="separate"/>
            </w:r>
            <w:r>
              <w:rPr>
                <w:noProof/>
                <w:webHidden/>
              </w:rPr>
              <w:t>7</w:t>
            </w:r>
            <w:r>
              <w:rPr>
                <w:noProof/>
                <w:webHidden/>
              </w:rPr>
              <w:fldChar w:fldCharType="end"/>
            </w:r>
          </w:hyperlink>
        </w:p>
        <w:p w14:paraId="6A4C5175" w14:textId="2864E6F5" w:rsidR="00C61A99" w:rsidRDefault="00C61A99">
          <w:pPr>
            <w:pStyle w:val="TOC1"/>
            <w:tabs>
              <w:tab w:val="right" w:leader="dot" w:pos="4310"/>
            </w:tabs>
            <w:rPr>
              <w:rFonts w:asciiTheme="minorHAnsi" w:eastAsiaTheme="minorEastAsia" w:hAnsiTheme="minorHAnsi" w:cstheme="minorBidi"/>
              <w:noProof/>
              <w:kern w:val="2"/>
              <w:lang w:val="en-IN"/>
              <w14:ligatures w14:val="standardContextual"/>
            </w:rPr>
          </w:pPr>
          <w:hyperlink w:anchor="_Toc224763120" w:history="1">
            <w:r w:rsidRPr="00FE3769">
              <w:rPr>
                <w:rStyle w:val="Hyperlink"/>
                <w:noProof/>
                <w:lang w:val="en-GB"/>
              </w:rPr>
              <w:t>5. Evidence-Based Treatment and Management</w:t>
            </w:r>
            <w:r>
              <w:rPr>
                <w:noProof/>
                <w:webHidden/>
              </w:rPr>
              <w:tab/>
            </w:r>
            <w:r>
              <w:rPr>
                <w:noProof/>
                <w:webHidden/>
              </w:rPr>
              <w:fldChar w:fldCharType="begin"/>
            </w:r>
            <w:r>
              <w:rPr>
                <w:noProof/>
                <w:webHidden/>
              </w:rPr>
              <w:instrText xml:space="preserve"> PAGEREF _Toc224763120 \h </w:instrText>
            </w:r>
            <w:r>
              <w:rPr>
                <w:noProof/>
                <w:webHidden/>
              </w:rPr>
            </w:r>
            <w:r>
              <w:rPr>
                <w:noProof/>
                <w:webHidden/>
              </w:rPr>
              <w:fldChar w:fldCharType="separate"/>
            </w:r>
            <w:r>
              <w:rPr>
                <w:noProof/>
                <w:webHidden/>
              </w:rPr>
              <w:t>7</w:t>
            </w:r>
            <w:r>
              <w:rPr>
                <w:noProof/>
                <w:webHidden/>
              </w:rPr>
              <w:fldChar w:fldCharType="end"/>
            </w:r>
          </w:hyperlink>
        </w:p>
        <w:p w14:paraId="0CDDD63D" w14:textId="23AF7782"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21" w:history="1">
            <w:r w:rsidRPr="00FE3769">
              <w:rPr>
                <w:rStyle w:val="Hyperlink"/>
                <w:noProof/>
                <w:lang w:val="en-GB"/>
              </w:rPr>
              <w:t>5.1 Pharmacological Management</w:t>
            </w:r>
            <w:r>
              <w:rPr>
                <w:noProof/>
                <w:webHidden/>
              </w:rPr>
              <w:tab/>
            </w:r>
            <w:r>
              <w:rPr>
                <w:noProof/>
                <w:webHidden/>
              </w:rPr>
              <w:fldChar w:fldCharType="begin"/>
            </w:r>
            <w:r>
              <w:rPr>
                <w:noProof/>
                <w:webHidden/>
              </w:rPr>
              <w:instrText xml:space="preserve"> PAGEREF _Toc224763121 \h </w:instrText>
            </w:r>
            <w:r>
              <w:rPr>
                <w:noProof/>
                <w:webHidden/>
              </w:rPr>
            </w:r>
            <w:r>
              <w:rPr>
                <w:noProof/>
                <w:webHidden/>
              </w:rPr>
              <w:fldChar w:fldCharType="separate"/>
            </w:r>
            <w:r>
              <w:rPr>
                <w:noProof/>
                <w:webHidden/>
              </w:rPr>
              <w:t>7</w:t>
            </w:r>
            <w:r>
              <w:rPr>
                <w:noProof/>
                <w:webHidden/>
              </w:rPr>
              <w:fldChar w:fldCharType="end"/>
            </w:r>
          </w:hyperlink>
        </w:p>
        <w:p w14:paraId="3570A8BE" w14:textId="1956C182"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22" w:history="1">
            <w:r w:rsidRPr="00FE3769">
              <w:rPr>
                <w:rStyle w:val="Hyperlink"/>
                <w:noProof/>
                <w:lang w:val="en-GB"/>
              </w:rPr>
              <w:t>5.2 Non-Pharmacological Management</w:t>
            </w:r>
            <w:r>
              <w:rPr>
                <w:noProof/>
                <w:webHidden/>
              </w:rPr>
              <w:tab/>
            </w:r>
            <w:r>
              <w:rPr>
                <w:noProof/>
                <w:webHidden/>
              </w:rPr>
              <w:fldChar w:fldCharType="begin"/>
            </w:r>
            <w:r>
              <w:rPr>
                <w:noProof/>
                <w:webHidden/>
              </w:rPr>
              <w:instrText xml:space="preserve"> PAGEREF _Toc224763122 \h </w:instrText>
            </w:r>
            <w:r>
              <w:rPr>
                <w:noProof/>
                <w:webHidden/>
              </w:rPr>
            </w:r>
            <w:r>
              <w:rPr>
                <w:noProof/>
                <w:webHidden/>
              </w:rPr>
              <w:fldChar w:fldCharType="separate"/>
            </w:r>
            <w:r>
              <w:rPr>
                <w:noProof/>
                <w:webHidden/>
              </w:rPr>
              <w:t>8</w:t>
            </w:r>
            <w:r>
              <w:rPr>
                <w:noProof/>
                <w:webHidden/>
              </w:rPr>
              <w:fldChar w:fldCharType="end"/>
            </w:r>
          </w:hyperlink>
        </w:p>
        <w:p w14:paraId="3E065EE9" w14:textId="2F18B51D"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23" w:history="1">
            <w:r w:rsidRPr="00FE3769">
              <w:rPr>
                <w:rStyle w:val="Hyperlink"/>
                <w:noProof/>
                <w:lang w:val="en-GB"/>
              </w:rPr>
              <w:t>5.3 Acute/Exacerbation Management</w:t>
            </w:r>
            <w:r>
              <w:rPr>
                <w:noProof/>
                <w:webHidden/>
              </w:rPr>
              <w:tab/>
            </w:r>
            <w:r>
              <w:rPr>
                <w:noProof/>
                <w:webHidden/>
              </w:rPr>
              <w:fldChar w:fldCharType="begin"/>
            </w:r>
            <w:r>
              <w:rPr>
                <w:noProof/>
                <w:webHidden/>
              </w:rPr>
              <w:instrText xml:space="preserve"> PAGEREF _Toc224763123 \h </w:instrText>
            </w:r>
            <w:r>
              <w:rPr>
                <w:noProof/>
                <w:webHidden/>
              </w:rPr>
            </w:r>
            <w:r>
              <w:rPr>
                <w:noProof/>
                <w:webHidden/>
              </w:rPr>
              <w:fldChar w:fldCharType="separate"/>
            </w:r>
            <w:r>
              <w:rPr>
                <w:noProof/>
                <w:webHidden/>
              </w:rPr>
              <w:t>8</w:t>
            </w:r>
            <w:r>
              <w:rPr>
                <w:noProof/>
                <w:webHidden/>
              </w:rPr>
              <w:fldChar w:fldCharType="end"/>
            </w:r>
          </w:hyperlink>
        </w:p>
        <w:p w14:paraId="1573DAFA" w14:textId="3E6C16F7"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24" w:history="1">
            <w:r w:rsidRPr="00FE3769">
              <w:rPr>
                <w:rStyle w:val="Hyperlink"/>
                <w:noProof/>
                <w:lang w:val="en-GB"/>
              </w:rPr>
              <w:t>5.4 Critical Analysis</w:t>
            </w:r>
            <w:r>
              <w:rPr>
                <w:noProof/>
                <w:webHidden/>
              </w:rPr>
              <w:tab/>
            </w:r>
            <w:r>
              <w:rPr>
                <w:noProof/>
                <w:webHidden/>
              </w:rPr>
              <w:fldChar w:fldCharType="begin"/>
            </w:r>
            <w:r>
              <w:rPr>
                <w:noProof/>
                <w:webHidden/>
              </w:rPr>
              <w:instrText xml:space="preserve"> PAGEREF _Toc224763124 \h </w:instrText>
            </w:r>
            <w:r>
              <w:rPr>
                <w:noProof/>
                <w:webHidden/>
              </w:rPr>
            </w:r>
            <w:r>
              <w:rPr>
                <w:noProof/>
                <w:webHidden/>
              </w:rPr>
              <w:fldChar w:fldCharType="separate"/>
            </w:r>
            <w:r>
              <w:rPr>
                <w:noProof/>
                <w:webHidden/>
              </w:rPr>
              <w:t>8</w:t>
            </w:r>
            <w:r>
              <w:rPr>
                <w:noProof/>
                <w:webHidden/>
              </w:rPr>
              <w:fldChar w:fldCharType="end"/>
            </w:r>
          </w:hyperlink>
        </w:p>
        <w:p w14:paraId="18A4637E" w14:textId="1ACA917E" w:rsidR="00C61A99" w:rsidRDefault="00C61A99">
          <w:pPr>
            <w:pStyle w:val="TOC1"/>
            <w:tabs>
              <w:tab w:val="right" w:leader="dot" w:pos="4310"/>
            </w:tabs>
            <w:rPr>
              <w:rFonts w:asciiTheme="minorHAnsi" w:eastAsiaTheme="minorEastAsia" w:hAnsiTheme="minorHAnsi" w:cstheme="minorBidi"/>
              <w:noProof/>
              <w:kern w:val="2"/>
              <w:lang w:val="en-IN"/>
              <w14:ligatures w14:val="standardContextual"/>
            </w:rPr>
          </w:pPr>
          <w:hyperlink w:anchor="_Toc224763125" w:history="1">
            <w:r w:rsidRPr="00FE3769">
              <w:rPr>
                <w:rStyle w:val="Hyperlink"/>
                <w:noProof/>
                <w:lang w:val="en-GB"/>
              </w:rPr>
              <w:t>6. Theoretical Models and Frameworks</w:t>
            </w:r>
            <w:r>
              <w:rPr>
                <w:noProof/>
                <w:webHidden/>
              </w:rPr>
              <w:tab/>
            </w:r>
            <w:r>
              <w:rPr>
                <w:noProof/>
                <w:webHidden/>
              </w:rPr>
              <w:fldChar w:fldCharType="begin"/>
            </w:r>
            <w:r>
              <w:rPr>
                <w:noProof/>
                <w:webHidden/>
              </w:rPr>
              <w:instrText xml:space="preserve"> PAGEREF _Toc224763125 \h </w:instrText>
            </w:r>
            <w:r>
              <w:rPr>
                <w:noProof/>
                <w:webHidden/>
              </w:rPr>
            </w:r>
            <w:r>
              <w:rPr>
                <w:noProof/>
                <w:webHidden/>
              </w:rPr>
              <w:fldChar w:fldCharType="separate"/>
            </w:r>
            <w:r>
              <w:rPr>
                <w:noProof/>
                <w:webHidden/>
              </w:rPr>
              <w:t>9</w:t>
            </w:r>
            <w:r>
              <w:rPr>
                <w:noProof/>
                <w:webHidden/>
              </w:rPr>
              <w:fldChar w:fldCharType="end"/>
            </w:r>
          </w:hyperlink>
        </w:p>
        <w:p w14:paraId="758994DD" w14:textId="6B505CB6"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26" w:history="1">
            <w:r w:rsidRPr="00FE3769">
              <w:rPr>
                <w:rStyle w:val="Hyperlink"/>
                <w:noProof/>
                <w:lang w:val="en-GB"/>
              </w:rPr>
              <w:t>6.1 UK Model</w:t>
            </w:r>
            <w:r>
              <w:rPr>
                <w:noProof/>
                <w:webHidden/>
              </w:rPr>
              <w:tab/>
            </w:r>
            <w:r>
              <w:rPr>
                <w:noProof/>
                <w:webHidden/>
              </w:rPr>
              <w:fldChar w:fldCharType="begin"/>
            </w:r>
            <w:r>
              <w:rPr>
                <w:noProof/>
                <w:webHidden/>
              </w:rPr>
              <w:instrText xml:space="preserve"> PAGEREF _Toc224763126 \h </w:instrText>
            </w:r>
            <w:r>
              <w:rPr>
                <w:noProof/>
                <w:webHidden/>
              </w:rPr>
            </w:r>
            <w:r>
              <w:rPr>
                <w:noProof/>
                <w:webHidden/>
              </w:rPr>
              <w:fldChar w:fldCharType="separate"/>
            </w:r>
            <w:r>
              <w:rPr>
                <w:noProof/>
                <w:webHidden/>
              </w:rPr>
              <w:t>9</w:t>
            </w:r>
            <w:r>
              <w:rPr>
                <w:noProof/>
                <w:webHidden/>
              </w:rPr>
              <w:fldChar w:fldCharType="end"/>
            </w:r>
          </w:hyperlink>
        </w:p>
        <w:p w14:paraId="3A20D60D" w14:textId="2C2B90A9"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27" w:history="1">
            <w:r w:rsidRPr="00FE3769">
              <w:rPr>
                <w:rStyle w:val="Hyperlink"/>
                <w:noProof/>
                <w:lang w:val="en-GB"/>
              </w:rPr>
              <w:t>6.2 International Model: “Chronic Care Model”</w:t>
            </w:r>
            <w:r>
              <w:rPr>
                <w:noProof/>
                <w:webHidden/>
              </w:rPr>
              <w:tab/>
            </w:r>
            <w:r>
              <w:rPr>
                <w:noProof/>
                <w:webHidden/>
              </w:rPr>
              <w:fldChar w:fldCharType="begin"/>
            </w:r>
            <w:r>
              <w:rPr>
                <w:noProof/>
                <w:webHidden/>
              </w:rPr>
              <w:instrText xml:space="preserve"> PAGEREF _Toc224763127 \h </w:instrText>
            </w:r>
            <w:r>
              <w:rPr>
                <w:noProof/>
                <w:webHidden/>
              </w:rPr>
            </w:r>
            <w:r>
              <w:rPr>
                <w:noProof/>
                <w:webHidden/>
              </w:rPr>
              <w:fldChar w:fldCharType="separate"/>
            </w:r>
            <w:r>
              <w:rPr>
                <w:noProof/>
                <w:webHidden/>
              </w:rPr>
              <w:t>9</w:t>
            </w:r>
            <w:r>
              <w:rPr>
                <w:noProof/>
                <w:webHidden/>
              </w:rPr>
              <w:fldChar w:fldCharType="end"/>
            </w:r>
          </w:hyperlink>
        </w:p>
        <w:p w14:paraId="18C07CA1" w14:textId="66BF3FA7" w:rsidR="00C61A99" w:rsidRDefault="00C61A99">
          <w:pPr>
            <w:pStyle w:val="TOC2"/>
            <w:tabs>
              <w:tab w:val="right" w:leader="dot" w:pos="4310"/>
            </w:tabs>
            <w:rPr>
              <w:rFonts w:asciiTheme="minorHAnsi" w:eastAsiaTheme="minorEastAsia" w:hAnsiTheme="minorHAnsi" w:cstheme="minorBidi"/>
              <w:noProof/>
              <w:kern w:val="2"/>
              <w:lang w:val="en-IN"/>
              <w14:ligatures w14:val="standardContextual"/>
            </w:rPr>
          </w:pPr>
          <w:hyperlink w:anchor="_Toc224763128" w:history="1">
            <w:r w:rsidRPr="00FE3769">
              <w:rPr>
                <w:rStyle w:val="Hyperlink"/>
                <w:noProof/>
                <w:lang w:val="en-GB"/>
              </w:rPr>
              <w:t>6.3 Critical Comparison</w:t>
            </w:r>
            <w:r>
              <w:rPr>
                <w:noProof/>
                <w:webHidden/>
              </w:rPr>
              <w:tab/>
            </w:r>
            <w:r>
              <w:rPr>
                <w:noProof/>
                <w:webHidden/>
              </w:rPr>
              <w:fldChar w:fldCharType="begin"/>
            </w:r>
            <w:r>
              <w:rPr>
                <w:noProof/>
                <w:webHidden/>
              </w:rPr>
              <w:instrText xml:space="preserve"> PAGEREF _Toc224763128 \h </w:instrText>
            </w:r>
            <w:r>
              <w:rPr>
                <w:noProof/>
                <w:webHidden/>
              </w:rPr>
            </w:r>
            <w:r>
              <w:rPr>
                <w:noProof/>
                <w:webHidden/>
              </w:rPr>
              <w:fldChar w:fldCharType="separate"/>
            </w:r>
            <w:r>
              <w:rPr>
                <w:noProof/>
                <w:webHidden/>
              </w:rPr>
              <w:t>10</w:t>
            </w:r>
            <w:r>
              <w:rPr>
                <w:noProof/>
                <w:webHidden/>
              </w:rPr>
              <w:fldChar w:fldCharType="end"/>
            </w:r>
          </w:hyperlink>
        </w:p>
        <w:p w14:paraId="2B79E00A" w14:textId="78E4A055" w:rsidR="00C61A99" w:rsidRDefault="00C61A99">
          <w:pPr>
            <w:pStyle w:val="TOC1"/>
            <w:tabs>
              <w:tab w:val="right" w:leader="dot" w:pos="4310"/>
            </w:tabs>
            <w:rPr>
              <w:rFonts w:asciiTheme="minorHAnsi" w:eastAsiaTheme="minorEastAsia" w:hAnsiTheme="minorHAnsi" w:cstheme="minorBidi"/>
              <w:noProof/>
              <w:kern w:val="2"/>
              <w:lang w:val="en-IN"/>
              <w14:ligatures w14:val="standardContextual"/>
            </w:rPr>
          </w:pPr>
          <w:hyperlink w:anchor="_Toc224763129" w:history="1">
            <w:r w:rsidRPr="00FE3769">
              <w:rPr>
                <w:rStyle w:val="Hyperlink"/>
                <w:noProof/>
                <w:lang w:val="en-GB"/>
              </w:rPr>
              <w:t>7. Implementation of local and national political health and social care agendas</w:t>
            </w:r>
            <w:r>
              <w:rPr>
                <w:noProof/>
                <w:webHidden/>
              </w:rPr>
              <w:tab/>
            </w:r>
            <w:r>
              <w:rPr>
                <w:noProof/>
                <w:webHidden/>
              </w:rPr>
              <w:fldChar w:fldCharType="begin"/>
            </w:r>
            <w:r>
              <w:rPr>
                <w:noProof/>
                <w:webHidden/>
              </w:rPr>
              <w:instrText xml:space="preserve"> PAGEREF _Toc224763129 \h </w:instrText>
            </w:r>
            <w:r>
              <w:rPr>
                <w:noProof/>
                <w:webHidden/>
              </w:rPr>
            </w:r>
            <w:r>
              <w:rPr>
                <w:noProof/>
                <w:webHidden/>
              </w:rPr>
              <w:fldChar w:fldCharType="separate"/>
            </w:r>
            <w:r>
              <w:rPr>
                <w:noProof/>
                <w:webHidden/>
              </w:rPr>
              <w:t>10</w:t>
            </w:r>
            <w:r>
              <w:rPr>
                <w:noProof/>
                <w:webHidden/>
              </w:rPr>
              <w:fldChar w:fldCharType="end"/>
            </w:r>
          </w:hyperlink>
        </w:p>
        <w:p w14:paraId="7D94B845" w14:textId="57EBC4E6" w:rsidR="00C61A99" w:rsidRDefault="00C61A99">
          <w:pPr>
            <w:pStyle w:val="TOC1"/>
            <w:tabs>
              <w:tab w:val="right" w:leader="dot" w:pos="4310"/>
            </w:tabs>
            <w:rPr>
              <w:rFonts w:asciiTheme="minorHAnsi" w:eastAsiaTheme="minorEastAsia" w:hAnsiTheme="minorHAnsi" w:cstheme="minorBidi"/>
              <w:noProof/>
              <w:kern w:val="2"/>
              <w:lang w:val="en-IN"/>
              <w14:ligatures w14:val="standardContextual"/>
            </w:rPr>
          </w:pPr>
          <w:hyperlink w:anchor="_Toc224763130" w:history="1">
            <w:r w:rsidRPr="00FE3769">
              <w:rPr>
                <w:rStyle w:val="Hyperlink"/>
                <w:noProof/>
                <w:lang w:val="en-GB"/>
              </w:rPr>
              <w:t>8. Recommendations for Improvement</w:t>
            </w:r>
            <w:r>
              <w:rPr>
                <w:noProof/>
                <w:webHidden/>
              </w:rPr>
              <w:tab/>
            </w:r>
            <w:r>
              <w:rPr>
                <w:noProof/>
                <w:webHidden/>
              </w:rPr>
              <w:fldChar w:fldCharType="begin"/>
            </w:r>
            <w:r>
              <w:rPr>
                <w:noProof/>
                <w:webHidden/>
              </w:rPr>
              <w:instrText xml:space="preserve"> PAGEREF _Toc224763130 \h </w:instrText>
            </w:r>
            <w:r>
              <w:rPr>
                <w:noProof/>
                <w:webHidden/>
              </w:rPr>
            </w:r>
            <w:r>
              <w:rPr>
                <w:noProof/>
                <w:webHidden/>
              </w:rPr>
              <w:fldChar w:fldCharType="separate"/>
            </w:r>
            <w:r>
              <w:rPr>
                <w:noProof/>
                <w:webHidden/>
              </w:rPr>
              <w:t>11</w:t>
            </w:r>
            <w:r>
              <w:rPr>
                <w:noProof/>
                <w:webHidden/>
              </w:rPr>
              <w:fldChar w:fldCharType="end"/>
            </w:r>
          </w:hyperlink>
        </w:p>
        <w:p w14:paraId="4D6E2AB3" w14:textId="57622B7F" w:rsidR="00C61A99" w:rsidRDefault="00C61A99">
          <w:pPr>
            <w:pStyle w:val="TOC1"/>
            <w:tabs>
              <w:tab w:val="right" w:leader="dot" w:pos="4310"/>
            </w:tabs>
            <w:rPr>
              <w:rFonts w:asciiTheme="minorHAnsi" w:eastAsiaTheme="minorEastAsia" w:hAnsiTheme="minorHAnsi" w:cstheme="minorBidi"/>
              <w:noProof/>
              <w:kern w:val="2"/>
              <w:lang w:val="en-IN"/>
              <w14:ligatures w14:val="standardContextual"/>
            </w:rPr>
          </w:pPr>
          <w:hyperlink w:anchor="_Toc224763131" w:history="1">
            <w:r w:rsidRPr="00FE3769">
              <w:rPr>
                <w:rStyle w:val="Hyperlink"/>
                <w:noProof/>
                <w:lang w:val="en-GB"/>
              </w:rPr>
              <w:t>9. Conclusion</w:t>
            </w:r>
            <w:r>
              <w:rPr>
                <w:noProof/>
                <w:webHidden/>
              </w:rPr>
              <w:tab/>
            </w:r>
            <w:r>
              <w:rPr>
                <w:noProof/>
                <w:webHidden/>
              </w:rPr>
              <w:fldChar w:fldCharType="begin"/>
            </w:r>
            <w:r>
              <w:rPr>
                <w:noProof/>
                <w:webHidden/>
              </w:rPr>
              <w:instrText xml:space="preserve"> PAGEREF _Toc224763131 \h </w:instrText>
            </w:r>
            <w:r>
              <w:rPr>
                <w:noProof/>
                <w:webHidden/>
              </w:rPr>
            </w:r>
            <w:r>
              <w:rPr>
                <w:noProof/>
                <w:webHidden/>
              </w:rPr>
              <w:fldChar w:fldCharType="separate"/>
            </w:r>
            <w:r>
              <w:rPr>
                <w:noProof/>
                <w:webHidden/>
              </w:rPr>
              <w:t>12</w:t>
            </w:r>
            <w:r>
              <w:rPr>
                <w:noProof/>
                <w:webHidden/>
              </w:rPr>
              <w:fldChar w:fldCharType="end"/>
            </w:r>
          </w:hyperlink>
        </w:p>
        <w:p w14:paraId="1668E3A1" w14:textId="5EE56720" w:rsidR="00C61A99" w:rsidRDefault="00C61A99">
          <w:pPr>
            <w:pStyle w:val="TOC1"/>
            <w:tabs>
              <w:tab w:val="right" w:leader="dot" w:pos="4310"/>
            </w:tabs>
            <w:rPr>
              <w:rFonts w:asciiTheme="minorHAnsi" w:eastAsiaTheme="minorEastAsia" w:hAnsiTheme="minorHAnsi" w:cstheme="minorBidi"/>
              <w:noProof/>
              <w:kern w:val="2"/>
              <w:lang w:val="en-IN"/>
              <w14:ligatures w14:val="standardContextual"/>
            </w:rPr>
          </w:pPr>
          <w:hyperlink w:anchor="_Toc224763132" w:history="1">
            <w:r w:rsidRPr="00FE3769">
              <w:rPr>
                <w:rStyle w:val="Hyperlink"/>
                <w:noProof/>
                <w:lang w:val="en-GB"/>
              </w:rPr>
              <w:t>References</w:t>
            </w:r>
            <w:r>
              <w:rPr>
                <w:noProof/>
                <w:webHidden/>
              </w:rPr>
              <w:tab/>
            </w:r>
            <w:r>
              <w:rPr>
                <w:noProof/>
                <w:webHidden/>
              </w:rPr>
              <w:fldChar w:fldCharType="begin"/>
            </w:r>
            <w:r>
              <w:rPr>
                <w:noProof/>
                <w:webHidden/>
              </w:rPr>
              <w:instrText xml:space="preserve"> PAGEREF _Toc224763132 \h </w:instrText>
            </w:r>
            <w:r>
              <w:rPr>
                <w:noProof/>
                <w:webHidden/>
              </w:rPr>
            </w:r>
            <w:r>
              <w:rPr>
                <w:noProof/>
                <w:webHidden/>
              </w:rPr>
              <w:fldChar w:fldCharType="separate"/>
            </w:r>
            <w:r>
              <w:rPr>
                <w:noProof/>
                <w:webHidden/>
              </w:rPr>
              <w:t>13</w:t>
            </w:r>
            <w:r>
              <w:rPr>
                <w:noProof/>
                <w:webHidden/>
              </w:rPr>
              <w:fldChar w:fldCharType="end"/>
            </w:r>
          </w:hyperlink>
        </w:p>
        <w:p w14:paraId="7DE19655" w14:textId="50F15FB8" w:rsidR="00104D74" w:rsidRDefault="00104D74">
          <w:r>
            <w:rPr>
              <w:b/>
              <w:bCs/>
              <w:noProof/>
            </w:rPr>
            <w:fldChar w:fldCharType="end"/>
          </w:r>
        </w:p>
      </w:sdtContent>
    </w:sdt>
    <w:p w14:paraId="274C6A6A" w14:textId="77777777" w:rsidR="00C14BCF" w:rsidRPr="00845988" w:rsidRDefault="00C14BCF" w:rsidP="00104D74">
      <w:pPr>
        <w:rPr>
          <w:lang w:val="en-GB"/>
        </w:rPr>
      </w:pPr>
    </w:p>
    <w:p w14:paraId="618492E9" w14:textId="77777777" w:rsidR="00C14BCF" w:rsidRPr="00845988" w:rsidRDefault="00C14BCF" w:rsidP="00C14BCF">
      <w:pPr>
        <w:rPr>
          <w:lang w:val="en-GB"/>
        </w:rPr>
      </w:pPr>
    </w:p>
    <w:p w14:paraId="337251D5" w14:textId="253E1D89" w:rsidR="00C14BCF" w:rsidRPr="00845988" w:rsidRDefault="00741800" w:rsidP="00C14BCF">
      <w:pPr>
        <w:rPr>
          <w:b/>
          <w:bCs/>
          <w:sz w:val="28"/>
          <w:szCs w:val="28"/>
          <w:lang w:val="en-GB"/>
        </w:rPr>
      </w:pPr>
      <w:r w:rsidRPr="00845988">
        <w:rPr>
          <w:b/>
          <w:bCs/>
          <w:sz w:val="28"/>
          <w:szCs w:val="28"/>
          <w:lang w:val="en-GB"/>
        </w:rPr>
        <w:br w:type="page"/>
      </w:r>
    </w:p>
    <w:p w14:paraId="00000004" w14:textId="77777777" w:rsidR="00FE13EA" w:rsidRPr="00845988" w:rsidRDefault="00000000">
      <w:pPr>
        <w:pStyle w:val="Heading1"/>
        <w:rPr>
          <w:lang w:val="en-GB"/>
        </w:rPr>
      </w:pPr>
      <w:bookmarkStart w:id="1" w:name="_pztixsd5iqnj" w:colFirst="0" w:colLast="0"/>
      <w:bookmarkStart w:id="2" w:name="_Toc224763104"/>
      <w:bookmarkEnd w:id="1"/>
      <w:r w:rsidRPr="00845988">
        <w:rPr>
          <w:lang w:val="en-GB"/>
        </w:rPr>
        <w:lastRenderedPageBreak/>
        <w:t>1. Introduction</w:t>
      </w:r>
      <w:bookmarkEnd w:id="2"/>
    </w:p>
    <w:p w14:paraId="00000005" w14:textId="77777777" w:rsidR="00FE13EA" w:rsidRDefault="00000000">
      <w:pPr>
        <w:rPr>
          <w:lang w:val="en-GB"/>
        </w:rPr>
      </w:pPr>
      <w:r w:rsidRPr="00845988">
        <w:rPr>
          <w:lang w:val="en-GB"/>
        </w:rPr>
        <w:t>COPD is a debilitating lung condition that is chronic and has significant health and social consequences. The current discussion focuses on etiological factors, morbidity rate, treatment interventions, and suggests prevention measures to improve patient-focused outcomes.</w:t>
      </w:r>
    </w:p>
    <w:p w14:paraId="183C9CBF" w14:textId="03477799" w:rsidR="00B07B16" w:rsidRPr="00845988" w:rsidRDefault="00B07B16" w:rsidP="00B07B16">
      <w:pPr>
        <w:pStyle w:val="Heading1"/>
        <w:rPr>
          <w:lang w:val="en-GB"/>
        </w:rPr>
      </w:pPr>
      <w:bookmarkStart w:id="3" w:name="_Toc224763105"/>
      <w:r>
        <w:rPr>
          <w:lang w:val="en-GB"/>
        </w:rPr>
        <w:t xml:space="preserve">2. </w:t>
      </w:r>
      <w:r w:rsidRPr="00845988">
        <w:rPr>
          <w:lang w:val="en-GB"/>
        </w:rPr>
        <w:t>Definition, Aetiology</w:t>
      </w:r>
      <w:bookmarkEnd w:id="3"/>
      <w:r w:rsidRPr="00845988">
        <w:rPr>
          <w:lang w:val="en-GB"/>
        </w:rPr>
        <w:t xml:space="preserve"> </w:t>
      </w:r>
    </w:p>
    <w:p w14:paraId="68561770" w14:textId="7B60C2F6" w:rsidR="00B07B16" w:rsidRPr="00845988" w:rsidRDefault="00B07B16" w:rsidP="00B07B16">
      <w:pPr>
        <w:pStyle w:val="Heading2"/>
        <w:rPr>
          <w:lang w:val="en-GB"/>
        </w:rPr>
      </w:pPr>
      <w:bookmarkStart w:id="4" w:name="_azxhf782zxj4" w:colFirst="0" w:colLast="0"/>
      <w:bookmarkStart w:id="5" w:name="_Toc224763106"/>
      <w:bookmarkEnd w:id="4"/>
      <w:r>
        <w:rPr>
          <w:lang w:val="en-GB"/>
        </w:rPr>
        <w:t>2</w:t>
      </w:r>
      <w:r w:rsidRPr="00845988">
        <w:rPr>
          <w:lang w:val="en-GB"/>
        </w:rPr>
        <w:t>.1 Definition of COPD</w:t>
      </w:r>
      <w:bookmarkEnd w:id="5"/>
    </w:p>
    <w:p w14:paraId="49CE0B8A" w14:textId="77777777" w:rsidR="00B07B16" w:rsidRPr="00845988" w:rsidRDefault="00B07B16" w:rsidP="00B07B16">
      <w:pPr>
        <w:rPr>
          <w:lang w:val="en-GB"/>
        </w:rPr>
      </w:pPr>
      <w:r w:rsidRPr="00845988">
        <w:rPr>
          <w:lang w:val="en-GB"/>
        </w:rPr>
        <w:t>“Chronic Obstructive Pulmonary Disease (COPD)” is a preventable, progressive and treatable respiratory condition, which is mainly characterised by limited airflow that is not fully reversible (Lim</w:t>
      </w:r>
      <w:r w:rsidRPr="00845988">
        <w:rPr>
          <w:i/>
          <w:iCs/>
          <w:lang w:val="en-GB"/>
        </w:rPr>
        <w:t xml:space="preserve"> et al.</w:t>
      </w:r>
      <w:r w:rsidRPr="00845988">
        <w:rPr>
          <w:lang w:val="en-GB"/>
        </w:rPr>
        <w:t xml:space="preserve"> 2024). COPD primarily includes emphysema and chronic bronchitis; however, many patients are most likely to have both of these features. COPD develops gradually and results in chronic cough along with breathlessness, chest tightness, and excessive sputum production (Jindal </w:t>
      </w:r>
      <w:r w:rsidRPr="00845988">
        <w:rPr>
          <w:i/>
          <w:iCs/>
          <w:lang w:val="en-GB"/>
        </w:rPr>
        <w:t>et al.</w:t>
      </w:r>
      <w:r w:rsidRPr="00845988">
        <w:rPr>
          <w:lang w:val="en-GB"/>
        </w:rPr>
        <w:t xml:space="preserve"> 2024). Reports underline that this disease weakens the capability of lungs to clear air effectively, which makes daily activities challenging over time (Prasad, 2019). It can be noted as one of the major causes of mortality and morbidity all around world. COPD commonly affects adults with long-term </w:t>
      </w:r>
      <w:r w:rsidRPr="00845988">
        <w:rPr>
          <w:lang w:val="en-GB"/>
        </w:rPr>
        <w:t xml:space="preserve">exposure to cigarette smoke or harmful particles and gases. </w:t>
      </w:r>
    </w:p>
    <w:p w14:paraId="009D7D89" w14:textId="6FBBE826" w:rsidR="00B07B16" w:rsidRPr="00845988" w:rsidRDefault="00B07B16" w:rsidP="00B07B16">
      <w:pPr>
        <w:pStyle w:val="Heading2"/>
        <w:rPr>
          <w:lang w:val="en-GB"/>
        </w:rPr>
      </w:pPr>
      <w:bookmarkStart w:id="6" w:name="_2j7desrrpvb5" w:colFirst="0" w:colLast="0"/>
      <w:bookmarkStart w:id="7" w:name="_Toc224763107"/>
      <w:bookmarkEnd w:id="6"/>
      <w:r>
        <w:rPr>
          <w:lang w:val="en-GB"/>
        </w:rPr>
        <w:t>2</w:t>
      </w:r>
      <w:r w:rsidRPr="00845988">
        <w:rPr>
          <w:lang w:val="en-GB"/>
        </w:rPr>
        <w:t>.2 Pathophysiology</w:t>
      </w:r>
      <w:bookmarkEnd w:id="7"/>
      <w:r w:rsidRPr="00845988">
        <w:rPr>
          <w:lang w:val="en-GB"/>
        </w:rPr>
        <w:t xml:space="preserve"> </w:t>
      </w:r>
    </w:p>
    <w:p w14:paraId="34E5A06D" w14:textId="77777777" w:rsidR="00B07B16" w:rsidRPr="00845988" w:rsidRDefault="00B07B16" w:rsidP="00B07B16">
      <w:pPr>
        <w:rPr>
          <w:lang w:val="en-GB"/>
        </w:rPr>
      </w:pPr>
      <w:r w:rsidRPr="00845988">
        <w:rPr>
          <w:lang w:val="en-GB"/>
        </w:rPr>
        <w:t xml:space="preserve">COPD’s pathophysiology includes chronic inflammation of lung tissue, along with airways and pulmonary blood vessels in response to repeated exposure to irritants. This kind of inflammation makes airways smaller, disrupts alveolar walls, and leads to loss of elastic recoil (Akwe, 2016). Thus, as a result, air gets trapped in lungs, causing impaired gas exchange and hyperinflation. Moreover, oxygen delivery is reduced, and carbon dioxide removal becomes less efficient, which creates more pressure in usual breathing procedures. Over time, this significantly contributes to cardiovascular complications and results in respiratory failure. </w:t>
      </w:r>
    </w:p>
    <w:p w14:paraId="77B24CA1" w14:textId="77777777" w:rsidR="00B07B16" w:rsidRPr="00845988" w:rsidRDefault="00B07B16">
      <w:pPr>
        <w:rPr>
          <w:lang w:val="en-GB"/>
        </w:rPr>
      </w:pPr>
    </w:p>
    <w:p w14:paraId="00000015" w14:textId="40747A2C" w:rsidR="00FE13EA" w:rsidRPr="00845988" w:rsidRDefault="00B07B16">
      <w:pPr>
        <w:pStyle w:val="Heading1"/>
        <w:rPr>
          <w:lang w:val="en-GB"/>
        </w:rPr>
      </w:pPr>
      <w:bookmarkStart w:id="8" w:name="_gjek1ttd53h4" w:colFirst="0" w:colLast="0"/>
      <w:bookmarkStart w:id="9" w:name="_mny80s1xlpag" w:colFirst="0" w:colLast="0"/>
      <w:bookmarkStart w:id="10" w:name="_Toc224763108"/>
      <w:bookmarkEnd w:id="8"/>
      <w:bookmarkEnd w:id="9"/>
      <w:r>
        <w:rPr>
          <w:lang w:val="en-GB"/>
        </w:rPr>
        <w:t>3</w:t>
      </w:r>
      <w:r w:rsidR="008E5070" w:rsidRPr="00845988">
        <w:rPr>
          <w:lang w:val="en-GB"/>
        </w:rPr>
        <w:t>. Burden and Prevalence</w:t>
      </w:r>
      <w:bookmarkEnd w:id="10"/>
    </w:p>
    <w:p w14:paraId="00000016" w14:textId="71B97C25" w:rsidR="00FE13EA" w:rsidRPr="00845988" w:rsidRDefault="00B07B16">
      <w:pPr>
        <w:pStyle w:val="Heading2"/>
        <w:rPr>
          <w:lang w:val="en-GB"/>
        </w:rPr>
      </w:pPr>
      <w:bookmarkStart w:id="11" w:name="_e1yf9rlszm5h" w:colFirst="0" w:colLast="0"/>
      <w:bookmarkStart w:id="12" w:name="_Toc224763109"/>
      <w:bookmarkEnd w:id="11"/>
      <w:r>
        <w:rPr>
          <w:lang w:val="en-GB"/>
        </w:rPr>
        <w:t>3</w:t>
      </w:r>
      <w:r w:rsidR="00FC4C63" w:rsidRPr="00845988">
        <w:rPr>
          <w:lang w:val="en-GB"/>
        </w:rPr>
        <w:t>.1 Global Burden</w:t>
      </w:r>
      <w:bookmarkEnd w:id="12"/>
    </w:p>
    <w:p w14:paraId="00000017" w14:textId="77777777" w:rsidR="00FE13EA" w:rsidRPr="00845988" w:rsidRDefault="00000000">
      <w:pPr>
        <w:rPr>
          <w:lang w:val="en-GB"/>
        </w:rPr>
      </w:pPr>
      <w:r w:rsidRPr="00845988">
        <w:rPr>
          <w:lang w:val="en-GB"/>
        </w:rPr>
        <w:t xml:space="preserve">COPD has been considered one of major global health challenges, affecting more than </w:t>
      </w:r>
      <w:r w:rsidRPr="00845988">
        <w:rPr>
          <w:b/>
          <w:bCs/>
          <w:i/>
          <w:iCs/>
          <w:lang w:val="en-GB"/>
        </w:rPr>
        <w:t xml:space="preserve">213.4 million people </w:t>
      </w:r>
      <w:r w:rsidRPr="00845988">
        <w:rPr>
          <w:lang w:val="en-GB"/>
        </w:rPr>
        <w:t xml:space="preserve">all across world, causing approximately </w:t>
      </w:r>
      <w:r w:rsidRPr="00845988">
        <w:rPr>
          <w:b/>
          <w:bCs/>
          <w:i/>
          <w:iCs/>
          <w:lang w:val="en-GB"/>
        </w:rPr>
        <w:t>3.7 million deaths</w:t>
      </w:r>
      <w:r w:rsidRPr="00845988">
        <w:rPr>
          <w:lang w:val="en-GB"/>
        </w:rPr>
        <w:t xml:space="preserve"> (Cao </w:t>
      </w:r>
      <w:r w:rsidRPr="00845988">
        <w:rPr>
          <w:i/>
          <w:iCs/>
          <w:lang w:val="en-GB"/>
        </w:rPr>
        <w:t>et al.</w:t>
      </w:r>
      <w:r w:rsidRPr="00845988">
        <w:rPr>
          <w:lang w:val="en-GB"/>
        </w:rPr>
        <w:t xml:space="preserve"> 2026). Moreover, COPD is </w:t>
      </w:r>
      <w:r w:rsidRPr="00845988">
        <w:rPr>
          <w:b/>
          <w:bCs/>
          <w:i/>
          <w:iCs/>
          <w:lang w:val="en-GB"/>
        </w:rPr>
        <w:t xml:space="preserve">third </w:t>
      </w:r>
      <w:r w:rsidRPr="00845988">
        <w:rPr>
          <w:lang w:val="en-GB"/>
        </w:rPr>
        <w:t xml:space="preserve">most common cause of death in the world, and represents </w:t>
      </w:r>
      <w:r w:rsidRPr="00845988">
        <w:rPr>
          <w:b/>
          <w:bCs/>
          <w:i/>
          <w:iCs/>
          <w:lang w:val="en-GB"/>
        </w:rPr>
        <w:t xml:space="preserve">5% of </w:t>
      </w:r>
      <w:r w:rsidRPr="00845988">
        <w:rPr>
          <w:b/>
          <w:bCs/>
          <w:i/>
          <w:iCs/>
          <w:lang w:val="en-GB"/>
        </w:rPr>
        <w:lastRenderedPageBreak/>
        <w:t xml:space="preserve">all global deaths </w:t>
      </w:r>
      <w:r w:rsidRPr="00845988">
        <w:rPr>
          <w:lang w:val="en-GB"/>
        </w:rPr>
        <w:t xml:space="preserve">(WHO, 2024). Reports further underlined that </w:t>
      </w:r>
      <w:r w:rsidRPr="00845988">
        <w:rPr>
          <w:b/>
          <w:bCs/>
          <w:i/>
          <w:iCs/>
          <w:lang w:val="en-GB"/>
        </w:rPr>
        <w:t xml:space="preserve">“90% of COPD deaths” </w:t>
      </w:r>
      <w:r w:rsidRPr="00845988">
        <w:rPr>
          <w:lang w:val="en-GB"/>
        </w:rPr>
        <w:t xml:space="preserve">can be seen among people under “70 years of age” and its prevalence rate is quite higher among low- and middle-income countries (WHO, 2024). In addition, tobacco smoking further accounts for more than </w:t>
      </w:r>
      <w:r w:rsidRPr="00845988">
        <w:rPr>
          <w:b/>
          <w:bCs/>
          <w:i/>
          <w:iCs/>
          <w:lang w:val="en-GB"/>
        </w:rPr>
        <w:t xml:space="preserve">“70% of COPD cases”, </w:t>
      </w:r>
      <w:r w:rsidRPr="00845988">
        <w:rPr>
          <w:lang w:val="en-GB"/>
        </w:rPr>
        <w:t xml:space="preserve">particularly in high-income countries (WHO, 2024). Overall, this growing prevalence and significant mortality rate highlight severity and indicate an urgent need for prevention strategies. </w:t>
      </w:r>
    </w:p>
    <w:p w14:paraId="00000018" w14:textId="6C937613" w:rsidR="00FE13EA" w:rsidRPr="00845988" w:rsidRDefault="00B07B16">
      <w:pPr>
        <w:pStyle w:val="Heading2"/>
        <w:rPr>
          <w:lang w:val="en-GB"/>
        </w:rPr>
      </w:pPr>
      <w:bookmarkStart w:id="13" w:name="_i6ouab8v23cq" w:colFirst="0" w:colLast="0"/>
      <w:bookmarkStart w:id="14" w:name="_Toc224763110"/>
      <w:bookmarkEnd w:id="13"/>
      <w:r>
        <w:rPr>
          <w:lang w:val="en-GB"/>
        </w:rPr>
        <w:t>3</w:t>
      </w:r>
      <w:r w:rsidR="00FC4C63" w:rsidRPr="00845988">
        <w:rPr>
          <w:lang w:val="en-GB"/>
        </w:rPr>
        <w:t>.2 UK Prevalence and Mortality</w:t>
      </w:r>
      <w:bookmarkEnd w:id="14"/>
    </w:p>
    <w:p w14:paraId="00000019" w14:textId="77777777" w:rsidR="00FE13EA" w:rsidRPr="00845988" w:rsidRDefault="00000000">
      <w:pPr>
        <w:rPr>
          <w:lang w:val="en-GB"/>
        </w:rPr>
      </w:pPr>
      <w:r w:rsidRPr="00845988">
        <w:rPr>
          <w:lang w:val="en-GB"/>
        </w:rPr>
        <w:t xml:space="preserve">According to reports of “UK primary care electronic healthcare record (EHR) database”, more than </w:t>
      </w:r>
      <w:r w:rsidRPr="00845988">
        <w:rPr>
          <w:b/>
          <w:bCs/>
          <w:i/>
          <w:iCs/>
          <w:lang w:val="en-GB"/>
        </w:rPr>
        <w:t>20% of UK population</w:t>
      </w:r>
      <w:r w:rsidRPr="00845988">
        <w:rPr>
          <w:lang w:val="en-GB"/>
        </w:rPr>
        <w:t xml:space="preserve"> were affected by COPD, and many cases remain undiagnosed (Stone </w:t>
      </w:r>
      <w:r w:rsidRPr="00845988">
        <w:rPr>
          <w:i/>
          <w:iCs/>
          <w:lang w:val="en-GB"/>
        </w:rPr>
        <w:t xml:space="preserve">et al. </w:t>
      </w:r>
      <w:r w:rsidRPr="00845988">
        <w:rPr>
          <w:lang w:val="en-GB"/>
        </w:rPr>
        <w:t xml:space="preserve">2023). In the UK, COPD can be noted as a leading and prominent cause of death, contributing to more than </w:t>
      </w:r>
      <w:r w:rsidRPr="00845988">
        <w:rPr>
          <w:b/>
          <w:bCs/>
          <w:i/>
          <w:iCs/>
          <w:lang w:val="en-GB"/>
        </w:rPr>
        <w:t>30,000 deaths</w:t>
      </w:r>
      <w:r w:rsidRPr="00845988">
        <w:rPr>
          <w:lang w:val="en-GB"/>
        </w:rPr>
        <w:t xml:space="preserve"> per year (Rayner </w:t>
      </w:r>
      <w:r w:rsidRPr="00845988">
        <w:rPr>
          <w:i/>
          <w:iCs/>
          <w:lang w:val="en-GB"/>
        </w:rPr>
        <w:t>et al.</w:t>
      </w:r>
      <w:r w:rsidRPr="00845988">
        <w:rPr>
          <w:lang w:val="en-GB"/>
        </w:rPr>
        <w:t xml:space="preserve"> 2017). Moreover, in 2015-16, as per “P4P register in England”, COPD prevalence was </w:t>
      </w:r>
      <w:r w:rsidRPr="00845988">
        <w:rPr>
          <w:b/>
          <w:bCs/>
          <w:i/>
          <w:iCs/>
          <w:lang w:val="en-GB"/>
        </w:rPr>
        <w:t xml:space="preserve">1.9% </w:t>
      </w:r>
      <w:r w:rsidRPr="00845988">
        <w:rPr>
          <w:lang w:val="en-GB"/>
        </w:rPr>
        <w:t xml:space="preserve">(Rayner </w:t>
      </w:r>
      <w:r w:rsidRPr="00845988">
        <w:rPr>
          <w:i/>
          <w:iCs/>
          <w:lang w:val="en-GB"/>
        </w:rPr>
        <w:t>et al.</w:t>
      </w:r>
      <w:r w:rsidRPr="00845988">
        <w:rPr>
          <w:lang w:val="en-GB"/>
        </w:rPr>
        <w:t xml:space="preserve"> 2017). </w:t>
      </w:r>
    </w:p>
    <w:p w14:paraId="0000001A" w14:textId="6E8FFF5A" w:rsidR="00FE13EA" w:rsidRPr="00845988" w:rsidRDefault="00B07B16">
      <w:pPr>
        <w:pStyle w:val="Heading2"/>
        <w:rPr>
          <w:lang w:val="en-GB"/>
        </w:rPr>
      </w:pPr>
      <w:bookmarkStart w:id="15" w:name="_xx8z7i7g43nk" w:colFirst="0" w:colLast="0"/>
      <w:bookmarkStart w:id="16" w:name="_Toc224763111"/>
      <w:bookmarkEnd w:id="15"/>
      <w:r>
        <w:rPr>
          <w:lang w:val="en-GB"/>
        </w:rPr>
        <w:t>3</w:t>
      </w:r>
      <w:r w:rsidR="00FC4C63" w:rsidRPr="00845988">
        <w:rPr>
          <w:lang w:val="en-GB"/>
        </w:rPr>
        <w:t>.3 Economic Burden (NHS impact)</w:t>
      </w:r>
      <w:bookmarkEnd w:id="16"/>
    </w:p>
    <w:p w14:paraId="0000001B" w14:textId="77777777" w:rsidR="00FE13EA" w:rsidRPr="00845988" w:rsidRDefault="00000000">
      <w:pPr>
        <w:rPr>
          <w:lang w:val="en-GB"/>
        </w:rPr>
      </w:pPr>
      <w:r w:rsidRPr="00845988">
        <w:rPr>
          <w:lang w:val="en-GB"/>
        </w:rPr>
        <w:t>In UK, COPD causes both morbidity and higher mortality, resulting in</w:t>
      </w:r>
      <w:r w:rsidRPr="00845988">
        <w:rPr>
          <w:b/>
          <w:bCs/>
          <w:i/>
          <w:iCs/>
          <w:lang w:val="en-GB"/>
        </w:rPr>
        <w:t xml:space="preserve"> “24 million </w:t>
      </w:r>
      <w:r w:rsidRPr="00845988">
        <w:rPr>
          <w:b/>
          <w:bCs/>
          <w:i/>
          <w:iCs/>
          <w:lang w:val="en-GB"/>
        </w:rPr>
        <w:t>lost working days”</w:t>
      </w:r>
      <w:r w:rsidRPr="00845988">
        <w:rPr>
          <w:lang w:val="en-GB"/>
        </w:rPr>
        <w:t xml:space="preserve"> and a cost to NHS of more than</w:t>
      </w:r>
      <w:r w:rsidRPr="00845988">
        <w:rPr>
          <w:b/>
          <w:bCs/>
          <w:i/>
          <w:iCs/>
          <w:lang w:val="en-GB"/>
        </w:rPr>
        <w:t xml:space="preserve"> “£800 million per year” </w:t>
      </w:r>
      <w:r w:rsidRPr="00845988">
        <w:rPr>
          <w:lang w:val="en-GB"/>
        </w:rPr>
        <w:t xml:space="preserve">(Rayner </w:t>
      </w:r>
      <w:r w:rsidRPr="00845988">
        <w:rPr>
          <w:i/>
          <w:iCs/>
          <w:lang w:val="en-GB"/>
        </w:rPr>
        <w:t>et al.</w:t>
      </w:r>
      <w:r w:rsidRPr="00845988">
        <w:rPr>
          <w:lang w:val="en-GB"/>
        </w:rPr>
        <w:t xml:space="preserve"> 2017). In UK hospitals, COPD accounts for </w:t>
      </w:r>
      <w:r w:rsidRPr="00845988">
        <w:rPr>
          <w:b/>
          <w:bCs/>
          <w:i/>
          <w:iCs/>
          <w:lang w:val="en-GB"/>
        </w:rPr>
        <w:t xml:space="preserve">“more than 1 million bed-days each year”, </w:t>
      </w:r>
      <w:r w:rsidRPr="00845988">
        <w:rPr>
          <w:lang w:val="en-GB"/>
        </w:rPr>
        <w:t xml:space="preserve">causing a significant amount (Wright </w:t>
      </w:r>
      <w:r w:rsidRPr="00845988">
        <w:rPr>
          <w:i/>
          <w:iCs/>
          <w:lang w:val="en-GB"/>
        </w:rPr>
        <w:t>et al.</w:t>
      </w:r>
      <w:r w:rsidRPr="00845988">
        <w:rPr>
          <w:lang w:val="en-GB"/>
        </w:rPr>
        <w:t xml:space="preserve"> 2022). Furthermore, COPD represents a significant economic burden to NHS in both the amount of money spent per year on admission, general practitioner visits, and drugs, around </w:t>
      </w:r>
      <w:r w:rsidRPr="00845988">
        <w:rPr>
          <w:b/>
          <w:bCs/>
          <w:i/>
          <w:iCs/>
          <w:lang w:val="en-GB"/>
        </w:rPr>
        <w:t xml:space="preserve">“3.8+ billion pounds”, </w:t>
      </w:r>
      <w:r w:rsidRPr="00845988">
        <w:rPr>
          <w:lang w:val="en-GB"/>
        </w:rPr>
        <w:t xml:space="preserve">making it one of the most common emergency hospitalisation reasons (Blanchette </w:t>
      </w:r>
      <w:r w:rsidRPr="00845988">
        <w:rPr>
          <w:i/>
          <w:iCs/>
          <w:lang w:val="en-GB"/>
        </w:rPr>
        <w:t xml:space="preserve">et al. </w:t>
      </w:r>
      <w:r w:rsidRPr="00845988">
        <w:rPr>
          <w:lang w:val="en-GB"/>
        </w:rPr>
        <w:t>2024). Also, the indirect costs related to COPD that come about due to loss in productivity are enormous, in the billions of pounds.</w:t>
      </w:r>
    </w:p>
    <w:p w14:paraId="0000001C" w14:textId="3E133422" w:rsidR="00FE13EA" w:rsidRPr="00845988" w:rsidRDefault="00B07B16">
      <w:pPr>
        <w:pStyle w:val="Heading2"/>
        <w:rPr>
          <w:lang w:val="en-GB"/>
        </w:rPr>
      </w:pPr>
      <w:bookmarkStart w:id="17" w:name="_20r3bdltnt1d" w:colFirst="0" w:colLast="0"/>
      <w:bookmarkStart w:id="18" w:name="_Toc224763112"/>
      <w:bookmarkEnd w:id="17"/>
      <w:r>
        <w:rPr>
          <w:lang w:val="en-GB"/>
        </w:rPr>
        <w:t>3</w:t>
      </w:r>
      <w:r w:rsidR="00FC4C63" w:rsidRPr="00845988">
        <w:rPr>
          <w:lang w:val="en-GB"/>
        </w:rPr>
        <w:t>.4 Health Inequalities</w:t>
      </w:r>
      <w:bookmarkEnd w:id="18"/>
    </w:p>
    <w:p w14:paraId="0000001D" w14:textId="77777777" w:rsidR="00FE13EA" w:rsidRDefault="00000000">
      <w:pPr>
        <w:rPr>
          <w:lang w:val="en-GB"/>
        </w:rPr>
      </w:pPr>
      <w:r w:rsidRPr="00845988">
        <w:rPr>
          <w:lang w:val="en-GB"/>
        </w:rPr>
        <w:t xml:space="preserve">COPD is a severe health problem that affects disadvantaged groups of people disproportionately, highlighting strong health disparities. Death rates of socioeconomically disadvantaged areas are four times higher compared to the affluent ones (Serafim </w:t>
      </w:r>
      <w:r w:rsidRPr="00845988">
        <w:rPr>
          <w:i/>
          <w:iCs/>
          <w:lang w:val="en-GB"/>
        </w:rPr>
        <w:t xml:space="preserve">et al. </w:t>
      </w:r>
      <w:r w:rsidRPr="00845988">
        <w:rPr>
          <w:lang w:val="en-GB"/>
        </w:rPr>
        <w:t xml:space="preserve">2026). Geographical disparities are quite evident, as higher COPD rates can be seen in “Northern England and rural areas” as compared to “London and South” (NHS Confederation, 2025). Especially in Wales and England, COPD </w:t>
      </w:r>
      <w:r w:rsidRPr="00845988">
        <w:rPr>
          <w:lang w:val="en-GB"/>
        </w:rPr>
        <w:lastRenderedPageBreak/>
        <w:t>is significantly affected by socioeconomic disparities, along with a death rate of 25,000 per year (Department of Health, 2023).</w:t>
      </w:r>
    </w:p>
    <w:p w14:paraId="1793934F" w14:textId="52757688" w:rsidR="00F7116E" w:rsidRPr="00845988" w:rsidRDefault="00FC4C63" w:rsidP="00F7116E">
      <w:pPr>
        <w:pStyle w:val="Heading2"/>
        <w:rPr>
          <w:lang w:val="en-GB"/>
        </w:rPr>
      </w:pPr>
      <w:bookmarkStart w:id="19" w:name="_4w0eho12sf70" w:colFirst="0" w:colLast="0"/>
      <w:bookmarkStart w:id="20" w:name="_Toc224763113"/>
      <w:bookmarkEnd w:id="19"/>
      <w:r>
        <w:rPr>
          <w:lang w:val="en-GB"/>
        </w:rPr>
        <w:t>3</w:t>
      </w:r>
      <w:r w:rsidR="00F7116E" w:rsidRPr="00845988">
        <w:rPr>
          <w:lang w:val="en-GB"/>
        </w:rPr>
        <w:t>.</w:t>
      </w:r>
      <w:r w:rsidR="00B07B16">
        <w:rPr>
          <w:lang w:val="en-GB"/>
        </w:rPr>
        <w:t>5</w:t>
      </w:r>
      <w:r w:rsidR="00F7116E" w:rsidRPr="00845988">
        <w:rPr>
          <w:lang w:val="en-GB"/>
        </w:rPr>
        <w:t xml:space="preserve"> Causes and Risk Factors</w:t>
      </w:r>
      <w:bookmarkEnd w:id="20"/>
    </w:p>
    <w:p w14:paraId="1386EFAE" w14:textId="77777777" w:rsidR="00F7116E" w:rsidRPr="00845988" w:rsidRDefault="00F7116E" w:rsidP="00F7116E">
      <w:pPr>
        <w:rPr>
          <w:lang w:val="en-GB"/>
        </w:rPr>
      </w:pPr>
      <w:r w:rsidRPr="00845988">
        <w:rPr>
          <w:lang w:val="en-GB"/>
        </w:rPr>
        <w:t xml:space="preserve">One of the major causes of COPD is tobacco smoking, which activates chronic inflammation through proteases and oxidants (Kotlyarov, 2023). Moreover, Gangopadhyay </w:t>
      </w:r>
      <w:r w:rsidRPr="00697C0A">
        <w:rPr>
          <w:i/>
          <w:iCs/>
          <w:lang w:val="en-GB"/>
        </w:rPr>
        <w:t>et al.</w:t>
      </w:r>
      <w:r w:rsidRPr="00845988">
        <w:rPr>
          <w:lang w:val="en-GB"/>
        </w:rPr>
        <w:t xml:space="preserve"> (2024) have further mentioned that long-term exposure to air pollution along with chemical fumes, occupational dust or second-hand smoke may also cause COPD. Apart from that, poor lung growth during childhood and genetic factors like alpha-1 antitrypsin deficiency may heighten susceptibility. Limited access to healthcare, growing age, unhealthy lifestyle and excessive smoking further complicate this disease and make things more severe. Overall, COPD is not only a result of one factor alone, but it is a combination of biological and environmental influences. </w:t>
      </w:r>
    </w:p>
    <w:p w14:paraId="3AA59F9B" w14:textId="64C6D41F" w:rsidR="00F7116E" w:rsidRPr="00845988" w:rsidRDefault="00FC4C63" w:rsidP="00F7116E">
      <w:pPr>
        <w:pStyle w:val="Heading2"/>
        <w:rPr>
          <w:lang w:val="en-GB"/>
        </w:rPr>
      </w:pPr>
      <w:bookmarkStart w:id="21" w:name="_jxhjvalyg7uz" w:colFirst="0" w:colLast="0"/>
      <w:bookmarkStart w:id="22" w:name="_Toc224763114"/>
      <w:bookmarkEnd w:id="21"/>
      <w:r>
        <w:rPr>
          <w:lang w:val="en-GB"/>
        </w:rPr>
        <w:t>3</w:t>
      </w:r>
      <w:r w:rsidR="00F7116E" w:rsidRPr="00845988">
        <w:rPr>
          <w:lang w:val="en-GB"/>
        </w:rPr>
        <w:t>.</w:t>
      </w:r>
      <w:r w:rsidR="00B07B16">
        <w:rPr>
          <w:lang w:val="en-GB"/>
        </w:rPr>
        <w:t>6</w:t>
      </w:r>
      <w:r w:rsidR="00F7116E" w:rsidRPr="00845988">
        <w:rPr>
          <w:lang w:val="en-GB"/>
        </w:rPr>
        <w:t xml:space="preserve"> Disease Progression</w:t>
      </w:r>
      <w:bookmarkEnd w:id="22"/>
      <w:r w:rsidR="00F7116E" w:rsidRPr="00845988">
        <w:rPr>
          <w:lang w:val="en-GB"/>
        </w:rPr>
        <w:t xml:space="preserve"> </w:t>
      </w:r>
    </w:p>
    <w:p w14:paraId="7EE8DC64" w14:textId="77777777" w:rsidR="00F7116E" w:rsidRPr="00845988" w:rsidRDefault="00F7116E" w:rsidP="00F7116E">
      <w:pPr>
        <w:rPr>
          <w:lang w:val="en-GB"/>
        </w:rPr>
      </w:pPr>
      <w:r w:rsidRPr="00845988">
        <w:rPr>
          <w:lang w:val="en-GB"/>
        </w:rPr>
        <w:t xml:space="preserve">According to reports of “Global Initiative for Chronic Obstructive Lung Disease (GOLD)”, COPD is a “heterogeneous lung condition characterised by chronic respiratory symptoms due to </w:t>
      </w:r>
      <w:r w:rsidRPr="00845988">
        <w:rPr>
          <w:lang w:val="en-GB"/>
        </w:rPr>
        <w:t xml:space="preserve">abnormalities of airways and/or alveoli that cause persistent, often progressive, airflow obstruction” (Agustí </w:t>
      </w:r>
      <w:r w:rsidRPr="00845988">
        <w:rPr>
          <w:i/>
          <w:iCs/>
          <w:lang w:val="en-GB"/>
        </w:rPr>
        <w:t xml:space="preserve">et al. </w:t>
      </w:r>
      <w:r w:rsidRPr="00845988">
        <w:rPr>
          <w:lang w:val="en-GB"/>
        </w:rPr>
        <w:t xml:space="preserve">2022). Moreover, GOLD further rated COPD severity through post-bronchodilator spirometry, demonstrating “FEV1/FVC ratio below 0.7” (Agustí </w:t>
      </w:r>
      <w:r w:rsidRPr="00845988">
        <w:rPr>
          <w:i/>
          <w:iCs/>
          <w:lang w:val="en-GB"/>
        </w:rPr>
        <w:t xml:space="preserve">et al. </w:t>
      </w:r>
      <w:r w:rsidRPr="00845988">
        <w:rPr>
          <w:lang w:val="en-GB"/>
        </w:rPr>
        <w:t xml:space="preserve">2022). </w:t>
      </w:r>
    </w:p>
    <w:p w14:paraId="465BD56C" w14:textId="77777777" w:rsidR="00F7116E" w:rsidRPr="00845988" w:rsidRDefault="00F7116E" w:rsidP="00F7116E">
      <w:pPr>
        <w:rPr>
          <w:lang w:val="en-GB"/>
        </w:rPr>
      </w:pPr>
      <w:r w:rsidRPr="00845988">
        <w:rPr>
          <w:lang w:val="en-GB"/>
        </w:rPr>
        <w:t xml:space="preserve">Following GOLD grades are drawn according to the predicted value of FEV1: </w:t>
      </w:r>
    </w:p>
    <w:p w14:paraId="4C177C0E" w14:textId="77777777" w:rsidR="00F7116E" w:rsidRPr="00845988" w:rsidRDefault="00F7116E" w:rsidP="00F7116E">
      <w:pPr>
        <w:rPr>
          <w:lang w:val="en-GB"/>
        </w:rPr>
      </w:pPr>
      <w:r w:rsidRPr="00845988">
        <w:rPr>
          <w:b/>
          <w:bCs/>
          <w:i/>
          <w:iCs/>
          <w:lang w:val="en-GB"/>
        </w:rPr>
        <w:t xml:space="preserve">Grade 1 </w:t>
      </w:r>
      <w:r w:rsidRPr="00845988">
        <w:rPr>
          <w:lang w:val="en-GB"/>
        </w:rPr>
        <w:t xml:space="preserve">is </w:t>
      </w:r>
      <w:r w:rsidRPr="00845988">
        <w:rPr>
          <w:rFonts w:ascii="Arial Unicode MS" w:eastAsia="Arial Unicode MS" w:hAnsi="Arial Unicode MS" w:cs="Arial Unicode MS"/>
          <w:lang w:val="en-GB"/>
        </w:rPr>
        <w:t>mild disease, (FEV1≥ 80% predicted)</w:t>
      </w:r>
    </w:p>
    <w:p w14:paraId="3BFF0D89" w14:textId="77777777" w:rsidR="00F7116E" w:rsidRPr="00845988" w:rsidRDefault="00F7116E" w:rsidP="00F7116E">
      <w:pPr>
        <w:rPr>
          <w:lang w:val="en-GB"/>
        </w:rPr>
      </w:pPr>
      <w:r w:rsidRPr="00845988">
        <w:rPr>
          <w:b/>
          <w:bCs/>
          <w:i/>
          <w:iCs/>
          <w:lang w:val="en-GB"/>
        </w:rPr>
        <w:t xml:space="preserve">Grade 2 </w:t>
      </w:r>
      <w:r w:rsidRPr="00845988">
        <w:rPr>
          <w:lang w:val="en-GB"/>
        </w:rPr>
        <w:t>is</w:t>
      </w:r>
      <w:r w:rsidRPr="00845988">
        <w:rPr>
          <w:b/>
          <w:bCs/>
          <w:i/>
          <w:iCs/>
          <w:lang w:val="en-GB"/>
        </w:rPr>
        <w:t xml:space="preserve"> </w:t>
      </w:r>
      <w:r w:rsidRPr="00845988">
        <w:rPr>
          <w:lang w:val="en-GB"/>
        </w:rPr>
        <w:t>moderate disease (FEV1 50% and 79% predicted)</w:t>
      </w:r>
    </w:p>
    <w:p w14:paraId="42B7228D" w14:textId="77777777" w:rsidR="00F7116E" w:rsidRPr="00845988" w:rsidRDefault="00F7116E" w:rsidP="00F7116E">
      <w:pPr>
        <w:rPr>
          <w:lang w:val="en-GB"/>
        </w:rPr>
      </w:pPr>
      <w:r w:rsidRPr="00845988">
        <w:rPr>
          <w:b/>
          <w:bCs/>
          <w:i/>
          <w:iCs/>
          <w:lang w:val="en-GB"/>
        </w:rPr>
        <w:t xml:space="preserve">Grade 3 </w:t>
      </w:r>
      <w:r w:rsidRPr="00845988">
        <w:rPr>
          <w:lang w:val="en-GB"/>
        </w:rPr>
        <w:t>indicates severe disease (FEV1 30% and 49% predicted)</w:t>
      </w:r>
    </w:p>
    <w:p w14:paraId="06B556A4" w14:textId="77777777" w:rsidR="00F7116E" w:rsidRPr="00845988" w:rsidRDefault="00F7116E" w:rsidP="00F7116E">
      <w:pPr>
        <w:rPr>
          <w:lang w:val="en-GB"/>
        </w:rPr>
      </w:pPr>
      <w:r w:rsidRPr="00845988">
        <w:rPr>
          <w:b/>
          <w:bCs/>
          <w:i/>
          <w:iCs/>
          <w:lang w:val="en-GB"/>
        </w:rPr>
        <w:t xml:space="preserve">Grade 4 </w:t>
      </w:r>
      <w:r w:rsidRPr="00845988">
        <w:rPr>
          <w:lang w:val="en-GB"/>
        </w:rPr>
        <w:t xml:space="preserve">implies very severe disease (FEV1 less than 30% predicted). </w:t>
      </w:r>
    </w:p>
    <w:p w14:paraId="6B83C5A2" w14:textId="77777777" w:rsidR="00F7116E" w:rsidRDefault="00F7116E" w:rsidP="00F7116E">
      <w:pPr>
        <w:rPr>
          <w:lang w:val="en-GB"/>
        </w:rPr>
      </w:pPr>
      <w:r w:rsidRPr="00845988">
        <w:rPr>
          <w:lang w:val="en-GB"/>
        </w:rPr>
        <w:t xml:space="preserve">As stages progress, airflow limitation progressively worsens and symptoms like dyspnoea, along with exacerbation risk and decreased exercise capacity, tend to increase (Agustí </w:t>
      </w:r>
      <w:r w:rsidRPr="00845988">
        <w:rPr>
          <w:i/>
          <w:iCs/>
          <w:lang w:val="en-GB"/>
        </w:rPr>
        <w:t xml:space="preserve">et al. </w:t>
      </w:r>
      <w:r w:rsidRPr="00845988">
        <w:rPr>
          <w:lang w:val="en-GB"/>
        </w:rPr>
        <w:t>2022). These prominent symptoms help clinicians to assess severity of disease and optimise treatment options.</w:t>
      </w:r>
      <w:bookmarkStart w:id="23" w:name="_fo0y3q483dv5" w:colFirst="0" w:colLast="0"/>
      <w:bookmarkEnd w:id="23"/>
    </w:p>
    <w:p w14:paraId="0000001E" w14:textId="44CF9B40" w:rsidR="00FE13EA" w:rsidRPr="00845988" w:rsidRDefault="00000000" w:rsidP="00F7116E">
      <w:pPr>
        <w:pStyle w:val="Heading1"/>
        <w:rPr>
          <w:lang w:val="en-GB"/>
        </w:rPr>
      </w:pPr>
      <w:bookmarkStart w:id="24" w:name="_Toc224763115"/>
      <w:r w:rsidRPr="00845988">
        <w:rPr>
          <w:lang w:val="en-GB"/>
        </w:rPr>
        <w:t>4. Impact of COPD on Individuals and Families</w:t>
      </w:r>
      <w:bookmarkEnd w:id="24"/>
    </w:p>
    <w:p w14:paraId="0000001F" w14:textId="77777777" w:rsidR="00FE13EA" w:rsidRPr="00845988" w:rsidRDefault="00000000">
      <w:pPr>
        <w:pStyle w:val="Heading2"/>
        <w:rPr>
          <w:lang w:val="en-GB"/>
        </w:rPr>
      </w:pPr>
      <w:bookmarkStart w:id="25" w:name="_ui27x86ev9ix" w:colFirst="0" w:colLast="0"/>
      <w:bookmarkStart w:id="26" w:name="_Toc224763116"/>
      <w:bookmarkEnd w:id="25"/>
      <w:r w:rsidRPr="00845988">
        <w:rPr>
          <w:lang w:val="en-GB"/>
        </w:rPr>
        <w:t>4.1 Physical Impact</w:t>
      </w:r>
      <w:bookmarkEnd w:id="26"/>
    </w:p>
    <w:p w14:paraId="00000020" w14:textId="77777777" w:rsidR="00FE13EA" w:rsidRPr="00845988" w:rsidRDefault="00000000">
      <w:pPr>
        <w:rPr>
          <w:lang w:val="en-GB"/>
        </w:rPr>
      </w:pPr>
      <w:r w:rsidRPr="00845988">
        <w:rPr>
          <w:lang w:val="en-GB"/>
        </w:rPr>
        <w:t xml:space="preserve">COPD significantly influences physical health and is characterised by persistent </w:t>
      </w:r>
      <w:r w:rsidRPr="00845988">
        <w:rPr>
          <w:lang w:val="en-GB"/>
        </w:rPr>
        <w:lastRenderedPageBreak/>
        <w:t xml:space="preserve">dyspnea, leading to gradual weakening of pulmonary activity (O’Donnell </w:t>
      </w:r>
      <w:r w:rsidRPr="00845988">
        <w:rPr>
          <w:i/>
          <w:iCs/>
          <w:lang w:val="en-GB"/>
        </w:rPr>
        <w:t>et al.</w:t>
      </w:r>
      <w:r w:rsidRPr="00845988">
        <w:rPr>
          <w:lang w:val="en-GB"/>
        </w:rPr>
        <w:t xml:space="preserve"> 2019). As per reports, COPD patients are most likely to</w:t>
      </w:r>
      <w:r w:rsidRPr="00845988">
        <w:rPr>
          <w:b/>
          <w:bCs/>
          <w:i/>
          <w:iCs/>
          <w:lang w:val="en-GB"/>
        </w:rPr>
        <w:t xml:space="preserve"> lose 50% of normal lung capacity</w:t>
      </w:r>
      <w:r w:rsidRPr="00845988">
        <w:rPr>
          <w:lang w:val="en-GB"/>
        </w:rPr>
        <w:t xml:space="preserve">, which leads to fatigue, along with chronic cough, and recurrent exacerbations (Sin, 2023). </w:t>
      </w:r>
      <w:r w:rsidRPr="00845988">
        <w:rPr>
          <w:b/>
          <w:bCs/>
          <w:i/>
          <w:iCs/>
          <w:lang w:val="en-GB"/>
        </w:rPr>
        <w:t xml:space="preserve">One in 30% </w:t>
      </w:r>
      <w:r w:rsidRPr="00845988">
        <w:rPr>
          <w:lang w:val="en-GB"/>
        </w:rPr>
        <w:t xml:space="preserve">and 50% percent of COPD patients have at least one exacerbation annually, and even a single moderate exacerbation poses a risk of further exacerbations (Whittaker </w:t>
      </w:r>
      <w:r w:rsidRPr="00845988">
        <w:rPr>
          <w:i/>
          <w:iCs/>
          <w:lang w:val="en-GB"/>
        </w:rPr>
        <w:t>et al.</w:t>
      </w:r>
      <w:r w:rsidRPr="00845988">
        <w:rPr>
          <w:lang w:val="en-GB"/>
        </w:rPr>
        <w:t xml:space="preserve"> 2022). Moreover, lower oxygen levels or hypoxemia add to the weakness and limited mobility of skeletal muscle; as a result, patients report severe difficulty in performing even daily or normal tasks (Nguyen </w:t>
      </w:r>
      <w:r w:rsidRPr="00845988">
        <w:rPr>
          <w:i/>
          <w:iCs/>
          <w:lang w:val="en-GB"/>
        </w:rPr>
        <w:t xml:space="preserve">et al. </w:t>
      </w:r>
      <w:r w:rsidRPr="00845988">
        <w:rPr>
          <w:lang w:val="en-GB"/>
        </w:rPr>
        <w:t>2021). Once the condition progresses, patients might get dependent on supplemental oxygen or oxygen therapy, decreasing autonomy and maximising chances of comorbid conditions, like cardiovascular disease.</w:t>
      </w:r>
    </w:p>
    <w:p w14:paraId="00000021" w14:textId="77777777" w:rsidR="00FE13EA" w:rsidRPr="00845988" w:rsidRDefault="00000000">
      <w:pPr>
        <w:pStyle w:val="Heading2"/>
        <w:rPr>
          <w:lang w:val="en-GB"/>
        </w:rPr>
      </w:pPr>
      <w:bookmarkStart w:id="27" w:name="_3bbz5w10snm3" w:colFirst="0" w:colLast="0"/>
      <w:bookmarkStart w:id="28" w:name="_Toc224763117"/>
      <w:bookmarkEnd w:id="27"/>
      <w:r w:rsidRPr="00845988">
        <w:rPr>
          <w:lang w:val="en-GB"/>
        </w:rPr>
        <w:t>4.2 Psychological Impact</w:t>
      </w:r>
      <w:bookmarkEnd w:id="28"/>
    </w:p>
    <w:p w14:paraId="00000022" w14:textId="77777777" w:rsidR="00FE13EA" w:rsidRPr="00845988" w:rsidRDefault="00000000">
      <w:pPr>
        <w:rPr>
          <w:lang w:val="en-GB"/>
        </w:rPr>
      </w:pPr>
      <w:r w:rsidRPr="00845988">
        <w:rPr>
          <w:lang w:val="en-GB"/>
        </w:rPr>
        <w:t>Both prevalence and incidence of depression and anxiety are quite high among COPD patients. Reports underlined that</w:t>
      </w:r>
      <w:r w:rsidRPr="00845988">
        <w:rPr>
          <w:b/>
          <w:bCs/>
          <w:i/>
          <w:iCs/>
          <w:lang w:val="en-GB"/>
        </w:rPr>
        <w:t xml:space="preserve"> 1 in 3 COPD patients </w:t>
      </w:r>
      <w:r w:rsidRPr="00845988">
        <w:rPr>
          <w:lang w:val="en-GB"/>
        </w:rPr>
        <w:t xml:space="preserve">are diagnosed with depression related to symptomatic manifestation (Buican </w:t>
      </w:r>
      <w:r w:rsidRPr="00845988">
        <w:rPr>
          <w:i/>
          <w:iCs/>
          <w:lang w:val="en-GB"/>
        </w:rPr>
        <w:t>et al.</w:t>
      </w:r>
      <w:r w:rsidRPr="00845988">
        <w:rPr>
          <w:lang w:val="en-GB"/>
        </w:rPr>
        <w:t xml:space="preserve"> 2025). Prevalence rates of anxiety </w:t>
      </w:r>
      <w:r w:rsidRPr="00845988">
        <w:rPr>
          <w:lang w:val="en-GB"/>
        </w:rPr>
        <w:t>among COPD patients range from</w:t>
      </w:r>
      <w:r w:rsidRPr="00845988">
        <w:rPr>
          <w:b/>
          <w:bCs/>
          <w:i/>
          <w:iCs/>
          <w:lang w:val="en-GB"/>
        </w:rPr>
        <w:t xml:space="preserve"> “7% to 50%”</w:t>
      </w:r>
      <w:r w:rsidRPr="00845988">
        <w:rPr>
          <w:lang w:val="en-GB"/>
        </w:rPr>
        <w:t xml:space="preserve">, whereas depression prevalence varies between </w:t>
      </w:r>
      <w:r w:rsidRPr="00845988">
        <w:rPr>
          <w:b/>
          <w:bCs/>
          <w:i/>
          <w:iCs/>
          <w:lang w:val="en-GB"/>
        </w:rPr>
        <w:t xml:space="preserve">“10% and 57%” </w:t>
      </w:r>
      <w:r w:rsidRPr="00845988">
        <w:rPr>
          <w:lang w:val="en-GB"/>
        </w:rPr>
        <w:t xml:space="preserve">(Buican </w:t>
      </w:r>
      <w:r w:rsidRPr="00845988">
        <w:rPr>
          <w:i/>
          <w:iCs/>
          <w:lang w:val="en-GB"/>
        </w:rPr>
        <w:t>et al.</w:t>
      </w:r>
      <w:r w:rsidRPr="00845988">
        <w:rPr>
          <w:lang w:val="en-GB"/>
        </w:rPr>
        <w:t xml:space="preserve"> 2025)</w:t>
      </w:r>
      <w:r w:rsidRPr="00845988">
        <w:rPr>
          <w:b/>
          <w:bCs/>
          <w:i/>
          <w:iCs/>
          <w:lang w:val="en-GB"/>
        </w:rPr>
        <w:t xml:space="preserve">. </w:t>
      </w:r>
      <w:r w:rsidRPr="00845988">
        <w:rPr>
          <w:lang w:val="en-GB"/>
        </w:rPr>
        <w:t xml:space="preserve">Co-occurring COPD and depression have been associated with worse clinical outcomes, which increases the mortality rate and further worsens prognosis. Such negative outcomes can also be directed to caregiver, especially at the time of hospitalisation. Studies have also revealed that mental health disorders are </w:t>
      </w:r>
      <w:r w:rsidRPr="00845988">
        <w:rPr>
          <w:b/>
          <w:bCs/>
          <w:i/>
          <w:iCs/>
          <w:lang w:val="en-GB"/>
        </w:rPr>
        <w:t xml:space="preserve">twice </w:t>
      </w:r>
      <w:r w:rsidRPr="00845988">
        <w:rPr>
          <w:lang w:val="en-GB"/>
        </w:rPr>
        <w:t xml:space="preserve">as likely to occur in individuals with severe COPD in comparison with those who do not have COPD (Yohannes </w:t>
      </w:r>
      <w:r w:rsidRPr="00845988">
        <w:rPr>
          <w:i/>
          <w:iCs/>
          <w:lang w:val="en-GB"/>
        </w:rPr>
        <w:t xml:space="preserve">et al. </w:t>
      </w:r>
      <w:r w:rsidRPr="00845988">
        <w:rPr>
          <w:lang w:val="en-GB"/>
        </w:rPr>
        <w:t>2022). Overall, these psychological strains significantly hinder quality of life and create a vicious circle of mental and physical health interacting and worsening each other.</w:t>
      </w:r>
    </w:p>
    <w:p w14:paraId="00000023" w14:textId="77777777" w:rsidR="00FE13EA" w:rsidRPr="00845988" w:rsidRDefault="00000000">
      <w:pPr>
        <w:pStyle w:val="Heading2"/>
        <w:rPr>
          <w:lang w:val="en-GB"/>
        </w:rPr>
      </w:pPr>
      <w:bookmarkStart w:id="29" w:name="_u7v50lfu7v95" w:colFirst="0" w:colLast="0"/>
      <w:bookmarkStart w:id="30" w:name="_Toc224763118"/>
      <w:bookmarkEnd w:id="29"/>
      <w:r w:rsidRPr="00845988">
        <w:rPr>
          <w:lang w:val="en-GB"/>
        </w:rPr>
        <w:t>4.3 Social and Family Impact</w:t>
      </w:r>
      <w:bookmarkEnd w:id="30"/>
    </w:p>
    <w:p w14:paraId="00000024" w14:textId="77777777" w:rsidR="00FE13EA" w:rsidRPr="00845988" w:rsidRDefault="00000000">
      <w:pPr>
        <w:rPr>
          <w:lang w:val="en-GB"/>
        </w:rPr>
      </w:pPr>
      <w:r w:rsidRPr="00845988">
        <w:rPr>
          <w:lang w:val="en-GB"/>
        </w:rPr>
        <w:t xml:space="preserve">COPD has a far-reaching impact on social performance and family relations. The majority of COPD patients report social isolation due to fatigue and mobility. Many people are most likely to withdraw from work, with over half of which retire early or reducing their hours (Siraj, 2025). Care giving is often taken up by family members and hence causes emotional and financial burden. When a </w:t>
      </w:r>
      <w:r w:rsidRPr="00845988">
        <w:rPr>
          <w:lang w:val="en-GB"/>
        </w:rPr>
        <w:lastRenderedPageBreak/>
        <w:t>recurrent hospital visit and long-term care involve informal carers, it is a common occurrence that these carers exhibit increased stress, burnout, and diminished quality of life. This fact highlights the issue of extending COPD beyond the individual to the rest of the household and support.</w:t>
      </w:r>
    </w:p>
    <w:p w14:paraId="00000025" w14:textId="77777777" w:rsidR="00FE13EA" w:rsidRPr="00845988" w:rsidRDefault="00000000">
      <w:pPr>
        <w:pStyle w:val="Heading2"/>
        <w:rPr>
          <w:lang w:val="en-GB"/>
        </w:rPr>
      </w:pPr>
      <w:bookmarkStart w:id="31" w:name="_lzvwnf9ekhxr" w:colFirst="0" w:colLast="0"/>
      <w:bookmarkStart w:id="32" w:name="_Toc224763119"/>
      <w:bookmarkEnd w:id="31"/>
      <w:r w:rsidRPr="00845988">
        <w:rPr>
          <w:lang w:val="en-GB"/>
        </w:rPr>
        <w:t>4.4 Critical Evaluation</w:t>
      </w:r>
      <w:bookmarkEnd w:id="32"/>
    </w:p>
    <w:p w14:paraId="00000026" w14:textId="77777777" w:rsidR="00FE13EA" w:rsidRPr="00845988" w:rsidRDefault="00000000">
      <w:pPr>
        <w:rPr>
          <w:lang w:val="en-GB"/>
        </w:rPr>
      </w:pPr>
      <w:r w:rsidRPr="00845988">
        <w:rPr>
          <w:lang w:val="en-GB"/>
        </w:rPr>
        <w:t xml:space="preserve">Applying biopsychosocial model is quite relevant to COPD as the disease has triadic effects on physical and mental well-being, alongside social performance (Bolton, 2023). However, inequalities make matters worse, and deprivation, exposure to smoking, poor housing, and lack of access to healthcare increase disease burden. Overall, it can be analysed that COPD presents a multidimensional burden that is not only limited to physical symptoms, but it has a notable impact on both psychological and social domains. Although core focus of clinical management mainly revolves around respiratory management, it has been shown that the intervention of mental health and social support is equivalent. Despite interventions being available, integrated care has gaps, particularly in the assistance given to families and the reduction of inequities. </w:t>
      </w:r>
      <w:r w:rsidRPr="00845988">
        <w:rPr>
          <w:lang w:val="en-GB"/>
        </w:rPr>
        <w:t>As a result, the comprehensive, patient-centred approach is a requirement of the successful treatment of the wider effects of COPD.</w:t>
      </w:r>
    </w:p>
    <w:p w14:paraId="00000027" w14:textId="77777777" w:rsidR="00FE13EA" w:rsidRPr="00845988" w:rsidRDefault="00000000">
      <w:pPr>
        <w:pStyle w:val="Heading1"/>
        <w:rPr>
          <w:lang w:val="en-GB"/>
        </w:rPr>
      </w:pPr>
      <w:bookmarkStart w:id="33" w:name="_bfibbhlldfdc" w:colFirst="0" w:colLast="0"/>
      <w:bookmarkStart w:id="34" w:name="_Toc224763120"/>
      <w:bookmarkEnd w:id="33"/>
      <w:r w:rsidRPr="00845988">
        <w:rPr>
          <w:lang w:val="en-GB"/>
        </w:rPr>
        <w:t>5. Evidence-Based Treatment and Management</w:t>
      </w:r>
      <w:bookmarkEnd w:id="34"/>
    </w:p>
    <w:p w14:paraId="00000028" w14:textId="77777777" w:rsidR="00FE13EA" w:rsidRPr="00845988" w:rsidRDefault="00000000">
      <w:pPr>
        <w:pStyle w:val="Heading2"/>
        <w:rPr>
          <w:lang w:val="en-GB"/>
        </w:rPr>
      </w:pPr>
      <w:bookmarkStart w:id="35" w:name="_grcrto9gl9zc" w:colFirst="0" w:colLast="0"/>
      <w:bookmarkStart w:id="36" w:name="_Toc224763121"/>
      <w:bookmarkEnd w:id="35"/>
      <w:r w:rsidRPr="00845988">
        <w:rPr>
          <w:lang w:val="en-GB"/>
        </w:rPr>
        <w:t>5.1 Pharmacological Management</w:t>
      </w:r>
      <w:bookmarkEnd w:id="36"/>
    </w:p>
    <w:p w14:paraId="00000029" w14:textId="77777777" w:rsidR="00FE13EA" w:rsidRPr="00845988" w:rsidRDefault="00000000">
      <w:pPr>
        <w:rPr>
          <w:lang w:val="en-GB"/>
        </w:rPr>
      </w:pPr>
      <w:r w:rsidRPr="00845988">
        <w:rPr>
          <w:lang w:val="en-GB"/>
        </w:rPr>
        <w:t xml:space="preserve">Pharmacological treatment of COPD aimed to decrease its symptoms along with enhancement of pulmonary functioning, and exacerbation prevention. First-line therapies include bronchodilators, like “long-acting (LABA/LAMA) and short-acting (SABA/SAMA) agents” (Suissa </w:t>
      </w:r>
      <w:r w:rsidRPr="00845988">
        <w:rPr>
          <w:i/>
          <w:iCs/>
          <w:lang w:val="en-GB"/>
        </w:rPr>
        <w:t xml:space="preserve">et al. </w:t>
      </w:r>
      <w:r w:rsidRPr="00845988">
        <w:rPr>
          <w:lang w:val="en-GB"/>
        </w:rPr>
        <w:t xml:space="preserve">2025). These agents can loosen the airway smooth muscle and increase the airflow. Inhaled corticosteroids (ICS) are added for moderate to severe and mostly when the patient experiences exacerbations frequently. Combination inhalers, such as LABA+ LAMA or LABA+ICS, are also prescribed regularly to make the treatment more efficient (Suissa </w:t>
      </w:r>
      <w:r w:rsidRPr="00845988">
        <w:rPr>
          <w:i/>
          <w:iCs/>
          <w:lang w:val="en-GB"/>
        </w:rPr>
        <w:t xml:space="preserve">et al. </w:t>
      </w:r>
      <w:r w:rsidRPr="00845988">
        <w:rPr>
          <w:lang w:val="en-GB"/>
        </w:rPr>
        <w:t>2025). The available empirical data show that the rational use of inhaled modalities may reduce the rate of exacerbations by 25% to 30%, and both the quality of life and hospitalisation should also improve.</w:t>
      </w:r>
    </w:p>
    <w:p w14:paraId="0000002A" w14:textId="77777777" w:rsidR="00FE13EA" w:rsidRPr="00845988" w:rsidRDefault="00000000">
      <w:pPr>
        <w:pStyle w:val="Heading2"/>
        <w:rPr>
          <w:lang w:val="en-GB"/>
        </w:rPr>
      </w:pPr>
      <w:bookmarkStart w:id="37" w:name="_833qzrniops9" w:colFirst="0" w:colLast="0"/>
      <w:bookmarkStart w:id="38" w:name="_Toc224763122"/>
      <w:bookmarkEnd w:id="37"/>
      <w:r w:rsidRPr="00845988">
        <w:rPr>
          <w:lang w:val="en-GB"/>
        </w:rPr>
        <w:lastRenderedPageBreak/>
        <w:t>5.2 Non-Pharmacological Management</w:t>
      </w:r>
      <w:bookmarkEnd w:id="38"/>
    </w:p>
    <w:p w14:paraId="0000002B" w14:textId="77777777" w:rsidR="00FE13EA" w:rsidRPr="00845988" w:rsidRDefault="00000000">
      <w:pPr>
        <w:rPr>
          <w:lang w:val="en-GB"/>
        </w:rPr>
      </w:pPr>
      <w:r w:rsidRPr="00845988">
        <w:rPr>
          <w:lang w:val="en-GB"/>
        </w:rPr>
        <w:t xml:space="preserve">Non-pharmacological interventions are a central point of COPD management. Most effective intervention is smoking cessation, which reduces risk of disease progression by approximately 50% (Rehman </w:t>
      </w:r>
      <w:r w:rsidRPr="00845988">
        <w:rPr>
          <w:i/>
          <w:iCs/>
          <w:lang w:val="en-GB"/>
        </w:rPr>
        <w:t>et al.</w:t>
      </w:r>
      <w:r w:rsidRPr="00845988">
        <w:rPr>
          <w:lang w:val="en-GB"/>
        </w:rPr>
        <w:t xml:space="preserve"> 2019). Abstinence rates one year after the NHS smoking cessation programme, which includes one-to-one counselling and pharmacotherapy with varenicline or bupropion, are 25 per cent, and the FEV1 reduction is stopped (Joyce </w:t>
      </w:r>
      <w:r w:rsidRPr="00845988">
        <w:rPr>
          <w:i/>
          <w:iCs/>
          <w:lang w:val="en-GB"/>
        </w:rPr>
        <w:t xml:space="preserve">et al. </w:t>
      </w:r>
      <w:r w:rsidRPr="00845988">
        <w:rPr>
          <w:lang w:val="en-GB"/>
        </w:rPr>
        <w:t xml:space="preserve">2020). Pulmonary rehabilitation programmes can also improve exercise capacity and help to promote well-being (Huang </w:t>
      </w:r>
      <w:r w:rsidRPr="00845988">
        <w:rPr>
          <w:i/>
          <w:iCs/>
          <w:lang w:val="en-GB"/>
        </w:rPr>
        <w:t>et al.</w:t>
      </w:r>
      <w:r w:rsidRPr="00845988">
        <w:rPr>
          <w:lang w:val="en-GB"/>
        </w:rPr>
        <w:t xml:space="preserve"> 2024). Other interventions are influenza and pneumococcal vaccination, along with nutrition, and long-term oxygen treatment in cases of severe cases can mitigate exacerbation risks by 50 to 70% (Joyce </w:t>
      </w:r>
      <w:r w:rsidRPr="00845988">
        <w:rPr>
          <w:i/>
          <w:iCs/>
          <w:lang w:val="en-GB"/>
        </w:rPr>
        <w:t xml:space="preserve">et al. </w:t>
      </w:r>
      <w:r w:rsidRPr="00845988">
        <w:rPr>
          <w:lang w:val="en-GB"/>
        </w:rPr>
        <w:t xml:space="preserve">2020). Self-management plans and education of patients are imperative, and they will be able to notice the initial symptoms and avoid complications (Krzykawski </w:t>
      </w:r>
      <w:r w:rsidRPr="00845988">
        <w:rPr>
          <w:i/>
          <w:iCs/>
          <w:lang w:val="en-GB"/>
        </w:rPr>
        <w:t>et al.</w:t>
      </w:r>
      <w:r w:rsidRPr="00845988">
        <w:rPr>
          <w:lang w:val="en-GB"/>
        </w:rPr>
        <w:t xml:space="preserve"> 2024). All these interventions collectively help in the long-term control of the disease and reduce the use of healthcare.</w:t>
      </w:r>
    </w:p>
    <w:p w14:paraId="0000002C" w14:textId="77777777" w:rsidR="00FE13EA" w:rsidRPr="00845988" w:rsidRDefault="00000000">
      <w:pPr>
        <w:pStyle w:val="Heading2"/>
        <w:rPr>
          <w:lang w:val="en-GB"/>
        </w:rPr>
      </w:pPr>
      <w:bookmarkStart w:id="39" w:name="_efphby5mbggl" w:colFirst="0" w:colLast="0"/>
      <w:bookmarkStart w:id="40" w:name="_Toc224763123"/>
      <w:bookmarkEnd w:id="39"/>
      <w:r w:rsidRPr="00845988">
        <w:rPr>
          <w:lang w:val="en-GB"/>
        </w:rPr>
        <w:t>5.3 Acute/Exacerbation Management</w:t>
      </w:r>
      <w:bookmarkEnd w:id="40"/>
    </w:p>
    <w:p w14:paraId="0000002D" w14:textId="77777777" w:rsidR="00FE13EA" w:rsidRPr="00845988" w:rsidRDefault="00000000">
      <w:pPr>
        <w:rPr>
          <w:lang w:val="en-GB"/>
        </w:rPr>
      </w:pPr>
      <w:r w:rsidRPr="00845988">
        <w:rPr>
          <w:lang w:val="en-GB"/>
        </w:rPr>
        <w:t>Acute exacerbations are distinguished by aggravation of dyspnoea, cough, and sputum, which is often triggered by infectious mechanisms. Management includes intensified use of bronchodilators, along with systemic corticosteroids and antibiotics in cases when bacterial infection is suspected. Oxygen therapy is given with accuracy and precision to maintain usually 88 to 92% target saturation levels and prevent respiratory compromise (Patil and Narwade, 2026). Extreme manifestations can require hospitalisation or a ventilator. Early treatment can also reduce the duration of recovery by 1 to 2 days and reduce the risk of death, which is why timely treatment is of utmost importance (Khan</w:t>
      </w:r>
      <w:r w:rsidRPr="00845988">
        <w:rPr>
          <w:i/>
          <w:iCs/>
          <w:lang w:val="en-GB"/>
        </w:rPr>
        <w:t xml:space="preserve"> et al. </w:t>
      </w:r>
      <w:r w:rsidRPr="00845988">
        <w:rPr>
          <w:lang w:val="en-GB"/>
        </w:rPr>
        <w:t xml:space="preserve">2023). </w:t>
      </w:r>
    </w:p>
    <w:p w14:paraId="0000002E" w14:textId="77777777" w:rsidR="00FE13EA" w:rsidRPr="00845988" w:rsidRDefault="00000000">
      <w:pPr>
        <w:pStyle w:val="Heading2"/>
        <w:rPr>
          <w:lang w:val="en-GB"/>
        </w:rPr>
      </w:pPr>
      <w:bookmarkStart w:id="41" w:name="_lkk06355ses0" w:colFirst="0" w:colLast="0"/>
      <w:bookmarkStart w:id="42" w:name="_Toc224763124"/>
      <w:bookmarkEnd w:id="41"/>
      <w:r w:rsidRPr="00845988">
        <w:rPr>
          <w:lang w:val="en-GB"/>
        </w:rPr>
        <w:t>5.4 Critical Analysis</w:t>
      </w:r>
      <w:bookmarkEnd w:id="42"/>
    </w:p>
    <w:p w14:paraId="0000002F" w14:textId="77777777" w:rsidR="00FE13EA" w:rsidRPr="00845988" w:rsidRDefault="00000000">
      <w:pPr>
        <w:rPr>
          <w:lang w:val="en-GB"/>
        </w:rPr>
      </w:pPr>
      <w:r w:rsidRPr="00845988">
        <w:rPr>
          <w:lang w:val="en-GB"/>
        </w:rPr>
        <w:t xml:space="preserve">Despite the fact that evidence-based therapies have significant positive impacts on patients, there are still gaps in implementation and accessibility. Pharmacological treatments are effective but require proper inhaler use and compliance with the treatment, which is often non-optimal. Non-pharmacological interventions, although considerably </w:t>
      </w:r>
      <w:r w:rsidRPr="00845988">
        <w:rPr>
          <w:lang w:val="en-GB"/>
        </w:rPr>
        <w:lastRenderedPageBreak/>
        <w:t>beneficial, are not used, as their accessibility is restricted, and the patients are not aware of them. These aspects underscore the need to have integrated patient-centred care, combined medical, behavioural and educational modalities to attain the best COPD management.</w:t>
      </w:r>
    </w:p>
    <w:p w14:paraId="00000030" w14:textId="77777777" w:rsidR="00FE13EA" w:rsidRPr="00845988" w:rsidRDefault="00000000">
      <w:pPr>
        <w:pStyle w:val="Heading1"/>
        <w:rPr>
          <w:lang w:val="en-GB"/>
        </w:rPr>
      </w:pPr>
      <w:bookmarkStart w:id="43" w:name="_wc49jxcsk99q" w:colFirst="0" w:colLast="0"/>
      <w:bookmarkStart w:id="44" w:name="_Toc224763125"/>
      <w:bookmarkEnd w:id="43"/>
      <w:r w:rsidRPr="00845988">
        <w:rPr>
          <w:lang w:val="en-GB"/>
        </w:rPr>
        <w:t>6. Theoretical Models and Frameworks</w:t>
      </w:r>
      <w:bookmarkEnd w:id="44"/>
    </w:p>
    <w:p w14:paraId="00000031" w14:textId="77777777" w:rsidR="00FE13EA" w:rsidRPr="00845988" w:rsidRDefault="00000000">
      <w:pPr>
        <w:pStyle w:val="Heading2"/>
        <w:rPr>
          <w:lang w:val="en-GB"/>
        </w:rPr>
      </w:pPr>
      <w:bookmarkStart w:id="45" w:name="_153b0sgrl4px" w:colFirst="0" w:colLast="0"/>
      <w:bookmarkStart w:id="46" w:name="_Toc224763126"/>
      <w:bookmarkEnd w:id="45"/>
      <w:r w:rsidRPr="00845988">
        <w:rPr>
          <w:lang w:val="en-GB"/>
        </w:rPr>
        <w:t>6.1 UK Model</w:t>
      </w:r>
      <w:bookmarkEnd w:id="46"/>
    </w:p>
    <w:p w14:paraId="00000032" w14:textId="77777777" w:rsidR="00FE13EA" w:rsidRPr="00845988" w:rsidRDefault="00000000">
      <w:pPr>
        <w:rPr>
          <w:lang w:val="en-GB"/>
        </w:rPr>
      </w:pPr>
      <w:r w:rsidRPr="00845988">
        <w:rPr>
          <w:lang w:val="en-GB"/>
        </w:rPr>
        <w:t xml:space="preserve">COPD care within the UK is also structured based on the long-term conditions policy in the NHS, facilitated by the “National Institute for Health and Care Excellence (NICE)” guidelines and supported by community-based respiratory care (NICE, 2018). Early diagnosis, smoking cessation, vaccination, pulmonary rehabilitation, systematic review and self-management facilitation are some of the foregrounds of the model (Fu </w:t>
      </w:r>
      <w:r w:rsidRPr="00845988">
        <w:rPr>
          <w:i/>
          <w:iCs/>
          <w:lang w:val="en-GB"/>
        </w:rPr>
        <w:t>et al.</w:t>
      </w:r>
      <w:r w:rsidRPr="00845988">
        <w:rPr>
          <w:lang w:val="en-GB"/>
        </w:rPr>
        <w:t xml:space="preserve"> 2022). Doctors, nurses, respiratory and physiotherapists work in teams to improve continuity of care. The overall objective is to reduce unnecessary hospitalisations and enhance quality of life by means of integrative and patient-centred care (Stone </w:t>
      </w:r>
      <w:r w:rsidRPr="00845988">
        <w:rPr>
          <w:i/>
          <w:iCs/>
          <w:lang w:val="en-GB"/>
        </w:rPr>
        <w:t>et al.</w:t>
      </w:r>
      <w:r w:rsidRPr="00845988">
        <w:rPr>
          <w:lang w:val="en-GB"/>
        </w:rPr>
        <w:t xml:space="preserve"> 2023). It is mainly strong in the synthesis of prevention, treatment </w:t>
      </w:r>
      <w:r w:rsidRPr="00845988">
        <w:rPr>
          <w:lang w:val="en-GB"/>
        </w:rPr>
        <w:t>and monitoring of primary, secondary and community sectors to maximise the long-term COPD outcomes.</w:t>
      </w:r>
    </w:p>
    <w:p w14:paraId="00000033" w14:textId="77777777" w:rsidR="00FE13EA" w:rsidRPr="00845988" w:rsidRDefault="00000000">
      <w:pPr>
        <w:pStyle w:val="Heading2"/>
        <w:rPr>
          <w:lang w:val="en-GB"/>
        </w:rPr>
      </w:pPr>
      <w:bookmarkStart w:id="47" w:name="_u97ii5as1fzk" w:colFirst="0" w:colLast="0"/>
      <w:bookmarkStart w:id="48" w:name="_Toc224763127"/>
      <w:bookmarkEnd w:id="47"/>
      <w:r w:rsidRPr="00845988">
        <w:rPr>
          <w:lang w:val="en-GB"/>
        </w:rPr>
        <w:t>6.2 International Model: “Chronic Care Model”</w:t>
      </w:r>
      <w:bookmarkEnd w:id="48"/>
    </w:p>
    <w:p w14:paraId="00000034" w14:textId="77777777" w:rsidR="00FE13EA" w:rsidRPr="00845988" w:rsidRDefault="00000000">
      <w:pPr>
        <w:rPr>
          <w:lang w:val="en-GB"/>
        </w:rPr>
      </w:pPr>
      <w:r w:rsidRPr="00845988">
        <w:rPr>
          <w:lang w:val="en-GB"/>
        </w:rPr>
        <w:t xml:space="preserve">“Chronic Care Model (CCM)” is a globally embraced system model that is aimed at improving the outcomes of chronic conditions like COPD (Apuzzo </w:t>
      </w:r>
      <w:r w:rsidRPr="00845988">
        <w:rPr>
          <w:i/>
          <w:iCs/>
          <w:lang w:val="en-GB"/>
        </w:rPr>
        <w:t>et al.</w:t>
      </w:r>
      <w:r w:rsidRPr="00845988">
        <w:rPr>
          <w:lang w:val="en-GB"/>
        </w:rPr>
        <w:t xml:space="preserve"> 2024). It outlines the six essential elements, which include healthcare organisation, community resources, self-management support, delivery-system design, decision support and clinical information systems (Sazak and Olgun, 2025). The CCM, in the COPD context, fosters knowledgeable patients and active medical staff that functions in a well-organised pattern. The structure enhances the control of symptoms, adherence to treatment and exacerbation prevention by planned care as opposed to reactive care. The CCM has become well known in terms of assisting in holistic and continuous evidence-based management, which makes it very effective in enhancing COPD outcomes in a variety of settings.</w:t>
      </w:r>
    </w:p>
    <w:p w14:paraId="00000035" w14:textId="77777777" w:rsidR="00FE13EA" w:rsidRPr="00845988" w:rsidRDefault="00000000">
      <w:pPr>
        <w:pStyle w:val="Heading2"/>
        <w:rPr>
          <w:lang w:val="en-GB"/>
        </w:rPr>
      </w:pPr>
      <w:bookmarkStart w:id="49" w:name="_3378mjqua3hz" w:colFirst="0" w:colLast="0"/>
      <w:bookmarkStart w:id="50" w:name="_Toc224763128"/>
      <w:bookmarkEnd w:id="49"/>
      <w:r w:rsidRPr="00845988">
        <w:rPr>
          <w:lang w:val="en-GB"/>
        </w:rPr>
        <w:lastRenderedPageBreak/>
        <w:t>6.3 Critical Comparison</w:t>
      </w:r>
      <w:bookmarkEnd w:id="50"/>
    </w:p>
    <w:p w14:paraId="00000036" w14:textId="77777777" w:rsidR="00FE13EA" w:rsidRPr="00845988" w:rsidRDefault="00000000">
      <w:pPr>
        <w:pStyle w:val="Heading1"/>
        <w:rPr>
          <w:lang w:val="en-GB"/>
        </w:rPr>
      </w:pPr>
      <w:bookmarkStart w:id="51" w:name="_pr516joo1vp9" w:colFirst="0" w:colLast="0"/>
      <w:bookmarkStart w:id="52" w:name="_Toc224763129"/>
      <w:bookmarkEnd w:id="51"/>
      <w:r w:rsidRPr="00845988">
        <w:rPr>
          <w:lang w:val="en-GB"/>
        </w:rPr>
        <w:t>7. Implementation of local and national political health and social care agendas</w:t>
      </w:r>
      <w:bookmarkEnd w:id="52"/>
    </w:p>
    <w:p w14:paraId="00000037" w14:textId="77777777" w:rsidR="00FE13EA" w:rsidRPr="00845988" w:rsidRDefault="00000000">
      <w:pPr>
        <w:rPr>
          <w:lang w:val="en-GB"/>
        </w:rPr>
      </w:pPr>
      <w:r w:rsidRPr="00845988">
        <w:rPr>
          <w:lang w:val="en-GB"/>
        </w:rPr>
        <w:t xml:space="preserve">The adoption of local and national health and social care agendas is one of the most important factors that contribute to the management and outcomes of COPD in the UK. At the </w:t>
      </w:r>
      <w:r w:rsidRPr="00845988">
        <w:rPr>
          <w:b/>
          <w:bCs/>
          <w:i/>
          <w:iCs/>
          <w:lang w:val="en-GB"/>
        </w:rPr>
        <w:t>national level</w:t>
      </w:r>
      <w:r w:rsidRPr="00845988">
        <w:rPr>
          <w:lang w:val="en-GB"/>
        </w:rPr>
        <w:t>, policy strategies like the “NHS Long Term Plan and NICE guidelines” predict early diagnosis, prevention, and combined care, thus supporting smoking cessation programmes, early screening, and community-based management to reduce hospital admissions by up to 20 to 30% (NHS.UK, 2025). However, even with effective policy guidance, there are gaps in implementation, especially in the socioeconomically disadvantaged areas where prevalence and mortality rates of COPD are significantly high.</w:t>
      </w:r>
    </w:p>
    <w:p w14:paraId="00000038" w14:textId="77777777" w:rsidR="00FE13EA" w:rsidRPr="00845988" w:rsidRDefault="00000000">
      <w:pPr>
        <w:rPr>
          <w:lang w:val="en-GB"/>
        </w:rPr>
      </w:pPr>
      <w:r w:rsidRPr="00845988">
        <w:rPr>
          <w:lang w:val="en-GB"/>
        </w:rPr>
        <w:t xml:space="preserve">Considering </w:t>
      </w:r>
      <w:r w:rsidRPr="00845988">
        <w:rPr>
          <w:b/>
          <w:bCs/>
          <w:i/>
          <w:iCs/>
          <w:lang w:val="en-GB"/>
        </w:rPr>
        <w:t>local level</w:t>
      </w:r>
      <w:r w:rsidRPr="00845988">
        <w:rPr>
          <w:lang w:val="en-GB"/>
        </w:rPr>
        <w:t xml:space="preserve">, “Integrated Care Systems (ICSs)” are designed to provide coordinated place-based services through coordination of healthcare, social care and community support (Van Der Feltz-Cornelis </w:t>
      </w:r>
      <w:r w:rsidRPr="00845988">
        <w:rPr>
          <w:i/>
          <w:iCs/>
          <w:lang w:val="en-GB"/>
        </w:rPr>
        <w:t>et al.</w:t>
      </w:r>
      <w:r w:rsidRPr="00845988">
        <w:rPr>
          <w:lang w:val="en-GB"/>
        </w:rPr>
        <w:t xml:space="preserve"> 2023). Such initiatives enable multidisciplinary pulmonary rehabilitation and individual care plans. Reports indicate that the </w:t>
      </w:r>
      <w:r w:rsidRPr="00845988">
        <w:rPr>
          <w:lang w:val="en-GB"/>
        </w:rPr>
        <w:t xml:space="preserve">reduction of emergency admissions may be about 15 to 20 per cent with the help of successful local integration (Peckens </w:t>
      </w:r>
      <w:r w:rsidRPr="00845988">
        <w:rPr>
          <w:i/>
          <w:iCs/>
          <w:lang w:val="en-GB"/>
        </w:rPr>
        <w:t>et al.</w:t>
      </w:r>
      <w:r w:rsidRPr="00845988">
        <w:rPr>
          <w:lang w:val="en-GB"/>
        </w:rPr>
        <w:t xml:space="preserve"> 2020). However, inconsistency in funding, workforce capacity, and access to services limits their overall effectiveness, as in some regions, there is a long queue of rehabilitation and limited access to specialist services, which softens the effectiveness of the national strategies. </w:t>
      </w:r>
    </w:p>
    <w:p w14:paraId="00000039" w14:textId="77777777" w:rsidR="00FE13EA" w:rsidRPr="00845988" w:rsidRDefault="00000000">
      <w:pPr>
        <w:rPr>
          <w:lang w:val="en-GB"/>
        </w:rPr>
      </w:pPr>
      <w:r w:rsidRPr="00845988">
        <w:rPr>
          <w:lang w:val="en-GB"/>
        </w:rPr>
        <w:t xml:space="preserve">Despite the strong focus on prevention and integrated care in political agendas, these efforts are still limited by the lack of attention to health inequalities. High rates of smoking, poor living conditions, and increased air pollution persist in afflicting the disadvantaged populations, with the most deplorable outcome of COPD (Duan </w:t>
      </w:r>
      <w:r w:rsidRPr="00845988">
        <w:rPr>
          <w:i/>
          <w:iCs/>
          <w:lang w:val="en-GB"/>
        </w:rPr>
        <w:t>et al.</w:t>
      </w:r>
      <w:r w:rsidRPr="00845988">
        <w:rPr>
          <w:lang w:val="en-GB"/>
        </w:rPr>
        <w:t xml:space="preserve"> 2020). This finding highlights the fact that the implementation of the policy often does not adequately focus on broader social determinants of health. In general, though several effective frameworks of COPD management are provided on the national and local levels, the efficacy of such agendas depends on the fair distribution of resources, regular execution, and specific interventions aimed at reducing inequalities.</w:t>
      </w:r>
    </w:p>
    <w:p w14:paraId="0000003A" w14:textId="77777777" w:rsidR="00FE13EA" w:rsidRPr="00845988" w:rsidRDefault="00000000">
      <w:pPr>
        <w:pStyle w:val="Heading1"/>
        <w:rPr>
          <w:lang w:val="en-GB"/>
        </w:rPr>
      </w:pPr>
      <w:bookmarkStart w:id="53" w:name="_c5xovdmeb5sw" w:colFirst="0" w:colLast="0"/>
      <w:bookmarkStart w:id="54" w:name="_Toc224763130"/>
      <w:bookmarkEnd w:id="53"/>
      <w:r w:rsidRPr="00845988">
        <w:rPr>
          <w:lang w:val="en-GB"/>
        </w:rPr>
        <w:lastRenderedPageBreak/>
        <w:t>8. Recommendations for Improvement</w:t>
      </w:r>
      <w:bookmarkEnd w:id="54"/>
    </w:p>
    <w:p w14:paraId="0000003B" w14:textId="77777777" w:rsidR="00FE13EA" w:rsidRPr="00845988" w:rsidRDefault="00000000">
      <w:pPr>
        <w:numPr>
          <w:ilvl w:val="0"/>
          <w:numId w:val="3"/>
        </w:numPr>
        <w:rPr>
          <w:b/>
          <w:bCs/>
          <w:i/>
          <w:iCs/>
          <w:lang w:val="en-GB"/>
        </w:rPr>
      </w:pPr>
      <w:r w:rsidRPr="00845988">
        <w:rPr>
          <w:b/>
          <w:bCs/>
          <w:i/>
          <w:iCs/>
          <w:lang w:val="en-GB"/>
        </w:rPr>
        <w:t>Recommendation 1: Strengthen Person-Centred Self-Management Support</w:t>
      </w:r>
    </w:p>
    <w:p w14:paraId="0000003C" w14:textId="77777777" w:rsidR="00FE13EA" w:rsidRPr="00845988" w:rsidRDefault="00000000">
      <w:pPr>
        <w:rPr>
          <w:lang w:val="en-GB"/>
        </w:rPr>
      </w:pPr>
      <w:r w:rsidRPr="00845988">
        <w:rPr>
          <w:lang w:val="en-GB"/>
        </w:rPr>
        <w:t xml:space="preserve">Healthcare services should focus on well-organised self-management programmes as per needs, preferences, and health literacy of the specific patient with COPD (Schrijver </w:t>
      </w:r>
      <w:r w:rsidRPr="00845988">
        <w:rPr>
          <w:i/>
          <w:iCs/>
          <w:lang w:val="en-GB"/>
        </w:rPr>
        <w:t>et al.</w:t>
      </w:r>
      <w:r w:rsidRPr="00845988">
        <w:rPr>
          <w:lang w:val="en-GB"/>
        </w:rPr>
        <w:t xml:space="preserve"> 2022). Inclusion of individualised action plans, alongside inhaler-case training, and digital devices is quite effective to track symptoms (Himes </w:t>
      </w:r>
      <w:r w:rsidRPr="00845988">
        <w:rPr>
          <w:i/>
          <w:iCs/>
          <w:lang w:val="en-GB"/>
        </w:rPr>
        <w:t>et al.</w:t>
      </w:r>
      <w:r w:rsidRPr="00845988">
        <w:rPr>
          <w:lang w:val="en-GB"/>
        </w:rPr>
        <w:t xml:space="preserve"> 2019). Moreover, effective self-management can notably decrease hospital admissions, and healthcare professionals should embrace the shared decision-making models (Lewis-Barned, 2016; Toukhsati </w:t>
      </w:r>
      <w:r w:rsidRPr="00845988">
        <w:rPr>
          <w:i/>
          <w:iCs/>
          <w:lang w:val="en-GB"/>
        </w:rPr>
        <w:t xml:space="preserve">et al. </w:t>
      </w:r>
      <w:r w:rsidRPr="00845988">
        <w:rPr>
          <w:lang w:val="en-GB"/>
        </w:rPr>
        <w:t>2019). Besides, introducing culture-sensitive educational resources can help reduce the gap, thus, allowing patients of various backgrounds to gain a better knowledge about and ability to control their disease, which will eventually lead to better long-term results.</w:t>
      </w:r>
    </w:p>
    <w:p w14:paraId="0000003D" w14:textId="77777777" w:rsidR="00FE13EA" w:rsidRPr="00845988" w:rsidRDefault="00000000">
      <w:pPr>
        <w:numPr>
          <w:ilvl w:val="0"/>
          <w:numId w:val="1"/>
        </w:numPr>
        <w:rPr>
          <w:b/>
          <w:bCs/>
          <w:i/>
          <w:iCs/>
          <w:lang w:val="en-GB"/>
        </w:rPr>
      </w:pPr>
      <w:r w:rsidRPr="00845988">
        <w:rPr>
          <w:b/>
          <w:bCs/>
          <w:i/>
          <w:iCs/>
          <w:lang w:val="en-GB"/>
        </w:rPr>
        <w:t>Recommendation 2: Enhance Integrated Multidisciplinary and Community-Based Care</w:t>
      </w:r>
    </w:p>
    <w:p w14:paraId="0000003E" w14:textId="77777777" w:rsidR="00FE13EA" w:rsidRPr="00845988" w:rsidRDefault="00000000">
      <w:pPr>
        <w:rPr>
          <w:lang w:val="en-GB"/>
        </w:rPr>
      </w:pPr>
      <w:r w:rsidRPr="00845988">
        <w:rPr>
          <w:lang w:val="en-GB"/>
        </w:rPr>
        <w:t xml:space="preserve">Increasing coordination between primary care, secondary care, and social services </w:t>
      </w:r>
      <w:r w:rsidRPr="00845988">
        <w:rPr>
          <w:lang w:val="en-GB"/>
        </w:rPr>
        <w:t xml:space="preserve">appears to be quite effective for person-centred COPD management. Multidisciplinary teams including GPs, respiratory specialists, physiotherapists, and social workers offer holistic care to patients which includes meeting the medical as well as the social needs of patients (Taberna </w:t>
      </w:r>
      <w:r w:rsidRPr="00845988">
        <w:rPr>
          <w:i/>
          <w:iCs/>
          <w:lang w:val="en-GB"/>
        </w:rPr>
        <w:t>et al.</w:t>
      </w:r>
      <w:r w:rsidRPr="00845988">
        <w:rPr>
          <w:lang w:val="en-GB"/>
        </w:rPr>
        <w:t xml:space="preserve"> 2020). Local services should ensure access to care on time especially in those socioeconomically deprived regions where COPD is most prevalent. Social prescribing, including community support groups, and home-based interventions should also be incorporated, which can further decrease isolation and improve general well-being (Paquet </w:t>
      </w:r>
      <w:r w:rsidRPr="00845988">
        <w:rPr>
          <w:i/>
          <w:iCs/>
          <w:lang w:val="en-GB"/>
        </w:rPr>
        <w:t xml:space="preserve">et al. </w:t>
      </w:r>
      <w:r w:rsidRPr="00845988">
        <w:rPr>
          <w:lang w:val="en-GB"/>
        </w:rPr>
        <w:t>2023). This combined approach aids in ensuring continuity of care and is linked to a decrease in unnecessary hospital admissions.</w:t>
      </w:r>
    </w:p>
    <w:p w14:paraId="0000003F" w14:textId="77777777" w:rsidR="00FE13EA" w:rsidRPr="00845988" w:rsidRDefault="00000000">
      <w:pPr>
        <w:numPr>
          <w:ilvl w:val="0"/>
          <w:numId w:val="2"/>
        </w:numPr>
        <w:rPr>
          <w:b/>
          <w:bCs/>
          <w:i/>
          <w:iCs/>
          <w:lang w:val="en-GB"/>
        </w:rPr>
      </w:pPr>
      <w:r w:rsidRPr="00845988">
        <w:rPr>
          <w:b/>
          <w:bCs/>
          <w:i/>
          <w:iCs/>
          <w:lang w:val="en-GB"/>
        </w:rPr>
        <w:t>Recommendation 3: Improve End-of-Life Care Planning and Support</w:t>
      </w:r>
    </w:p>
    <w:p w14:paraId="00000040" w14:textId="77777777" w:rsidR="00FE13EA" w:rsidRPr="00845988" w:rsidRDefault="00000000">
      <w:pPr>
        <w:rPr>
          <w:lang w:val="en-GB"/>
        </w:rPr>
      </w:pPr>
      <w:r w:rsidRPr="00845988">
        <w:rPr>
          <w:lang w:val="en-GB"/>
        </w:rPr>
        <w:t xml:space="preserve">Patients with COPD who are in their end-of-life stage should receive proactive, compassionate, and patient-centred care. Premature implementation of advance care planning helps in expression of personal preferences in relation to modalities of treatment, </w:t>
      </w:r>
      <w:r w:rsidRPr="00845988">
        <w:rPr>
          <w:lang w:val="en-GB"/>
        </w:rPr>
        <w:lastRenderedPageBreak/>
        <w:t xml:space="preserve">hospitalisation, and place of care (Zwakman </w:t>
      </w:r>
      <w:r w:rsidRPr="00845988">
        <w:rPr>
          <w:i/>
          <w:iCs/>
          <w:lang w:val="en-GB"/>
        </w:rPr>
        <w:t>et al.</w:t>
      </w:r>
      <w:r w:rsidRPr="00845988">
        <w:rPr>
          <w:lang w:val="en-GB"/>
        </w:rPr>
        <w:t xml:space="preserve"> 2018). Integration of palliative care has been demonstrated to have a direct effect of symptom control- especially breathlessness and anxiety (Broese </w:t>
      </w:r>
      <w:r w:rsidRPr="00845988">
        <w:rPr>
          <w:i/>
          <w:iCs/>
          <w:lang w:val="en-GB"/>
        </w:rPr>
        <w:t xml:space="preserve">et al. </w:t>
      </w:r>
      <w:r w:rsidRPr="00845988">
        <w:rPr>
          <w:lang w:val="en-GB"/>
        </w:rPr>
        <w:t>2020). Moreover, family members and caregiver support should also be given priority to cope with both emotional and practical aspects of the advanced COPD burden. Thus, this is a highly dignified approach to patients, improves quality of life and also makes the transition to end-of-life care more coordinated.</w:t>
      </w:r>
    </w:p>
    <w:p w14:paraId="00000041" w14:textId="77777777" w:rsidR="00FE13EA" w:rsidRPr="00845988" w:rsidRDefault="00000000">
      <w:pPr>
        <w:pStyle w:val="Heading1"/>
        <w:rPr>
          <w:lang w:val="en-GB"/>
        </w:rPr>
      </w:pPr>
      <w:bookmarkStart w:id="55" w:name="_wyb6waaf9zgh" w:colFirst="0" w:colLast="0"/>
      <w:bookmarkStart w:id="56" w:name="_Toc224763131"/>
      <w:bookmarkEnd w:id="55"/>
      <w:r w:rsidRPr="00845988">
        <w:rPr>
          <w:lang w:val="en-GB"/>
        </w:rPr>
        <w:t>9. Conclusion</w:t>
      </w:r>
      <w:bookmarkEnd w:id="56"/>
    </w:p>
    <w:p w14:paraId="00000042" w14:textId="602AB908" w:rsidR="00200F4D" w:rsidRDefault="00000000">
      <w:pPr>
        <w:rPr>
          <w:lang w:val="en-GB"/>
        </w:rPr>
      </w:pPr>
      <w:r w:rsidRPr="00845988">
        <w:rPr>
          <w:lang w:val="en-GB"/>
        </w:rPr>
        <w:t>To conclude, COPD needs a holistic, person-centred management that considers both clinical, psychological, and social issues. Although existing strategies enhance the results, it is necessary to introduce a stronger implementation, fewer inequalities, and improved self-management and end-of-life care as the means of maximising the quality of life and long-term management of the disease among clinicians.</w:t>
      </w:r>
    </w:p>
    <w:p w14:paraId="620957C6" w14:textId="77777777" w:rsidR="00200F4D" w:rsidRDefault="00200F4D">
      <w:pPr>
        <w:rPr>
          <w:lang w:val="en-GB"/>
        </w:rPr>
      </w:pPr>
      <w:r>
        <w:rPr>
          <w:lang w:val="en-GB"/>
        </w:rPr>
        <w:br w:type="page"/>
      </w:r>
    </w:p>
    <w:p w14:paraId="575B2F19" w14:textId="4FC49AC3" w:rsidR="00FE13EA" w:rsidRDefault="00200F4D" w:rsidP="00200F4D">
      <w:pPr>
        <w:pStyle w:val="Heading1"/>
        <w:rPr>
          <w:lang w:val="en-GB"/>
        </w:rPr>
      </w:pPr>
      <w:bookmarkStart w:id="57" w:name="_Toc224763132"/>
      <w:r>
        <w:rPr>
          <w:lang w:val="en-GB"/>
        </w:rPr>
        <w:lastRenderedPageBreak/>
        <w:t>References</w:t>
      </w:r>
      <w:bookmarkEnd w:id="57"/>
    </w:p>
    <w:p w14:paraId="2488E26B" w14:textId="77777777" w:rsidR="006E6B03" w:rsidRDefault="006E6B03" w:rsidP="0051001A">
      <w:r w:rsidRPr="00996E93">
        <w:t>Agustí, A., Celli, B. R., Criner, G. J., Halpin, D., Anzueto, A., Barnes, P., and Vogelmeier, C. F. (2022). Global initiative for chronic obstructive lung disease 2023 report: GOLD executive summary. </w:t>
      </w:r>
      <w:r w:rsidRPr="00996E93">
        <w:rPr>
          <w:i/>
          <w:iCs/>
        </w:rPr>
        <w:t>Journal of the Pan African Thoracic Society</w:t>
      </w:r>
      <w:r w:rsidRPr="00996E93">
        <w:t>, </w:t>
      </w:r>
      <w:r w:rsidRPr="00996E93">
        <w:rPr>
          <w:i/>
          <w:iCs/>
        </w:rPr>
        <w:t>4</w:t>
      </w:r>
      <w:r w:rsidRPr="00996E93">
        <w:t xml:space="preserve">(2), 58-80. </w:t>
      </w:r>
      <w:hyperlink r:id="rId9" w:history="1">
        <w:r w:rsidRPr="00996E93">
          <w:rPr>
            <w:rStyle w:val="Hyperlink"/>
          </w:rPr>
          <w:t>https://www.ajol.info/index.php/jpats/article/view/265560/250597</w:t>
        </w:r>
      </w:hyperlink>
      <w:r w:rsidRPr="00996E93">
        <w:t xml:space="preserve"> </w:t>
      </w:r>
    </w:p>
    <w:p w14:paraId="3262F91D" w14:textId="77777777" w:rsidR="006E6B03" w:rsidRDefault="006E6B03" w:rsidP="0051001A">
      <w:r w:rsidRPr="00AF5EDB">
        <w:t xml:space="preserve">Akwe, J. (2016). Chronic Obstructive Pulmonary Disease: An Overview of Epidemiology, pathophysiology, diagnosis, staging and management. </w:t>
      </w:r>
      <w:r w:rsidRPr="00AF5EDB">
        <w:rPr>
          <w:i/>
          <w:iCs/>
        </w:rPr>
        <w:t>International Journal of Clinical and Experimental Medical Sciences</w:t>
      </w:r>
      <w:r w:rsidRPr="00AF5EDB">
        <w:t xml:space="preserve">, </w:t>
      </w:r>
      <w:r w:rsidRPr="00AF5EDB">
        <w:rPr>
          <w:i/>
          <w:iCs/>
        </w:rPr>
        <w:t>2</w:t>
      </w:r>
      <w:r w:rsidRPr="00AF5EDB">
        <w:t xml:space="preserve">(2), 13. </w:t>
      </w:r>
      <w:hyperlink r:id="rId10" w:history="1">
        <w:r w:rsidRPr="00AF5EDB">
          <w:rPr>
            <w:rStyle w:val="Hyperlink"/>
          </w:rPr>
          <w:t>https://doi.org/10.11648/j.ijcems.20160202.11</w:t>
        </w:r>
      </w:hyperlink>
      <w:r>
        <w:t xml:space="preserve"> </w:t>
      </w:r>
    </w:p>
    <w:p w14:paraId="19FBAA00" w14:textId="77777777" w:rsidR="006E6B03" w:rsidRPr="00996E93" w:rsidRDefault="006E6B03" w:rsidP="0051001A">
      <w:r w:rsidRPr="00996E93">
        <w:t>Blanchette, C. M., Gross, N. J., and Altman, P. (2024). Rising costs of COPD and the potential for maintenance therapy to slow the trend. </w:t>
      </w:r>
      <w:r w:rsidRPr="00996E93">
        <w:rPr>
          <w:i/>
          <w:iCs/>
        </w:rPr>
        <w:t>American health &amp; drug benefits</w:t>
      </w:r>
      <w:r w:rsidRPr="00996E93">
        <w:t>, </w:t>
      </w:r>
      <w:r w:rsidRPr="00996E93">
        <w:rPr>
          <w:i/>
          <w:iCs/>
        </w:rPr>
        <w:t>7</w:t>
      </w:r>
      <w:r w:rsidRPr="00996E93">
        <w:t xml:space="preserve">(2), 98. </w:t>
      </w:r>
      <w:hyperlink r:id="rId11" w:history="1">
        <w:r w:rsidRPr="00996E93">
          <w:rPr>
            <w:rStyle w:val="Hyperlink"/>
          </w:rPr>
          <w:t>https://pmc.ncbi.nlm.nih.gov/articles/PMC4049119/pdf/ahdb-07-098.pdf</w:t>
        </w:r>
      </w:hyperlink>
      <w:r w:rsidRPr="00996E93">
        <w:t xml:space="preserve"> </w:t>
      </w:r>
    </w:p>
    <w:p w14:paraId="66B57B05" w14:textId="77777777" w:rsidR="006E6B03" w:rsidRPr="00996E93" w:rsidRDefault="006E6B03" w:rsidP="0051001A">
      <w:r w:rsidRPr="00996E93">
        <w:t>Bolton, D. (2023). A revitalized biopsychosocial model: core theory, research paradigms, and clinical implications. </w:t>
      </w:r>
      <w:r w:rsidRPr="00996E93">
        <w:rPr>
          <w:i/>
          <w:iCs/>
        </w:rPr>
        <w:t>Psychological medicine</w:t>
      </w:r>
      <w:r w:rsidRPr="00996E93">
        <w:t>, </w:t>
      </w:r>
      <w:r w:rsidRPr="00996E93">
        <w:rPr>
          <w:i/>
          <w:iCs/>
        </w:rPr>
        <w:t>53</w:t>
      </w:r>
      <w:r w:rsidRPr="00996E93">
        <w:t xml:space="preserve">(16), 7504-7511. </w:t>
      </w:r>
      <w:hyperlink r:id="rId12" w:history="1">
        <w:r w:rsidRPr="00996E93">
          <w:rPr>
            <w:rStyle w:val="Hyperlink"/>
          </w:rPr>
          <w:t>https://www.cambridge.org/core/service</w:t>
        </w:r>
        <w:r w:rsidRPr="00996E93">
          <w:rPr>
            <w:rStyle w:val="Hyperlink"/>
          </w:rPr>
          <w:t>s/aop-cambridge-core/content/view/8FC915C01228857ED6B5E123536E8994/S0033291723002660a.pdf/div-class-title-a-revitalized-biopsychosocial-model-core-theory-research-paradigms-and-clinical-implications-div.pdf</w:t>
        </w:r>
      </w:hyperlink>
      <w:r w:rsidRPr="00996E93">
        <w:t xml:space="preserve"> </w:t>
      </w:r>
    </w:p>
    <w:p w14:paraId="5B3D516C" w14:textId="77777777" w:rsidR="006E6B03" w:rsidRPr="0095176C" w:rsidRDefault="006E6B03" w:rsidP="0051001A">
      <w:pPr>
        <w:rPr>
          <w:lang w:val="en-GB"/>
        </w:rPr>
      </w:pPr>
      <w:r w:rsidRPr="0095176C">
        <w:rPr>
          <w:lang w:val="en-GB"/>
        </w:rPr>
        <w:t>Broese, J. M., De Heij, A. H., Janssen, D. J., Skora, J. A., Kerstjens, H. A., Chavannes, N. H., Engels, Y.</w:t>
      </w:r>
      <w:r>
        <w:t xml:space="preserve"> and</w:t>
      </w:r>
      <w:r w:rsidRPr="0095176C">
        <w:rPr>
          <w:lang w:val="en-GB"/>
        </w:rPr>
        <w:t xml:space="preserve"> Van Der Kleij, R. M. (2020). Effectiveness and implementation of palliative care interventions for patients with chronic obstructive pulmonary disease: A systematic review. </w:t>
      </w:r>
      <w:r w:rsidRPr="0095176C">
        <w:rPr>
          <w:i/>
          <w:iCs/>
          <w:lang w:val="en-GB"/>
        </w:rPr>
        <w:t>Palliative Medicine</w:t>
      </w:r>
      <w:r w:rsidRPr="0095176C">
        <w:rPr>
          <w:lang w:val="en-GB"/>
        </w:rPr>
        <w:t xml:space="preserve">, </w:t>
      </w:r>
      <w:r w:rsidRPr="0095176C">
        <w:rPr>
          <w:i/>
          <w:iCs/>
          <w:lang w:val="en-GB"/>
        </w:rPr>
        <w:t>35</w:t>
      </w:r>
      <w:r w:rsidRPr="0095176C">
        <w:rPr>
          <w:lang w:val="en-GB"/>
        </w:rPr>
        <w:t xml:space="preserve">(3), 486–502. </w:t>
      </w:r>
      <w:hyperlink r:id="rId13" w:history="1">
        <w:r w:rsidRPr="0095176C">
          <w:rPr>
            <w:rStyle w:val="Hyperlink"/>
            <w:lang w:val="en-GB"/>
          </w:rPr>
          <w:t>https://doi.org/10.1177/0269216320981294</w:t>
        </w:r>
      </w:hyperlink>
      <w:r>
        <w:t xml:space="preserve"> </w:t>
      </w:r>
    </w:p>
    <w:p w14:paraId="5A697792" w14:textId="77777777" w:rsidR="006E6B03" w:rsidRDefault="006E6B03" w:rsidP="0051001A">
      <w:r w:rsidRPr="00111067">
        <w:t>Buican, I., Buican-Chirea, A., Mușat, M. I.</w:t>
      </w:r>
      <w:r>
        <w:t xml:space="preserve"> and</w:t>
      </w:r>
      <w:r w:rsidRPr="00111067">
        <w:t xml:space="preserve"> Streba, C. T. (2025). Depression and Anxiety as comorbidities in Chronic Obstructive Pulmonary Disease: A Comprehensive Narrative Review. </w:t>
      </w:r>
      <w:r w:rsidRPr="00111067">
        <w:rPr>
          <w:i/>
          <w:iCs/>
        </w:rPr>
        <w:t>Healthcare</w:t>
      </w:r>
      <w:r w:rsidRPr="00111067">
        <w:t xml:space="preserve">, </w:t>
      </w:r>
      <w:r w:rsidRPr="00111067">
        <w:rPr>
          <w:i/>
          <w:iCs/>
        </w:rPr>
        <w:t>13</w:t>
      </w:r>
      <w:r w:rsidRPr="00111067">
        <w:t xml:space="preserve">(18), 2344. </w:t>
      </w:r>
      <w:hyperlink r:id="rId14" w:history="1">
        <w:r w:rsidRPr="00111067">
          <w:rPr>
            <w:rStyle w:val="Hyperlink"/>
          </w:rPr>
          <w:t>https://doi.org/10.3390/healthcare13182344</w:t>
        </w:r>
      </w:hyperlink>
      <w:r>
        <w:t xml:space="preserve"> </w:t>
      </w:r>
    </w:p>
    <w:p w14:paraId="1B1D05FE" w14:textId="77777777" w:rsidR="006E6B03" w:rsidRDefault="006E6B03" w:rsidP="0051001A">
      <w:r w:rsidRPr="00610BDF">
        <w:t>Cao, Z., Tong, X., He, L., Luo, Y., Huang, K., Li, W., Niu, H., Chen, Q., Jiao, L., Vollmer, S., Thompson, B., Geldsetzer, P., Atun, R., Bärnighausen, T., Wang, C., Yang, T.</w:t>
      </w:r>
      <w:r>
        <w:t xml:space="preserve"> and</w:t>
      </w:r>
      <w:r w:rsidRPr="00610BDF">
        <w:t xml:space="preserve"> Chen, S. (2026). Burden of </w:t>
      </w:r>
      <w:r w:rsidRPr="00610BDF">
        <w:lastRenderedPageBreak/>
        <w:t xml:space="preserve">chronic obstructive pulmonary disease and its attributable risk factors in 204 countries and territories, 1990–2021: results from the Global Burden of Disease Study 2021. </w:t>
      </w:r>
      <w:r w:rsidRPr="00610BDF">
        <w:rPr>
          <w:i/>
          <w:iCs/>
        </w:rPr>
        <w:t>BMJ Public Health</w:t>
      </w:r>
      <w:r w:rsidRPr="00610BDF">
        <w:t xml:space="preserve">, </w:t>
      </w:r>
      <w:r w:rsidRPr="00610BDF">
        <w:rPr>
          <w:i/>
          <w:iCs/>
        </w:rPr>
        <w:t>4</w:t>
      </w:r>
      <w:r w:rsidRPr="00610BDF">
        <w:t xml:space="preserve">(1), e002489. </w:t>
      </w:r>
      <w:hyperlink r:id="rId15" w:history="1">
        <w:r w:rsidRPr="00610BDF">
          <w:rPr>
            <w:rStyle w:val="Hyperlink"/>
          </w:rPr>
          <w:t>https://doi.org/10.1136/bmjph-2024-002489</w:t>
        </w:r>
      </w:hyperlink>
      <w:r>
        <w:t xml:space="preserve"> </w:t>
      </w:r>
    </w:p>
    <w:p w14:paraId="437B8E9B" w14:textId="77777777" w:rsidR="006E6B03" w:rsidRDefault="006E6B03" w:rsidP="0051001A">
      <w:r>
        <w:t xml:space="preserve">Department of Health. (2023). </w:t>
      </w:r>
      <w:r w:rsidRPr="00BE6AEA">
        <w:t>Consultation on a Strategy for Services for Chronic Obstructive Pulmonary Disease (COPD) in England Draft Equality Impact Assessment</w:t>
      </w:r>
      <w:r>
        <w:t xml:space="preserve">. </w:t>
      </w:r>
      <w:hyperlink r:id="rId16" w:history="1">
        <w:r w:rsidRPr="00D85836">
          <w:rPr>
            <w:rStyle w:val="Hyperlink"/>
          </w:rPr>
          <w:t>https://assets.publishing.service.gov.uk/media/5a7b7d29ed915d1a790239ba/dh_112990.pdf</w:t>
        </w:r>
      </w:hyperlink>
      <w:r>
        <w:t xml:space="preserve"> </w:t>
      </w:r>
    </w:p>
    <w:p w14:paraId="761AA606" w14:textId="77777777" w:rsidR="006E6B03" w:rsidRPr="006D6DF1" w:rsidRDefault="006E6B03" w:rsidP="0051001A">
      <w:pPr>
        <w:rPr>
          <w:lang w:val="en-GB"/>
        </w:rPr>
      </w:pPr>
      <w:r w:rsidRPr="006D6DF1">
        <w:rPr>
          <w:lang w:val="en-GB"/>
        </w:rPr>
        <w:t>Duan, R., Hao, K.</w:t>
      </w:r>
      <w:r>
        <w:t xml:space="preserve"> and</w:t>
      </w:r>
      <w:r w:rsidRPr="006D6DF1">
        <w:rPr>
          <w:lang w:val="en-GB"/>
        </w:rPr>
        <w:t xml:space="preserve"> Yang, T. (2020). Air pollution and chronic obstructive pulmonary disease. </w:t>
      </w:r>
      <w:r w:rsidRPr="006D6DF1">
        <w:rPr>
          <w:i/>
          <w:iCs/>
          <w:lang w:val="en-GB"/>
        </w:rPr>
        <w:t>Chronic Diseases and Translational Medicine</w:t>
      </w:r>
      <w:r w:rsidRPr="006D6DF1">
        <w:rPr>
          <w:lang w:val="en-GB"/>
        </w:rPr>
        <w:t xml:space="preserve">, </w:t>
      </w:r>
      <w:r w:rsidRPr="006D6DF1">
        <w:rPr>
          <w:i/>
          <w:iCs/>
          <w:lang w:val="en-GB"/>
        </w:rPr>
        <w:t>6</w:t>
      </w:r>
      <w:r w:rsidRPr="006D6DF1">
        <w:rPr>
          <w:lang w:val="en-GB"/>
        </w:rPr>
        <w:t xml:space="preserve">(4), 260–269. </w:t>
      </w:r>
      <w:hyperlink r:id="rId17" w:history="1">
        <w:r w:rsidRPr="006D6DF1">
          <w:rPr>
            <w:rStyle w:val="Hyperlink"/>
            <w:lang w:val="en-GB"/>
          </w:rPr>
          <w:t>https://doi.org/10.1016/j.cdtm.2020.05.004</w:t>
        </w:r>
      </w:hyperlink>
      <w:r>
        <w:t xml:space="preserve"> </w:t>
      </w:r>
    </w:p>
    <w:p w14:paraId="77602C96" w14:textId="77777777" w:rsidR="006E6B03" w:rsidRPr="00077A0B" w:rsidRDefault="006E6B03" w:rsidP="0051001A">
      <w:pPr>
        <w:rPr>
          <w:lang w:val="en-GB"/>
        </w:rPr>
      </w:pPr>
      <w:r w:rsidRPr="00077A0B">
        <w:rPr>
          <w:lang w:val="en-GB"/>
        </w:rPr>
        <w:t>Fu, Y., Chapman, E. J., Boland, A. C.</w:t>
      </w:r>
      <w:r>
        <w:t xml:space="preserve"> and</w:t>
      </w:r>
      <w:r w:rsidRPr="00077A0B">
        <w:rPr>
          <w:lang w:val="en-GB"/>
        </w:rPr>
        <w:t xml:space="preserve"> Bennett, M. I. (2022). Evidence-based management approaches for patients with severe chronic obstructive pulmonary disease (COPD): A practice review. </w:t>
      </w:r>
      <w:r w:rsidRPr="00077A0B">
        <w:rPr>
          <w:i/>
          <w:iCs/>
          <w:lang w:val="en-GB"/>
        </w:rPr>
        <w:t>Palliative Medicine</w:t>
      </w:r>
      <w:r w:rsidRPr="00077A0B">
        <w:rPr>
          <w:lang w:val="en-GB"/>
        </w:rPr>
        <w:t xml:space="preserve">, </w:t>
      </w:r>
      <w:r w:rsidRPr="00077A0B">
        <w:rPr>
          <w:i/>
          <w:iCs/>
          <w:lang w:val="en-GB"/>
        </w:rPr>
        <w:t>36</w:t>
      </w:r>
      <w:r w:rsidRPr="00077A0B">
        <w:rPr>
          <w:lang w:val="en-GB"/>
        </w:rPr>
        <w:t xml:space="preserve">(5), 770–782. </w:t>
      </w:r>
      <w:hyperlink r:id="rId18" w:history="1">
        <w:r w:rsidRPr="00077A0B">
          <w:rPr>
            <w:rStyle w:val="Hyperlink"/>
            <w:lang w:val="en-GB"/>
          </w:rPr>
          <w:t>https://doi.org/10.1177/02692163221079697</w:t>
        </w:r>
      </w:hyperlink>
      <w:r>
        <w:t xml:space="preserve"> </w:t>
      </w:r>
    </w:p>
    <w:p w14:paraId="3F9B72CC" w14:textId="77777777" w:rsidR="006E6B03" w:rsidRPr="00B27CFF" w:rsidRDefault="006E6B03" w:rsidP="0051001A">
      <w:pPr>
        <w:rPr>
          <w:lang w:val="en-GB"/>
        </w:rPr>
      </w:pPr>
      <w:r w:rsidRPr="00B27CFF">
        <w:rPr>
          <w:lang w:val="en-GB"/>
        </w:rPr>
        <w:t>Gangopadhyay, S., Das, S.</w:t>
      </w:r>
      <w:r>
        <w:t xml:space="preserve"> and</w:t>
      </w:r>
      <w:r w:rsidRPr="00B27CFF">
        <w:rPr>
          <w:lang w:val="en-GB"/>
        </w:rPr>
        <w:t xml:space="preserve"> Sensarma, P. (2024). A study on assessing the impact of smoking and occupational exposure on COPD severity. </w:t>
      </w:r>
      <w:r w:rsidRPr="00B27CFF">
        <w:rPr>
          <w:i/>
          <w:iCs/>
          <w:lang w:val="en-GB"/>
        </w:rPr>
        <w:t>International Journal for Multidisciplinary Research</w:t>
      </w:r>
      <w:r w:rsidRPr="00B27CFF">
        <w:rPr>
          <w:lang w:val="en-GB"/>
        </w:rPr>
        <w:t xml:space="preserve">, </w:t>
      </w:r>
      <w:r w:rsidRPr="00B27CFF">
        <w:rPr>
          <w:i/>
          <w:iCs/>
          <w:lang w:val="en-GB"/>
        </w:rPr>
        <w:t>6</w:t>
      </w:r>
      <w:r w:rsidRPr="00B27CFF">
        <w:rPr>
          <w:lang w:val="en-GB"/>
        </w:rPr>
        <w:t xml:space="preserve">(5). </w:t>
      </w:r>
      <w:hyperlink r:id="rId19" w:history="1">
        <w:r w:rsidRPr="00B27CFF">
          <w:rPr>
            <w:rStyle w:val="Hyperlink"/>
            <w:lang w:val="en-GB"/>
          </w:rPr>
          <w:t>https://doi.org/10.36948/ijfmr.2024.v06i05.29239</w:t>
        </w:r>
      </w:hyperlink>
      <w:r>
        <w:t xml:space="preserve"> </w:t>
      </w:r>
    </w:p>
    <w:p w14:paraId="498FE323" w14:textId="77777777" w:rsidR="006E6B03" w:rsidRPr="0040262B" w:rsidRDefault="006E6B03" w:rsidP="0051001A">
      <w:pPr>
        <w:rPr>
          <w:lang w:val="en-GB"/>
        </w:rPr>
      </w:pPr>
      <w:r w:rsidRPr="0040262B">
        <w:rPr>
          <w:lang w:val="en-GB"/>
        </w:rPr>
        <w:t>Himes, B. E., Leszinsky, L., Walsh, R., Hepner, H.</w:t>
      </w:r>
      <w:r>
        <w:t xml:space="preserve"> and </w:t>
      </w:r>
      <w:r w:rsidRPr="0040262B">
        <w:rPr>
          <w:lang w:val="en-GB"/>
        </w:rPr>
        <w:t xml:space="preserve">Wu, A. C. (2019). Mobile Health and Inhaler-Based monitoring devices for asthma management. </w:t>
      </w:r>
      <w:r w:rsidRPr="0040262B">
        <w:rPr>
          <w:i/>
          <w:iCs/>
          <w:lang w:val="en-GB"/>
        </w:rPr>
        <w:t>The Journal of Allergy and Clinical Immunology in Practice</w:t>
      </w:r>
      <w:r w:rsidRPr="0040262B">
        <w:rPr>
          <w:lang w:val="en-GB"/>
        </w:rPr>
        <w:t xml:space="preserve">, </w:t>
      </w:r>
      <w:r w:rsidRPr="0040262B">
        <w:rPr>
          <w:i/>
          <w:iCs/>
          <w:lang w:val="en-GB"/>
        </w:rPr>
        <w:t>7</w:t>
      </w:r>
      <w:r w:rsidRPr="0040262B">
        <w:rPr>
          <w:lang w:val="en-GB"/>
        </w:rPr>
        <w:t xml:space="preserve">(8), 2535–2543. </w:t>
      </w:r>
      <w:hyperlink r:id="rId20" w:history="1">
        <w:r w:rsidRPr="0040262B">
          <w:rPr>
            <w:rStyle w:val="Hyperlink"/>
            <w:lang w:val="en-GB"/>
          </w:rPr>
          <w:t>https://doi.org/10.1016/j.jaip.2019.08.034</w:t>
        </w:r>
      </w:hyperlink>
      <w:r>
        <w:t xml:space="preserve"> </w:t>
      </w:r>
    </w:p>
    <w:p w14:paraId="30098630" w14:textId="77777777" w:rsidR="006E6B03" w:rsidRPr="0051182A" w:rsidRDefault="006E6B03" w:rsidP="0051001A">
      <w:pPr>
        <w:rPr>
          <w:lang w:val="en-GB"/>
        </w:rPr>
      </w:pPr>
      <w:r w:rsidRPr="0051182A">
        <w:rPr>
          <w:lang w:val="en-GB"/>
        </w:rPr>
        <w:t>Huang, C., Hsieh, M., Hsieh, P., Wu, Y., Yang, M., Huang, S., Tzeng, I.</w:t>
      </w:r>
      <w:r>
        <w:t xml:space="preserve"> and</w:t>
      </w:r>
      <w:r w:rsidRPr="0051182A">
        <w:rPr>
          <w:lang w:val="en-GB"/>
        </w:rPr>
        <w:t xml:space="preserve"> Lan, C. (2024). Pulmonary rehabilitation improves exercise capacity, health-related quality of life, and cardiopulmonary function in patients with non-small cell lung cancer. </w:t>
      </w:r>
      <w:r w:rsidRPr="0051182A">
        <w:rPr>
          <w:i/>
          <w:iCs/>
          <w:lang w:val="en-GB"/>
        </w:rPr>
        <w:t>BMC Cancer</w:t>
      </w:r>
      <w:r w:rsidRPr="0051182A">
        <w:rPr>
          <w:lang w:val="en-GB"/>
        </w:rPr>
        <w:t xml:space="preserve">, </w:t>
      </w:r>
      <w:r w:rsidRPr="0051182A">
        <w:rPr>
          <w:i/>
          <w:iCs/>
          <w:lang w:val="en-GB"/>
        </w:rPr>
        <w:t>24</w:t>
      </w:r>
      <w:r w:rsidRPr="0051182A">
        <w:rPr>
          <w:lang w:val="en-GB"/>
        </w:rPr>
        <w:t xml:space="preserve">(1), 211. </w:t>
      </w:r>
      <w:hyperlink r:id="rId21" w:history="1">
        <w:r w:rsidRPr="0051182A">
          <w:rPr>
            <w:rStyle w:val="Hyperlink"/>
            <w:lang w:val="en-GB"/>
          </w:rPr>
          <w:t>https://doi.org/10.1186/s12885-024-11977-5</w:t>
        </w:r>
      </w:hyperlink>
      <w:r>
        <w:t xml:space="preserve"> </w:t>
      </w:r>
    </w:p>
    <w:p w14:paraId="786DBC6C" w14:textId="77777777" w:rsidR="006E6B03" w:rsidRPr="00A872B7" w:rsidRDefault="006E6B03" w:rsidP="0051001A">
      <w:pPr>
        <w:rPr>
          <w:lang w:val="en-GB"/>
        </w:rPr>
      </w:pPr>
      <w:r w:rsidRPr="00A872B7">
        <w:rPr>
          <w:lang w:val="en-GB"/>
        </w:rPr>
        <w:t xml:space="preserve">Jindal, S., Khilnani, G., Aggarwal, A., Mohan, A., Kumar, R., Nath, A., </w:t>
      </w:r>
      <w:r w:rsidRPr="00A872B7">
        <w:rPr>
          <w:lang w:val="en-GB"/>
        </w:rPr>
        <w:lastRenderedPageBreak/>
        <w:t>Chaudhary, D., Mohan, U., Christopher, D.</w:t>
      </w:r>
      <w:r>
        <w:t xml:space="preserve"> and</w:t>
      </w:r>
      <w:r w:rsidRPr="00A872B7">
        <w:rPr>
          <w:lang w:val="en-GB"/>
        </w:rPr>
        <w:t xml:space="preserve"> Talwar, D. (2024). Chronic obstructive pulmonary disease. </w:t>
      </w:r>
      <w:r w:rsidRPr="00A872B7">
        <w:rPr>
          <w:i/>
          <w:iCs/>
          <w:lang w:val="en-GB"/>
        </w:rPr>
        <w:t>Journal of the Epidemiology Foundation of India</w:t>
      </w:r>
      <w:r w:rsidRPr="00A872B7">
        <w:rPr>
          <w:lang w:val="en-GB"/>
        </w:rPr>
        <w:t xml:space="preserve">, </w:t>
      </w:r>
      <w:r w:rsidRPr="00A872B7">
        <w:rPr>
          <w:i/>
          <w:iCs/>
          <w:lang w:val="en-GB"/>
        </w:rPr>
        <w:t>2</w:t>
      </w:r>
      <w:r w:rsidRPr="00A872B7">
        <w:rPr>
          <w:lang w:val="en-GB"/>
        </w:rPr>
        <w:t xml:space="preserve">(1 Supp), S171–S172. </w:t>
      </w:r>
      <w:hyperlink r:id="rId22" w:history="1">
        <w:r w:rsidRPr="00A872B7">
          <w:rPr>
            <w:rStyle w:val="Hyperlink"/>
            <w:lang w:val="en-GB"/>
          </w:rPr>
          <w:t>https://doi.org/10.56450/jefi.2024.v2i1suppl.086</w:t>
        </w:r>
      </w:hyperlink>
      <w:r>
        <w:t xml:space="preserve"> </w:t>
      </w:r>
    </w:p>
    <w:p w14:paraId="24E26509" w14:textId="77777777" w:rsidR="006E6B03" w:rsidRDefault="006E6B03" w:rsidP="0051001A">
      <w:r w:rsidRPr="00996E93">
        <w:t>Joyce, A., Fair, N., and Fongeh, T. (2020). An overview of the non-pharmacological and non-surgical management of chronic obstructive pulmonary disease. </w:t>
      </w:r>
      <w:r w:rsidRPr="00996E93">
        <w:rPr>
          <w:i/>
          <w:iCs/>
        </w:rPr>
        <w:t>Medical Research Archives</w:t>
      </w:r>
      <w:r w:rsidRPr="00996E93">
        <w:t>, </w:t>
      </w:r>
      <w:r w:rsidRPr="00996E93">
        <w:rPr>
          <w:i/>
          <w:iCs/>
        </w:rPr>
        <w:t>8</w:t>
      </w:r>
      <w:r w:rsidRPr="00996E93">
        <w:t xml:space="preserve">(6). </w:t>
      </w:r>
      <w:hyperlink r:id="rId23" w:history="1">
        <w:r w:rsidRPr="00996E93">
          <w:rPr>
            <w:rStyle w:val="Hyperlink"/>
          </w:rPr>
          <w:t>https://esmed.org/MRA/mra/article/view/2178</w:t>
        </w:r>
      </w:hyperlink>
      <w:r w:rsidRPr="00996E93">
        <w:t xml:space="preserve"> </w:t>
      </w:r>
    </w:p>
    <w:p w14:paraId="1C4AD008" w14:textId="77777777" w:rsidR="006E6B03" w:rsidRPr="00F87889" w:rsidRDefault="006E6B03" w:rsidP="0051001A">
      <w:pPr>
        <w:rPr>
          <w:lang w:val="en-GB"/>
        </w:rPr>
      </w:pPr>
      <w:r w:rsidRPr="00F87889">
        <w:rPr>
          <w:lang w:val="en-GB"/>
        </w:rPr>
        <w:t>Khan, K. S., Jawaid, S., Memon, U. A., Perera, T., Khan, U., Farwa, U. E., Jindal, U., Afzal, M. S., Razzaq, W., Abdin, Z. U.</w:t>
      </w:r>
      <w:r>
        <w:t xml:space="preserve"> and</w:t>
      </w:r>
      <w:r w:rsidRPr="00F87889">
        <w:rPr>
          <w:lang w:val="en-GB"/>
        </w:rPr>
        <w:t xml:space="preserve"> Khawaja, U. A. (2023). Management of Chronic obstructive Pulmonary disease (COPD) exacerbations in hospitalized patients from admission to discharge: A Comprehensive Review of therapeutic Interventions. </w:t>
      </w:r>
      <w:r w:rsidRPr="00F87889">
        <w:rPr>
          <w:i/>
          <w:iCs/>
          <w:lang w:val="en-GB"/>
        </w:rPr>
        <w:t>Cureus</w:t>
      </w:r>
      <w:r w:rsidRPr="00F87889">
        <w:rPr>
          <w:lang w:val="en-GB"/>
        </w:rPr>
        <w:t xml:space="preserve">, </w:t>
      </w:r>
      <w:r w:rsidRPr="00F87889">
        <w:rPr>
          <w:i/>
          <w:iCs/>
          <w:lang w:val="en-GB"/>
        </w:rPr>
        <w:t>15</w:t>
      </w:r>
      <w:r w:rsidRPr="00F87889">
        <w:rPr>
          <w:lang w:val="en-GB"/>
        </w:rPr>
        <w:t xml:space="preserve">(8), e43694. </w:t>
      </w:r>
      <w:hyperlink r:id="rId24" w:history="1">
        <w:r w:rsidRPr="00F87889">
          <w:rPr>
            <w:rStyle w:val="Hyperlink"/>
            <w:lang w:val="en-GB"/>
          </w:rPr>
          <w:t>https://doi.org/10.7759/cureus.43694</w:t>
        </w:r>
      </w:hyperlink>
      <w:r>
        <w:t xml:space="preserve"> </w:t>
      </w:r>
    </w:p>
    <w:p w14:paraId="7D1B7A80" w14:textId="77777777" w:rsidR="006E6B03" w:rsidRPr="00FD1402" w:rsidRDefault="006E6B03" w:rsidP="0051001A">
      <w:pPr>
        <w:rPr>
          <w:lang w:val="en-GB"/>
        </w:rPr>
      </w:pPr>
      <w:r w:rsidRPr="00FD1402">
        <w:rPr>
          <w:lang w:val="en-GB"/>
        </w:rPr>
        <w:t xml:space="preserve">Kotlyarov, S. (2023). The role of smoking in the mechanisms of development of chronic obstructive pulmonary disease and atherosclerosis. </w:t>
      </w:r>
      <w:r w:rsidRPr="00FD1402">
        <w:rPr>
          <w:i/>
          <w:iCs/>
          <w:lang w:val="en-GB"/>
        </w:rPr>
        <w:t>International Journal of Molecular Sciences</w:t>
      </w:r>
      <w:r w:rsidRPr="00FD1402">
        <w:rPr>
          <w:lang w:val="en-GB"/>
        </w:rPr>
        <w:t xml:space="preserve">, </w:t>
      </w:r>
      <w:r w:rsidRPr="00FD1402">
        <w:rPr>
          <w:i/>
          <w:iCs/>
          <w:lang w:val="en-GB"/>
        </w:rPr>
        <w:t>24</w:t>
      </w:r>
      <w:r w:rsidRPr="00FD1402">
        <w:rPr>
          <w:lang w:val="en-GB"/>
        </w:rPr>
        <w:t xml:space="preserve">(10), </w:t>
      </w:r>
      <w:r w:rsidRPr="00FD1402">
        <w:rPr>
          <w:lang w:val="en-GB"/>
        </w:rPr>
        <w:t xml:space="preserve">8725. </w:t>
      </w:r>
      <w:hyperlink r:id="rId25" w:history="1">
        <w:r w:rsidRPr="00FD1402">
          <w:rPr>
            <w:rStyle w:val="Hyperlink"/>
            <w:lang w:val="en-GB"/>
          </w:rPr>
          <w:t>https://doi.org/10.3390/ijms24108725</w:t>
        </w:r>
      </w:hyperlink>
      <w:r>
        <w:t xml:space="preserve"> </w:t>
      </w:r>
    </w:p>
    <w:p w14:paraId="2237782A" w14:textId="77777777" w:rsidR="006E6B03" w:rsidRPr="00C938B1" w:rsidRDefault="006E6B03" w:rsidP="0051001A">
      <w:pPr>
        <w:rPr>
          <w:lang w:val="en-GB"/>
        </w:rPr>
      </w:pPr>
      <w:r w:rsidRPr="00C938B1">
        <w:rPr>
          <w:lang w:val="en-GB"/>
        </w:rPr>
        <w:t>Krzykawski, K., Maciejczyk, T., Mól, P., Sadowski, J., Zabawa, B., Dołęga, J., Papież, Ł. S., Hudzińska, P., Sieńko, A.</w:t>
      </w:r>
      <w:r>
        <w:t xml:space="preserve"> and</w:t>
      </w:r>
      <w:r w:rsidRPr="00C938B1">
        <w:rPr>
          <w:lang w:val="en-GB"/>
        </w:rPr>
        <w:t xml:space="preserve"> Łabuś, M. (2024). The Role of Pulmonary Rehabilitation and Physical Activity in the prevention, treatment and management of respiratory diseases - A Comprehensive review. </w:t>
      </w:r>
      <w:r w:rsidRPr="00C938B1">
        <w:rPr>
          <w:i/>
          <w:iCs/>
          <w:lang w:val="en-GB"/>
        </w:rPr>
        <w:t>Quality in Sport</w:t>
      </w:r>
      <w:r w:rsidRPr="00C938B1">
        <w:rPr>
          <w:lang w:val="en-GB"/>
        </w:rPr>
        <w:t xml:space="preserve">, </w:t>
      </w:r>
      <w:r w:rsidRPr="00C938B1">
        <w:rPr>
          <w:i/>
          <w:iCs/>
          <w:lang w:val="en-GB"/>
        </w:rPr>
        <w:t>36</w:t>
      </w:r>
      <w:r w:rsidRPr="00C938B1">
        <w:rPr>
          <w:lang w:val="en-GB"/>
        </w:rPr>
        <w:t xml:space="preserve">, 56515. </w:t>
      </w:r>
      <w:hyperlink r:id="rId26" w:history="1">
        <w:r w:rsidRPr="00C938B1">
          <w:rPr>
            <w:rStyle w:val="Hyperlink"/>
            <w:lang w:val="en-GB"/>
          </w:rPr>
          <w:t>https://doi.org/10.12775/qs.2024.36.56515</w:t>
        </w:r>
      </w:hyperlink>
      <w:r>
        <w:t xml:space="preserve"> </w:t>
      </w:r>
    </w:p>
    <w:p w14:paraId="450999E1" w14:textId="77777777" w:rsidR="006E6B03" w:rsidRPr="00FB315B" w:rsidRDefault="006E6B03" w:rsidP="0051001A">
      <w:pPr>
        <w:rPr>
          <w:lang w:val="en-GB"/>
        </w:rPr>
      </w:pPr>
      <w:r w:rsidRPr="00FB315B">
        <w:rPr>
          <w:lang w:val="en-GB"/>
        </w:rPr>
        <w:t xml:space="preserve">Lewis-Barned, N. (2016). Shared decision making and support for self-management: a rationale for change. </w:t>
      </w:r>
      <w:r w:rsidRPr="00FB315B">
        <w:rPr>
          <w:i/>
          <w:iCs/>
          <w:lang w:val="en-GB"/>
        </w:rPr>
        <w:t>Future Hospital Journal</w:t>
      </w:r>
      <w:r w:rsidRPr="00FB315B">
        <w:rPr>
          <w:lang w:val="en-GB"/>
        </w:rPr>
        <w:t xml:space="preserve">, </w:t>
      </w:r>
      <w:r w:rsidRPr="00FB315B">
        <w:rPr>
          <w:i/>
          <w:iCs/>
          <w:lang w:val="en-GB"/>
        </w:rPr>
        <w:t>3</w:t>
      </w:r>
      <w:r w:rsidRPr="00FB315B">
        <w:rPr>
          <w:lang w:val="en-GB"/>
        </w:rPr>
        <w:t xml:space="preserve">(2), 117–120. </w:t>
      </w:r>
      <w:hyperlink r:id="rId27" w:history="1">
        <w:r w:rsidRPr="00FB315B">
          <w:rPr>
            <w:rStyle w:val="Hyperlink"/>
            <w:lang w:val="en-GB"/>
          </w:rPr>
          <w:t>https://doi.org/10.7861/futurehosp.3-2-117</w:t>
        </w:r>
      </w:hyperlink>
      <w:r>
        <w:t xml:space="preserve"> </w:t>
      </w:r>
    </w:p>
    <w:p w14:paraId="1C61368A" w14:textId="77777777" w:rsidR="006E6B03" w:rsidRDefault="006E6B03" w:rsidP="0051001A">
      <w:r w:rsidRPr="00D032BF">
        <w:t>Lim, S. Y., Ulaganathan, V., Gunasekaran, B., Salvamani, S., Tiong, Y. L., Royani, S. M. M., Silvermany, K., Augundhooa, D.</w:t>
      </w:r>
      <w:r>
        <w:t xml:space="preserve"> and</w:t>
      </w:r>
      <w:r w:rsidRPr="00D032BF">
        <w:t xml:space="preserve"> Chambari, M. (2024). Chronic obstructive pulmonary disease: Signs and symptoms, diagnosis, treatments, lifestyle risk factors and management. </w:t>
      </w:r>
      <w:r w:rsidRPr="00D032BF">
        <w:rPr>
          <w:i/>
          <w:iCs/>
        </w:rPr>
        <w:t>Life Sciences Medicine and Biomedicine</w:t>
      </w:r>
      <w:r w:rsidRPr="00D032BF">
        <w:t xml:space="preserve">, </w:t>
      </w:r>
      <w:r w:rsidRPr="00D032BF">
        <w:rPr>
          <w:i/>
          <w:iCs/>
        </w:rPr>
        <w:t>8</w:t>
      </w:r>
      <w:r w:rsidRPr="00D032BF">
        <w:t xml:space="preserve">(1). </w:t>
      </w:r>
      <w:hyperlink r:id="rId28" w:history="1">
        <w:r w:rsidRPr="00D032BF">
          <w:rPr>
            <w:rStyle w:val="Hyperlink"/>
          </w:rPr>
          <w:t>https://doi.org/10.28916/lsmb.8.1.2024.123</w:t>
        </w:r>
      </w:hyperlink>
      <w:r>
        <w:t xml:space="preserve"> </w:t>
      </w:r>
    </w:p>
    <w:p w14:paraId="587611E4" w14:textId="77777777" w:rsidR="006E6B03" w:rsidRPr="00A52633" w:rsidRDefault="006E6B03" w:rsidP="0051001A">
      <w:pPr>
        <w:rPr>
          <w:lang w:val="en-GB"/>
        </w:rPr>
      </w:pPr>
      <w:r w:rsidRPr="00A52633">
        <w:rPr>
          <w:lang w:val="en-GB"/>
        </w:rPr>
        <w:lastRenderedPageBreak/>
        <w:t>Nguyen, T., Conotte, S., Belayew, A., Declèves, A., Legrand, A.</w:t>
      </w:r>
      <w:r>
        <w:t xml:space="preserve"> and</w:t>
      </w:r>
      <w:r w:rsidRPr="00A52633">
        <w:rPr>
          <w:lang w:val="en-GB"/>
        </w:rPr>
        <w:t xml:space="preserve"> Tassin, A. (2021). Hypoxia and Hypoxia-Inducible Factor signaling in muscular dystrophies: Cause and consequences. </w:t>
      </w:r>
      <w:r w:rsidRPr="00A52633">
        <w:rPr>
          <w:i/>
          <w:iCs/>
          <w:lang w:val="en-GB"/>
        </w:rPr>
        <w:t>International Journal of Molecular Sciences</w:t>
      </w:r>
      <w:r w:rsidRPr="00A52633">
        <w:rPr>
          <w:lang w:val="en-GB"/>
        </w:rPr>
        <w:t xml:space="preserve">, </w:t>
      </w:r>
      <w:r w:rsidRPr="00A52633">
        <w:rPr>
          <w:i/>
          <w:iCs/>
          <w:lang w:val="en-GB"/>
        </w:rPr>
        <w:t>22</w:t>
      </w:r>
      <w:r w:rsidRPr="00A52633">
        <w:rPr>
          <w:lang w:val="en-GB"/>
        </w:rPr>
        <w:t xml:space="preserve">(13), 7220. </w:t>
      </w:r>
      <w:hyperlink r:id="rId29" w:history="1">
        <w:r w:rsidRPr="00A52633">
          <w:rPr>
            <w:rStyle w:val="Hyperlink"/>
            <w:lang w:val="en-GB"/>
          </w:rPr>
          <w:t>https://doi.org/10.3390/ijms22137220</w:t>
        </w:r>
      </w:hyperlink>
      <w:r>
        <w:t xml:space="preserve"> </w:t>
      </w:r>
    </w:p>
    <w:p w14:paraId="449935CA" w14:textId="77777777" w:rsidR="006E6B03" w:rsidRDefault="006E6B03" w:rsidP="0051001A">
      <w:r w:rsidRPr="00996E93">
        <w:t xml:space="preserve">NHS </w:t>
      </w:r>
      <w:r w:rsidRPr="00923BDD">
        <w:rPr>
          <w:rFonts w:eastAsiaTheme="minorHAnsi" w:cstheme="minorBidi"/>
          <w:szCs w:val="22"/>
          <w:shd w:val="clear" w:color="auto" w:fill="FFFFFF"/>
        </w:rPr>
        <w:t xml:space="preserve">Confederation, N. (2025, September 25). COPD Health Inequalities Improvement Programme. </w:t>
      </w:r>
      <w:r w:rsidRPr="00923BDD">
        <w:rPr>
          <w:rFonts w:eastAsiaTheme="minorHAnsi" w:cstheme="minorBidi"/>
          <w:i/>
          <w:iCs/>
          <w:szCs w:val="22"/>
          <w:shd w:val="clear" w:color="auto" w:fill="FFFFFF"/>
        </w:rPr>
        <w:t>NHS Confederation</w:t>
      </w:r>
      <w:r w:rsidRPr="00923BDD">
        <w:rPr>
          <w:rFonts w:eastAsiaTheme="minorHAnsi" w:cstheme="minorBidi"/>
          <w:szCs w:val="22"/>
          <w:shd w:val="clear" w:color="auto" w:fill="FFFFFF"/>
        </w:rPr>
        <w:t xml:space="preserve">. </w:t>
      </w:r>
      <w:hyperlink r:id="rId30" w:history="1">
        <w:r w:rsidRPr="00D85836">
          <w:rPr>
            <w:rStyle w:val="Hyperlink"/>
          </w:rPr>
          <w:t>https://www.nhsconfed.org/news/copd-health-inequalities-improvement-programme</w:t>
        </w:r>
      </w:hyperlink>
      <w:r>
        <w:t xml:space="preserve"> </w:t>
      </w:r>
    </w:p>
    <w:p w14:paraId="44B157AE" w14:textId="77777777" w:rsidR="006E6B03" w:rsidRPr="00A662C6" w:rsidRDefault="006E6B03" w:rsidP="0051001A">
      <w:pPr>
        <w:rPr>
          <w:lang w:val="en-GB"/>
        </w:rPr>
      </w:pPr>
      <w:r>
        <w:t>NHS.UK</w:t>
      </w:r>
      <w:r w:rsidRPr="00A662C6">
        <w:rPr>
          <w:lang w:val="en-GB"/>
        </w:rPr>
        <w:t xml:space="preserve">. (2025, July 4). </w:t>
      </w:r>
      <w:r w:rsidRPr="00A662C6">
        <w:rPr>
          <w:i/>
          <w:iCs/>
          <w:lang w:val="en-GB"/>
        </w:rPr>
        <w:t>Treatment</w:t>
      </w:r>
      <w:r w:rsidRPr="00A662C6">
        <w:rPr>
          <w:lang w:val="en-GB"/>
        </w:rPr>
        <w:t xml:space="preserve">. nhs.uk. </w:t>
      </w:r>
      <w:hyperlink r:id="rId31" w:history="1">
        <w:r w:rsidRPr="00A662C6">
          <w:rPr>
            <w:rStyle w:val="Hyperlink"/>
            <w:lang w:val="en-GB"/>
          </w:rPr>
          <w:t>https://www.nhs.uk/conditions/chronic-obstructive-pulmonary-disease-copd/treatment/</w:t>
        </w:r>
      </w:hyperlink>
      <w:r>
        <w:t xml:space="preserve"> </w:t>
      </w:r>
    </w:p>
    <w:p w14:paraId="627D8B1F" w14:textId="3EBBC5C4" w:rsidR="006E6B03" w:rsidRPr="009F36EE" w:rsidRDefault="006E6B03" w:rsidP="0051001A">
      <w:pPr>
        <w:rPr>
          <w:lang w:val="en-GB"/>
        </w:rPr>
      </w:pPr>
      <w:r w:rsidRPr="009F36EE">
        <w:rPr>
          <w:lang w:val="en-GB"/>
        </w:rPr>
        <w:t xml:space="preserve">NICE. (2018, December 5). </w:t>
      </w:r>
      <w:r w:rsidRPr="009F36EE">
        <w:rPr>
          <w:i/>
          <w:iCs/>
          <w:lang w:val="en-GB"/>
        </w:rPr>
        <w:t>Overview | Chronic obstructive pulmonary disease in over 16s: diagnosis and management | Guidance | NICE</w:t>
      </w:r>
      <w:r w:rsidRPr="009F36EE">
        <w:rPr>
          <w:lang w:val="en-GB"/>
        </w:rPr>
        <w:t xml:space="preserve">. </w:t>
      </w:r>
      <w:hyperlink r:id="rId32" w:history="1">
        <w:r w:rsidRPr="009F36EE">
          <w:rPr>
            <w:rStyle w:val="Hyperlink"/>
            <w:lang w:val="en-GB"/>
          </w:rPr>
          <w:t>https://www.nice.org.uk/guidance/ng115</w:t>
        </w:r>
      </w:hyperlink>
      <w:r>
        <w:t xml:space="preserve"> </w:t>
      </w:r>
    </w:p>
    <w:p w14:paraId="054F0719" w14:textId="77777777" w:rsidR="006E6B03" w:rsidRPr="00C61991" w:rsidRDefault="006E6B03" w:rsidP="0051001A">
      <w:pPr>
        <w:rPr>
          <w:lang w:val="en-GB"/>
        </w:rPr>
      </w:pPr>
      <w:r w:rsidRPr="00C61991">
        <w:rPr>
          <w:lang w:val="en-GB"/>
        </w:rPr>
        <w:t>O’Donnell, D. E., Milne, K. M., James, M. D., De Torres, J. P.</w:t>
      </w:r>
      <w:r>
        <w:t xml:space="preserve"> and</w:t>
      </w:r>
      <w:r w:rsidRPr="00C61991">
        <w:rPr>
          <w:lang w:val="en-GB"/>
        </w:rPr>
        <w:t xml:space="preserve"> Neder, J. A. (2019). Dyspnea in COPD: New mechanistic insights and management implications. </w:t>
      </w:r>
      <w:r w:rsidRPr="00C61991">
        <w:rPr>
          <w:i/>
          <w:iCs/>
          <w:lang w:val="en-GB"/>
        </w:rPr>
        <w:t>Advances in Therapy</w:t>
      </w:r>
      <w:r w:rsidRPr="00C61991">
        <w:rPr>
          <w:lang w:val="en-GB"/>
        </w:rPr>
        <w:t xml:space="preserve">, </w:t>
      </w:r>
      <w:r w:rsidRPr="00C61991">
        <w:rPr>
          <w:i/>
          <w:iCs/>
          <w:lang w:val="en-GB"/>
        </w:rPr>
        <w:t>37</w:t>
      </w:r>
      <w:r w:rsidRPr="00C61991">
        <w:rPr>
          <w:lang w:val="en-GB"/>
        </w:rPr>
        <w:t xml:space="preserve">(1), 41–60. </w:t>
      </w:r>
      <w:hyperlink r:id="rId33" w:history="1">
        <w:r w:rsidRPr="00C61991">
          <w:rPr>
            <w:rStyle w:val="Hyperlink"/>
            <w:lang w:val="en-GB"/>
          </w:rPr>
          <w:t>https://doi.org/10.1007/s12325-019-01128-9</w:t>
        </w:r>
      </w:hyperlink>
      <w:r>
        <w:t xml:space="preserve"> </w:t>
      </w:r>
    </w:p>
    <w:p w14:paraId="43CFED99" w14:textId="77777777" w:rsidR="006E6B03" w:rsidRPr="001750A1" w:rsidRDefault="006E6B03" w:rsidP="0051001A">
      <w:pPr>
        <w:rPr>
          <w:lang w:val="en-GB"/>
        </w:rPr>
      </w:pPr>
      <w:r w:rsidRPr="001750A1">
        <w:rPr>
          <w:lang w:val="en-GB"/>
        </w:rPr>
        <w:t>Paquet, C., Whitehead, J., Shah, R., Adams, A. M., Dooley, D., Spreng, R. N., Aunio, A.</w:t>
      </w:r>
      <w:r>
        <w:t xml:space="preserve"> and </w:t>
      </w:r>
      <w:r w:rsidRPr="001750A1">
        <w:rPr>
          <w:lang w:val="en-GB"/>
        </w:rPr>
        <w:t xml:space="preserve">Dubé, L. (2023). Social Prescription Interventions Addressing social isolation and loneliness in Older adults: Meta-Review Integrating On-the-Ground Resources. </w:t>
      </w:r>
      <w:r w:rsidRPr="001750A1">
        <w:rPr>
          <w:i/>
          <w:iCs/>
          <w:lang w:val="en-GB"/>
        </w:rPr>
        <w:t>Journal of Medical Internet Research</w:t>
      </w:r>
      <w:r w:rsidRPr="001750A1">
        <w:rPr>
          <w:lang w:val="en-GB"/>
        </w:rPr>
        <w:t xml:space="preserve">, </w:t>
      </w:r>
      <w:r w:rsidRPr="001750A1">
        <w:rPr>
          <w:i/>
          <w:iCs/>
          <w:lang w:val="en-GB"/>
        </w:rPr>
        <w:t>25</w:t>
      </w:r>
      <w:r w:rsidRPr="001750A1">
        <w:rPr>
          <w:lang w:val="en-GB"/>
        </w:rPr>
        <w:t xml:space="preserve">, e40213. </w:t>
      </w:r>
      <w:hyperlink r:id="rId34" w:history="1">
        <w:r w:rsidRPr="001750A1">
          <w:rPr>
            <w:rStyle w:val="Hyperlink"/>
            <w:lang w:val="en-GB"/>
          </w:rPr>
          <w:t>https://doi.org/10.2196/40213</w:t>
        </w:r>
      </w:hyperlink>
      <w:r>
        <w:t xml:space="preserve"> </w:t>
      </w:r>
    </w:p>
    <w:p w14:paraId="1ADAE42C" w14:textId="77777777" w:rsidR="006E6B03" w:rsidRPr="009878BA" w:rsidRDefault="006E6B03" w:rsidP="0051001A">
      <w:pPr>
        <w:rPr>
          <w:lang w:val="en-GB"/>
        </w:rPr>
      </w:pPr>
      <w:r w:rsidRPr="009878BA">
        <w:rPr>
          <w:lang w:val="en-GB"/>
        </w:rPr>
        <w:t>Patil, S.</w:t>
      </w:r>
      <w:r>
        <w:t xml:space="preserve"> and</w:t>
      </w:r>
      <w:r w:rsidRPr="009878BA">
        <w:rPr>
          <w:lang w:val="en-GB"/>
        </w:rPr>
        <w:t xml:space="preserve"> Narwade, G. (2026). Oxygen therapy: An Overview for General practitioner. </w:t>
      </w:r>
      <w:r w:rsidRPr="009878BA">
        <w:rPr>
          <w:i/>
          <w:iCs/>
          <w:lang w:val="en-GB"/>
        </w:rPr>
        <w:t>ResearchGate</w:t>
      </w:r>
      <w:r w:rsidRPr="009878BA">
        <w:rPr>
          <w:lang w:val="en-GB"/>
        </w:rPr>
        <w:t xml:space="preserve">. </w:t>
      </w:r>
      <w:hyperlink r:id="rId35" w:history="1">
        <w:r w:rsidRPr="009878BA">
          <w:rPr>
            <w:rStyle w:val="Hyperlink"/>
            <w:lang w:val="en-GB"/>
          </w:rPr>
          <w:t>https://www.researchgate.net/publication/399883683_Oxygen_Therapy_An_Overview_for_General_Practitioner</w:t>
        </w:r>
      </w:hyperlink>
      <w:r>
        <w:t xml:space="preserve"> </w:t>
      </w:r>
    </w:p>
    <w:p w14:paraId="5A701A70" w14:textId="77777777" w:rsidR="006E6B03" w:rsidRPr="00E876DD" w:rsidRDefault="006E6B03" w:rsidP="0051001A">
      <w:pPr>
        <w:rPr>
          <w:lang w:val="en-GB"/>
        </w:rPr>
      </w:pPr>
      <w:r w:rsidRPr="00E876DD">
        <w:rPr>
          <w:lang w:val="en-GB"/>
        </w:rPr>
        <w:t>Peckens, S., Adelman, M. M., Ashcraft, A. M., Xiang, J., Sheppard, B.</w:t>
      </w:r>
      <w:r>
        <w:t xml:space="preserve"> and</w:t>
      </w:r>
      <w:r w:rsidRPr="00E876DD">
        <w:rPr>
          <w:lang w:val="en-GB"/>
        </w:rPr>
        <w:t xml:space="preserve"> King, D. E. (2020). Improving Chronic Obstructive pulmonary disease (COPD) symptoms using a Team-Based approach. </w:t>
      </w:r>
      <w:r w:rsidRPr="00E876DD">
        <w:rPr>
          <w:i/>
          <w:iCs/>
          <w:lang w:val="en-GB"/>
        </w:rPr>
        <w:t>The Journal of the American Board of Family Medicine</w:t>
      </w:r>
      <w:r w:rsidRPr="00E876DD">
        <w:rPr>
          <w:lang w:val="en-GB"/>
        </w:rPr>
        <w:t xml:space="preserve">, </w:t>
      </w:r>
      <w:r w:rsidRPr="00E876DD">
        <w:rPr>
          <w:i/>
          <w:iCs/>
          <w:lang w:val="en-GB"/>
        </w:rPr>
        <w:t>33</w:t>
      </w:r>
      <w:r w:rsidRPr="00E876DD">
        <w:rPr>
          <w:lang w:val="en-GB"/>
        </w:rPr>
        <w:t xml:space="preserve">(6), 978–985. </w:t>
      </w:r>
      <w:hyperlink r:id="rId36" w:history="1">
        <w:r w:rsidRPr="00E876DD">
          <w:rPr>
            <w:rStyle w:val="Hyperlink"/>
            <w:lang w:val="en-GB"/>
          </w:rPr>
          <w:t>https://doi.org/10.3122/jabfm.2020.06.200176</w:t>
        </w:r>
      </w:hyperlink>
      <w:r>
        <w:t xml:space="preserve"> </w:t>
      </w:r>
    </w:p>
    <w:p w14:paraId="19B32C35" w14:textId="77777777" w:rsidR="006E6B03" w:rsidRPr="00975E8D" w:rsidRDefault="006E6B03" w:rsidP="0051001A">
      <w:pPr>
        <w:rPr>
          <w:lang w:val="en-GB"/>
        </w:rPr>
      </w:pPr>
      <w:r w:rsidRPr="00975E8D">
        <w:rPr>
          <w:lang w:val="en-GB"/>
        </w:rPr>
        <w:t xml:space="preserve">Prasad, B. (2019). Chronic Obstructive pulmonary Disease (COPD). </w:t>
      </w:r>
      <w:r w:rsidRPr="00975E8D">
        <w:rPr>
          <w:i/>
          <w:iCs/>
          <w:lang w:val="en-GB"/>
        </w:rPr>
        <w:t>ResearchGate</w:t>
      </w:r>
      <w:r w:rsidRPr="00975E8D">
        <w:rPr>
          <w:lang w:val="en-GB"/>
        </w:rPr>
        <w:t xml:space="preserve">. </w:t>
      </w:r>
      <w:hyperlink r:id="rId37" w:history="1">
        <w:r w:rsidRPr="00975E8D">
          <w:rPr>
            <w:rStyle w:val="Hyperlink"/>
            <w:lang w:val="en-GB"/>
          </w:rPr>
          <w:t>https://www.researchgate.net/publicatio</w:t>
        </w:r>
        <w:r w:rsidRPr="00975E8D">
          <w:rPr>
            <w:rStyle w:val="Hyperlink"/>
            <w:lang w:val="en-GB"/>
          </w:rPr>
          <w:lastRenderedPageBreak/>
          <w:t>n/333746607_Chronic_Obstructive_Pulmonary_Disease_COPD</w:t>
        </w:r>
      </w:hyperlink>
      <w:r>
        <w:t xml:space="preserve"> </w:t>
      </w:r>
    </w:p>
    <w:p w14:paraId="09B3A7DA" w14:textId="77777777" w:rsidR="006E6B03" w:rsidRPr="00D351A6" w:rsidRDefault="006E6B03" w:rsidP="0051001A">
      <w:pPr>
        <w:rPr>
          <w:lang w:val="en-GB"/>
        </w:rPr>
      </w:pPr>
      <w:r w:rsidRPr="00D351A6">
        <w:rPr>
          <w:lang w:val="en-GB"/>
        </w:rPr>
        <w:t>Rayner, L., Sherlock, J., Creagh-Brown, B., Williams, J.</w:t>
      </w:r>
      <w:r>
        <w:t xml:space="preserve"> and</w:t>
      </w:r>
      <w:r w:rsidRPr="00D351A6">
        <w:rPr>
          <w:lang w:val="en-GB"/>
        </w:rPr>
        <w:t xml:space="preserve"> deLusignan, S. (2017). The prevalence of COPD in England: An ontological approach to case detection in primary care. </w:t>
      </w:r>
      <w:r w:rsidRPr="00D351A6">
        <w:rPr>
          <w:i/>
          <w:iCs/>
          <w:lang w:val="en-GB"/>
        </w:rPr>
        <w:t>Respiratory Medicine</w:t>
      </w:r>
      <w:r w:rsidRPr="00D351A6">
        <w:rPr>
          <w:lang w:val="en-GB"/>
        </w:rPr>
        <w:t xml:space="preserve">, </w:t>
      </w:r>
      <w:r w:rsidRPr="00D351A6">
        <w:rPr>
          <w:i/>
          <w:iCs/>
          <w:lang w:val="en-GB"/>
        </w:rPr>
        <w:t>132</w:t>
      </w:r>
      <w:r w:rsidRPr="00D351A6">
        <w:rPr>
          <w:lang w:val="en-GB"/>
        </w:rPr>
        <w:t xml:space="preserve">, 217–225. </w:t>
      </w:r>
      <w:hyperlink r:id="rId38" w:history="1">
        <w:r w:rsidRPr="00D351A6">
          <w:rPr>
            <w:rStyle w:val="Hyperlink"/>
            <w:lang w:val="en-GB"/>
          </w:rPr>
          <w:t>https://doi.org/10.1016/j.rmed.2017.10.024</w:t>
        </w:r>
      </w:hyperlink>
      <w:r>
        <w:t xml:space="preserve"> </w:t>
      </w:r>
    </w:p>
    <w:p w14:paraId="4C3B0B52" w14:textId="77777777" w:rsidR="006E6B03" w:rsidRPr="00334ADA" w:rsidRDefault="006E6B03" w:rsidP="0051001A">
      <w:pPr>
        <w:rPr>
          <w:lang w:val="en-GB"/>
        </w:rPr>
      </w:pPr>
      <w:r w:rsidRPr="00367096">
        <w:t>Rehman, A. U., Hassali, M. a. A., Abbas, S., Ali, I. a. B. H., Harun, S. N., Muneswarao, J.</w:t>
      </w:r>
      <w:r>
        <w:t xml:space="preserve"> and</w:t>
      </w:r>
      <w:r w:rsidRPr="00367096">
        <w:t xml:space="preserve"> Hussain, R. (2019). Pharmacological and non-pharmacological management of COPD; limitations and future prospects: a review of current literature. </w:t>
      </w:r>
      <w:r w:rsidRPr="00367096">
        <w:rPr>
          <w:i/>
          <w:iCs/>
        </w:rPr>
        <w:t>Journal of Public Health</w:t>
      </w:r>
      <w:r w:rsidRPr="00367096">
        <w:t xml:space="preserve">, </w:t>
      </w:r>
      <w:r w:rsidRPr="00367096">
        <w:rPr>
          <w:i/>
          <w:iCs/>
        </w:rPr>
        <w:t>28</w:t>
      </w:r>
      <w:r w:rsidRPr="00367096">
        <w:t xml:space="preserve">(4), 357–366. </w:t>
      </w:r>
      <w:hyperlink r:id="rId39" w:history="1">
        <w:r w:rsidRPr="00367096">
          <w:rPr>
            <w:rStyle w:val="Hyperlink"/>
          </w:rPr>
          <w:t>https://doi.org/10.1007/s10389-019-01021-3</w:t>
        </w:r>
      </w:hyperlink>
      <w:r>
        <w:t xml:space="preserve"> </w:t>
      </w:r>
    </w:p>
    <w:p w14:paraId="102E1A50" w14:textId="77777777" w:rsidR="006E6B03" w:rsidRPr="00D42BA3" w:rsidRDefault="006E6B03" w:rsidP="0051001A">
      <w:pPr>
        <w:rPr>
          <w:lang w:val="en-GB"/>
        </w:rPr>
      </w:pPr>
      <w:r w:rsidRPr="00D42BA3">
        <w:rPr>
          <w:lang w:val="en-GB"/>
        </w:rPr>
        <w:t>Sazak, Y.</w:t>
      </w:r>
      <w:r>
        <w:t xml:space="preserve"> and</w:t>
      </w:r>
      <w:r w:rsidRPr="00D42BA3">
        <w:rPr>
          <w:lang w:val="en-GB"/>
        </w:rPr>
        <w:t xml:space="preserve"> Olgun, N. (2025). The effect of Chronic Care Model-based follow-up on self-efficacy and patient-reported outcomes in COPD patients: a randomized controlled study. </w:t>
      </w:r>
      <w:r w:rsidRPr="00D42BA3">
        <w:rPr>
          <w:i/>
          <w:iCs/>
          <w:lang w:val="en-GB"/>
        </w:rPr>
        <w:t>BMC Nursing</w:t>
      </w:r>
      <w:r w:rsidRPr="00D42BA3">
        <w:rPr>
          <w:lang w:val="en-GB"/>
        </w:rPr>
        <w:t xml:space="preserve">, </w:t>
      </w:r>
      <w:r w:rsidRPr="00D42BA3">
        <w:rPr>
          <w:i/>
          <w:iCs/>
          <w:lang w:val="en-GB"/>
        </w:rPr>
        <w:t>24</w:t>
      </w:r>
      <w:r w:rsidRPr="00D42BA3">
        <w:rPr>
          <w:lang w:val="en-GB"/>
        </w:rPr>
        <w:t xml:space="preserve">(1), 578. </w:t>
      </w:r>
      <w:hyperlink r:id="rId40" w:history="1">
        <w:r w:rsidRPr="00D42BA3">
          <w:rPr>
            <w:rStyle w:val="Hyperlink"/>
            <w:lang w:val="en-GB"/>
          </w:rPr>
          <w:t>https://doi.org/10.1186/s12912-025-03247-x</w:t>
        </w:r>
      </w:hyperlink>
      <w:r>
        <w:t xml:space="preserve"> </w:t>
      </w:r>
    </w:p>
    <w:p w14:paraId="53B43A84" w14:textId="77777777" w:rsidR="006E6B03" w:rsidRPr="002B73B6" w:rsidRDefault="006E6B03" w:rsidP="0051001A">
      <w:pPr>
        <w:rPr>
          <w:lang w:val="en-GB"/>
        </w:rPr>
      </w:pPr>
      <w:r w:rsidRPr="002B73B6">
        <w:rPr>
          <w:lang w:val="en-GB"/>
        </w:rPr>
        <w:t>Schrijver, J., Lenferink, A., Brusse-Keizer, M., Zwerink, M., Van Der Valk, P. D., Van Der Palen, J.</w:t>
      </w:r>
      <w:r>
        <w:t xml:space="preserve"> and</w:t>
      </w:r>
      <w:r w:rsidRPr="002B73B6">
        <w:rPr>
          <w:lang w:val="en-GB"/>
        </w:rPr>
        <w:t xml:space="preserve"> Effing, T. W. </w:t>
      </w:r>
      <w:r w:rsidRPr="002B73B6">
        <w:rPr>
          <w:lang w:val="en-GB"/>
        </w:rPr>
        <w:t xml:space="preserve">(2022). Self-management interventions for people with chronic obstructive pulmonary disease. </w:t>
      </w:r>
      <w:r w:rsidRPr="002B73B6">
        <w:rPr>
          <w:i/>
          <w:iCs/>
          <w:lang w:val="en-GB"/>
        </w:rPr>
        <w:t>Cochrane Database of Systematic Reviews</w:t>
      </w:r>
      <w:r w:rsidRPr="002B73B6">
        <w:rPr>
          <w:lang w:val="en-GB"/>
        </w:rPr>
        <w:t xml:space="preserve">, </w:t>
      </w:r>
      <w:r w:rsidRPr="002B73B6">
        <w:rPr>
          <w:i/>
          <w:iCs/>
          <w:lang w:val="en-GB"/>
        </w:rPr>
        <w:t>2023</w:t>
      </w:r>
      <w:r w:rsidRPr="002B73B6">
        <w:rPr>
          <w:lang w:val="en-GB"/>
        </w:rPr>
        <w:t xml:space="preserve">(3), CD002990. </w:t>
      </w:r>
      <w:hyperlink r:id="rId41" w:history="1">
        <w:r w:rsidRPr="002B73B6">
          <w:rPr>
            <w:rStyle w:val="Hyperlink"/>
            <w:lang w:val="en-GB"/>
          </w:rPr>
          <w:t>https://doi.org/10.1002/14651858.cd002990.pub4</w:t>
        </w:r>
      </w:hyperlink>
      <w:r>
        <w:t xml:space="preserve"> </w:t>
      </w:r>
    </w:p>
    <w:p w14:paraId="4435B06C" w14:textId="77777777" w:rsidR="006E6B03" w:rsidRPr="005C6A09" w:rsidRDefault="006E6B03" w:rsidP="0051001A">
      <w:pPr>
        <w:rPr>
          <w:lang w:val="en-GB"/>
        </w:rPr>
      </w:pPr>
      <w:r w:rsidRPr="005C6A09">
        <w:rPr>
          <w:lang w:val="en-GB"/>
        </w:rPr>
        <w:t>Serafim, M. B., Almendra, R., Barrozo, L. V.</w:t>
      </w:r>
      <w:r>
        <w:t xml:space="preserve"> and</w:t>
      </w:r>
      <w:r w:rsidRPr="005C6A09">
        <w:rPr>
          <w:lang w:val="en-GB"/>
        </w:rPr>
        <w:t xml:space="preserve"> Santana, P. (2026). Socioeconomic deprivation and mortality in megacities during the first two decades of the 21st century: A scoping review of area-based studies. </w:t>
      </w:r>
      <w:r w:rsidRPr="005C6A09">
        <w:rPr>
          <w:i/>
          <w:iCs/>
          <w:lang w:val="en-GB"/>
        </w:rPr>
        <w:t>Social Sciences &amp; Humanities Open</w:t>
      </w:r>
      <w:r w:rsidRPr="005C6A09">
        <w:rPr>
          <w:lang w:val="en-GB"/>
        </w:rPr>
        <w:t xml:space="preserve">, </w:t>
      </w:r>
      <w:r w:rsidRPr="005C6A09">
        <w:rPr>
          <w:i/>
          <w:iCs/>
          <w:lang w:val="en-GB"/>
        </w:rPr>
        <w:t>13</w:t>
      </w:r>
      <w:r w:rsidRPr="005C6A09">
        <w:rPr>
          <w:lang w:val="en-GB"/>
        </w:rPr>
        <w:t xml:space="preserve">, 102406. </w:t>
      </w:r>
      <w:hyperlink r:id="rId42" w:history="1">
        <w:r w:rsidRPr="005C6A09">
          <w:rPr>
            <w:rStyle w:val="Hyperlink"/>
            <w:lang w:val="en-GB"/>
          </w:rPr>
          <w:t>https://doi.org/10.1016/j.ssaho.2025.102406</w:t>
        </w:r>
      </w:hyperlink>
      <w:r>
        <w:t xml:space="preserve"> </w:t>
      </w:r>
    </w:p>
    <w:p w14:paraId="5ABDEA3C" w14:textId="77777777" w:rsidR="006E6B03" w:rsidRDefault="006E6B03" w:rsidP="0051001A">
      <w:r w:rsidRPr="005917E1">
        <w:t xml:space="preserve">Sin, D. D. (2023). The Importance of Early Chronic Obstructive Pulmonary Disease: A Lecture from 2022 Asian Pacific Society of Respirology. </w:t>
      </w:r>
      <w:r w:rsidRPr="005917E1">
        <w:rPr>
          <w:i/>
          <w:iCs/>
        </w:rPr>
        <w:t>Tuberculosis &amp; Respiratory Diseases</w:t>
      </w:r>
      <w:r w:rsidRPr="005917E1">
        <w:t xml:space="preserve">, </w:t>
      </w:r>
      <w:r w:rsidRPr="005917E1">
        <w:rPr>
          <w:i/>
          <w:iCs/>
        </w:rPr>
        <w:t>86</w:t>
      </w:r>
      <w:r w:rsidRPr="005917E1">
        <w:t xml:space="preserve">(2), 71–81. </w:t>
      </w:r>
      <w:hyperlink r:id="rId43" w:history="1">
        <w:r w:rsidRPr="005917E1">
          <w:rPr>
            <w:rStyle w:val="Hyperlink"/>
          </w:rPr>
          <w:t>https://doi.org/10.4046/trd.2023.0005</w:t>
        </w:r>
      </w:hyperlink>
      <w:r>
        <w:t xml:space="preserve"> </w:t>
      </w:r>
    </w:p>
    <w:p w14:paraId="42CFF92E" w14:textId="77777777" w:rsidR="006E6B03" w:rsidRDefault="006E6B03" w:rsidP="0051001A">
      <w:r w:rsidRPr="00C56446">
        <w:t xml:space="preserve">Siraj, R. A. (2025). COPD and Comorbid Mental Health: Addressing anxiety, and depression, and their clinical management. </w:t>
      </w:r>
      <w:r w:rsidRPr="00C56446">
        <w:rPr>
          <w:i/>
          <w:iCs/>
        </w:rPr>
        <w:t>Medicina</w:t>
      </w:r>
      <w:r w:rsidRPr="00C56446">
        <w:t xml:space="preserve">, </w:t>
      </w:r>
      <w:r w:rsidRPr="00C56446">
        <w:rPr>
          <w:i/>
          <w:iCs/>
        </w:rPr>
        <w:t>61</w:t>
      </w:r>
      <w:r w:rsidRPr="00C56446">
        <w:t xml:space="preserve">(8), 1426. </w:t>
      </w:r>
      <w:hyperlink r:id="rId44" w:history="1">
        <w:r w:rsidRPr="00C56446">
          <w:rPr>
            <w:rStyle w:val="Hyperlink"/>
          </w:rPr>
          <w:t>https://doi.org/10.3390/medicina61081426</w:t>
        </w:r>
      </w:hyperlink>
      <w:r>
        <w:t xml:space="preserve"> </w:t>
      </w:r>
    </w:p>
    <w:p w14:paraId="3F973D71" w14:textId="77777777" w:rsidR="006E6B03" w:rsidRPr="00535F4A" w:rsidRDefault="006E6B03" w:rsidP="0051001A">
      <w:pPr>
        <w:rPr>
          <w:lang w:val="en-GB"/>
        </w:rPr>
      </w:pPr>
      <w:r>
        <w:t xml:space="preserve"> </w:t>
      </w:r>
      <w:r w:rsidRPr="00535F4A">
        <w:rPr>
          <w:rFonts w:eastAsiaTheme="minorHAnsi" w:cstheme="minorBidi"/>
          <w:szCs w:val="22"/>
          <w:shd w:val="clear" w:color="auto" w:fill="FFFFFF"/>
        </w:rPr>
        <w:t>Stone, P. W., Osen, M., Ellis, A., Coaker, R.</w:t>
      </w:r>
      <w:r>
        <w:t xml:space="preserve"> and</w:t>
      </w:r>
      <w:r w:rsidRPr="00535F4A">
        <w:rPr>
          <w:rFonts w:eastAsiaTheme="minorHAnsi" w:cstheme="minorBidi"/>
          <w:szCs w:val="22"/>
          <w:shd w:val="clear" w:color="auto" w:fill="FFFFFF"/>
        </w:rPr>
        <w:t xml:space="preserve"> Quint, J. K. (2023). Prevalence of </w:t>
      </w:r>
      <w:r w:rsidRPr="00535F4A">
        <w:rPr>
          <w:rFonts w:eastAsiaTheme="minorHAnsi" w:cstheme="minorBidi"/>
          <w:szCs w:val="22"/>
          <w:shd w:val="clear" w:color="auto" w:fill="FFFFFF"/>
        </w:rPr>
        <w:lastRenderedPageBreak/>
        <w:t xml:space="preserve">Chronic Obstructive Pulmonary Disease in England from 2000 to 2019. </w:t>
      </w:r>
      <w:r w:rsidRPr="00535F4A">
        <w:rPr>
          <w:rFonts w:eastAsiaTheme="minorHAnsi" w:cstheme="minorBidi"/>
          <w:i/>
          <w:iCs/>
          <w:szCs w:val="22"/>
          <w:shd w:val="clear" w:color="auto" w:fill="FFFFFF"/>
        </w:rPr>
        <w:t>International Journal of COPD</w:t>
      </w:r>
      <w:r w:rsidRPr="00535F4A">
        <w:rPr>
          <w:rFonts w:eastAsiaTheme="minorHAnsi" w:cstheme="minorBidi"/>
          <w:szCs w:val="22"/>
          <w:shd w:val="clear" w:color="auto" w:fill="FFFFFF"/>
        </w:rPr>
        <w:t xml:space="preserve">, </w:t>
      </w:r>
      <w:r w:rsidRPr="00535F4A">
        <w:rPr>
          <w:rFonts w:eastAsiaTheme="minorHAnsi" w:cstheme="minorBidi"/>
          <w:i/>
          <w:iCs/>
          <w:szCs w:val="22"/>
          <w:shd w:val="clear" w:color="auto" w:fill="FFFFFF"/>
        </w:rPr>
        <w:t>Volume 18</w:t>
      </w:r>
      <w:r w:rsidRPr="00535F4A">
        <w:rPr>
          <w:rFonts w:eastAsiaTheme="minorHAnsi" w:cstheme="minorBidi"/>
          <w:szCs w:val="22"/>
          <w:shd w:val="clear" w:color="auto" w:fill="FFFFFF"/>
        </w:rPr>
        <w:t xml:space="preserve">, 1565–1574. </w:t>
      </w:r>
      <w:hyperlink r:id="rId45" w:history="1">
        <w:r w:rsidRPr="00D85836">
          <w:rPr>
            <w:rStyle w:val="Hyperlink"/>
          </w:rPr>
          <w:t>https://doi.org/10.2147/copd.s411739</w:t>
        </w:r>
      </w:hyperlink>
      <w:r>
        <w:t xml:space="preserve"> </w:t>
      </w:r>
    </w:p>
    <w:p w14:paraId="281CE8D3" w14:textId="77777777" w:rsidR="006E6B03" w:rsidRPr="00D351A6" w:rsidRDefault="006E6B03" w:rsidP="0051001A">
      <w:pPr>
        <w:rPr>
          <w:lang w:val="en-GB"/>
        </w:rPr>
      </w:pPr>
      <w:r w:rsidRPr="00D351A6">
        <w:rPr>
          <w:lang w:val="en-GB"/>
        </w:rPr>
        <w:t>Stone, P. W., Osen, M., Ellis, A., Coaker, R.</w:t>
      </w:r>
      <w:r>
        <w:t xml:space="preserve"> and </w:t>
      </w:r>
      <w:r w:rsidRPr="00D351A6">
        <w:rPr>
          <w:lang w:val="en-GB"/>
        </w:rPr>
        <w:t xml:space="preserve">Quint, J. K. (2023). Prevalence of Chronic Obstructive Pulmonary Disease in England from 2000 to 2019. </w:t>
      </w:r>
      <w:r w:rsidRPr="00D351A6">
        <w:rPr>
          <w:i/>
          <w:iCs/>
          <w:lang w:val="en-GB"/>
        </w:rPr>
        <w:t>International Journal of COPD</w:t>
      </w:r>
      <w:r w:rsidRPr="00D351A6">
        <w:rPr>
          <w:lang w:val="en-GB"/>
        </w:rPr>
        <w:t xml:space="preserve">, </w:t>
      </w:r>
      <w:r w:rsidRPr="00D351A6">
        <w:rPr>
          <w:i/>
          <w:iCs/>
          <w:lang w:val="en-GB"/>
        </w:rPr>
        <w:t>Volume 18</w:t>
      </w:r>
      <w:r w:rsidRPr="00D351A6">
        <w:rPr>
          <w:lang w:val="en-GB"/>
        </w:rPr>
        <w:t xml:space="preserve">, 1565–1574. </w:t>
      </w:r>
      <w:hyperlink r:id="rId46" w:history="1">
        <w:r w:rsidRPr="00D351A6">
          <w:rPr>
            <w:rStyle w:val="Hyperlink"/>
            <w:lang w:val="en-GB"/>
          </w:rPr>
          <w:t>https://doi.org/10.2147/copd.s411739</w:t>
        </w:r>
      </w:hyperlink>
      <w:r>
        <w:t xml:space="preserve"> </w:t>
      </w:r>
    </w:p>
    <w:p w14:paraId="781CB925" w14:textId="77777777" w:rsidR="006E6B03" w:rsidRPr="00996E93" w:rsidRDefault="006E6B03" w:rsidP="0051001A">
      <w:r w:rsidRPr="00996E93">
        <w:t>Suissa, S., Cherian, M., Dell’Aniello, S., and Ernst, P. (2025). Initial treatment of COPD with LABA-ICS or LABA-LAMA: real-world comparative effectiveness. </w:t>
      </w:r>
      <w:r w:rsidRPr="00996E93">
        <w:rPr>
          <w:i/>
          <w:iCs/>
        </w:rPr>
        <w:t>BMJ Open Respiratory Research</w:t>
      </w:r>
      <w:r w:rsidRPr="00996E93">
        <w:t>, </w:t>
      </w:r>
      <w:r w:rsidRPr="00996E93">
        <w:rPr>
          <w:i/>
          <w:iCs/>
        </w:rPr>
        <w:t>12</w:t>
      </w:r>
      <w:r w:rsidRPr="00996E93">
        <w:t xml:space="preserve">(1). </w:t>
      </w:r>
      <w:hyperlink r:id="rId47" w:history="1">
        <w:r w:rsidRPr="00996E93">
          <w:rPr>
            <w:rStyle w:val="Hyperlink"/>
          </w:rPr>
          <w:t>https://bmjopenrespres.bmj.com/content/bmjresp/12/1/e003216.full.pdf</w:t>
        </w:r>
      </w:hyperlink>
    </w:p>
    <w:p w14:paraId="00F7C020" w14:textId="77777777" w:rsidR="006E6B03" w:rsidRPr="00790F73" w:rsidRDefault="006E6B03" w:rsidP="0051001A">
      <w:pPr>
        <w:rPr>
          <w:lang w:val="en-GB"/>
        </w:rPr>
      </w:pPr>
      <w:r w:rsidRPr="00790F73">
        <w:rPr>
          <w:lang w:val="en-GB"/>
        </w:rPr>
        <w:t>Taberna, M., Moncayo, F. G., Jané-Salas, E., Antonio, M., Arribas, L., Vilajosana, E., Torres, E. P.</w:t>
      </w:r>
      <w:r>
        <w:t xml:space="preserve"> and </w:t>
      </w:r>
      <w:r w:rsidRPr="00790F73">
        <w:rPr>
          <w:lang w:val="en-GB"/>
        </w:rPr>
        <w:t xml:space="preserve">Mesía, R. (2020). The multidisciplinary team (MDT) approach and quality of care. </w:t>
      </w:r>
      <w:r w:rsidRPr="00790F73">
        <w:rPr>
          <w:i/>
          <w:iCs/>
          <w:lang w:val="en-GB"/>
        </w:rPr>
        <w:t>Frontiers in Oncology</w:t>
      </w:r>
      <w:r w:rsidRPr="00790F73">
        <w:rPr>
          <w:lang w:val="en-GB"/>
        </w:rPr>
        <w:t xml:space="preserve">, </w:t>
      </w:r>
      <w:r w:rsidRPr="00790F73">
        <w:rPr>
          <w:i/>
          <w:iCs/>
          <w:lang w:val="en-GB"/>
        </w:rPr>
        <w:t>10</w:t>
      </w:r>
      <w:r w:rsidRPr="00790F73">
        <w:rPr>
          <w:lang w:val="en-GB"/>
        </w:rPr>
        <w:t xml:space="preserve">, 85. </w:t>
      </w:r>
      <w:hyperlink r:id="rId48" w:history="1">
        <w:r w:rsidRPr="00790F73">
          <w:rPr>
            <w:rStyle w:val="Hyperlink"/>
            <w:lang w:val="en-GB"/>
          </w:rPr>
          <w:t>https://doi.org/10.3389/fonc.2020.00085</w:t>
        </w:r>
      </w:hyperlink>
      <w:r>
        <w:t xml:space="preserve"> </w:t>
      </w:r>
    </w:p>
    <w:p w14:paraId="3B922C85" w14:textId="77777777" w:rsidR="006E6B03" w:rsidRPr="000C4245" w:rsidRDefault="006E6B03" w:rsidP="0051001A">
      <w:pPr>
        <w:rPr>
          <w:lang w:val="en-GB"/>
        </w:rPr>
      </w:pPr>
      <w:r w:rsidRPr="000C4245">
        <w:rPr>
          <w:lang w:val="en-GB"/>
        </w:rPr>
        <w:t>Toukhsati, S., Jaarsma, T., Babu, A., Driscoll, A.</w:t>
      </w:r>
      <w:r>
        <w:t xml:space="preserve"> and</w:t>
      </w:r>
      <w:r w:rsidRPr="000C4245">
        <w:rPr>
          <w:lang w:val="en-GB"/>
        </w:rPr>
        <w:t xml:space="preserve"> Hare, D. (2019). Self-Care interventions that reduce hospital readmissions in patients with heart </w:t>
      </w:r>
      <w:r w:rsidRPr="000C4245">
        <w:rPr>
          <w:lang w:val="en-GB"/>
        </w:rPr>
        <w:t xml:space="preserve">failure; towards the identification of change agents. </w:t>
      </w:r>
      <w:r w:rsidRPr="000C4245">
        <w:rPr>
          <w:i/>
          <w:iCs/>
          <w:lang w:val="en-GB"/>
        </w:rPr>
        <w:t>Clinical Medicine Insights Cardiology</w:t>
      </w:r>
      <w:r w:rsidRPr="000C4245">
        <w:rPr>
          <w:lang w:val="en-GB"/>
        </w:rPr>
        <w:t xml:space="preserve">, </w:t>
      </w:r>
      <w:r w:rsidRPr="000C4245">
        <w:rPr>
          <w:i/>
          <w:iCs/>
          <w:lang w:val="en-GB"/>
        </w:rPr>
        <w:t>13</w:t>
      </w:r>
      <w:r w:rsidRPr="000C4245">
        <w:rPr>
          <w:lang w:val="en-GB"/>
        </w:rPr>
        <w:t xml:space="preserve">, 1179546819856855. </w:t>
      </w:r>
      <w:hyperlink r:id="rId49" w:history="1">
        <w:r w:rsidRPr="000C4245">
          <w:rPr>
            <w:rStyle w:val="Hyperlink"/>
            <w:lang w:val="en-GB"/>
          </w:rPr>
          <w:t>https://doi.org/10.1177/1179546819856855</w:t>
        </w:r>
      </w:hyperlink>
      <w:r>
        <w:t xml:space="preserve"> </w:t>
      </w:r>
    </w:p>
    <w:p w14:paraId="71C2BA30" w14:textId="77777777" w:rsidR="006E6B03" w:rsidRPr="00E876DD" w:rsidRDefault="006E6B03" w:rsidP="0051001A">
      <w:pPr>
        <w:rPr>
          <w:lang w:val="en-GB"/>
        </w:rPr>
      </w:pPr>
      <w:r w:rsidRPr="00E876DD">
        <w:rPr>
          <w:lang w:val="en-GB"/>
        </w:rPr>
        <w:t>Van Der Feltz-Cornelis, C., Attree, E., Heightman, M., Gabbay, M.</w:t>
      </w:r>
      <w:r>
        <w:t xml:space="preserve"> and</w:t>
      </w:r>
      <w:r w:rsidRPr="00E876DD">
        <w:rPr>
          <w:lang w:val="en-GB"/>
        </w:rPr>
        <w:t xml:space="preserve"> Allsopp, G. (2023). Integrated care pathways: a new approach for integrated care systems. </w:t>
      </w:r>
      <w:r w:rsidRPr="00E876DD">
        <w:rPr>
          <w:i/>
          <w:iCs/>
          <w:lang w:val="en-GB"/>
        </w:rPr>
        <w:t>British Journal of General Practice</w:t>
      </w:r>
      <w:r w:rsidRPr="00E876DD">
        <w:rPr>
          <w:lang w:val="en-GB"/>
        </w:rPr>
        <w:t xml:space="preserve">, </w:t>
      </w:r>
      <w:r w:rsidRPr="00E876DD">
        <w:rPr>
          <w:i/>
          <w:iCs/>
          <w:lang w:val="en-GB"/>
        </w:rPr>
        <w:t>73</w:t>
      </w:r>
      <w:r w:rsidRPr="00E876DD">
        <w:rPr>
          <w:lang w:val="en-GB"/>
        </w:rPr>
        <w:t xml:space="preserve">(734), 422. </w:t>
      </w:r>
      <w:hyperlink r:id="rId50" w:history="1">
        <w:r w:rsidRPr="00E876DD">
          <w:rPr>
            <w:rStyle w:val="Hyperlink"/>
            <w:lang w:val="en-GB"/>
          </w:rPr>
          <w:t>https://doi.org/10.3399/bjgp23x734925</w:t>
        </w:r>
      </w:hyperlink>
      <w:r>
        <w:t xml:space="preserve"> </w:t>
      </w:r>
    </w:p>
    <w:p w14:paraId="566DC0DE" w14:textId="77777777" w:rsidR="006E6B03" w:rsidRDefault="006E6B03" w:rsidP="0051001A">
      <w:r w:rsidRPr="00300635">
        <w:t>Whittaker, H., Rubino, A., Müllerová, H., Morris, T., Varghese, P., Xu, Y., De Nigris, E.</w:t>
      </w:r>
      <w:r>
        <w:t xml:space="preserve"> and</w:t>
      </w:r>
      <w:r w:rsidRPr="00300635">
        <w:t xml:space="preserve"> Quint, J. K. (2022). Frequency and Severity of Exacerbations of COPD Associated with Future Risk of Exacerbations and Mortality: A UK Routine Health Care Data Study. </w:t>
      </w:r>
      <w:r w:rsidRPr="00300635">
        <w:rPr>
          <w:i/>
          <w:iCs/>
        </w:rPr>
        <w:t>International Journal of COPD</w:t>
      </w:r>
      <w:r w:rsidRPr="00300635">
        <w:t xml:space="preserve">, </w:t>
      </w:r>
      <w:r w:rsidRPr="00300635">
        <w:rPr>
          <w:i/>
          <w:iCs/>
        </w:rPr>
        <w:t>Volume 17</w:t>
      </w:r>
      <w:r w:rsidRPr="00300635">
        <w:t xml:space="preserve">, 427–437. </w:t>
      </w:r>
      <w:hyperlink r:id="rId51" w:history="1">
        <w:r w:rsidRPr="00300635">
          <w:rPr>
            <w:rStyle w:val="Hyperlink"/>
          </w:rPr>
          <w:t>https://doi.org/10.2147/copd.s346591</w:t>
        </w:r>
      </w:hyperlink>
      <w:r>
        <w:t xml:space="preserve"> </w:t>
      </w:r>
    </w:p>
    <w:p w14:paraId="4B8CE12F" w14:textId="77777777" w:rsidR="006E6B03" w:rsidRPr="0080361C" w:rsidRDefault="006E6B03" w:rsidP="0051001A">
      <w:pPr>
        <w:rPr>
          <w:lang w:val="en-GB"/>
        </w:rPr>
      </w:pPr>
      <w:r w:rsidRPr="0080361C">
        <w:rPr>
          <w:lang w:val="en-GB"/>
        </w:rPr>
        <w:t xml:space="preserve">WHO. (2024, November 6). </w:t>
      </w:r>
      <w:r w:rsidRPr="0080361C">
        <w:rPr>
          <w:i/>
          <w:iCs/>
          <w:lang w:val="en-GB"/>
        </w:rPr>
        <w:t>World Health Organization: WHO &amp; World Health Organization:</w:t>
      </w:r>
      <w:r w:rsidRPr="0080361C">
        <w:rPr>
          <w:lang w:val="en-GB"/>
        </w:rPr>
        <w:t xml:space="preserve"> </w:t>
      </w:r>
      <w:r w:rsidRPr="0080361C">
        <w:rPr>
          <w:i/>
          <w:iCs/>
          <w:lang w:val="en-GB"/>
        </w:rPr>
        <w:t>Chronic obstructive pulmonary disease (COPD)</w:t>
      </w:r>
      <w:r w:rsidRPr="0080361C">
        <w:rPr>
          <w:lang w:val="en-GB"/>
        </w:rPr>
        <w:t xml:space="preserve">. </w:t>
      </w:r>
      <w:hyperlink r:id="rId52" w:history="1">
        <w:r w:rsidRPr="0080361C">
          <w:rPr>
            <w:rStyle w:val="Hyperlink"/>
            <w:lang w:val="en-GB"/>
          </w:rPr>
          <w:t>https://www.who.int/news-room/fact-sheets/detail/chronic-obstructive-pulmonary-disease-(copd)</w:t>
        </w:r>
      </w:hyperlink>
      <w:r>
        <w:t xml:space="preserve"> </w:t>
      </w:r>
    </w:p>
    <w:p w14:paraId="76A7AE6C" w14:textId="77777777" w:rsidR="006E6B03" w:rsidRDefault="006E6B03" w:rsidP="0051001A">
      <w:r w:rsidRPr="00A82A47">
        <w:lastRenderedPageBreak/>
        <w:t>Wright, A., Vioix, H., De Silva, S., Langham, S., Cook, J., Capstick, T.</w:t>
      </w:r>
      <w:r>
        <w:t xml:space="preserve"> and </w:t>
      </w:r>
      <w:r w:rsidRPr="00A82A47">
        <w:t xml:space="preserve">Quint, J. K. (2022). Cost–consequence analysis of COPD treatment according to NICE and GOLD recommendations compared with current clinical practice in the UK. </w:t>
      </w:r>
      <w:r w:rsidRPr="00A82A47">
        <w:rPr>
          <w:i/>
          <w:iCs/>
        </w:rPr>
        <w:t>BMJ Open</w:t>
      </w:r>
      <w:r w:rsidRPr="00A82A47">
        <w:t xml:space="preserve">, </w:t>
      </w:r>
      <w:r w:rsidRPr="00A82A47">
        <w:rPr>
          <w:i/>
          <w:iCs/>
        </w:rPr>
        <w:t>12</w:t>
      </w:r>
      <w:r w:rsidRPr="00A82A47">
        <w:t xml:space="preserve">(6), e059158. </w:t>
      </w:r>
      <w:hyperlink r:id="rId53" w:history="1">
        <w:r w:rsidRPr="00A82A47">
          <w:rPr>
            <w:rStyle w:val="Hyperlink"/>
          </w:rPr>
          <w:t>https://doi.org/10.1136/bmjopen-2021-059158</w:t>
        </w:r>
      </w:hyperlink>
      <w:r>
        <w:t xml:space="preserve"> </w:t>
      </w:r>
    </w:p>
    <w:p w14:paraId="19DB6A16" w14:textId="77777777" w:rsidR="006E6B03" w:rsidRDefault="006E6B03" w:rsidP="0051001A">
      <w:r w:rsidRPr="00723B0F">
        <w:t>Yohannes, A. M., Murri, M. B., Hanania, N. A., Regan, E. A., Iyer, A., Bhatt, S. P., Kim, V., Kinney, G. L., Wise, R. A., Eakin, M. N.</w:t>
      </w:r>
      <w:r>
        <w:t xml:space="preserve"> and</w:t>
      </w:r>
      <w:r w:rsidRPr="00723B0F">
        <w:t xml:space="preserve"> Hoth, K. F. (2022). Depressive and anxiety symptoms in patients with COPD: A network analysis. </w:t>
      </w:r>
      <w:r w:rsidRPr="00723B0F">
        <w:rPr>
          <w:i/>
          <w:iCs/>
        </w:rPr>
        <w:t>Respiratory Medicine</w:t>
      </w:r>
      <w:r w:rsidRPr="00723B0F">
        <w:t xml:space="preserve">, </w:t>
      </w:r>
      <w:r w:rsidRPr="00723B0F">
        <w:rPr>
          <w:i/>
          <w:iCs/>
        </w:rPr>
        <w:t>198</w:t>
      </w:r>
      <w:r w:rsidRPr="00723B0F">
        <w:t xml:space="preserve">, 106865. </w:t>
      </w:r>
      <w:hyperlink r:id="rId54" w:history="1">
        <w:r w:rsidRPr="00723B0F">
          <w:rPr>
            <w:rStyle w:val="Hyperlink"/>
          </w:rPr>
          <w:t>https://doi.org/10.1016/j.rmed.2022.106865</w:t>
        </w:r>
      </w:hyperlink>
      <w:r>
        <w:t xml:space="preserve"> </w:t>
      </w:r>
    </w:p>
    <w:p w14:paraId="1181836B" w14:textId="77777777" w:rsidR="006E6B03" w:rsidRPr="008F2775" w:rsidRDefault="006E6B03" w:rsidP="0051001A">
      <w:pPr>
        <w:rPr>
          <w:lang w:val="en-GB"/>
        </w:rPr>
      </w:pPr>
      <w:r w:rsidRPr="008F2775">
        <w:rPr>
          <w:lang w:val="en-GB"/>
        </w:rPr>
        <w:t>Zwakman, M., Jabbarian, L., Van Delden, J., Van Der Heide, A., Korfage, I., Pollock, K., Rietjens, J., Seymour, J.</w:t>
      </w:r>
      <w:r>
        <w:t xml:space="preserve"> and</w:t>
      </w:r>
      <w:r w:rsidRPr="008F2775">
        <w:rPr>
          <w:lang w:val="en-GB"/>
        </w:rPr>
        <w:t xml:space="preserve"> Kars, M. (2018). Advance care planning: A systematic review about experiences of patients with a life-threatening or life-limiting illness. </w:t>
      </w:r>
      <w:r w:rsidRPr="008F2775">
        <w:rPr>
          <w:i/>
          <w:iCs/>
          <w:lang w:val="en-GB"/>
        </w:rPr>
        <w:t>Palliative Medicine</w:t>
      </w:r>
      <w:r w:rsidRPr="008F2775">
        <w:rPr>
          <w:lang w:val="en-GB"/>
        </w:rPr>
        <w:t xml:space="preserve">, </w:t>
      </w:r>
      <w:r w:rsidRPr="008F2775">
        <w:rPr>
          <w:i/>
          <w:iCs/>
          <w:lang w:val="en-GB"/>
        </w:rPr>
        <w:t>32</w:t>
      </w:r>
      <w:r w:rsidRPr="008F2775">
        <w:rPr>
          <w:lang w:val="en-GB"/>
        </w:rPr>
        <w:t xml:space="preserve">(8), 1305–1321. </w:t>
      </w:r>
      <w:hyperlink r:id="rId55" w:history="1">
        <w:r w:rsidRPr="008F2775">
          <w:rPr>
            <w:rStyle w:val="Hyperlink"/>
            <w:lang w:val="en-GB"/>
          </w:rPr>
          <w:t>https://doi.org/10.1177/0269216318784474</w:t>
        </w:r>
      </w:hyperlink>
      <w:r>
        <w:t xml:space="preserve"> </w:t>
      </w:r>
    </w:p>
    <w:p w14:paraId="678E9D56" w14:textId="77777777" w:rsidR="00200F4D" w:rsidRPr="00200F4D" w:rsidRDefault="00200F4D" w:rsidP="00200F4D">
      <w:pPr>
        <w:rPr>
          <w:lang w:val="en-GB"/>
        </w:rPr>
      </w:pPr>
    </w:p>
    <w:sectPr w:rsidR="00200F4D" w:rsidRPr="00200F4D" w:rsidSect="00B07B16">
      <w:headerReference w:type="even" r:id="rId56"/>
      <w:headerReference w:type="default" r:id="rId57"/>
      <w:footerReference w:type="even" r:id="rId58"/>
      <w:footerReference w:type="default" r:id="rId59"/>
      <w:headerReference w:type="first" r:id="rId60"/>
      <w:footerReference w:type="first" r:id="rId6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EE5A3" w14:textId="77777777" w:rsidR="008756E6" w:rsidRDefault="008756E6" w:rsidP="00150F65">
      <w:pPr>
        <w:spacing w:line="240" w:lineRule="auto"/>
      </w:pPr>
      <w:r>
        <w:separator/>
      </w:r>
    </w:p>
  </w:endnote>
  <w:endnote w:type="continuationSeparator" w:id="0">
    <w:p w14:paraId="1D1B64B3" w14:textId="77777777" w:rsidR="008756E6" w:rsidRDefault="008756E6" w:rsidP="00150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81F6F8D-589C-654E-B359-F599B50B822E}"/>
    <w:embedBold r:id="rId2" w:fontKey="{98289FAC-7119-3F41-9D13-C24F4AED22B5}"/>
    <w:embedItalic r:id="rId3" w:fontKey="{B0B02128-8008-804D-91B5-7C511411F588}"/>
  </w:font>
  <w:font w:name="Arial">
    <w:panose1 w:val="020B0604020202020204"/>
    <w:charset w:val="00"/>
    <w:family w:val="swiss"/>
    <w:pitch w:val="variable"/>
    <w:sig w:usb0="E0002AFF" w:usb1="C0007843" w:usb2="00000009" w:usb3="00000000" w:csb0="000001FF" w:csb1="00000000"/>
    <w:embedRegular r:id="rId4" w:fontKey="{D27F05E7-65C3-4340-90A5-BF9F23BF7DEC}"/>
    <w:embedBold r:id="rId5" w:fontKey="{F19B884E-72AA-3E47-894F-C258A10F3675}"/>
    <w:embedItalic r:id="rId6" w:fontKey="{A792CBE5-4B92-ED45-88BD-A2E6682560E0}"/>
    <w:embedBoldItalic r:id="rId7" w:fontKey="{43DD5EBE-9AC3-D84B-9380-5498ACC761C8}"/>
  </w:font>
  <w:font w:name="Calibri">
    <w:panose1 w:val="020F0502020204030204"/>
    <w:charset w:val="00"/>
    <w:family w:val="swiss"/>
    <w:pitch w:val="variable"/>
    <w:sig w:usb0="E0002AFF" w:usb1="C000247B" w:usb2="00000009" w:usb3="00000000" w:csb0="000001FF" w:csb1="00000000"/>
    <w:embedRegular r:id="rId8" w:fontKey="{15481DA1-8C11-6940-8D2D-E03361DF7DE7}"/>
  </w:font>
  <w:font w:name="Cambria">
    <w:panose1 w:val="02040503050406030204"/>
    <w:charset w:val="00"/>
    <w:family w:val="roman"/>
    <w:pitch w:val="variable"/>
    <w:sig w:usb0="E00002FF" w:usb1="400004FF" w:usb2="00000000" w:usb3="00000000" w:csb0="0000019F" w:csb1="00000000"/>
    <w:embedRegular r:id="rId9" w:fontKey="{26BFC48F-9176-7644-9DB9-3A4DC2DB2BA1}"/>
    <w:embedItalic r:id="rId10" w:fontKey="{151DAFC1-1606-8845-8B50-3C3D55AC8A56}"/>
  </w:font>
  <w:font w:name="Arial Unicode MS">
    <w:panose1 w:val="020B0604020202020204"/>
    <w:charset w:val="80"/>
    <w:family w:val="swiss"/>
    <w:pitch w:val="variable"/>
    <w:sig w:usb0="F7FFAFFF" w:usb1="E9DFFFFF" w:usb2="0000003F" w:usb3="00000000" w:csb0="003F01FF" w:csb1="00000000"/>
    <w:embedRegular r:id="rId11" w:subsetted="1" w:fontKey="{9A62E203-FD32-1148-8A72-417B62EEB6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BE8CC" w14:textId="77777777" w:rsidR="00B07B16" w:rsidRDefault="00B07B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218285"/>
      <w:docPartObj>
        <w:docPartGallery w:val="Page Numbers (Bottom of Page)"/>
        <w:docPartUnique/>
      </w:docPartObj>
    </w:sdtPr>
    <w:sdtEndPr>
      <w:rPr>
        <w:noProof/>
        <w:sz w:val="20"/>
        <w:szCs w:val="20"/>
      </w:rPr>
    </w:sdtEndPr>
    <w:sdtContent>
      <w:p w14:paraId="06D3AA8F" w14:textId="27FAE101" w:rsidR="00150F65" w:rsidRPr="00150F65" w:rsidRDefault="00150F65">
        <w:pPr>
          <w:pStyle w:val="Footer"/>
          <w:jc w:val="right"/>
          <w:rPr>
            <w:sz w:val="20"/>
            <w:szCs w:val="20"/>
          </w:rPr>
        </w:pPr>
        <w:r w:rsidRPr="00150F65">
          <w:rPr>
            <w:sz w:val="20"/>
            <w:szCs w:val="20"/>
          </w:rPr>
          <w:fldChar w:fldCharType="begin"/>
        </w:r>
        <w:r w:rsidRPr="00150F65">
          <w:rPr>
            <w:sz w:val="20"/>
            <w:szCs w:val="20"/>
          </w:rPr>
          <w:instrText xml:space="preserve"> PAGE   \* MERGEFORMAT </w:instrText>
        </w:r>
        <w:r w:rsidRPr="00150F65">
          <w:rPr>
            <w:sz w:val="20"/>
            <w:szCs w:val="20"/>
          </w:rPr>
          <w:fldChar w:fldCharType="separate"/>
        </w:r>
        <w:r w:rsidRPr="00150F65">
          <w:rPr>
            <w:noProof/>
            <w:sz w:val="20"/>
            <w:szCs w:val="20"/>
          </w:rPr>
          <w:t>2</w:t>
        </w:r>
        <w:r w:rsidRPr="00150F65">
          <w:rPr>
            <w:noProof/>
            <w:sz w:val="20"/>
            <w:szCs w:val="20"/>
          </w:rPr>
          <w:fldChar w:fldCharType="end"/>
        </w:r>
      </w:p>
    </w:sdtContent>
  </w:sdt>
  <w:p w14:paraId="2A9F40A2" w14:textId="77777777" w:rsidR="00150F65" w:rsidRDefault="00150F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510E6" w14:textId="77777777" w:rsidR="00B07B16" w:rsidRDefault="00B07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EEDE4" w14:textId="77777777" w:rsidR="008756E6" w:rsidRDefault="008756E6" w:rsidP="00150F65">
      <w:pPr>
        <w:spacing w:line="240" w:lineRule="auto"/>
      </w:pPr>
      <w:r>
        <w:separator/>
      </w:r>
    </w:p>
  </w:footnote>
  <w:footnote w:type="continuationSeparator" w:id="0">
    <w:p w14:paraId="280714D4" w14:textId="77777777" w:rsidR="008756E6" w:rsidRDefault="008756E6" w:rsidP="00150F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EEB9A" w14:textId="77777777" w:rsidR="00B07B16" w:rsidRDefault="00B07B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64955" w14:textId="77777777" w:rsidR="00B07B16" w:rsidRDefault="00B07B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472A8" w14:textId="77777777" w:rsidR="00B07B16" w:rsidRDefault="00B07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74A0D"/>
    <w:multiLevelType w:val="multilevel"/>
    <w:tmpl w:val="51162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A31510"/>
    <w:multiLevelType w:val="multilevel"/>
    <w:tmpl w:val="79BEC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B639E3"/>
    <w:multiLevelType w:val="multilevel"/>
    <w:tmpl w:val="F4A88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978424">
    <w:abstractNumId w:val="1"/>
  </w:num>
  <w:num w:numId="2" w16cid:durableId="1441492845">
    <w:abstractNumId w:val="2"/>
  </w:num>
  <w:num w:numId="3" w16cid:durableId="626551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3EA"/>
    <w:rsid w:val="00104D74"/>
    <w:rsid w:val="00150F65"/>
    <w:rsid w:val="00160961"/>
    <w:rsid w:val="001C0762"/>
    <w:rsid w:val="00200F4D"/>
    <w:rsid w:val="0023522C"/>
    <w:rsid w:val="002D47B7"/>
    <w:rsid w:val="003C0463"/>
    <w:rsid w:val="0051001A"/>
    <w:rsid w:val="005B1B7F"/>
    <w:rsid w:val="00663B9D"/>
    <w:rsid w:val="00697C0A"/>
    <w:rsid w:val="006A5823"/>
    <w:rsid w:val="006E6B03"/>
    <w:rsid w:val="00707735"/>
    <w:rsid w:val="00715227"/>
    <w:rsid w:val="00741800"/>
    <w:rsid w:val="008073C6"/>
    <w:rsid w:val="008270FB"/>
    <w:rsid w:val="00830713"/>
    <w:rsid w:val="00845988"/>
    <w:rsid w:val="00873A50"/>
    <w:rsid w:val="008756E6"/>
    <w:rsid w:val="0088087F"/>
    <w:rsid w:val="008E5070"/>
    <w:rsid w:val="009750EF"/>
    <w:rsid w:val="009B692C"/>
    <w:rsid w:val="00AC1FBA"/>
    <w:rsid w:val="00B07B16"/>
    <w:rsid w:val="00BD2FBE"/>
    <w:rsid w:val="00C14BCF"/>
    <w:rsid w:val="00C61A99"/>
    <w:rsid w:val="00C87969"/>
    <w:rsid w:val="00CB775A"/>
    <w:rsid w:val="00D31297"/>
    <w:rsid w:val="00DD64F1"/>
    <w:rsid w:val="00E55C11"/>
    <w:rsid w:val="00E82923"/>
    <w:rsid w:val="00EB17A9"/>
    <w:rsid w:val="00EB46FE"/>
    <w:rsid w:val="00F3601D"/>
    <w:rsid w:val="00F60377"/>
    <w:rsid w:val="00F7116E"/>
    <w:rsid w:val="00FC4C63"/>
    <w:rsid w:val="00FD76A7"/>
    <w:rsid w:val="00FE13EA"/>
    <w:rsid w:val="00FE5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EB9F4"/>
  <w15:docId w15:val="{5C79E517-93EB-4618-9C6C-821D2D0D5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50F65"/>
    <w:pPr>
      <w:tabs>
        <w:tab w:val="center" w:pos="4513"/>
        <w:tab w:val="right" w:pos="9026"/>
      </w:tabs>
      <w:spacing w:line="240" w:lineRule="auto"/>
    </w:pPr>
  </w:style>
  <w:style w:type="character" w:customStyle="1" w:styleId="HeaderChar">
    <w:name w:val="Header Char"/>
    <w:basedOn w:val="DefaultParagraphFont"/>
    <w:link w:val="Header"/>
    <w:uiPriority w:val="99"/>
    <w:rsid w:val="00150F65"/>
  </w:style>
  <w:style w:type="paragraph" w:styleId="Footer">
    <w:name w:val="footer"/>
    <w:basedOn w:val="Normal"/>
    <w:link w:val="FooterChar"/>
    <w:uiPriority w:val="99"/>
    <w:unhideWhenUsed/>
    <w:rsid w:val="00150F65"/>
    <w:pPr>
      <w:tabs>
        <w:tab w:val="center" w:pos="4513"/>
        <w:tab w:val="right" w:pos="9026"/>
      </w:tabs>
      <w:spacing w:line="240" w:lineRule="auto"/>
    </w:pPr>
  </w:style>
  <w:style w:type="character" w:customStyle="1" w:styleId="FooterChar">
    <w:name w:val="Footer Char"/>
    <w:basedOn w:val="DefaultParagraphFont"/>
    <w:link w:val="Footer"/>
    <w:uiPriority w:val="99"/>
    <w:rsid w:val="00150F65"/>
  </w:style>
  <w:style w:type="character" w:styleId="Hyperlink">
    <w:name w:val="Hyperlink"/>
    <w:basedOn w:val="DefaultParagraphFont"/>
    <w:uiPriority w:val="99"/>
    <w:unhideWhenUsed/>
    <w:qFormat/>
    <w:rsid w:val="0051001A"/>
    <w:rPr>
      <w:color w:val="0000FF" w:themeColor="hyperlink"/>
      <w:u w:val="single"/>
    </w:rPr>
  </w:style>
  <w:style w:type="character" w:styleId="FollowedHyperlink">
    <w:name w:val="FollowedHyperlink"/>
    <w:basedOn w:val="DefaultParagraphFont"/>
    <w:uiPriority w:val="99"/>
    <w:semiHidden/>
    <w:unhideWhenUsed/>
    <w:rsid w:val="0051001A"/>
    <w:rPr>
      <w:color w:val="800080" w:themeColor="followedHyperlink"/>
      <w:u w:val="single"/>
    </w:rPr>
  </w:style>
  <w:style w:type="paragraph" w:styleId="TOCHeading">
    <w:name w:val="TOC Heading"/>
    <w:basedOn w:val="Heading1"/>
    <w:next w:val="Normal"/>
    <w:uiPriority w:val="39"/>
    <w:unhideWhenUsed/>
    <w:qFormat/>
    <w:rsid w:val="00104D7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104D74"/>
    <w:pPr>
      <w:spacing w:after="100"/>
    </w:pPr>
  </w:style>
  <w:style w:type="paragraph" w:styleId="TOC2">
    <w:name w:val="toc 2"/>
    <w:basedOn w:val="Normal"/>
    <w:next w:val="Normal"/>
    <w:autoRedefine/>
    <w:uiPriority w:val="39"/>
    <w:unhideWhenUsed/>
    <w:rsid w:val="00104D7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77/0269216320981294" TargetMode="External"/><Relationship Id="rId18" Type="http://schemas.openxmlformats.org/officeDocument/2006/relationships/hyperlink" Target="https://doi.org/10.1177/02692163221079697" TargetMode="External"/><Relationship Id="rId26" Type="http://schemas.openxmlformats.org/officeDocument/2006/relationships/hyperlink" Target="https://doi.org/10.12775/qs.2024.36.56515" TargetMode="External"/><Relationship Id="rId39" Type="http://schemas.openxmlformats.org/officeDocument/2006/relationships/hyperlink" Target="https://doi.org/10.1007/s10389-019-01021-3" TargetMode="External"/><Relationship Id="rId21" Type="http://schemas.openxmlformats.org/officeDocument/2006/relationships/hyperlink" Target="https://doi.org/10.1186/s12885-024-11977-5" TargetMode="External"/><Relationship Id="rId34" Type="http://schemas.openxmlformats.org/officeDocument/2006/relationships/hyperlink" Target="https://doi.org/10.2196/40213" TargetMode="External"/><Relationship Id="rId42" Type="http://schemas.openxmlformats.org/officeDocument/2006/relationships/hyperlink" Target="https://doi.org/10.1016/j.ssaho.2025.102406" TargetMode="External"/><Relationship Id="rId47" Type="http://schemas.openxmlformats.org/officeDocument/2006/relationships/hyperlink" Target="https://bmjopenrespres.bmj.com/content/bmjresp/12/1/e003216.full.pdf" TargetMode="External"/><Relationship Id="rId50" Type="http://schemas.openxmlformats.org/officeDocument/2006/relationships/hyperlink" Target="https://doi.org/10.3399/bjgp23x734925" TargetMode="External"/><Relationship Id="rId55" Type="http://schemas.openxmlformats.org/officeDocument/2006/relationships/hyperlink" Target="https://doi.org/10.1177/0269216318784474"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media/5a7b7d29ed915d1a790239ba/dh_112990.pdf" TargetMode="External"/><Relationship Id="rId29" Type="http://schemas.openxmlformats.org/officeDocument/2006/relationships/hyperlink" Target="https://doi.org/10.3390/ijms22137220" TargetMode="External"/><Relationship Id="rId11" Type="http://schemas.openxmlformats.org/officeDocument/2006/relationships/hyperlink" Target="https://pmc.ncbi.nlm.nih.gov/articles/PMC4049119/pdf/ahdb-07-098.pdf" TargetMode="External"/><Relationship Id="rId24" Type="http://schemas.openxmlformats.org/officeDocument/2006/relationships/hyperlink" Target="https://doi.org/10.7759/cureus.43694" TargetMode="External"/><Relationship Id="rId32" Type="http://schemas.openxmlformats.org/officeDocument/2006/relationships/hyperlink" Target="https://www.nice.org.uk/guidance/ng115" TargetMode="External"/><Relationship Id="rId37" Type="http://schemas.openxmlformats.org/officeDocument/2006/relationships/hyperlink" Target="https://www.researchgate.net/publication/333746607_Chronic_Obstructive_Pulmonary_Disease_COPD" TargetMode="External"/><Relationship Id="rId40" Type="http://schemas.openxmlformats.org/officeDocument/2006/relationships/hyperlink" Target="https://doi.org/10.1186/s12912-025-03247-x" TargetMode="External"/><Relationship Id="rId45" Type="http://schemas.openxmlformats.org/officeDocument/2006/relationships/hyperlink" Target="https://doi.org/10.2147/copd.s411739" TargetMode="External"/><Relationship Id="rId53" Type="http://schemas.openxmlformats.org/officeDocument/2006/relationships/hyperlink" Target="https://doi.org/10.1136/bmjopen-2021-059158"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hyperlink" Target="https://doi.org/10.36948/ijfmr.2024.v06i05.29239" TargetMode="External"/><Relationship Id="rId14" Type="http://schemas.openxmlformats.org/officeDocument/2006/relationships/hyperlink" Target="https://doi.org/10.3390/healthcare13182344" TargetMode="External"/><Relationship Id="rId22" Type="http://schemas.openxmlformats.org/officeDocument/2006/relationships/hyperlink" Target="https://doi.org/10.56450/jefi.2024.v2i1suppl.086" TargetMode="External"/><Relationship Id="rId27" Type="http://schemas.openxmlformats.org/officeDocument/2006/relationships/hyperlink" Target="https://doi.org/10.7861/futurehosp.3-2-117" TargetMode="External"/><Relationship Id="rId30" Type="http://schemas.openxmlformats.org/officeDocument/2006/relationships/hyperlink" Target="https://www.nhsconfed.org/news/copd-health-inequalities-improvement-programme" TargetMode="External"/><Relationship Id="rId35" Type="http://schemas.openxmlformats.org/officeDocument/2006/relationships/hyperlink" Target="https://www.researchgate.net/publication/399883683_Oxygen_Therapy_An_Overview_for_General_Practitioner" TargetMode="External"/><Relationship Id="rId43" Type="http://schemas.openxmlformats.org/officeDocument/2006/relationships/hyperlink" Target="https://doi.org/10.4046/trd.2023.0005" TargetMode="External"/><Relationship Id="rId48" Type="http://schemas.openxmlformats.org/officeDocument/2006/relationships/hyperlink" Target="https://doi.org/10.3389/fonc.2020.00085" TargetMode="External"/><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2147/copd.s346591" TargetMode="External"/><Relationship Id="rId3" Type="http://schemas.openxmlformats.org/officeDocument/2006/relationships/styles" Target="styles.xml"/><Relationship Id="rId12" Type="http://schemas.openxmlformats.org/officeDocument/2006/relationships/hyperlink" Target="https://www.cambridge.org/core/services/aop-cambridge-core/content/view/8FC915C01228857ED6B5E123536E8994/S0033291723002660a.pdf/div-class-title-a-revitalized-biopsychosocial-model-core-theory-research-paradigms-and-clinical-implications-div.pdf" TargetMode="External"/><Relationship Id="rId17" Type="http://schemas.openxmlformats.org/officeDocument/2006/relationships/hyperlink" Target="https://doi.org/10.1016/j.cdtm.2020.05.004" TargetMode="External"/><Relationship Id="rId25" Type="http://schemas.openxmlformats.org/officeDocument/2006/relationships/hyperlink" Target="https://doi.org/10.3390/ijms24108725" TargetMode="External"/><Relationship Id="rId33" Type="http://schemas.openxmlformats.org/officeDocument/2006/relationships/hyperlink" Target="https://doi.org/10.1007/s12325-019-01128-9" TargetMode="External"/><Relationship Id="rId38" Type="http://schemas.openxmlformats.org/officeDocument/2006/relationships/hyperlink" Target="https://doi.org/10.1016/j.rmed.2017.10.024" TargetMode="External"/><Relationship Id="rId46" Type="http://schemas.openxmlformats.org/officeDocument/2006/relationships/hyperlink" Target="https://doi.org/10.2147/copd.s411739" TargetMode="External"/><Relationship Id="rId59" Type="http://schemas.openxmlformats.org/officeDocument/2006/relationships/footer" Target="footer2.xml"/><Relationship Id="rId20" Type="http://schemas.openxmlformats.org/officeDocument/2006/relationships/hyperlink" Target="https://doi.org/10.1016/j.jaip.2019.08.034" TargetMode="External"/><Relationship Id="rId41" Type="http://schemas.openxmlformats.org/officeDocument/2006/relationships/hyperlink" Target="https://doi.org/10.1002/14651858.cd002990.pub4" TargetMode="External"/><Relationship Id="rId54" Type="http://schemas.openxmlformats.org/officeDocument/2006/relationships/hyperlink" Target="https://doi.org/10.1016/j.rmed.2022.106865"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36/bmjph-2024-002489" TargetMode="External"/><Relationship Id="rId23" Type="http://schemas.openxmlformats.org/officeDocument/2006/relationships/hyperlink" Target="https://esmed.org/MRA/mra/article/view/2178" TargetMode="External"/><Relationship Id="rId28" Type="http://schemas.openxmlformats.org/officeDocument/2006/relationships/hyperlink" Target="https://doi.org/10.28916/lsmb.8.1.2024.123" TargetMode="External"/><Relationship Id="rId36" Type="http://schemas.openxmlformats.org/officeDocument/2006/relationships/hyperlink" Target="https://doi.org/10.3122/jabfm.2020.06.200176" TargetMode="External"/><Relationship Id="rId49" Type="http://schemas.openxmlformats.org/officeDocument/2006/relationships/hyperlink" Target="https://doi.org/10.1177/1179546819856855" TargetMode="External"/><Relationship Id="rId57" Type="http://schemas.openxmlformats.org/officeDocument/2006/relationships/header" Target="header2.xml"/><Relationship Id="rId10" Type="http://schemas.openxmlformats.org/officeDocument/2006/relationships/hyperlink" Target="https://doi.org/10.11648/j.ijcems.20160202.11" TargetMode="External"/><Relationship Id="rId31" Type="http://schemas.openxmlformats.org/officeDocument/2006/relationships/hyperlink" Target="https://www.nhs.uk/conditions/chronic-obstructive-pulmonary-disease-copd/treatment/" TargetMode="External"/><Relationship Id="rId44" Type="http://schemas.openxmlformats.org/officeDocument/2006/relationships/hyperlink" Target="https://doi.org/10.3390/medicina61081426" TargetMode="External"/><Relationship Id="rId52" Type="http://schemas.openxmlformats.org/officeDocument/2006/relationships/hyperlink" Target="https://www.who.int/news-room/fact-sheets/detail/chronic-obstructive-pulmonary-disease-(copd)"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ajol.info/index.php/jpats/article/view/265560/250597"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D9727-E405-49B0-B6A1-430E8E183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5971</Words>
  <Characters>34035</Characters>
  <Application>Microsoft Office Word</Application>
  <DocSecurity>0</DocSecurity>
  <Lines>283</Lines>
  <Paragraphs>79</Paragraphs>
  <ScaleCrop>false</ScaleCrop>
  <Company/>
  <LinksUpToDate>false</LinksUpToDate>
  <CharactersWithSpaces>39927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Dhruvin Tala</cp:lastModifiedBy>
  <cp:revision>3</cp:revision>
  <dcterms:created xsi:type="dcterms:W3CDTF">2026-03-18T21:44:00Z</dcterms:created>
  <dcterms:modified xsi:type="dcterms:W3CDTF">2026-03-18T21:51:00Z</dcterms:modified>
</cp:coreProperties>
</file>