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2BECC" w14:textId="77777777" w:rsidR="00F96A95" w:rsidRDefault="00F96A95" w:rsidP="00F96A95">
      <w:pPr>
        <w:keepNext/>
        <w:rPr>
          <w:sz w:val="24"/>
          <w:szCs w:val="24"/>
        </w:rPr>
      </w:pPr>
    </w:p>
    <w:p w14:paraId="69D398D6" w14:textId="77777777" w:rsidR="00F96A95" w:rsidRDefault="00F96A95" w:rsidP="00F96A95">
      <w:pPr>
        <w:keepNext/>
        <w:rPr>
          <w:sz w:val="24"/>
          <w:szCs w:val="24"/>
        </w:rPr>
      </w:pPr>
    </w:p>
    <w:p w14:paraId="6198D8C6" w14:textId="77777777" w:rsidR="00F96A95" w:rsidRDefault="00F96A95" w:rsidP="00F96A95">
      <w:pPr>
        <w:keepNext/>
        <w:rPr>
          <w:sz w:val="24"/>
          <w:szCs w:val="24"/>
        </w:rPr>
      </w:pPr>
    </w:p>
    <w:p w14:paraId="6C9D202A" w14:textId="77777777" w:rsidR="00F96A95" w:rsidRDefault="00F96A95" w:rsidP="00F96A95">
      <w:pPr>
        <w:keepNext/>
        <w:rPr>
          <w:sz w:val="24"/>
          <w:szCs w:val="24"/>
        </w:rPr>
      </w:pPr>
    </w:p>
    <w:p w14:paraId="7280CACE" w14:textId="77777777" w:rsidR="00F96A95" w:rsidRDefault="00F96A95" w:rsidP="00F96A95">
      <w:pPr>
        <w:keepNext/>
        <w:rPr>
          <w:sz w:val="24"/>
          <w:szCs w:val="24"/>
        </w:rPr>
      </w:pPr>
    </w:p>
    <w:p w14:paraId="27DDFC83" w14:textId="77777777" w:rsidR="003C54E7" w:rsidRDefault="003C54E7" w:rsidP="003C54E7">
      <w:pPr>
        <w:keepNext/>
        <w:rPr>
          <w:b/>
          <w:bCs/>
          <w:sz w:val="32"/>
          <w:szCs w:val="32"/>
        </w:rPr>
      </w:pPr>
      <w:r w:rsidRPr="003C54E7">
        <w:rPr>
          <w:b/>
          <w:bCs/>
          <w:sz w:val="32"/>
          <w:szCs w:val="32"/>
        </w:rPr>
        <w:t xml:space="preserve">Florida Lead &amp; Zinc </w:t>
      </w:r>
      <w:proofErr w:type="spellStart"/>
      <w:r w:rsidRPr="003C54E7">
        <w:rPr>
          <w:b/>
          <w:bCs/>
          <w:sz w:val="32"/>
          <w:szCs w:val="32"/>
        </w:rPr>
        <w:t>Mine;Abbey</w:t>
      </w:r>
      <w:proofErr w:type="spellEnd"/>
      <w:r w:rsidRPr="003C54E7">
        <w:rPr>
          <w:b/>
          <w:bCs/>
          <w:sz w:val="32"/>
          <w:szCs w:val="32"/>
        </w:rPr>
        <w:t xml:space="preserve"> Consols Mine, Nr. Strata Florida </w:t>
      </w:r>
      <w:proofErr w:type="spellStart"/>
      <w:r w:rsidRPr="003C54E7">
        <w:rPr>
          <w:b/>
          <w:bCs/>
          <w:sz w:val="32"/>
          <w:szCs w:val="32"/>
        </w:rPr>
        <w:t>Abbey;Bronberllan</w:t>
      </w:r>
      <w:proofErr w:type="spellEnd"/>
    </w:p>
    <w:p w14:paraId="4CDDCD65" w14:textId="77777777" w:rsidR="003C54E7" w:rsidRDefault="003C54E7" w:rsidP="003C54E7">
      <w:pPr>
        <w:keepNext/>
        <w:rPr>
          <w:b/>
          <w:bCs/>
          <w:sz w:val="32"/>
          <w:szCs w:val="32"/>
        </w:rPr>
      </w:pPr>
    </w:p>
    <w:p w14:paraId="2BBC56DA" w14:textId="4F77E0E5" w:rsidR="003C54E7" w:rsidRDefault="003C54E7" w:rsidP="003C54E7">
      <w:pPr>
        <w:keepNext/>
        <w:rPr>
          <w:b/>
          <w:bCs/>
          <w:sz w:val="32"/>
          <w:szCs w:val="32"/>
        </w:rPr>
      </w:pPr>
      <w:r>
        <w:rPr>
          <w:b/>
          <w:bCs/>
          <w:sz w:val="32"/>
          <w:szCs w:val="32"/>
        </w:rPr>
        <w:t>Overview</w:t>
      </w:r>
    </w:p>
    <w:p w14:paraId="6C281792" w14:textId="1C25D110" w:rsidR="003C54E7" w:rsidRDefault="003C54E7" w:rsidP="003C54E7">
      <w:pPr>
        <w:keepNext/>
        <w:rPr>
          <w:b/>
          <w:bCs/>
          <w:sz w:val="32"/>
          <w:szCs w:val="32"/>
        </w:rPr>
      </w:pPr>
      <w:r>
        <w:rPr>
          <w:b/>
          <w:bCs/>
          <w:sz w:val="32"/>
          <w:szCs w:val="32"/>
        </w:rPr>
        <w:t>Issues and contentions</w:t>
      </w:r>
    </w:p>
    <w:p w14:paraId="23226138" w14:textId="0EA93C41" w:rsidR="003C54E7" w:rsidRDefault="003C54E7" w:rsidP="003C54E7">
      <w:pPr>
        <w:keepNext/>
        <w:rPr>
          <w:b/>
          <w:bCs/>
          <w:sz w:val="32"/>
          <w:szCs w:val="32"/>
        </w:rPr>
      </w:pPr>
      <w:r>
        <w:rPr>
          <w:b/>
          <w:bCs/>
          <w:sz w:val="32"/>
          <w:szCs w:val="32"/>
        </w:rPr>
        <w:t>Analysis</w:t>
      </w:r>
    </w:p>
    <w:p w14:paraId="27734229" w14:textId="15DC97D9" w:rsidR="003C54E7" w:rsidRPr="003C54E7" w:rsidRDefault="003C54E7" w:rsidP="003C54E7">
      <w:pPr>
        <w:keepNext/>
        <w:rPr>
          <w:b/>
          <w:bCs/>
          <w:sz w:val="32"/>
          <w:szCs w:val="32"/>
        </w:rPr>
      </w:pPr>
      <w:r>
        <w:rPr>
          <w:b/>
          <w:bCs/>
          <w:sz w:val="32"/>
          <w:szCs w:val="32"/>
        </w:rPr>
        <w:t>conclusion</w:t>
      </w:r>
    </w:p>
    <w:p w14:paraId="2FA0CB13" w14:textId="77777777" w:rsidR="00F96A95" w:rsidRDefault="00F96A95" w:rsidP="00F96A95">
      <w:pPr>
        <w:keepNext/>
        <w:rPr>
          <w:sz w:val="24"/>
          <w:szCs w:val="24"/>
        </w:rPr>
      </w:pPr>
    </w:p>
    <w:p w14:paraId="2A699E36" w14:textId="71AC0705" w:rsidR="003C54E7" w:rsidRDefault="003C54E7" w:rsidP="00F96A95">
      <w:pPr>
        <w:keepNext/>
        <w:rPr>
          <w:sz w:val="24"/>
          <w:szCs w:val="24"/>
        </w:rPr>
      </w:pPr>
    </w:p>
    <w:p w14:paraId="506525DD" w14:textId="77777777" w:rsidR="00F96A95" w:rsidRDefault="00F96A95" w:rsidP="00F96A95">
      <w:pPr>
        <w:keepNext/>
        <w:rPr>
          <w:sz w:val="24"/>
          <w:szCs w:val="24"/>
        </w:rPr>
      </w:pPr>
    </w:p>
    <w:p w14:paraId="36410BED" w14:textId="77777777" w:rsidR="00F96A95" w:rsidRDefault="00F96A95" w:rsidP="00F96A95">
      <w:pPr>
        <w:keepNext/>
        <w:rPr>
          <w:sz w:val="24"/>
          <w:szCs w:val="24"/>
        </w:rPr>
      </w:pPr>
    </w:p>
    <w:p w14:paraId="79547C4D" w14:textId="77777777" w:rsidR="00F96A95" w:rsidRDefault="00F96A95" w:rsidP="00F96A95">
      <w:pPr>
        <w:keepNext/>
        <w:rPr>
          <w:sz w:val="24"/>
          <w:szCs w:val="24"/>
        </w:rPr>
      </w:pPr>
    </w:p>
    <w:p w14:paraId="3CF0DE64" w14:textId="77777777" w:rsidR="00F96A95" w:rsidRDefault="00F96A95" w:rsidP="00F96A95">
      <w:pPr>
        <w:keepNext/>
        <w:rPr>
          <w:sz w:val="24"/>
          <w:szCs w:val="24"/>
        </w:rPr>
      </w:pPr>
    </w:p>
    <w:p w14:paraId="634642D2" w14:textId="77777777" w:rsidR="00F96A95" w:rsidRDefault="00F96A95" w:rsidP="00F96A95">
      <w:pPr>
        <w:keepNext/>
        <w:rPr>
          <w:sz w:val="24"/>
          <w:szCs w:val="24"/>
        </w:rPr>
      </w:pPr>
    </w:p>
    <w:p w14:paraId="1E71D1B2" w14:textId="77777777" w:rsidR="00F96A95" w:rsidRDefault="00F96A95" w:rsidP="00F96A95">
      <w:pPr>
        <w:keepNext/>
        <w:rPr>
          <w:sz w:val="24"/>
          <w:szCs w:val="24"/>
        </w:rPr>
      </w:pPr>
    </w:p>
    <w:p w14:paraId="30835625" w14:textId="77777777" w:rsidR="00F96A95" w:rsidRDefault="00F96A95" w:rsidP="00F96A95">
      <w:pPr>
        <w:keepNext/>
        <w:rPr>
          <w:sz w:val="24"/>
          <w:szCs w:val="24"/>
        </w:rPr>
      </w:pPr>
    </w:p>
    <w:p w14:paraId="61C2E573" w14:textId="77777777" w:rsidR="00F96A95" w:rsidRDefault="00F96A95" w:rsidP="00F96A95">
      <w:pPr>
        <w:keepNext/>
        <w:rPr>
          <w:sz w:val="24"/>
          <w:szCs w:val="24"/>
        </w:rPr>
      </w:pPr>
    </w:p>
    <w:p w14:paraId="6EE78ECE" w14:textId="77777777" w:rsidR="00F96A95" w:rsidRDefault="00F96A95" w:rsidP="00F96A95">
      <w:pPr>
        <w:keepNext/>
        <w:rPr>
          <w:sz w:val="24"/>
          <w:szCs w:val="24"/>
        </w:rPr>
      </w:pPr>
    </w:p>
    <w:p w14:paraId="75E25C35" w14:textId="77777777" w:rsidR="00F96A95" w:rsidRDefault="00F96A95" w:rsidP="00F96A95">
      <w:pPr>
        <w:keepNext/>
        <w:rPr>
          <w:sz w:val="24"/>
          <w:szCs w:val="24"/>
        </w:rPr>
      </w:pPr>
    </w:p>
    <w:p w14:paraId="5A51EF6D" w14:textId="77777777" w:rsidR="00F96A95" w:rsidRDefault="00F96A95" w:rsidP="00F96A95">
      <w:pPr>
        <w:keepNext/>
        <w:rPr>
          <w:sz w:val="24"/>
          <w:szCs w:val="24"/>
        </w:rPr>
      </w:pPr>
    </w:p>
    <w:p w14:paraId="025F7587" w14:textId="77777777" w:rsidR="00F96A95" w:rsidRDefault="00F96A95" w:rsidP="00F96A95">
      <w:pPr>
        <w:keepNext/>
        <w:rPr>
          <w:sz w:val="24"/>
          <w:szCs w:val="24"/>
        </w:rPr>
      </w:pPr>
    </w:p>
    <w:p w14:paraId="7A7CF5F6" w14:textId="77777777" w:rsidR="00F96A95" w:rsidRDefault="00F96A95" w:rsidP="00F96A95">
      <w:pPr>
        <w:keepNext/>
        <w:rPr>
          <w:sz w:val="24"/>
          <w:szCs w:val="24"/>
        </w:rPr>
      </w:pPr>
    </w:p>
    <w:p w14:paraId="1B6194E9" w14:textId="77777777" w:rsidR="00F96A95" w:rsidRDefault="00F96A95" w:rsidP="00F96A95">
      <w:pPr>
        <w:keepNext/>
        <w:rPr>
          <w:sz w:val="24"/>
          <w:szCs w:val="24"/>
        </w:rPr>
      </w:pPr>
    </w:p>
    <w:p w14:paraId="0265746E" w14:textId="77777777" w:rsidR="00F96A95" w:rsidRDefault="00F96A95" w:rsidP="00F96A95">
      <w:pPr>
        <w:keepNext/>
        <w:rPr>
          <w:sz w:val="24"/>
          <w:szCs w:val="24"/>
        </w:rPr>
      </w:pPr>
    </w:p>
    <w:p w14:paraId="1D59E8BC" w14:textId="77777777" w:rsidR="00F96A95" w:rsidRDefault="00F96A95" w:rsidP="00F96A95">
      <w:pPr>
        <w:keepNext/>
        <w:rPr>
          <w:sz w:val="24"/>
          <w:szCs w:val="24"/>
        </w:rPr>
      </w:pPr>
    </w:p>
    <w:p w14:paraId="12129D8E" w14:textId="77777777" w:rsidR="00F96A95" w:rsidRDefault="00F96A95" w:rsidP="00F96A95">
      <w:pPr>
        <w:keepNext/>
        <w:rPr>
          <w:sz w:val="24"/>
          <w:szCs w:val="24"/>
        </w:rPr>
      </w:pPr>
    </w:p>
    <w:p w14:paraId="159DFF7D" w14:textId="77777777" w:rsidR="00F96A95" w:rsidRDefault="00F96A95" w:rsidP="00F96A95">
      <w:pPr>
        <w:keepNext/>
        <w:rPr>
          <w:sz w:val="24"/>
          <w:szCs w:val="24"/>
        </w:rPr>
      </w:pPr>
    </w:p>
    <w:p w14:paraId="0096F39F" w14:textId="77777777" w:rsidR="00F96A95" w:rsidRDefault="00F96A95" w:rsidP="00F96A95">
      <w:pPr>
        <w:keepNext/>
        <w:rPr>
          <w:sz w:val="24"/>
          <w:szCs w:val="24"/>
        </w:rPr>
      </w:pPr>
    </w:p>
    <w:p w14:paraId="18E0855F" w14:textId="77777777" w:rsidR="00F96A95" w:rsidRDefault="00F96A95" w:rsidP="00F96A95">
      <w:pPr>
        <w:keepNext/>
        <w:rPr>
          <w:sz w:val="24"/>
          <w:szCs w:val="24"/>
        </w:rPr>
      </w:pPr>
    </w:p>
    <w:p w14:paraId="78736124" w14:textId="77777777" w:rsidR="00F96A95" w:rsidRDefault="00F96A95" w:rsidP="00F96A95">
      <w:pPr>
        <w:keepNext/>
        <w:rPr>
          <w:sz w:val="24"/>
          <w:szCs w:val="24"/>
        </w:rPr>
      </w:pPr>
    </w:p>
    <w:p w14:paraId="49B98FC5" w14:textId="77777777" w:rsidR="00F96A95" w:rsidRDefault="00F96A95" w:rsidP="00F96A95">
      <w:pPr>
        <w:keepNext/>
        <w:rPr>
          <w:sz w:val="24"/>
          <w:szCs w:val="24"/>
        </w:rPr>
      </w:pPr>
    </w:p>
    <w:p w14:paraId="39D7CA98" w14:textId="6FDD07D3" w:rsidR="00F96A95" w:rsidRPr="00F96A95" w:rsidRDefault="00F96A95" w:rsidP="00F96A95">
      <w:pPr>
        <w:keepNext/>
        <w:rPr>
          <w:sz w:val="24"/>
          <w:szCs w:val="24"/>
        </w:rPr>
      </w:pPr>
      <w:r w:rsidRPr="00F96A95">
        <w:rPr>
          <w:noProof/>
          <w:sz w:val="24"/>
          <w:szCs w:val="24"/>
        </w:rPr>
        <w:drawing>
          <wp:inline distT="0" distB="0" distL="0" distR="0" wp14:anchorId="6D5F08F1" wp14:editId="6D0AF0D6">
            <wp:extent cx="3810000" cy="2545080"/>
            <wp:effectExtent l="0" t="0" r="0" b="7620"/>
            <wp:docPr id="51146051" name="Picture 1" descr="AP_2012_1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_2012_118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10000" cy="2545080"/>
                    </a:xfrm>
                    <a:prstGeom prst="rect">
                      <a:avLst/>
                    </a:prstGeom>
                    <a:noFill/>
                    <a:ln>
                      <a:noFill/>
                    </a:ln>
                  </pic:spPr>
                </pic:pic>
              </a:graphicData>
            </a:graphic>
          </wp:inline>
        </w:drawing>
      </w:r>
    </w:p>
    <w:p w14:paraId="604458A1" w14:textId="51F09638" w:rsidR="006E4326" w:rsidRPr="00F96A95" w:rsidRDefault="00F96A95" w:rsidP="00F96A95">
      <w:pPr>
        <w:pStyle w:val="Caption"/>
        <w:rPr>
          <w:sz w:val="24"/>
          <w:szCs w:val="24"/>
        </w:rPr>
      </w:pPr>
      <w:r w:rsidRPr="00F96A95">
        <w:rPr>
          <w:sz w:val="24"/>
          <w:szCs w:val="24"/>
        </w:rPr>
        <w:t xml:space="preserve">figure </w:t>
      </w:r>
      <w:r w:rsidRPr="00F96A95">
        <w:rPr>
          <w:sz w:val="24"/>
          <w:szCs w:val="24"/>
        </w:rPr>
        <w:fldChar w:fldCharType="begin"/>
      </w:r>
      <w:r w:rsidRPr="00F96A95">
        <w:rPr>
          <w:sz w:val="24"/>
          <w:szCs w:val="24"/>
        </w:rPr>
        <w:instrText xml:space="preserve"> SEQ figure \* ARABIC </w:instrText>
      </w:r>
      <w:r w:rsidRPr="00F96A95">
        <w:rPr>
          <w:sz w:val="24"/>
          <w:szCs w:val="24"/>
        </w:rPr>
        <w:fldChar w:fldCharType="separate"/>
      </w:r>
      <w:r w:rsidR="002572FE">
        <w:rPr>
          <w:noProof/>
          <w:sz w:val="24"/>
          <w:szCs w:val="24"/>
        </w:rPr>
        <w:t>1</w:t>
      </w:r>
      <w:r w:rsidRPr="00F96A95">
        <w:rPr>
          <w:sz w:val="24"/>
          <w:szCs w:val="24"/>
        </w:rPr>
        <w:fldChar w:fldCharType="end"/>
      </w:r>
      <w:r w:rsidRPr="00F96A95">
        <w:rPr>
          <w:sz w:val="24"/>
          <w:szCs w:val="24"/>
        </w:rPr>
        <w:t xml:space="preserve"> in this figure we see a landscape that has been scarred by the efforts of those who came </w:t>
      </w:r>
      <w:proofErr w:type="spellStart"/>
      <w:r w:rsidRPr="00F96A95">
        <w:rPr>
          <w:sz w:val="24"/>
          <w:szCs w:val="24"/>
        </w:rPr>
        <w:t>befoe</w:t>
      </w:r>
      <w:proofErr w:type="spellEnd"/>
      <w:r w:rsidRPr="00F96A95">
        <w:rPr>
          <w:sz w:val="24"/>
          <w:szCs w:val="24"/>
        </w:rPr>
        <w:t xml:space="preserve"> in trying extract metal and ore form this </w:t>
      </w:r>
      <w:proofErr w:type="spellStart"/>
      <w:r w:rsidRPr="00F96A95">
        <w:rPr>
          <w:sz w:val="24"/>
          <w:szCs w:val="24"/>
        </w:rPr>
        <w:t>wesh</w:t>
      </w:r>
      <w:proofErr w:type="spellEnd"/>
      <w:r w:rsidRPr="00F96A95">
        <w:rPr>
          <w:sz w:val="24"/>
          <w:szCs w:val="24"/>
        </w:rPr>
        <w:t xml:space="preserve"> natural landscape</w:t>
      </w:r>
    </w:p>
    <w:p w14:paraId="4AB948F4" w14:textId="31FB6E14" w:rsidR="003C54E7" w:rsidRPr="003C54E7" w:rsidRDefault="003C54E7" w:rsidP="00F96A95">
      <w:pPr>
        <w:rPr>
          <w:sz w:val="28"/>
          <w:szCs w:val="28"/>
        </w:rPr>
      </w:pPr>
      <w:r>
        <w:rPr>
          <w:sz w:val="28"/>
          <w:szCs w:val="28"/>
        </w:rPr>
        <w:t>overview</w:t>
      </w:r>
    </w:p>
    <w:p w14:paraId="7DAFDE87" w14:textId="77777777" w:rsidR="003C54E7" w:rsidRDefault="003C54E7" w:rsidP="00F96A95">
      <w:pPr>
        <w:rPr>
          <w:sz w:val="24"/>
          <w:szCs w:val="24"/>
        </w:rPr>
      </w:pPr>
    </w:p>
    <w:p w14:paraId="3214E56E" w14:textId="739232F1" w:rsidR="00F96A95" w:rsidRPr="00F96A95" w:rsidRDefault="00F96A95" w:rsidP="00F96A95">
      <w:pPr>
        <w:rPr>
          <w:sz w:val="24"/>
          <w:szCs w:val="24"/>
        </w:rPr>
      </w:pPr>
      <w:r w:rsidRPr="00F96A95">
        <w:rPr>
          <w:sz w:val="24"/>
          <w:szCs w:val="24"/>
        </w:rPr>
        <w:t xml:space="preserve">Strat Florida has a large </w:t>
      </w:r>
      <w:r w:rsidR="005F0C30" w:rsidRPr="00F96A95">
        <w:rPr>
          <w:sz w:val="24"/>
          <w:szCs w:val="24"/>
        </w:rPr>
        <w:t>reservoir</w:t>
      </w:r>
      <w:r w:rsidRPr="00F96A95">
        <w:rPr>
          <w:sz w:val="24"/>
          <w:szCs w:val="24"/>
        </w:rPr>
        <w:t xml:space="preserve"> of history worked into the very earth it resides on top of. From the </w:t>
      </w:r>
      <w:r w:rsidR="005F0C30" w:rsidRPr="00F96A95">
        <w:rPr>
          <w:sz w:val="24"/>
          <w:szCs w:val="24"/>
        </w:rPr>
        <w:t>history</w:t>
      </w:r>
      <w:r w:rsidRPr="00F96A95">
        <w:rPr>
          <w:sz w:val="24"/>
          <w:szCs w:val="24"/>
        </w:rPr>
        <w:t xml:space="preserve"> of the mansion that </w:t>
      </w:r>
      <w:r w:rsidR="005F0C30" w:rsidRPr="00F96A95">
        <w:rPr>
          <w:sz w:val="24"/>
          <w:szCs w:val="24"/>
        </w:rPr>
        <w:t>resides</w:t>
      </w:r>
      <w:r w:rsidRPr="00F96A95">
        <w:rPr>
          <w:sz w:val="24"/>
          <w:szCs w:val="24"/>
        </w:rPr>
        <w:t xml:space="preserve"> there Mynachlog fawr</w:t>
      </w:r>
      <w:r w:rsidRPr="00F96A95">
        <w:rPr>
          <w:sz w:val="24"/>
          <w:szCs w:val="24"/>
        </w:rPr>
        <w:fldChar w:fldCharType="begin"/>
      </w:r>
      <w:r w:rsidRPr="00F96A95">
        <w:rPr>
          <w:sz w:val="24"/>
          <w:szCs w:val="24"/>
        </w:rPr>
        <w:instrText xml:space="preserve"> ADDIN ZOTERO_ITEM CSL_CITATION {"citationID":"KiVUvuIe","properties":{"formattedCitation":"(bbc 2012)","plainCitation":"(bbc 2012)","noteIndex":0},"citationItems":[{"id":423,"uris":["http://zotero.org/users/local/gg1ZQu5V/items/638ZHVTD"],"itemData":{"id":423,"type":"post-weblog","title":"Strata Florida","author":[{"family":"bbc","given":""}],"issued":{"date-parts":[["2012",5,10]]}}}],"schema":"https://github.com/citation-style-language/schema/raw/master/csl-citation.json"} </w:instrText>
      </w:r>
      <w:r w:rsidRPr="00F96A95">
        <w:rPr>
          <w:sz w:val="24"/>
          <w:szCs w:val="24"/>
        </w:rPr>
        <w:fldChar w:fldCharType="separate"/>
      </w:r>
      <w:r w:rsidRPr="00F96A95">
        <w:rPr>
          <w:rFonts w:ascii="Aptos" w:hAnsi="Aptos"/>
          <w:sz w:val="24"/>
          <w:szCs w:val="24"/>
        </w:rPr>
        <w:t>(</w:t>
      </w:r>
      <w:proofErr w:type="spellStart"/>
      <w:r w:rsidRPr="00F96A95">
        <w:rPr>
          <w:rFonts w:ascii="Aptos" w:hAnsi="Aptos"/>
          <w:sz w:val="24"/>
          <w:szCs w:val="24"/>
        </w:rPr>
        <w:t>bbc</w:t>
      </w:r>
      <w:proofErr w:type="spellEnd"/>
      <w:r w:rsidRPr="00F96A95">
        <w:rPr>
          <w:rFonts w:ascii="Aptos" w:hAnsi="Aptos"/>
          <w:sz w:val="24"/>
          <w:szCs w:val="24"/>
        </w:rPr>
        <w:t xml:space="preserve"> 2012)</w:t>
      </w:r>
      <w:r w:rsidRPr="00F96A95">
        <w:rPr>
          <w:sz w:val="24"/>
          <w:szCs w:val="24"/>
        </w:rPr>
        <w:fldChar w:fldCharType="end"/>
      </w:r>
      <w:r w:rsidRPr="00F96A95">
        <w:rPr>
          <w:sz w:val="24"/>
          <w:szCs w:val="24"/>
        </w:rPr>
        <w:t xml:space="preserve">,  to the history of the Abbey itself and its ties to the </w:t>
      </w:r>
      <w:r w:rsidR="005F0C30" w:rsidRPr="00F96A95">
        <w:rPr>
          <w:sz w:val="24"/>
          <w:szCs w:val="24"/>
        </w:rPr>
        <w:t>Cistercian</w:t>
      </w:r>
      <w:r w:rsidRPr="00F96A95">
        <w:rPr>
          <w:sz w:val="24"/>
          <w:szCs w:val="24"/>
        </w:rPr>
        <w:t xml:space="preserve"> world</w:t>
      </w:r>
      <w:r w:rsidRPr="00F96A95">
        <w:rPr>
          <w:sz w:val="24"/>
          <w:szCs w:val="24"/>
        </w:rPr>
        <w:fldChar w:fldCharType="begin"/>
      </w:r>
      <w:r w:rsidRPr="00F96A95">
        <w:rPr>
          <w:sz w:val="24"/>
          <w:szCs w:val="24"/>
        </w:rPr>
        <w:instrText xml:space="preserve"> ADDIN ZOTERO_ITEM CSL_CITATION {"citationID":"LeN2Z19Z","properties":{"formattedCitation":"(Beer 1889)","plainCitation":"(Beer 1889)","noteIndex":0},"citationItems":[{"id":427,"uris":["http://zotero.org/users/local/gg1ZQu5V/items/I759THYY"],"itemData":{"id":427,"type":"article-journal","container-title":"The American Journal of Archaeology and of the History of the Fine Arts","DOI":"10.2307/496336","ISSN":"1540-5079","issue":"3","note":"publisher: Archaeological Institute of America","page":"354-355","source":"JSTOR","title":"Review of The Cistercian Abbey of Strata Florida; Asturias monumental, epigráfica y diplomática","volume":"5","reviewed-author":[{"family":"Williams","given":"Stephen W."},{"family":"Vigil","given":"Ciriaco-Miguel"}],"author":[{"family":"Beer","given":"R."}],"issued":{"date-parts":[["1889"]]}}}],"schema":"https://github.com/citation-style-language/schema/raw/master/csl-citation.json"} </w:instrText>
      </w:r>
      <w:r w:rsidRPr="00F96A95">
        <w:rPr>
          <w:sz w:val="24"/>
          <w:szCs w:val="24"/>
        </w:rPr>
        <w:fldChar w:fldCharType="separate"/>
      </w:r>
      <w:r w:rsidRPr="00F96A95">
        <w:rPr>
          <w:rFonts w:ascii="Aptos" w:hAnsi="Aptos"/>
          <w:sz w:val="24"/>
          <w:szCs w:val="24"/>
        </w:rPr>
        <w:t>(Beer 1889)</w:t>
      </w:r>
      <w:r w:rsidRPr="00F96A95">
        <w:rPr>
          <w:sz w:val="24"/>
          <w:szCs w:val="24"/>
        </w:rPr>
        <w:fldChar w:fldCharType="end"/>
      </w:r>
      <w:r w:rsidRPr="00F96A95">
        <w:rPr>
          <w:sz w:val="24"/>
          <w:szCs w:val="24"/>
        </w:rPr>
        <w:t xml:space="preserve">. Although none </w:t>
      </w:r>
      <w:r w:rsidR="005F0C30" w:rsidRPr="00F96A95">
        <w:rPr>
          <w:sz w:val="24"/>
          <w:szCs w:val="24"/>
        </w:rPr>
        <w:t>exemplify</w:t>
      </w:r>
      <w:r w:rsidRPr="00F96A95">
        <w:rPr>
          <w:sz w:val="24"/>
          <w:szCs w:val="24"/>
        </w:rPr>
        <w:t xml:space="preserve"> this more than the abbey mines that reside just a small walk away from the </w:t>
      </w:r>
      <w:r w:rsidR="005F0C30" w:rsidRPr="00F96A95">
        <w:rPr>
          <w:sz w:val="24"/>
          <w:szCs w:val="24"/>
        </w:rPr>
        <w:t>Cistercian</w:t>
      </w:r>
      <w:r w:rsidRPr="00F96A95">
        <w:rPr>
          <w:sz w:val="24"/>
          <w:szCs w:val="24"/>
        </w:rPr>
        <w:t xml:space="preserve"> abbey and has clear evidence of a large scale excavation project with the intent of actually using the vast amounts of ore that has been found within the </w:t>
      </w:r>
      <w:r w:rsidR="005F0C30" w:rsidRPr="00F96A95">
        <w:rPr>
          <w:sz w:val="24"/>
          <w:szCs w:val="24"/>
        </w:rPr>
        <w:t>glacier</w:t>
      </w:r>
      <w:r w:rsidRPr="00F96A95">
        <w:rPr>
          <w:sz w:val="24"/>
          <w:szCs w:val="24"/>
        </w:rPr>
        <w:t xml:space="preserve"> eroded valley</w:t>
      </w:r>
      <w:r w:rsidRPr="00F96A95">
        <w:rPr>
          <w:sz w:val="24"/>
          <w:szCs w:val="24"/>
        </w:rPr>
        <w:fldChar w:fldCharType="begin"/>
      </w:r>
      <w:r w:rsidRPr="00F96A95">
        <w:rPr>
          <w:sz w:val="24"/>
          <w:szCs w:val="24"/>
        </w:rPr>
        <w:instrText xml:space="preserve"> ADDIN ZOTERO_ITEM CSL_CITATION {"citationID":"FXvNEo56","properties":{"formattedCitation":"(Austin, Bezant, and Barker 2022)","plainCitation":"(Austin, Bezant, and Barker 2022)","noteIndex":0},"citationItems":[{"id":403,"uris":["http://zotero.org/users/local/gg1ZQu5V/items/F9S6BX8D"],"itemData":{"id":403,"type":"article-journal","abstract":"Abbey Wood today is a beautiful, if ill-kept, mixed deciduous woodland a few hundred metres to the south of the former Cistercian monastery of Strata Florida in the Upper Teifi Valley in central Ce...","archive_location":"world","container-title":"Landscapes","ISSN":"1466-2035","language":"EN","license":"© 2022 The Author(s). Published by Informa UK Limited, trading as Taylor &amp; Francis Group","note":"publisher: Routledge","source":"www.tandfonline.com","title":"The Archaeology of Abbey Wood, Strata Florida, Ceredigion, Wales","URL":"https://www.tandfonline.com/doi/abs/10.1080/14662035.2022.2145863","author":[{"family":"Austin","given":"David"},{"family":"Bezant","given":"Jemma"},{"family":"Barker","given":"Louise"}],"accessed":{"date-parts":[["2025",4,15]]},"issued":{"date-parts":[["2022",1,2]]}}}],"schema":"https://github.com/citation-style-language/schema/raw/master/csl-citation.json"} </w:instrText>
      </w:r>
      <w:r w:rsidRPr="00F96A95">
        <w:rPr>
          <w:sz w:val="24"/>
          <w:szCs w:val="24"/>
        </w:rPr>
        <w:fldChar w:fldCharType="separate"/>
      </w:r>
      <w:r w:rsidRPr="00F96A95">
        <w:rPr>
          <w:rFonts w:ascii="Aptos" w:hAnsi="Aptos"/>
          <w:sz w:val="24"/>
          <w:szCs w:val="24"/>
        </w:rPr>
        <w:t>(Austin, Bezant, and Barker 2022)</w:t>
      </w:r>
      <w:r w:rsidRPr="00F96A95">
        <w:rPr>
          <w:sz w:val="24"/>
          <w:szCs w:val="24"/>
        </w:rPr>
        <w:fldChar w:fldCharType="end"/>
      </w:r>
      <w:r w:rsidRPr="00F96A95">
        <w:rPr>
          <w:sz w:val="24"/>
          <w:szCs w:val="24"/>
        </w:rPr>
        <w:t>.</w:t>
      </w:r>
    </w:p>
    <w:p w14:paraId="3505A30B" w14:textId="77777777" w:rsidR="00F96A95" w:rsidRPr="00F96A95" w:rsidRDefault="00F96A95" w:rsidP="00F96A95">
      <w:pPr>
        <w:rPr>
          <w:sz w:val="28"/>
          <w:szCs w:val="28"/>
        </w:rPr>
      </w:pPr>
    </w:p>
    <w:p w14:paraId="7D096D2E" w14:textId="6F964998" w:rsidR="00F96A95" w:rsidRDefault="00F96A95" w:rsidP="00F96A95">
      <w:pPr>
        <w:rPr>
          <w:sz w:val="28"/>
          <w:szCs w:val="28"/>
        </w:rPr>
      </w:pPr>
    </w:p>
    <w:p w14:paraId="43B9EB33" w14:textId="612BDF4A" w:rsidR="005F0C30" w:rsidRDefault="00F96A95" w:rsidP="00F96A95">
      <w:pPr>
        <w:rPr>
          <w:sz w:val="24"/>
          <w:szCs w:val="24"/>
        </w:rPr>
      </w:pPr>
      <w:r>
        <w:rPr>
          <w:sz w:val="24"/>
          <w:szCs w:val="24"/>
        </w:rPr>
        <w:t xml:space="preserve">The abbey has a large amount of grass and other fern covering a majority of the </w:t>
      </w:r>
      <w:r w:rsidR="005F0C30">
        <w:rPr>
          <w:sz w:val="24"/>
          <w:szCs w:val="24"/>
        </w:rPr>
        <w:t>area, however</w:t>
      </w:r>
      <w:r>
        <w:rPr>
          <w:sz w:val="24"/>
          <w:szCs w:val="24"/>
        </w:rPr>
        <w:t xml:space="preserve"> there is a series of patches of land where the grass has eroded away due to the </w:t>
      </w:r>
      <w:r>
        <w:rPr>
          <w:sz w:val="24"/>
          <w:szCs w:val="24"/>
        </w:rPr>
        <w:lastRenderedPageBreak/>
        <w:t xml:space="preserve">presence of humans and or flocks of sheep. These patches of land form path ways that encircle the area as a ways of making your way around the mines itself. Conversely these pathways are also the way the rain flows so there are many small stones that have been displaced onto the pathways along with tire tracks from farmers tires machinery. The sheep that graze the area keep the grass from growing too large and </w:t>
      </w:r>
      <w:r w:rsidR="005F0C30">
        <w:rPr>
          <w:sz w:val="24"/>
          <w:szCs w:val="24"/>
        </w:rPr>
        <w:t>,in fact,</w:t>
      </w:r>
      <w:r>
        <w:rPr>
          <w:sz w:val="24"/>
          <w:szCs w:val="24"/>
        </w:rPr>
        <w:t xml:space="preserve"> helps keep the grass from erasing too much evidence of the mines presence from strata Florida and the grass is kept from over growing. Except for when the sheep will move further up the mountain depending on the seasons and weather. There is evidence of </w:t>
      </w:r>
      <w:r w:rsidR="005F0C30">
        <w:rPr>
          <w:sz w:val="24"/>
          <w:szCs w:val="24"/>
        </w:rPr>
        <w:t>mining</w:t>
      </w:r>
      <w:r>
        <w:rPr>
          <w:sz w:val="24"/>
          <w:szCs w:val="24"/>
        </w:rPr>
        <w:t xml:space="preserve"> structure that litter the area that range from more obvious ruins of storehouses for the equipment or objects found within the min</w:t>
      </w:r>
      <w:r w:rsidR="005F0C30">
        <w:rPr>
          <w:sz w:val="24"/>
          <w:szCs w:val="24"/>
        </w:rPr>
        <w:t xml:space="preserve">e there is also large mounds of earth that were used as slag piles during the times when the mine was active. These mounds have since become a geological feature of the area but impacts the land in a miniscule way. There is also evidence of leets used to strip the top layer of the mines using water </w:t>
      </w:r>
      <w:proofErr w:type="spellStart"/>
      <w:r w:rsidR="005F0C30">
        <w:rPr>
          <w:sz w:val="24"/>
          <w:szCs w:val="24"/>
        </w:rPr>
        <w:t>run off</w:t>
      </w:r>
      <w:proofErr w:type="spellEnd"/>
      <w:r w:rsidR="005F0C30">
        <w:rPr>
          <w:sz w:val="24"/>
          <w:szCs w:val="24"/>
        </w:rPr>
        <w:t xml:space="preserve"> in an efficient technique of </w:t>
      </w:r>
      <w:proofErr w:type="spellStart"/>
      <w:r w:rsidR="005F0C30">
        <w:rPr>
          <w:sz w:val="24"/>
          <w:szCs w:val="24"/>
        </w:rPr>
        <w:t>minning</w:t>
      </w:r>
      <w:proofErr w:type="spellEnd"/>
      <w:r w:rsidR="005F0C30">
        <w:rPr>
          <w:sz w:val="24"/>
          <w:szCs w:val="24"/>
        </w:rPr>
        <w:t xml:space="preserve"> and being rid of the top layer of grass. As a result of this there is a </w:t>
      </w:r>
      <w:proofErr w:type="spellStart"/>
      <w:r w:rsidR="005F0C30">
        <w:rPr>
          <w:sz w:val="24"/>
          <w:szCs w:val="24"/>
        </w:rPr>
        <w:t>a</w:t>
      </w:r>
      <w:proofErr w:type="spellEnd"/>
      <w:r w:rsidR="005F0C30">
        <w:rPr>
          <w:sz w:val="24"/>
          <w:szCs w:val="24"/>
        </w:rPr>
        <w:t xml:space="preserve"> fairly smooth </w:t>
      </w:r>
      <w:proofErr w:type="spellStart"/>
      <w:r w:rsidR="005F0C30">
        <w:rPr>
          <w:sz w:val="24"/>
          <w:szCs w:val="24"/>
        </w:rPr>
        <w:t>sl</w:t>
      </w:r>
      <w:proofErr w:type="spellEnd"/>
      <w:r w:rsidR="004B584C">
        <w:rPr>
          <w:sz w:val="24"/>
          <w:szCs w:val="24"/>
        </w:rPr>
        <w:t xml:space="preserve"> </w:t>
      </w:r>
      <w:r w:rsidR="005F0C30">
        <w:rPr>
          <w:sz w:val="24"/>
          <w:szCs w:val="24"/>
        </w:rPr>
        <w:t>down to the base of the mine that has only been affected by the slag piles and newer paths that were put into place within the intervening years.</w:t>
      </w:r>
      <w:r w:rsidR="005F0C30">
        <w:rPr>
          <w:sz w:val="24"/>
          <w:szCs w:val="24"/>
        </w:rPr>
        <w:fldChar w:fldCharType="begin"/>
      </w:r>
      <w:r w:rsidR="005F0C30">
        <w:rPr>
          <w:sz w:val="24"/>
          <w:szCs w:val="24"/>
        </w:rPr>
        <w:instrText xml:space="preserve"> ADDIN ZOTERO_ITEM CSL_CITATION {"citationID":"kkrJqBgR","properties":{"formattedCitation":"(Blanchard, n.d.)","plainCitation":"(Blanchard, n.d.)","noteIndex":0},"citationItems":[{"id":410,"uris":["http://zotero.org/users/local/gg1ZQu5V/items/7XWFS4QE"],"itemData":{"id":410,"type":"article-journal","container-title":"THE AGRICULTURAL HISTORY REVIEW","language":"en","source":"Zotero","title":"The Miner and the Agricultural Community in Late Medieval England","author":[{"family":"Blanchard","given":"Ian"}]}}],"schema":"https://github.com/citation-style-language/schema/raw/master/csl-citation.json"} </w:instrText>
      </w:r>
      <w:r w:rsidR="005F0C30">
        <w:rPr>
          <w:sz w:val="24"/>
          <w:szCs w:val="24"/>
        </w:rPr>
        <w:fldChar w:fldCharType="separate"/>
      </w:r>
      <w:r w:rsidR="005F0C30" w:rsidRPr="005F0C30">
        <w:rPr>
          <w:rFonts w:ascii="Aptos" w:hAnsi="Aptos"/>
          <w:sz w:val="24"/>
        </w:rPr>
        <w:t>(Blanchard, n.d.)</w:t>
      </w:r>
      <w:r w:rsidR="005F0C30">
        <w:rPr>
          <w:sz w:val="24"/>
          <w:szCs w:val="24"/>
        </w:rPr>
        <w:fldChar w:fldCharType="end"/>
      </w:r>
    </w:p>
    <w:p w14:paraId="107FD881" w14:textId="77777777" w:rsidR="005F0C30" w:rsidRDefault="005F0C30" w:rsidP="00F96A95">
      <w:pPr>
        <w:rPr>
          <w:sz w:val="24"/>
          <w:szCs w:val="24"/>
        </w:rPr>
      </w:pPr>
    </w:p>
    <w:p w14:paraId="397430DC" w14:textId="75D37DB9" w:rsidR="005F0C30" w:rsidRPr="005F0C30" w:rsidRDefault="005F0C30" w:rsidP="00F96A95">
      <w:pPr>
        <w:rPr>
          <w:sz w:val="28"/>
          <w:szCs w:val="28"/>
        </w:rPr>
      </w:pPr>
      <w:r w:rsidRPr="005F0C30">
        <w:rPr>
          <w:sz w:val="28"/>
          <w:szCs w:val="28"/>
        </w:rPr>
        <w:t>Issues and contentions</w:t>
      </w:r>
    </w:p>
    <w:p w14:paraId="7233640B" w14:textId="293A212B" w:rsidR="004B584C" w:rsidRDefault="004B584C" w:rsidP="00F96A95">
      <w:pPr>
        <w:rPr>
          <w:sz w:val="24"/>
          <w:szCs w:val="24"/>
        </w:rPr>
      </w:pPr>
      <w:r>
        <w:rPr>
          <w:sz w:val="24"/>
          <w:szCs w:val="24"/>
        </w:rPr>
        <w:t>Material culture is in reference to the totality of physical objects and belongings of a member of groups of people</w:t>
      </w:r>
      <w:r>
        <w:rPr>
          <w:sz w:val="24"/>
          <w:szCs w:val="24"/>
        </w:rPr>
        <w:fldChar w:fldCharType="begin"/>
      </w:r>
      <w:r>
        <w:rPr>
          <w:sz w:val="24"/>
          <w:szCs w:val="24"/>
        </w:rPr>
        <w:instrText xml:space="preserve"> ADDIN ZOTERO_ITEM CSL_CITATION {"citationID":"osfx9eAZ","properties":{"formattedCitation":"(Grassby 2005)","plainCitation":"(Grassby 2005)","noteIndex":0},"citationItems":[{"id":435,"uris":["http://zotero.org/users/local/gg1ZQu5V/items/7MEUHWUY"],"itemData":{"id":435,"type":"article-journal","abstract":"Whereas literary and cultural historians are interested in how early modern English culture was represented and perceived, historians of material culture are concerned with how it functioned and was experienced. Much can be learned from the study of the physical artifacts and goods described in inventories; only hard evidence can challenge and constrain economic and cultural determinism. The empirical evidence, however, has its own limitations, and only cultural theory can interpret the symbolic meaning of things. The effectiveness of each method increases when both are combined.","container-title":"The Journal of Interdisciplinary History","DOI":"10.1162/0022195043327426","ISSN":"0022-1953","issue":"4","journalAbbreviation":"The Journal of Interdisciplinary History","page":"591-603","source":"Silverchair","title":"Material Culture and Cultural History","volume":"35","author":[{"family":"Grassby","given":"Richard"}],"issued":{"date-parts":[["2005",4,1]]}}}],"schema":"https://github.com/citation-style-language/schema/raw/master/csl-citation.json"} </w:instrText>
      </w:r>
      <w:r>
        <w:rPr>
          <w:sz w:val="24"/>
          <w:szCs w:val="24"/>
        </w:rPr>
        <w:fldChar w:fldCharType="separate"/>
      </w:r>
      <w:r w:rsidRPr="004B584C">
        <w:rPr>
          <w:rFonts w:ascii="Aptos" w:hAnsi="Aptos"/>
          <w:sz w:val="24"/>
        </w:rPr>
        <w:t>(Grassby 2005)</w:t>
      </w:r>
      <w:r>
        <w:rPr>
          <w:sz w:val="24"/>
          <w:szCs w:val="24"/>
        </w:rPr>
        <w:fldChar w:fldCharType="end"/>
      </w:r>
      <w:r>
        <w:rPr>
          <w:sz w:val="24"/>
          <w:szCs w:val="24"/>
        </w:rPr>
        <w:t xml:space="preserve"> this is often in reference to small objects or even things the size of cars but there is a use in looking at landmarks like material culture due to the inherent link objects have to the place they are made in. for example the name of an object is influenced by the language it came from, as well as the area it is from. This does make locations linked to material culture</w:t>
      </w:r>
      <w:r w:rsidR="00FF51FB">
        <w:rPr>
          <w:sz w:val="24"/>
          <w:szCs w:val="24"/>
        </w:rPr>
        <w:t xml:space="preserve"> </w:t>
      </w:r>
      <w:r>
        <w:rPr>
          <w:sz w:val="24"/>
          <w:szCs w:val="24"/>
        </w:rPr>
        <w:t xml:space="preserve">and therefore apart of material culture. Another potential issue is </w:t>
      </w:r>
      <w:r w:rsidR="00FF51FB">
        <w:rPr>
          <w:sz w:val="24"/>
          <w:szCs w:val="24"/>
        </w:rPr>
        <w:t>less an issue with the mine itself and more to do with the inherent warping of the landscape that mining is known to do as much like archaeological digs, it is inherently destructive in its endeavours</w:t>
      </w:r>
      <w:r w:rsidR="00FF51FB">
        <w:rPr>
          <w:sz w:val="24"/>
          <w:szCs w:val="24"/>
        </w:rPr>
        <w:fldChar w:fldCharType="begin"/>
      </w:r>
      <w:r w:rsidR="00FF51FB">
        <w:rPr>
          <w:sz w:val="24"/>
          <w:szCs w:val="24"/>
        </w:rPr>
        <w:instrText xml:space="preserve"> ADDIN ZOTERO_ITEM CSL_CITATION {"citationID":"FZp1qqqR","properties":{"formattedCitation":"(Faniel et al. 2013)","plainCitation":"(Faniel et al. 2013)","noteIndex":0},"citationItems":[{"id":298,"uris":["http://zotero.org/users/local/gg1ZQu5V/items/5R26BHUI"],"itemData":{"id":298,"type":"paper-conference","abstract":"Field archaeology only recently developed centralized systems for data curation, management, and reuse. Data documentation guidelines, standards, and ontologies have yet to see wide adoption in this discipline. Moreover, repository practices have focused on supporting data collection, deposit, discovery, and access more than data reuse. In this paper we examine the needs of archaeological data reusers, particularly the context they need to understand, verify, and trust data others collect during field studies. We then apply our findings to the existing work on standards development. We find that archaeologists place the most importance on data collection procedures, but the reputation and scholarly affiliation of the archaeologists who conducted the original field studies, the wording and structure of the documentation created during field work, and the repository where the data are housed also inform reuse. While guidelines, standards, and ontologies address some aspects of the context data reusers need, they provide less guidance on others, especially those related to research design. We argue repositories need to address these missing dimensions of context to better support data reuse in archaeology.","collection-title":"JCDL '13","container-title":"Proceedings of the 13th ACM/IEEE-CS joint conference on Digital libraries","DOI":"10.1145/2467696.2467712","event-place":"New York, NY, USA","ISBN":"978-1-4503-2077-1","page":"295–304","publisher":"Association for Computing Machinery","publisher-place":"New York, NY, USA","source":"ACM Digital Library","title":"The challenges of digging data: a study of context in archaeological data reuse","title-short":"The challenges of digging data","URL":"https://doi.org/10.1145/2467696.2467712","author":[{"family":"Faniel","given":"Ixchel"},{"family":"Kansa","given":"Eric"},{"family":"Whitcher Kansa","given":"Sarah"},{"family":"Barrera-Gomez","given":"Julianna"},{"family":"Yakel","given":"Elizabeth"}],"accessed":{"date-parts":[["2025",1,23]]},"issued":{"date-parts":[["2013",7,22]]}}}],"schema":"https://github.com/citation-style-language/schema/raw/master/csl-citation.json"} </w:instrText>
      </w:r>
      <w:r w:rsidR="00FF51FB">
        <w:rPr>
          <w:sz w:val="24"/>
          <w:szCs w:val="24"/>
        </w:rPr>
        <w:fldChar w:fldCharType="separate"/>
      </w:r>
      <w:r w:rsidR="00FF51FB" w:rsidRPr="00FF51FB">
        <w:rPr>
          <w:rFonts w:ascii="Aptos" w:hAnsi="Aptos"/>
          <w:sz w:val="24"/>
        </w:rPr>
        <w:t>(Faniel et al. 2013)</w:t>
      </w:r>
      <w:r w:rsidR="00FF51FB">
        <w:rPr>
          <w:sz w:val="24"/>
          <w:szCs w:val="24"/>
        </w:rPr>
        <w:fldChar w:fldCharType="end"/>
      </w:r>
      <w:r w:rsidR="00FF51FB">
        <w:rPr>
          <w:sz w:val="24"/>
          <w:szCs w:val="24"/>
        </w:rPr>
        <w:t xml:space="preserve">.as mentioned the past actions of the miners may have </w:t>
      </w:r>
      <w:r w:rsidR="00E8596B">
        <w:rPr>
          <w:sz w:val="24"/>
          <w:szCs w:val="24"/>
        </w:rPr>
        <w:t>disturbed</w:t>
      </w:r>
      <w:r w:rsidR="00FF51FB">
        <w:rPr>
          <w:sz w:val="24"/>
          <w:szCs w:val="24"/>
        </w:rPr>
        <w:t xml:space="preserve"> some older mining ruins in effort to extract the zinc from the ground in order to put it to use. This evidence is strengthened by the fact that there is a fair amount of iron age hillforts in the surrounding area as well as some potential prehistoric burial mounds in the </w:t>
      </w:r>
      <w:r w:rsidR="00E8596B">
        <w:rPr>
          <w:sz w:val="24"/>
          <w:szCs w:val="24"/>
        </w:rPr>
        <w:t>forest</w:t>
      </w:r>
      <w:r w:rsidR="00FF51FB">
        <w:rPr>
          <w:sz w:val="24"/>
          <w:szCs w:val="24"/>
        </w:rPr>
        <w:t xml:space="preserve"> just south of the mines</w:t>
      </w:r>
      <w:r w:rsidR="00FF51FB">
        <w:rPr>
          <w:sz w:val="24"/>
          <w:szCs w:val="24"/>
        </w:rPr>
        <w:fldChar w:fldCharType="begin"/>
      </w:r>
      <w:r w:rsidR="00FF51FB">
        <w:rPr>
          <w:sz w:val="24"/>
          <w:szCs w:val="24"/>
        </w:rPr>
        <w:instrText xml:space="preserve"> ADDIN ZOTERO_ITEM CSL_CITATION {"citationID":"vhrAuUkL","properties":{"formattedCitation":"(cole 2019)","plainCitation":"(cole 2019)","noteIndex":0},"citationItems":[{"id":414,"uris":["http://zotero.org/users/local/gg1ZQu5V/items/3URBZVU6"],"itemData":{"id":414,"type":"report","event-place":"Llanidloes","genre":"Archaeological Watching Brief","number":"1776","page":"1-17","publisher":"Archaeology Wales Limited","publisher-place":"Llanidloes","title":"Abbey Consols Metal Mine, Pontrhydfendigaid, Ceredigion","URL":"https://coflein.gov.uk/media/386/211/awp_405_01.pdf","author":[{"family":"cole","given":"stephen"}],"accessed":{"date-parts":[["2025",5,12]]},"issued":{"date-parts":[["2019"]]}}}],"schema":"https://github.com/citation-style-language/schema/raw/master/csl-citation.json"} </w:instrText>
      </w:r>
      <w:r w:rsidR="00FF51FB">
        <w:rPr>
          <w:sz w:val="24"/>
          <w:szCs w:val="24"/>
        </w:rPr>
        <w:fldChar w:fldCharType="separate"/>
      </w:r>
      <w:r w:rsidR="00FF51FB" w:rsidRPr="00FF51FB">
        <w:rPr>
          <w:rFonts w:ascii="Aptos" w:hAnsi="Aptos"/>
          <w:sz w:val="24"/>
        </w:rPr>
        <w:t>(</w:t>
      </w:r>
      <w:proofErr w:type="spellStart"/>
      <w:r w:rsidR="00FF51FB" w:rsidRPr="00FF51FB">
        <w:rPr>
          <w:rFonts w:ascii="Aptos" w:hAnsi="Aptos"/>
          <w:sz w:val="24"/>
        </w:rPr>
        <w:t>cole</w:t>
      </w:r>
      <w:proofErr w:type="spellEnd"/>
      <w:r w:rsidR="00FF51FB" w:rsidRPr="00FF51FB">
        <w:rPr>
          <w:rFonts w:ascii="Aptos" w:hAnsi="Aptos"/>
          <w:sz w:val="24"/>
        </w:rPr>
        <w:t xml:space="preserve"> 2019)</w:t>
      </w:r>
      <w:r w:rsidR="00FF51FB">
        <w:rPr>
          <w:sz w:val="24"/>
          <w:szCs w:val="24"/>
        </w:rPr>
        <w:fldChar w:fldCharType="end"/>
      </w:r>
    </w:p>
    <w:p w14:paraId="1D65FDF0" w14:textId="0BBA6BFE" w:rsidR="00F96A95" w:rsidRDefault="00FF51FB" w:rsidP="00F96A95">
      <w:pPr>
        <w:rPr>
          <w:sz w:val="24"/>
          <w:szCs w:val="24"/>
        </w:rPr>
      </w:pPr>
      <w:r>
        <w:rPr>
          <w:sz w:val="24"/>
          <w:szCs w:val="24"/>
        </w:rPr>
        <w:t xml:space="preserve">Due to the fact that there is a farm that is currently in use and that the Strata Florida Archaeological trust is in place there is little worry that the mines will be forgotten to time or be built over but it is always possible that this landscape will be covered up at some point in the future and change the shape of the landscape once again and then the evidence of the mine will be lost. This is why websites like </w:t>
      </w:r>
      <w:proofErr w:type="spellStart"/>
      <w:r>
        <w:rPr>
          <w:sz w:val="24"/>
          <w:szCs w:val="24"/>
        </w:rPr>
        <w:t>coflein</w:t>
      </w:r>
      <w:proofErr w:type="spellEnd"/>
      <w:r>
        <w:rPr>
          <w:sz w:val="24"/>
          <w:szCs w:val="24"/>
        </w:rPr>
        <w:t xml:space="preserve"> or even something as simple as the google maps archives relive this contention in an admittedly minimal way but it still helps a great deal.</w:t>
      </w:r>
      <w:r w:rsidR="00E8596B">
        <w:rPr>
          <w:sz w:val="24"/>
          <w:szCs w:val="24"/>
        </w:rPr>
        <w:fldChar w:fldCharType="begin"/>
      </w:r>
      <w:r w:rsidR="00E8596B">
        <w:rPr>
          <w:sz w:val="24"/>
          <w:szCs w:val="24"/>
        </w:rPr>
        <w:instrText xml:space="preserve"> ADDIN ZOTERO_ITEM CSL_CITATION {"citationID":"xEjg055M","properties":{"formattedCitation":"(\\uc0\\u8216{}Florida Lead &amp; Zinc Mine;Abbey Consols Mine, Nr. Strata Florida Abbey;Bronberllan | Coflein\\uc0\\u8217{}, n.d.)","plainCitation":"(‘Florida Lead &amp; Zinc Mine;Abbey Consols Mine, Nr. Strata Florida Abbey;Bronberllan | Coflein’, n.d.)","noteIndex":0},"citationItems":[{"id":441,"uris":["http://zotero.org/users/local/gg1ZQu5V/items/GMC73FGT"],"itemData":{"id":441,"type":"webpage","title":"Florida Lead &amp; Zinc Mine;Abbey Consols Mine, Nr. Strata Florida Abbey;Bronberllan | Coflein","URL":"https://coflein.gov.uk/en/site/33843/","accessed":{"date-parts":[["2025",6,1]]}}}],"schema":"https://github.com/citation-style-language/schema/raw/master/csl-citation.json"} </w:instrText>
      </w:r>
      <w:r w:rsidR="00E8596B">
        <w:rPr>
          <w:sz w:val="24"/>
          <w:szCs w:val="24"/>
        </w:rPr>
        <w:fldChar w:fldCharType="separate"/>
      </w:r>
      <w:r w:rsidR="00E8596B" w:rsidRPr="00E8596B">
        <w:rPr>
          <w:rFonts w:ascii="Aptos" w:hAnsi="Aptos" w:cs="Times New Roman"/>
          <w:kern w:val="0"/>
          <w:sz w:val="24"/>
        </w:rPr>
        <w:t xml:space="preserve">(‘Florida Lead &amp; Zinc </w:t>
      </w:r>
      <w:proofErr w:type="spellStart"/>
      <w:r w:rsidR="00E8596B" w:rsidRPr="00E8596B">
        <w:rPr>
          <w:rFonts w:ascii="Aptos" w:hAnsi="Aptos" w:cs="Times New Roman"/>
          <w:kern w:val="0"/>
          <w:sz w:val="24"/>
        </w:rPr>
        <w:t>Mine;Abbey</w:t>
      </w:r>
      <w:proofErr w:type="spellEnd"/>
      <w:r w:rsidR="00E8596B" w:rsidRPr="00E8596B">
        <w:rPr>
          <w:rFonts w:ascii="Aptos" w:hAnsi="Aptos" w:cs="Times New Roman"/>
          <w:kern w:val="0"/>
          <w:sz w:val="24"/>
        </w:rPr>
        <w:t xml:space="preserve"> Consols Mine, Nr. Strata Florida </w:t>
      </w:r>
      <w:proofErr w:type="spellStart"/>
      <w:r w:rsidR="00E8596B" w:rsidRPr="00E8596B">
        <w:rPr>
          <w:rFonts w:ascii="Aptos" w:hAnsi="Aptos" w:cs="Times New Roman"/>
          <w:kern w:val="0"/>
          <w:sz w:val="24"/>
        </w:rPr>
        <w:t>Abbey;Bronberllan</w:t>
      </w:r>
      <w:proofErr w:type="spellEnd"/>
      <w:r w:rsidR="00E8596B" w:rsidRPr="00E8596B">
        <w:rPr>
          <w:rFonts w:ascii="Aptos" w:hAnsi="Aptos" w:cs="Times New Roman"/>
          <w:kern w:val="0"/>
          <w:sz w:val="24"/>
        </w:rPr>
        <w:t xml:space="preserve"> | </w:t>
      </w:r>
      <w:proofErr w:type="spellStart"/>
      <w:r w:rsidR="00E8596B" w:rsidRPr="00E8596B">
        <w:rPr>
          <w:rFonts w:ascii="Aptos" w:hAnsi="Aptos" w:cs="Times New Roman"/>
          <w:kern w:val="0"/>
          <w:sz w:val="24"/>
        </w:rPr>
        <w:t>Coflein</w:t>
      </w:r>
      <w:proofErr w:type="spellEnd"/>
      <w:r w:rsidR="00E8596B" w:rsidRPr="00E8596B">
        <w:rPr>
          <w:rFonts w:ascii="Aptos" w:hAnsi="Aptos" w:cs="Times New Roman"/>
          <w:kern w:val="0"/>
          <w:sz w:val="24"/>
        </w:rPr>
        <w:t>’, n.d.)</w:t>
      </w:r>
      <w:r w:rsidR="00E8596B">
        <w:rPr>
          <w:sz w:val="24"/>
          <w:szCs w:val="24"/>
        </w:rPr>
        <w:fldChar w:fldCharType="end"/>
      </w:r>
    </w:p>
    <w:p w14:paraId="2F9C006D" w14:textId="77777777" w:rsidR="00E8596B" w:rsidRDefault="00E8596B" w:rsidP="00F96A95">
      <w:pPr>
        <w:rPr>
          <w:sz w:val="24"/>
          <w:szCs w:val="24"/>
        </w:rPr>
      </w:pPr>
    </w:p>
    <w:p w14:paraId="540311D4" w14:textId="636595D8" w:rsidR="00E8596B" w:rsidRDefault="00E8596B" w:rsidP="00F96A95">
      <w:pPr>
        <w:rPr>
          <w:sz w:val="28"/>
          <w:szCs w:val="28"/>
        </w:rPr>
      </w:pPr>
      <w:r>
        <w:rPr>
          <w:sz w:val="28"/>
          <w:szCs w:val="28"/>
        </w:rPr>
        <w:t xml:space="preserve">Analysis </w:t>
      </w:r>
    </w:p>
    <w:p w14:paraId="0D381404" w14:textId="77777777" w:rsidR="00FD16BD" w:rsidRDefault="00FD16BD" w:rsidP="00F96A95">
      <w:pPr>
        <w:rPr>
          <w:sz w:val="24"/>
          <w:szCs w:val="24"/>
        </w:rPr>
      </w:pPr>
    </w:p>
    <w:p w14:paraId="1D01A1A9" w14:textId="1D1160F5" w:rsidR="00FD16BD" w:rsidRDefault="000F12B7" w:rsidP="00F96A95">
      <w:pPr>
        <w:rPr>
          <w:sz w:val="24"/>
          <w:szCs w:val="24"/>
        </w:rPr>
      </w:pPr>
      <w:r>
        <w:rPr>
          <w:sz w:val="24"/>
          <w:szCs w:val="24"/>
        </w:rPr>
        <w:t xml:space="preserve">The mines were active on and off from circa 1845-1905 </w:t>
      </w:r>
      <w:r>
        <w:rPr>
          <w:sz w:val="24"/>
          <w:szCs w:val="24"/>
        </w:rPr>
        <w:fldChar w:fldCharType="begin"/>
      </w:r>
      <w:r>
        <w:rPr>
          <w:sz w:val="24"/>
          <w:szCs w:val="24"/>
        </w:rPr>
        <w:instrText xml:space="preserve"> ADDIN ZOTERO_ITEM CSL_CITATION {"citationID":"jjLk8b8x","properties":{"formattedCitation":"(\\uc0\\u8216{}Florida Lead &amp; Zinc Mine;Abbey Consols Mine, Nr. Strata Florida Abbey;Bronberllan | Coflein\\uc0\\u8217{}, n.d.)","plainCitation":"(‘Florida Lead &amp; Zinc Mine;Abbey Consols Mine, Nr. Strata Florida Abbey;Bronberllan | Coflein’, n.d.)","noteIndex":0},"citationItems":[{"id":441,"uris":["http://zotero.org/users/local/gg1ZQu5V/items/GMC73FGT"],"itemData":{"id":441,"type":"webpage","title":"Florida Lead &amp; Zinc Mine;Abbey Consols Mine, Nr. Strata Florida Abbey;Bronberllan | Coflein","URL":"https://coflein.gov.uk/en/site/33843/","accessed":{"date-parts":[["2025",6,1]]}}}],"schema":"https://github.com/citation-style-language/schema/raw/master/csl-citation.json"} </w:instrText>
      </w:r>
      <w:r>
        <w:rPr>
          <w:sz w:val="24"/>
          <w:szCs w:val="24"/>
        </w:rPr>
        <w:fldChar w:fldCharType="separate"/>
      </w:r>
      <w:r w:rsidRPr="000F12B7">
        <w:rPr>
          <w:rFonts w:ascii="Aptos" w:hAnsi="Aptos" w:cs="Times New Roman"/>
          <w:kern w:val="0"/>
          <w:sz w:val="24"/>
        </w:rPr>
        <w:t xml:space="preserve">(‘Florida Lead &amp; Zinc </w:t>
      </w:r>
      <w:proofErr w:type="spellStart"/>
      <w:r w:rsidRPr="000F12B7">
        <w:rPr>
          <w:rFonts w:ascii="Aptos" w:hAnsi="Aptos" w:cs="Times New Roman"/>
          <w:kern w:val="0"/>
          <w:sz w:val="24"/>
        </w:rPr>
        <w:t>Mine;Abbey</w:t>
      </w:r>
      <w:proofErr w:type="spellEnd"/>
      <w:r w:rsidRPr="000F12B7">
        <w:rPr>
          <w:rFonts w:ascii="Aptos" w:hAnsi="Aptos" w:cs="Times New Roman"/>
          <w:kern w:val="0"/>
          <w:sz w:val="24"/>
        </w:rPr>
        <w:t xml:space="preserve"> Consols Mine, Nr. Strata Florida </w:t>
      </w:r>
      <w:proofErr w:type="spellStart"/>
      <w:r w:rsidRPr="000F12B7">
        <w:rPr>
          <w:rFonts w:ascii="Aptos" w:hAnsi="Aptos" w:cs="Times New Roman"/>
          <w:kern w:val="0"/>
          <w:sz w:val="24"/>
        </w:rPr>
        <w:t>Abbey;Bronberllan</w:t>
      </w:r>
      <w:proofErr w:type="spellEnd"/>
      <w:r w:rsidRPr="000F12B7">
        <w:rPr>
          <w:rFonts w:ascii="Aptos" w:hAnsi="Aptos" w:cs="Times New Roman"/>
          <w:kern w:val="0"/>
          <w:sz w:val="24"/>
        </w:rPr>
        <w:t xml:space="preserve"> | </w:t>
      </w:r>
      <w:proofErr w:type="spellStart"/>
      <w:r w:rsidRPr="000F12B7">
        <w:rPr>
          <w:rFonts w:ascii="Aptos" w:hAnsi="Aptos" w:cs="Times New Roman"/>
          <w:kern w:val="0"/>
          <w:sz w:val="24"/>
        </w:rPr>
        <w:t>Coflein</w:t>
      </w:r>
      <w:proofErr w:type="spellEnd"/>
      <w:r w:rsidRPr="000F12B7">
        <w:rPr>
          <w:rFonts w:ascii="Aptos" w:hAnsi="Aptos" w:cs="Times New Roman"/>
          <w:kern w:val="0"/>
          <w:sz w:val="24"/>
        </w:rPr>
        <w:t>’, n.d.)</w:t>
      </w:r>
      <w:r>
        <w:rPr>
          <w:sz w:val="24"/>
          <w:szCs w:val="24"/>
        </w:rPr>
        <w:fldChar w:fldCharType="end"/>
      </w:r>
      <w:r>
        <w:rPr>
          <w:sz w:val="24"/>
          <w:szCs w:val="24"/>
        </w:rPr>
        <w:t>.</w:t>
      </w:r>
      <w:r w:rsidR="00FD16BD">
        <w:rPr>
          <w:sz w:val="24"/>
          <w:szCs w:val="24"/>
        </w:rPr>
        <w:t>The</w:t>
      </w:r>
      <w:r>
        <w:rPr>
          <w:sz w:val="24"/>
          <w:szCs w:val="24"/>
        </w:rPr>
        <w:t>y</w:t>
      </w:r>
      <w:r w:rsidR="00FD16BD">
        <w:rPr>
          <w:sz w:val="24"/>
          <w:szCs w:val="24"/>
        </w:rPr>
        <w:t xml:space="preserve"> mines are a medium sized area that can be seen from the strata </w:t>
      </w:r>
      <w:r>
        <w:rPr>
          <w:sz w:val="24"/>
          <w:szCs w:val="24"/>
        </w:rPr>
        <w:t>Florida</w:t>
      </w:r>
      <w:r w:rsidR="00FD16BD">
        <w:rPr>
          <w:sz w:val="24"/>
          <w:szCs w:val="24"/>
        </w:rPr>
        <w:t xml:space="preserve"> museums. The light grass defined where the mounds of slag that was piled up as a result for the mines however some of these heaps have collapsed in so there is a fair amount of collapsed earth but not unstable enough to cause a major collapse so there the land is more than safe enough to walk through without fear of anything dangerous happening. There is also a group of ruins on the land that were from the Cistercian mines that were used as a storage unit for tools and sp</w:t>
      </w:r>
      <w:r w:rsidR="000715A5">
        <w:rPr>
          <w:sz w:val="24"/>
          <w:szCs w:val="24"/>
        </w:rPr>
        <w:t>o</w:t>
      </w:r>
      <w:r w:rsidR="00FD16BD">
        <w:rPr>
          <w:sz w:val="24"/>
          <w:szCs w:val="24"/>
        </w:rPr>
        <w:t xml:space="preserve">ils of </w:t>
      </w:r>
      <w:r w:rsidR="000715A5">
        <w:rPr>
          <w:sz w:val="24"/>
          <w:szCs w:val="24"/>
        </w:rPr>
        <w:t>the mines</w:t>
      </w:r>
      <w:r w:rsidR="00FD16BD">
        <w:rPr>
          <w:sz w:val="24"/>
          <w:szCs w:val="24"/>
        </w:rPr>
        <w:t xml:space="preserve"> that were awaiting transport or usage. Finally there is a </w:t>
      </w:r>
      <w:r w:rsidR="000715A5">
        <w:rPr>
          <w:sz w:val="24"/>
          <w:szCs w:val="24"/>
        </w:rPr>
        <w:t>path that is perfectly level ground that is used as a boundary and foot path but it is thought to be used as a leet in order to wash away the top layer of soil</w:t>
      </w:r>
      <w:r w:rsidR="000715A5">
        <w:rPr>
          <w:sz w:val="24"/>
          <w:szCs w:val="24"/>
        </w:rPr>
        <w:fldChar w:fldCharType="begin"/>
      </w:r>
      <w:r w:rsidR="000715A5">
        <w:rPr>
          <w:sz w:val="24"/>
          <w:szCs w:val="24"/>
        </w:rPr>
        <w:instrText xml:space="preserve"> ADDIN ZOTERO_ITEM CSL_CITATION {"citationID":"ogJR70TH","properties":{"formattedCitation":"(Blanchard, n.d.)","plainCitation":"(Blanchard, n.d.)","noteIndex":0},"citationItems":[{"id":410,"uris":["http://zotero.org/users/local/gg1ZQu5V/items/7XWFS4QE"],"itemData":{"id":410,"type":"article-journal","container-title":"THE AGRICULTURAL HISTORY REVIEW","language":"en","source":"Zotero","title":"The Miner and the Agricultural Community in Late Medieval England","author":[{"family":"Blanchard","given":"Ian"}]}}],"schema":"https://github.com/citation-style-language/schema/raw/master/csl-citation.json"} </w:instrText>
      </w:r>
      <w:r w:rsidR="000715A5">
        <w:rPr>
          <w:sz w:val="24"/>
          <w:szCs w:val="24"/>
        </w:rPr>
        <w:fldChar w:fldCharType="separate"/>
      </w:r>
      <w:r w:rsidR="000715A5" w:rsidRPr="000715A5">
        <w:rPr>
          <w:rFonts w:ascii="Aptos" w:hAnsi="Aptos"/>
          <w:sz w:val="24"/>
        </w:rPr>
        <w:t>(Blanchard, n.d.)</w:t>
      </w:r>
      <w:r w:rsidR="000715A5">
        <w:rPr>
          <w:sz w:val="24"/>
          <w:szCs w:val="24"/>
        </w:rPr>
        <w:fldChar w:fldCharType="end"/>
      </w:r>
      <w:r w:rsidR="000715A5">
        <w:rPr>
          <w:sz w:val="24"/>
          <w:szCs w:val="24"/>
        </w:rPr>
        <w:t>.</w:t>
      </w:r>
      <w:r w:rsidR="002572FE">
        <w:rPr>
          <w:sz w:val="24"/>
          <w:szCs w:val="24"/>
        </w:rPr>
        <w:t xml:space="preserve"> as an effect of the top layer being eroded due to flash flooding and can be seen on the line of where the leet tips has worn down significantly. This erosion has made the area smooth with grass over its planes and has pronounced the sections of the hills the area is also littered with broken up quartz which is usually found at the very bottom of the slag peaks in places it would pool from the flooding. The grazing of the sheep also have an affect on the area as the grass is shorn down and there are no trees on the entire are aside from areas that are sections off with fences </w:t>
      </w:r>
      <w:r w:rsidR="00282BAB">
        <w:rPr>
          <w:sz w:val="24"/>
          <w:szCs w:val="24"/>
        </w:rPr>
        <w:t>in</w:t>
      </w:r>
      <w:r w:rsidR="002572FE">
        <w:rPr>
          <w:sz w:val="24"/>
          <w:szCs w:val="24"/>
        </w:rPr>
        <w:t xml:space="preserve"> t</w:t>
      </w:r>
      <w:r w:rsidR="00282BAB">
        <w:rPr>
          <w:sz w:val="24"/>
          <w:szCs w:val="24"/>
        </w:rPr>
        <w:t>he</w:t>
      </w:r>
      <w:r w:rsidR="002572FE">
        <w:rPr>
          <w:sz w:val="24"/>
          <w:szCs w:val="24"/>
        </w:rPr>
        <w:t xml:space="preserve"> natural shrub boundaries used by livestock farmers</w:t>
      </w:r>
      <w:r w:rsidR="00282BAB">
        <w:rPr>
          <w:sz w:val="24"/>
          <w:szCs w:val="24"/>
        </w:rPr>
        <w:t xml:space="preserve"> within Wales and other parts of Britain.</w:t>
      </w:r>
    </w:p>
    <w:p w14:paraId="66A73136" w14:textId="0B3B5005" w:rsidR="00E8596B" w:rsidRDefault="00E8596B" w:rsidP="00F96A95">
      <w:pPr>
        <w:rPr>
          <w:sz w:val="24"/>
          <w:szCs w:val="24"/>
        </w:rPr>
      </w:pPr>
      <w:r>
        <w:rPr>
          <w:sz w:val="24"/>
          <w:szCs w:val="24"/>
        </w:rPr>
        <w:t>As mentioned above there were large slag heaps at the site of the mines. Slag heaps refer to the stone and dirt as</w:t>
      </w:r>
      <w:r w:rsidR="00FD16BD">
        <w:rPr>
          <w:sz w:val="24"/>
          <w:szCs w:val="24"/>
        </w:rPr>
        <w:t xml:space="preserve"> </w:t>
      </w:r>
      <w:r>
        <w:rPr>
          <w:sz w:val="24"/>
          <w:szCs w:val="24"/>
        </w:rPr>
        <w:t xml:space="preserve">well as useless minerals that are found during the process of </w:t>
      </w:r>
      <w:r w:rsidR="00FD16BD">
        <w:rPr>
          <w:sz w:val="24"/>
          <w:szCs w:val="24"/>
        </w:rPr>
        <w:t>mining</w:t>
      </w:r>
      <w:r w:rsidR="001340C0">
        <w:rPr>
          <w:sz w:val="24"/>
          <w:szCs w:val="24"/>
        </w:rPr>
        <w:fldChar w:fldCharType="begin"/>
      </w:r>
      <w:r w:rsidR="001340C0">
        <w:rPr>
          <w:sz w:val="24"/>
          <w:szCs w:val="24"/>
        </w:rPr>
        <w:instrText xml:space="preserve"> ADDIN ZOTERO_ITEM CSL_CITATION {"citationID":"17WY9izC","properties":{"formattedCitation":"(\\uc0\\u8216{}Weathering Of Metallurgical Slag Heaps: Multi-Experimental Approach Of The Chemical Behaviours Of Lead And Zinc\\uc0\\u8217{}, n.d.)","plainCitation":"(‘Weathering Of Metallurgical Slag Heaps: Multi-Experimental Approach Of The Chemical Behaviours Of Lead And Zinc’, n.d.)","noteIndex":0},"citationItems":[{"id":443,"uris":["http://zotero.org/users/local/gg1ZQu5V/items/ZFR28VZX"],"itemData":{"id":443,"type":"article-journal","abstract":"The production of lead and zinc in the Lead Blast Furnaces of metallurgical factories produces a huge amount of slags. These slags are a Pb-Zn-rich...","source":"www.witpress.com","title":"Weathering Of Metallurgical Slag Heaps: Multi-experimental Approach Of The Chemical Behaviours Of Lead And Zinc","title-short":"Weathering Of Metallurgical Slag Heaps","URL":"https://www.witpress.com/elibrary/wit-transactions-on-ecology-and-the-environment/92/16407","accessed":{"date-parts":[["2025",6,1]]}}}],"schema":"https://github.com/citation-style-language/schema/raw/master/csl-citation.json"} </w:instrText>
      </w:r>
      <w:r w:rsidR="001340C0">
        <w:rPr>
          <w:sz w:val="24"/>
          <w:szCs w:val="24"/>
        </w:rPr>
        <w:fldChar w:fldCharType="separate"/>
      </w:r>
      <w:r w:rsidR="001340C0" w:rsidRPr="001340C0">
        <w:rPr>
          <w:rFonts w:ascii="Aptos" w:hAnsi="Aptos" w:cs="Times New Roman"/>
          <w:kern w:val="0"/>
          <w:sz w:val="24"/>
        </w:rPr>
        <w:t>(‘Weathering Of Metallurgical Slag Heaps: Multi-Experimental Approach Of The Chemical Behaviours Of Lead And Zinc’, n.d.)</w:t>
      </w:r>
      <w:r w:rsidR="001340C0">
        <w:rPr>
          <w:sz w:val="24"/>
          <w:szCs w:val="24"/>
        </w:rPr>
        <w:fldChar w:fldCharType="end"/>
      </w:r>
      <w:r>
        <w:rPr>
          <w:sz w:val="24"/>
          <w:szCs w:val="24"/>
        </w:rPr>
        <w:t>.</w:t>
      </w:r>
      <w:r w:rsidR="001340C0">
        <w:rPr>
          <w:sz w:val="24"/>
          <w:szCs w:val="24"/>
        </w:rPr>
        <w:t xml:space="preserve"> these slag piles are materials that are not In use such as quartz which is actually helps indicate where lead and zinc can be found. But also these slag piles over time become archaeological features that permeate the land and then become geological features of the landscape overtime. This is so </w:t>
      </w:r>
      <w:r w:rsidR="000F12B7">
        <w:rPr>
          <w:sz w:val="24"/>
          <w:szCs w:val="24"/>
        </w:rPr>
        <w:t>prevalent</w:t>
      </w:r>
      <w:r w:rsidR="001340C0">
        <w:rPr>
          <w:sz w:val="24"/>
          <w:szCs w:val="24"/>
        </w:rPr>
        <w:t xml:space="preserve"> today that the sheep that are found </w:t>
      </w:r>
      <w:r w:rsidR="00FD16BD">
        <w:rPr>
          <w:sz w:val="24"/>
          <w:szCs w:val="24"/>
        </w:rPr>
        <w:t>to graze this area. As they do for the entirety of strata Florida (with some exceptions).</w:t>
      </w:r>
    </w:p>
    <w:p w14:paraId="2016A7CA" w14:textId="631C50B0" w:rsidR="00D32165" w:rsidRDefault="00214352" w:rsidP="00F96A95">
      <w:pPr>
        <w:rPr>
          <w:sz w:val="24"/>
          <w:szCs w:val="24"/>
        </w:rPr>
      </w:pPr>
      <w:r>
        <w:rPr>
          <w:sz w:val="24"/>
          <w:szCs w:val="24"/>
        </w:rPr>
        <w:t>The stones that are found at st</w:t>
      </w:r>
      <w:r w:rsidR="009C7BF6">
        <w:rPr>
          <w:sz w:val="24"/>
          <w:szCs w:val="24"/>
        </w:rPr>
        <w:t xml:space="preserve">rata </w:t>
      </w:r>
      <w:r w:rsidR="00520E14">
        <w:rPr>
          <w:sz w:val="24"/>
          <w:szCs w:val="24"/>
        </w:rPr>
        <w:t>Florida</w:t>
      </w:r>
      <w:r w:rsidR="009C7BF6">
        <w:rPr>
          <w:sz w:val="24"/>
          <w:szCs w:val="24"/>
        </w:rPr>
        <w:t xml:space="preserve"> are important as it can tell us much about what the mine was trying to obtain. The minerals that were being searched for was both lead and zinc, both of which often appear near </w:t>
      </w:r>
      <w:r w:rsidR="00520E14">
        <w:rPr>
          <w:sz w:val="24"/>
          <w:szCs w:val="24"/>
        </w:rPr>
        <w:t>deposits</w:t>
      </w:r>
      <w:r w:rsidR="009C7BF6">
        <w:rPr>
          <w:sz w:val="24"/>
          <w:szCs w:val="24"/>
        </w:rPr>
        <w:t xml:space="preserve"> of quartz which is a stone that can be found all around the slag piles and the </w:t>
      </w:r>
      <w:r w:rsidR="00520E14">
        <w:rPr>
          <w:sz w:val="24"/>
          <w:szCs w:val="24"/>
        </w:rPr>
        <w:t>mining</w:t>
      </w:r>
      <w:r w:rsidR="009C7BF6">
        <w:rPr>
          <w:sz w:val="24"/>
          <w:szCs w:val="24"/>
        </w:rPr>
        <w:t xml:space="preserve"> site in general. Either as small flakes or large </w:t>
      </w:r>
      <w:r w:rsidR="00520E14">
        <w:rPr>
          <w:sz w:val="24"/>
          <w:szCs w:val="24"/>
        </w:rPr>
        <w:t>stones. There</w:t>
      </w:r>
      <w:r w:rsidR="009C7BF6">
        <w:rPr>
          <w:sz w:val="24"/>
          <w:szCs w:val="24"/>
        </w:rPr>
        <w:t xml:space="preserve"> is also a large amount of shale made from slate and is a result of freeze thaw </w:t>
      </w:r>
      <w:r w:rsidR="00D32165">
        <w:rPr>
          <w:sz w:val="24"/>
          <w:szCs w:val="24"/>
        </w:rPr>
        <w:t>weathering</w:t>
      </w:r>
      <w:r w:rsidR="009C7BF6">
        <w:rPr>
          <w:sz w:val="24"/>
          <w:szCs w:val="24"/>
        </w:rPr>
        <w:fldChar w:fldCharType="begin"/>
      </w:r>
      <w:r w:rsidR="009C7BF6">
        <w:rPr>
          <w:sz w:val="24"/>
          <w:szCs w:val="24"/>
        </w:rPr>
        <w:instrText xml:space="preserve"> ADDIN ZOTERO_ITEM CSL_CITATION {"citationID":"dEcbKdpX","properties":{"formattedCitation":"(Deprez et al. 2020)","plainCitation":"(Deprez et al. 2020)","noteIndex":0},"citationItems":[{"id":424,"uris":["http://zotero.org/users/local/gg1ZQu5V/items/EZJ39F3C"],"itemData":{"id":424,"type":"article-journal","abstract":"Freeze-thaw weathering is an important surface process and the complex underlying processes can be understood as an interplay between rock properties and its dynamic environment. Multiple researchers coming from different scientific disciplines have contributed to the present-day knowledge on the matter and misconceptions still prevail. In a changing climate, the multidisciplinary insights into freeze-thaw action are crucial for a better understanding of rock weathering in natural and anthropogenic environments. In this review, a series of laboratory and in-situ field tests are presented to illustrate the present-day methods to assess freeze-thaw weathering. Over the last century, these methods led to insights and the development of theories on damage mechanisms. Presently, it is accepted that crystallization pressure is responsible for the majority of stresses in the material's pores. Damage is induced when these stresses overcome the local tensile strength. Since most of the methods used to derive and validate stress build-up theories are indirect observations of parameters related to the phase transition, it is hard to reach a consensus on the exact explanation for stress development. Direct observations, which require actual real-time observation of the pore space during a freeze-thaw cycle, are therefore favoured to reach agreement. Eventually, the goal is to achieve a better insight on which processes potentially occur, how these vary with different environmental, temporal and spatial conditions and under which circumstances damage is inflicted.","container-title":"Earth-Science Reviews","DOI":"10.1016/j.earscirev.2020.103143","ISSN":"0012-8252","journalAbbreviation":"Earth-Science Reviews","page":"103143","source":"ScienceDirect","title":"A review on freeze-thaw action and weathering of rocks","volume":"203","author":[{"family":"Deprez","given":"Maxim"},{"family":"De Kock","given":"Tim"},{"family":"De Schutter","given":"Geert"},{"family":"Cnudde","given":"Veerle"}],"issued":{"date-parts":[["2020",4,1]]}}}],"schema":"https://github.com/citation-style-language/schema/raw/master/csl-citation.json"} </w:instrText>
      </w:r>
      <w:r w:rsidR="009C7BF6">
        <w:rPr>
          <w:sz w:val="24"/>
          <w:szCs w:val="24"/>
        </w:rPr>
        <w:fldChar w:fldCharType="separate"/>
      </w:r>
      <w:r w:rsidR="009C7BF6" w:rsidRPr="009C7BF6">
        <w:rPr>
          <w:rFonts w:ascii="Aptos" w:hAnsi="Aptos"/>
          <w:sz w:val="24"/>
        </w:rPr>
        <w:t>(Deprez et al. 2020)</w:t>
      </w:r>
      <w:r w:rsidR="009C7BF6">
        <w:rPr>
          <w:sz w:val="24"/>
          <w:szCs w:val="24"/>
        </w:rPr>
        <w:fldChar w:fldCharType="end"/>
      </w:r>
      <w:r w:rsidR="009C7BF6">
        <w:rPr>
          <w:sz w:val="24"/>
          <w:szCs w:val="24"/>
        </w:rPr>
        <w:t xml:space="preserve"> these deposits of shale ae where there is a steep exposed slope on the slag piles as they are they are more likely to fall into</w:t>
      </w:r>
      <w:r w:rsidR="00D32165">
        <w:rPr>
          <w:sz w:val="24"/>
          <w:szCs w:val="24"/>
        </w:rPr>
        <w:t xml:space="preserve"> those areas.</w:t>
      </w:r>
    </w:p>
    <w:p w14:paraId="7EA26C70" w14:textId="40A8A8F8" w:rsidR="00D32165" w:rsidRDefault="00D32165" w:rsidP="00F96A95">
      <w:pPr>
        <w:rPr>
          <w:sz w:val="24"/>
          <w:szCs w:val="24"/>
        </w:rPr>
      </w:pPr>
      <w:r>
        <w:rPr>
          <w:sz w:val="24"/>
          <w:szCs w:val="24"/>
        </w:rPr>
        <w:t xml:space="preserve">The leet that encircles the top of the hill is the main reason </w:t>
      </w:r>
      <w:r w:rsidR="00520E14">
        <w:rPr>
          <w:sz w:val="24"/>
          <w:szCs w:val="24"/>
        </w:rPr>
        <w:t>mining</w:t>
      </w:r>
      <w:r>
        <w:rPr>
          <w:sz w:val="24"/>
          <w:szCs w:val="24"/>
        </w:rPr>
        <w:t xml:space="preserve"> there was so efficient due to the fact that the top layer of soil would be mass washed away in a man made </w:t>
      </w:r>
      <w:r>
        <w:rPr>
          <w:sz w:val="24"/>
          <w:szCs w:val="24"/>
        </w:rPr>
        <w:lastRenderedPageBreak/>
        <w:t xml:space="preserve">flash flood such as this. </w:t>
      </w:r>
      <w:r w:rsidR="00520E14">
        <w:rPr>
          <w:sz w:val="24"/>
          <w:szCs w:val="24"/>
        </w:rPr>
        <w:t>There is further evidence for these leets as there are relatively large slopes are seen along the area where the supposed leets lie. It shows evidence an erosion that took place extremely fast to the point that there are tree roots being shown</w:t>
      </w:r>
      <w:r w:rsidR="002572FE">
        <w:rPr>
          <w:sz w:val="24"/>
          <w:szCs w:val="24"/>
        </w:rPr>
        <w:t>.</w:t>
      </w:r>
    </w:p>
    <w:p w14:paraId="07C63292" w14:textId="77777777" w:rsidR="002572FE" w:rsidRDefault="002572FE" w:rsidP="00F96A95">
      <w:pPr>
        <w:rPr>
          <w:sz w:val="24"/>
          <w:szCs w:val="24"/>
        </w:rPr>
      </w:pPr>
    </w:p>
    <w:p w14:paraId="1A696AB4" w14:textId="77777777" w:rsidR="002572FE" w:rsidRDefault="002572FE" w:rsidP="002572FE">
      <w:pPr>
        <w:keepNext/>
      </w:pPr>
      <w:r>
        <w:rPr>
          <w:noProof/>
        </w:rPr>
        <w:drawing>
          <wp:inline distT="0" distB="0" distL="0" distR="0" wp14:anchorId="1BF57842" wp14:editId="3722786C">
            <wp:extent cx="5731510" cy="3226435"/>
            <wp:effectExtent l="0" t="0" r="2540" b="0"/>
            <wp:docPr id="1516292827" name="Picture 2" descr="A field with trees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292827" name="Picture 2" descr="A field with trees in the background&#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noFill/>
                    <a:ln>
                      <a:noFill/>
                    </a:ln>
                  </pic:spPr>
                </pic:pic>
              </a:graphicData>
            </a:graphic>
          </wp:inline>
        </w:drawing>
      </w:r>
    </w:p>
    <w:p w14:paraId="5526D481" w14:textId="3D932637" w:rsidR="002572FE" w:rsidRDefault="002572FE" w:rsidP="002572FE">
      <w:pPr>
        <w:pStyle w:val="Caption"/>
        <w:rPr>
          <w:sz w:val="24"/>
          <w:szCs w:val="24"/>
        </w:rPr>
      </w:pPr>
      <w:r>
        <w:t xml:space="preserve">figure </w:t>
      </w:r>
      <w:r>
        <w:fldChar w:fldCharType="begin"/>
      </w:r>
      <w:r>
        <w:instrText xml:space="preserve"> SEQ figure \* ARABIC </w:instrText>
      </w:r>
      <w:r>
        <w:fldChar w:fldCharType="separate"/>
      </w:r>
      <w:r>
        <w:rPr>
          <w:noProof/>
        </w:rPr>
        <w:t>2</w:t>
      </w:r>
      <w:r>
        <w:fldChar w:fldCharType="end"/>
      </w:r>
      <w:r>
        <w:t>picture of the supposed leet/2025/</w:t>
      </w:r>
      <w:proofErr w:type="spellStart"/>
      <w:r>
        <w:t>caleb</w:t>
      </w:r>
      <w:proofErr w:type="spellEnd"/>
      <w:r>
        <w:t xml:space="preserve"> rees</w:t>
      </w:r>
    </w:p>
    <w:p w14:paraId="0C312716" w14:textId="77777777" w:rsidR="00214352" w:rsidRDefault="00214352" w:rsidP="00F96A95">
      <w:pPr>
        <w:rPr>
          <w:sz w:val="24"/>
          <w:szCs w:val="24"/>
        </w:rPr>
      </w:pPr>
    </w:p>
    <w:p w14:paraId="5820F70A" w14:textId="03D59DC1" w:rsidR="000F12B7" w:rsidRDefault="000F12B7" w:rsidP="00F96A95">
      <w:pPr>
        <w:rPr>
          <w:sz w:val="24"/>
          <w:szCs w:val="24"/>
        </w:rPr>
      </w:pPr>
    </w:p>
    <w:p w14:paraId="652690D4" w14:textId="77777777" w:rsidR="000F12B7" w:rsidRDefault="000F12B7" w:rsidP="00F96A95">
      <w:pPr>
        <w:rPr>
          <w:sz w:val="24"/>
          <w:szCs w:val="24"/>
        </w:rPr>
      </w:pPr>
    </w:p>
    <w:p w14:paraId="2D4D3A09" w14:textId="7E9A2E64" w:rsidR="00F96A95" w:rsidRDefault="00282BAB" w:rsidP="00F96A95">
      <w:pPr>
        <w:rPr>
          <w:sz w:val="28"/>
          <w:szCs w:val="28"/>
        </w:rPr>
      </w:pPr>
      <w:r>
        <w:rPr>
          <w:sz w:val="28"/>
          <w:szCs w:val="28"/>
        </w:rPr>
        <w:t>conclusion.</w:t>
      </w:r>
    </w:p>
    <w:p w14:paraId="27AF690E" w14:textId="5CAD1FC9" w:rsidR="00282BAB" w:rsidRDefault="00282BAB" w:rsidP="00F96A95">
      <w:pPr>
        <w:rPr>
          <w:sz w:val="24"/>
          <w:szCs w:val="24"/>
        </w:rPr>
      </w:pPr>
      <w:r>
        <w:rPr>
          <w:sz w:val="24"/>
          <w:szCs w:val="24"/>
        </w:rPr>
        <w:t>The landscape itself is a now a rural areas with a small town next to it. This p</w:t>
      </w:r>
      <w:r w:rsidR="00F43775">
        <w:rPr>
          <w:sz w:val="24"/>
          <w:szCs w:val="24"/>
        </w:rPr>
        <w:t xml:space="preserve">lace of heritage which has been given over to sheep in order for them to graze, feed and raise their young, leaves much to be desired for the preservation of the mines. However the mines are in ruins but are not actively being trampled on in the pursuit or raising sheep. The sheep and farm hands are simple just working around the ruined buildings but are not actively maintaining them. The simplest answer to why this is happening is the lack of resources that the Strata Florida trust has in there bank accounts so it is prioritising what they can preserve and simply documenting the rest. </w:t>
      </w:r>
      <w:proofErr w:type="spellStart"/>
      <w:r w:rsidR="00F43775">
        <w:rPr>
          <w:sz w:val="24"/>
          <w:szCs w:val="24"/>
        </w:rPr>
        <w:t>Coflein</w:t>
      </w:r>
      <w:proofErr w:type="spellEnd"/>
      <w:r w:rsidR="00F43775">
        <w:rPr>
          <w:sz w:val="24"/>
          <w:szCs w:val="24"/>
        </w:rPr>
        <w:t>, thankfully, has preserved satellite images in Strat Florida as well as other aerial images of the place.</w:t>
      </w:r>
    </w:p>
    <w:p w14:paraId="45ADF11C" w14:textId="7AF20374" w:rsidR="00F43775" w:rsidRPr="00282BAB" w:rsidRDefault="00F43775" w:rsidP="00F96A95">
      <w:pPr>
        <w:rPr>
          <w:sz w:val="24"/>
          <w:szCs w:val="24"/>
        </w:rPr>
      </w:pPr>
      <w:r>
        <w:rPr>
          <w:sz w:val="24"/>
          <w:szCs w:val="24"/>
        </w:rPr>
        <w:t>The abbey mines are a look into a modern history of the area of strata Florida and provides a vast amount of useful information, as well as keeping the place serving a use which stopped the area from falling to decline. Now, Strata Florida serves as an attractive landscape archaeologists, historians ,and tourists will go to for various reasons whether they are for pleasure or academia</w:t>
      </w:r>
      <w:r w:rsidR="003C54E7">
        <w:rPr>
          <w:sz w:val="24"/>
          <w:szCs w:val="24"/>
        </w:rPr>
        <w:t xml:space="preserve"> the landscape can be used for </w:t>
      </w:r>
      <w:r w:rsidR="003C54E7">
        <w:rPr>
          <w:sz w:val="24"/>
          <w:szCs w:val="24"/>
        </w:rPr>
        <w:lastRenderedPageBreak/>
        <w:t>anyone. as mentioned before there are uses for looking at this area as material culture. One of the main reasons is due to the inherent link that a mine has with material culture as it is where raw materials such as zinc and lead start their journey to become items that are apart of that culture. But that is not to say that the raw materials don’t have material culture in itself. The materials that were produced by this mine whether they are directly produced from the earth or just of a living organism that grazes its grass is inherently linked to material culture and deserves to be looked at as such.</w:t>
      </w:r>
    </w:p>
    <w:p w14:paraId="6531E100" w14:textId="77777777" w:rsidR="00F96A95" w:rsidRDefault="00F96A95" w:rsidP="00F96A95"/>
    <w:p w14:paraId="7DD30215" w14:textId="77777777" w:rsidR="00F96A95" w:rsidRDefault="00F96A95" w:rsidP="00F96A95"/>
    <w:p w14:paraId="682FEECB" w14:textId="77777777" w:rsidR="00F96A95" w:rsidRDefault="00F96A95" w:rsidP="00F96A95"/>
    <w:p w14:paraId="7B876506" w14:textId="77777777" w:rsidR="003C54E7" w:rsidRDefault="003C54E7" w:rsidP="003C54E7"/>
    <w:p w14:paraId="68AAD785" w14:textId="39D15662" w:rsidR="003C54E7" w:rsidRPr="00F96A95" w:rsidRDefault="003C54E7" w:rsidP="003C54E7">
      <w:r w:rsidRPr="00F96A95">
        <w:t>Archive number</w:t>
      </w:r>
      <w:r>
        <w:t xml:space="preserve"> </w:t>
      </w:r>
      <w:r w:rsidRPr="00F96A95">
        <w:t>6471958</w:t>
      </w:r>
      <w:r>
        <w:t xml:space="preserve"> </w:t>
      </w:r>
      <w:r w:rsidRPr="00F96A95">
        <w:t>TitleAP_2012_1185</w:t>
      </w:r>
      <w:r>
        <w:t xml:space="preserve"> </w:t>
      </w:r>
      <w:r w:rsidRPr="00F96A95">
        <w:t>NPRN</w:t>
      </w:r>
      <w:r>
        <w:t xml:space="preserve"> 33843</w:t>
      </w:r>
    </w:p>
    <w:tbl>
      <w:tblPr>
        <w:tblW w:w="3900" w:type="dxa"/>
        <w:tblCellSpacing w:w="15" w:type="dxa"/>
        <w:tblCellMar>
          <w:top w:w="15" w:type="dxa"/>
          <w:left w:w="15" w:type="dxa"/>
          <w:bottom w:w="15" w:type="dxa"/>
          <w:right w:w="15" w:type="dxa"/>
        </w:tblCellMar>
        <w:tblLook w:val="04A0" w:firstRow="1" w:lastRow="0" w:firstColumn="1" w:lastColumn="0" w:noHBand="0" w:noVBand="1"/>
      </w:tblPr>
      <w:tblGrid>
        <w:gridCol w:w="3900"/>
      </w:tblGrid>
      <w:tr w:rsidR="003C54E7" w:rsidRPr="00F96A95" w14:paraId="0BD403D8" w14:textId="77777777" w:rsidTr="00470643">
        <w:trPr>
          <w:tblCellSpacing w:w="15" w:type="dxa"/>
        </w:trPr>
        <w:tc>
          <w:tcPr>
            <w:tcW w:w="0" w:type="auto"/>
            <w:tcMar>
              <w:top w:w="0" w:type="dxa"/>
              <w:left w:w="0" w:type="dxa"/>
              <w:bottom w:w="0" w:type="dxa"/>
              <w:right w:w="0" w:type="dxa"/>
            </w:tcMar>
            <w:hideMark/>
          </w:tcPr>
          <w:p w14:paraId="7D1AE51A" w14:textId="77777777" w:rsidR="003C54E7" w:rsidRPr="00F96A95" w:rsidRDefault="003C54E7" w:rsidP="00470643">
            <w:r w:rsidRPr="00F96A95">
              <w:t>33843</w:t>
            </w:r>
          </w:p>
        </w:tc>
      </w:tr>
    </w:tbl>
    <w:p w14:paraId="04D5B7B1" w14:textId="6FC7F028" w:rsidR="003C54E7" w:rsidRPr="00F96A95" w:rsidRDefault="003C54E7" w:rsidP="003C54E7">
      <w:r w:rsidRPr="00F96A95">
        <w:t>Original image ref</w:t>
      </w:r>
      <w:r>
        <w:t xml:space="preserve"> </w:t>
      </w:r>
      <w:r w:rsidRPr="00F96A95">
        <w:t>AP_2012_1185.TIF</w:t>
      </w:r>
      <w:r>
        <w:t xml:space="preserve"> </w:t>
      </w:r>
      <w:r w:rsidRPr="00F96A95">
        <w:t>Creator</w:t>
      </w:r>
      <w:r>
        <w:t xml:space="preserve"> </w:t>
      </w:r>
      <w:r w:rsidRPr="00F96A95">
        <w:t xml:space="preserve">Toby G. </w:t>
      </w:r>
      <w:proofErr w:type="spellStart"/>
      <w:r w:rsidRPr="00F96A95">
        <w:t>Driver|RCAHMW</w:t>
      </w:r>
      <w:proofErr w:type="spellEnd"/>
      <w:r>
        <w:t xml:space="preserve"> </w:t>
      </w:r>
      <w:r w:rsidRPr="00F96A95">
        <w:t>Date created</w:t>
      </w:r>
      <w:r>
        <w:t xml:space="preserve"> </w:t>
      </w:r>
      <w:r w:rsidRPr="00F96A95">
        <w:t>07/02/2012</w:t>
      </w:r>
    </w:p>
    <w:p w14:paraId="6829C391" w14:textId="165E2811" w:rsidR="003C54E7" w:rsidRPr="00F96A95" w:rsidRDefault="003C54E7" w:rsidP="003C54E7">
      <w:r w:rsidRPr="00F96A95">
        <w:t>.</w:t>
      </w:r>
    </w:p>
    <w:p w14:paraId="300B8BE2" w14:textId="77777777" w:rsidR="003C54E7" w:rsidRPr="003C54E7" w:rsidRDefault="003C54E7" w:rsidP="003C54E7">
      <w:pPr>
        <w:pStyle w:val="Bibliography"/>
        <w:rPr>
          <w:rFonts w:ascii="Aptos" w:hAnsi="Aptos"/>
        </w:rPr>
      </w:pPr>
      <w:r>
        <w:fldChar w:fldCharType="begin"/>
      </w:r>
      <w:r>
        <w:instrText xml:space="preserve"> ADDIN ZOTERO_BIBL {"uncited":[],"omitted":[],"custom":[]} CSL_BIBLIOGRAPHY </w:instrText>
      </w:r>
      <w:r>
        <w:fldChar w:fldCharType="separate"/>
      </w:r>
      <w:r w:rsidRPr="003C54E7">
        <w:rPr>
          <w:rFonts w:ascii="Aptos" w:hAnsi="Aptos"/>
        </w:rPr>
        <w:t xml:space="preserve">Austin, David, Jemma Bezant, and Louise Barker. 2022. ‘The Archaeology of Abbey Wood, Strata Florida, Ceredigion, Wales’. </w:t>
      </w:r>
      <w:r w:rsidRPr="003C54E7">
        <w:rPr>
          <w:rFonts w:ascii="Aptos" w:hAnsi="Aptos"/>
          <w:i/>
          <w:iCs/>
        </w:rPr>
        <w:t>Landscapes</w:t>
      </w:r>
      <w:r w:rsidRPr="003C54E7">
        <w:rPr>
          <w:rFonts w:ascii="Aptos" w:hAnsi="Aptos"/>
        </w:rPr>
        <w:t>, January. https://www.tandfonline.com/doi/abs/10.1080/14662035.2022.2145863.</w:t>
      </w:r>
    </w:p>
    <w:p w14:paraId="46023298" w14:textId="77777777" w:rsidR="003C54E7" w:rsidRPr="003C54E7" w:rsidRDefault="003C54E7" w:rsidP="003C54E7">
      <w:pPr>
        <w:pStyle w:val="Bibliography"/>
        <w:rPr>
          <w:rFonts w:ascii="Aptos" w:hAnsi="Aptos"/>
        </w:rPr>
      </w:pPr>
      <w:proofErr w:type="spellStart"/>
      <w:r w:rsidRPr="003C54E7">
        <w:rPr>
          <w:rFonts w:ascii="Aptos" w:hAnsi="Aptos"/>
        </w:rPr>
        <w:t>bbc</w:t>
      </w:r>
      <w:proofErr w:type="spellEnd"/>
      <w:r w:rsidRPr="003C54E7">
        <w:rPr>
          <w:rFonts w:ascii="Aptos" w:hAnsi="Aptos"/>
        </w:rPr>
        <w:t>. 2012. ‘Strata Florida’. 10 May 2012.</w:t>
      </w:r>
    </w:p>
    <w:p w14:paraId="5D5BD4B9" w14:textId="77777777" w:rsidR="003C54E7" w:rsidRPr="003C54E7" w:rsidRDefault="003C54E7" w:rsidP="003C54E7">
      <w:pPr>
        <w:pStyle w:val="Bibliography"/>
        <w:rPr>
          <w:rFonts w:ascii="Aptos" w:hAnsi="Aptos"/>
        </w:rPr>
      </w:pPr>
      <w:r w:rsidRPr="003C54E7">
        <w:rPr>
          <w:rFonts w:ascii="Aptos" w:hAnsi="Aptos"/>
        </w:rPr>
        <w:t xml:space="preserve">Beer, R. 1889. Review of </w:t>
      </w:r>
      <w:r w:rsidRPr="003C54E7">
        <w:rPr>
          <w:rFonts w:ascii="Aptos" w:hAnsi="Aptos"/>
          <w:i/>
          <w:iCs/>
        </w:rPr>
        <w:t xml:space="preserve">Review of The Cistercian Abbey of Strata Florida; Asturias Monumental, </w:t>
      </w:r>
      <w:proofErr w:type="spellStart"/>
      <w:r w:rsidRPr="003C54E7">
        <w:rPr>
          <w:rFonts w:ascii="Aptos" w:hAnsi="Aptos"/>
          <w:i/>
          <w:iCs/>
        </w:rPr>
        <w:t>Epigráfica</w:t>
      </w:r>
      <w:proofErr w:type="spellEnd"/>
      <w:r w:rsidRPr="003C54E7">
        <w:rPr>
          <w:rFonts w:ascii="Aptos" w:hAnsi="Aptos"/>
          <w:i/>
          <w:iCs/>
        </w:rPr>
        <w:t xml:space="preserve"> y </w:t>
      </w:r>
      <w:proofErr w:type="spellStart"/>
      <w:r w:rsidRPr="003C54E7">
        <w:rPr>
          <w:rFonts w:ascii="Aptos" w:hAnsi="Aptos"/>
          <w:i/>
          <w:iCs/>
        </w:rPr>
        <w:t>Diplomática</w:t>
      </w:r>
      <w:proofErr w:type="spellEnd"/>
      <w:r w:rsidRPr="003C54E7">
        <w:rPr>
          <w:rFonts w:ascii="Aptos" w:hAnsi="Aptos"/>
        </w:rPr>
        <w:t xml:space="preserve">, by Stephen W. Williams and Ciriaco-Miguel Vigil. </w:t>
      </w:r>
      <w:r w:rsidRPr="003C54E7">
        <w:rPr>
          <w:rFonts w:ascii="Aptos" w:hAnsi="Aptos"/>
          <w:i/>
          <w:iCs/>
        </w:rPr>
        <w:t>The American Journal of Archaeology and of the History of the Fine Arts</w:t>
      </w:r>
      <w:r w:rsidRPr="003C54E7">
        <w:rPr>
          <w:rFonts w:ascii="Aptos" w:hAnsi="Aptos"/>
        </w:rPr>
        <w:t xml:space="preserve"> 5 (3): 354–55. https://doi.org/10.2307/496336.</w:t>
      </w:r>
    </w:p>
    <w:p w14:paraId="26FC9F71" w14:textId="77777777" w:rsidR="003C54E7" w:rsidRPr="003C54E7" w:rsidRDefault="003C54E7" w:rsidP="003C54E7">
      <w:pPr>
        <w:pStyle w:val="Bibliography"/>
        <w:rPr>
          <w:rFonts w:ascii="Aptos" w:hAnsi="Aptos"/>
        </w:rPr>
      </w:pPr>
      <w:r w:rsidRPr="003C54E7">
        <w:rPr>
          <w:rFonts w:ascii="Aptos" w:hAnsi="Aptos"/>
        </w:rPr>
        <w:t xml:space="preserve">Blanchard, Ian. n.d. ‘The Miner and the Agricultural Community in Late Medieval England’. </w:t>
      </w:r>
      <w:r w:rsidRPr="003C54E7">
        <w:rPr>
          <w:rFonts w:ascii="Aptos" w:hAnsi="Aptos"/>
          <w:i/>
          <w:iCs/>
        </w:rPr>
        <w:t>THE AGRICULTURAL HISTORY REVIEW</w:t>
      </w:r>
      <w:r w:rsidRPr="003C54E7">
        <w:rPr>
          <w:rFonts w:ascii="Aptos" w:hAnsi="Aptos"/>
        </w:rPr>
        <w:t>.</w:t>
      </w:r>
    </w:p>
    <w:p w14:paraId="447D6A8C" w14:textId="77777777" w:rsidR="003C54E7" w:rsidRPr="003C54E7" w:rsidRDefault="003C54E7" w:rsidP="003C54E7">
      <w:pPr>
        <w:pStyle w:val="Bibliography"/>
        <w:rPr>
          <w:rFonts w:ascii="Aptos" w:hAnsi="Aptos"/>
        </w:rPr>
      </w:pPr>
      <w:proofErr w:type="spellStart"/>
      <w:r w:rsidRPr="003C54E7">
        <w:rPr>
          <w:rFonts w:ascii="Aptos" w:hAnsi="Aptos"/>
        </w:rPr>
        <w:t>cole</w:t>
      </w:r>
      <w:proofErr w:type="spellEnd"/>
      <w:r w:rsidRPr="003C54E7">
        <w:rPr>
          <w:rFonts w:ascii="Aptos" w:hAnsi="Aptos"/>
        </w:rPr>
        <w:t xml:space="preserve">, </w:t>
      </w:r>
      <w:proofErr w:type="spellStart"/>
      <w:r w:rsidRPr="003C54E7">
        <w:rPr>
          <w:rFonts w:ascii="Aptos" w:hAnsi="Aptos"/>
        </w:rPr>
        <w:t>stephen</w:t>
      </w:r>
      <w:proofErr w:type="spellEnd"/>
      <w:r w:rsidRPr="003C54E7">
        <w:rPr>
          <w:rFonts w:ascii="Aptos" w:hAnsi="Aptos"/>
        </w:rPr>
        <w:t xml:space="preserve">. 2019. ‘Abbey Consols Metal Mine, </w:t>
      </w:r>
      <w:proofErr w:type="spellStart"/>
      <w:r w:rsidRPr="003C54E7">
        <w:rPr>
          <w:rFonts w:ascii="Aptos" w:hAnsi="Aptos"/>
        </w:rPr>
        <w:t>Pontrhydfendigaid</w:t>
      </w:r>
      <w:proofErr w:type="spellEnd"/>
      <w:r w:rsidRPr="003C54E7">
        <w:rPr>
          <w:rFonts w:ascii="Aptos" w:hAnsi="Aptos"/>
        </w:rPr>
        <w:t>, Ceredigion’. Archaeological Watching Brief 1776. Llanidloes: Archaeology Wales Limited. https://coflein.gov.uk/media/386/211/awp_405_01.pdf.</w:t>
      </w:r>
    </w:p>
    <w:p w14:paraId="1A6D550D" w14:textId="77777777" w:rsidR="003C54E7" w:rsidRPr="003C54E7" w:rsidRDefault="003C54E7" w:rsidP="003C54E7">
      <w:pPr>
        <w:pStyle w:val="Bibliography"/>
        <w:rPr>
          <w:rFonts w:ascii="Aptos" w:hAnsi="Aptos"/>
        </w:rPr>
      </w:pPr>
      <w:r w:rsidRPr="003C54E7">
        <w:rPr>
          <w:rFonts w:ascii="Aptos" w:hAnsi="Aptos"/>
        </w:rPr>
        <w:t xml:space="preserve">Deprez, Maxim, Tim De Kock, Geert De Schutter, and Veerle </w:t>
      </w:r>
      <w:proofErr w:type="spellStart"/>
      <w:r w:rsidRPr="003C54E7">
        <w:rPr>
          <w:rFonts w:ascii="Aptos" w:hAnsi="Aptos"/>
        </w:rPr>
        <w:t>Cnudde</w:t>
      </w:r>
      <w:proofErr w:type="spellEnd"/>
      <w:r w:rsidRPr="003C54E7">
        <w:rPr>
          <w:rFonts w:ascii="Aptos" w:hAnsi="Aptos"/>
        </w:rPr>
        <w:t xml:space="preserve">. 2020. ‘A Review on Freeze-Thaw Action and Weathering of Rocks’. </w:t>
      </w:r>
      <w:r w:rsidRPr="003C54E7">
        <w:rPr>
          <w:rFonts w:ascii="Aptos" w:hAnsi="Aptos"/>
          <w:i/>
          <w:iCs/>
        </w:rPr>
        <w:t>Earth-Science Reviews</w:t>
      </w:r>
      <w:r w:rsidRPr="003C54E7">
        <w:rPr>
          <w:rFonts w:ascii="Aptos" w:hAnsi="Aptos"/>
        </w:rPr>
        <w:t xml:space="preserve"> 203 (April):103143. https://doi.org/10.1016/j.earscirev.2020.103143.</w:t>
      </w:r>
    </w:p>
    <w:p w14:paraId="6F64A58B" w14:textId="77777777" w:rsidR="003C54E7" w:rsidRPr="003C54E7" w:rsidRDefault="003C54E7" w:rsidP="003C54E7">
      <w:pPr>
        <w:pStyle w:val="Bibliography"/>
        <w:rPr>
          <w:rFonts w:ascii="Aptos" w:hAnsi="Aptos"/>
        </w:rPr>
      </w:pPr>
      <w:r w:rsidRPr="003C54E7">
        <w:rPr>
          <w:rFonts w:ascii="Aptos" w:hAnsi="Aptos"/>
        </w:rPr>
        <w:t xml:space="preserve">Faniel, Ixchel, Eric Kansa, Sarah Whitcher Kansa, Julianna Barrera-Gomez, and Elizabeth Yakel. 2013. ‘The Challenges of Digging Data: A Study of Context in Archaeological Data Reuse’. In </w:t>
      </w:r>
      <w:r w:rsidRPr="003C54E7">
        <w:rPr>
          <w:rFonts w:ascii="Aptos" w:hAnsi="Aptos"/>
          <w:i/>
          <w:iCs/>
        </w:rPr>
        <w:t>Proceedings of the 13th ACM/IEEE-CS Joint Conference on Digital Libraries</w:t>
      </w:r>
      <w:r w:rsidRPr="003C54E7">
        <w:rPr>
          <w:rFonts w:ascii="Aptos" w:hAnsi="Aptos"/>
        </w:rPr>
        <w:t>, 295–304. JCDL ’13. New York, NY, USA: Association for Computing Machinery. https://doi.org/10.1145/2467696.2467712.</w:t>
      </w:r>
    </w:p>
    <w:p w14:paraId="032FACD4" w14:textId="77777777" w:rsidR="003C54E7" w:rsidRPr="003C54E7" w:rsidRDefault="003C54E7" w:rsidP="003C54E7">
      <w:pPr>
        <w:pStyle w:val="Bibliography"/>
        <w:rPr>
          <w:rFonts w:ascii="Aptos" w:hAnsi="Aptos"/>
        </w:rPr>
      </w:pPr>
      <w:r w:rsidRPr="003C54E7">
        <w:rPr>
          <w:rFonts w:ascii="Aptos" w:hAnsi="Aptos"/>
        </w:rPr>
        <w:t xml:space="preserve">‘Florida Lead &amp; Zinc </w:t>
      </w:r>
      <w:proofErr w:type="spellStart"/>
      <w:r w:rsidRPr="003C54E7">
        <w:rPr>
          <w:rFonts w:ascii="Aptos" w:hAnsi="Aptos"/>
        </w:rPr>
        <w:t>Mine;Abbey</w:t>
      </w:r>
      <w:proofErr w:type="spellEnd"/>
      <w:r w:rsidRPr="003C54E7">
        <w:rPr>
          <w:rFonts w:ascii="Aptos" w:hAnsi="Aptos"/>
        </w:rPr>
        <w:t xml:space="preserve"> Consols Mine, Nr. Strata Florida </w:t>
      </w:r>
      <w:proofErr w:type="spellStart"/>
      <w:r w:rsidRPr="003C54E7">
        <w:rPr>
          <w:rFonts w:ascii="Aptos" w:hAnsi="Aptos"/>
        </w:rPr>
        <w:t>Abbey;Bronberllan</w:t>
      </w:r>
      <w:proofErr w:type="spellEnd"/>
      <w:r w:rsidRPr="003C54E7">
        <w:rPr>
          <w:rFonts w:ascii="Aptos" w:hAnsi="Aptos"/>
        </w:rPr>
        <w:t xml:space="preserve"> | </w:t>
      </w:r>
      <w:proofErr w:type="spellStart"/>
      <w:r w:rsidRPr="003C54E7">
        <w:rPr>
          <w:rFonts w:ascii="Aptos" w:hAnsi="Aptos"/>
        </w:rPr>
        <w:t>Coflein</w:t>
      </w:r>
      <w:proofErr w:type="spellEnd"/>
      <w:r w:rsidRPr="003C54E7">
        <w:rPr>
          <w:rFonts w:ascii="Aptos" w:hAnsi="Aptos"/>
        </w:rPr>
        <w:t>’. n.d. Accessed 1 June 2025. https://coflein.gov.uk/en/site/33843/.</w:t>
      </w:r>
    </w:p>
    <w:p w14:paraId="5705E0B6" w14:textId="77777777" w:rsidR="003C54E7" w:rsidRPr="003C54E7" w:rsidRDefault="003C54E7" w:rsidP="003C54E7">
      <w:pPr>
        <w:pStyle w:val="Bibliography"/>
        <w:rPr>
          <w:rFonts w:ascii="Aptos" w:hAnsi="Aptos"/>
        </w:rPr>
      </w:pPr>
      <w:r w:rsidRPr="003C54E7">
        <w:rPr>
          <w:rFonts w:ascii="Aptos" w:hAnsi="Aptos"/>
        </w:rPr>
        <w:lastRenderedPageBreak/>
        <w:t xml:space="preserve">Grassby, Richard. 2005. ‘Material Culture and Cultural History’. </w:t>
      </w:r>
      <w:r w:rsidRPr="003C54E7">
        <w:rPr>
          <w:rFonts w:ascii="Aptos" w:hAnsi="Aptos"/>
          <w:i/>
          <w:iCs/>
        </w:rPr>
        <w:t>The Journal of Interdisciplinary History</w:t>
      </w:r>
      <w:r w:rsidRPr="003C54E7">
        <w:rPr>
          <w:rFonts w:ascii="Aptos" w:hAnsi="Aptos"/>
        </w:rPr>
        <w:t xml:space="preserve"> 35 (4): 591–603. https://doi.org/10.1162/0022195043327426.</w:t>
      </w:r>
    </w:p>
    <w:p w14:paraId="178A7998" w14:textId="77777777" w:rsidR="003C54E7" w:rsidRPr="003C54E7" w:rsidRDefault="003C54E7" w:rsidP="003C54E7">
      <w:pPr>
        <w:pStyle w:val="Bibliography"/>
        <w:rPr>
          <w:rFonts w:ascii="Aptos" w:hAnsi="Aptos"/>
        </w:rPr>
      </w:pPr>
      <w:r w:rsidRPr="003C54E7">
        <w:rPr>
          <w:rFonts w:ascii="Aptos" w:hAnsi="Aptos"/>
        </w:rPr>
        <w:t>‘Weathering Of Metallurgical Slag Heaps: Multi-Experimental Approach Of The Chemical Behaviours Of Lead And Zinc’. n.d. Accessed 1 June 2025. https://www.witpress.com/elibrary/wit-transactions-on-ecology-and-the-environment/92/16407.</w:t>
      </w:r>
    </w:p>
    <w:p w14:paraId="68B1794D" w14:textId="18E27E96" w:rsidR="003C54E7" w:rsidRDefault="003C54E7" w:rsidP="00F96A95">
      <w:r>
        <w:fldChar w:fldCharType="end"/>
      </w:r>
    </w:p>
    <w:p w14:paraId="2CE667D3" w14:textId="77777777" w:rsidR="00F96A95" w:rsidRDefault="00F96A95" w:rsidP="00F96A95"/>
    <w:p w14:paraId="44407607" w14:textId="77777777" w:rsidR="00F96A95" w:rsidRDefault="00F96A95" w:rsidP="00F96A95"/>
    <w:p w14:paraId="381D88BB" w14:textId="77777777" w:rsidR="00F96A95" w:rsidRDefault="00F96A95" w:rsidP="00F96A95"/>
    <w:p w14:paraId="5C3CE50D" w14:textId="77777777" w:rsidR="00F96A95" w:rsidRDefault="00F96A95" w:rsidP="00F96A95"/>
    <w:p w14:paraId="613D65DB" w14:textId="77777777" w:rsidR="00F96A95" w:rsidRDefault="00F96A95" w:rsidP="00F96A95"/>
    <w:p w14:paraId="4E9D4FE4" w14:textId="77777777" w:rsidR="00F96A95" w:rsidRDefault="00F96A95" w:rsidP="00F96A95"/>
    <w:p w14:paraId="46328F91" w14:textId="77777777" w:rsidR="00F96A95" w:rsidRDefault="00F96A95" w:rsidP="00F96A95"/>
    <w:p w14:paraId="394437C4" w14:textId="77777777" w:rsidR="00F96A95" w:rsidRDefault="00F96A95" w:rsidP="00F96A95"/>
    <w:p w14:paraId="195EA32C" w14:textId="77777777" w:rsidR="00F96A95" w:rsidRDefault="00F96A95" w:rsidP="00F96A95"/>
    <w:p w14:paraId="3629AC0E" w14:textId="77777777" w:rsidR="00F96A95" w:rsidRDefault="00F96A95" w:rsidP="00F96A95"/>
    <w:p w14:paraId="45FF0E9D" w14:textId="77777777" w:rsidR="00F96A95" w:rsidRDefault="00F96A95" w:rsidP="00F96A95"/>
    <w:p w14:paraId="1442A9C5" w14:textId="77777777" w:rsidR="00F96A95" w:rsidRDefault="00F96A95" w:rsidP="00F96A95"/>
    <w:p w14:paraId="77B6F278" w14:textId="77777777" w:rsidR="00F96A95" w:rsidRDefault="00F96A95" w:rsidP="00F96A95"/>
    <w:p w14:paraId="2C9D8D9E" w14:textId="77777777" w:rsidR="00F96A95" w:rsidRDefault="00F96A95" w:rsidP="00F96A95"/>
    <w:p w14:paraId="6A550DD4" w14:textId="77777777" w:rsidR="00F96A95" w:rsidRDefault="00F96A95" w:rsidP="00F96A95"/>
    <w:p w14:paraId="1719FCFF" w14:textId="77777777" w:rsidR="00F96A95" w:rsidRDefault="00F96A95" w:rsidP="00F96A95"/>
    <w:p w14:paraId="63EF8EFD" w14:textId="77777777" w:rsidR="00F96A95" w:rsidRDefault="00F96A95" w:rsidP="00F96A95"/>
    <w:p w14:paraId="4AB549B5" w14:textId="77777777" w:rsidR="00F96A95" w:rsidRDefault="00F96A95" w:rsidP="00F96A95"/>
    <w:p w14:paraId="5C53707A" w14:textId="77777777" w:rsidR="00F96A95" w:rsidRDefault="00F96A95" w:rsidP="00F96A95"/>
    <w:p w14:paraId="3F10D8FE" w14:textId="77777777" w:rsidR="00F96A95" w:rsidRDefault="00F96A95" w:rsidP="00F96A95"/>
    <w:p w14:paraId="3CE14183" w14:textId="77777777" w:rsidR="00F96A95" w:rsidRPr="00F96A95" w:rsidRDefault="00F96A95" w:rsidP="00F96A95"/>
    <w:sectPr w:rsidR="00F96A95" w:rsidRPr="00F96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A95"/>
    <w:rsid w:val="00031C26"/>
    <w:rsid w:val="000715A5"/>
    <w:rsid w:val="000F12B7"/>
    <w:rsid w:val="001340C0"/>
    <w:rsid w:val="00214352"/>
    <w:rsid w:val="002572FE"/>
    <w:rsid w:val="00282BAB"/>
    <w:rsid w:val="003C54E7"/>
    <w:rsid w:val="004B584C"/>
    <w:rsid w:val="00520E14"/>
    <w:rsid w:val="00574A13"/>
    <w:rsid w:val="005F0C30"/>
    <w:rsid w:val="006E4326"/>
    <w:rsid w:val="009C7BF6"/>
    <w:rsid w:val="00AA419D"/>
    <w:rsid w:val="00D32165"/>
    <w:rsid w:val="00E66731"/>
    <w:rsid w:val="00E8596B"/>
    <w:rsid w:val="00E96B2F"/>
    <w:rsid w:val="00EE7333"/>
    <w:rsid w:val="00F43775"/>
    <w:rsid w:val="00F96A95"/>
    <w:rsid w:val="00FD16BD"/>
    <w:rsid w:val="00FF51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1FF84"/>
  <w15:chartTrackingRefBased/>
  <w15:docId w15:val="{E6CD2830-795A-4F52-91B4-B0365D34A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A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6A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6A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6A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6A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6A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6A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6A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6A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A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6A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6A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6A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6A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6A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6A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6A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6A95"/>
    <w:rPr>
      <w:rFonts w:eastAsiaTheme="majorEastAsia" w:cstheme="majorBidi"/>
      <w:color w:val="272727" w:themeColor="text1" w:themeTint="D8"/>
    </w:rPr>
  </w:style>
  <w:style w:type="paragraph" w:styleId="Title">
    <w:name w:val="Title"/>
    <w:basedOn w:val="Normal"/>
    <w:next w:val="Normal"/>
    <w:link w:val="TitleChar"/>
    <w:uiPriority w:val="10"/>
    <w:qFormat/>
    <w:rsid w:val="00F96A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6A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6A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6A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6A95"/>
    <w:pPr>
      <w:spacing w:before="160"/>
      <w:jc w:val="center"/>
    </w:pPr>
    <w:rPr>
      <w:i/>
      <w:iCs/>
      <w:color w:val="404040" w:themeColor="text1" w:themeTint="BF"/>
    </w:rPr>
  </w:style>
  <w:style w:type="character" w:customStyle="1" w:styleId="QuoteChar">
    <w:name w:val="Quote Char"/>
    <w:basedOn w:val="DefaultParagraphFont"/>
    <w:link w:val="Quote"/>
    <w:uiPriority w:val="29"/>
    <w:rsid w:val="00F96A95"/>
    <w:rPr>
      <w:i/>
      <w:iCs/>
      <w:color w:val="404040" w:themeColor="text1" w:themeTint="BF"/>
    </w:rPr>
  </w:style>
  <w:style w:type="paragraph" w:styleId="ListParagraph">
    <w:name w:val="List Paragraph"/>
    <w:basedOn w:val="Normal"/>
    <w:uiPriority w:val="34"/>
    <w:qFormat/>
    <w:rsid w:val="00F96A95"/>
    <w:pPr>
      <w:ind w:left="720"/>
      <w:contextualSpacing/>
    </w:pPr>
  </w:style>
  <w:style w:type="character" w:styleId="IntenseEmphasis">
    <w:name w:val="Intense Emphasis"/>
    <w:basedOn w:val="DefaultParagraphFont"/>
    <w:uiPriority w:val="21"/>
    <w:qFormat/>
    <w:rsid w:val="00F96A95"/>
    <w:rPr>
      <w:i/>
      <w:iCs/>
      <w:color w:val="0F4761" w:themeColor="accent1" w:themeShade="BF"/>
    </w:rPr>
  </w:style>
  <w:style w:type="paragraph" w:styleId="IntenseQuote">
    <w:name w:val="Intense Quote"/>
    <w:basedOn w:val="Normal"/>
    <w:next w:val="Normal"/>
    <w:link w:val="IntenseQuoteChar"/>
    <w:uiPriority w:val="30"/>
    <w:qFormat/>
    <w:rsid w:val="00F96A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6A95"/>
    <w:rPr>
      <w:i/>
      <w:iCs/>
      <w:color w:val="0F4761" w:themeColor="accent1" w:themeShade="BF"/>
    </w:rPr>
  </w:style>
  <w:style w:type="character" w:styleId="IntenseReference">
    <w:name w:val="Intense Reference"/>
    <w:basedOn w:val="DefaultParagraphFont"/>
    <w:uiPriority w:val="32"/>
    <w:qFormat/>
    <w:rsid w:val="00F96A95"/>
    <w:rPr>
      <w:b/>
      <w:bCs/>
      <w:smallCaps/>
      <w:color w:val="0F4761" w:themeColor="accent1" w:themeShade="BF"/>
      <w:spacing w:val="5"/>
    </w:rPr>
  </w:style>
  <w:style w:type="paragraph" w:styleId="Caption">
    <w:name w:val="caption"/>
    <w:basedOn w:val="Normal"/>
    <w:next w:val="Normal"/>
    <w:uiPriority w:val="35"/>
    <w:unhideWhenUsed/>
    <w:qFormat/>
    <w:rsid w:val="00F96A95"/>
    <w:pPr>
      <w:spacing w:after="200" w:line="240" w:lineRule="auto"/>
    </w:pPr>
    <w:rPr>
      <w:i/>
      <w:iCs/>
      <w:color w:val="0E2841" w:themeColor="text2"/>
      <w:sz w:val="18"/>
      <w:szCs w:val="18"/>
    </w:rPr>
  </w:style>
  <w:style w:type="character" w:styleId="Hyperlink">
    <w:name w:val="Hyperlink"/>
    <w:basedOn w:val="DefaultParagraphFont"/>
    <w:uiPriority w:val="99"/>
    <w:unhideWhenUsed/>
    <w:rsid w:val="00F96A95"/>
    <w:rPr>
      <w:color w:val="467886" w:themeColor="hyperlink"/>
      <w:u w:val="single"/>
    </w:rPr>
  </w:style>
  <w:style w:type="character" w:styleId="UnresolvedMention">
    <w:name w:val="Unresolved Mention"/>
    <w:basedOn w:val="DefaultParagraphFont"/>
    <w:uiPriority w:val="99"/>
    <w:semiHidden/>
    <w:unhideWhenUsed/>
    <w:rsid w:val="00F96A95"/>
    <w:rPr>
      <w:color w:val="605E5C"/>
      <w:shd w:val="clear" w:color="auto" w:fill="E1DFDD"/>
    </w:rPr>
  </w:style>
  <w:style w:type="paragraph" w:styleId="Bibliography">
    <w:name w:val="Bibliography"/>
    <w:basedOn w:val="Normal"/>
    <w:next w:val="Normal"/>
    <w:uiPriority w:val="37"/>
    <w:unhideWhenUsed/>
    <w:rsid w:val="00E859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7149303">
      <w:bodyDiv w:val="1"/>
      <w:marLeft w:val="0"/>
      <w:marRight w:val="0"/>
      <w:marTop w:val="0"/>
      <w:marBottom w:val="0"/>
      <w:divBdr>
        <w:top w:val="none" w:sz="0" w:space="0" w:color="auto"/>
        <w:left w:val="none" w:sz="0" w:space="0" w:color="auto"/>
        <w:bottom w:val="none" w:sz="0" w:space="0" w:color="auto"/>
        <w:right w:val="none" w:sz="0" w:space="0" w:color="auto"/>
      </w:divBdr>
    </w:div>
    <w:div w:id="902133520">
      <w:bodyDiv w:val="1"/>
      <w:marLeft w:val="0"/>
      <w:marRight w:val="0"/>
      <w:marTop w:val="0"/>
      <w:marBottom w:val="0"/>
      <w:divBdr>
        <w:top w:val="none" w:sz="0" w:space="0" w:color="auto"/>
        <w:left w:val="none" w:sz="0" w:space="0" w:color="auto"/>
        <w:bottom w:val="none" w:sz="0" w:space="0" w:color="auto"/>
        <w:right w:val="none" w:sz="0" w:space="0" w:color="auto"/>
      </w:divBdr>
      <w:divsChild>
        <w:div w:id="1308975179">
          <w:marLeft w:val="0"/>
          <w:marRight w:val="0"/>
          <w:marTop w:val="0"/>
          <w:marBottom w:val="300"/>
          <w:divBdr>
            <w:top w:val="none" w:sz="0" w:space="0" w:color="auto"/>
            <w:left w:val="none" w:sz="0" w:space="0" w:color="auto"/>
            <w:bottom w:val="none" w:sz="0" w:space="0" w:color="auto"/>
            <w:right w:val="none" w:sz="0" w:space="0" w:color="auto"/>
          </w:divBdr>
          <w:divsChild>
            <w:div w:id="1232231469">
              <w:marLeft w:val="0"/>
              <w:marRight w:val="0"/>
              <w:marTop w:val="0"/>
              <w:marBottom w:val="0"/>
              <w:divBdr>
                <w:top w:val="none" w:sz="0" w:space="0" w:color="auto"/>
                <w:left w:val="none" w:sz="0" w:space="0" w:color="auto"/>
                <w:bottom w:val="none" w:sz="0" w:space="0" w:color="auto"/>
                <w:right w:val="none" w:sz="0" w:space="0" w:color="auto"/>
              </w:divBdr>
              <w:divsChild>
                <w:div w:id="1199319027">
                  <w:marLeft w:val="0"/>
                  <w:marRight w:val="0"/>
                  <w:marTop w:val="0"/>
                  <w:marBottom w:val="0"/>
                  <w:divBdr>
                    <w:top w:val="none" w:sz="0" w:space="0" w:color="auto"/>
                    <w:left w:val="none" w:sz="0" w:space="0" w:color="auto"/>
                    <w:bottom w:val="none" w:sz="0" w:space="0" w:color="auto"/>
                    <w:right w:val="none" w:sz="0" w:space="0" w:color="auto"/>
                  </w:divBdr>
                  <w:divsChild>
                    <w:div w:id="990445877">
                      <w:marLeft w:val="0"/>
                      <w:marRight w:val="0"/>
                      <w:marTop w:val="0"/>
                      <w:marBottom w:val="0"/>
                      <w:divBdr>
                        <w:top w:val="none" w:sz="0" w:space="0" w:color="auto"/>
                        <w:left w:val="none" w:sz="0" w:space="0" w:color="auto"/>
                        <w:bottom w:val="none" w:sz="0" w:space="0" w:color="auto"/>
                        <w:right w:val="none" w:sz="0" w:space="0" w:color="auto"/>
                      </w:divBdr>
                      <w:divsChild>
                        <w:div w:id="1150899861">
                          <w:marLeft w:val="0"/>
                          <w:marRight w:val="0"/>
                          <w:marTop w:val="0"/>
                          <w:marBottom w:val="75"/>
                          <w:divBdr>
                            <w:top w:val="none" w:sz="0" w:space="0" w:color="auto"/>
                            <w:left w:val="none" w:sz="0" w:space="0" w:color="auto"/>
                            <w:bottom w:val="none" w:sz="0" w:space="0" w:color="auto"/>
                            <w:right w:val="none" w:sz="0" w:space="0" w:color="auto"/>
                          </w:divBdr>
                          <w:divsChild>
                            <w:div w:id="2064867609">
                              <w:marLeft w:val="0"/>
                              <w:marRight w:val="0"/>
                              <w:marTop w:val="75"/>
                              <w:marBottom w:val="75"/>
                              <w:divBdr>
                                <w:top w:val="none" w:sz="0" w:space="0" w:color="auto"/>
                                <w:left w:val="none" w:sz="0" w:space="0" w:color="auto"/>
                                <w:bottom w:val="none" w:sz="0" w:space="0" w:color="auto"/>
                                <w:right w:val="none" w:sz="0" w:space="0" w:color="auto"/>
                              </w:divBdr>
                            </w:div>
                            <w:div w:id="2080134999">
                              <w:marLeft w:val="0"/>
                              <w:marRight w:val="0"/>
                              <w:marTop w:val="0"/>
                              <w:marBottom w:val="0"/>
                              <w:divBdr>
                                <w:top w:val="none" w:sz="0" w:space="0" w:color="auto"/>
                                <w:left w:val="none" w:sz="0" w:space="0" w:color="auto"/>
                                <w:bottom w:val="none" w:sz="0" w:space="0" w:color="auto"/>
                                <w:right w:val="none" w:sz="0" w:space="0" w:color="auto"/>
                              </w:divBdr>
                              <w:divsChild>
                                <w:div w:id="1726488014">
                                  <w:marLeft w:val="0"/>
                                  <w:marRight w:val="0"/>
                                  <w:marTop w:val="0"/>
                                  <w:marBottom w:val="0"/>
                                  <w:divBdr>
                                    <w:top w:val="none" w:sz="0" w:space="0" w:color="auto"/>
                                    <w:left w:val="none" w:sz="0" w:space="0" w:color="auto"/>
                                    <w:bottom w:val="none" w:sz="0" w:space="0" w:color="auto"/>
                                    <w:right w:val="none" w:sz="0" w:space="0" w:color="auto"/>
                                  </w:divBdr>
                                  <w:divsChild>
                                    <w:div w:id="62836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576386">
                          <w:marLeft w:val="0"/>
                          <w:marRight w:val="0"/>
                          <w:marTop w:val="0"/>
                          <w:marBottom w:val="0"/>
                          <w:divBdr>
                            <w:top w:val="none" w:sz="0" w:space="0" w:color="auto"/>
                            <w:left w:val="none" w:sz="0" w:space="0" w:color="auto"/>
                            <w:bottom w:val="none" w:sz="0" w:space="0" w:color="auto"/>
                            <w:right w:val="none" w:sz="0" w:space="0" w:color="auto"/>
                          </w:divBdr>
                          <w:divsChild>
                            <w:div w:id="1119181437">
                              <w:marLeft w:val="0"/>
                              <w:marRight w:val="0"/>
                              <w:marTop w:val="75"/>
                              <w:marBottom w:val="75"/>
                              <w:divBdr>
                                <w:top w:val="none" w:sz="0" w:space="0" w:color="auto"/>
                                <w:left w:val="none" w:sz="0" w:space="0" w:color="auto"/>
                                <w:bottom w:val="none" w:sz="0" w:space="0" w:color="auto"/>
                                <w:right w:val="none" w:sz="0" w:space="0" w:color="auto"/>
                              </w:divBdr>
                            </w:div>
                            <w:div w:id="806051561">
                              <w:marLeft w:val="0"/>
                              <w:marRight w:val="0"/>
                              <w:marTop w:val="0"/>
                              <w:marBottom w:val="0"/>
                              <w:divBdr>
                                <w:top w:val="none" w:sz="0" w:space="0" w:color="auto"/>
                                <w:left w:val="none" w:sz="0" w:space="0" w:color="auto"/>
                                <w:bottom w:val="none" w:sz="0" w:space="0" w:color="auto"/>
                                <w:right w:val="none" w:sz="0" w:space="0" w:color="auto"/>
                              </w:divBdr>
                              <w:divsChild>
                                <w:div w:id="2114472016">
                                  <w:marLeft w:val="0"/>
                                  <w:marRight w:val="0"/>
                                  <w:marTop w:val="0"/>
                                  <w:marBottom w:val="0"/>
                                  <w:divBdr>
                                    <w:top w:val="none" w:sz="0" w:space="0" w:color="auto"/>
                                    <w:left w:val="none" w:sz="0" w:space="0" w:color="auto"/>
                                    <w:bottom w:val="none" w:sz="0" w:space="0" w:color="auto"/>
                                    <w:right w:val="none" w:sz="0" w:space="0" w:color="auto"/>
                                  </w:divBdr>
                                  <w:divsChild>
                                    <w:div w:id="27533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4382056">
                  <w:marLeft w:val="0"/>
                  <w:marRight w:val="0"/>
                  <w:marTop w:val="75"/>
                  <w:marBottom w:val="0"/>
                  <w:divBdr>
                    <w:top w:val="none" w:sz="0" w:space="0" w:color="auto"/>
                    <w:left w:val="none" w:sz="0" w:space="0" w:color="auto"/>
                    <w:bottom w:val="none" w:sz="0" w:space="0" w:color="auto"/>
                    <w:right w:val="none" w:sz="0" w:space="0" w:color="auto"/>
                  </w:divBdr>
                  <w:divsChild>
                    <w:div w:id="35741595">
                      <w:marLeft w:val="0"/>
                      <w:marRight w:val="0"/>
                      <w:marTop w:val="75"/>
                      <w:marBottom w:val="75"/>
                      <w:divBdr>
                        <w:top w:val="none" w:sz="0" w:space="0" w:color="auto"/>
                        <w:left w:val="none" w:sz="0" w:space="0" w:color="auto"/>
                        <w:bottom w:val="none" w:sz="0" w:space="0" w:color="auto"/>
                        <w:right w:val="none" w:sz="0" w:space="0" w:color="auto"/>
                      </w:divBdr>
                      <w:divsChild>
                        <w:div w:id="818769661">
                          <w:marLeft w:val="0"/>
                          <w:marRight w:val="0"/>
                          <w:marTop w:val="0"/>
                          <w:marBottom w:val="0"/>
                          <w:divBdr>
                            <w:top w:val="none" w:sz="0" w:space="0" w:color="auto"/>
                            <w:left w:val="none" w:sz="0" w:space="0" w:color="auto"/>
                            <w:bottom w:val="none" w:sz="0" w:space="0" w:color="auto"/>
                            <w:right w:val="none" w:sz="0" w:space="0" w:color="auto"/>
                          </w:divBdr>
                        </w:div>
                      </w:divsChild>
                    </w:div>
                    <w:div w:id="109009829">
                      <w:marLeft w:val="0"/>
                      <w:marRight w:val="0"/>
                      <w:marTop w:val="0"/>
                      <w:marBottom w:val="0"/>
                      <w:divBdr>
                        <w:top w:val="none" w:sz="0" w:space="0" w:color="auto"/>
                        <w:left w:val="none" w:sz="0" w:space="0" w:color="auto"/>
                        <w:bottom w:val="none" w:sz="0" w:space="0" w:color="auto"/>
                        <w:right w:val="none" w:sz="0" w:space="0" w:color="auto"/>
                      </w:divBdr>
                      <w:divsChild>
                        <w:div w:id="2042438515">
                          <w:marLeft w:val="0"/>
                          <w:marRight w:val="0"/>
                          <w:marTop w:val="0"/>
                          <w:marBottom w:val="0"/>
                          <w:divBdr>
                            <w:top w:val="none" w:sz="0" w:space="0" w:color="auto"/>
                            <w:left w:val="none" w:sz="0" w:space="0" w:color="auto"/>
                            <w:bottom w:val="none" w:sz="0" w:space="0" w:color="auto"/>
                            <w:right w:val="none" w:sz="0" w:space="0" w:color="auto"/>
                          </w:divBdr>
                          <w:divsChild>
                            <w:div w:id="852181360">
                              <w:marLeft w:val="0"/>
                              <w:marRight w:val="0"/>
                              <w:marTop w:val="0"/>
                              <w:marBottom w:val="0"/>
                              <w:divBdr>
                                <w:top w:val="none" w:sz="0" w:space="0" w:color="auto"/>
                                <w:left w:val="none" w:sz="0" w:space="0" w:color="auto"/>
                                <w:bottom w:val="none" w:sz="0" w:space="0" w:color="auto"/>
                                <w:right w:val="none" w:sz="0" w:space="0" w:color="auto"/>
                              </w:divBdr>
                              <w:divsChild>
                                <w:div w:id="436751118">
                                  <w:marLeft w:val="0"/>
                                  <w:marRight w:val="0"/>
                                  <w:marTop w:val="0"/>
                                  <w:marBottom w:val="0"/>
                                  <w:divBdr>
                                    <w:top w:val="none" w:sz="0" w:space="0" w:color="auto"/>
                                    <w:left w:val="none" w:sz="0" w:space="0" w:color="auto"/>
                                    <w:bottom w:val="none" w:sz="0" w:space="0" w:color="auto"/>
                                    <w:right w:val="none" w:sz="0" w:space="0" w:color="auto"/>
                                  </w:divBdr>
                                  <w:divsChild>
                                    <w:div w:id="1283613156">
                                      <w:marLeft w:val="0"/>
                                      <w:marRight w:val="0"/>
                                      <w:marTop w:val="0"/>
                                      <w:marBottom w:val="0"/>
                                      <w:divBdr>
                                        <w:top w:val="none" w:sz="0" w:space="0" w:color="auto"/>
                                        <w:left w:val="none" w:sz="0" w:space="0" w:color="auto"/>
                                        <w:bottom w:val="none" w:sz="0" w:space="0" w:color="auto"/>
                                        <w:right w:val="none" w:sz="0" w:space="0" w:color="auto"/>
                                      </w:divBdr>
                                      <w:divsChild>
                                        <w:div w:id="1736270960">
                                          <w:marLeft w:val="0"/>
                                          <w:marRight w:val="0"/>
                                          <w:marTop w:val="0"/>
                                          <w:marBottom w:val="0"/>
                                          <w:divBdr>
                                            <w:top w:val="none" w:sz="0" w:space="0" w:color="auto"/>
                                            <w:left w:val="none" w:sz="0" w:space="0" w:color="auto"/>
                                            <w:bottom w:val="none" w:sz="0" w:space="0" w:color="auto"/>
                                            <w:right w:val="none" w:sz="0" w:space="0" w:color="auto"/>
                                          </w:divBdr>
                                          <w:divsChild>
                                            <w:div w:id="176024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5093300">
                  <w:marLeft w:val="0"/>
                  <w:marRight w:val="0"/>
                  <w:marTop w:val="0"/>
                  <w:marBottom w:val="0"/>
                  <w:divBdr>
                    <w:top w:val="none" w:sz="0" w:space="0" w:color="auto"/>
                    <w:left w:val="none" w:sz="0" w:space="0" w:color="auto"/>
                    <w:bottom w:val="none" w:sz="0" w:space="0" w:color="auto"/>
                    <w:right w:val="none" w:sz="0" w:space="0" w:color="auto"/>
                  </w:divBdr>
                  <w:divsChild>
                    <w:div w:id="1146969845">
                      <w:marLeft w:val="0"/>
                      <w:marRight w:val="0"/>
                      <w:marTop w:val="0"/>
                      <w:marBottom w:val="0"/>
                      <w:divBdr>
                        <w:top w:val="none" w:sz="0" w:space="0" w:color="auto"/>
                        <w:left w:val="none" w:sz="0" w:space="0" w:color="auto"/>
                        <w:bottom w:val="none" w:sz="0" w:space="0" w:color="auto"/>
                        <w:right w:val="none" w:sz="0" w:space="0" w:color="auto"/>
                      </w:divBdr>
                      <w:divsChild>
                        <w:div w:id="1589733571">
                          <w:marLeft w:val="0"/>
                          <w:marRight w:val="0"/>
                          <w:marTop w:val="0"/>
                          <w:marBottom w:val="75"/>
                          <w:divBdr>
                            <w:top w:val="none" w:sz="0" w:space="0" w:color="auto"/>
                            <w:left w:val="none" w:sz="0" w:space="0" w:color="auto"/>
                            <w:bottom w:val="none" w:sz="0" w:space="0" w:color="auto"/>
                            <w:right w:val="none" w:sz="0" w:space="0" w:color="auto"/>
                          </w:divBdr>
                          <w:divsChild>
                            <w:div w:id="345179859">
                              <w:marLeft w:val="0"/>
                              <w:marRight w:val="0"/>
                              <w:marTop w:val="75"/>
                              <w:marBottom w:val="75"/>
                              <w:divBdr>
                                <w:top w:val="none" w:sz="0" w:space="0" w:color="auto"/>
                                <w:left w:val="none" w:sz="0" w:space="0" w:color="auto"/>
                                <w:bottom w:val="none" w:sz="0" w:space="0" w:color="auto"/>
                                <w:right w:val="none" w:sz="0" w:space="0" w:color="auto"/>
                              </w:divBdr>
                            </w:div>
                            <w:div w:id="2061435473">
                              <w:marLeft w:val="0"/>
                              <w:marRight w:val="0"/>
                              <w:marTop w:val="0"/>
                              <w:marBottom w:val="0"/>
                              <w:divBdr>
                                <w:top w:val="none" w:sz="0" w:space="0" w:color="auto"/>
                                <w:left w:val="none" w:sz="0" w:space="0" w:color="auto"/>
                                <w:bottom w:val="none" w:sz="0" w:space="0" w:color="auto"/>
                                <w:right w:val="none" w:sz="0" w:space="0" w:color="auto"/>
                              </w:divBdr>
                              <w:divsChild>
                                <w:div w:id="87511466">
                                  <w:marLeft w:val="0"/>
                                  <w:marRight w:val="0"/>
                                  <w:marTop w:val="0"/>
                                  <w:marBottom w:val="0"/>
                                  <w:divBdr>
                                    <w:top w:val="none" w:sz="0" w:space="0" w:color="auto"/>
                                    <w:left w:val="none" w:sz="0" w:space="0" w:color="auto"/>
                                    <w:bottom w:val="none" w:sz="0" w:space="0" w:color="auto"/>
                                    <w:right w:val="none" w:sz="0" w:space="0" w:color="auto"/>
                                  </w:divBdr>
                                  <w:divsChild>
                                    <w:div w:id="172898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743059">
                          <w:marLeft w:val="0"/>
                          <w:marRight w:val="0"/>
                          <w:marTop w:val="0"/>
                          <w:marBottom w:val="75"/>
                          <w:divBdr>
                            <w:top w:val="none" w:sz="0" w:space="0" w:color="auto"/>
                            <w:left w:val="none" w:sz="0" w:space="0" w:color="auto"/>
                            <w:bottom w:val="none" w:sz="0" w:space="0" w:color="auto"/>
                            <w:right w:val="none" w:sz="0" w:space="0" w:color="auto"/>
                          </w:divBdr>
                          <w:divsChild>
                            <w:div w:id="860896358">
                              <w:marLeft w:val="0"/>
                              <w:marRight w:val="0"/>
                              <w:marTop w:val="75"/>
                              <w:marBottom w:val="75"/>
                              <w:divBdr>
                                <w:top w:val="none" w:sz="0" w:space="0" w:color="auto"/>
                                <w:left w:val="none" w:sz="0" w:space="0" w:color="auto"/>
                                <w:bottom w:val="none" w:sz="0" w:space="0" w:color="auto"/>
                                <w:right w:val="none" w:sz="0" w:space="0" w:color="auto"/>
                              </w:divBdr>
                            </w:div>
                            <w:div w:id="601378345">
                              <w:marLeft w:val="0"/>
                              <w:marRight w:val="0"/>
                              <w:marTop w:val="0"/>
                              <w:marBottom w:val="0"/>
                              <w:divBdr>
                                <w:top w:val="none" w:sz="0" w:space="0" w:color="auto"/>
                                <w:left w:val="none" w:sz="0" w:space="0" w:color="auto"/>
                                <w:bottom w:val="none" w:sz="0" w:space="0" w:color="auto"/>
                                <w:right w:val="none" w:sz="0" w:space="0" w:color="auto"/>
                              </w:divBdr>
                              <w:divsChild>
                                <w:div w:id="755900152">
                                  <w:marLeft w:val="0"/>
                                  <w:marRight w:val="0"/>
                                  <w:marTop w:val="0"/>
                                  <w:marBottom w:val="0"/>
                                  <w:divBdr>
                                    <w:top w:val="none" w:sz="0" w:space="0" w:color="auto"/>
                                    <w:left w:val="none" w:sz="0" w:space="0" w:color="auto"/>
                                    <w:bottom w:val="none" w:sz="0" w:space="0" w:color="auto"/>
                                    <w:right w:val="none" w:sz="0" w:space="0" w:color="auto"/>
                                  </w:divBdr>
                                  <w:divsChild>
                                    <w:div w:id="55116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14350">
                          <w:marLeft w:val="0"/>
                          <w:marRight w:val="0"/>
                          <w:marTop w:val="0"/>
                          <w:marBottom w:val="75"/>
                          <w:divBdr>
                            <w:top w:val="none" w:sz="0" w:space="0" w:color="auto"/>
                            <w:left w:val="none" w:sz="0" w:space="0" w:color="auto"/>
                            <w:bottom w:val="none" w:sz="0" w:space="0" w:color="auto"/>
                            <w:right w:val="none" w:sz="0" w:space="0" w:color="auto"/>
                          </w:divBdr>
                          <w:divsChild>
                            <w:div w:id="113524598">
                              <w:marLeft w:val="0"/>
                              <w:marRight w:val="0"/>
                              <w:marTop w:val="75"/>
                              <w:marBottom w:val="75"/>
                              <w:divBdr>
                                <w:top w:val="none" w:sz="0" w:space="0" w:color="auto"/>
                                <w:left w:val="none" w:sz="0" w:space="0" w:color="auto"/>
                                <w:bottom w:val="none" w:sz="0" w:space="0" w:color="auto"/>
                                <w:right w:val="none" w:sz="0" w:space="0" w:color="auto"/>
                              </w:divBdr>
                            </w:div>
                            <w:div w:id="1709336280">
                              <w:marLeft w:val="0"/>
                              <w:marRight w:val="0"/>
                              <w:marTop w:val="0"/>
                              <w:marBottom w:val="0"/>
                              <w:divBdr>
                                <w:top w:val="none" w:sz="0" w:space="0" w:color="auto"/>
                                <w:left w:val="none" w:sz="0" w:space="0" w:color="auto"/>
                                <w:bottom w:val="none" w:sz="0" w:space="0" w:color="auto"/>
                                <w:right w:val="none" w:sz="0" w:space="0" w:color="auto"/>
                              </w:divBdr>
                              <w:divsChild>
                                <w:div w:id="39256754">
                                  <w:marLeft w:val="0"/>
                                  <w:marRight w:val="0"/>
                                  <w:marTop w:val="0"/>
                                  <w:marBottom w:val="0"/>
                                  <w:divBdr>
                                    <w:top w:val="none" w:sz="0" w:space="0" w:color="auto"/>
                                    <w:left w:val="none" w:sz="0" w:space="0" w:color="auto"/>
                                    <w:bottom w:val="none" w:sz="0" w:space="0" w:color="auto"/>
                                    <w:right w:val="none" w:sz="0" w:space="0" w:color="auto"/>
                                  </w:divBdr>
                                  <w:divsChild>
                                    <w:div w:id="878981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184100">
                          <w:marLeft w:val="0"/>
                          <w:marRight w:val="0"/>
                          <w:marTop w:val="0"/>
                          <w:marBottom w:val="75"/>
                          <w:divBdr>
                            <w:top w:val="none" w:sz="0" w:space="0" w:color="auto"/>
                            <w:left w:val="none" w:sz="0" w:space="0" w:color="auto"/>
                            <w:bottom w:val="none" w:sz="0" w:space="0" w:color="auto"/>
                            <w:right w:val="none" w:sz="0" w:space="0" w:color="auto"/>
                          </w:divBdr>
                          <w:divsChild>
                            <w:div w:id="490565693">
                              <w:marLeft w:val="0"/>
                              <w:marRight w:val="0"/>
                              <w:marTop w:val="75"/>
                              <w:marBottom w:val="75"/>
                              <w:divBdr>
                                <w:top w:val="none" w:sz="0" w:space="0" w:color="auto"/>
                                <w:left w:val="none" w:sz="0" w:space="0" w:color="auto"/>
                                <w:bottom w:val="none" w:sz="0" w:space="0" w:color="auto"/>
                                <w:right w:val="none" w:sz="0" w:space="0" w:color="auto"/>
                              </w:divBdr>
                            </w:div>
                            <w:div w:id="1996495733">
                              <w:marLeft w:val="0"/>
                              <w:marRight w:val="0"/>
                              <w:marTop w:val="0"/>
                              <w:marBottom w:val="0"/>
                              <w:divBdr>
                                <w:top w:val="none" w:sz="0" w:space="0" w:color="auto"/>
                                <w:left w:val="none" w:sz="0" w:space="0" w:color="auto"/>
                                <w:bottom w:val="none" w:sz="0" w:space="0" w:color="auto"/>
                                <w:right w:val="none" w:sz="0" w:space="0" w:color="auto"/>
                              </w:divBdr>
                              <w:divsChild>
                                <w:div w:id="1084843121">
                                  <w:marLeft w:val="0"/>
                                  <w:marRight w:val="0"/>
                                  <w:marTop w:val="0"/>
                                  <w:marBottom w:val="0"/>
                                  <w:divBdr>
                                    <w:top w:val="none" w:sz="0" w:space="0" w:color="auto"/>
                                    <w:left w:val="none" w:sz="0" w:space="0" w:color="auto"/>
                                    <w:bottom w:val="none" w:sz="0" w:space="0" w:color="auto"/>
                                    <w:right w:val="none" w:sz="0" w:space="0" w:color="auto"/>
                                  </w:divBdr>
                                  <w:divsChild>
                                    <w:div w:id="16004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838978">
                          <w:marLeft w:val="0"/>
                          <w:marRight w:val="0"/>
                          <w:marTop w:val="0"/>
                          <w:marBottom w:val="0"/>
                          <w:divBdr>
                            <w:top w:val="none" w:sz="0" w:space="0" w:color="auto"/>
                            <w:left w:val="none" w:sz="0" w:space="0" w:color="auto"/>
                            <w:bottom w:val="none" w:sz="0" w:space="0" w:color="auto"/>
                            <w:right w:val="none" w:sz="0" w:space="0" w:color="auto"/>
                          </w:divBdr>
                          <w:divsChild>
                            <w:div w:id="1883905043">
                              <w:marLeft w:val="0"/>
                              <w:marRight w:val="0"/>
                              <w:marTop w:val="75"/>
                              <w:marBottom w:val="75"/>
                              <w:divBdr>
                                <w:top w:val="none" w:sz="0" w:space="0" w:color="auto"/>
                                <w:left w:val="none" w:sz="0" w:space="0" w:color="auto"/>
                                <w:bottom w:val="none" w:sz="0" w:space="0" w:color="auto"/>
                                <w:right w:val="none" w:sz="0" w:space="0" w:color="auto"/>
                              </w:divBdr>
                            </w:div>
                            <w:div w:id="771052896">
                              <w:marLeft w:val="0"/>
                              <w:marRight w:val="0"/>
                              <w:marTop w:val="0"/>
                              <w:marBottom w:val="0"/>
                              <w:divBdr>
                                <w:top w:val="none" w:sz="0" w:space="0" w:color="auto"/>
                                <w:left w:val="none" w:sz="0" w:space="0" w:color="auto"/>
                                <w:bottom w:val="none" w:sz="0" w:space="0" w:color="auto"/>
                                <w:right w:val="none" w:sz="0" w:space="0" w:color="auto"/>
                              </w:divBdr>
                              <w:divsChild>
                                <w:div w:id="969626037">
                                  <w:marLeft w:val="0"/>
                                  <w:marRight w:val="0"/>
                                  <w:marTop w:val="0"/>
                                  <w:marBottom w:val="0"/>
                                  <w:divBdr>
                                    <w:top w:val="none" w:sz="0" w:space="0" w:color="auto"/>
                                    <w:left w:val="none" w:sz="0" w:space="0" w:color="auto"/>
                                    <w:bottom w:val="none" w:sz="0" w:space="0" w:color="auto"/>
                                    <w:right w:val="none" w:sz="0" w:space="0" w:color="auto"/>
                                  </w:divBdr>
                                  <w:divsChild>
                                    <w:div w:id="64605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1834081">
          <w:marLeft w:val="0"/>
          <w:marRight w:val="0"/>
          <w:marTop w:val="0"/>
          <w:marBottom w:val="300"/>
          <w:divBdr>
            <w:top w:val="none" w:sz="0" w:space="0" w:color="auto"/>
            <w:left w:val="none" w:sz="0" w:space="0" w:color="auto"/>
            <w:bottom w:val="none" w:sz="0" w:space="0" w:color="auto"/>
            <w:right w:val="none" w:sz="0" w:space="0" w:color="auto"/>
          </w:divBdr>
          <w:divsChild>
            <w:div w:id="91713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992515">
      <w:bodyDiv w:val="1"/>
      <w:marLeft w:val="0"/>
      <w:marRight w:val="0"/>
      <w:marTop w:val="0"/>
      <w:marBottom w:val="0"/>
      <w:divBdr>
        <w:top w:val="none" w:sz="0" w:space="0" w:color="auto"/>
        <w:left w:val="none" w:sz="0" w:space="0" w:color="auto"/>
        <w:bottom w:val="none" w:sz="0" w:space="0" w:color="auto"/>
        <w:right w:val="none" w:sz="0" w:space="0" w:color="auto"/>
      </w:divBdr>
    </w:div>
    <w:div w:id="1465193882">
      <w:bodyDiv w:val="1"/>
      <w:marLeft w:val="0"/>
      <w:marRight w:val="0"/>
      <w:marTop w:val="0"/>
      <w:marBottom w:val="0"/>
      <w:divBdr>
        <w:top w:val="none" w:sz="0" w:space="0" w:color="auto"/>
        <w:left w:val="none" w:sz="0" w:space="0" w:color="auto"/>
        <w:bottom w:val="none" w:sz="0" w:space="0" w:color="auto"/>
        <w:right w:val="none" w:sz="0" w:space="0" w:color="auto"/>
      </w:divBdr>
    </w:div>
    <w:div w:id="1858764149">
      <w:bodyDiv w:val="1"/>
      <w:marLeft w:val="0"/>
      <w:marRight w:val="0"/>
      <w:marTop w:val="0"/>
      <w:marBottom w:val="0"/>
      <w:divBdr>
        <w:top w:val="none" w:sz="0" w:space="0" w:color="auto"/>
        <w:left w:val="none" w:sz="0" w:space="0" w:color="auto"/>
        <w:bottom w:val="none" w:sz="0" w:space="0" w:color="auto"/>
        <w:right w:val="none" w:sz="0" w:space="0" w:color="auto"/>
      </w:divBdr>
    </w:div>
    <w:div w:id="2138600971">
      <w:bodyDiv w:val="1"/>
      <w:marLeft w:val="0"/>
      <w:marRight w:val="0"/>
      <w:marTop w:val="0"/>
      <w:marBottom w:val="0"/>
      <w:divBdr>
        <w:top w:val="none" w:sz="0" w:space="0" w:color="auto"/>
        <w:left w:val="none" w:sz="0" w:space="0" w:color="auto"/>
        <w:bottom w:val="none" w:sz="0" w:space="0" w:color="auto"/>
        <w:right w:val="none" w:sz="0" w:space="0" w:color="auto"/>
      </w:divBdr>
      <w:divsChild>
        <w:div w:id="70126068">
          <w:marLeft w:val="0"/>
          <w:marRight w:val="0"/>
          <w:marTop w:val="0"/>
          <w:marBottom w:val="300"/>
          <w:divBdr>
            <w:top w:val="none" w:sz="0" w:space="0" w:color="auto"/>
            <w:left w:val="none" w:sz="0" w:space="0" w:color="auto"/>
            <w:bottom w:val="none" w:sz="0" w:space="0" w:color="auto"/>
            <w:right w:val="none" w:sz="0" w:space="0" w:color="auto"/>
          </w:divBdr>
          <w:divsChild>
            <w:div w:id="25645969">
              <w:marLeft w:val="0"/>
              <w:marRight w:val="0"/>
              <w:marTop w:val="0"/>
              <w:marBottom w:val="0"/>
              <w:divBdr>
                <w:top w:val="none" w:sz="0" w:space="0" w:color="auto"/>
                <w:left w:val="none" w:sz="0" w:space="0" w:color="auto"/>
                <w:bottom w:val="none" w:sz="0" w:space="0" w:color="auto"/>
                <w:right w:val="none" w:sz="0" w:space="0" w:color="auto"/>
              </w:divBdr>
              <w:divsChild>
                <w:div w:id="1550338724">
                  <w:marLeft w:val="0"/>
                  <w:marRight w:val="0"/>
                  <w:marTop w:val="0"/>
                  <w:marBottom w:val="0"/>
                  <w:divBdr>
                    <w:top w:val="none" w:sz="0" w:space="0" w:color="auto"/>
                    <w:left w:val="none" w:sz="0" w:space="0" w:color="auto"/>
                    <w:bottom w:val="none" w:sz="0" w:space="0" w:color="auto"/>
                    <w:right w:val="none" w:sz="0" w:space="0" w:color="auto"/>
                  </w:divBdr>
                  <w:divsChild>
                    <w:div w:id="2123768887">
                      <w:marLeft w:val="0"/>
                      <w:marRight w:val="0"/>
                      <w:marTop w:val="0"/>
                      <w:marBottom w:val="0"/>
                      <w:divBdr>
                        <w:top w:val="none" w:sz="0" w:space="0" w:color="auto"/>
                        <w:left w:val="none" w:sz="0" w:space="0" w:color="auto"/>
                        <w:bottom w:val="none" w:sz="0" w:space="0" w:color="auto"/>
                        <w:right w:val="none" w:sz="0" w:space="0" w:color="auto"/>
                      </w:divBdr>
                      <w:divsChild>
                        <w:div w:id="1044214317">
                          <w:marLeft w:val="0"/>
                          <w:marRight w:val="0"/>
                          <w:marTop w:val="0"/>
                          <w:marBottom w:val="75"/>
                          <w:divBdr>
                            <w:top w:val="none" w:sz="0" w:space="0" w:color="auto"/>
                            <w:left w:val="none" w:sz="0" w:space="0" w:color="auto"/>
                            <w:bottom w:val="none" w:sz="0" w:space="0" w:color="auto"/>
                            <w:right w:val="none" w:sz="0" w:space="0" w:color="auto"/>
                          </w:divBdr>
                          <w:divsChild>
                            <w:div w:id="282880200">
                              <w:marLeft w:val="0"/>
                              <w:marRight w:val="0"/>
                              <w:marTop w:val="75"/>
                              <w:marBottom w:val="75"/>
                              <w:divBdr>
                                <w:top w:val="none" w:sz="0" w:space="0" w:color="auto"/>
                                <w:left w:val="none" w:sz="0" w:space="0" w:color="auto"/>
                                <w:bottom w:val="none" w:sz="0" w:space="0" w:color="auto"/>
                                <w:right w:val="none" w:sz="0" w:space="0" w:color="auto"/>
                              </w:divBdr>
                            </w:div>
                            <w:div w:id="1331523029">
                              <w:marLeft w:val="0"/>
                              <w:marRight w:val="0"/>
                              <w:marTop w:val="0"/>
                              <w:marBottom w:val="0"/>
                              <w:divBdr>
                                <w:top w:val="none" w:sz="0" w:space="0" w:color="auto"/>
                                <w:left w:val="none" w:sz="0" w:space="0" w:color="auto"/>
                                <w:bottom w:val="none" w:sz="0" w:space="0" w:color="auto"/>
                                <w:right w:val="none" w:sz="0" w:space="0" w:color="auto"/>
                              </w:divBdr>
                              <w:divsChild>
                                <w:div w:id="1154762072">
                                  <w:marLeft w:val="0"/>
                                  <w:marRight w:val="0"/>
                                  <w:marTop w:val="0"/>
                                  <w:marBottom w:val="0"/>
                                  <w:divBdr>
                                    <w:top w:val="none" w:sz="0" w:space="0" w:color="auto"/>
                                    <w:left w:val="none" w:sz="0" w:space="0" w:color="auto"/>
                                    <w:bottom w:val="none" w:sz="0" w:space="0" w:color="auto"/>
                                    <w:right w:val="none" w:sz="0" w:space="0" w:color="auto"/>
                                  </w:divBdr>
                                  <w:divsChild>
                                    <w:div w:id="170671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570471">
                          <w:marLeft w:val="0"/>
                          <w:marRight w:val="0"/>
                          <w:marTop w:val="0"/>
                          <w:marBottom w:val="0"/>
                          <w:divBdr>
                            <w:top w:val="none" w:sz="0" w:space="0" w:color="auto"/>
                            <w:left w:val="none" w:sz="0" w:space="0" w:color="auto"/>
                            <w:bottom w:val="none" w:sz="0" w:space="0" w:color="auto"/>
                            <w:right w:val="none" w:sz="0" w:space="0" w:color="auto"/>
                          </w:divBdr>
                          <w:divsChild>
                            <w:div w:id="1478104382">
                              <w:marLeft w:val="0"/>
                              <w:marRight w:val="0"/>
                              <w:marTop w:val="75"/>
                              <w:marBottom w:val="75"/>
                              <w:divBdr>
                                <w:top w:val="none" w:sz="0" w:space="0" w:color="auto"/>
                                <w:left w:val="none" w:sz="0" w:space="0" w:color="auto"/>
                                <w:bottom w:val="none" w:sz="0" w:space="0" w:color="auto"/>
                                <w:right w:val="none" w:sz="0" w:space="0" w:color="auto"/>
                              </w:divBdr>
                            </w:div>
                            <w:div w:id="411438936">
                              <w:marLeft w:val="0"/>
                              <w:marRight w:val="0"/>
                              <w:marTop w:val="0"/>
                              <w:marBottom w:val="0"/>
                              <w:divBdr>
                                <w:top w:val="none" w:sz="0" w:space="0" w:color="auto"/>
                                <w:left w:val="none" w:sz="0" w:space="0" w:color="auto"/>
                                <w:bottom w:val="none" w:sz="0" w:space="0" w:color="auto"/>
                                <w:right w:val="none" w:sz="0" w:space="0" w:color="auto"/>
                              </w:divBdr>
                              <w:divsChild>
                                <w:div w:id="617025197">
                                  <w:marLeft w:val="0"/>
                                  <w:marRight w:val="0"/>
                                  <w:marTop w:val="0"/>
                                  <w:marBottom w:val="0"/>
                                  <w:divBdr>
                                    <w:top w:val="none" w:sz="0" w:space="0" w:color="auto"/>
                                    <w:left w:val="none" w:sz="0" w:space="0" w:color="auto"/>
                                    <w:bottom w:val="none" w:sz="0" w:space="0" w:color="auto"/>
                                    <w:right w:val="none" w:sz="0" w:space="0" w:color="auto"/>
                                  </w:divBdr>
                                  <w:divsChild>
                                    <w:div w:id="172362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8725641">
                  <w:marLeft w:val="0"/>
                  <w:marRight w:val="0"/>
                  <w:marTop w:val="75"/>
                  <w:marBottom w:val="0"/>
                  <w:divBdr>
                    <w:top w:val="none" w:sz="0" w:space="0" w:color="auto"/>
                    <w:left w:val="none" w:sz="0" w:space="0" w:color="auto"/>
                    <w:bottom w:val="none" w:sz="0" w:space="0" w:color="auto"/>
                    <w:right w:val="none" w:sz="0" w:space="0" w:color="auto"/>
                  </w:divBdr>
                  <w:divsChild>
                    <w:div w:id="1128550584">
                      <w:marLeft w:val="0"/>
                      <w:marRight w:val="0"/>
                      <w:marTop w:val="75"/>
                      <w:marBottom w:val="75"/>
                      <w:divBdr>
                        <w:top w:val="none" w:sz="0" w:space="0" w:color="auto"/>
                        <w:left w:val="none" w:sz="0" w:space="0" w:color="auto"/>
                        <w:bottom w:val="none" w:sz="0" w:space="0" w:color="auto"/>
                        <w:right w:val="none" w:sz="0" w:space="0" w:color="auto"/>
                      </w:divBdr>
                      <w:divsChild>
                        <w:div w:id="367729124">
                          <w:marLeft w:val="0"/>
                          <w:marRight w:val="0"/>
                          <w:marTop w:val="0"/>
                          <w:marBottom w:val="0"/>
                          <w:divBdr>
                            <w:top w:val="none" w:sz="0" w:space="0" w:color="auto"/>
                            <w:left w:val="none" w:sz="0" w:space="0" w:color="auto"/>
                            <w:bottom w:val="none" w:sz="0" w:space="0" w:color="auto"/>
                            <w:right w:val="none" w:sz="0" w:space="0" w:color="auto"/>
                          </w:divBdr>
                        </w:div>
                      </w:divsChild>
                    </w:div>
                    <w:div w:id="2044791060">
                      <w:marLeft w:val="0"/>
                      <w:marRight w:val="0"/>
                      <w:marTop w:val="0"/>
                      <w:marBottom w:val="0"/>
                      <w:divBdr>
                        <w:top w:val="none" w:sz="0" w:space="0" w:color="auto"/>
                        <w:left w:val="none" w:sz="0" w:space="0" w:color="auto"/>
                        <w:bottom w:val="none" w:sz="0" w:space="0" w:color="auto"/>
                        <w:right w:val="none" w:sz="0" w:space="0" w:color="auto"/>
                      </w:divBdr>
                      <w:divsChild>
                        <w:div w:id="435711617">
                          <w:marLeft w:val="0"/>
                          <w:marRight w:val="0"/>
                          <w:marTop w:val="0"/>
                          <w:marBottom w:val="0"/>
                          <w:divBdr>
                            <w:top w:val="none" w:sz="0" w:space="0" w:color="auto"/>
                            <w:left w:val="none" w:sz="0" w:space="0" w:color="auto"/>
                            <w:bottom w:val="none" w:sz="0" w:space="0" w:color="auto"/>
                            <w:right w:val="none" w:sz="0" w:space="0" w:color="auto"/>
                          </w:divBdr>
                          <w:divsChild>
                            <w:div w:id="1221943934">
                              <w:marLeft w:val="0"/>
                              <w:marRight w:val="0"/>
                              <w:marTop w:val="0"/>
                              <w:marBottom w:val="0"/>
                              <w:divBdr>
                                <w:top w:val="none" w:sz="0" w:space="0" w:color="auto"/>
                                <w:left w:val="none" w:sz="0" w:space="0" w:color="auto"/>
                                <w:bottom w:val="none" w:sz="0" w:space="0" w:color="auto"/>
                                <w:right w:val="none" w:sz="0" w:space="0" w:color="auto"/>
                              </w:divBdr>
                              <w:divsChild>
                                <w:div w:id="702099665">
                                  <w:marLeft w:val="0"/>
                                  <w:marRight w:val="0"/>
                                  <w:marTop w:val="0"/>
                                  <w:marBottom w:val="0"/>
                                  <w:divBdr>
                                    <w:top w:val="none" w:sz="0" w:space="0" w:color="auto"/>
                                    <w:left w:val="none" w:sz="0" w:space="0" w:color="auto"/>
                                    <w:bottom w:val="none" w:sz="0" w:space="0" w:color="auto"/>
                                    <w:right w:val="none" w:sz="0" w:space="0" w:color="auto"/>
                                  </w:divBdr>
                                  <w:divsChild>
                                    <w:div w:id="287854175">
                                      <w:marLeft w:val="0"/>
                                      <w:marRight w:val="0"/>
                                      <w:marTop w:val="0"/>
                                      <w:marBottom w:val="0"/>
                                      <w:divBdr>
                                        <w:top w:val="none" w:sz="0" w:space="0" w:color="auto"/>
                                        <w:left w:val="none" w:sz="0" w:space="0" w:color="auto"/>
                                        <w:bottom w:val="none" w:sz="0" w:space="0" w:color="auto"/>
                                        <w:right w:val="none" w:sz="0" w:space="0" w:color="auto"/>
                                      </w:divBdr>
                                      <w:divsChild>
                                        <w:div w:id="273709915">
                                          <w:marLeft w:val="0"/>
                                          <w:marRight w:val="0"/>
                                          <w:marTop w:val="0"/>
                                          <w:marBottom w:val="0"/>
                                          <w:divBdr>
                                            <w:top w:val="none" w:sz="0" w:space="0" w:color="auto"/>
                                            <w:left w:val="none" w:sz="0" w:space="0" w:color="auto"/>
                                            <w:bottom w:val="none" w:sz="0" w:space="0" w:color="auto"/>
                                            <w:right w:val="none" w:sz="0" w:space="0" w:color="auto"/>
                                          </w:divBdr>
                                          <w:divsChild>
                                            <w:div w:id="131930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2898463">
                  <w:marLeft w:val="0"/>
                  <w:marRight w:val="0"/>
                  <w:marTop w:val="0"/>
                  <w:marBottom w:val="0"/>
                  <w:divBdr>
                    <w:top w:val="none" w:sz="0" w:space="0" w:color="auto"/>
                    <w:left w:val="none" w:sz="0" w:space="0" w:color="auto"/>
                    <w:bottom w:val="none" w:sz="0" w:space="0" w:color="auto"/>
                    <w:right w:val="none" w:sz="0" w:space="0" w:color="auto"/>
                  </w:divBdr>
                  <w:divsChild>
                    <w:div w:id="1877043940">
                      <w:marLeft w:val="0"/>
                      <w:marRight w:val="0"/>
                      <w:marTop w:val="0"/>
                      <w:marBottom w:val="0"/>
                      <w:divBdr>
                        <w:top w:val="none" w:sz="0" w:space="0" w:color="auto"/>
                        <w:left w:val="none" w:sz="0" w:space="0" w:color="auto"/>
                        <w:bottom w:val="none" w:sz="0" w:space="0" w:color="auto"/>
                        <w:right w:val="none" w:sz="0" w:space="0" w:color="auto"/>
                      </w:divBdr>
                      <w:divsChild>
                        <w:div w:id="792091735">
                          <w:marLeft w:val="0"/>
                          <w:marRight w:val="0"/>
                          <w:marTop w:val="0"/>
                          <w:marBottom w:val="75"/>
                          <w:divBdr>
                            <w:top w:val="none" w:sz="0" w:space="0" w:color="auto"/>
                            <w:left w:val="none" w:sz="0" w:space="0" w:color="auto"/>
                            <w:bottom w:val="none" w:sz="0" w:space="0" w:color="auto"/>
                            <w:right w:val="none" w:sz="0" w:space="0" w:color="auto"/>
                          </w:divBdr>
                          <w:divsChild>
                            <w:div w:id="1480921680">
                              <w:marLeft w:val="0"/>
                              <w:marRight w:val="0"/>
                              <w:marTop w:val="75"/>
                              <w:marBottom w:val="75"/>
                              <w:divBdr>
                                <w:top w:val="none" w:sz="0" w:space="0" w:color="auto"/>
                                <w:left w:val="none" w:sz="0" w:space="0" w:color="auto"/>
                                <w:bottom w:val="none" w:sz="0" w:space="0" w:color="auto"/>
                                <w:right w:val="none" w:sz="0" w:space="0" w:color="auto"/>
                              </w:divBdr>
                            </w:div>
                            <w:div w:id="1056977357">
                              <w:marLeft w:val="0"/>
                              <w:marRight w:val="0"/>
                              <w:marTop w:val="0"/>
                              <w:marBottom w:val="0"/>
                              <w:divBdr>
                                <w:top w:val="none" w:sz="0" w:space="0" w:color="auto"/>
                                <w:left w:val="none" w:sz="0" w:space="0" w:color="auto"/>
                                <w:bottom w:val="none" w:sz="0" w:space="0" w:color="auto"/>
                                <w:right w:val="none" w:sz="0" w:space="0" w:color="auto"/>
                              </w:divBdr>
                              <w:divsChild>
                                <w:div w:id="1809399640">
                                  <w:marLeft w:val="0"/>
                                  <w:marRight w:val="0"/>
                                  <w:marTop w:val="0"/>
                                  <w:marBottom w:val="0"/>
                                  <w:divBdr>
                                    <w:top w:val="none" w:sz="0" w:space="0" w:color="auto"/>
                                    <w:left w:val="none" w:sz="0" w:space="0" w:color="auto"/>
                                    <w:bottom w:val="none" w:sz="0" w:space="0" w:color="auto"/>
                                    <w:right w:val="none" w:sz="0" w:space="0" w:color="auto"/>
                                  </w:divBdr>
                                  <w:divsChild>
                                    <w:div w:id="11529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141489">
                          <w:marLeft w:val="0"/>
                          <w:marRight w:val="0"/>
                          <w:marTop w:val="0"/>
                          <w:marBottom w:val="75"/>
                          <w:divBdr>
                            <w:top w:val="none" w:sz="0" w:space="0" w:color="auto"/>
                            <w:left w:val="none" w:sz="0" w:space="0" w:color="auto"/>
                            <w:bottom w:val="none" w:sz="0" w:space="0" w:color="auto"/>
                            <w:right w:val="none" w:sz="0" w:space="0" w:color="auto"/>
                          </w:divBdr>
                          <w:divsChild>
                            <w:div w:id="665792648">
                              <w:marLeft w:val="0"/>
                              <w:marRight w:val="0"/>
                              <w:marTop w:val="75"/>
                              <w:marBottom w:val="75"/>
                              <w:divBdr>
                                <w:top w:val="none" w:sz="0" w:space="0" w:color="auto"/>
                                <w:left w:val="none" w:sz="0" w:space="0" w:color="auto"/>
                                <w:bottom w:val="none" w:sz="0" w:space="0" w:color="auto"/>
                                <w:right w:val="none" w:sz="0" w:space="0" w:color="auto"/>
                              </w:divBdr>
                            </w:div>
                            <w:div w:id="985666668">
                              <w:marLeft w:val="0"/>
                              <w:marRight w:val="0"/>
                              <w:marTop w:val="0"/>
                              <w:marBottom w:val="0"/>
                              <w:divBdr>
                                <w:top w:val="none" w:sz="0" w:space="0" w:color="auto"/>
                                <w:left w:val="none" w:sz="0" w:space="0" w:color="auto"/>
                                <w:bottom w:val="none" w:sz="0" w:space="0" w:color="auto"/>
                                <w:right w:val="none" w:sz="0" w:space="0" w:color="auto"/>
                              </w:divBdr>
                              <w:divsChild>
                                <w:div w:id="2049648324">
                                  <w:marLeft w:val="0"/>
                                  <w:marRight w:val="0"/>
                                  <w:marTop w:val="0"/>
                                  <w:marBottom w:val="0"/>
                                  <w:divBdr>
                                    <w:top w:val="none" w:sz="0" w:space="0" w:color="auto"/>
                                    <w:left w:val="none" w:sz="0" w:space="0" w:color="auto"/>
                                    <w:bottom w:val="none" w:sz="0" w:space="0" w:color="auto"/>
                                    <w:right w:val="none" w:sz="0" w:space="0" w:color="auto"/>
                                  </w:divBdr>
                                  <w:divsChild>
                                    <w:div w:id="192907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315507">
                          <w:marLeft w:val="0"/>
                          <w:marRight w:val="0"/>
                          <w:marTop w:val="0"/>
                          <w:marBottom w:val="75"/>
                          <w:divBdr>
                            <w:top w:val="none" w:sz="0" w:space="0" w:color="auto"/>
                            <w:left w:val="none" w:sz="0" w:space="0" w:color="auto"/>
                            <w:bottom w:val="none" w:sz="0" w:space="0" w:color="auto"/>
                            <w:right w:val="none" w:sz="0" w:space="0" w:color="auto"/>
                          </w:divBdr>
                          <w:divsChild>
                            <w:div w:id="2106417616">
                              <w:marLeft w:val="0"/>
                              <w:marRight w:val="0"/>
                              <w:marTop w:val="75"/>
                              <w:marBottom w:val="75"/>
                              <w:divBdr>
                                <w:top w:val="none" w:sz="0" w:space="0" w:color="auto"/>
                                <w:left w:val="none" w:sz="0" w:space="0" w:color="auto"/>
                                <w:bottom w:val="none" w:sz="0" w:space="0" w:color="auto"/>
                                <w:right w:val="none" w:sz="0" w:space="0" w:color="auto"/>
                              </w:divBdr>
                            </w:div>
                            <w:div w:id="1804686801">
                              <w:marLeft w:val="0"/>
                              <w:marRight w:val="0"/>
                              <w:marTop w:val="0"/>
                              <w:marBottom w:val="0"/>
                              <w:divBdr>
                                <w:top w:val="none" w:sz="0" w:space="0" w:color="auto"/>
                                <w:left w:val="none" w:sz="0" w:space="0" w:color="auto"/>
                                <w:bottom w:val="none" w:sz="0" w:space="0" w:color="auto"/>
                                <w:right w:val="none" w:sz="0" w:space="0" w:color="auto"/>
                              </w:divBdr>
                              <w:divsChild>
                                <w:div w:id="1654093058">
                                  <w:marLeft w:val="0"/>
                                  <w:marRight w:val="0"/>
                                  <w:marTop w:val="0"/>
                                  <w:marBottom w:val="0"/>
                                  <w:divBdr>
                                    <w:top w:val="none" w:sz="0" w:space="0" w:color="auto"/>
                                    <w:left w:val="none" w:sz="0" w:space="0" w:color="auto"/>
                                    <w:bottom w:val="none" w:sz="0" w:space="0" w:color="auto"/>
                                    <w:right w:val="none" w:sz="0" w:space="0" w:color="auto"/>
                                  </w:divBdr>
                                  <w:divsChild>
                                    <w:div w:id="400717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529922">
                          <w:marLeft w:val="0"/>
                          <w:marRight w:val="0"/>
                          <w:marTop w:val="0"/>
                          <w:marBottom w:val="75"/>
                          <w:divBdr>
                            <w:top w:val="none" w:sz="0" w:space="0" w:color="auto"/>
                            <w:left w:val="none" w:sz="0" w:space="0" w:color="auto"/>
                            <w:bottom w:val="none" w:sz="0" w:space="0" w:color="auto"/>
                            <w:right w:val="none" w:sz="0" w:space="0" w:color="auto"/>
                          </w:divBdr>
                          <w:divsChild>
                            <w:div w:id="354818152">
                              <w:marLeft w:val="0"/>
                              <w:marRight w:val="0"/>
                              <w:marTop w:val="75"/>
                              <w:marBottom w:val="75"/>
                              <w:divBdr>
                                <w:top w:val="none" w:sz="0" w:space="0" w:color="auto"/>
                                <w:left w:val="none" w:sz="0" w:space="0" w:color="auto"/>
                                <w:bottom w:val="none" w:sz="0" w:space="0" w:color="auto"/>
                                <w:right w:val="none" w:sz="0" w:space="0" w:color="auto"/>
                              </w:divBdr>
                            </w:div>
                            <w:div w:id="110710548">
                              <w:marLeft w:val="0"/>
                              <w:marRight w:val="0"/>
                              <w:marTop w:val="0"/>
                              <w:marBottom w:val="0"/>
                              <w:divBdr>
                                <w:top w:val="none" w:sz="0" w:space="0" w:color="auto"/>
                                <w:left w:val="none" w:sz="0" w:space="0" w:color="auto"/>
                                <w:bottom w:val="none" w:sz="0" w:space="0" w:color="auto"/>
                                <w:right w:val="none" w:sz="0" w:space="0" w:color="auto"/>
                              </w:divBdr>
                              <w:divsChild>
                                <w:div w:id="1762489709">
                                  <w:marLeft w:val="0"/>
                                  <w:marRight w:val="0"/>
                                  <w:marTop w:val="0"/>
                                  <w:marBottom w:val="0"/>
                                  <w:divBdr>
                                    <w:top w:val="none" w:sz="0" w:space="0" w:color="auto"/>
                                    <w:left w:val="none" w:sz="0" w:space="0" w:color="auto"/>
                                    <w:bottom w:val="none" w:sz="0" w:space="0" w:color="auto"/>
                                    <w:right w:val="none" w:sz="0" w:space="0" w:color="auto"/>
                                  </w:divBdr>
                                  <w:divsChild>
                                    <w:div w:id="183784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436226">
                          <w:marLeft w:val="0"/>
                          <w:marRight w:val="0"/>
                          <w:marTop w:val="0"/>
                          <w:marBottom w:val="0"/>
                          <w:divBdr>
                            <w:top w:val="none" w:sz="0" w:space="0" w:color="auto"/>
                            <w:left w:val="none" w:sz="0" w:space="0" w:color="auto"/>
                            <w:bottom w:val="none" w:sz="0" w:space="0" w:color="auto"/>
                            <w:right w:val="none" w:sz="0" w:space="0" w:color="auto"/>
                          </w:divBdr>
                          <w:divsChild>
                            <w:div w:id="1362318881">
                              <w:marLeft w:val="0"/>
                              <w:marRight w:val="0"/>
                              <w:marTop w:val="75"/>
                              <w:marBottom w:val="75"/>
                              <w:divBdr>
                                <w:top w:val="none" w:sz="0" w:space="0" w:color="auto"/>
                                <w:left w:val="none" w:sz="0" w:space="0" w:color="auto"/>
                                <w:bottom w:val="none" w:sz="0" w:space="0" w:color="auto"/>
                                <w:right w:val="none" w:sz="0" w:space="0" w:color="auto"/>
                              </w:divBdr>
                            </w:div>
                            <w:div w:id="1955019751">
                              <w:marLeft w:val="0"/>
                              <w:marRight w:val="0"/>
                              <w:marTop w:val="0"/>
                              <w:marBottom w:val="0"/>
                              <w:divBdr>
                                <w:top w:val="none" w:sz="0" w:space="0" w:color="auto"/>
                                <w:left w:val="none" w:sz="0" w:space="0" w:color="auto"/>
                                <w:bottom w:val="none" w:sz="0" w:space="0" w:color="auto"/>
                                <w:right w:val="none" w:sz="0" w:space="0" w:color="auto"/>
                              </w:divBdr>
                              <w:divsChild>
                                <w:div w:id="1827864769">
                                  <w:marLeft w:val="0"/>
                                  <w:marRight w:val="0"/>
                                  <w:marTop w:val="0"/>
                                  <w:marBottom w:val="0"/>
                                  <w:divBdr>
                                    <w:top w:val="none" w:sz="0" w:space="0" w:color="auto"/>
                                    <w:left w:val="none" w:sz="0" w:space="0" w:color="auto"/>
                                    <w:bottom w:val="none" w:sz="0" w:space="0" w:color="auto"/>
                                    <w:right w:val="none" w:sz="0" w:space="0" w:color="auto"/>
                                  </w:divBdr>
                                  <w:divsChild>
                                    <w:div w:id="1367943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3666267">
          <w:marLeft w:val="0"/>
          <w:marRight w:val="0"/>
          <w:marTop w:val="0"/>
          <w:marBottom w:val="300"/>
          <w:divBdr>
            <w:top w:val="none" w:sz="0" w:space="0" w:color="auto"/>
            <w:left w:val="none" w:sz="0" w:space="0" w:color="auto"/>
            <w:bottom w:val="none" w:sz="0" w:space="0" w:color="auto"/>
            <w:right w:val="none" w:sz="0" w:space="0" w:color="auto"/>
          </w:divBdr>
          <w:divsChild>
            <w:div w:id="162368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600</TotalTime>
  <Pages>7</Pages>
  <Words>4676</Words>
  <Characters>21043</Characters>
  <Application>Microsoft Office Word</Application>
  <DocSecurity>0</DocSecurity>
  <Lines>489</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Rees (2305437)</dc:creator>
  <cp:keywords/>
  <dc:description/>
  <cp:lastModifiedBy>Caleb Rees (2305437)</cp:lastModifiedBy>
  <cp:revision>2</cp:revision>
  <dcterms:created xsi:type="dcterms:W3CDTF">2025-06-01T15:34:00Z</dcterms:created>
  <dcterms:modified xsi:type="dcterms:W3CDTF">2025-06-02T01:41:00Z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id="SAryniXr"/&gt;&lt;style id="http://www.zotero.org/styles/chicago-author-date" locale="en-GB" hasBibliography="1" bibliographyStyleHasBeenSet="1"/&gt;&lt;prefs&gt;&lt;pref name="fieldType" value="Field"/&gt;&lt;/prefs&gt;&lt;/</vt:lpwstr>
  </property>
  <property fmtid="{D5CDD505-2E9C-101B-9397-08002B2CF9AE}" pid="3" name="ZOTERO_PREF_2">
    <vt:lpwstr>data&gt;</vt:lpwstr>
  </property>
</Properties>
</file>