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C59" w:rsidRPr="00842731" w:rsidRDefault="00031C59" w:rsidP="00031C59">
      <w:pPr>
        <w:spacing w:line="360" w:lineRule="auto"/>
        <w:jc w:val="both"/>
        <w:rPr>
          <w:rFonts w:ascii="Times New Roman" w:hAnsi="Times New Roman" w:cs="Times New Roman"/>
          <w:sz w:val="44"/>
          <w:szCs w:val="44"/>
        </w:rPr>
      </w:pPr>
    </w:p>
    <w:p w:rsidR="00031C59" w:rsidRPr="00842731" w:rsidRDefault="00031C59" w:rsidP="00031C59">
      <w:pPr>
        <w:spacing w:line="360" w:lineRule="auto"/>
        <w:jc w:val="both"/>
        <w:rPr>
          <w:rFonts w:ascii="Times New Roman" w:hAnsi="Times New Roman" w:cs="Times New Roman"/>
          <w:sz w:val="44"/>
          <w:szCs w:val="44"/>
        </w:rPr>
      </w:pPr>
    </w:p>
    <w:p w:rsidR="00031C59" w:rsidRPr="00566346" w:rsidRDefault="00031C59" w:rsidP="00031C59">
      <w:pPr>
        <w:spacing w:line="360" w:lineRule="auto"/>
        <w:rPr>
          <w:rFonts w:ascii="Times New Roman" w:hAnsi="Times New Roman" w:cs="Times New Roman"/>
          <w:sz w:val="40"/>
          <w:szCs w:val="40"/>
        </w:rPr>
      </w:pPr>
      <w:r w:rsidRPr="00566346">
        <w:rPr>
          <w:rFonts w:ascii="Times New Roman" w:hAnsi="Times New Roman" w:cs="Times New Roman"/>
          <w:sz w:val="40"/>
          <w:szCs w:val="40"/>
        </w:rPr>
        <w:t>Report Name: Developing Workplace Critical Thinking</w:t>
      </w:r>
    </w:p>
    <w:p w:rsidR="00031C59" w:rsidRPr="00566346" w:rsidRDefault="00031C59" w:rsidP="00031C59">
      <w:pPr>
        <w:spacing w:line="360" w:lineRule="auto"/>
        <w:jc w:val="both"/>
        <w:rPr>
          <w:rFonts w:ascii="Times New Roman" w:hAnsi="Times New Roman" w:cs="Times New Roman"/>
          <w:sz w:val="40"/>
          <w:szCs w:val="40"/>
        </w:rPr>
      </w:pPr>
      <w:bookmarkStart w:id="0" w:name="_GoBack"/>
      <w:bookmarkEnd w:id="0"/>
      <w:r w:rsidRPr="00566346">
        <w:rPr>
          <w:rFonts w:ascii="Times New Roman" w:hAnsi="Times New Roman" w:cs="Times New Roman"/>
          <w:sz w:val="40"/>
          <w:szCs w:val="40"/>
        </w:rPr>
        <w:t>Module Code: BMSW5101</w:t>
      </w:r>
    </w:p>
    <w:p w:rsidR="00031C59" w:rsidRPr="00566346" w:rsidRDefault="00031C59" w:rsidP="00031C59">
      <w:pPr>
        <w:spacing w:line="360" w:lineRule="auto"/>
        <w:jc w:val="both"/>
        <w:rPr>
          <w:rFonts w:ascii="Times New Roman" w:hAnsi="Times New Roman" w:cs="Times New Roman"/>
          <w:sz w:val="40"/>
          <w:szCs w:val="40"/>
        </w:rPr>
      </w:pPr>
      <w:r w:rsidRPr="00566346">
        <w:rPr>
          <w:rFonts w:ascii="Times New Roman" w:hAnsi="Times New Roman" w:cs="Times New Roman"/>
          <w:sz w:val="40"/>
          <w:szCs w:val="40"/>
        </w:rPr>
        <w:t>Student Name:</w:t>
      </w:r>
      <w:r>
        <w:rPr>
          <w:rFonts w:ascii="Times New Roman" w:hAnsi="Times New Roman" w:cs="Times New Roman"/>
          <w:sz w:val="40"/>
          <w:szCs w:val="40"/>
        </w:rPr>
        <w:t xml:space="preserve"> </w:t>
      </w:r>
      <w:proofErr w:type="spellStart"/>
      <w:r>
        <w:rPr>
          <w:rFonts w:ascii="Times New Roman" w:hAnsi="Times New Roman" w:cs="Times New Roman"/>
          <w:sz w:val="40"/>
          <w:szCs w:val="40"/>
        </w:rPr>
        <w:t>Ruhena</w:t>
      </w:r>
      <w:proofErr w:type="spellEnd"/>
      <w:r>
        <w:rPr>
          <w:rFonts w:ascii="Times New Roman" w:hAnsi="Times New Roman" w:cs="Times New Roman"/>
          <w:sz w:val="40"/>
          <w:szCs w:val="40"/>
        </w:rPr>
        <w:t xml:space="preserve"> Rahman</w:t>
      </w:r>
    </w:p>
    <w:p w:rsidR="00031C59" w:rsidRPr="00031C59" w:rsidRDefault="00031C59" w:rsidP="00031C59">
      <w:pPr>
        <w:spacing w:line="360" w:lineRule="auto"/>
        <w:jc w:val="both"/>
        <w:rPr>
          <w:rFonts w:ascii="Times New Roman" w:eastAsiaTheme="majorEastAsia" w:hAnsi="Times New Roman" w:cs="Times New Roman"/>
          <w:b/>
          <w:bCs/>
          <w:sz w:val="36"/>
          <w:szCs w:val="28"/>
        </w:rPr>
      </w:pPr>
      <w:r w:rsidRPr="00031C59">
        <w:rPr>
          <w:rFonts w:ascii="Times New Roman" w:hAnsi="Times New Roman" w:cs="Times New Roman"/>
          <w:sz w:val="48"/>
          <w:szCs w:val="40"/>
        </w:rPr>
        <w:t>Student ID: 1714535</w:t>
      </w:r>
      <w:r w:rsidRPr="00031C59">
        <w:rPr>
          <w:rFonts w:ascii="Times New Roman" w:hAnsi="Times New Roman" w:cs="Times New Roman"/>
          <w:b/>
          <w:bCs/>
          <w:szCs w:val="20"/>
        </w:rPr>
        <w:br w:type="page"/>
      </w:r>
    </w:p>
    <w:sdt>
      <w:sdtPr>
        <w:rPr>
          <w:rFonts w:ascii="Times New Roman" w:eastAsiaTheme="minorHAnsi" w:hAnsi="Times New Roman" w:cs="Times New Roman"/>
          <w:b/>
          <w:bCs/>
          <w:color w:val="auto"/>
          <w:sz w:val="28"/>
          <w:szCs w:val="22"/>
        </w:rPr>
        <w:id w:val="-1910456746"/>
        <w:docPartObj>
          <w:docPartGallery w:val="Table of Contents"/>
          <w:docPartUnique/>
        </w:docPartObj>
      </w:sdtPr>
      <w:sdtEndPr>
        <w:rPr>
          <w:noProof/>
          <w:sz w:val="32"/>
        </w:rPr>
      </w:sdtEndPr>
      <w:sdtContent>
        <w:p w:rsidR="00031C59" w:rsidRPr="001674FE" w:rsidRDefault="00031C59" w:rsidP="00031C59">
          <w:pPr>
            <w:pStyle w:val="TOCHeading"/>
            <w:spacing w:line="360" w:lineRule="auto"/>
            <w:jc w:val="both"/>
            <w:rPr>
              <w:rFonts w:ascii="Times New Roman" w:hAnsi="Times New Roman" w:cs="Times New Roman"/>
              <w:color w:val="auto"/>
              <w:sz w:val="44"/>
            </w:rPr>
          </w:pPr>
          <w:r w:rsidRPr="001674FE">
            <w:rPr>
              <w:rFonts w:ascii="Times New Roman" w:hAnsi="Times New Roman" w:cs="Times New Roman"/>
              <w:color w:val="auto"/>
              <w:sz w:val="44"/>
            </w:rPr>
            <w:t>Contents</w:t>
          </w:r>
        </w:p>
        <w:p w:rsidR="00031C59" w:rsidRPr="001674FE" w:rsidRDefault="00031C59" w:rsidP="00031C59">
          <w:pPr>
            <w:pStyle w:val="TOC1"/>
            <w:tabs>
              <w:tab w:val="right" w:leader="dot" w:pos="9350"/>
            </w:tabs>
            <w:spacing w:line="360" w:lineRule="auto"/>
            <w:jc w:val="both"/>
            <w:rPr>
              <w:rFonts w:ascii="Times New Roman" w:eastAsiaTheme="minorEastAsia" w:hAnsi="Times New Roman" w:cs="Times New Roman"/>
              <w:noProof/>
              <w:sz w:val="32"/>
            </w:rPr>
          </w:pPr>
          <w:r w:rsidRPr="001674FE">
            <w:rPr>
              <w:rFonts w:ascii="Times New Roman" w:hAnsi="Times New Roman" w:cs="Times New Roman"/>
              <w:sz w:val="32"/>
            </w:rPr>
            <w:fldChar w:fldCharType="begin"/>
          </w:r>
          <w:r w:rsidRPr="001674FE">
            <w:rPr>
              <w:rFonts w:ascii="Times New Roman" w:hAnsi="Times New Roman" w:cs="Times New Roman"/>
              <w:sz w:val="32"/>
            </w:rPr>
            <w:instrText xml:space="preserve"> TOC \o "1-3" \h \z \u </w:instrText>
          </w:r>
          <w:r w:rsidRPr="001674FE">
            <w:rPr>
              <w:rFonts w:ascii="Times New Roman" w:hAnsi="Times New Roman" w:cs="Times New Roman"/>
              <w:sz w:val="32"/>
            </w:rPr>
            <w:fldChar w:fldCharType="separate"/>
          </w:r>
          <w:hyperlink w:anchor="_Toc27746539" w:history="1">
            <w:r w:rsidRPr="001674FE">
              <w:rPr>
                <w:rStyle w:val="Hyperlink"/>
                <w:rFonts w:ascii="Times New Roman" w:hAnsi="Times New Roman" w:cs="Times New Roman"/>
                <w:noProof/>
                <w:sz w:val="32"/>
              </w:rPr>
              <w:t>Intro</w:t>
            </w:r>
            <w:r w:rsidRPr="001674FE">
              <w:rPr>
                <w:rStyle w:val="Hyperlink"/>
                <w:rFonts w:ascii="Times New Roman" w:hAnsi="Times New Roman" w:cs="Times New Roman"/>
                <w:noProof/>
                <w:sz w:val="32"/>
              </w:rPr>
              <w:t>d</w:t>
            </w:r>
            <w:r w:rsidRPr="001674FE">
              <w:rPr>
                <w:rStyle w:val="Hyperlink"/>
                <w:rFonts w:ascii="Times New Roman" w:hAnsi="Times New Roman" w:cs="Times New Roman"/>
                <w:noProof/>
                <w:sz w:val="32"/>
              </w:rPr>
              <w:t>uc</w:t>
            </w:r>
            <w:r w:rsidRPr="001674FE">
              <w:rPr>
                <w:rStyle w:val="Hyperlink"/>
                <w:rFonts w:ascii="Times New Roman" w:hAnsi="Times New Roman" w:cs="Times New Roman"/>
                <w:noProof/>
                <w:sz w:val="32"/>
              </w:rPr>
              <w:t>t</w:t>
            </w:r>
            <w:r w:rsidRPr="001674FE">
              <w:rPr>
                <w:rStyle w:val="Hyperlink"/>
                <w:rFonts w:ascii="Times New Roman" w:hAnsi="Times New Roman" w:cs="Times New Roman"/>
                <w:noProof/>
                <w:sz w:val="32"/>
              </w:rPr>
              <w:t>ion</w:t>
            </w:r>
            <w:r w:rsidRPr="001674FE">
              <w:rPr>
                <w:rFonts w:ascii="Times New Roman" w:hAnsi="Times New Roman" w:cs="Times New Roman"/>
                <w:noProof/>
                <w:webHidden/>
                <w:sz w:val="32"/>
              </w:rPr>
              <w:tab/>
            </w:r>
            <w:r w:rsidRPr="001674FE">
              <w:rPr>
                <w:rFonts w:ascii="Times New Roman" w:hAnsi="Times New Roman" w:cs="Times New Roman"/>
                <w:noProof/>
                <w:webHidden/>
                <w:sz w:val="32"/>
              </w:rPr>
              <w:fldChar w:fldCharType="begin"/>
            </w:r>
            <w:r w:rsidRPr="001674FE">
              <w:rPr>
                <w:rFonts w:ascii="Times New Roman" w:hAnsi="Times New Roman" w:cs="Times New Roman"/>
                <w:noProof/>
                <w:webHidden/>
                <w:sz w:val="32"/>
              </w:rPr>
              <w:instrText xml:space="preserve"> PAGEREF _Toc27746539 \h </w:instrText>
            </w:r>
            <w:r w:rsidRPr="001674FE">
              <w:rPr>
                <w:rFonts w:ascii="Times New Roman" w:hAnsi="Times New Roman" w:cs="Times New Roman"/>
                <w:noProof/>
                <w:webHidden/>
                <w:sz w:val="32"/>
              </w:rPr>
            </w:r>
            <w:r w:rsidRPr="001674FE">
              <w:rPr>
                <w:rFonts w:ascii="Times New Roman" w:hAnsi="Times New Roman" w:cs="Times New Roman"/>
                <w:noProof/>
                <w:webHidden/>
                <w:sz w:val="32"/>
              </w:rPr>
              <w:fldChar w:fldCharType="separate"/>
            </w:r>
            <w:r w:rsidRPr="001674FE">
              <w:rPr>
                <w:rFonts w:ascii="Times New Roman" w:hAnsi="Times New Roman" w:cs="Times New Roman"/>
                <w:noProof/>
                <w:webHidden/>
                <w:sz w:val="32"/>
              </w:rPr>
              <w:t>3</w:t>
            </w:r>
            <w:r w:rsidRPr="001674FE">
              <w:rPr>
                <w:rFonts w:ascii="Times New Roman" w:hAnsi="Times New Roman" w:cs="Times New Roman"/>
                <w:noProof/>
                <w:webHidden/>
                <w:sz w:val="32"/>
              </w:rPr>
              <w:fldChar w:fldCharType="end"/>
            </w:r>
          </w:hyperlink>
        </w:p>
        <w:p w:rsidR="00031C59" w:rsidRPr="001674FE" w:rsidRDefault="00F8385E" w:rsidP="00031C59">
          <w:pPr>
            <w:pStyle w:val="TOC1"/>
            <w:tabs>
              <w:tab w:val="right" w:leader="dot" w:pos="9350"/>
            </w:tabs>
            <w:spacing w:line="360" w:lineRule="auto"/>
            <w:jc w:val="both"/>
            <w:rPr>
              <w:rFonts w:ascii="Times New Roman" w:eastAsiaTheme="minorEastAsia" w:hAnsi="Times New Roman" w:cs="Times New Roman"/>
              <w:noProof/>
              <w:sz w:val="32"/>
            </w:rPr>
          </w:pPr>
          <w:hyperlink w:anchor="_Toc27746540" w:history="1">
            <w:r w:rsidR="00031C59" w:rsidRPr="001674FE">
              <w:rPr>
                <w:rStyle w:val="Hyperlink"/>
                <w:rFonts w:ascii="Times New Roman" w:hAnsi="Times New Roman" w:cs="Times New Roman"/>
                <w:noProof/>
                <w:sz w:val="32"/>
              </w:rPr>
              <w:t>An assessment of workplace belie</w:t>
            </w:r>
            <w:r w:rsidR="00031C59" w:rsidRPr="001674FE">
              <w:rPr>
                <w:rStyle w:val="Hyperlink"/>
                <w:rFonts w:ascii="Times New Roman" w:hAnsi="Times New Roman" w:cs="Times New Roman"/>
                <w:noProof/>
                <w:sz w:val="32"/>
              </w:rPr>
              <w:t>f</w:t>
            </w:r>
            <w:r w:rsidR="00031C59" w:rsidRPr="001674FE">
              <w:rPr>
                <w:rStyle w:val="Hyperlink"/>
                <w:rFonts w:ascii="Times New Roman" w:hAnsi="Times New Roman" w:cs="Times New Roman"/>
                <w:noProof/>
                <w:sz w:val="32"/>
              </w:rPr>
              <w:t>s, values and att</w:t>
            </w:r>
            <w:r w:rsidR="00031C59" w:rsidRPr="001674FE">
              <w:rPr>
                <w:rStyle w:val="Hyperlink"/>
                <w:rFonts w:ascii="Times New Roman" w:hAnsi="Times New Roman" w:cs="Times New Roman"/>
                <w:noProof/>
                <w:sz w:val="32"/>
              </w:rPr>
              <w:t>i</w:t>
            </w:r>
            <w:r w:rsidR="00031C59" w:rsidRPr="001674FE">
              <w:rPr>
                <w:rStyle w:val="Hyperlink"/>
                <w:rFonts w:ascii="Times New Roman" w:hAnsi="Times New Roman" w:cs="Times New Roman"/>
                <w:noProof/>
                <w:sz w:val="32"/>
              </w:rPr>
              <w:t>tudes and their impact on the workplace behaviour</w:t>
            </w:r>
            <w:r w:rsidR="00031C59" w:rsidRPr="001674FE">
              <w:rPr>
                <w:rFonts w:ascii="Times New Roman" w:hAnsi="Times New Roman" w:cs="Times New Roman"/>
                <w:noProof/>
                <w:webHidden/>
                <w:sz w:val="32"/>
              </w:rPr>
              <w:tab/>
            </w:r>
            <w:r w:rsidR="00031C59" w:rsidRPr="001674FE">
              <w:rPr>
                <w:rFonts w:ascii="Times New Roman" w:hAnsi="Times New Roman" w:cs="Times New Roman"/>
                <w:noProof/>
                <w:webHidden/>
                <w:sz w:val="32"/>
              </w:rPr>
              <w:fldChar w:fldCharType="begin"/>
            </w:r>
            <w:r w:rsidR="00031C59" w:rsidRPr="001674FE">
              <w:rPr>
                <w:rFonts w:ascii="Times New Roman" w:hAnsi="Times New Roman" w:cs="Times New Roman"/>
                <w:noProof/>
                <w:webHidden/>
                <w:sz w:val="32"/>
              </w:rPr>
              <w:instrText xml:space="preserve"> PAGEREF _Toc27746540 \h </w:instrText>
            </w:r>
            <w:r w:rsidR="00031C59" w:rsidRPr="001674FE">
              <w:rPr>
                <w:rFonts w:ascii="Times New Roman" w:hAnsi="Times New Roman" w:cs="Times New Roman"/>
                <w:noProof/>
                <w:webHidden/>
                <w:sz w:val="32"/>
              </w:rPr>
            </w:r>
            <w:r w:rsidR="00031C59" w:rsidRPr="001674FE">
              <w:rPr>
                <w:rFonts w:ascii="Times New Roman" w:hAnsi="Times New Roman" w:cs="Times New Roman"/>
                <w:noProof/>
                <w:webHidden/>
                <w:sz w:val="32"/>
              </w:rPr>
              <w:fldChar w:fldCharType="separate"/>
            </w:r>
            <w:r w:rsidR="00031C59" w:rsidRPr="001674FE">
              <w:rPr>
                <w:rFonts w:ascii="Times New Roman" w:hAnsi="Times New Roman" w:cs="Times New Roman"/>
                <w:noProof/>
                <w:webHidden/>
                <w:sz w:val="32"/>
              </w:rPr>
              <w:t>7</w:t>
            </w:r>
            <w:r w:rsidR="00031C59" w:rsidRPr="001674FE">
              <w:rPr>
                <w:rFonts w:ascii="Times New Roman" w:hAnsi="Times New Roman" w:cs="Times New Roman"/>
                <w:noProof/>
                <w:webHidden/>
                <w:sz w:val="32"/>
              </w:rPr>
              <w:fldChar w:fldCharType="end"/>
            </w:r>
          </w:hyperlink>
        </w:p>
        <w:p w:rsidR="00031C59" w:rsidRPr="001674FE" w:rsidRDefault="00F8385E" w:rsidP="00031C59">
          <w:pPr>
            <w:pStyle w:val="TOC1"/>
            <w:tabs>
              <w:tab w:val="right" w:leader="dot" w:pos="9350"/>
            </w:tabs>
            <w:spacing w:line="360" w:lineRule="auto"/>
            <w:jc w:val="both"/>
            <w:rPr>
              <w:rFonts w:ascii="Times New Roman" w:eastAsiaTheme="minorEastAsia" w:hAnsi="Times New Roman" w:cs="Times New Roman"/>
              <w:noProof/>
              <w:sz w:val="32"/>
            </w:rPr>
          </w:pPr>
          <w:hyperlink w:anchor="_Toc27746541" w:history="1">
            <w:r w:rsidR="00031C59" w:rsidRPr="001674FE">
              <w:rPr>
                <w:rStyle w:val="Hyperlink"/>
                <w:rFonts w:ascii="Times New Roman" w:hAnsi="Times New Roman" w:cs="Times New Roman"/>
                <w:noProof/>
                <w:sz w:val="32"/>
              </w:rPr>
              <w:t>Explaining my role in the workplace and the description of relevant management theory</w:t>
            </w:r>
            <w:r w:rsidR="00031C59" w:rsidRPr="001674FE">
              <w:rPr>
                <w:rFonts w:ascii="Times New Roman" w:hAnsi="Times New Roman" w:cs="Times New Roman"/>
                <w:noProof/>
                <w:webHidden/>
                <w:sz w:val="32"/>
              </w:rPr>
              <w:tab/>
            </w:r>
            <w:r w:rsidR="00031C59" w:rsidRPr="001674FE">
              <w:rPr>
                <w:rFonts w:ascii="Times New Roman" w:hAnsi="Times New Roman" w:cs="Times New Roman"/>
                <w:noProof/>
                <w:webHidden/>
                <w:sz w:val="32"/>
              </w:rPr>
              <w:fldChar w:fldCharType="begin"/>
            </w:r>
            <w:r w:rsidR="00031C59" w:rsidRPr="001674FE">
              <w:rPr>
                <w:rFonts w:ascii="Times New Roman" w:hAnsi="Times New Roman" w:cs="Times New Roman"/>
                <w:noProof/>
                <w:webHidden/>
                <w:sz w:val="32"/>
              </w:rPr>
              <w:instrText xml:space="preserve"> PAGEREF _Toc27746541 \h </w:instrText>
            </w:r>
            <w:r w:rsidR="00031C59" w:rsidRPr="001674FE">
              <w:rPr>
                <w:rFonts w:ascii="Times New Roman" w:hAnsi="Times New Roman" w:cs="Times New Roman"/>
                <w:noProof/>
                <w:webHidden/>
                <w:sz w:val="32"/>
              </w:rPr>
            </w:r>
            <w:r w:rsidR="00031C59" w:rsidRPr="001674FE">
              <w:rPr>
                <w:rFonts w:ascii="Times New Roman" w:hAnsi="Times New Roman" w:cs="Times New Roman"/>
                <w:noProof/>
                <w:webHidden/>
                <w:sz w:val="32"/>
              </w:rPr>
              <w:fldChar w:fldCharType="separate"/>
            </w:r>
            <w:r w:rsidR="00031C59" w:rsidRPr="001674FE">
              <w:rPr>
                <w:rFonts w:ascii="Times New Roman" w:hAnsi="Times New Roman" w:cs="Times New Roman"/>
                <w:noProof/>
                <w:webHidden/>
                <w:sz w:val="32"/>
              </w:rPr>
              <w:t>10</w:t>
            </w:r>
            <w:r w:rsidR="00031C59" w:rsidRPr="001674FE">
              <w:rPr>
                <w:rFonts w:ascii="Times New Roman" w:hAnsi="Times New Roman" w:cs="Times New Roman"/>
                <w:noProof/>
                <w:webHidden/>
                <w:sz w:val="32"/>
              </w:rPr>
              <w:fldChar w:fldCharType="end"/>
            </w:r>
          </w:hyperlink>
        </w:p>
        <w:p w:rsidR="00031C59" w:rsidRPr="001674FE" w:rsidRDefault="00F8385E" w:rsidP="00031C59">
          <w:pPr>
            <w:pStyle w:val="TOC1"/>
            <w:tabs>
              <w:tab w:val="right" w:leader="dot" w:pos="9350"/>
            </w:tabs>
            <w:spacing w:line="360" w:lineRule="auto"/>
            <w:jc w:val="both"/>
            <w:rPr>
              <w:rFonts w:ascii="Times New Roman" w:eastAsiaTheme="minorEastAsia" w:hAnsi="Times New Roman" w:cs="Times New Roman"/>
              <w:noProof/>
              <w:sz w:val="32"/>
            </w:rPr>
          </w:pPr>
          <w:hyperlink w:anchor="_Toc27746542" w:history="1">
            <w:r w:rsidR="00031C59" w:rsidRPr="001674FE">
              <w:rPr>
                <w:rStyle w:val="Hyperlink"/>
                <w:rFonts w:ascii="Times New Roman" w:hAnsi="Times New Roman" w:cs="Times New Roman"/>
                <w:noProof/>
                <w:sz w:val="32"/>
              </w:rPr>
              <w:t>Some critical thinking models in the workplace and their impact on attitude</w:t>
            </w:r>
            <w:r w:rsidR="00031C59" w:rsidRPr="001674FE">
              <w:rPr>
                <w:rFonts w:ascii="Times New Roman" w:hAnsi="Times New Roman" w:cs="Times New Roman"/>
                <w:noProof/>
                <w:webHidden/>
                <w:sz w:val="32"/>
              </w:rPr>
              <w:tab/>
            </w:r>
            <w:r w:rsidR="00031C59" w:rsidRPr="001674FE">
              <w:rPr>
                <w:rFonts w:ascii="Times New Roman" w:hAnsi="Times New Roman" w:cs="Times New Roman"/>
                <w:noProof/>
                <w:webHidden/>
                <w:sz w:val="32"/>
              </w:rPr>
              <w:fldChar w:fldCharType="begin"/>
            </w:r>
            <w:r w:rsidR="00031C59" w:rsidRPr="001674FE">
              <w:rPr>
                <w:rFonts w:ascii="Times New Roman" w:hAnsi="Times New Roman" w:cs="Times New Roman"/>
                <w:noProof/>
                <w:webHidden/>
                <w:sz w:val="32"/>
              </w:rPr>
              <w:instrText xml:space="preserve"> PAGEREF _Toc27746542 \h </w:instrText>
            </w:r>
            <w:r w:rsidR="00031C59" w:rsidRPr="001674FE">
              <w:rPr>
                <w:rFonts w:ascii="Times New Roman" w:hAnsi="Times New Roman" w:cs="Times New Roman"/>
                <w:noProof/>
                <w:webHidden/>
                <w:sz w:val="32"/>
              </w:rPr>
            </w:r>
            <w:r w:rsidR="00031C59" w:rsidRPr="001674FE">
              <w:rPr>
                <w:rFonts w:ascii="Times New Roman" w:hAnsi="Times New Roman" w:cs="Times New Roman"/>
                <w:noProof/>
                <w:webHidden/>
                <w:sz w:val="32"/>
              </w:rPr>
              <w:fldChar w:fldCharType="separate"/>
            </w:r>
            <w:r w:rsidR="00031C59" w:rsidRPr="001674FE">
              <w:rPr>
                <w:rFonts w:ascii="Times New Roman" w:hAnsi="Times New Roman" w:cs="Times New Roman"/>
                <w:noProof/>
                <w:webHidden/>
                <w:sz w:val="32"/>
              </w:rPr>
              <w:t>13</w:t>
            </w:r>
            <w:r w:rsidR="00031C59" w:rsidRPr="001674FE">
              <w:rPr>
                <w:rFonts w:ascii="Times New Roman" w:hAnsi="Times New Roman" w:cs="Times New Roman"/>
                <w:noProof/>
                <w:webHidden/>
                <w:sz w:val="32"/>
              </w:rPr>
              <w:fldChar w:fldCharType="end"/>
            </w:r>
          </w:hyperlink>
        </w:p>
        <w:p w:rsidR="00031C59" w:rsidRPr="001674FE" w:rsidRDefault="00F8385E" w:rsidP="00031C59">
          <w:pPr>
            <w:pStyle w:val="TOC1"/>
            <w:tabs>
              <w:tab w:val="right" w:leader="dot" w:pos="9350"/>
            </w:tabs>
            <w:spacing w:line="360" w:lineRule="auto"/>
            <w:jc w:val="both"/>
            <w:rPr>
              <w:rFonts w:ascii="Times New Roman" w:eastAsiaTheme="minorEastAsia" w:hAnsi="Times New Roman" w:cs="Times New Roman"/>
              <w:noProof/>
              <w:sz w:val="32"/>
            </w:rPr>
          </w:pPr>
          <w:hyperlink w:anchor="_Toc27746543" w:history="1">
            <w:r w:rsidR="00031C59" w:rsidRPr="001674FE">
              <w:rPr>
                <w:rStyle w:val="Hyperlink"/>
                <w:rFonts w:ascii="Times New Roman" w:hAnsi="Times New Roman" w:cs="Times New Roman"/>
                <w:noProof/>
                <w:sz w:val="32"/>
              </w:rPr>
              <w:t>Recommendation</w:t>
            </w:r>
            <w:r w:rsidR="00031C59" w:rsidRPr="001674FE">
              <w:rPr>
                <w:rFonts w:ascii="Times New Roman" w:hAnsi="Times New Roman" w:cs="Times New Roman"/>
                <w:noProof/>
                <w:webHidden/>
                <w:sz w:val="32"/>
              </w:rPr>
              <w:tab/>
            </w:r>
            <w:r w:rsidR="00031C59" w:rsidRPr="001674FE">
              <w:rPr>
                <w:rFonts w:ascii="Times New Roman" w:hAnsi="Times New Roman" w:cs="Times New Roman"/>
                <w:noProof/>
                <w:webHidden/>
                <w:sz w:val="32"/>
              </w:rPr>
              <w:fldChar w:fldCharType="begin"/>
            </w:r>
            <w:r w:rsidR="00031C59" w:rsidRPr="001674FE">
              <w:rPr>
                <w:rFonts w:ascii="Times New Roman" w:hAnsi="Times New Roman" w:cs="Times New Roman"/>
                <w:noProof/>
                <w:webHidden/>
                <w:sz w:val="32"/>
              </w:rPr>
              <w:instrText xml:space="preserve"> PAGEREF _Toc27746543 \h </w:instrText>
            </w:r>
            <w:r w:rsidR="00031C59" w:rsidRPr="001674FE">
              <w:rPr>
                <w:rFonts w:ascii="Times New Roman" w:hAnsi="Times New Roman" w:cs="Times New Roman"/>
                <w:noProof/>
                <w:webHidden/>
                <w:sz w:val="32"/>
              </w:rPr>
            </w:r>
            <w:r w:rsidR="00031C59" w:rsidRPr="001674FE">
              <w:rPr>
                <w:rFonts w:ascii="Times New Roman" w:hAnsi="Times New Roman" w:cs="Times New Roman"/>
                <w:noProof/>
                <w:webHidden/>
                <w:sz w:val="32"/>
              </w:rPr>
              <w:fldChar w:fldCharType="separate"/>
            </w:r>
            <w:r w:rsidR="00031C59" w:rsidRPr="001674FE">
              <w:rPr>
                <w:rFonts w:ascii="Times New Roman" w:hAnsi="Times New Roman" w:cs="Times New Roman"/>
                <w:noProof/>
                <w:webHidden/>
                <w:sz w:val="32"/>
              </w:rPr>
              <w:t>16</w:t>
            </w:r>
            <w:r w:rsidR="00031C59" w:rsidRPr="001674FE">
              <w:rPr>
                <w:rFonts w:ascii="Times New Roman" w:hAnsi="Times New Roman" w:cs="Times New Roman"/>
                <w:noProof/>
                <w:webHidden/>
                <w:sz w:val="32"/>
              </w:rPr>
              <w:fldChar w:fldCharType="end"/>
            </w:r>
          </w:hyperlink>
        </w:p>
        <w:p w:rsidR="00031C59" w:rsidRPr="001674FE" w:rsidRDefault="00F8385E" w:rsidP="00031C59">
          <w:pPr>
            <w:pStyle w:val="TOC1"/>
            <w:tabs>
              <w:tab w:val="right" w:leader="dot" w:pos="9350"/>
            </w:tabs>
            <w:spacing w:line="360" w:lineRule="auto"/>
            <w:jc w:val="both"/>
            <w:rPr>
              <w:rFonts w:ascii="Times New Roman" w:eastAsiaTheme="minorEastAsia" w:hAnsi="Times New Roman" w:cs="Times New Roman"/>
              <w:noProof/>
              <w:sz w:val="32"/>
            </w:rPr>
          </w:pPr>
          <w:hyperlink w:anchor="_Toc27746544" w:history="1">
            <w:r w:rsidR="00031C59" w:rsidRPr="001674FE">
              <w:rPr>
                <w:rStyle w:val="Hyperlink"/>
                <w:rFonts w:ascii="Times New Roman" w:hAnsi="Times New Roman" w:cs="Times New Roman"/>
                <w:noProof/>
                <w:sz w:val="32"/>
              </w:rPr>
              <w:t>Conclusion</w:t>
            </w:r>
            <w:r w:rsidR="00031C59" w:rsidRPr="001674FE">
              <w:rPr>
                <w:rFonts w:ascii="Times New Roman" w:hAnsi="Times New Roman" w:cs="Times New Roman"/>
                <w:noProof/>
                <w:webHidden/>
                <w:sz w:val="32"/>
              </w:rPr>
              <w:tab/>
            </w:r>
            <w:r w:rsidR="00031C59" w:rsidRPr="001674FE">
              <w:rPr>
                <w:rFonts w:ascii="Times New Roman" w:hAnsi="Times New Roman" w:cs="Times New Roman"/>
                <w:noProof/>
                <w:webHidden/>
                <w:sz w:val="32"/>
              </w:rPr>
              <w:fldChar w:fldCharType="begin"/>
            </w:r>
            <w:r w:rsidR="00031C59" w:rsidRPr="001674FE">
              <w:rPr>
                <w:rFonts w:ascii="Times New Roman" w:hAnsi="Times New Roman" w:cs="Times New Roman"/>
                <w:noProof/>
                <w:webHidden/>
                <w:sz w:val="32"/>
              </w:rPr>
              <w:instrText xml:space="preserve"> PAGEREF _Toc27746544 \h </w:instrText>
            </w:r>
            <w:r w:rsidR="00031C59" w:rsidRPr="001674FE">
              <w:rPr>
                <w:rFonts w:ascii="Times New Roman" w:hAnsi="Times New Roman" w:cs="Times New Roman"/>
                <w:noProof/>
                <w:webHidden/>
                <w:sz w:val="32"/>
              </w:rPr>
            </w:r>
            <w:r w:rsidR="00031C59" w:rsidRPr="001674FE">
              <w:rPr>
                <w:rFonts w:ascii="Times New Roman" w:hAnsi="Times New Roman" w:cs="Times New Roman"/>
                <w:noProof/>
                <w:webHidden/>
                <w:sz w:val="32"/>
              </w:rPr>
              <w:fldChar w:fldCharType="separate"/>
            </w:r>
            <w:r w:rsidR="00031C59" w:rsidRPr="001674FE">
              <w:rPr>
                <w:rFonts w:ascii="Times New Roman" w:hAnsi="Times New Roman" w:cs="Times New Roman"/>
                <w:noProof/>
                <w:webHidden/>
                <w:sz w:val="32"/>
              </w:rPr>
              <w:t>18</w:t>
            </w:r>
            <w:r w:rsidR="00031C59" w:rsidRPr="001674FE">
              <w:rPr>
                <w:rFonts w:ascii="Times New Roman" w:hAnsi="Times New Roman" w:cs="Times New Roman"/>
                <w:noProof/>
                <w:webHidden/>
                <w:sz w:val="32"/>
              </w:rPr>
              <w:fldChar w:fldCharType="end"/>
            </w:r>
          </w:hyperlink>
        </w:p>
        <w:p w:rsidR="00031C59" w:rsidRPr="001674FE" w:rsidRDefault="00F8385E" w:rsidP="00031C59">
          <w:pPr>
            <w:pStyle w:val="TOC1"/>
            <w:tabs>
              <w:tab w:val="right" w:leader="dot" w:pos="9350"/>
            </w:tabs>
            <w:spacing w:line="360" w:lineRule="auto"/>
            <w:jc w:val="both"/>
            <w:rPr>
              <w:rFonts w:ascii="Times New Roman" w:eastAsiaTheme="minorEastAsia" w:hAnsi="Times New Roman" w:cs="Times New Roman"/>
              <w:noProof/>
              <w:sz w:val="32"/>
            </w:rPr>
          </w:pPr>
          <w:hyperlink w:anchor="_Toc27746545" w:history="1">
            <w:r w:rsidR="00031C59" w:rsidRPr="001674FE">
              <w:rPr>
                <w:rStyle w:val="Hyperlink"/>
                <w:rFonts w:ascii="Times New Roman" w:hAnsi="Times New Roman" w:cs="Times New Roman"/>
                <w:noProof/>
                <w:sz w:val="32"/>
              </w:rPr>
              <w:t>References</w:t>
            </w:r>
            <w:r w:rsidR="00031C59" w:rsidRPr="001674FE">
              <w:rPr>
                <w:rFonts w:ascii="Times New Roman" w:hAnsi="Times New Roman" w:cs="Times New Roman"/>
                <w:noProof/>
                <w:webHidden/>
                <w:sz w:val="32"/>
              </w:rPr>
              <w:tab/>
            </w:r>
            <w:r w:rsidR="00031C59" w:rsidRPr="001674FE">
              <w:rPr>
                <w:rFonts w:ascii="Times New Roman" w:hAnsi="Times New Roman" w:cs="Times New Roman"/>
                <w:noProof/>
                <w:webHidden/>
                <w:sz w:val="32"/>
              </w:rPr>
              <w:fldChar w:fldCharType="begin"/>
            </w:r>
            <w:r w:rsidR="00031C59" w:rsidRPr="001674FE">
              <w:rPr>
                <w:rFonts w:ascii="Times New Roman" w:hAnsi="Times New Roman" w:cs="Times New Roman"/>
                <w:noProof/>
                <w:webHidden/>
                <w:sz w:val="32"/>
              </w:rPr>
              <w:instrText xml:space="preserve"> PAGEREF _Toc27746545 \h </w:instrText>
            </w:r>
            <w:r w:rsidR="00031C59" w:rsidRPr="001674FE">
              <w:rPr>
                <w:rFonts w:ascii="Times New Roman" w:hAnsi="Times New Roman" w:cs="Times New Roman"/>
                <w:noProof/>
                <w:webHidden/>
                <w:sz w:val="32"/>
              </w:rPr>
            </w:r>
            <w:r w:rsidR="00031C59" w:rsidRPr="001674FE">
              <w:rPr>
                <w:rFonts w:ascii="Times New Roman" w:hAnsi="Times New Roman" w:cs="Times New Roman"/>
                <w:noProof/>
                <w:webHidden/>
                <w:sz w:val="32"/>
              </w:rPr>
              <w:fldChar w:fldCharType="separate"/>
            </w:r>
            <w:r w:rsidR="00031C59" w:rsidRPr="001674FE">
              <w:rPr>
                <w:rFonts w:ascii="Times New Roman" w:hAnsi="Times New Roman" w:cs="Times New Roman"/>
                <w:noProof/>
                <w:webHidden/>
                <w:sz w:val="32"/>
              </w:rPr>
              <w:t>19</w:t>
            </w:r>
            <w:r w:rsidR="00031C59" w:rsidRPr="001674FE">
              <w:rPr>
                <w:rFonts w:ascii="Times New Roman" w:hAnsi="Times New Roman" w:cs="Times New Roman"/>
                <w:noProof/>
                <w:webHidden/>
                <w:sz w:val="32"/>
              </w:rPr>
              <w:fldChar w:fldCharType="end"/>
            </w:r>
          </w:hyperlink>
        </w:p>
        <w:p w:rsidR="00031C59" w:rsidRPr="001674FE" w:rsidRDefault="00031C59" w:rsidP="00031C59">
          <w:pPr>
            <w:spacing w:line="360" w:lineRule="auto"/>
            <w:jc w:val="both"/>
            <w:rPr>
              <w:rFonts w:ascii="Times New Roman" w:hAnsi="Times New Roman" w:cs="Times New Roman"/>
              <w:sz w:val="32"/>
            </w:rPr>
          </w:pPr>
          <w:r w:rsidRPr="001674FE">
            <w:rPr>
              <w:rFonts w:ascii="Times New Roman" w:hAnsi="Times New Roman" w:cs="Times New Roman"/>
              <w:noProof/>
              <w:sz w:val="32"/>
            </w:rPr>
            <w:fldChar w:fldCharType="end"/>
          </w:r>
        </w:p>
      </w:sdtContent>
    </w:sdt>
    <w:p w:rsidR="00031C59" w:rsidRPr="001674FE" w:rsidRDefault="00031C59" w:rsidP="00031C59">
      <w:pPr>
        <w:spacing w:line="360" w:lineRule="auto"/>
        <w:jc w:val="both"/>
        <w:rPr>
          <w:rFonts w:ascii="Times New Roman" w:eastAsiaTheme="majorEastAsia" w:hAnsi="Times New Roman" w:cs="Times New Roman"/>
          <w:b/>
          <w:bCs/>
          <w:sz w:val="44"/>
          <w:szCs w:val="32"/>
        </w:rPr>
      </w:pPr>
      <w:r w:rsidRPr="001674FE">
        <w:rPr>
          <w:rFonts w:ascii="Times New Roman" w:hAnsi="Times New Roman" w:cs="Times New Roman"/>
          <w:b/>
          <w:bCs/>
          <w:sz w:val="32"/>
        </w:rPr>
        <w:br w:type="page"/>
      </w:r>
    </w:p>
    <w:p w:rsidR="00031C59" w:rsidRPr="00031C59" w:rsidRDefault="00031C59" w:rsidP="00031C59">
      <w:pPr>
        <w:pStyle w:val="Heading1"/>
        <w:spacing w:line="360" w:lineRule="auto"/>
        <w:jc w:val="both"/>
        <w:rPr>
          <w:rFonts w:ascii="Times New Roman" w:hAnsi="Times New Roman" w:cs="Times New Roman"/>
          <w:b/>
          <w:bCs/>
          <w:color w:val="auto"/>
          <w:sz w:val="40"/>
        </w:rPr>
      </w:pPr>
      <w:bookmarkStart w:id="1" w:name="_Toc27746539"/>
      <w:r w:rsidRPr="00031C59">
        <w:rPr>
          <w:rFonts w:ascii="Times New Roman" w:hAnsi="Times New Roman" w:cs="Times New Roman"/>
          <w:b/>
          <w:bCs/>
          <w:color w:val="auto"/>
          <w:sz w:val="40"/>
        </w:rPr>
        <w:lastRenderedPageBreak/>
        <w:t>Introduction</w:t>
      </w:r>
      <w:bookmarkEnd w:id="1"/>
    </w:p>
    <w:p w:rsidR="00031C59" w:rsidRPr="001674FE" w:rsidRDefault="00031C59" w:rsidP="00031C59">
      <w:pPr>
        <w:spacing w:line="360" w:lineRule="auto"/>
        <w:jc w:val="both"/>
        <w:rPr>
          <w:rFonts w:ascii="Times New Roman" w:hAnsi="Times New Roman" w:cs="Times New Roman"/>
          <w:b/>
          <w:bCs/>
          <w:sz w:val="32"/>
          <w:szCs w:val="32"/>
        </w:rPr>
      </w:pPr>
      <w:r w:rsidRPr="00031C59">
        <w:rPr>
          <w:rFonts w:ascii="Times New Roman" w:hAnsi="Times New Roman" w:cs="Times New Roman"/>
          <w:sz w:val="32"/>
          <w:szCs w:val="24"/>
        </w:rPr>
        <w:t>This report has been prepared from the viewpoint of a junior human resource manager in the context of the workplace of the Coca Cola PLC. Coca Cola is the world's largest soft drink company. The company was established on 29</w:t>
      </w:r>
      <w:r w:rsidRPr="00031C59">
        <w:rPr>
          <w:rFonts w:ascii="Times New Roman" w:hAnsi="Times New Roman" w:cs="Times New Roman"/>
          <w:sz w:val="32"/>
          <w:szCs w:val="24"/>
          <w:vertAlign w:val="superscript"/>
        </w:rPr>
        <w:t>th</w:t>
      </w:r>
      <w:r w:rsidRPr="00031C59">
        <w:rPr>
          <w:rFonts w:ascii="Times New Roman" w:hAnsi="Times New Roman" w:cs="Times New Roman"/>
          <w:sz w:val="32"/>
          <w:szCs w:val="24"/>
        </w:rPr>
        <w:t xml:space="preserve"> January 1892 </w:t>
      </w:r>
      <w:r w:rsidRPr="00031C59">
        <w:rPr>
          <w:rFonts w:ascii="Times New Roman" w:hAnsi="Times New Roman" w:cs="Times New Roman"/>
          <w:color w:val="000000"/>
          <w:sz w:val="32"/>
          <w:szCs w:val="24"/>
          <w:shd w:val="clear" w:color="auto" w:fill="FFFFFF"/>
        </w:rPr>
        <w:t>(Coca-colacompany.com, 2019)</w:t>
      </w:r>
      <w:r w:rsidRPr="00031C59">
        <w:rPr>
          <w:rFonts w:ascii="Times New Roman" w:hAnsi="Times New Roman" w:cs="Times New Roman"/>
          <w:sz w:val="32"/>
          <w:szCs w:val="24"/>
        </w:rPr>
        <w:t xml:space="preserve">. The company holds a 48.6% market share in the world's soft drink industry. the company generated $31.85 billion in 2018 </w:t>
      </w:r>
      <w:r w:rsidRPr="00031C59">
        <w:rPr>
          <w:rFonts w:ascii="Times New Roman" w:hAnsi="Times New Roman" w:cs="Times New Roman"/>
          <w:color w:val="000000"/>
          <w:sz w:val="32"/>
          <w:szCs w:val="24"/>
          <w:shd w:val="clear" w:color="auto" w:fill="FFFFFF"/>
        </w:rPr>
        <w:t>(Macrotrends.net, 2019)</w:t>
      </w:r>
      <w:r w:rsidRPr="00031C59">
        <w:rPr>
          <w:rFonts w:ascii="Times New Roman" w:hAnsi="Times New Roman" w:cs="Times New Roman"/>
          <w:sz w:val="32"/>
          <w:szCs w:val="24"/>
        </w:rPr>
        <w:t>. These huge amounts of revenue are the result of their offering of about 500 products to customers. Critical thinking is a process that scrutinizes the ideas formed in the creative process. Importance of critical thinking in a workplace is inevitable. It mainly enhances the creativity of the workforce. As it helps to identify the problem easily and without hassle, it helps to save time and money. In each of the critical thinking process, there is a provision for a recommendation on how to improve the system. Thus, it enhances the efficiency of the workplace like Coca-Cola. In this report, different theories related to critical thinking in the workplace will be discussed along with their condition and application in the workplace.</w:t>
      </w:r>
      <w:r w:rsidRPr="00031C59">
        <w:rPr>
          <w:rFonts w:ascii="Times New Roman" w:hAnsi="Times New Roman" w:cs="Times New Roman"/>
          <w:b/>
          <w:bCs/>
          <w:sz w:val="32"/>
          <w:szCs w:val="24"/>
        </w:rPr>
        <w:t xml:space="preserve"> </w:t>
      </w:r>
      <w:r w:rsidRPr="00031C59">
        <w:rPr>
          <w:rFonts w:ascii="Times New Roman" w:hAnsi="Times New Roman" w:cs="Times New Roman"/>
          <w:b/>
          <w:bCs/>
          <w:sz w:val="32"/>
          <w:szCs w:val="24"/>
        </w:rPr>
        <w:br w:type="page"/>
      </w:r>
      <w:r w:rsidRPr="00031C59">
        <w:rPr>
          <w:rFonts w:ascii="Times New Roman" w:hAnsi="Times New Roman" w:cs="Times New Roman"/>
          <w:b/>
          <w:bCs/>
          <w:sz w:val="32"/>
          <w:szCs w:val="24"/>
        </w:rPr>
        <w:lastRenderedPageBreak/>
        <w:t xml:space="preserve"> </w:t>
      </w:r>
      <w:r w:rsidRPr="001674FE">
        <w:rPr>
          <w:rStyle w:val="Heading1Char"/>
          <w:b/>
          <w:bCs/>
          <w:color w:val="000000" w:themeColor="text1"/>
        </w:rPr>
        <w:t>Discussion</w:t>
      </w:r>
    </w:p>
    <w:p w:rsidR="00031C59" w:rsidRPr="001674FE" w:rsidRDefault="00031C59" w:rsidP="00031C59">
      <w:pPr>
        <w:pStyle w:val="Heading2"/>
        <w:spacing w:line="360" w:lineRule="auto"/>
        <w:jc w:val="both"/>
        <w:rPr>
          <w:rStyle w:val="Heading1Char"/>
          <w:rFonts w:ascii="Times New Roman" w:hAnsi="Times New Roman" w:cs="Times New Roman"/>
          <w:b/>
          <w:bCs/>
          <w:color w:val="auto"/>
        </w:rPr>
      </w:pPr>
      <w:r w:rsidRPr="001674FE">
        <w:rPr>
          <w:rStyle w:val="Heading1Char"/>
          <w:rFonts w:ascii="Times New Roman" w:hAnsi="Times New Roman" w:cs="Times New Roman"/>
          <w:b/>
          <w:bCs/>
          <w:color w:val="auto"/>
        </w:rPr>
        <w:t xml:space="preserve">Discussing and </w:t>
      </w:r>
      <w:proofErr w:type="spellStart"/>
      <w:r w:rsidRPr="001674FE">
        <w:rPr>
          <w:rStyle w:val="Heading1Char"/>
          <w:rFonts w:ascii="Times New Roman" w:hAnsi="Times New Roman" w:cs="Times New Roman"/>
          <w:b/>
          <w:bCs/>
          <w:color w:val="auto"/>
        </w:rPr>
        <w:t>analysing</w:t>
      </w:r>
      <w:proofErr w:type="spellEnd"/>
      <w:r w:rsidRPr="001674FE">
        <w:rPr>
          <w:rStyle w:val="Heading1Char"/>
          <w:rFonts w:ascii="Times New Roman" w:hAnsi="Times New Roman" w:cs="Times New Roman"/>
          <w:b/>
          <w:bCs/>
          <w:color w:val="auto"/>
        </w:rPr>
        <w:t xml:space="preserve"> the differences among beliefs, attitudes and values that prevail in the context of the organization</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The term beliefs, values and attitudes have a close meaning. However, there are some delicate differences between them. Belief is a conviction about something based on prior experience </w:t>
      </w:r>
      <w:r w:rsidRPr="00031C59">
        <w:rPr>
          <w:rFonts w:ascii="Times New Roman" w:hAnsi="Times New Roman" w:cs="Times New Roman"/>
          <w:color w:val="000000"/>
          <w:sz w:val="32"/>
          <w:szCs w:val="24"/>
          <w:shd w:val="clear" w:color="auto" w:fill="FFFFFF"/>
        </w:rPr>
        <w:t>(HOCKENBURY, 2018)</w:t>
      </w:r>
      <w:r w:rsidRPr="00031C59">
        <w:rPr>
          <w:rFonts w:ascii="Times New Roman" w:hAnsi="Times New Roman" w:cs="Times New Roman"/>
          <w:sz w:val="32"/>
          <w:szCs w:val="24"/>
        </w:rPr>
        <w:t xml:space="preserve">. Here the experience can be anything. It may derive from any event or by performing any role in the organization or by accomplishing any task. It doesn't form from the empirical evidence. That means it ignores the use of logical reasoning, analysis. On the other hand, values are senses or standards of what is wrong and right. It not only provides a direction about right or wrong but also directs a person about his/her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It is worthy ideas originated from people, events or concepts </w:t>
      </w:r>
      <w:r w:rsidRPr="00031C59">
        <w:rPr>
          <w:rFonts w:ascii="Times New Roman" w:hAnsi="Times New Roman" w:cs="Times New Roman"/>
          <w:color w:val="000000"/>
          <w:sz w:val="32"/>
          <w:szCs w:val="24"/>
          <w:shd w:val="clear" w:color="auto" w:fill="FFFFFF"/>
        </w:rPr>
        <w:t>(Schwartz and Harris, 2014)</w:t>
      </w:r>
      <w:r w:rsidRPr="00031C59">
        <w:rPr>
          <w:rFonts w:ascii="Times New Roman" w:hAnsi="Times New Roman" w:cs="Times New Roman"/>
          <w:sz w:val="32"/>
          <w:szCs w:val="24"/>
        </w:rPr>
        <w:t xml:space="preserve">. Attitude is the expression of belief. That means it is the manner or way of expressing how a person thinks or believes about a certain event, tasks, person or any role. It is the result of several years’ conditioning </w:t>
      </w:r>
      <w:r w:rsidRPr="00031C59">
        <w:rPr>
          <w:rFonts w:ascii="Times New Roman" w:hAnsi="Times New Roman" w:cs="Times New Roman"/>
          <w:color w:val="000000"/>
          <w:sz w:val="32"/>
          <w:szCs w:val="24"/>
          <w:shd w:val="clear" w:color="auto" w:fill="FFFFFF"/>
        </w:rPr>
        <w:t>(Newman, 2017)</w:t>
      </w:r>
      <w:r w:rsidRPr="00031C59">
        <w:rPr>
          <w:rFonts w:ascii="Times New Roman" w:hAnsi="Times New Roman" w:cs="Times New Roman"/>
          <w:sz w:val="32"/>
          <w:szCs w:val="24"/>
        </w:rPr>
        <w:t>. The attitude lasts a very short time. So, the chance of alteration is very high.</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Some distinctions among beliefs, values and attitudes are shown in the following:</w:t>
      </w:r>
    </w:p>
    <w:tbl>
      <w:tblPr>
        <w:tblStyle w:val="GridTable4-Accent4"/>
        <w:tblW w:w="0" w:type="auto"/>
        <w:tblLook w:val="04A0" w:firstRow="1" w:lastRow="0" w:firstColumn="1" w:lastColumn="0" w:noHBand="0" w:noVBand="1"/>
      </w:tblPr>
      <w:tblGrid>
        <w:gridCol w:w="3017"/>
        <w:gridCol w:w="2995"/>
        <w:gridCol w:w="3005"/>
      </w:tblGrid>
      <w:tr w:rsidR="00031C59" w:rsidRPr="00031C59" w:rsidTr="005022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1674FE" w:rsidRDefault="001674FE" w:rsidP="005022E1">
            <w:pPr>
              <w:spacing w:line="360" w:lineRule="auto"/>
              <w:jc w:val="both"/>
              <w:rPr>
                <w:rFonts w:ascii="Times New Roman" w:hAnsi="Times New Roman" w:cs="Times New Roman"/>
                <w:b w:val="0"/>
                <w:bCs w:val="0"/>
                <w:sz w:val="32"/>
                <w:szCs w:val="24"/>
              </w:rPr>
            </w:pPr>
          </w:p>
          <w:p w:rsidR="00031C59" w:rsidRPr="00031C59" w:rsidRDefault="00031C59" w:rsidP="005022E1">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Beliefs</w:t>
            </w:r>
          </w:p>
        </w:tc>
        <w:tc>
          <w:tcPr>
            <w:tcW w:w="3192" w:type="dxa"/>
          </w:tcPr>
          <w:p w:rsidR="001674FE" w:rsidRDefault="001674FE" w:rsidP="005022E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2"/>
                <w:szCs w:val="24"/>
              </w:rPr>
            </w:pPr>
          </w:p>
          <w:p w:rsidR="00031C59" w:rsidRPr="00031C59" w:rsidRDefault="00031C59" w:rsidP="005022E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32"/>
                <w:szCs w:val="24"/>
              </w:rPr>
            </w:pPr>
            <w:r w:rsidRPr="00031C59">
              <w:rPr>
                <w:rFonts w:ascii="Times New Roman" w:hAnsi="Times New Roman" w:cs="Times New Roman"/>
                <w:sz w:val="32"/>
                <w:szCs w:val="24"/>
              </w:rPr>
              <w:t xml:space="preserve">Values </w:t>
            </w:r>
          </w:p>
        </w:tc>
        <w:tc>
          <w:tcPr>
            <w:tcW w:w="3192" w:type="dxa"/>
          </w:tcPr>
          <w:p w:rsidR="001674FE" w:rsidRDefault="001674FE" w:rsidP="005022E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2"/>
                <w:szCs w:val="24"/>
              </w:rPr>
            </w:pPr>
          </w:p>
          <w:p w:rsidR="00031C59" w:rsidRPr="00031C59" w:rsidRDefault="00031C59" w:rsidP="005022E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32"/>
                <w:szCs w:val="24"/>
              </w:rPr>
            </w:pPr>
            <w:r w:rsidRPr="00031C59">
              <w:rPr>
                <w:rFonts w:ascii="Times New Roman" w:hAnsi="Times New Roman" w:cs="Times New Roman"/>
                <w:sz w:val="32"/>
                <w:szCs w:val="24"/>
              </w:rPr>
              <w:t xml:space="preserve">Attitudes </w:t>
            </w:r>
          </w:p>
        </w:tc>
      </w:tr>
      <w:tr w:rsidR="00031C59" w:rsidRPr="00031C59" w:rsidTr="005022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031C59" w:rsidRPr="00031C59" w:rsidRDefault="00031C59" w:rsidP="005022E1">
            <w:pPr>
              <w:spacing w:line="360" w:lineRule="auto"/>
              <w:jc w:val="both"/>
              <w:rPr>
                <w:rFonts w:ascii="Times New Roman" w:hAnsi="Times New Roman" w:cs="Times New Roman"/>
                <w:sz w:val="32"/>
                <w:szCs w:val="24"/>
              </w:rPr>
            </w:pPr>
            <w:r w:rsidRPr="00031C59">
              <w:rPr>
                <w:rFonts w:ascii="Times New Roman" w:hAnsi="Times New Roman" w:cs="Times New Roman"/>
                <w:b w:val="0"/>
                <w:bCs w:val="0"/>
                <w:sz w:val="32"/>
                <w:szCs w:val="24"/>
              </w:rPr>
              <w:lastRenderedPageBreak/>
              <w:t>Perceived convictions about something</w:t>
            </w:r>
          </w:p>
        </w:tc>
        <w:tc>
          <w:tcPr>
            <w:tcW w:w="3192" w:type="dxa"/>
          </w:tcPr>
          <w:p w:rsidR="00031C59" w:rsidRPr="00031C59" w:rsidRDefault="00031C59" w:rsidP="005022E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24"/>
              </w:rPr>
            </w:pPr>
            <w:r w:rsidRPr="00031C59">
              <w:rPr>
                <w:rFonts w:ascii="Times New Roman" w:hAnsi="Times New Roman" w:cs="Times New Roman"/>
                <w:sz w:val="32"/>
                <w:szCs w:val="24"/>
              </w:rPr>
              <w:t xml:space="preserve">Ideas that guide a person’s </w:t>
            </w:r>
            <w:proofErr w:type="spellStart"/>
            <w:r w:rsidRPr="00031C59">
              <w:rPr>
                <w:rFonts w:ascii="Times New Roman" w:hAnsi="Times New Roman" w:cs="Times New Roman"/>
                <w:sz w:val="32"/>
                <w:szCs w:val="24"/>
              </w:rPr>
              <w:t>behaviour</w:t>
            </w:r>
            <w:proofErr w:type="spellEnd"/>
          </w:p>
        </w:tc>
        <w:tc>
          <w:tcPr>
            <w:tcW w:w="3192" w:type="dxa"/>
          </w:tcPr>
          <w:p w:rsidR="00031C59" w:rsidRPr="00031C59" w:rsidRDefault="00031C59" w:rsidP="005022E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24"/>
              </w:rPr>
            </w:pPr>
            <w:r w:rsidRPr="00031C59">
              <w:rPr>
                <w:rFonts w:ascii="Times New Roman" w:hAnsi="Times New Roman" w:cs="Times New Roman"/>
                <w:sz w:val="32"/>
                <w:szCs w:val="24"/>
              </w:rPr>
              <w:t>The expression of beliefs</w:t>
            </w:r>
          </w:p>
        </w:tc>
      </w:tr>
      <w:tr w:rsidR="00031C59" w:rsidRPr="00031C59" w:rsidTr="005022E1">
        <w:tc>
          <w:tcPr>
            <w:cnfStyle w:val="001000000000" w:firstRow="0" w:lastRow="0" w:firstColumn="1" w:lastColumn="0" w:oddVBand="0" w:evenVBand="0" w:oddHBand="0" w:evenHBand="0" w:firstRowFirstColumn="0" w:firstRowLastColumn="0" w:lastRowFirstColumn="0" w:lastRowLastColumn="0"/>
            <w:tcW w:w="3192" w:type="dxa"/>
          </w:tcPr>
          <w:p w:rsidR="00031C59" w:rsidRPr="00031C59" w:rsidRDefault="00031C59" w:rsidP="005022E1">
            <w:pPr>
              <w:spacing w:line="360" w:lineRule="auto"/>
              <w:jc w:val="both"/>
              <w:rPr>
                <w:rFonts w:ascii="Times New Roman" w:hAnsi="Times New Roman" w:cs="Times New Roman"/>
                <w:sz w:val="32"/>
                <w:szCs w:val="24"/>
              </w:rPr>
            </w:pPr>
            <w:r w:rsidRPr="00031C59">
              <w:rPr>
                <w:rFonts w:ascii="Times New Roman" w:hAnsi="Times New Roman" w:cs="Times New Roman"/>
                <w:b w:val="0"/>
                <w:bCs w:val="0"/>
                <w:sz w:val="32"/>
                <w:szCs w:val="24"/>
              </w:rPr>
              <w:t>Can be altered over a time</w:t>
            </w:r>
          </w:p>
        </w:tc>
        <w:tc>
          <w:tcPr>
            <w:tcW w:w="3192" w:type="dxa"/>
          </w:tcPr>
          <w:p w:rsidR="00031C59" w:rsidRPr="00031C59" w:rsidRDefault="00031C59" w:rsidP="005022E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24"/>
              </w:rPr>
            </w:pPr>
            <w:r w:rsidRPr="00031C59">
              <w:rPr>
                <w:rFonts w:ascii="Times New Roman" w:hAnsi="Times New Roman" w:cs="Times New Roman"/>
                <w:sz w:val="32"/>
                <w:szCs w:val="24"/>
              </w:rPr>
              <w:t>It is hard to be altered</w:t>
            </w:r>
          </w:p>
        </w:tc>
        <w:tc>
          <w:tcPr>
            <w:tcW w:w="3192" w:type="dxa"/>
          </w:tcPr>
          <w:p w:rsidR="00031C59" w:rsidRPr="00031C59" w:rsidRDefault="00031C59" w:rsidP="005022E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24"/>
              </w:rPr>
            </w:pPr>
            <w:r w:rsidRPr="00031C59">
              <w:rPr>
                <w:rFonts w:ascii="Times New Roman" w:hAnsi="Times New Roman" w:cs="Times New Roman"/>
                <w:sz w:val="32"/>
                <w:szCs w:val="24"/>
              </w:rPr>
              <w:t>Can be changed within a short period</w:t>
            </w:r>
          </w:p>
        </w:tc>
      </w:tr>
      <w:tr w:rsidR="00031C59" w:rsidRPr="00031C59" w:rsidTr="005022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031C59" w:rsidRPr="00031C59" w:rsidRDefault="00031C59" w:rsidP="005022E1">
            <w:pPr>
              <w:spacing w:line="360" w:lineRule="auto"/>
              <w:jc w:val="both"/>
              <w:rPr>
                <w:rFonts w:ascii="Times New Roman" w:hAnsi="Times New Roman" w:cs="Times New Roman"/>
                <w:sz w:val="32"/>
                <w:szCs w:val="24"/>
              </w:rPr>
            </w:pPr>
            <w:r w:rsidRPr="00031C59">
              <w:rPr>
                <w:rFonts w:ascii="Times New Roman" w:hAnsi="Times New Roman" w:cs="Times New Roman"/>
                <w:b w:val="0"/>
                <w:bCs w:val="0"/>
                <w:sz w:val="32"/>
                <w:szCs w:val="24"/>
              </w:rPr>
              <w:t>It directs values</w:t>
            </w:r>
          </w:p>
        </w:tc>
        <w:tc>
          <w:tcPr>
            <w:tcW w:w="3192" w:type="dxa"/>
          </w:tcPr>
          <w:p w:rsidR="00031C59" w:rsidRPr="00031C59" w:rsidRDefault="00031C59" w:rsidP="005022E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24"/>
              </w:rPr>
            </w:pPr>
            <w:r w:rsidRPr="00031C59">
              <w:rPr>
                <w:rFonts w:ascii="Times New Roman" w:hAnsi="Times New Roman" w:cs="Times New Roman"/>
                <w:sz w:val="32"/>
                <w:szCs w:val="24"/>
              </w:rPr>
              <w:t>It direct attitudes</w:t>
            </w:r>
          </w:p>
        </w:tc>
        <w:tc>
          <w:tcPr>
            <w:tcW w:w="3192" w:type="dxa"/>
          </w:tcPr>
          <w:p w:rsidR="00031C59" w:rsidRPr="00031C59" w:rsidRDefault="00031C59" w:rsidP="005022E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24"/>
              </w:rPr>
            </w:pPr>
            <w:r w:rsidRPr="00031C59">
              <w:rPr>
                <w:rFonts w:ascii="Times New Roman" w:hAnsi="Times New Roman" w:cs="Times New Roman"/>
                <w:sz w:val="32"/>
                <w:szCs w:val="24"/>
              </w:rPr>
              <w:t>It directs behavior</w:t>
            </w:r>
          </w:p>
        </w:tc>
      </w:tr>
      <w:tr w:rsidR="00031C59" w:rsidRPr="00031C59" w:rsidTr="005022E1">
        <w:tc>
          <w:tcPr>
            <w:cnfStyle w:val="001000000000" w:firstRow="0" w:lastRow="0" w:firstColumn="1" w:lastColumn="0" w:oddVBand="0" w:evenVBand="0" w:oddHBand="0" w:evenHBand="0" w:firstRowFirstColumn="0" w:firstRowLastColumn="0" w:lastRowFirstColumn="0" w:lastRowLastColumn="0"/>
            <w:tcW w:w="3192" w:type="dxa"/>
          </w:tcPr>
          <w:p w:rsidR="00031C59" w:rsidRPr="00031C59" w:rsidRDefault="00031C59" w:rsidP="005022E1">
            <w:pPr>
              <w:spacing w:line="360" w:lineRule="auto"/>
              <w:jc w:val="both"/>
              <w:rPr>
                <w:rFonts w:ascii="Times New Roman" w:hAnsi="Times New Roman" w:cs="Times New Roman"/>
                <w:sz w:val="32"/>
                <w:szCs w:val="24"/>
              </w:rPr>
            </w:pPr>
            <w:r w:rsidRPr="00031C59">
              <w:rPr>
                <w:rFonts w:ascii="Times New Roman" w:hAnsi="Times New Roman" w:cs="Times New Roman"/>
                <w:b w:val="0"/>
                <w:bCs w:val="0"/>
                <w:sz w:val="32"/>
                <w:szCs w:val="24"/>
              </w:rPr>
              <w:t>It doesn’t consider any logic</w:t>
            </w:r>
          </w:p>
        </w:tc>
        <w:tc>
          <w:tcPr>
            <w:tcW w:w="3192" w:type="dxa"/>
          </w:tcPr>
          <w:p w:rsidR="00031C59" w:rsidRPr="00031C59" w:rsidRDefault="00031C59" w:rsidP="005022E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24"/>
              </w:rPr>
            </w:pPr>
            <w:r w:rsidRPr="00031C59">
              <w:rPr>
                <w:rFonts w:ascii="Times New Roman" w:hAnsi="Times New Roman" w:cs="Times New Roman"/>
                <w:sz w:val="32"/>
                <w:szCs w:val="24"/>
              </w:rPr>
              <w:t>It considers the logic, judgment</w:t>
            </w:r>
          </w:p>
        </w:tc>
        <w:tc>
          <w:tcPr>
            <w:tcW w:w="3192" w:type="dxa"/>
          </w:tcPr>
          <w:p w:rsidR="00031C59" w:rsidRPr="00031C59" w:rsidRDefault="00031C59" w:rsidP="005022E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24"/>
              </w:rPr>
            </w:pPr>
            <w:r w:rsidRPr="00031C59">
              <w:rPr>
                <w:rFonts w:ascii="Times New Roman" w:hAnsi="Times New Roman" w:cs="Times New Roman"/>
                <w:sz w:val="32"/>
                <w:szCs w:val="24"/>
              </w:rPr>
              <w:t>It hardly considers the logic</w:t>
            </w:r>
          </w:p>
        </w:tc>
      </w:tr>
    </w:tbl>
    <w:p w:rsidR="00031C59" w:rsidRPr="00031C59" w:rsidRDefault="00031C59" w:rsidP="00031C59">
      <w:pPr>
        <w:spacing w:line="360" w:lineRule="auto"/>
        <w:jc w:val="both"/>
        <w:rPr>
          <w:rFonts w:ascii="Times New Roman" w:hAnsi="Times New Roman" w:cs="Times New Roman"/>
          <w:sz w:val="32"/>
          <w:szCs w:val="24"/>
        </w:rPr>
      </w:pP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 As I work in the Coca Cola company, there is the existence of strong beliefs, values and attitudes. So, the differences among them are noticed easily.  The core values of the </w:t>
      </w:r>
      <w:r w:rsidR="004E0E93">
        <w:rPr>
          <w:rFonts w:ascii="Times New Roman" w:hAnsi="Times New Roman" w:cs="Times New Roman"/>
          <w:sz w:val="32"/>
          <w:szCs w:val="24"/>
        </w:rPr>
        <w:t>C</w:t>
      </w:r>
      <w:r w:rsidRPr="00031C59">
        <w:rPr>
          <w:rFonts w:ascii="Times New Roman" w:hAnsi="Times New Roman" w:cs="Times New Roman"/>
          <w:sz w:val="32"/>
          <w:szCs w:val="24"/>
        </w:rPr>
        <w:t>oca-</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ola are to ‘Work united, win united, live united’. That means they focus on the betterment of all of their stakeholders. If the value is broken down more thoroughly, the total of seven aspects found that constitute core values. It consists of passion, collaboration, leadership, honesty, accountability, standard and variety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Mokhov</w:t>
      </w:r>
      <w:proofErr w:type="spellEnd"/>
      <w:r w:rsidRPr="00031C59">
        <w:rPr>
          <w:rFonts w:ascii="Times New Roman" w:hAnsi="Times New Roman" w:cs="Times New Roman"/>
          <w:color w:val="000000"/>
          <w:sz w:val="32"/>
          <w:szCs w:val="24"/>
          <w:shd w:val="clear" w:color="auto" w:fill="FFFFFF"/>
        </w:rPr>
        <w:t xml:space="preserve"> and </w:t>
      </w:r>
      <w:proofErr w:type="spellStart"/>
      <w:r w:rsidRPr="00031C59">
        <w:rPr>
          <w:rFonts w:ascii="Times New Roman" w:hAnsi="Times New Roman" w:cs="Times New Roman"/>
          <w:color w:val="000000"/>
          <w:sz w:val="32"/>
          <w:szCs w:val="24"/>
          <w:shd w:val="clear" w:color="auto" w:fill="FFFFFF"/>
        </w:rPr>
        <w:t>Ryabukhin</w:t>
      </w:r>
      <w:proofErr w:type="spellEnd"/>
      <w:r w:rsidRPr="00031C59">
        <w:rPr>
          <w:rFonts w:ascii="Times New Roman" w:hAnsi="Times New Roman" w:cs="Times New Roman"/>
          <w:color w:val="000000"/>
          <w:sz w:val="32"/>
          <w:szCs w:val="24"/>
          <w:shd w:val="clear" w:color="auto" w:fill="FFFFFF"/>
        </w:rPr>
        <w:t>, 2018)</w:t>
      </w:r>
      <w:r w:rsidRPr="00031C59">
        <w:rPr>
          <w:rFonts w:ascii="Times New Roman" w:hAnsi="Times New Roman" w:cs="Times New Roman"/>
          <w:sz w:val="32"/>
          <w:szCs w:val="24"/>
        </w:rPr>
        <w:t xml:space="preserve">. On the other hand, </w:t>
      </w:r>
      <w:r w:rsidR="004E0E93">
        <w:rPr>
          <w:rFonts w:ascii="Times New Roman" w:hAnsi="Times New Roman" w:cs="Times New Roman"/>
          <w:sz w:val="32"/>
          <w:szCs w:val="24"/>
        </w:rPr>
        <w:t>C</w:t>
      </w:r>
      <w:r w:rsidRPr="00031C59">
        <w:rPr>
          <w:rFonts w:ascii="Times New Roman" w:hAnsi="Times New Roman" w:cs="Times New Roman"/>
          <w:sz w:val="32"/>
          <w:szCs w:val="24"/>
        </w:rPr>
        <w:t>oca-</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ola possesses a strong belief towards their all stakeholders. This stakeholder includes customers, suppliers and most importantly employees that constitute the workforce numbering to 62600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notesmatic</w:t>
      </w:r>
      <w:proofErr w:type="spellEnd"/>
      <w:r w:rsidRPr="00031C59">
        <w:rPr>
          <w:rFonts w:ascii="Times New Roman" w:hAnsi="Times New Roman" w:cs="Times New Roman"/>
          <w:color w:val="000000"/>
          <w:sz w:val="32"/>
          <w:szCs w:val="24"/>
          <w:shd w:val="clear" w:color="auto" w:fill="FFFFFF"/>
        </w:rPr>
        <w:t>, 2019)</w:t>
      </w:r>
      <w:r w:rsidRPr="00031C59">
        <w:rPr>
          <w:rFonts w:ascii="Times New Roman" w:hAnsi="Times New Roman" w:cs="Times New Roman"/>
          <w:sz w:val="32"/>
          <w:szCs w:val="24"/>
        </w:rPr>
        <w:t xml:space="preserve">. They believe that unity or togetherness is the key to progress. If all the stakeholders in the company work together or in a united way, then everyone will be for everyone and that would result in the success or benefits of the other party. On the other hand, </w:t>
      </w:r>
      <w:r w:rsidR="004E0E93">
        <w:rPr>
          <w:rFonts w:ascii="Times New Roman" w:hAnsi="Times New Roman" w:cs="Times New Roman"/>
          <w:sz w:val="32"/>
          <w:szCs w:val="24"/>
        </w:rPr>
        <w:t>C</w:t>
      </w:r>
      <w:r w:rsidRPr="00031C59">
        <w:rPr>
          <w:rFonts w:ascii="Times New Roman" w:hAnsi="Times New Roman" w:cs="Times New Roman"/>
          <w:sz w:val="32"/>
          <w:szCs w:val="24"/>
        </w:rPr>
        <w:t>oca-</w:t>
      </w:r>
      <w:r w:rsidR="004E0E93">
        <w:rPr>
          <w:rFonts w:ascii="Times New Roman" w:hAnsi="Times New Roman" w:cs="Times New Roman"/>
          <w:sz w:val="32"/>
          <w:szCs w:val="24"/>
        </w:rPr>
        <w:lastRenderedPageBreak/>
        <w:t>C</w:t>
      </w:r>
      <w:r w:rsidRPr="00031C59">
        <w:rPr>
          <w:rFonts w:ascii="Times New Roman" w:hAnsi="Times New Roman" w:cs="Times New Roman"/>
          <w:sz w:val="32"/>
          <w:szCs w:val="24"/>
        </w:rPr>
        <w:t xml:space="preserve">ola expresses a positive attitude towards all of its customers. They have a customer of a bulk amount. All of these customers have different needs, passion or preference towards their product. To show positivity to all these varieties, the company has over 500 number of products and trying to satisfy the various needs </w:t>
      </w:r>
      <w:r w:rsidRPr="00031C59">
        <w:rPr>
          <w:rFonts w:ascii="Times New Roman" w:hAnsi="Times New Roman" w:cs="Times New Roman"/>
          <w:color w:val="000000"/>
          <w:sz w:val="32"/>
          <w:szCs w:val="24"/>
          <w:shd w:val="clear" w:color="auto" w:fill="FFFFFF"/>
        </w:rPr>
        <w:t>(Coca-colahellenic.com, 2019)</w:t>
      </w:r>
      <w:r w:rsidRPr="00031C59">
        <w:rPr>
          <w:rFonts w:ascii="Times New Roman" w:hAnsi="Times New Roman" w:cs="Times New Roman"/>
          <w:sz w:val="32"/>
          <w:szCs w:val="24"/>
        </w:rPr>
        <w:t xml:space="preserve">. Thus, they are expressing and </w:t>
      </w:r>
      <w:proofErr w:type="spellStart"/>
      <w:r w:rsidRPr="00031C59">
        <w:rPr>
          <w:rFonts w:ascii="Times New Roman" w:hAnsi="Times New Roman" w:cs="Times New Roman"/>
          <w:sz w:val="32"/>
          <w:szCs w:val="24"/>
        </w:rPr>
        <w:t>practising</w:t>
      </w:r>
      <w:proofErr w:type="spellEnd"/>
      <w:r w:rsidRPr="00031C59">
        <w:rPr>
          <w:rFonts w:ascii="Times New Roman" w:hAnsi="Times New Roman" w:cs="Times New Roman"/>
          <w:sz w:val="32"/>
          <w:szCs w:val="24"/>
        </w:rPr>
        <w:t xml:space="preserve"> positive attitude towards their customers.</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The belief that holds </w:t>
      </w:r>
      <w:r w:rsidR="004E0E93">
        <w:rPr>
          <w:rFonts w:ascii="Times New Roman" w:hAnsi="Times New Roman" w:cs="Times New Roman"/>
          <w:sz w:val="32"/>
          <w:szCs w:val="24"/>
        </w:rPr>
        <w:t>C</w:t>
      </w:r>
      <w:r w:rsidRPr="00031C59">
        <w:rPr>
          <w:rFonts w:ascii="Times New Roman" w:hAnsi="Times New Roman" w:cs="Times New Roman"/>
          <w:sz w:val="32"/>
          <w:szCs w:val="24"/>
        </w:rPr>
        <w:t>oca-</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ola is prevalent since its inception. The Coca-Cola company was established in 1886. Since then their belief towards customers around the world remain the same; that is to work unitedly </w:t>
      </w:r>
      <w:r w:rsidRPr="00031C59">
        <w:rPr>
          <w:rFonts w:ascii="Times New Roman" w:hAnsi="Times New Roman" w:cs="Times New Roman"/>
          <w:color w:val="000000"/>
          <w:sz w:val="32"/>
          <w:szCs w:val="24"/>
          <w:shd w:val="clear" w:color="auto" w:fill="FFFFFF"/>
        </w:rPr>
        <w:t>(Mission Statement Academy, 2019)</w:t>
      </w:r>
      <w:r w:rsidRPr="00031C59">
        <w:rPr>
          <w:rFonts w:ascii="Times New Roman" w:hAnsi="Times New Roman" w:cs="Times New Roman"/>
          <w:sz w:val="32"/>
          <w:szCs w:val="24"/>
        </w:rPr>
        <w:t xml:space="preserve">. As beliefs last for a relatively long period, it is lasting since their foundation. The attitude of positivity that is seen recently in </w:t>
      </w:r>
      <w:r w:rsidR="004E0E93">
        <w:rPr>
          <w:rFonts w:ascii="Times New Roman" w:hAnsi="Times New Roman" w:cs="Times New Roman"/>
          <w:sz w:val="32"/>
          <w:szCs w:val="24"/>
        </w:rPr>
        <w:t>C</w:t>
      </w:r>
      <w:r w:rsidRPr="00031C59">
        <w:rPr>
          <w:rFonts w:ascii="Times New Roman" w:hAnsi="Times New Roman" w:cs="Times New Roman"/>
          <w:sz w:val="32"/>
          <w:szCs w:val="24"/>
        </w:rPr>
        <w:t>oca-</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ola is not so rigid meaning they have been modified to matching with the changing time. In the earlier years of their business, Coca-Cola hardly showed any respect or positivity towards their then customers. At that time Coca-Cola was offered to the market with only one </w:t>
      </w:r>
      <w:proofErr w:type="spellStart"/>
      <w:r w:rsidRPr="00031C59">
        <w:rPr>
          <w:rFonts w:ascii="Times New Roman" w:hAnsi="Times New Roman" w:cs="Times New Roman"/>
          <w:sz w:val="32"/>
          <w:szCs w:val="24"/>
        </w:rPr>
        <w:t>flavour</w:t>
      </w:r>
      <w:proofErr w:type="spellEnd"/>
      <w:r w:rsidRPr="00031C59">
        <w:rPr>
          <w:rFonts w:ascii="Times New Roman" w:hAnsi="Times New Roman" w:cs="Times New Roman"/>
          <w:sz w:val="32"/>
          <w:szCs w:val="24"/>
        </w:rPr>
        <w:t>. However, the value of the company is as strict or rigid as their belief. That implies it is quite the same since the business started.</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Values denote a single belief. On the other hand, the attitude is the cluster of a set of beliefs </w:t>
      </w:r>
      <w:r w:rsidRPr="00031C59">
        <w:rPr>
          <w:rFonts w:ascii="Times New Roman" w:hAnsi="Times New Roman" w:cs="Times New Roman"/>
          <w:color w:val="000000"/>
          <w:sz w:val="32"/>
          <w:szCs w:val="24"/>
          <w:shd w:val="clear" w:color="auto" w:fill="FFFFFF"/>
        </w:rPr>
        <w:t>(Developing Emotional Intelligence and Conflict Management Skills Through the 360 Assessment, 2016)</w:t>
      </w:r>
      <w:r w:rsidRPr="00031C59">
        <w:rPr>
          <w:rFonts w:ascii="Times New Roman" w:hAnsi="Times New Roman" w:cs="Times New Roman"/>
          <w:sz w:val="32"/>
          <w:szCs w:val="24"/>
        </w:rPr>
        <w:t xml:space="preserve">. At Coca Cola, the values that are noticed and is prevalent are the result of their perceived single beliefs. That means all values are formed based </w:t>
      </w:r>
      <w:r w:rsidRPr="00031C59">
        <w:rPr>
          <w:rFonts w:ascii="Times New Roman" w:hAnsi="Times New Roman" w:cs="Times New Roman"/>
          <w:sz w:val="32"/>
          <w:szCs w:val="24"/>
        </w:rPr>
        <w:lastRenderedPageBreak/>
        <w:t>on one set of beliefs. On the other hand, the attitude that is prevalent here is of various according to various beliefs. For example, Coca Cola holds positive attitudes towards the belief of respect, integrity and negative attitude towards discrimination.</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Beliefs influence the values within an organization or a person. Values influence the way of attitude and at length, attitudes affect the formation of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w:t>
      </w:r>
      <w:r w:rsidRPr="00031C59">
        <w:rPr>
          <w:rFonts w:ascii="Times New Roman" w:hAnsi="Times New Roman" w:cs="Times New Roman"/>
          <w:color w:val="000000"/>
          <w:sz w:val="32"/>
          <w:szCs w:val="24"/>
          <w:shd w:val="clear" w:color="auto" w:fill="FFFFFF"/>
        </w:rPr>
        <w:t>(Hersey, Blanchard and Johnson, 2017)</w:t>
      </w:r>
      <w:r w:rsidRPr="00031C59">
        <w:rPr>
          <w:rFonts w:ascii="Times New Roman" w:hAnsi="Times New Roman" w:cs="Times New Roman"/>
          <w:sz w:val="32"/>
          <w:szCs w:val="24"/>
        </w:rPr>
        <w:t>. At Coca-Cola the belief or set of belief influences the manner of values and again the values define the attitude of positivity at Coca Cola company.</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Beliefs provide direction to values whereas attitudes provide direction to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At Coca Cola company, the set of beliefs directs the values of the organizational and personnel values. And the attitude ultimately directs their employees’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Mokhov</w:t>
      </w:r>
      <w:proofErr w:type="spellEnd"/>
      <w:r w:rsidRPr="00031C59">
        <w:rPr>
          <w:rFonts w:ascii="Times New Roman" w:hAnsi="Times New Roman" w:cs="Times New Roman"/>
          <w:color w:val="000000"/>
          <w:sz w:val="32"/>
          <w:szCs w:val="24"/>
          <w:shd w:val="clear" w:color="auto" w:fill="FFFFFF"/>
        </w:rPr>
        <w:t xml:space="preserve"> and </w:t>
      </w:r>
      <w:proofErr w:type="spellStart"/>
      <w:r w:rsidRPr="00031C59">
        <w:rPr>
          <w:rFonts w:ascii="Times New Roman" w:hAnsi="Times New Roman" w:cs="Times New Roman"/>
          <w:color w:val="000000"/>
          <w:sz w:val="32"/>
          <w:szCs w:val="24"/>
          <w:shd w:val="clear" w:color="auto" w:fill="FFFFFF"/>
        </w:rPr>
        <w:t>Ryabukhin</w:t>
      </w:r>
      <w:proofErr w:type="spellEnd"/>
      <w:r w:rsidRPr="00031C59">
        <w:rPr>
          <w:rFonts w:ascii="Times New Roman" w:hAnsi="Times New Roman" w:cs="Times New Roman"/>
          <w:color w:val="000000"/>
          <w:sz w:val="32"/>
          <w:szCs w:val="24"/>
          <w:shd w:val="clear" w:color="auto" w:fill="FFFFFF"/>
        </w:rPr>
        <w:t>, 2018)</w:t>
      </w:r>
      <w:r w:rsidRPr="00031C59">
        <w:rPr>
          <w:rFonts w:ascii="Times New Roman" w:hAnsi="Times New Roman" w:cs="Times New Roman"/>
          <w:sz w:val="32"/>
          <w:szCs w:val="24"/>
        </w:rPr>
        <w:t xml:space="preserve">.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The above differences are seen among beliefs, values and attitudes. But all of them constitute a strong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both for the organization and for the workforce.</w:t>
      </w:r>
      <w:r w:rsidRPr="00031C59">
        <w:rPr>
          <w:rFonts w:ascii="Times New Roman" w:hAnsi="Times New Roman" w:cs="Times New Roman"/>
          <w:sz w:val="32"/>
          <w:szCs w:val="24"/>
        </w:rPr>
        <w:br w:type="page"/>
      </w:r>
    </w:p>
    <w:p w:rsidR="00031C59" w:rsidRPr="00031C59" w:rsidRDefault="00031C59" w:rsidP="00031C59">
      <w:pPr>
        <w:pStyle w:val="Heading1"/>
        <w:spacing w:line="360" w:lineRule="auto"/>
        <w:jc w:val="both"/>
        <w:rPr>
          <w:rFonts w:ascii="Times New Roman" w:hAnsi="Times New Roman" w:cs="Times New Roman"/>
          <w:b/>
          <w:bCs/>
          <w:color w:val="auto"/>
          <w:sz w:val="40"/>
        </w:rPr>
      </w:pPr>
      <w:bookmarkStart w:id="2" w:name="_Toc27746540"/>
      <w:r w:rsidRPr="00031C59">
        <w:rPr>
          <w:rFonts w:ascii="Times New Roman" w:hAnsi="Times New Roman" w:cs="Times New Roman"/>
          <w:b/>
          <w:bCs/>
          <w:color w:val="auto"/>
          <w:sz w:val="40"/>
        </w:rPr>
        <w:lastRenderedPageBreak/>
        <w:t xml:space="preserve">An assessment of workplace beliefs, values and attitudes and their impact on the workplace </w:t>
      </w:r>
      <w:proofErr w:type="spellStart"/>
      <w:r w:rsidRPr="00031C59">
        <w:rPr>
          <w:rFonts w:ascii="Times New Roman" w:hAnsi="Times New Roman" w:cs="Times New Roman"/>
          <w:b/>
          <w:bCs/>
          <w:color w:val="auto"/>
          <w:sz w:val="40"/>
        </w:rPr>
        <w:t>behaviour</w:t>
      </w:r>
      <w:bookmarkEnd w:id="2"/>
      <w:proofErr w:type="spellEnd"/>
      <w:r w:rsidRPr="00031C59">
        <w:rPr>
          <w:rFonts w:ascii="Times New Roman" w:hAnsi="Times New Roman" w:cs="Times New Roman"/>
          <w:b/>
          <w:bCs/>
          <w:color w:val="auto"/>
          <w:sz w:val="40"/>
        </w:rPr>
        <w:t xml:space="preserve"> </w:t>
      </w:r>
    </w:p>
    <w:p w:rsidR="00031C59" w:rsidRPr="00031C59" w:rsidRDefault="00031C59" w:rsidP="00031C59">
      <w:pPr>
        <w:spacing w:line="360" w:lineRule="auto"/>
        <w:jc w:val="both"/>
        <w:rPr>
          <w:rFonts w:ascii="Times New Roman" w:hAnsi="Times New Roman" w:cs="Times New Roman"/>
          <w:sz w:val="32"/>
          <w:szCs w:val="24"/>
        </w:rPr>
      </w:pPr>
      <w:proofErr w:type="spellStart"/>
      <w:r w:rsidRPr="00031C59">
        <w:rPr>
          <w:rFonts w:ascii="Times New Roman" w:hAnsi="Times New Roman" w:cs="Times New Roman"/>
          <w:sz w:val="32"/>
          <w:szCs w:val="24"/>
        </w:rPr>
        <w:t>Coca-cola</w:t>
      </w:r>
      <w:proofErr w:type="spellEnd"/>
      <w:r w:rsidRPr="00031C59">
        <w:rPr>
          <w:rFonts w:ascii="Times New Roman" w:hAnsi="Times New Roman" w:cs="Times New Roman"/>
          <w:sz w:val="32"/>
          <w:szCs w:val="24"/>
        </w:rPr>
        <w:t xml:space="preserve"> is a company having a glorious heritage of around 139 years. This glory has come due to their strong beliefs, values and attitudes </w:t>
      </w:r>
      <w:r w:rsidRPr="00031C59">
        <w:rPr>
          <w:rFonts w:ascii="Times New Roman" w:hAnsi="Times New Roman" w:cs="Times New Roman"/>
          <w:color w:val="000000"/>
          <w:sz w:val="32"/>
          <w:szCs w:val="24"/>
          <w:shd w:val="clear" w:color="auto" w:fill="FFFFFF"/>
        </w:rPr>
        <w:t>(Mission Statement Academy, 2019)</w:t>
      </w:r>
      <w:r w:rsidRPr="00031C59">
        <w:rPr>
          <w:rFonts w:ascii="Times New Roman" w:hAnsi="Times New Roman" w:cs="Times New Roman"/>
          <w:sz w:val="32"/>
          <w:szCs w:val="24"/>
        </w:rPr>
        <w:t xml:space="preserve">. In the past, the Coca Cola had hardly any set of organizational beliefs that would direct the workforce.  As a result, the workforce got segregated from the core value of the largest beverage company. As a result, the company faced a successive fall in revenue for the years 1997, 1998, 1999, 2000, 2001, 2002 and 2003 </w:t>
      </w:r>
      <w:r w:rsidRPr="00031C59">
        <w:rPr>
          <w:rFonts w:ascii="Times New Roman" w:hAnsi="Times New Roman" w:cs="Times New Roman"/>
          <w:color w:val="000000"/>
          <w:sz w:val="32"/>
          <w:szCs w:val="24"/>
          <w:shd w:val="clear" w:color="auto" w:fill="FFFFFF"/>
        </w:rPr>
        <w:t>(Marketwatch.com, 2019)</w:t>
      </w:r>
      <w:r w:rsidRPr="00031C59">
        <w:rPr>
          <w:rFonts w:ascii="Times New Roman" w:hAnsi="Times New Roman" w:cs="Times New Roman"/>
          <w:sz w:val="32"/>
          <w:szCs w:val="24"/>
        </w:rPr>
        <w:t xml:space="preserve">. Thus, the then CEO Neville </w:t>
      </w:r>
      <w:proofErr w:type="spellStart"/>
      <w:r w:rsidRPr="00031C59">
        <w:rPr>
          <w:rFonts w:ascii="Times New Roman" w:hAnsi="Times New Roman" w:cs="Times New Roman"/>
          <w:sz w:val="32"/>
          <w:szCs w:val="24"/>
        </w:rPr>
        <w:t>Isdell</w:t>
      </w:r>
      <w:proofErr w:type="spellEnd"/>
      <w:r w:rsidRPr="00031C59">
        <w:rPr>
          <w:rFonts w:ascii="Times New Roman" w:hAnsi="Times New Roman" w:cs="Times New Roman"/>
          <w:sz w:val="32"/>
          <w:szCs w:val="24"/>
        </w:rPr>
        <w:t xml:space="preserve"> defined a set of beliefs for the company and from then there has been a set of beliefs for the company. At Coca Cola PLC, the thing, which the management believes is reflected through a set of guidelines; and it is known as the code of conduct. Their beliefs system or code of conduct provides direction to all the stakeholders; mainly to employees in their organization so that they can offer stick to their core values of integrity, quality, honesty, diversity, dutifulness, respect as well as accountability </w:t>
      </w:r>
      <w:r w:rsidRPr="00031C59">
        <w:rPr>
          <w:rFonts w:ascii="Times New Roman" w:hAnsi="Times New Roman" w:cs="Times New Roman"/>
          <w:color w:val="000000"/>
          <w:sz w:val="32"/>
          <w:szCs w:val="24"/>
          <w:shd w:val="clear" w:color="auto" w:fill="FFFFFF"/>
        </w:rPr>
        <w:t>(Coca-colacompany.com, 2019)</w:t>
      </w:r>
      <w:r w:rsidRPr="00031C59">
        <w:rPr>
          <w:rFonts w:ascii="Times New Roman" w:hAnsi="Times New Roman" w:cs="Times New Roman"/>
          <w:sz w:val="32"/>
          <w:szCs w:val="24"/>
        </w:rPr>
        <w:t xml:space="preserve">.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Above all, to satisfy customers. Their set of beliefs has provided a clear and distinct direction towards their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to serve customers. At present, the beverage giant has a large workforce of 62600 people worldwide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notesmatic</w:t>
      </w:r>
      <w:proofErr w:type="spellEnd"/>
      <w:r w:rsidRPr="00031C59">
        <w:rPr>
          <w:rFonts w:ascii="Times New Roman" w:hAnsi="Times New Roman" w:cs="Times New Roman"/>
          <w:color w:val="000000"/>
          <w:sz w:val="32"/>
          <w:szCs w:val="24"/>
          <w:shd w:val="clear" w:color="auto" w:fill="FFFFFF"/>
        </w:rPr>
        <w:t>, 2019)</w:t>
      </w:r>
      <w:r w:rsidRPr="00031C59">
        <w:rPr>
          <w:rFonts w:ascii="Times New Roman" w:hAnsi="Times New Roman" w:cs="Times New Roman"/>
          <w:sz w:val="32"/>
          <w:szCs w:val="24"/>
        </w:rPr>
        <w:t xml:space="preserve">. And each member of their workforce is obliged to learn this code of ethics or set beliefs so to say. This belief </w:t>
      </w:r>
      <w:r w:rsidRPr="00031C59">
        <w:rPr>
          <w:rFonts w:ascii="Times New Roman" w:hAnsi="Times New Roman" w:cs="Times New Roman"/>
          <w:sz w:val="32"/>
          <w:szCs w:val="24"/>
        </w:rPr>
        <w:lastRenderedPageBreak/>
        <w:t xml:space="preserve">and practice have resulted in the positive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of the employees. Being a part of the workforce of the </w:t>
      </w:r>
      <w:r w:rsidR="004E0E93">
        <w:rPr>
          <w:rFonts w:ascii="Times New Roman" w:hAnsi="Times New Roman" w:cs="Times New Roman"/>
          <w:sz w:val="32"/>
          <w:szCs w:val="24"/>
        </w:rPr>
        <w:t>C</w:t>
      </w:r>
      <w:r w:rsidRPr="00031C59">
        <w:rPr>
          <w:rFonts w:ascii="Times New Roman" w:hAnsi="Times New Roman" w:cs="Times New Roman"/>
          <w:sz w:val="32"/>
          <w:szCs w:val="24"/>
        </w:rPr>
        <w:t>oca-</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ola, I also have to undergo the familiarization of the belief system. Thus, it affects my manner of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As the belief system in the organization tells every employee to perceive the set of beliefs, I also have to perceive them. As a result, my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has been very positive towards the company's goal. And that is to satisfy each customer by providing them with happiness.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Values are something that arises from their perception within a person. It is something that guides a person's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towards something. It is central to self-image and makes a person's nature </w:t>
      </w:r>
      <w:r w:rsidRPr="00031C59">
        <w:rPr>
          <w:rFonts w:ascii="Times New Roman" w:hAnsi="Times New Roman" w:cs="Times New Roman"/>
          <w:color w:val="000000"/>
          <w:sz w:val="32"/>
          <w:szCs w:val="24"/>
          <w:shd w:val="clear" w:color="auto" w:fill="FFFFFF"/>
        </w:rPr>
        <w:t>(Chaos and complexity theory in management: an exploration from a critical system thinking perspective, 2003)</w:t>
      </w:r>
      <w:r w:rsidRPr="00031C59">
        <w:rPr>
          <w:rFonts w:ascii="Times New Roman" w:hAnsi="Times New Roman" w:cs="Times New Roman"/>
          <w:sz w:val="32"/>
          <w:szCs w:val="24"/>
        </w:rPr>
        <w:t xml:space="preserve">. And when it is for the organization, it is called organizational values. The </w:t>
      </w:r>
      <w:r w:rsidR="004E0E93">
        <w:rPr>
          <w:rFonts w:ascii="Times New Roman" w:hAnsi="Times New Roman" w:cs="Times New Roman"/>
          <w:sz w:val="32"/>
          <w:szCs w:val="24"/>
        </w:rPr>
        <w:t>C</w:t>
      </w:r>
      <w:r w:rsidRPr="00031C59">
        <w:rPr>
          <w:rFonts w:ascii="Times New Roman" w:hAnsi="Times New Roman" w:cs="Times New Roman"/>
          <w:sz w:val="32"/>
          <w:szCs w:val="24"/>
        </w:rPr>
        <w:t>oca-</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ola company is a brand that has a strong set of values. Their core values include </w:t>
      </w:r>
      <w:r w:rsidRPr="00031C59">
        <w:rPr>
          <w:rFonts w:ascii="Times New Roman" w:hAnsi="Times New Roman" w:cs="Times New Roman"/>
          <w:b/>
          <w:bCs/>
          <w:sz w:val="32"/>
          <w:szCs w:val="24"/>
        </w:rPr>
        <w:t>good standards, excellence, fidelity, and respect</w:t>
      </w:r>
      <w:r w:rsidRPr="00031C59">
        <w:rPr>
          <w:rFonts w:ascii="Times New Roman" w:hAnsi="Times New Roman" w:cs="Times New Roman"/>
          <w:sz w:val="32"/>
          <w:szCs w:val="24"/>
        </w:rPr>
        <w:t xml:space="preserve">. All of these are for all of their stakeholders. But the last two are mainly associated with the inner stakeholders or the workforce of 62600; </w:t>
      </w:r>
      <w:proofErr w:type="gramStart"/>
      <w:r w:rsidRPr="00031C59">
        <w:rPr>
          <w:rFonts w:ascii="Times New Roman" w:hAnsi="Times New Roman" w:cs="Times New Roman"/>
          <w:sz w:val="32"/>
          <w:szCs w:val="24"/>
        </w:rPr>
        <w:t>so</w:t>
      </w:r>
      <w:proofErr w:type="gramEnd"/>
      <w:r w:rsidRPr="00031C59">
        <w:rPr>
          <w:rFonts w:ascii="Times New Roman" w:hAnsi="Times New Roman" w:cs="Times New Roman"/>
          <w:sz w:val="32"/>
          <w:szCs w:val="24"/>
        </w:rPr>
        <w:t xml:space="preserve"> to say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notesmatic</w:t>
      </w:r>
      <w:proofErr w:type="spellEnd"/>
      <w:r w:rsidRPr="00031C59">
        <w:rPr>
          <w:rFonts w:ascii="Times New Roman" w:hAnsi="Times New Roman" w:cs="Times New Roman"/>
          <w:color w:val="000000"/>
          <w:sz w:val="32"/>
          <w:szCs w:val="24"/>
          <w:shd w:val="clear" w:color="auto" w:fill="FFFFFF"/>
        </w:rPr>
        <w:t>, 2019)</w:t>
      </w:r>
      <w:r w:rsidRPr="00031C59">
        <w:rPr>
          <w:rFonts w:ascii="Times New Roman" w:hAnsi="Times New Roman" w:cs="Times New Roman"/>
          <w:sz w:val="32"/>
          <w:szCs w:val="24"/>
        </w:rPr>
        <w:t xml:space="preserve">. At Coca Cola, the value </w:t>
      </w:r>
      <w:r w:rsidRPr="00031C59">
        <w:rPr>
          <w:rFonts w:ascii="Times New Roman" w:hAnsi="Times New Roman" w:cs="Times New Roman"/>
          <w:b/>
          <w:bCs/>
          <w:sz w:val="32"/>
          <w:szCs w:val="24"/>
        </w:rPr>
        <w:t>Fidelity</w:t>
      </w:r>
      <w:r w:rsidRPr="00031C59">
        <w:rPr>
          <w:rFonts w:ascii="Times New Roman" w:hAnsi="Times New Roman" w:cs="Times New Roman"/>
          <w:sz w:val="32"/>
          <w:szCs w:val="24"/>
        </w:rPr>
        <w:t xml:space="preserve"> or honesty means doing right at every situation, even when nobody is watching. That means maintaining the quality at all time. To ensure this the workforce working here need to be enlightened. So, to make the workforce behave in a positive way towards this core value, there is an arrangement of training where the knowledge regarding work-related excellence is given </w:t>
      </w:r>
      <w:r w:rsidRPr="00031C59">
        <w:rPr>
          <w:rFonts w:ascii="Times New Roman" w:hAnsi="Times New Roman" w:cs="Times New Roman"/>
          <w:color w:val="000000"/>
          <w:sz w:val="32"/>
          <w:szCs w:val="24"/>
          <w:shd w:val="clear" w:color="auto" w:fill="FFFFFF"/>
        </w:rPr>
        <w:t>(Glassdoor.com, 2019)</w:t>
      </w:r>
      <w:r w:rsidRPr="00031C59">
        <w:rPr>
          <w:rFonts w:ascii="Times New Roman" w:hAnsi="Times New Roman" w:cs="Times New Roman"/>
          <w:sz w:val="32"/>
          <w:szCs w:val="24"/>
        </w:rPr>
        <w:t xml:space="preserve">. Moreover, the value of </w:t>
      </w:r>
      <w:r w:rsidRPr="00031C59">
        <w:rPr>
          <w:rFonts w:ascii="Times New Roman" w:hAnsi="Times New Roman" w:cs="Times New Roman"/>
          <w:b/>
          <w:bCs/>
          <w:sz w:val="32"/>
          <w:szCs w:val="24"/>
        </w:rPr>
        <w:t>integrity</w:t>
      </w:r>
      <w:r w:rsidRPr="00031C59">
        <w:rPr>
          <w:rFonts w:ascii="Times New Roman" w:hAnsi="Times New Roman" w:cs="Times New Roman"/>
          <w:sz w:val="32"/>
          <w:szCs w:val="24"/>
        </w:rPr>
        <w:t xml:space="preserve"> creates an urge within the </w:t>
      </w:r>
      <w:r w:rsidRPr="00031C59">
        <w:rPr>
          <w:rFonts w:ascii="Times New Roman" w:hAnsi="Times New Roman" w:cs="Times New Roman"/>
          <w:sz w:val="32"/>
          <w:szCs w:val="24"/>
        </w:rPr>
        <w:lastRenderedPageBreak/>
        <w:t xml:space="preserve">workforce so that they get attached to ensuring quality and behave positively or ethically. As a junior manager, I also have to </w:t>
      </w:r>
      <w:proofErr w:type="spellStart"/>
      <w:r w:rsidRPr="00031C59">
        <w:rPr>
          <w:rFonts w:ascii="Times New Roman" w:hAnsi="Times New Roman" w:cs="Times New Roman"/>
          <w:sz w:val="32"/>
          <w:szCs w:val="24"/>
        </w:rPr>
        <w:t>honour</w:t>
      </w:r>
      <w:proofErr w:type="spellEnd"/>
      <w:r w:rsidRPr="00031C59">
        <w:rPr>
          <w:rFonts w:ascii="Times New Roman" w:hAnsi="Times New Roman" w:cs="Times New Roman"/>
          <w:sz w:val="32"/>
          <w:szCs w:val="24"/>
        </w:rPr>
        <w:t xml:space="preserve"> this value and at the same time obliged to. Thus, I am very sincere to maintain the quality of workforce performance. Another value of the Coca Cola is respect.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To Coca Cola, the term </w:t>
      </w:r>
      <w:r w:rsidRPr="00031C59">
        <w:rPr>
          <w:rFonts w:ascii="Times New Roman" w:hAnsi="Times New Roman" w:cs="Times New Roman"/>
          <w:b/>
          <w:bCs/>
          <w:sz w:val="32"/>
          <w:szCs w:val="24"/>
        </w:rPr>
        <w:t xml:space="preserve">‘Respect’ </w:t>
      </w:r>
      <w:r w:rsidRPr="00031C59">
        <w:rPr>
          <w:rFonts w:ascii="Times New Roman" w:hAnsi="Times New Roman" w:cs="Times New Roman"/>
          <w:sz w:val="32"/>
          <w:szCs w:val="24"/>
        </w:rPr>
        <w:t xml:space="preserve">means believing and </w:t>
      </w:r>
      <w:proofErr w:type="spellStart"/>
      <w:r w:rsidRPr="00031C59">
        <w:rPr>
          <w:rFonts w:ascii="Times New Roman" w:hAnsi="Times New Roman" w:cs="Times New Roman"/>
          <w:sz w:val="32"/>
          <w:szCs w:val="24"/>
        </w:rPr>
        <w:t>honouring</w:t>
      </w:r>
      <w:proofErr w:type="spellEnd"/>
      <w:r w:rsidRPr="00031C59">
        <w:rPr>
          <w:rFonts w:ascii="Times New Roman" w:hAnsi="Times New Roman" w:cs="Times New Roman"/>
          <w:sz w:val="32"/>
          <w:szCs w:val="24"/>
        </w:rPr>
        <w:t xml:space="preserve"> mainly customers and employees. Although there is a predefined hierarchy in the organization. Who will report to whom and how much authority one has? everything is speculated. But there is some scope for employees where they can be on their own; that is, they can apply their judgment and sense of ethics. However, the company's </w:t>
      </w:r>
      <w:proofErr w:type="spellStart"/>
      <w:r w:rsidRPr="00031C59">
        <w:rPr>
          <w:rFonts w:ascii="Times New Roman" w:hAnsi="Times New Roman" w:cs="Times New Roman"/>
          <w:sz w:val="32"/>
          <w:szCs w:val="24"/>
        </w:rPr>
        <w:t>honour</w:t>
      </w:r>
      <w:proofErr w:type="spellEnd"/>
      <w:r w:rsidRPr="00031C59">
        <w:rPr>
          <w:rFonts w:ascii="Times New Roman" w:hAnsi="Times New Roman" w:cs="Times New Roman"/>
          <w:sz w:val="32"/>
          <w:szCs w:val="24"/>
        </w:rPr>
        <w:t xml:space="preserve"> value implies that in these types of situation the company's workforce will do something respectful to the company's code of conduct and beliefs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Mokhov</w:t>
      </w:r>
      <w:proofErr w:type="spellEnd"/>
      <w:r w:rsidRPr="00031C59">
        <w:rPr>
          <w:rFonts w:ascii="Times New Roman" w:hAnsi="Times New Roman" w:cs="Times New Roman"/>
          <w:color w:val="000000"/>
          <w:sz w:val="32"/>
          <w:szCs w:val="24"/>
          <w:shd w:val="clear" w:color="auto" w:fill="FFFFFF"/>
        </w:rPr>
        <w:t xml:space="preserve"> and </w:t>
      </w:r>
      <w:proofErr w:type="spellStart"/>
      <w:r w:rsidRPr="00031C59">
        <w:rPr>
          <w:rFonts w:ascii="Times New Roman" w:hAnsi="Times New Roman" w:cs="Times New Roman"/>
          <w:color w:val="000000"/>
          <w:sz w:val="32"/>
          <w:szCs w:val="24"/>
          <w:shd w:val="clear" w:color="auto" w:fill="FFFFFF"/>
        </w:rPr>
        <w:t>Ryabukhin</w:t>
      </w:r>
      <w:proofErr w:type="spellEnd"/>
      <w:r w:rsidRPr="00031C59">
        <w:rPr>
          <w:rFonts w:ascii="Times New Roman" w:hAnsi="Times New Roman" w:cs="Times New Roman"/>
          <w:color w:val="000000"/>
          <w:sz w:val="32"/>
          <w:szCs w:val="24"/>
          <w:shd w:val="clear" w:color="auto" w:fill="FFFFFF"/>
        </w:rPr>
        <w:t>, 2018)</w:t>
      </w:r>
      <w:r w:rsidRPr="00031C59">
        <w:rPr>
          <w:rFonts w:ascii="Times New Roman" w:hAnsi="Times New Roman" w:cs="Times New Roman"/>
          <w:sz w:val="32"/>
          <w:szCs w:val="24"/>
        </w:rPr>
        <w:t xml:space="preserve">. Thus, the company's value has made every workforce in the organization feel engaged and special. Thus, all the employees try to act according to the core objectives and </w:t>
      </w:r>
      <w:proofErr w:type="spellStart"/>
      <w:r w:rsidRPr="00031C59">
        <w:rPr>
          <w:rFonts w:ascii="Times New Roman" w:hAnsi="Times New Roman" w:cs="Times New Roman"/>
          <w:sz w:val="32"/>
          <w:szCs w:val="24"/>
        </w:rPr>
        <w:t>honouring</w:t>
      </w:r>
      <w:proofErr w:type="spellEnd"/>
      <w:r w:rsidRPr="00031C59">
        <w:rPr>
          <w:rFonts w:ascii="Times New Roman" w:hAnsi="Times New Roman" w:cs="Times New Roman"/>
          <w:sz w:val="32"/>
          <w:szCs w:val="24"/>
        </w:rPr>
        <w:t xml:space="preserve"> the core goal. As a member of the workforce, I also get influenced by this value and behave ethically.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lastRenderedPageBreak/>
        <w:t xml:space="preserve">                       </w:t>
      </w:r>
      <w:r w:rsidRPr="00031C59">
        <w:rPr>
          <w:rFonts w:ascii="Times New Roman" w:hAnsi="Times New Roman" w:cs="Times New Roman"/>
          <w:noProof/>
          <w:sz w:val="32"/>
          <w:szCs w:val="24"/>
          <w:lang w:bidi="bn-BD"/>
        </w:rPr>
        <w:drawing>
          <wp:inline distT="0" distB="0" distL="0" distR="0" wp14:anchorId="334CFE5A" wp14:editId="2BC687EE">
            <wp:extent cx="4622400" cy="1980000"/>
            <wp:effectExtent l="0" t="0" r="0" b="12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031C59" w:rsidRPr="00031C59" w:rsidRDefault="00031C59" w:rsidP="00031C59">
      <w:pPr>
        <w:spacing w:line="360" w:lineRule="auto"/>
        <w:jc w:val="both"/>
        <w:rPr>
          <w:rFonts w:ascii="Times New Roman" w:hAnsi="Times New Roman" w:cs="Times New Roman"/>
          <w:szCs w:val="20"/>
        </w:rPr>
      </w:pPr>
      <w:r w:rsidRPr="00031C59">
        <w:rPr>
          <w:rFonts w:ascii="Times New Roman" w:hAnsi="Times New Roman" w:cs="Times New Roman"/>
          <w:sz w:val="32"/>
          <w:szCs w:val="24"/>
        </w:rPr>
        <w:t xml:space="preserve">                 </w:t>
      </w:r>
      <w:r w:rsidRPr="00031C59">
        <w:rPr>
          <w:rFonts w:ascii="Times New Roman" w:hAnsi="Times New Roman" w:cs="Times New Roman"/>
          <w:szCs w:val="20"/>
        </w:rPr>
        <w:t xml:space="preserve"> Figure 1: Organizational Attitudes at the Coca Cola company</w:t>
      </w:r>
      <w:r w:rsidRPr="00031C59">
        <w:rPr>
          <w:rFonts w:ascii="Times New Roman" w:hAnsi="Times New Roman" w:cs="Times New Roman"/>
          <w:color w:val="000000"/>
          <w:szCs w:val="20"/>
          <w:shd w:val="clear" w:color="auto" w:fill="FFFFFF"/>
        </w:rPr>
        <w:t xml:space="preserve"> (</w:t>
      </w:r>
      <w:proofErr w:type="spellStart"/>
      <w:r w:rsidRPr="00031C59">
        <w:rPr>
          <w:rFonts w:ascii="Times New Roman" w:hAnsi="Times New Roman" w:cs="Times New Roman"/>
          <w:color w:val="000000"/>
          <w:szCs w:val="20"/>
          <w:shd w:val="clear" w:color="auto" w:fill="FFFFFF"/>
        </w:rPr>
        <w:t>Mokhov</w:t>
      </w:r>
      <w:proofErr w:type="spellEnd"/>
      <w:r w:rsidRPr="00031C59">
        <w:rPr>
          <w:rFonts w:ascii="Times New Roman" w:hAnsi="Times New Roman" w:cs="Times New Roman"/>
          <w:color w:val="000000"/>
          <w:szCs w:val="20"/>
          <w:shd w:val="clear" w:color="auto" w:fill="FFFFFF"/>
        </w:rPr>
        <w:t xml:space="preserve"> and </w:t>
      </w:r>
      <w:proofErr w:type="spellStart"/>
      <w:r w:rsidRPr="00031C59">
        <w:rPr>
          <w:rFonts w:ascii="Times New Roman" w:hAnsi="Times New Roman" w:cs="Times New Roman"/>
          <w:color w:val="000000"/>
          <w:szCs w:val="20"/>
          <w:shd w:val="clear" w:color="auto" w:fill="FFFFFF"/>
        </w:rPr>
        <w:t>Ryabukhin</w:t>
      </w:r>
      <w:proofErr w:type="spellEnd"/>
      <w:r w:rsidRPr="00031C59">
        <w:rPr>
          <w:rFonts w:ascii="Times New Roman" w:hAnsi="Times New Roman" w:cs="Times New Roman"/>
          <w:color w:val="000000"/>
          <w:szCs w:val="20"/>
          <w:shd w:val="clear" w:color="auto" w:fill="FFFFFF"/>
        </w:rPr>
        <w:t>, 2018)</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Attitude is the immediate expression to any object or event or even person. It mainly formed from the inner beliefs within a person. The person who has a strong sense of beliefs can express a strong and positive attitude. And the same thing goes for the Coca Cola. The company holds and express a strong and rich set of beliefs that focuses on the all-round development of all the workforce within the organization </w:t>
      </w:r>
      <w:r w:rsidRPr="00031C59">
        <w:rPr>
          <w:rFonts w:ascii="Times New Roman" w:hAnsi="Times New Roman" w:cs="Times New Roman"/>
          <w:color w:val="000000"/>
          <w:sz w:val="32"/>
          <w:szCs w:val="24"/>
          <w:shd w:val="clear" w:color="auto" w:fill="FFFFFF"/>
        </w:rPr>
        <w:t>(Mission Statement Academy, 2019)</w:t>
      </w:r>
      <w:r w:rsidRPr="00031C59">
        <w:rPr>
          <w:rFonts w:ascii="Times New Roman" w:hAnsi="Times New Roman" w:cs="Times New Roman"/>
          <w:sz w:val="32"/>
          <w:szCs w:val="24"/>
        </w:rPr>
        <w:t xml:space="preserve">. Thus, the company has developed a strong sense of attitude towards their customers and stakeholders.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Coca Cola as a company holds positivity in satisfying the customers' as well as the workforce's needs. And this stronger and positive attitude of Coca Cola has influenced employees to possess a positive attitude. The beliefs that prevail here urge every employee to holds a positive attitude towards the organizational goal. That means every employee in the organization shows a strong attitude in fulfilling the company's values that aim at satisfying and ensuring the improvement in the </w:t>
      </w:r>
      <w:r w:rsidRPr="00031C59">
        <w:rPr>
          <w:rFonts w:ascii="Times New Roman" w:hAnsi="Times New Roman" w:cs="Times New Roman"/>
          <w:sz w:val="32"/>
          <w:szCs w:val="24"/>
        </w:rPr>
        <w:lastRenderedPageBreak/>
        <w:t xml:space="preserve">customers and other stakeholders. This positive attitude has also made employees behave responsibly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Mokhov</w:t>
      </w:r>
      <w:proofErr w:type="spellEnd"/>
      <w:r w:rsidRPr="00031C59">
        <w:rPr>
          <w:rFonts w:ascii="Times New Roman" w:hAnsi="Times New Roman" w:cs="Times New Roman"/>
          <w:color w:val="000000"/>
          <w:sz w:val="32"/>
          <w:szCs w:val="24"/>
          <w:shd w:val="clear" w:color="auto" w:fill="FFFFFF"/>
        </w:rPr>
        <w:t xml:space="preserve"> and </w:t>
      </w:r>
      <w:proofErr w:type="spellStart"/>
      <w:r w:rsidRPr="00031C59">
        <w:rPr>
          <w:rFonts w:ascii="Times New Roman" w:hAnsi="Times New Roman" w:cs="Times New Roman"/>
          <w:color w:val="000000"/>
          <w:sz w:val="32"/>
          <w:szCs w:val="24"/>
          <w:shd w:val="clear" w:color="auto" w:fill="FFFFFF"/>
        </w:rPr>
        <w:t>Ryabukhin</w:t>
      </w:r>
      <w:proofErr w:type="spellEnd"/>
      <w:r w:rsidRPr="00031C59">
        <w:rPr>
          <w:rFonts w:ascii="Times New Roman" w:hAnsi="Times New Roman" w:cs="Times New Roman"/>
          <w:color w:val="000000"/>
          <w:sz w:val="32"/>
          <w:szCs w:val="24"/>
          <w:shd w:val="clear" w:color="auto" w:fill="FFFFFF"/>
        </w:rPr>
        <w:t>, 2018)</w:t>
      </w:r>
      <w:r w:rsidRPr="00031C59">
        <w:rPr>
          <w:rFonts w:ascii="Times New Roman" w:hAnsi="Times New Roman" w:cs="Times New Roman"/>
          <w:sz w:val="32"/>
          <w:szCs w:val="24"/>
        </w:rPr>
        <w:t xml:space="preserve">. Thus, when an employee holds a positive attitude towards the predefined values at Coca Cola, he/she expresses a strong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of dedication and that ultimately helps Coca Cola to achieve the business goal.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br w:type="page"/>
      </w:r>
    </w:p>
    <w:p w:rsidR="00031C59" w:rsidRPr="00031C59" w:rsidRDefault="00031C59" w:rsidP="00031C59">
      <w:pPr>
        <w:pStyle w:val="Heading1"/>
        <w:spacing w:line="360" w:lineRule="auto"/>
        <w:jc w:val="both"/>
        <w:rPr>
          <w:rFonts w:ascii="Times New Roman" w:hAnsi="Times New Roman" w:cs="Times New Roman"/>
          <w:b/>
          <w:bCs/>
          <w:color w:val="auto"/>
          <w:sz w:val="40"/>
        </w:rPr>
      </w:pPr>
      <w:bookmarkStart w:id="3" w:name="_Toc27746541"/>
      <w:r w:rsidRPr="00031C59">
        <w:rPr>
          <w:rFonts w:ascii="Times New Roman" w:hAnsi="Times New Roman" w:cs="Times New Roman"/>
          <w:b/>
          <w:bCs/>
          <w:color w:val="auto"/>
          <w:sz w:val="40"/>
        </w:rPr>
        <w:lastRenderedPageBreak/>
        <w:t>Explaining my role in the workplace and the description of relevant management theory</w:t>
      </w:r>
      <w:bookmarkEnd w:id="3"/>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I work as a junior human resource manager </w:t>
      </w:r>
      <w:r w:rsidR="004E0E93">
        <w:rPr>
          <w:rFonts w:ascii="Times New Roman" w:hAnsi="Times New Roman" w:cs="Times New Roman"/>
          <w:sz w:val="32"/>
          <w:szCs w:val="24"/>
        </w:rPr>
        <w:t>at C</w:t>
      </w:r>
      <w:r w:rsidRPr="00031C59">
        <w:rPr>
          <w:rFonts w:ascii="Times New Roman" w:hAnsi="Times New Roman" w:cs="Times New Roman"/>
          <w:sz w:val="32"/>
          <w:szCs w:val="24"/>
        </w:rPr>
        <w:t>oca-</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ola. The main or vital duty of any kind of human resource manager is to supervise and maintain any human-related issue in the organization </w:t>
      </w:r>
      <w:r w:rsidRPr="00031C59">
        <w:rPr>
          <w:rFonts w:ascii="Times New Roman" w:hAnsi="Times New Roman" w:cs="Times New Roman"/>
          <w:color w:val="000000"/>
          <w:sz w:val="32"/>
          <w:szCs w:val="24"/>
          <w:shd w:val="clear" w:color="auto" w:fill="FFFFFF"/>
        </w:rPr>
        <w:t>(Ivancevich and Konopaske, 2013)</w:t>
      </w:r>
      <w:r w:rsidRPr="00031C59">
        <w:rPr>
          <w:rFonts w:ascii="Times New Roman" w:hAnsi="Times New Roman" w:cs="Times New Roman"/>
          <w:sz w:val="32"/>
          <w:szCs w:val="24"/>
        </w:rPr>
        <w:t xml:space="preserve">. And my role in the company is no exception to it. There I have to supervise the various employee-related issues. These issues cover leave of the employees, their satisfaction about the work environment, wage system, increment, recreation and so on. Moreover, as a junior human resource manager, I have to report to my superior about various issues. Furthermore, I had to provide some recommendation or suggestions regarding the improvement of the total workforce. however, while disposing of my responsibility at Coca Cola, my role matches with several management theories. Scientific management theory, bureaucratic theory, contingency theory </w:t>
      </w:r>
      <w:proofErr w:type="gramStart"/>
      <w:r w:rsidRPr="00031C59">
        <w:rPr>
          <w:rFonts w:ascii="Times New Roman" w:hAnsi="Times New Roman" w:cs="Times New Roman"/>
          <w:sz w:val="32"/>
          <w:szCs w:val="24"/>
        </w:rPr>
        <w:t>are</w:t>
      </w:r>
      <w:proofErr w:type="gramEnd"/>
      <w:r w:rsidRPr="00031C59">
        <w:rPr>
          <w:rFonts w:ascii="Times New Roman" w:hAnsi="Times New Roman" w:cs="Times New Roman"/>
          <w:sz w:val="32"/>
          <w:szCs w:val="24"/>
        </w:rPr>
        <w:t xml:space="preserve"> very much noticeable and identical to my role.</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Scientific management theory is a prominent theory in modern management. The proper utilization of scientific knowledge in all operation in the organization is known as scientific management theory </w:t>
      </w:r>
      <w:r w:rsidRPr="00031C59">
        <w:rPr>
          <w:rFonts w:ascii="Times New Roman" w:hAnsi="Times New Roman" w:cs="Times New Roman"/>
          <w:color w:val="000000"/>
          <w:sz w:val="32"/>
          <w:szCs w:val="24"/>
          <w:shd w:val="clear" w:color="auto" w:fill="FFFFFF"/>
        </w:rPr>
        <w:t>(Chaos and complexity theory in management: an exploration from a critical system thinking perspective, 2003)</w:t>
      </w:r>
      <w:r w:rsidRPr="00031C59">
        <w:rPr>
          <w:rFonts w:ascii="Times New Roman" w:hAnsi="Times New Roman" w:cs="Times New Roman"/>
          <w:sz w:val="32"/>
          <w:szCs w:val="24"/>
        </w:rPr>
        <w:t xml:space="preserve">. The scientific knowledge is applied here through various tools like research, analysis, technology and so on. It also emphasizes on the innovation in the workplace </w:t>
      </w:r>
      <w:r w:rsidRPr="00031C59">
        <w:rPr>
          <w:rFonts w:ascii="Times New Roman" w:hAnsi="Times New Roman" w:cs="Times New Roman"/>
          <w:color w:val="000000"/>
          <w:sz w:val="32"/>
          <w:szCs w:val="24"/>
          <w:shd w:val="clear" w:color="auto" w:fill="FFFFFF"/>
        </w:rPr>
        <w:t>(Taylor, 2013)</w:t>
      </w:r>
      <w:r w:rsidRPr="00031C59">
        <w:rPr>
          <w:rFonts w:ascii="Times New Roman" w:hAnsi="Times New Roman" w:cs="Times New Roman"/>
          <w:sz w:val="32"/>
          <w:szCs w:val="24"/>
        </w:rPr>
        <w:t xml:space="preserve">. The assumption of the total workforce, their attendance </w:t>
      </w:r>
      <w:r w:rsidRPr="00031C59">
        <w:rPr>
          <w:rFonts w:ascii="Times New Roman" w:hAnsi="Times New Roman" w:cs="Times New Roman"/>
          <w:sz w:val="32"/>
          <w:szCs w:val="24"/>
        </w:rPr>
        <w:lastRenderedPageBreak/>
        <w:t xml:space="preserve">system using various tools like FDI, electronic registered are used here. </w:t>
      </w:r>
      <w:r w:rsidR="004E0E93">
        <w:rPr>
          <w:rFonts w:ascii="Times New Roman" w:hAnsi="Times New Roman" w:cs="Times New Roman"/>
          <w:sz w:val="32"/>
          <w:szCs w:val="24"/>
        </w:rPr>
        <w:t>M</w:t>
      </w:r>
      <w:r w:rsidRPr="00031C59">
        <w:rPr>
          <w:rFonts w:ascii="Times New Roman" w:hAnsi="Times New Roman" w:cs="Times New Roman"/>
          <w:sz w:val="32"/>
          <w:szCs w:val="24"/>
        </w:rPr>
        <w:t>y responsibilities a</w:t>
      </w:r>
      <w:r w:rsidR="004E0E93">
        <w:rPr>
          <w:rFonts w:ascii="Times New Roman" w:hAnsi="Times New Roman" w:cs="Times New Roman"/>
          <w:sz w:val="32"/>
          <w:szCs w:val="24"/>
        </w:rPr>
        <w:t>re to</w:t>
      </w:r>
      <w:r w:rsidRPr="00031C59">
        <w:rPr>
          <w:rFonts w:ascii="Times New Roman" w:hAnsi="Times New Roman" w:cs="Times New Roman"/>
          <w:sz w:val="32"/>
          <w:szCs w:val="24"/>
        </w:rPr>
        <w:t xml:space="preserve"> supervise human-related issues. To understand the total workplace condition, I have to prepare a plan that consists of the total workforce size in the factory. Moreover, I have to collect the attendance data of the employees. And I could do so with the help of the computerized attendance system. This system consists of sensors that can immediately sense every employee's arrival and departure </w:t>
      </w:r>
      <w:r w:rsidRPr="00031C59">
        <w:rPr>
          <w:rFonts w:ascii="Times New Roman" w:hAnsi="Times New Roman" w:cs="Times New Roman"/>
          <w:color w:val="000000"/>
          <w:sz w:val="32"/>
          <w:szCs w:val="24"/>
          <w:shd w:val="clear" w:color="auto" w:fill="FFFFFF"/>
        </w:rPr>
        <w:t>(McKinsey &amp; Company, 2019)</w:t>
      </w:r>
      <w:r w:rsidRPr="00031C59">
        <w:rPr>
          <w:rFonts w:ascii="Times New Roman" w:hAnsi="Times New Roman" w:cs="Times New Roman"/>
          <w:sz w:val="32"/>
          <w:szCs w:val="24"/>
        </w:rPr>
        <w:t xml:space="preserve">. So, I could easily collect data from it. Furthermore, the data that I had to deal with were stored in the computer that is connected to the central server. Thus, every task I had to perform includes the very significant characteristics of the scientific management theory. So, my role as an administrator matches with the scientific management theory. </w:t>
      </w:r>
    </w:p>
    <w:p w:rsidR="00031C59" w:rsidRPr="00031C59" w:rsidRDefault="00031C59" w:rsidP="00031C59">
      <w:pPr>
        <w:spacing w:line="360" w:lineRule="auto"/>
        <w:jc w:val="both"/>
        <w:rPr>
          <w:rFonts w:ascii="Times New Roman" w:hAnsi="Times New Roman" w:cs="Times New Roman"/>
          <w:sz w:val="32"/>
          <w:szCs w:val="24"/>
        </w:rPr>
      </w:pP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Contingency theory is a management model that states that management or workforce should be directed according to the change in the workforce environment </w:t>
      </w:r>
      <w:r w:rsidRPr="00031C59">
        <w:rPr>
          <w:rFonts w:ascii="Times New Roman" w:hAnsi="Times New Roman" w:cs="Times New Roman"/>
          <w:color w:val="000000"/>
          <w:sz w:val="32"/>
          <w:szCs w:val="24"/>
          <w:shd w:val="clear" w:color="auto" w:fill="FFFFFF"/>
        </w:rPr>
        <w:t>(GHOFAR, 2016)</w:t>
      </w:r>
      <w:r w:rsidRPr="00031C59">
        <w:rPr>
          <w:rFonts w:ascii="Times New Roman" w:hAnsi="Times New Roman" w:cs="Times New Roman"/>
          <w:sz w:val="32"/>
          <w:szCs w:val="24"/>
        </w:rPr>
        <w:t xml:space="preserve">. If any event or contingency is noticed in the environment, the management then has to implement the alternate system or plan. So, in this management model, the management always thinks of the contingency and make a provision to do something in case of environment change. This contingency arrangement can be planning for reserve workforce, extended working time, an alternate source of the workforce, alternative manufacturing system and so on. In each of the production unit, the human resource </w:t>
      </w:r>
      <w:r w:rsidRPr="00031C59">
        <w:rPr>
          <w:rFonts w:ascii="Times New Roman" w:hAnsi="Times New Roman" w:cs="Times New Roman"/>
          <w:sz w:val="32"/>
          <w:szCs w:val="24"/>
        </w:rPr>
        <w:lastRenderedPageBreak/>
        <w:t xml:space="preserve">department has to design the total workforce planning regarding various contingencies.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At present, about 62,600 employees are working in Coca Cola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notesmatic</w:t>
      </w:r>
      <w:proofErr w:type="spellEnd"/>
      <w:r w:rsidRPr="00031C59">
        <w:rPr>
          <w:rFonts w:ascii="Times New Roman" w:hAnsi="Times New Roman" w:cs="Times New Roman"/>
          <w:color w:val="000000"/>
          <w:sz w:val="32"/>
          <w:szCs w:val="24"/>
          <w:shd w:val="clear" w:color="auto" w:fill="FFFFFF"/>
        </w:rPr>
        <w:t>, 2019)</w:t>
      </w:r>
      <w:r w:rsidRPr="00031C59">
        <w:rPr>
          <w:rFonts w:ascii="Times New Roman" w:hAnsi="Times New Roman" w:cs="Times New Roman"/>
          <w:sz w:val="32"/>
          <w:szCs w:val="24"/>
        </w:rPr>
        <w:t xml:space="preserve">. At the same time, 1.8 billion units are produced each day worldwide </w:t>
      </w:r>
      <w:r w:rsidRPr="00031C59">
        <w:rPr>
          <w:rFonts w:ascii="Times New Roman" w:hAnsi="Times New Roman" w:cs="Times New Roman"/>
          <w:color w:val="000000"/>
          <w:sz w:val="32"/>
          <w:szCs w:val="24"/>
          <w:shd w:val="clear" w:color="auto" w:fill="FFFFFF"/>
        </w:rPr>
        <w:t>(Business Insider, 2019)</w:t>
      </w:r>
      <w:r w:rsidRPr="00031C59">
        <w:rPr>
          <w:rFonts w:ascii="Times New Roman" w:hAnsi="Times New Roman" w:cs="Times New Roman"/>
          <w:sz w:val="32"/>
          <w:szCs w:val="24"/>
        </w:rPr>
        <w:t xml:space="preserve">. So, if any contingency occurs in the human-resource-related issues, then the total daily production may stall for a while. To address this, the human resource department always has a contract for outsourcing employee agencies. These agencies provide employees in the time of needs. However, contingency occurs when the workforce is not so skilled. So, to make employees skilled and avoid the production malfunction, each year the human resource department arranges training programs for employees </w:t>
      </w:r>
      <w:r w:rsidRPr="00031C59">
        <w:rPr>
          <w:rFonts w:ascii="Times New Roman" w:hAnsi="Times New Roman" w:cs="Times New Roman"/>
          <w:color w:val="000000"/>
          <w:sz w:val="32"/>
          <w:szCs w:val="24"/>
          <w:shd w:val="clear" w:color="auto" w:fill="FFFFFF"/>
        </w:rPr>
        <w:t>(Glassdoor.com, 2019)</w:t>
      </w:r>
      <w:r w:rsidRPr="00031C59">
        <w:rPr>
          <w:rFonts w:ascii="Times New Roman" w:hAnsi="Times New Roman" w:cs="Times New Roman"/>
          <w:sz w:val="32"/>
          <w:szCs w:val="24"/>
        </w:rPr>
        <w:t>. Moreover, the human resource department tries to recruit only those people who can bear the pressure in the bulk production system. Thus, my role here matches with the contingency theory.</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Bureaucratic management theory is the classical model of management proposed by Max Weber </w:t>
      </w:r>
      <w:r w:rsidRPr="00031C59">
        <w:rPr>
          <w:rFonts w:ascii="Times New Roman" w:hAnsi="Times New Roman" w:cs="Times New Roman"/>
          <w:color w:val="000000"/>
          <w:sz w:val="32"/>
          <w:szCs w:val="24"/>
          <w:shd w:val="clear" w:color="auto" w:fill="FFFFFF"/>
        </w:rPr>
        <w:t>(Organization and management, 2013)</w:t>
      </w:r>
      <w:r w:rsidRPr="00031C59">
        <w:rPr>
          <w:rFonts w:ascii="Times New Roman" w:hAnsi="Times New Roman" w:cs="Times New Roman"/>
          <w:sz w:val="32"/>
          <w:szCs w:val="24"/>
        </w:rPr>
        <w:t xml:space="preserve">. It is related to the administrative process and manner of structure within an organization. How the people or workforce within an organization is managed, what structure should follow to manage them properly to achieve the objective is focused on this model. The theory consists of rule-based power along with organizational hierarchy </w:t>
      </w:r>
      <w:r w:rsidRPr="00031C59">
        <w:rPr>
          <w:rFonts w:ascii="Times New Roman" w:hAnsi="Times New Roman" w:cs="Times New Roman"/>
          <w:color w:val="000000"/>
          <w:sz w:val="32"/>
          <w:szCs w:val="24"/>
          <w:shd w:val="clear" w:color="auto" w:fill="FFFFFF"/>
        </w:rPr>
        <w:t>(Kessler, 2013)</w:t>
      </w:r>
      <w:r w:rsidRPr="00031C59">
        <w:rPr>
          <w:rFonts w:ascii="Times New Roman" w:hAnsi="Times New Roman" w:cs="Times New Roman"/>
          <w:sz w:val="32"/>
          <w:szCs w:val="24"/>
        </w:rPr>
        <w:t xml:space="preserve">. It defines the boundary of authority meaning the workforce can be </w:t>
      </w:r>
      <w:r w:rsidRPr="00031C59">
        <w:rPr>
          <w:rFonts w:ascii="Times New Roman" w:hAnsi="Times New Roman" w:cs="Times New Roman"/>
          <w:sz w:val="32"/>
          <w:szCs w:val="24"/>
        </w:rPr>
        <w:lastRenderedPageBreak/>
        <w:t xml:space="preserve">administered by whom. Here the hierarchy means the pattern of reporting or sub-ordination in the work system.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At </w:t>
      </w:r>
      <w:r w:rsidR="004E0E93">
        <w:rPr>
          <w:rFonts w:ascii="Times New Roman" w:hAnsi="Times New Roman" w:cs="Times New Roman"/>
          <w:sz w:val="32"/>
          <w:szCs w:val="24"/>
        </w:rPr>
        <w:t>C</w:t>
      </w:r>
      <w:r w:rsidRPr="00031C59">
        <w:rPr>
          <w:rFonts w:ascii="Times New Roman" w:hAnsi="Times New Roman" w:cs="Times New Roman"/>
          <w:sz w:val="32"/>
          <w:szCs w:val="24"/>
        </w:rPr>
        <w:t>oca-</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ola, being a junior human resource manager, I have to gather information from my lower sub-ordinates and further send these messages to my superior personnel. In the </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oca </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ola’s hierarchy, the manager in each department acts as the head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juliegilhuly</w:t>
      </w:r>
      <w:proofErr w:type="spellEnd"/>
      <w:r w:rsidRPr="00031C59">
        <w:rPr>
          <w:rFonts w:ascii="Times New Roman" w:hAnsi="Times New Roman" w:cs="Times New Roman"/>
          <w:color w:val="000000"/>
          <w:sz w:val="32"/>
          <w:szCs w:val="24"/>
          <w:shd w:val="clear" w:color="auto" w:fill="FFFFFF"/>
        </w:rPr>
        <w:t>, 2019)</w:t>
      </w:r>
      <w:r w:rsidRPr="00031C59">
        <w:rPr>
          <w:rFonts w:ascii="Times New Roman" w:hAnsi="Times New Roman" w:cs="Times New Roman"/>
          <w:sz w:val="32"/>
          <w:szCs w:val="24"/>
        </w:rPr>
        <w:t xml:space="preserve">. So, all the reporting ultimately goes to the department head; manager. The human resource department is no exception to it. Here the human resource personnel report to me various work-related issues. I have to process and analyze this information. Finally, I report to the department head; that the human resource manager.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                                            </w:t>
      </w:r>
      <w:r w:rsidRPr="00031C59">
        <w:rPr>
          <w:rFonts w:ascii="Times New Roman" w:hAnsi="Times New Roman" w:cs="Times New Roman"/>
          <w:noProof/>
          <w:sz w:val="28"/>
          <w:lang w:bidi="bn-BD"/>
        </w:rPr>
        <w:drawing>
          <wp:inline distT="0" distB="0" distL="0" distR="0" wp14:anchorId="7A598901" wp14:editId="57E9D982">
            <wp:extent cx="2207647" cy="1655264"/>
            <wp:effectExtent l="0" t="0" r="0" b="0"/>
            <wp:docPr id="2" name="Picture 2" descr="Image result for hierarchy coca col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07320" name="Picture 1" descr="Image result for hierarchy coca cola company"/>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258246" cy="1693202"/>
                    </a:xfrm>
                    <a:prstGeom prst="rect">
                      <a:avLst/>
                    </a:prstGeom>
                    <a:noFill/>
                    <a:ln>
                      <a:noFill/>
                    </a:ln>
                  </pic:spPr>
                </pic:pic>
              </a:graphicData>
            </a:graphic>
          </wp:inline>
        </w:drawing>
      </w:r>
    </w:p>
    <w:p w:rsidR="00031C59" w:rsidRPr="00031C59" w:rsidRDefault="00031C59" w:rsidP="00031C59">
      <w:pPr>
        <w:spacing w:line="360" w:lineRule="auto"/>
        <w:jc w:val="both"/>
        <w:rPr>
          <w:rFonts w:ascii="Times New Roman" w:hAnsi="Times New Roman" w:cs="Times New Roman"/>
          <w:szCs w:val="20"/>
        </w:rPr>
      </w:pPr>
      <w:r w:rsidRPr="00031C59">
        <w:rPr>
          <w:rFonts w:ascii="Times New Roman" w:hAnsi="Times New Roman" w:cs="Times New Roman"/>
          <w:sz w:val="32"/>
          <w:szCs w:val="24"/>
        </w:rPr>
        <w:t xml:space="preserve">                    </w:t>
      </w:r>
      <w:r w:rsidRPr="00031C59">
        <w:rPr>
          <w:rFonts w:ascii="Times New Roman" w:hAnsi="Times New Roman" w:cs="Times New Roman"/>
          <w:szCs w:val="20"/>
        </w:rPr>
        <w:t xml:space="preserve">Figure 2: Organizational Hierarchy at Coca Cola </w:t>
      </w:r>
      <w:r w:rsidRPr="00031C59">
        <w:rPr>
          <w:rFonts w:ascii="Times New Roman" w:hAnsi="Times New Roman" w:cs="Times New Roman"/>
          <w:color w:val="000000"/>
          <w:szCs w:val="20"/>
          <w:shd w:val="clear" w:color="auto" w:fill="FFFFFF"/>
        </w:rPr>
        <w:t>(Coca-colacompany.com, 2019)</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Thus, my work role matches with the hierarchy and rule-based power. And again, they are the main principles of the bureaucratic theory. So, my role matches with bureaucratic theory.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Every human being has his/her own set of values, beliefs and attitude. And I am no exception to it. My values, beliefs and attitude system has implied me to rationalize with my role and some management theories. </w:t>
      </w:r>
      <w:r w:rsidRPr="00031C59">
        <w:rPr>
          <w:rFonts w:ascii="Times New Roman" w:hAnsi="Times New Roman" w:cs="Times New Roman"/>
          <w:sz w:val="32"/>
          <w:szCs w:val="24"/>
        </w:rPr>
        <w:lastRenderedPageBreak/>
        <w:t>These may vary with other person but from my perspective, these models of managing people match with my role most.</w:t>
      </w:r>
    </w:p>
    <w:p w:rsidR="00031C59" w:rsidRPr="00031C59" w:rsidRDefault="00031C59" w:rsidP="00031C59">
      <w:pPr>
        <w:pStyle w:val="Heading1"/>
        <w:spacing w:line="360" w:lineRule="auto"/>
        <w:jc w:val="both"/>
        <w:rPr>
          <w:rFonts w:ascii="Times New Roman" w:hAnsi="Times New Roman" w:cs="Times New Roman"/>
          <w:b/>
          <w:bCs/>
          <w:color w:val="auto"/>
          <w:sz w:val="40"/>
        </w:rPr>
      </w:pPr>
      <w:r w:rsidRPr="00031C59">
        <w:rPr>
          <w:rFonts w:ascii="Times New Roman" w:hAnsi="Times New Roman" w:cs="Times New Roman"/>
          <w:sz w:val="40"/>
        </w:rPr>
        <w:br w:type="page"/>
      </w:r>
      <w:bookmarkStart w:id="4" w:name="_Toc27746542"/>
      <w:r w:rsidRPr="00031C59">
        <w:rPr>
          <w:rFonts w:ascii="Times New Roman" w:hAnsi="Times New Roman" w:cs="Times New Roman"/>
          <w:b/>
          <w:bCs/>
          <w:color w:val="auto"/>
          <w:sz w:val="40"/>
        </w:rPr>
        <w:lastRenderedPageBreak/>
        <w:t>Some critical thinking models in the workplace and their impact on attitude</w:t>
      </w:r>
      <w:bookmarkEnd w:id="4"/>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Critical thinking is a process or means that evaluate the ideas that generate from the creative process (TRIPATHY, 2018). Generally, creative things come out beyond any planning. As a result, there is a great chance that the creative process may have blunder or significant Faultline that may impact the organization’s effectiveness. So, critical thinking tries to identify and analyze the creative process in the organization and recommend any correction if possible. Various models are used to analyze the critical thinking process. The RED model is very prevalent. These models are analyzed below in terms of the workplace:</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b/>
          <w:bCs/>
          <w:sz w:val="32"/>
          <w:szCs w:val="24"/>
        </w:rPr>
        <w:t>RED model</w:t>
      </w:r>
      <w:r w:rsidRPr="00031C59">
        <w:rPr>
          <w:rFonts w:ascii="Times New Roman" w:hAnsi="Times New Roman" w:cs="Times New Roman"/>
          <w:sz w:val="32"/>
          <w:szCs w:val="24"/>
        </w:rPr>
        <w:t xml:space="preserve">: RED model is very much popular and most accurate to model to assess the process of critical thinking nowadays. It is a model that analyze others thinking. Or more elaborately, 'Thinking about their thinking'. This framework does so by three criteria or successive stages. The stages are recognizing assumptions, evaluating arguments and drawing conclusions </w:t>
      </w:r>
      <w:r w:rsidRPr="00031C59">
        <w:rPr>
          <w:rFonts w:ascii="Times New Roman" w:hAnsi="Times New Roman" w:cs="Times New Roman"/>
          <w:color w:val="000000"/>
          <w:sz w:val="32"/>
          <w:szCs w:val="24"/>
          <w:shd w:val="clear" w:color="auto" w:fill="FFFFFF"/>
        </w:rPr>
        <w:t xml:space="preserve">(THOMAS, CONINE AND BARRY, 2016). </w:t>
      </w:r>
      <w:r w:rsidRPr="00031C59">
        <w:rPr>
          <w:rFonts w:ascii="Times New Roman" w:hAnsi="Times New Roman" w:cs="Times New Roman"/>
          <w:sz w:val="32"/>
          <w:szCs w:val="24"/>
        </w:rPr>
        <w:t xml:space="preserve">The first stage is recognizing assumptions. Here the word 'recognize' means to carefully observe the creative assumption to find any fault. Generally, in this stage, no evidence is found regarding any info given in time of idea presentation. So, the only tool that can be used here is to observe thoroughly and carefully. If any gap is found in the time of </w:t>
      </w:r>
      <w:r w:rsidRPr="00031C59">
        <w:rPr>
          <w:rFonts w:ascii="Times New Roman" w:hAnsi="Times New Roman" w:cs="Times New Roman"/>
          <w:sz w:val="32"/>
          <w:szCs w:val="24"/>
        </w:rPr>
        <w:lastRenderedPageBreak/>
        <w:t xml:space="preserve">the presentation, then it is considered as deceptive and make it available for further analysis. </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The second phase in the RED model is evaluating arguments. It is the most systematic phase of assessing the ideas. This phase consists of analyzing or scrutinizing given information thoroughly, questioning the validity of the given evidence and understanding the influence of emotion on the situation. It is the most important phase because it validates the prior assumption of any model. In the last stage of the RED model is conclusions. It is the stage where the decision-maker takes any decision whether the model is truly effective or not. If any flaw is not found, then the model is regarded as accurate. Alternatively, if any flaw is found, then it is identified here clearly along with some recommendations to make it better </w:t>
      </w:r>
      <w:r w:rsidRPr="00031C59">
        <w:rPr>
          <w:rFonts w:ascii="Times New Roman" w:hAnsi="Times New Roman" w:cs="Times New Roman"/>
          <w:color w:val="000000"/>
          <w:sz w:val="32"/>
          <w:szCs w:val="24"/>
          <w:shd w:val="clear" w:color="auto" w:fill="FFFFFF"/>
        </w:rPr>
        <w:t>(PHD and PHD, 2013)</w:t>
      </w:r>
      <w:r w:rsidRPr="00031C59">
        <w:rPr>
          <w:rFonts w:ascii="Times New Roman" w:hAnsi="Times New Roman" w:cs="Times New Roman"/>
          <w:sz w:val="32"/>
          <w:szCs w:val="24"/>
        </w:rPr>
        <w:t xml:space="preserve">. </w:t>
      </w:r>
    </w:p>
    <w:p w:rsidR="00031C59" w:rsidRPr="00031C59" w:rsidRDefault="00031C59" w:rsidP="00031C59">
      <w:pPr>
        <w:spacing w:line="360" w:lineRule="auto"/>
        <w:jc w:val="both"/>
        <w:rPr>
          <w:rFonts w:ascii="Times New Roman" w:hAnsi="Times New Roman" w:cs="Times New Roman"/>
          <w:sz w:val="32"/>
          <w:szCs w:val="24"/>
        </w:rPr>
      </w:pPr>
    </w:p>
    <w:p w:rsidR="00031C59" w:rsidRPr="00031C59" w:rsidRDefault="00031C59" w:rsidP="00031C59">
      <w:pPr>
        <w:spacing w:line="360" w:lineRule="auto"/>
        <w:jc w:val="both"/>
        <w:rPr>
          <w:rFonts w:ascii="Times New Roman" w:hAnsi="Times New Roman" w:cs="Times New Roman"/>
          <w:color w:val="000000"/>
          <w:sz w:val="32"/>
          <w:szCs w:val="24"/>
          <w:shd w:val="clear" w:color="auto" w:fill="FFFFFF"/>
        </w:rPr>
      </w:pP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However, the RED model of critical thinking is very much popular in the workplace. It helps to easily identify problems in the workplace. </w:t>
      </w:r>
    </w:p>
    <w:p w:rsidR="00031C59" w:rsidRPr="00031C59" w:rsidRDefault="00031C59" w:rsidP="00031C59">
      <w:pPr>
        <w:pStyle w:val="ListParagraph"/>
        <w:numPr>
          <w:ilvl w:val="0"/>
          <w:numId w:val="2"/>
        </w:numPr>
        <w:spacing w:line="360" w:lineRule="auto"/>
        <w:jc w:val="both"/>
        <w:rPr>
          <w:rFonts w:ascii="Times New Roman" w:hAnsi="Times New Roman" w:cs="Times New Roman"/>
          <w:sz w:val="32"/>
          <w:szCs w:val="24"/>
        </w:rPr>
      </w:pPr>
      <w:r w:rsidRPr="00031C59">
        <w:rPr>
          <w:rFonts w:ascii="Times New Roman" w:hAnsi="Times New Roman" w:cs="Times New Roman"/>
          <w:b/>
          <w:bCs/>
          <w:sz w:val="32"/>
          <w:szCs w:val="24"/>
        </w:rPr>
        <w:t>Easy identification of the problem:</w:t>
      </w:r>
      <w:r w:rsidRPr="00031C59">
        <w:rPr>
          <w:rFonts w:ascii="Times New Roman" w:hAnsi="Times New Roman" w:cs="Times New Roman"/>
          <w:sz w:val="32"/>
          <w:szCs w:val="24"/>
        </w:rPr>
        <w:t xml:space="preserve"> As the RED model tries to identify problems through various successive stages, there is a little chance that any blunder will remain untouched </w:t>
      </w:r>
      <w:r w:rsidRPr="00031C59">
        <w:rPr>
          <w:rFonts w:ascii="Times New Roman" w:hAnsi="Times New Roman" w:cs="Times New Roman"/>
          <w:color w:val="000000"/>
          <w:sz w:val="32"/>
          <w:szCs w:val="24"/>
          <w:shd w:val="clear" w:color="auto" w:fill="FFFFFF"/>
        </w:rPr>
        <w:t>(Horvath and Forte, 2011)</w:t>
      </w:r>
      <w:r w:rsidRPr="00031C59">
        <w:rPr>
          <w:rFonts w:ascii="Times New Roman" w:hAnsi="Times New Roman" w:cs="Times New Roman"/>
          <w:sz w:val="32"/>
          <w:szCs w:val="24"/>
        </w:rPr>
        <w:t xml:space="preserve">. However, any problem is not evident if it is not backed by an analytical model. And the RED model exactly does this. So, the problem in any model is identified easily and </w:t>
      </w:r>
      <w:r w:rsidRPr="00031C59">
        <w:rPr>
          <w:rFonts w:ascii="Times New Roman" w:hAnsi="Times New Roman" w:cs="Times New Roman"/>
          <w:sz w:val="32"/>
          <w:szCs w:val="24"/>
        </w:rPr>
        <w:lastRenderedPageBreak/>
        <w:t xml:space="preserve">accurately. At the </w:t>
      </w:r>
      <w:r w:rsidR="004E0E93">
        <w:rPr>
          <w:rFonts w:ascii="Times New Roman" w:hAnsi="Times New Roman" w:cs="Times New Roman"/>
          <w:sz w:val="32"/>
          <w:szCs w:val="24"/>
        </w:rPr>
        <w:t>C</w:t>
      </w:r>
      <w:r w:rsidRPr="00031C59">
        <w:rPr>
          <w:rFonts w:ascii="Times New Roman" w:hAnsi="Times New Roman" w:cs="Times New Roman"/>
          <w:sz w:val="32"/>
          <w:szCs w:val="24"/>
        </w:rPr>
        <w:t>oca-</w:t>
      </w:r>
      <w:proofErr w:type="gramStart"/>
      <w:r w:rsidR="004E0E93">
        <w:rPr>
          <w:rFonts w:ascii="Times New Roman" w:hAnsi="Times New Roman" w:cs="Times New Roman"/>
          <w:sz w:val="32"/>
          <w:szCs w:val="24"/>
        </w:rPr>
        <w:t>C</w:t>
      </w:r>
      <w:r w:rsidRPr="00031C59">
        <w:rPr>
          <w:rFonts w:ascii="Times New Roman" w:hAnsi="Times New Roman" w:cs="Times New Roman"/>
          <w:sz w:val="32"/>
          <w:szCs w:val="24"/>
        </w:rPr>
        <w:t>ola ,</w:t>
      </w:r>
      <w:proofErr w:type="gramEnd"/>
      <w:r w:rsidRPr="00031C59">
        <w:rPr>
          <w:rFonts w:ascii="Times New Roman" w:hAnsi="Times New Roman" w:cs="Times New Roman"/>
          <w:sz w:val="32"/>
          <w:szCs w:val="24"/>
        </w:rPr>
        <w:t xml:space="preserve"> this model helps to find any issues in the total manufacturing system. Moreover, they use the computerized RED model for critical thinking. Thus, if any segregation in the operation occurs, it can be found within a short period. </w:t>
      </w:r>
    </w:p>
    <w:p w:rsidR="00031C59" w:rsidRPr="00031C59" w:rsidRDefault="00031C59" w:rsidP="00031C59">
      <w:pPr>
        <w:pStyle w:val="ListParagraph"/>
        <w:numPr>
          <w:ilvl w:val="0"/>
          <w:numId w:val="2"/>
        </w:numPr>
        <w:spacing w:line="360" w:lineRule="auto"/>
        <w:jc w:val="both"/>
        <w:rPr>
          <w:rFonts w:ascii="Times New Roman" w:hAnsi="Times New Roman" w:cs="Times New Roman"/>
          <w:b/>
          <w:bCs/>
          <w:sz w:val="32"/>
          <w:szCs w:val="24"/>
        </w:rPr>
      </w:pPr>
      <w:r w:rsidRPr="00031C59">
        <w:rPr>
          <w:rFonts w:ascii="Times New Roman" w:hAnsi="Times New Roman" w:cs="Times New Roman"/>
          <w:b/>
          <w:bCs/>
          <w:sz w:val="32"/>
          <w:szCs w:val="24"/>
        </w:rPr>
        <w:t>Problem-solving:</w:t>
      </w:r>
      <w:r w:rsidRPr="00031C59">
        <w:rPr>
          <w:rFonts w:ascii="Times New Roman" w:hAnsi="Times New Roman" w:cs="Times New Roman"/>
          <w:sz w:val="32"/>
          <w:szCs w:val="24"/>
        </w:rPr>
        <w:t xml:space="preserve"> Another advantage of the RED model is problem-solving </w:t>
      </w:r>
      <w:r w:rsidRPr="00031C59">
        <w:rPr>
          <w:rFonts w:ascii="Times New Roman" w:hAnsi="Times New Roman" w:cs="Times New Roman"/>
          <w:color w:val="000000"/>
          <w:sz w:val="32"/>
          <w:szCs w:val="24"/>
          <w:shd w:val="clear" w:color="auto" w:fill="FFFFFF"/>
        </w:rPr>
        <w:t>(Coll and Engel, 2018)</w:t>
      </w:r>
      <w:r w:rsidRPr="00031C59">
        <w:rPr>
          <w:rFonts w:ascii="Times New Roman" w:hAnsi="Times New Roman" w:cs="Times New Roman"/>
          <w:sz w:val="32"/>
          <w:szCs w:val="24"/>
        </w:rPr>
        <w:t>. Every problem that is found in the problem recognition and analysis stages further analyzed later. So, the management thinks of their solution and if the problem is accurate, their solution is quite easy. So, there is a rapid problem-solving.</w:t>
      </w:r>
    </w:p>
    <w:p w:rsidR="00031C59" w:rsidRPr="00031C59" w:rsidRDefault="00031C59" w:rsidP="00031C59">
      <w:pPr>
        <w:pStyle w:val="ListParagraph"/>
        <w:numPr>
          <w:ilvl w:val="0"/>
          <w:numId w:val="2"/>
        </w:numPr>
        <w:spacing w:line="360" w:lineRule="auto"/>
        <w:jc w:val="both"/>
        <w:rPr>
          <w:rFonts w:ascii="Times New Roman" w:hAnsi="Times New Roman" w:cs="Times New Roman"/>
          <w:sz w:val="32"/>
          <w:szCs w:val="24"/>
        </w:rPr>
      </w:pPr>
      <w:r w:rsidRPr="00031C59">
        <w:rPr>
          <w:rFonts w:ascii="Times New Roman" w:hAnsi="Times New Roman" w:cs="Times New Roman"/>
          <w:b/>
          <w:bCs/>
          <w:sz w:val="32"/>
          <w:szCs w:val="24"/>
        </w:rPr>
        <w:t>Accuracy in organizational planning:</w:t>
      </w:r>
      <w:r w:rsidRPr="00031C59">
        <w:rPr>
          <w:rFonts w:ascii="Times New Roman" w:hAnsi="Times New Roman" w:cs="Times New Roman"/>
          <w:sz w:val="32"/>
          <w:szCs w:val="24"/>
        </w:rPr>
        <w:t xml:space="preserve"> Organizational planning is a broader idea. It includes all the operation that occurs within the organization. And planning means defining prior</w:t>
      </w:r>
      <w:r w:rsidR="004E0E93">
        <w:rPr>
          <w:rFonts w:ascii="Times New Roman" w:hAnsi="Times New Roman" w:cs="Times New Roman"/>
          <w:sz w:val="32"/>
          <w:szCs w:val="24"/>
        </w:rPr>
        <w:t>it</w:t>
      </w:r>
      <w:r w:rsidRPr="00031C59">
        <w:rPr>
          <w:rFonts w:ascii="Times New Roman" w:hAnsi="Times New Roman" w:cs="Times New Roman"/>
          <w:sz w:val="32"/>
          <w:szCs w:val="24"/>
        </w:rPr>
        <w:t xml:space="preserve">y </w:t>
      </w:r>
      <w:r w:rsidRPr="00031C59">
        <w:rPr>
          <w:rFonts w:ascii="Times New Roman" w:hAnsi="Times New Roman" w:cs="Times New Roman"/>
          <w:color w:val="000000"/>
          <w:sz w:val="32"/>
          <w:szCs w:val="24"/>
          <w:shd w:val="clear" w:color="auto" w:fill="FFFFFF"/>
        </w:rPr>
        <w:t>(Davidson, 2011)</w:t>
      </w:r>
      <w:r w:rsidRPr="00031C59">
        <w:rPr>
          <w:rFonts w:ascii="Times New Roman" w:hAnsi="Times New Roman" w:cs="Times New Roman"/>
          <w:sz w:val="32"/>
          <w:szCs w:val="24"/>
        </w:rPr>
        <w:t xml:space="preserve">. So, if there is any blunder in the planning, then the operation level may decrease or stall for a time. But the RED model carefully and systematically points out any fault </w:t>
      </w:r>
      <w:r w:rsidRPr="00031C59">
        <w:rPr>
          <w:rFonts w:ascii="Times New Roman" w:hAnsi="Times New Roman" w:cs="Times New Roman"/>
          <w:color w:val="000000"/>
          <w:sz w:val="32"/>
          <w:szCs w:val="24"/>
          <w:shd w:val="clear" w:color="auto" w:fill="FFFFFF"/>
        </w:rPr>
        <w:t>(Rawlins, 2017)</w:t>
      </w:r>
      <w:r w:rsidRPr="00031C59">
        <w:rPr>
          <w:rFonts w:ascii="Times New Roman" w:hAnsi="Times New Roman" w:cs="Times New Roman"/>
          <w:sz w:val="32"/>
          <w:szCs w:val="24"/>
        </w:rPr>
        <w:t xml:space="preserve">. Thus, the planning gets appropriate. In </w:t>
      </w:r>
      <w:r w:rsidR="004E0E93">
        <w:rPr>
          <w:rFonts w:ascii="Times New Roman" w:hAnsi="Times New Roman" w:cs="Times New Roman"/>
          <w:sz w:val="32"/>
          <w:szCs w:val="24"/>
        </w:rPr>
        <w:t>C</w:t>
      </w:r>
      <w:r w:rsidRPr="00031C59">
        <w:rPr>
          <w:rFonts w:ascii="Times New Roman" w:hAnsi="Times New Roman" w:cs="Times New Roman"/>
          <w:sz w:val="32"/>
          <w:szCs w:val="24"/>
        </w:rPr>
        <w:t>oca-</w:t>
      </w:r>
      <w:r w:rsidR="004E0E93">
        <w:rPr>
          <w:rFonts w:ascii="Times New Roman" w:hAnsi="Times New Roman" w:cs="Times New Roman"/>
          <w:sz w:val="32"/>
          <w:szCs w:val="24"/>
        </w:rPr>
        <w:t>C</w:t>
      </w:r>
      <w:r w:rsidRPr="00031C59">
        <w:rPr>
          <w:rFonts w:ascii="Times New Roman" w:hAnsi="Times New Roman" w:cs="Times New Roman"/>
          <w:sz w:val="32"/>
          <w:szCs w:val="24"/>
        </w:rPr>
        <w:t>ola this model also helps to find fault in the total workplace planning, especially in the human resource department. Thus, the human resource department can easily mend the planning and make it as accurate as possible. As the chance of fault is very low in organization planning, the employees like me encounter fewer complexities. Thus, they are holding a positive attitude towards the organization.</w:t>
      </w:r>
    </w:p>
    <w:p w:rsidR="00031C59" w:rsidRPr="00031C59" w:rsidRDefault="00031C59" w:rsidP="00031C59">
      <w:pPr>
        <w:pStyle w:val="ListParagraph"/>
        <w:numPr>
          <w:ilvl w:val="0"/>
          <w:numId w:val="2"/>
        </w:numPr>
        <w:spacing w:line="360" w:lineRule="auto"/>
        <w:jc w:val="both"/>
        <w:rPr>
          <w:rFonts w:ascii="Times New Roman" w:hAnsi="Times New Roman" w:cs="Times New Roman"/>
          <w:sz w:val="32"/>
          <w:szCs w:val="24"/>
        </w:rPr>
      </w:pPr>
      <w:r w:rsidRPr="00031C59">
        <w:rPr>
          <w:rFonts w:ascii="Times New Roman" w:hAnsi="Times New Roman" w:cs="Times New Roman"/>
          <w:b/>
          <w:bCs/>
          <w:sz w:val="32"/>
          <w:szCs w:val="24"/>
        </w:rPr>
        <w:lastRenderedPageBreak/>
        <w:t>Creativity:</w:t>
      </w:r>
      <w:r w:rsidRPr="00031C59">
        <w:rPr>
          <w:rFonts w:ascii="Times New Roman" w:hAnsi="Times New Roman" w:cs="Times New Roman"/>
          <w:sz w:val="32"/>
          <w:szCs w:val="24"/>
        </w:rPr>
        <w:t xml:space="preserve"> Creativity means the ability or skill to create something new </w:t>
      </w:r>
      <w:r w:rsidRPr="00031C59">
        <w:rPr>
          <w:rFonts w:ascii="Times New Roman" w:hAnsi="Times New Roman" w:cs="Times New Roman"/>
          <w:color w:val="000000"/>
          <w:sz w:val="32"/>
          <w:szCs w:val="24"/>
          <w:shd w:val="clear" w:color="auto" w:fill="FFFFFF"/>
        </w:rPr>
        <w:t>(Fox, 2014)</w:t>
      </w:r>
      <w:r w:rsidRPr="00031C59">
        <w:rPr>
          <w:rFonts w:ascii="Times New Roman" w:hAnsi="Times New Roman" w:cs="Times New Roman"/>
          <w:sz w:val="32"/>
          <w:szCs w:val="24"/>
        </w:rPr>
        <w:t xml:space="preserve">. It can be either an idea, model or anything. Creativity gets rapid when it is accurate. And accuracy comes after many trials and errors. The RED model helps to identify and mend any flaws in the model. As a result, any creative model gets accurate and as a result, the creative employees’ people in the organization get more attracted to developing something new ignoring the excessive time finding out flaws (because RED model identifies flaws in the model) </w:t>
      </w:r>
      <w:r w:rsidRPr="00031C59">
        <w:rPr>
          <w:rFonts w:ascii="Times New Roman" w:hAnsi="Times New Roman" w:cs="Times New Roman"/>
          <w:color w:val="000000"/>
          <w:sz w:val="32"/>
          <w:szCs w:val="24"/>
          <w:shd w:val="clear" w:color="auto" w:fill="FFFFFF"/>
        </w:rPr>
        <w:t>(Horvath and Forte, 2011)</w:t>
      </w:r>
      <w:r w:rsidRPr="00031C59">
        <w:rPr>
          <w:rFonts w:ascii="Times New Roman" w:hAnsi="Times New Roman" w:cs="Times New Roman"/>
          <w:sz w:val="32"/>
          <w:szCs w:val="24"/>
        </w:rPr>
        <w:t xml:space="preserve">.  In the Coca Cola, the RED model has done the same. Each employee in the organization knows that their flaws can be found more easily. So, they focus more on developing new product or operation idea. For example, Coca Cola's flat sale by the 2000s was solved by Neville </w:t>
      </w:r>
      <w:proofErr w:type="spellStart"/>
      <w:r w:rsidRPr="00031C59">
        <w:rPr>
          <w:rFonts w:ascii="Times New Roman" w:hAnsi="Times New Roman" w:cs="Times New Roman"/>
          <w:sz w:val="32"/>
          <w:szCs w:val="24"/>
        </w:rPr>
        <w:t>Isdell</w:t>
      </w:r>
      <w:proofErr w:type="spellEnd"/>
      <w:r w:rsidRPr="00031C59">
        <w:rPr>
          <w:rFonts w:ascii="Times New Roman" w:hAnsi="Times New Roman" w:cs="Times New Roman"/>
          <w:sz w:val="32"/>
          <w:szCs w:val="24"/>
        </w:rPr>
        <w:t xml:space="preserve">. He developed a new set of beliefs and a common goal for the company worldwide </w:t>
      </w:r>
      <w:r w:rsidRPr="00031C59">
        <w:rPr>
          <w:rFonts w:ascii="Times New Roman" w:hAnsi="Times New Roman" w:cs="Times New Roman"/>
          <w:color w:val="000000"/>
          <w:sz w:val="32"/>
          <w:szCs w:val="24"/>
          <w:shd w:val="clear" w:color="auto" w:fill="FFFFFF"/>
        </w:rPr>
        <w:t>(Coca-colacompany.com, 2019)</w:t>
      </w:r>
      <w:r w:rsidRPr="00031C59">
        <w:rPr>
          <w:rFonts w:ascii="Times New Roman" w:hAnsi="Times New Roman" w:cs="Times New Roman"/>
          <w:sz w:val="32"/>
          <w:szCs w:val="24"/>
        </w:rPr>
        <w:t>. He could do that easily because the problem was identified easily through the RED model. So, he only focused on creativity. Thus, it forms a creative attitude among employees like me.</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However, there are some drawbacks of the RED model. Some of them can be:</w:t>
      </w:r>
    </w:p>
    <w:p w:rsidR="00031C59" w:rsidRPr="00031C59" w:rsidRDefault="00031C59" w:rsidP="00031C59">
      <w:pPr>
        <w:pStyle w:val="ListParagraph"/>
        <w:numPr>
          <w:ilvl w:val="0"/>
          <w:numId w:val="3"/>
        </w:numPr>
        <w:spacing w:line="360" w:lineRule="auto"/>
        <w:jc w:val="both"/>
        <w:rPr>
          <w:rFonts w:ascii="Times New Roman" w:hAnsi="Times New Roman" w:cs="Times New Roman"/>
          <w:sz w:val="32"/>
          <w:szCs w:val="24"/>
        </w:rPr>
      </w:pPr>
      <w:r w:rsidRPr="00031C59">
        <w:rPr>
          <w:rFonts w:ascii="Times New Roman" w:hAnsi="Times New Roman" w:cs="Times New Roman"/>
          <w:b/>
          <w:bCs/>
          <w:sz w:val="32"/>
          <w:szCs w:val="24"/>
        </w:rPr>
        <w:t>Time cost:</w:t>
      </w:r>
      <w:r w:rsidRPr="00031C59">
        <w:rPr>
          <w:rFonts w:ascii="Times New Roman" w:hAnsi="Times New Roman" w:cs="Times New Roman"/>
          <w:sz w:val="32"/>
          <w:szCs w:val="24"/>
        </w:rPr>
        <w:t xml:space="preserve"> RED model is a systematic critical thinking model used to identify flaws </w:t>
      </w:r>
      <w:r w:rsidRPr="00031C59">
        <w:rPr>
          <w:rFonts w:ascii="Times New Roman" w:hAnsi="Times New Roman" w:cs="Times New Roman"/>
          <w:color w:val="000000"/>
          <w:sz w:val="32"/>
          <w:szCs w:val="24"/>
          <w:shd w:val="clear" w:color="auto" w:fill="FFFFFF"/>
        </w:rPr>
        <w:t>(Fisher, 2011)</w:t>
      </w:r>
      <w:r w:rsidRPr="00031C59">
        <w:rPr>
          <w:rFonts w:ascii="Times New Roman" w:hAnsi="Times New Roman" w:cs="Times New Roman"/>
          <w:sz w:val="32"/>
          <w:szCs w:val="24"/>
        </w:rPr>
        <w:t xml:space="preserve">. If any flaw is </w:t>
      </w:r>
      <w:proofErr w:type="gramStart"/>
      <w:r w:rsidRPr="00031C59">
        <w:rPr>
          <w:rFonts w:ascii="Times New Roman" w:hAnsi="Times New Roman" w:cs="Times New Roman"/>
          <w:sz w:val="32"/>
          <w:szCs w:val="24"/>
        </w:rPr>
        <w:t>found</w:t>
      </w:r>
      <w:proofErr w:type="gramEnd"/>
      <w:r w:rsidRPr="00031C59">
        <w:rPr>
          <w:rFonts w:ascii="Times New Roman" w:hAnsi="Times New Roman" w:cs="Times New Roman"/>
          <w:sz w:val="32"/>
          <w:szCs w:val="24"/>
        </w:rPr>
        <w:t xml:space="preserve"> then the proposed model is modified. But if no flaw is found, then the </w:t>
      </w:r>
      <w:r w:rsidRPr="00031C59">
        <w:rPr>
          <w:rFonts w:ascii="Times New Roman" w:hAnsi="Times New Roman" w:cs="Times New Roman"/>
          <w:sz w:val="32"/>
          <w:szCs w:val="24"/>
        </w:rPr>
        <w:lastRenderedPageBreak/>
        <w:t>model remains unchanged without the hand of any modification. That means the time that was occupied in identifying flaw is of no use. At Coca Cola, the chances of any disparity are very low. As a result, it may seem a time waste to employees. Thus, it may create a monotonous or harsh impact on their attitude.</w:t>
      </w:r>
    </w:p>
    <w:p w:rsidR="00031C59" w:rsidRPr="00031C59" w:rsidRDefault="00031C59" w:rsidP="00031C59">
      <w:pPr>
        <w:pStyle w:val="ListParagraph"/>
        <w:numPr>
          <w:ilvl w:val="0"/>
          <w:numId w:val="3"/>
        </w:numPr>
        <w:spacing w:line="360" w:lineRule="auto"/>
        <w:jc w:val="both"/>
        <w:rPr>
          <w:rFonts w:ascii="Times New Roman" w:hAnsi="Times New Roman" w:cs="Times New Roman"/>
          <w:sz w:val="32"/>
          <w:szCs w:val="24"/>
        </w:rPr>
      </w:pPr>
      <w:r w:rsidRPr="00031C59">
        <w:rPr>
          <w:rFonts w:ascii="Times New Roman" w:hAnsi="Times New Roman" w:cs="Times New Roman"/>
          <w:b/>
          <w:bCs/>
          <w:sz w:val="32"/>
          <w:szCs w:val="24"/>
        </w:rPr>
        <w:t>Monetary cost:</w:t>
      </w:r>
      <w:r w:rsidRPr="00031C59">
        <w:rPr>
          <w:rFonts w:ascii="Times New Roman" w:hAnsi="Times New Roman" w:cs="Times New Roman"/>
          <w:sz w:val="32"/>
          <w:szCs w:val="24"/>
        </w:rPr>
        <w:t xml:space="preserve"> To assessing the flaw in any model and </w:t>
      </w:r>
      <w:r w:rsidR="004E0E93">
        <w:rPr>
          <w:rFonts w:ascii="Times New Roman" w:hAnsi="Times New Roman" w:cs="Times New Roman"/>
          <w:sz w:val="32"/>
          <w:szCs w:val="24"/>
        </w:rPr>
        <w:t xml:space="preserve">by </w:t>
      </w:r>
      <w:r w:rsidRPr="00031C59">
        <w:rPr>
          <w:rFonts w:ascii="Times New Roman" w:hAnsi="Times New Roman" w:cs="Times New Roman"/>
          <w:sz w:val="32"/>
          <w:szCs w:val="24"/>
        </w:rPr>
        <w:t>apply</w:t>
      </w:r>
      <w:r w:rsidR="004E0E93">
        <w:rPr>
          <w:rFonts w:ascii="Times New Roman" w:hAnsi="Times New Roman" w:cs="Times New Roman"/>
          <w:sz w:val="32"/>
          <w:szCs w:val="24"/>
        </w:rPr>
        <w:t>ing</w:t>
      </w:r>
      <w:r w:rsidRPr="00031C59">
        <w:rPr>
          <w:rFonts w:ascii="Times New Roman" w:hAnsi="Times New Roman" w:cs="Times New Roman"/>
          <w:sz w:val="32"/>
          <w:szCs w:val="24"/>
        </w:rPr>
        <w:t xml:space="preserve"> the RED model, </w:t>
      </w:r>
      <w:r w:rsidR="004E0E93">
        <w:rPr>
          <w:rFonts w:ascii="Times New Roman" w:hAnsi="Times New Roman" w:cs="Times New Roman"/>
          <w:sz w:val="32"/>
          <w:szCs w:val="24"/>
        </w:rPr>
        <w:t>C</w:t>
      </w:r>
      <w:r w:rsidRPr="00031C59">
        <w:rPr>
          <w:rFonts w:ascii="Times New Roman" w:hAnsi="Times New Roman" w:cs="Times New Roman"/>
          <w:sz w:val="32"/>
          <w:szCs w:val="24"/>
        </w:rPr>
        <w:t>oca-</w:t>
      </w:r>
      <w:r w:rsidR="004E0E93">
        <w:rPr>
          <w:rFonts w:ascii="Times New Roman" w:hAnsi="Times New Roman" w:cs="Times New Roman"/>
          <w:sz w:val="32"/>
          <w:szCs w:val="24"/>
        </w:rPr>
        <w:t>C</w:t>
      </w:r>
      <w:r w:rsidRPr="00031C59">
        <w:rPr>
          <w:rFonts w:ascii="Times New Roman" w:hAnsi="Times New Roman" w:cs="Times New Roman"/>
          <w:sz w:val="32"/>
          <w:szCs w:val="24"/>
        </w:rPr>
        <w:t xml:space="preserve">ola has a separate section. A department consists of many people and resources that cause an extra amount of cost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Mokhov</w:t>
      </w:r>
      <w:proofErr w:type="spellEnd"/>
      <w:r w:rsidRPr="00031C59">
        <w:rPr>
          <w:rFonts w:ascii="Times New Roman" w:hAnsi="Times New Roman" w:cs="Times New Roman"/>
          <w:color w:val="000000"/>
          <w:sz w:val="32"/>
          <w:szCs w:val="24"/>
          <w:shd w:val="clear" w:color="auto" w:fill="FFFFFF"/>
        </w:rPr>
        <w:t xml:space="preserve"> and </w:t>
      </w:r>
      <w:proofErr w:type="spellStart"/>
      <w:r w:rsidRPr="00031C59">
        <w:rPr>
          <w:rFonts w:ascii="Times New Roman" w:hAnsi="Times New Roman" w:cs="Times New Roman"/>
          <w:color w:val="000000"/>
          <w:sz w:val="32"/>
          <w:szCs w:val="24"/>
          <w:shd w:val="clear" w:color="auto" w:fill="FFFFFF"/>
        </w:rPr>
        <w:t>Ryabukhin</w:t>
      </w:r>
      <w:proofErr w:type="spellEnd"/>
      <w:r w:rsidRPr="00031C59">
        <w:rPr>
          <w:rFonts w:ascii="Times New Roman" w:hAnsi="Times New Roman" w:cs="Times New Roman"/>
          <w:color w:val="000000"/>
          <w:sz w:val="32"/>
          <w:szCs w:val="24"/>
          <w:shd w:val="clear" w:color="auto" w:fill="FFFFFF"/>
        </w:rPr>
        <w:t>, 2018)</w:t>
      </w:r>
      <w:r w:rsidRPr="00031C59">
        <w:rPr>
          <w:rFonts w:ascii="Times New Roman" w:hAnsi="Times New Roman" w:cs="Times New Roman"/>
          <w:sz w:val="32"/>
          <w:szCs w:val="24"/>
        </w:rPr>
        <w:t>. And to cope with this cost, the perks of the employees are minimized. Thus, the employees get frustrated and may hold a negative attitude.</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 In short, the RED model is very influential for critical thinking.</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br w:type="page"/>
      </w:r>
    </w:p>
    <w:p w:rsidR="00031C59" w:rsidRPr="00031C59" w:rsidRDefault="00031C59" w:rsidP="00031C59">
      <w:pPr>
        <w:pStyle w:val="Heading1"/>
        <w:spacing w:line="360" w:lineRule="auto"/>
        <w:jc w:val="both"/>
        <w:rPr>
          <w:rFonts w:ascii="Times New Roman" w:hAnsi="Times New Roman" w:cs="Times New Roman"/>
          <w:b/>
          <w:bCs/>
          <w:color w:val="auto"/>
          <w:sz w:val="40"/>
        </w:rPr>
      </w:pPr>
      <w:bookmarkStart w:id="5" w:name="_Toc27746543"/>
      <w:r w:rsidRPr="00031C59">
        <w:rPr>
          <w:rFonts w:ascii="Times New Roman" w:hAnsi="Times New Roman" w:cs="Times New Roman"/>
          <w:b/>
          <w:bCs/>
          <w:color w:val="auto"/>
          <w:sz w:val="40"/>
        </w:rPr>
        <w:lastRenderedPageBreak/>
        <w:t>Recommendation</w:t>
      </w:r>
      <w:bookmarkEnd w:id="5"/>
    </w:p>
    <w:p w:rsidR="00031C59" w:rsidRPr="00031C59" w:rsidRDefault="00031C59" w:rsidP="00031C59">
      <w:pPr>
        <w:spacing w:line="360" w:lineRule="auto"/>
        <w:jc w:val="both"/>
        <w:rPr>
          <w:rFonts w:ascii="Times New Roman" w:hAnsi="Times New Roman" w:cs="Times New Roman"/>
          <w:sz w:val="32"/>
          <w:szCs w:val="24"/>
        </w:rPr>
      </w:pPr>
      <w:proofErr w:type="spellStart"/>
      <w:r w:rsidRPr="00031C59">
        <w:rPr>
          <w:rFonts w:ascii="Times New Roman" w:hAnsi="Times New Roman" w:cs="Times New Roman"/>
          <w:sz w:val="32"/>
          <w:szCs w:val="24"/>
        </w:rPr>
        <w:t>Coca-cola</w:t>
      </w:r>
      <w:proofErr w:type="spellEnd"/>
      <w:r w:rsidRPr="00031C59">
        <w:rPr>
          <w:rFonts w:ascii="Times New Roman" w:hAnsi="Times New Roman" w:cs="Times New Roman"/>
          <w:sz w:val="32"/>
          <w:szCs w:val="24"/>
        </w:rPr>
        <w:t xml:space="preserve"> is not only a leader in generating revenues but also it holds a strong position in their work environment and standard. However, there is some scope for improvement in their total workplace system. Working as a junior human resource manager, I found that the soft drink giant can take some more steps that are mentioned in the following:</w:t>
      </w:r>
    </w:p>
    <w:p w:rsidR="00031C59" w:rsidRPr="00031C59" w:rsidRDefault="00031C59" w:rsidP="00031C59">
      <w:pPr>
        <w:pStyle w:val="ListParagraph"/>
        <w:numPr>
          <w:ilvl w:val="0"/>
          <w:numId w:val="1"/>
        </w:numPr>
        <w:spacing w:line="360" w:lineRule="auto"/>
        <w:jc w:val="both"/>
        <w:rPr>
          <w:rFonts w:ascii="Times New Roman" w:hAnsi="Times New Roman" w:cs="Times New Roman"/>
          <w:sz w:val="32"/>
          <w:szCs w:val="24"/>
        </w:rPr>
      </w:pPr>
      <w:r w:rsidRPr="00031C59">
        <w:rPr>
          <w:rFonts w:ascii="Times New Roman" w:hAnsi="Times New Roman" w:cs="Times New Roman"/>
          <w:b/>
          <w:bCs/>
          <w:sz w:val="32"/>
          <w:szCs w:val="24"/>
        </w:rPr>
        <w:t>Investing more on employee training:</w:t>
      </w:r>
      <w:r w:rsidRPr="00031C59">
        <w:rPr>
          <w:rFonts w:ascii="Times New Roman" w:hAnsi="Times New Roman" w:cs="Times New Roman"/>
          <w:sz w:val="32"/>
          <w:szCs w:val="24"/>
        </w:rPr>
        <w:t xml:space="preserve"> Every day the company manufactures 1.8 billion units of products </w:t>
      </w:r>
      <w:r w:rsidRPr="00031C59">
        <w:rPr>
          <w:rFonts w:ascii="Times New Roman" w:hAnsi="Times New Roman" w:cs="Times New Roman"/>
          <w:color w:val="000000"/>
          <w:sz w:val="32"/>
          <w:szCs w:val="24"/>
          <w:shd w:val="clear" w:color="auto" w:fill="FFFFFF"/>
        </w:rPr>
        <w:t>(Business Insider, 2019)</w:t>
      </w:r>
      <w:r w:rsidRPr="00031C59">
        <w:rPr>
          <w:rFonts w:ascii="Times New Roman" w:hAnsi="Times New Roman" w:cs="Times New Roman"/>
          <w:sz w:val="32"/>
          <w:szCs w:val="24"/>
        </w:rPr>
        <w:t xml:space="preserve">. And to maintain the quality and natural production, skill from employees about the various operation is needed. Although Coca Cola has an arrangement for training for its employees, it is only for specific departments. That means employees only learn about their stipulated tasks. But as the world is getting more competitive, every employee should learn thoroughly about the entire operation in the organization. Toyota trains its employees in this manner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Amasaka</w:t>
      </w:r>
      <w:proofErr w:type="spellEnd"/>
      <w:r w:rsidRPr="00031C59">
        <w:rPr>
          <w:rFonts w:ascii="Times New Roman" w:hAnsi="Times New Roman" w:cs="Times New Roman"/>
          <w:color w:val="000000"/>
          <w:sz w:val="32"/>
          <w:szCs w:val="24"/>
          <w:shd w:val="clear" w:color="auto" w:fill="FFFFFF"/>
        </w:rPr>
        <w:t>, 2014)</w:t>
      </w:r>
      <w:r w:rsidRPr="00031C59">
        <w:rPr>
          <w:rFonts w:ascii="Times New Roman" w:hAnsi="Times New Roman" w:cs="Times New Roman"/>
          <w:sz w:val="32"/>
          <w:szCs w:val="24"/>
        </w:rPr>
        <w:t>. Furthermore, educating employees about the total operating system can work as an arrangement in case of contingency. So, the Coca Cola should also make specialize its employees in all aspects.</w:t>
      </w:r>
    </w:p>
    <w:p w:rsidR="00031C59" w:rsidRPr="00031C59" w:rsidRDefault="00031C59" w:rsidP="00031C59">
      <w:pPr>
        <w:pStyle w:val="ListParagraph"/>
        <w:numPr>
          <w:ilvl w:val="0"/>
          <w:numId w:val="1"/>
        </w:numPr>
        <w:spacing w:line="360" w:lineRule="auto"/>
        <w:jc w:val="both"/>
        <w:rPr>
          <w:rFonts w:ascii="Times New Roman" w:hAnsi="Times New Roman" w:cs="Times New Roman"/>
          <w:sz w:val="32"/>
          <w:szCs w:val="24"/>
        </w:rPr>
      </w:pPr>
      <w:r w:rsidRPr="00031C59">
        <w:rPr>
          <w:rFonts w:ascii="Times New Roman" w:hAnsi="Times New Roman" w:cs="Times New Roman"/>
          <w:b/>
          <w:bCs/>
          <w:sz w:val="32"/>
          <w:szCs w:val="24"/>
        </w:rPr>
        <w:t>Ensuring flexibility of some management model:</w:t>
      </w:r>
      <w:r w:rsidRPr="00031C59">
        <w:rPr>
          <w:rFonts w:ascii="Times New Roman" w:hAnsi="Times New Roman" w:cs="Times New Roman"/>
          <w:sz w:val="32"/>
          <w:szCs w:val="24"/>
        </w:rPr>
        <w:t xml:space="preserve"> Coca Cola follows hard and fast rules in the organizational hierarchy. Their organizational reporting system starts from first-line manager to end in reporting to the board of directors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Mokhov</w:t>
      </w:r>
      <w:proofErr w:type="spellEnd"/>
      <w:r w:rsidRPr="00031C59">
        <w:rPr>
          <w:rFonts w:ascii="Times New Roman" w:hAnsi="Times New Roman" w:cs="Times New Roman"/>
          <w:color w:val="000000"/>
          <w:sz w:val="32"/>
          <w:szCs w:val="24"/>
          <w:shd w:val="clear" w:color="auto" w:fill="FFFFFF"/>
        </w:rPr>
        <w:t xml:space="preserve"> and </w:t>
      </w:r>
      <w:proofErr w:type="spellStart"/>
      <w:r w:rsidRPr="00031C59">
        <w:rPr>
          <w:rFonts w:ascii="Times New Roman" w:hAnsi="Times New Roman" w:cs="Times New Roman"/>
          <w:color w:val="000000"/>
          <w:sz w:val="32"/>
          <w:szCs w:val="24"/>
          <w:shd w:val="clear" w:color="auto" w:fill="FFFFFF"/>
        </w:rPr>
        <w:t>Ryabukhin</w:t>
      </w:r>
      <w:proofErr w:type="spellEnd"/>
      <w:r w:rsidRPr="00031C59">
        <w:rPr>
          <w:rFonts w:ascii="Times New Roman" w:hAnsi="Times New Roman" w:cs="Times New Roman"/>
          <w:color w:val="000000"/>
          <w:sz w:val="32"/>
          <w:szCs w:val="24"/>
          <w:shd w:val="clear" w:color="auto" w:fill="FFFFFF"/>
        </w:rPr>
        <w:t>, 2018)</w:t>
      </w:r>
      <w:r w:rsidRPr="00031C59">
        <w:rPr>
          <w:rFonts w:ascii="Times New Roman" w:hAnsi="Times New Roman" w:cs="Times New Roman"/>
          <w:sz w:val="32"/>
          <w:szCs w:val="24"/>
        </w:rPr>
        <w:t xml:space="preserve">. It is quite effective in </w:t>
      </w:r>
      <w:r w:rsidR="00A175E0">
        <w:rPr>
          <w:rFonts w:ascii="Times New Roman" w:hAnsi="Times New Roman" w:cs="Times New Roman"/>
          <w:sz w:val="32"/>
          <w:szCs w:val="24"/>
        </w:rPr>
        <w:t>a</w:t>
      </w:r>
      <w:r w:rsidRPr="00031C59">
        <w:rPr>
          <w:rFonts w:ascii="Times New Roman" w:hAnsi="Times New Roman" w:cs="Times New Roman"/>
          <w:sz w:val="32"/>
          <w:szCs w:val="24"/>
        </w:rPr>
        <w:t xml:space="preserve"> large production </w:t>
      </w:r>
      <w:r w:rsidRPr="00031C59">
        <w:rPr>
          <w:rFonts w:ascii="Times New Roman" w:hAnsi="Times New Roman" w:cs="Times New Roman"/>
          <w:sz w:val="32"/>
          <w:szCs w:val="24"/>
        </w:rPr>
        <w:lastRenderedPageBreak/>
        <w:t>system like Coca Cola but at the same time, it hinders the morale of the employees.  So, they should add more flexibilities.</w:t>
      </w:r>
    </w:p>
    <w:p w:rsidR="00031C59" w:rsidRPr="00031C59" w:rsidRDefault="00031C59" w:rsidP="00031C59">
      <w:pPr>
        <w:pStyle w:val="ListParagraph"/>
        <w:numPr>
          <w:ilvl w:val="0"/>
          <w:numId w:val="1"/>
        </w:numPr>
        <w:spacing w:line="360" w:lineRule="auto"/>
        <w:jc w:val="both"/>
        <w:rPr>
          <w:rFonts w:ascii="Times New Roman" w:hAnsi="Times New Roman" w:cs="Times New Roman"/>
          <w:sz w:val="32"/>
          <w:szCs w:val="24"/>
        </w:rPr>
      </w:pPr>
      <w:r w:rsidRPr="00031C59">
        <w:rPr>
          <w:rFonts w:ascii="Times New Roman" w:hAnsi="Times New Roman" w:cs="Times New Roman"/>
          <w:b/>
          <w:bCs/>
          <w:sz w:val="32"/>
          <w:szCs w:val="24"/>
        </w:rPr>
        <w:t>Focuses more on diversity management:</w:t>
      </w:r>
      <w:r w:rsidRPr="00031C59">
        <w:rPr>
          <w:rFonts w:ascii="Times New Roman" w:hAnsi="Times New Roman" w:cs="Times New Roman"/>
          <w:sz w:val="32"/>
          <w:szCs w:val="24"/>
        </w:rPr>
        <w:t xml:space="preserve"> Around 62600 people work in the Coca Cola Plc to earn their livelihood. This huge workforce consists of people from Eurasia to Europe, Africa to the middle east, Asia, North America, Europe </w:t>
      </w:r>
      <w:r w:rsidRPr="00031C59">
        <w:rPr>
          <w:rFonts w:ascii="Times New Roman" w:hAnsi="Times New Roman" w:cs="Times New Roman"/>
          <w:color w:val="000000"/>
          <w:sz w:val="32"/>
          <w:szCs w:val="24"/>
          <w:shd w:val="clear" w:color="auto" w:fill="FFFFFF"/>
        </w:rPr>
        <w:t>(Coca-colacompany.com, 2019)</w:t>
      </w:r>
      <w:r w:rsidRPr="00031C59">
        <w:rPr>
          <w:rFonts w:ascii="Times New Roman" w:hAnsi="Times New Roman" w:cs="Times New Roman"/>
          <w:sz w:val="32"/>
          <w:szCs w:val="24"/>
        </w:rPr>
        <w:t xml:space="preserve">. As many as the source of the workforce so do their beliefs, values and attitudes. Every worker group from various parts of the world perceive different values. And the diversity in the beliefs, values and attitudes ultimately form their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w:t>
      </w:r>
      <w:r w:rsidRPr="00031C59">
        <w:rPr>
          <w:rFonts w:ascii="Times New Roman" w:hAnsi="Times New Roman" w:cs="Times New Roman"/>
          <w:color w:val="000000"/>
          <w:sz w:val="32"/>
          <w:szCs w:val="24"/>
          <w:shd w:val="clear" w:color="auto" w:fill="FFFFFF"/>
        </w:rPr>
        <w:t>(</w:t>
      </w:r>
      <w:proofErr w:type="spellStart"/>
      <w:r w:rsidRPr="00031C59">
        <w:rPr>
          <w:rFonts w:ascii="Times New Roman" w:hAnsi="Times New Roman" w:cs="Times New Roman"/>
          <w:color w:val="000000"/>
          <w:sz w:val="32"/>
          <w:szCs w:val="24"/>
          <w:shd w:val="clear" w:color="auto" w:fill="FFFFFF"/>
        </w:rPr>
        <w:t>Romanenko</w:t>
      </w:r>
      <w:proofErr w:type="spellEnd"/>
      <w:r w:rsidRPr="00031C59">
        <w:rPr>
          <w:rFonts w:ascii="Times New Roman" w:hAnsi="Times New Roman" w:cs="Times New Roman"/>
          <w:color w:val="000000"/>
          <w:sz w:val="32"/>
          <w:szCs w:val="24"/>
          <w:shd w:val="clear" w:color="auto" w:fill="FFFFFF"/>
        </w:rPr>
        <w:t>, 2012)</w:t>
      </w:r>
      <w:r w:rsidRPr="00031C59">
        <w:rPr>
          <w:rFonts w:ascii="Times New Roman" w:hAnsi="Times New Roman" w:cs="Times New Roman"/>
          <w:sz w:val="32"/>
          <w:szCs w:val="24"/>
        </w:rPr>
        <w:t xml:space="preserve">. Although the company has a common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statement to address this diversity, it is not enough. So, the company should focus more on diversity management. Here the role swapping can be very much useful. Although it is in practice at the company, it is only for higher-level executives. If the role swapping can be implemented for all levels of employees, then this diversity management would be easier.</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The above recommendations can be useful for the improvement of the overall workplace critical thinking process as well as workplace standard at Coca Cola.</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br w:type="page"/>
      </w:r>
    </w:p>
    <w:p w:rsidR="00031C59" w:rsidRPr="00031C59" w:rsidRDefault="00031C59" w:rsidP="00031C59">
      <w:pPr>
        <w:pStyle w:val="Heading1"/>
        <w:spacing w:line="360" w:lineRule="auto"/>
        <w:jc w:val="both"/>
        <w:rPr>
          <w:rFonts w:ascii="Times New Roman" w:hAnsi="Times New Roman" w:cs="Times New Roman"/>
          <w:b/>
          <w:bCs/>
          <w:color w:val="auto"/>
          <w:sz w:val="40"/>
        </w:rPr>
      </w:pPr>
      <w:bookmarkStart w:id="6" w:name="_Toc27746544"/>
      <w:r w:rsidRPr="00031C59">
        <w:rPr>
          <w:rFonts w:ascii="Times New Roman" w:hAnsi="Times New Roman" w:cs="Times New Roman"/>
          <w:b/>
          <w:bCs/>
          <w:color w:val="auto"/>
          <w:sz w:val="40"/>
        </w:rPr>
        <w:lastRenderedPageBreak/>
        <w:t>Conclusion</w:t>
      </w:r>
      <w:bookmarkEnd w:id="6"/>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t xml:space="preserve">The firm that is more organized and can implement the practice of critical thinking can succeed more in the competitive business world. The beliefs, values and attitudes in the organization are the vital factors that form the organizational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The stronger these elements, the more positive the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will be. Coca Cola company has very strong beliefs, values and attitudes in their workplace. All </w:t>
      </w:r>
      <w:proofErr w:type="gramStart"/>
      <w:r w:rsidRPr="00031C59">
        <w:rPr>
          <w:rFonts w:ascii="Times New Roman" w:hAnsi="Times New Roman" w:cs="Times New Roman"/>
          <w:sz w:val="32"/>
          <w:szCs w:val="24"/>
        </w:rPr>
        <w:t>these form</w:t>
      </w:r>
      <w:proofErr w:type="gramEnd"/>
      <w:r w:rsidRPr="00031C59">
        <w:rPr>
          <w:rFonts w:ascii="Times New Roman" w:hAnsi="Times New Roman" w:cs="Times New Roman"/>
          <w:sz w:val="32"/>
          <w:szCs w:val="24"/>
        </w:rPr>
        <w:t xml:space="preserve"> a positive </w:t>
      </w:r>
      <w:proofErr w:type="spellStart"/>
      <w:r w:rsidRPr="00031C59">
        <w:rPr>
          <w:rFonts w:ascii="Times New Roman" w:hAnsi="Times New Roman" w:cs="Times New Roman"/>
          <w:sz w:val="32"/>
          <w:szCs w:val="24"/>
        </w:rPr>
        <w:t>behaviour</w:t>
      </w:r>
      <w:proofErr w:type="spellEnd"/>
      <w:r w:rsidRPr="00031C59">
        <w:rPr>
          <w:rFonts w:ascii="Times New Roman" w:hAnsi="Times New Roman" w:cs="Times New Roman"/>
          <w:sz w:val="32"/>
          <w:szCs w:val="24"/>
        </w:rPr>
        <w:t xml:space="preserve"> in their workplace. Thus, it lubricates the proper practice of critical thinking. As a result, they have been the company with 93% brand recognition globally.</w:t>
      </w:r>
    </w:p>
    <w:p w:rsidR="00031C59" w:rsidRPr="00031C59" w:rsidRDefault="00031C59" w:rsidP="00031C59">
      <w:pPr>
        <w:spacing w:line="360" w:lineRule="auto"/>
        <w:jc w:val="both"/>
        <w:rPr>
          <w:rFonts w:ascii="Times New Roman" w:hAnsi="Times New Roman" w:cs="Times New Roman"/>
          <w:sz w:val="32"/>
          <w:szCs w:val="24"/>
        </w:rPr>
      </w:pPr>
      <w:r w:rsidRPr="00031C59">
        <w:rPr>
          <w:rFonts w:ascii="Times New Roman" w:hAnsi="Times New Roman" w:cs="Times New Roman"/>
          <w:sz w:val="32"/>
          <w:szCs w:val="24"/>
        </w:rPr>
        <w:br w:type="page"/>
      </w:r>
    </w:p>
    <w:p w:rsidR="00031C59" w:rsidRPr="00031C59" w:rsidRDefault="00031C59" w:rsidP="00031C59">
      <w:pPr>
        <w:pStyle w:val="Heading1"/>
        <w:spacing w:line="360" w:lineRule="auto"/>
        <w:jc w:val="both"/>
        <w:rPr>
          <w:rFonts w:ascii="Times New Roman" w:hAnsi="Times New Roman" w:cs="Times New Roman"/>
          <w:b/>
          <w:bCs/>
          <w:color w:val="auto"/>
          <w:sz w:val="40"/>
        </w:rPr>
      </w:pPr>
      <w:bookmarkStart w:id="7" w:name="_Toc27746545"/>
      <w:r w:rsidRPr="00031C59">
        <w:rPr>
          <w:rFonts w:ascii="Times New Roman" w:hAnsi="Times New Roman" w:cs="Times New Roman"/>
          <w:b/>
          <w:bCs/>
          <w:color w:val="auto"/>
          <w:sz w:val="40"/>
        </w:rPr>
        <w:lastRenderedPageBreak/>
        <w:t>References</w:t>
      </w:r>
      <w:bookmarkEnd w:id="7"/>
    </w:p>
    <w:p w:rsidR="00031C59" w:rsidRPr="00031C59" w:rsidRDefault="00031C59" w:rsidP="00031C59">
      <w:pPr>
        <w:pStyle w:val="NormalWeb"/>
        <w:spacing w:before="0" w:beforeAutospacing="0" w:after="180" w:afterAutospacing="0" w:line="360" w:lineRule="auto"/>
        <w:ind w:left="450" w:hanging="450"/>
        <w:jc w:val="both"/>
        <w:rPr>
          <w:color w:val="000000"/>
          <w:sz w:val="32"/>
        </w:rPr>
      </w:pPr>
      <w:proofErr w:type="spellStart"/>
      <w:r w:rsidRPr="00031C59">
        <w:rPr>
          <w:color w:val="000000"/>
          <w:sz w:val="32"/>
        </w:rPr>
        <w:t>Amasaka</w:t>
      </w:r>
      <w:proofErr w:type="spellEnd"/>
      <w:r w:rsidRPr="00031C59">
        <w:rPr>
          <w:color w:val="000000"/>
          <w:sz w:val="32"/>
        </w:rPr>
        <w:t>, K. (2014). New JIT, New Management Technology Principle: Surpassing JIT. </w:t>
      </w:r>
      <w:r w:rsidRPr="00031C59">
        <w:rPr>
          <w:i/>
          <w:iCs/>
          <w:color w:val="000000"/>
          <w:sz w:val="32"/>
        </w:rPr>
        <w:t>Procedia Technology</w:t>
      </w:r>
      <w:r w:rsidRPr="00031C59">
        <w:rPr>
          <w:color w:val="000000"/>
          <w:sz w:val="32"/>
        </w:rPr>
        <w:t>, 16, pp.1135-1145.</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Business Insider. (2019). </w:t>
      </w:r>
      <w:r w:rsidRPr="00031C59">
        <w:rPr>
          <w:i/>
          <w:iCs/>
          <w:color w:val="000000"/>
          <w:sz w:val="32"/>
        </w:rPr>
        <w:t>15 Facts About Coca-Cola That Will Blow Your Mind</w:t>
      </w:r>
      <w:r w:rsidRPr="00031C59">
        <w:rPr>
          <w:color w:val="000000"/>
          <w:sz w:val="32"/>
        </w:rPr>
        <w:t>. [online] Available at: https://www.businessinsider.com/facts-about-coca-cola-2011-6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Coll, C. and Engel, A. (2018). The Distributed Educational Influence Model. </w:t>
      </w:r>
      <w:proofErr w:type="spellStart"/>
      <w:r w:rsidRPr="00031C59">
        <w:rPr>
          <w:i/>
          <w:iCs/>
          <w:color w:val="000000"/>
          <w:sz w:val="32"/>
        </w:rPr>
        <w:t>Revista</w:t>
      </w:r>
      <w:proofErr w:type="spellEnd"/>
      <w:r w:rsidRPr="00031C59">
        <w:rPr>
          <w:i/>
          <w:iCs/>
          <w:color w:val="000000"/>
          <w:sz w:val="32"/>
        </w:rPr>
        <w:t xml:space="preserve"> de </w:t>
      </w:r>
      <w:proofErr w:type="spellStart"/>
      <w:r w:rsidRPr="00031C59">
        <w:rPr>
          <w:i/>
          <w:iCs/>
          <w:color w:val="000000"/>
          <w:sz w:val="32"/>
        </w:rPr>
        <w:t>Educación</w:t>
      </w:r>
      <w:proofErr w:type="spellEnd"/>
      <w:r w:rsidRPr="00031C59">
        <w:rPr>
          <w:i/>
          <w:iCs/>
          <w:color w:val="000000"/>
          <w:sz w:val="32"/>
        </w:rPr>
        <w:t xml:space="preserve"> a </w:t>
      </w:r>
      <w:proofErr w:type="spellStart"/>
      <w:r w:rsidRPr="00031C59">
        <w:rPr>
          <w:i/>
          <w:iCs/>
          <w:color w:val="000000"/>
          <w:sz w:val="32"/>
        </w:rPr>
        <w:t>Distancia</w:t>
      </w:r>
      <w:proofErr w:type="spellEnd"/>
      <w:r w:rsidRPr="00031C59">
        <w:rPr>
          <w:i/>
          <w:iCs/>
          <w:color w:val="000000"/>
          <w:sz w:val="32"/>
        </w:rPr>
        <w:t xml:space="preserve"> (RED)</w:t>
      </w:r>
      <w:r w:rsidRPr="00031C59">
        <w:rPr>
          <w:color w:val="000000"/>
          <w:sz w:val="32"/>
        </w:rPr>
        <w:t>, (58).</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Chaos and complexity theory in management: an exploration from a critical system thinking perspective. (2003). </w:t>
      </w:r>
      <w:r w:rsidRPr="00031C59">
        <w:rPr>
          <w:i/>
          <w:iCs/>
          <w:color w:val="000000"/>
          <w:sz w:val="32"/>
        </w:rPr>
        <w:t>Systems Research and Behavioral Science</w:t>
      </w:r>
      <w:r w:rsidRPr="00031C59">
        <w:rPr>
          <w:color w:val="000000"/>
          <w:sz w:val="32"/>
        </w:rPr>
        <w:t xml:space="preserve">, </w:t>
      </w:r>
      <w:proofErr w:type="spellStart"/>
      <w:r w:rsidRPr="00031C59">
        <w:rPr>
          <w:color w:val="000000"/>
          <w:sz w:val="32"/>
        </w:rPr>
        <w:t>pp.pp</w:t>
      </w:r>
      <w:proofErr w:type="spellEnd"/>
      <w:r w:rsidRPr="00031C59">
        <w:rPr>
          <w:color w:val="000000"/>
          <w:sz w:val="32"/>
        </w:rPr>
        <w:t>. 387-400.</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Coca-colacompany.com. (2019). </w:t>
      </w:r>
      <w:r w:rsidRPr="00031C59">
        <w:rPr>
          <w:i/>
          <w:iCs/>
          <w:color w:val="000000"/>
          <w:sz w:val="32"/>
        </w:rPr>
        <w:t>Purpose &amp; Company Vision | The Coca-Cola Company</w:t>
      </w:r>
      <w:r w:rsidRPr="00031C59">
        <w:rPr>
          <w:color w:val="000000"/>
          <w:sz w:val="32"/>
        </w:rPr>
        <w:t>. [online] Available at: https://www.coca-colacompany.com/company/purpose-and-vision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Coca-colacompany.com. (2019). </w:t>
      </w:r>
      <w:r w:rsidRPr="00031C59">
        <w:rPr>
          <w:i/>
          <w:iCs/>
          <w:color w:val="000000"/>
          <w:sz w:val="32"/>
        </w:rPr>
        <w:t>The Coca-Cola Company - More than a Beverage Company</w:t>
      </w:r>
      <w:r w:rsidRPr="00031C59">
        <w:rPr>
          <w:color w:val="000000"/>
          <w:sz w:val="32"/>
        </w:rPr>
        <w:t>. [online] Available at: https://www.coca-colacompany.com/our-company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Coca-colahellenic.com. (2019). </w:t>
      </w:r>
      <w:r w:rsidRPr="00031C59">
        <w:rPr>
          <w:i/>
          <w:iCs/>
          <w:color w:val="000000"/>
          <w:sz w:val="32"/>
        </w:rPr>
        <w:t>Brands Overview</w:t>
      </w:r>
      <w:r w:rsidRPr="00031C59">
        <w:rPr>
          <w:color w:val="000000"/>
          <w:sz w:val="32"/>
        </w:rPr>
        <w:t>. [online] Available at: https://coca-colahellenic.com/en/brands/the-brands-we-sell/brands-overview/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lastRenderedPageBreak/>
        <w:t>Davidson, J. (2011). </w:t>
      </w:r>
      <w:r w:rsidRPr="00031C59">
        <w:rPr>
          <w:i/>
          <w:iCs/>
          <w:color w:val="000000"/>
          <w:sz w:val="32"/>
        </w:rPr>
        <w:t>Organization</w:t>
      </w:r>
      <w:r w:rsidRPr="00031C59">
        <w:rPr>
          <w:color w:val="000000"/>
          <w:sz w:val="32"/>
        </w:rPr>
        <w:t>. Newton Abbot: David &amp; Charles.</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PEAKS, PAMELA V, MSN, R.N., C.N.O.R. (2018). Developing critical thinking in Perioperative Staff Members: The official voice of Perioperative Nursing. </w:t>
      </w:r>
      <w:r w:rsidRPr="00031C59">
        <w:rPr>
          <w:i/>
          <w:iCs/>
          <w:color w:val="000000"/>
          <w:sz w:val="32"/>
        </w:rPr>
        <w:t>AORN Journal</w:t>
      </w:r>
      <w:r w:rsidRPr="00031C59">
        <w:rPr>
          <w:color w:val="000000"/>
          <w:sz w:val="32"/>
        </w:rPr>
        <w:t>, (108(1), pp.81-85.</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Fisher, A. (2011). </w:t>
      </w:r>
      <w:r w:rsidRPr="00031C59">
        <w:rPr>
          <w:i/>
          <w:iCs/>
          <w:color w:val="000000"/>
          <w:sz w:val="32"/>
        </w:rPr>
        <w:t>Critical thinking</w:t>
      </w:r>
      <w:r w:rsidRPr="00031C59">
        <w:rPr>
          <w:color w:val="000000"/>
          <w:sz w:val="32"/>
        </w:rPr>
        <w:t>. Cambridge: Cambridge University Press.</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Fox, M. (2014). </w:t>
      </w:r>
      <w:r w:rsidRPr="00031C59">
        <w:rPr>
          <w:i/>
          <w:iCs/>
          <w:color w:val="000000"/>
          <w:sz w:val="32"/>
        </w:rPr>
        <w:t>Creativity</w:t>
      </w:r>
      <w:r w:rsidRPr="00031C59">
        <w:rPr>
          <w:color w:val="000000"/>
          <w:sz w:val="32"/>
        </w:rPr>
        <w:t xml:space="preserve">. New York: Jeremy P. </w:t>
      </w:r>
      <w:proofErr w:type="spellStart"/>
      <w:r w:rsidRPr="00031C59">
        <w:rPr>
          <w:color w:val="000000"/>
          <w:sz w:val="32"/>
        </w:rPr>
        <w:t>Tarcher</w:t>
      </w:r>
      <w:proofErr w:type="spellEnd"/>
      <w:r w:rsidRPr="00031C59">
        <w:rPr>
          <w:color w:val="000000"/>
          <w:sz w:val="32"/>
        </w:rPr>
        <w:t>.</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GHOFAR, A. (2016). </w:t>
      </w:r>
      <w:r w:rsidRPr="00031C59">
        <w:rPr>
          <w:i/>
          <w:iCs/>
          <w:color w:val="000000"/>
          <w:sz w:val="32"/>
        </w:rPr>
        <w:t>Corporate governance and contingency theory</w:t>
      </w:r>
      <w:r w:rsidRPr="00031C59">
        <w:rPr>
          <w:color w:val="000000"/>
          <w:sz w:val="32"/>
        </w:rPr>
        <w:t>. [Place of publication not identified]: SPRINGER INTERNATIONAL PU.</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Glassdoor.com. (2019). [online] Available at: https://www.glassdoor.com/Jobs/The-Coca-Cola-Company-Jobs-E161.htm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Hersey, P., Blanchard, K. and Johnson, D. (2017). </w:t>
      </w:r>
      <w:r w:rsidRPr="00031C59">
        <w:rPr>
          <w:i/>
          <w:iCs/>
          <w:color w:val="000000"/>
          <w:sz w:val="32"/>
        </w:rPr>
        <w:t xml:space="preserve">Management of organizational </w:t>
      </w:r>
      <w:proofErr w:type="spellStart"/>
      <w:r w:rsidRPr="00031C59">
        <w:rPr>
          <w:i/>
          <w:iCs/>
          <w:color w:val="000000"/>
          <w:sz w:val="32"/>
        </w:rPr>
        <w:t>behaviour</w:t>
      </w:r>
      <w:proofErr w:type="spellEnd"/>
      <w:r w:rsidRPr="00031C59">
        <w:rPr>
          <w:color w:val="000000"/>
          <w:sz w:val="32"/>
        </w:rPr>
        <w:t>. New Delhi: Pearson India Education Services.</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HOCKENBURY, S. (2018). </w:t>
      </w:r>
      <w:r w:rsidRPr="00031C59">
        <w:rPr>
          <w:i/>
          <w:iCs/>
          <w:color w:val="000000"/>
          <w:sz w:val="32"/>
        </w:rPr>
        <w:t>PSYCHOLOGY</w:t>
      </w:r>
      <w:r w:rsidRPr="00031C59">
        <w:rPr>
          <w:color w:val="000000"/>
          <w:sz w:val="32"/>
        </w:rPr>
        <w:t>. [Place of publication not identified]: WORTH PUB.</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Horvath, C. and Forte, J. (2011). </w:t>
      </w:r>
      <w:r w:rsidRPr="00031C59">
        <w:rPr>
          <w:i/>
          <w:iCs/>
          <w:color w:val="000000"/>
          <w:sz w:val="32"/>
        </w:rPr>
        <w:t>Critical thinking</w:t>
      </w:r>
      <w:r w:rsidRPr="00031C59">
        <w:rPr>
          <w:color w:val="000000"/>
          <w:sz w:val="32"/>
        </w:rPr>
        <w:t>. New York: Nova Science Publishers.</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Ivancevich, J. and Konopaske, R. (2013). </w:t>
      </w:r>
      <w:r w:rsidRPr="00031C59">
        <w:rPr>
          <w:i/>
          <w:iCs/>
          <w:color w:val="000000"/>
          <w:sz w:val="32"/>
        </w:rPr>
        <w:t>Human resource management</w:t>
      </w:r>
      <w:r w:rsidRPr="00031C59">
        <w:rPr>
          <w:color w:val="000000"/>
          <w:sz w:val="32"/>
        </w:rPr>
        <w:t>. New York, NY: McGraw-Hill Irwin.</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Pr>
          <w:color w:val="000000"/>
          <w:sz w:val="32"/>
        </w:rPr>
        <w:lastRenderedPageBreak/>
        <w:t>Julie G</w:t>
      </w:r>
      <w:r w:rsidRPr="00031C59">
        <w:rPr>
          <w:color w:val="000000"/>
          <w:sz w:val="32"/>
        </w:rPr>
        <w:t>ilhuly. (2019). </w:t>
      </w:r>
      <w:r w:rsidRPr="00031C59">
        <w:rPr>
          <w:i/>
          <w:iCs/>
          <w:color w:val="000000"/>
          <w:sz w:val="32"/>
        </w:rPr>
        <w:t>Coca-Cola Organizational Complexity</w:t>
      </w:r>
      <w:r w:rsidRPr="00031C59">
        <w:rPr>
          <w:color w:val="000000"/>
          <w:sz w:val="32"/>
        </w:rPr>
        <w:t>. [online] Available at: https://juliegilhuly.wordpress.com/2014/03/01/coca-cola-organizational-complexity/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Kessler, E. (2013). </w:t>
      </w:r>
      <w:r w:rsidRPr="00031C59">
        <w:rPr>
          <w:i/>
          <w:iCs/>
          <w:color w:val="000000"/>
          <w:sz w:val="32"/>
        </w:rPr>
        <w:t>Encyclopedia of management theory</w:t>
      </w:r>
      <w:r w:rsidRPr="00031C59">
        <w:rPr>
          <w:color w:val="000000"/>
          <w:sz w:val="32"/>
        </w:rPr>
        <w:t>. Thousand Oaks, Calif.: SAGE.</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Macrotrends.net. (2019). </w:t>
      </w:r>
      <w:r w:rsidRPr="00031C59">
        <w:rPr>
          <w:i/>
          <w:iCs/>
          <w:color w:val="000000"/>
          <w:sz w:val="32"/>
        </w:rPr>
        <w:t>Coca-Cola Revenue 2006-2019 | KO</w:t>
      </w:r>
      <w:r w:rsidRPr="00031C59">
        <w:rPr>
          <w:color w:val="000000"/>
          <w:sz w:val="32"/>
        </w:rPr>
        <w:t>. [online] Available at: https://www.macrotrends.net/stocks/charts/KO/coca-cola/revenue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Marketwatch.com. (2019). </w:t>
      </w:r>
      <w:r w:rsidRPr="00031C59">
        <w:rPr>
          <w:i/>
          <w:iCs/>
          <w:color w:val="000000"/>
          <w:sz w:val="32"/>
        </w:rPr>
        <w:t xml:space="preserve">Coca-Cola </w:t>
      </w:r>
      <w:proofErr w:type="gramStart"/>
      <w:r w:rsidRPr="00031C59">
        <w:rPr>
          <w:i/>
          <w:iCs/>
          <w:color w:val="000000"/>
          <w:sz w:val="32"/>
        </w:rPr>
        <w:t>Co.</w:t>
      </w:r>
      <w:r w:rsidRPr="00031C59">
        <w:rPr>
          <w:color w:val="000000"/>
          <w:sz w:val="32"/>
        </w:rPr>
        <w:t>.</w:t>
      </w:r>
      <w:proofErr w:type="gramEnd"/>
      <w:r w:rsidRPr="00031C59">
        <w:rPr>
          <w:color w:val="000000"/>
          <w:sz w:val="32"/>
        </w:rPr>
        <w:t xml:space="preserve"> [online] Available at: https://www.marketwatch.com/investing/stock/ko/profile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McKinsey &amp; Company. (2019). </w:t>
      </w:r>
      <w:r w:rsidRPr="00031C59">
        <w:rPr>
          <w:i/>
          <w:iCs/>
          <w:color w:val="000000"/>
          <w:sz w:val="32"/>
        </w:rPr>
        <w:t>Driving the top line with technology: An interview with the CIO of Coca-Cola</w:t>
      </w:r>
      <w:r w:rsidRPr="00031C59">
        <w:rPr>
          <w:color w:val="000000"/>
          <w:sz w:val="32"/>
        </w:rPr>
        <w:t>. [online] Available at: https://www.mckinsey.com/business-functions/mckinsey-digital/our-insights/driving-the-top-line-with-technology-an-interview-with-the-cio-of-coca-cola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Mission Statement Academy. (2019). </w:t>
      </w:r>
      <w:r w:rsidRPr="00031C59">
        <w:rPr>
          <w:i/>
          <w:iCs/>
          <w:color w:val="000000"/>
          <w:sz w:val="32"/>
        </w:rPr>
        <w:t>Coca Cola Mission Statement 2019 | Coca Cola Mission &amp; Vision Analysis</w:t>
      </w:r>
      <w:r w:rsidRPr="00031C59">
        <w:rPr>
          <w:color w:val="000000"/>
          <w:sz w:val="32"/>
        </w:rPr>
        <w:t>. [online] Available at: https://mission-statement.com/coca-cola/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proofErr w:type="spellStart"/>
      <w:r w:rsidRPr="00031C59">
        <w:rPr>
          <w:color w:val="000000"/>
          <w:sz w:val="32"/>
        </w:rPr>
        <w:t>Mokhov</w:t>
      </w:r>
      <w:proofErr w:type="spellEnd"/>
      <w:r w:rsidRPr="00031C59">
        <w:rPr>
          <w:color w:val="000000"/>
          <w:sz w:val="32"/>
        </w:rPr>
        <w:t xml:space="preserve">, V. and </w:t>
      </w:r>
      <w:proofErr w:type="spellStart"/>
      <w:r w:rsidRPr="00031C59">
        <w:rPr>
          <w:color w:val="000000"/>
          <w:sz w:val="32"/>
        </w:rPr>
        <w:t>Ryabukhin</w:t>
      </w:r>
      <w:proofErr w:type="spellEnd"/>
      <w:r w:rsidRPr="00031C59">
        <w:rPr>
          <w:color w:val="000000"/>
          <w:sz w:val="32"/>
        </w:rPr>
        <w:t>, M. (2018). Sustainable development program «COCA-COLA HBC RUSSIA». </w:t>
      </w:r>
      <w:r w:rsidRPr="00031C59">
        <w:rPr>
          <w:i/>
          <w:iCs/>
          <w:color w:val="000000"/>
          <w:sz w:val="32"/>
        </w:rPr>
        <w:t>Investment and innovation management journal</w:t>
      </w:r>
      <w:r w:rsidRPr="00031C59">
        <w:rPr>
          <w:color w:val="000000"/>
          <w:sz w:val="32"/>
        </w:rPr>
        <w:t>, (4), pp.68-72.</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lastRenderedPageBreak/>
        <w:t>Newman, A. (2017). </w:t>
      </w:r>
      <w:r w:rsidRPr="00031C59">
        <w:rPr>
          <w:i/>
          <w:iCs/>
          <w:color w:val="000000"/>
          <w:sz w:val="32"/>
        </w:rPr>
        <w:t>Business communication</w:t>
      </w:r>
      <w:r w:rsidRPr="00031C59">
        <w:rPr>
          <w:color w:val="000000"/>
          <w:sz w:val="32"/>
        </w:rPr>
        <w:t>. Boston, MA: Cengage Learning.</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proofErr w:type="spellStart"/>
      <w:r w:rsidRPr="00031C59">
        <w:rPr>
          <w:color w:val="000000"/>
          <w:sz w:val="32"/>
        </w:rPr>
        <w:t>notesmatic</w:t>
      </w:r>
      <w:proofErr w:type="spellEnd"/>
      <w:r w:rsidRPr="00031C59">
        <w:rPr>
          <w:color w:val="000000"/>
          <w:sz w:val="32"/>
        </w:rPr>
        <w:t>. (2019). </w:t>
      </w:r>
      <w:r w:rsidRPr="00031C59">
        <w:rPr>
          <w:i/>
          <w:iCs/>
          <w:color w:val="000000"/>
          <w:sz w:val="32"/>
        </w:rPr>
        <w:t>A number of Coca Cola Employees 2001 - 2017</w:t>
      </w:r>
      <w:r w:rsidRPr="00031C59">
        <w:rPr>
          <w:color w:val="000000"/>
          <w:sz w:val="32"/>
        </w:rPr>
        <w:t>. [online] Available at: https://notesmatic.com/coca-cola-employees/ [Accessed 20 Dec. 2019].</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Organization and management. (2013). London: IMO.</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PHD, G. and PHD, L. (2013). A Conceptual Framework for Developing a Critical Thinking Self-Assessment Scale. </w:t>
      </w:r>
      <w:r w:rsidRPr="00031C59">
        <w:rPr>
          <w:i/>
          <w:iCs/>
          <w:color w:val="000000"/>
          <w:sz w:val="32"/>
        </w:rPr>
        <w:t>Journal of Nursing Education</w:t>
      </w:r>
      <w:r w:rsidRPr="00031C59">
        <w:rPr>
          <w:color w:val="000000"/>
          <w:sz w:val="32"/>
        </w:rPr>
        <w:t>, (52(3), pp.131-138.</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Rawlins, G. (2017). Critical Thinking in Business Management. </w:t>
      </w:r>
      <w:r w:rsidRPr="00031C59">
        <w:rPr>
          <w:i/>
          <w:iCs/>
          <w:color w:val="000000"/>
          <w:sz w:val="32"/>
        </w:rPr>
        <w:t>Inquiry: Critical Thinking Across the Disciplines</w:t>
      </w:r>
      <w:r w:rsidRPr="00031C59">
        <w:rPr>
          <w:color w:val="000000"/>
          <w:sz w:val="32"/>
        </w:rPr>
        <w:t>, 4(4), pp.12-12.</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proofErr w:type="spellStart"/>
      <w:r w:rsidRPr="00031C59">
        <w:rPr>
          <w:color w:val="000000"/>
          <w:sz w:val="32"/>
        </w:rPr>
        <w:t>Romanenko</w:t>
      </w:r>
      <w:proofErr w:type="spellEnd"/>
      <w:r w:rsidRPr="00031C59">
        <w:rPr>
          <w:color w:val="000000"/>
          <w:sz w:val="32"/>
        </w:rPr>
        <w:t>, A. (2012). </w:t>
      </w:r>
      <w:r w:rsidRPr="00031C59">
        <w:rPr>
          <w:i/>
          <w:iCs/>
          <w:color w:val="000000"/>
          <w:sz w:val="32"/>
        </w:rPr>
        <w:t>Cultural Diversity Management in Organizations</w:t>
      </w:r>
      <w:r w:rsidRPr="00031C59">
        <w:rPr>
          <w:color w:val="000000"/>
          <w:sz w:val="32"/>
        </w:rPr>
        <w:t xml:space="preserve">. Hamburg: </w:t>
      </w:r>
      <w:proofErr w:type="spellStart"/>
      <w:r w:rsidRPr="00031C59">
        <w:rPr>
          <w:color w:val="000000"/>
          <w:sz w:val="32"/>
        </w:rPr>
        <w:t>Diplomica</w:t>
      </w:r>
      <w:proofErr w:type="spellEnd"/>
      <w:r w:rsidRPr="00031C59">
        <w:rPr>
          <w:color w:val="000000"/>
          <w:sz w:val="32"/>
        </w:rPr>
        <w:t xml:space="preserve"> Verlag.</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Schwartz, M. and Harris, H. (2014). </w:t>
      </w:r>
      <w:r w:rsidRPr="00031C59">
        <w:rPr>
          <w:i/>
          <w:iCs/>
          <w:color w:val="000000"/>
          <w:sz w:val="32"/>
        </w:rPr>
        <w:t>The contribution of fiction to organizational ethics</w:t>
      </w:r>
      <w:r w:rsidRPr="00031C59">
        <w:rPr>
          <w:color w:val="000000"/>
          <w:sz w:val="32"/>
        </w:rPr>
        <w:t>. Bingley: Emerald.</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t>Taylor, F. (2013). </w:t>
      </w:r>
      <w:r w:rsidRPr="00031C59">
        <w:rPr>
          <w:i/>
          <w:iCs/>
          <w:color w:val="000000"/>
          <w:sz w:val="32"/>
        </w:rPr>
        <w:t>Scientific Management</w:t>
      </w:r>
      <w:r w:rsidRPr="00031C59">
        <w:rPr>
          <w:color w:val="000000"/>
          <w:sz w:val="32"/>
        </w:rPr>
        <w:t xml:space="preserve">. Routledge. </w:t>
      </w:r>
    </w:p>
    <w:p w:rsidR="00031C59" w:rsidRPr="00031C59" w:rsidRDefault="00031C59" w:rsidP="00031C59">
      <w:pPr>
        <w:pStyle w:val="NormalWeb"/>
        <w:spacing w:line="360" w:lineRule="auto"/>
        <w:jc w:val="both"/>
        <w:rPr>
          <w:color w:val="000000"/>
          <w:sz w:val="32"/>
        </w:rPr>
      </w:pPr>
      <w:r w:rsidRPr="00031C59">
        <w:rPr>
          <w:color w:val="000000"/>
          <w:sz w:val="32"/>
        </w:rPr>
        <w:t>THOMAS E, CONINE JR. AND BARRY LESKIN. (2016). Developing Emotional Intelligence and Conflict Management Skills Through the 360 Assessment. </w:t>
      </w:r>
      <w:r w:rsidRPr="00031C59">
        <w:rPr>
          <w:i/>
          <w:iCs/>
          <w:color w:val="000000"/>
          <w:sz w:val="32"/>
        </w:rPr>
        <w:t>Global Business and Organizational Excellence</w:t>
      </w:r>
      <w:r w:rsidRPr="00031C59">
        <w:rPr>
          <w:color w:val="000000"/>
          <w:sz w:val="32"/>
        </w:rPr>
        <w:t>.</w:t>
      </w:r>
    </w:p>
    <w:p w:rsidR="00031C59" w:rsidRPr="00031C59" w:rsidRDefault="00031C59" w:rsidP="00031C59">
      <w:pPr>
        <w:pStyle w:val="NormalWeb"/>
        <w:spacing w:before="0" w:beforeAutospacing="0" w:after="180" w:afterAutospacing="0" w:line="360" w:lineRule="auto"/>
        <w:ind w:left="450" w:hanging="450"/>
        <w:jc w:val="both"/>
        <w:rPr>
          <w:color w:val="000000"/>
          <w:sz w:val="32"/>
        </w:rPr>
      </w:pPr>
      <w:r w:rsidRPr="00031C59">
        <w:rPr>
          <w:color w:val="000000"/>
          <w:sz w:val="32"/>
        </w:rPr>
        <w:lastRenderedPageBreak/>
        <w:t xml:space="preserve">TRIPATHY, M., (2018). ROLE OF CREATIVE THINKING AS AN IMPERATIVE TOOL IN COMMUNICATION AT WORKPLACE. </w:t>
      </w:r>
      <w:r w:rsidRPr="00031C59">
        <w:rPr>
          <w:i/>
          <w:iCs/>
          <w:color w:val="000000"/>
          <w:sz w:val="32"/>
        </w:rPr>
        <w:t>Journal of Organizational culture, communication and conflict</w:t>
      </w:r>
      <w:r w:rsidRPr="00031C59">
        <w:rPr>
          <w:color w:val="000000"/>
          <w:sz w:val="32"/>
        </w:rPr>
        <w:t>, 22(2), pp.1-7.</w:t>
      </w:r>
    </w:p>
    <w:p w:rsidR="00031C59" w:rsidRPr="00031C59" w:rsidRDefault="00031C59" w:rsidP="00031C59">
      <w:pPr>
        <w:pStyle w:val="NormalWeb"/>
        <w:spacing w:before="0" w:beforeAutospacing="0" w:after="180" w:afterAutospacing="0" w:line="360" w:lineRule="auto"/>
        <w:jc w:val="both"/>
        <w:rPr>
          <w:color w:val="000000"/>
          <w:sz w:val="32"/>
          <w:szCs w:val="27"/>
        </w:rPr>
      </w:pPr>
    </w:p>
    <w:p w:rsidR="00031C59" w:rsidRPr="00842731" w:rsidRDefault="00031C59" w:rsidP="00031C59">
      <w:pPr>
        <w:pStyle w:val="NormalWeb"/>
        <w:spacing w:before="0" w:beforeAutospacing="0" w:after="180" w:afterAutospacing="0" w:line="360" w:lineRule="auto"/>
        <w:ind w:left="450" w:hanging="450"/>
        <w:jc w:val="both"/>
        <w:rPr>
          <w:color w:val="000000"/>
          <w:sz w:val="27"/>
          <w:szCs w:val="27"/>
        </w:rPr>
      </w:pPr>
    </w:p>
    <w:p w:rsidR="00031C59" w:rsidRPr="00842731" w:rsidRDefault="00031C59" w:rsidP="00031C59">
      <w:pPr>
        <w:spacing w:line="360" w:lineRule="auto"/>
        <w:jc w:val="both"/>
        <w:rPr>
          <w:rFonts w:ascii="Times New Roman" w:hAnsi="Times New Roman" w:cs="Times New Roman"/>
          <w:sz w:val="24"/>
          <w:szCs w:val="24"/>
        </w:rPr>
      </w:pPr>
    </w:p>
    <w:p w:rsidR="00031C59" w:rsidRPr="00842731" w:rsidRDefault="00031C59" w:rsidP="00031C59">
      <w:pPr>
        <w:spacing w:line="360" w:lineRule="auto"/>
        <w:jc w:val="both"/>
        <w:rPr>
          <w:rFonts w:ascii="Times New Roman" w:hAnsi="Times New Roman" w:cs="Times New Roman"/>
          <w:sz w:val="24"/>
          <w:szCs w:val="24"/>
        </w:rPr>
      </w:pPr>
    </w:p>
    <w:p w:rsidR="00031C59" w:rsidRPr="00842731" w:rsidRDefault="00031C59" w:rsidP="00031C59">
      <w:pPr>
        <w:spacing w:line="360" w:lineRule="auto"/>
        <w:jc w:val="both"/>
        <w:rPr>
          <w:rFonts w:ascii="Times New Roman" w:hAnsi="Times New Roman" w:cs="Times New Roman"/>
          <w:sz w:val="24"/>
          <w:szCs w:val="24"/>
        </w:rPr>
      </w:pPr>
    </w:p>
    <w:p w:rsidR="00031C59" w:rsidRPr="00842731" w:rsidRDefault="00031C59" w:rsidP="00031C59">
      <w:pPr>
        <w:spacing w:line="360" w:lineRule="auto"/>
        <w:jc w:val="both"/>
        <w:rPr>
          <w:rFonts w:ascii="Times New Roman" w:hAnsi="Times New Roman" w:cs="Times New Roman"/>
          <w:b/>
          <w:bCs/>
          <w:sz w:val="24"/>
          <w:szCs w:val="24"/>
        </w:rPr>
      </w:pPr>
      <w:r w:rsidRPr="00842731">
        <w:rPr>
          <w:rFonts w:ascii="Times New Roman" w:hAnsi="Times New Roman" w:cs="Times New Roman"/>
          <w:b/>
          <w:bCs/>
          <w:sz w:val="24"/>
          <w:szCs w:val="24"/>
        </w:rPr>
        <w:t xml:space="preserve"> </w:t>
      </w:r>
    </w:p>
    <w:p w:rsidR="005C1AE5" w:rsidRDefault="005C1AE5"/>
    <w:sectPr w:rsidR="005C1AE5" w:rsidSect="000E17B7">
      <w:footerReference w:type="default" r:id="rId13"/>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385E" w:rsidRDefault="00F8385E">
      <w:pPr>
        <w:spacing w:after="0" w:line="240" w:lineRule="auto"/>
      </w:pPr>
      <w:r>
        <w:separator/>
      </w:r>
    </w:p>
  </w:endnote>
  <w:endnote w:type="continuationSeparator" w:id="0">
    <w:p w:rsidR="00F8385E" w:rsidRDefault="00F83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7299792"/>
      <w:docPartObj>
        <w:docPartGallery w:val="Page Numbers (Bottom of Page)"/>
        <w:docPartUnique/>
      </w:docPartObj>
    </w:sdtPr>
    <w:sdtEndPr>
      <w:rPr>
        <w:noProof/>
      </w:rPr>
    </w:sdtEndPr>
    <w:sdtContent>
      <w:p w:rsidR="000E17B7" w:rsidRDefault="00031C59">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rsidR="004C6A58" w:rsidRDefault="00F83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385E" w:rsidRDefault="00F8385E">
      <w:pPr>
        <w:spacing w:after="0" w:line="240" w:lineRule="auto"/>
      </w:pPr>
      <w:r>
        <w:separator/>
      </w:r>
    </w:p>
  </w:footnote>
  <w:footnote w:type="continuationSeparator" w:id="0">
    <w:p w:rsidR="00F8385E" w:rsidRDefault="00F83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0059D"/>
    <w:multiLevelType w:val="hybridMultilevel"/>
    <w:tmpl w:val="92B80458"/>
    <w:lvl w:ilvl="0" w:tplc="F220671A">
      <w:start w:val="1"/>
      <w:numFmt w:val="decimal"/>
      <w:lvlText w:val="%1)"/>
      <w:lvlJc w:val="left"/>
      <w:pPr>
        <w:ind w:left="720" w:hanging="360"/>
      </w:pPr>
      <w:rPr>
        <w:rFonts w:hint="default"/>
      </w:rPr>
    </w:lvl>
    <w:lvl w:ilvl="1" w:tplc="D7A6ADBA" w:tentative="1">
      <w:start w:val="1"/>
      <w:numFmt w:val="lowerLetter"/>
      <w:lvlText w:val="%2."/>
      <w:lvlJc w:val="left"/>
      <w:pPr>
        <w:ind w:left="1440" w:hanging="360"/>
      </w:pPr>
    </w:lvl>
    <w:lvl w:ilvl="2" w:tplc="626A0896" w:tentative="1">
      <w:start w:val="1"/>
      <w:numFmt w:val="lowerRoman"/>
      <w:lvlText w:val="%3."/>
      <w:lvlJc w:val="right"/>
      <w:pPr>
        <w:ind w:left="2160" w:hanging="180"/>
      </w:pPr>
    </w:lvl>
    <w:lvl w:ilvl="3" w:tplc="9D0C8312" w:tentative="1">
      <w:start w:val="1"/>
      <w:numFmt w:val="decimal"/>
      <w:lvlText w:val="%4."/>
      <w:lvlJc w:val="left"/>
      <w:pPr>
        <w:ind w:left="2880" w:hanging="360"/>
      </w:pPr>
    </w:lvl>
    <w:lvl w:ilvl="4" w:tplc="C136DFAA" w:tentative="1">
      <w:start w:val="1"/>
      <w:numFmt w:val="lowerLetter"/>
      <w:lvlText w:val="%5."/>
      <w:lvlJc w:val="left"/>
      <w:pPr>
        <w:ind w:left="3600" w:hanging="360"/>
      </w:pPr>
    </w:lvl>
    <w:lvl w:ilvl="5" w:tplc="0F2EA000" w:tentative="1">
      <w:start w:val="1"/>
      <w:numFmt w:val="lowerRoman"/>
      <w:lvlText w:val="%6."/>
      <w:lvlJc w:val="right"/>
      <w:pPr>
        <w:ind w:left="4320" w:hanging="180"/>
      </w:pPr>
    </w:lvl>
    <w:lvl w:ilvl="6" w:tplc="BEFE905A" w:tentative="1">
      <w:start w:val="1"/>
      <w:numFmt w:val="decimal"/>
      <w:lvlText w:val="%7."/>
      <w:lvlJc w:val="left"/>
      <w:pPr>
        <w:ind w:left="5040" w:hanging="360"/>
      </w:pPr>
    </w:lvl>
    <w:lvl w:ilvl="7" w:tplc="625852C8" w:tentative="1">
      <w:start w:val="1"/>
      <w:numFmt w:val="lowerLetter"/>
      <w:lvlText w:val="%8."/>
      <w:lvlJc w:val="left"/>
      <w:pPr>
        <w:ind w:left="5760" w:hanging="360"/>
      </w:pPr>
    </w:lvl>
    <w:lvl w:ilvl="8" w:tplc="41FA9E8E" w:tentative="1">
      <w:start w:val="1"/>
      <w:numFmt w:val="lowerRoman"/>
      <w:lvlText w:val="%9."/>
      <w:lvlJc w:val="right"/>
      <w:pPr>
        <w:ind w:left="6480" w:hanging="180"/>
      </w:pPr>
    </w:lvl>
  </w:abstractNum>
  <w:abstractNum w:abstractNumId="1" w15:restartNumberingAfterBreak="0">
    <w:nsid w:val="08C82124"/>
    <w:multiLevelType w:val="hybridMultilevel"/>
    <w:tmpl w:val="DEC27B16"/>
    <w:lvl w:ilvl="0" w:tplc="476EB178">
      <w:start w:val="1"/>
      <w:numFmt w:val="decimal"/>
      <w:lvlText w:val="%1)"/>
      <w:lvlJc w:val="left"/>
      <w:pPr>
        <w:ind w:left="720" w:hanging="360"/>
      </w:pPr>
      <w:rPr>
        <w:rFonts w:hint="default"/>
      </w:rPr>
    </w:lvl>
    <w:lvl w:ilvl="1" w:tplc="BC08EF08" w:tentative="1">
      <w:start w:val="1"/>
      <w:numFmt w:val="lowerLetter"/>
      <w:lvlText w:val="%2."/>
      <w:lvlJc w:val="left"/>
      <w:pPr>
        <w:ind w:left="1440" w:hanging="360"/>
      </w:pPr>
    </w:lvl>
    <w:lvl w:ilvl="2" w:tplc="BA12CBF0" w:tentative="1">
      <w:start w:val="1"/>
      <w:numFmt w:val="lowerRoman"/>
      <w:lvlText w:val="%3."/>
      <w:lvlJc w:val="right"/>
      <w:pPr>
        <w:ind w:left="2160" w:hanging="180"/>
      </w:pPr>
    </w:lvl>
    <w:lvl w:ilvl="3" w:tplc="38E413A2" w:tentative="1">
      <w:start w:val="1"/>
      <w:numFmt w:val="decimal"/>
      <w:lvlText w:val="%4."/>
      <w:lvlJc w:val="left"/>
      <w:pPr>
        <w:ind w:left="2880" w:hanging="360"/>
      </w:pPr>
    </w:lvl>
    <w:lvl w:ilvl="4" w:tplc="A2589892" w:tentative="1">
      <w:start w:val="1"/>
      <w:numFmt w:val="lowerLetter"/>
      <w:lvlText w:val="%5."/>
      <w:lvlJc w:val="left"/>
      <w:pPr>
        <w:ind w:left="3600" w:hanging="360"/>
      </w:pPr>
    </w:lvl>
    <w:lvl w:ilvl="5" w:tplc="AB12520A" w:tentative="1">
      <w:start w:val="1"/>
      <w:numFmt w:val="lowerRoman"/>
      <w:lvlText w:val="%6."/>
      <w:lvlJc w:val="right"/>
      <w:pPr>
        <w:ind w:left="4320" w:hanging="180"/>
      </w:pPr>
    </w:lvl>
    <w:lvl w:ilvl="6" w:tplc="E1B8D30E" w:tentative="1">
      <w:start w:val="1"/>
      <w:numFmt w:val="decimal"/>
      <w:lvlText w:val="%7."/>
      <w:lvlJc w:val="left"/>
      <w:pPr>
        <w:ind w:left="5040" w:hanging="360"/>
      </w:pPr>
    </w:lvl>
    <w:lvl w:ilvl="7" w:tplc="5B7294EE" w:tentative="1">
      <w:start w:val="1"/>
      <w:numFmt w:val="lowerLetter"/>
      <w:lvlText w:val="%8."/>
      <w:lvlJc w:val="left"/>
      <w:pPr>
        <w:ind w:left="5760" w:hanging="360"/>
      </w:pPr>
    </w:lvl>
    <w:lvl w:ilvl="8" w:tplc="FE9418CA" w:tentative="1">
      <w:start w:val="1"/>
      <w:numFmt w:val="lowerRoman"/>
      <w:lvlText w:val="%9."/>
      <w:lvlJc w:val="right"/>
      <w:pPr>
        <w:ind w:left="6480" w:hanging="180"/>
      </w:pPr>
    </w:lvl>
  </w:abstractNum>
  <w:abstractNum w:abstractNumId="2" w15:restartNumberingAfterBreak="0">
    <w:nsid w:val="2EBF1122"/>
    <w:multiLevelType w:val="hybridMultilevel"/>
    <w:tmpl w:val="DFDED76C"/>
    <w:lvl w:ilvl="0" w:tplc="80663206">
      <w:start w:val="1"/>
      <w:numFmt w:val="decimal"/>
      <w:lvlText w:val="%1)"/>
      <w:lvlJc w:val="left"/>
      <w:pPr>
        <w:ind w:left="720" w:hanging="360"/>
      </w:pPr>
      <w:rPr>
        <w:rFonts w:hint="default"/>
      </w:rPr>
    </w:lvl>
    <w:lvl w:ilvl="1" w:tplc="96D28A06" w:tentative="1">
      <w:start w:val="1"/>
      <w:numFmt w:val="lowerLetter"/>
      <w:lvlText w:val="%2."/>
      <w:lvlJc w:val="left"/>
      <w:pPr>
        <w:ind w:left="1440" w:hanging="360"/>
      </w:pPr>
    </w:lvl>
    <w:lvl w:ilvl="2" w:tplc="759206A0" w:tentative="1">
      <w:start w:val="1"/>
      <w:numFmt w:val="lowerRoman"/>
      <w:lvlText w:val="%3."/>
      <w:lvlJc w:val="right"/>
      <w:pPr>
        <w:ind w:left="2160" w:hanging="180"/>
      </w:pPr>
    </w:lvl>
    <w:lvl w:ilvl="3" w:tplc="853EFE72" w:tentative="1">
      <w:start w:val="1"/>
      <w:numFmt w:val="decimal"/>
      <w:lvlText w:val="%4."/>
      <w:lvlJc w:val="left"/>
      <w:pPr>
        <w:ind w:left="2880" w:hanging="360"/>
      </w:pPr>
    </w:lvl>
    <w:lvl w:ilvl="4" w:tplc="29B6A3DE" w:tentative="1">
      <w:start w:val="1"/>
      <w:numFmt w:val="lowerLetter"/>
      <w:lvlText w:val="%5."/>
      <w:lvlJc w:val="left"/>
      <w:pPr>
        <w:ind w:left="3600" w:hanging="360"/>
      </w:pPr>
    </w:lvl>
    <w:lvl w:ilvl="5" w:tplc="1B247F5A" w:tentative="1">
      <w:start w:val="1"/>
      <w:numFmt w:val="lowerRoman"/>
      <w:lvlText w:val="%6."/>
      <w:lvlJc w:val="right"/>
      <w:pPr>
        <w:ind w:left="4320" w:hanging="180"/>
      </w:pPr>
    </w:lvl>
    <w:lvl w:ilvl="6" w:tplc="02A83C4E" w:tentative="1">
      <w:start w:val="1"/>
      <w:numFmt w:val="decimal"/>
      <w:lvlText w:val="%7."/>
      <w:lvlJc w:val="left"/>
      <w:pPr>
        <w:ind w:left="5040" w:hanging="360"/>
      </w:pPr>
    </w:lvl>
    <w:lvl w:ilvl="7" w:tplc="0878630C" w:tentative="1">
      <w:start w:val="1"/>
      <w:numFmt w:val="lowerLetter"/>
      <w:lvlText w:val="%8."/>
      <w:lvlJc w:val="left"/>
      <w:pPr>
        <w:ind w:left="5760" w:hanging="360"/>
      </w:pPr>
    </w:lvl>
    <w:lvl w:ilvl="8" w:tplc="440CE696"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C59"/>
    <w:rsid w:val="00031C59"/>
    <w:rsid w:val="001674FE"/>
    <w:rsid w:val="003B5A57"/>
    <w:rsid w:val="004E0E93"/>
    <w:rsid w:val="004E4DAE"/>
    <w:rsid w:val="005C1AE5"/>
    <w:rsid w:val="007E017A"/>
    <w:rsid w:val="00A175E0"/>
    <w:rsid w:val="00F83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32DAA0"/>
  <w15:chartTrackingRefBased/>
  <w15:docId w15:val="{67403613-6570-F74E-A9BD-FB8FB38E9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1C59"/>
    <w:pPr>
      <w:spacing w:after="200" w:line="276" w:lineRule="auto"/>
    </w:pPr>
    <w:rPr>
      <w:sz w:val="22"/>
      <w:szCs w:val="22"/>
      <w:lang w:val="en-US"/>
    </w:rPr>
  </w:style>
  <w:style w:type="paragraph" w:styleId="Heading1">
    <w:name w:val="heading 1"/>
    <w:basedOn w:val="Normal"/>
    <w:next w:val="Normal"/>
    <w:link w:val="Heading1Char"/>
    <w:uiPriority w:val="9"/>
    <w:qFormat/>
    <w:rsid w:val="00031C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1C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C59"/>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031C59"/>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031C59"/>
    <w:pPr>
      <w:ind w:left="720"/>
      <w:contextualSpacing/>
    </w:pPr>
  </w:style>
  <w:style w:type="table" w:styleId="GridTable4-Accent4">
    <w:name w:val="Grid Table 4 Accent 4"/>
    <w:basedOn w:val="TableNormal"/>
    <w:uiPriority w:val="49"/>
    <w:rsid w:val="00031C59"/>
    <w:rPr>
      <w:sz w:val="22"/>
      <w:szCs w:val="22"/>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rmalWeb">
    <w:name w:val="Normal (Web)"/>
    <w:basedOn w:val="Normal"/>
    <w:uiPriority w:val="99"/>
    <w:unhideWhenUsed/>
    <w:rsid w:val="00031C59"/>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31C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1C59"/>
    <w:rPr>
      <w:sz w:val="22"/>
      <w:szCs w:val="22"/>
      <w:lang w:val="en-US"/>
    </w:rPr>
  </w:style>
  <w:style w:type="paragraph" w:styleId="TOCHeading">
    <w:name w:val="TOC Heading"/>
    <w:basedOn w:val="Heading1"/>
    <w:next w:val="Normal"/>
    <w:uiPriority w:val="39"/>
    <w:unhideWhenUsed/>
    <w:qFormat/>
    <w:rsid w:val="00031C59"/>
    <w:pPr>
      <w:spacing w:line="259" w:lineRule="auto"/>
      <w:outlineLvl w:val="9"/>
    </w:pPr>
  </w:style>
  <w:style w:type="paragraph" w:styleId="TOC1">
    <w:name w:val="toc 1"/>
    <w:basedOn w:val="Normal"/>
    <w:next w:val="Normal"/>
    <w:autoRedefine/>
    <w:uiPriority w:val="39"/>
    <w:unhideWhenUsed/>
    <w:rsid w:val="00031C59"/>
    <w:pPr>
      <w:spacing w:after="100"/>
    </w:pPr>
  </w:style>
  <w:style w:type="character" w:styleId="Hyperlink">
    <w:name w:val="Hyperlink"/>
    <w:basedOn w:val="DefaultParagraphFont"/>
    <w:uiPriority w:val="99"/>
    <w:unhideWhenUsed/>
    <w:rsid w:val="00031C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66E444-F2D6-421E-BF45-B0789FBB10F6}" type="doc">
      <dgm:prSet loTypeId="urn:microsoft.com/office/officeart/2005/8/layout/StepDownProcess#1" loCatId="process" qsTypeId="urn:microsoft.com/office/officeart/2005/8/quickstyle/simple1" qsCatId="simple" csTypeId="urn:microsoft.com/office/officeart/2005/8/colors/accent1_2" csCatId="accent1" phldr="1"/>
      <dgm:spPr/>
      <dgm:t>
        <a:bodyPr/>
        <a:lstStyle/>
        <a:p>
          <a:endParaRPr lang="en-US"/>
        </a:p>
      </dgm:t>
    </dgm:pt>
    <dgm:pt modelId="{7182AB7D-BBAA-4F3A-AEA5-AA56BF6C7501}">
      <dgm:prSet phldrT="[Text]"/>
      <dgm:spPr/>
      <dgm:t>
        <a:bodyPr/>
        <a:lstStyle/>
        <a:p>
          <a:r>
            <a:rPr lang="en-US"/>
            <a:t>Belief</a:t>
          </a:r>
        </a:p>
      </dgm:t>
    </dgm:pt>
    <dgm:pt modelId="{F495615A-7E2B-4DE8-9D14-81A9A5A933FA}" type="parTrans" cxnId="{99B69AF7-E2C9-446E-B63E-7681121848E1}">
      <dgm:prSet/>
      <dgm:spPr/>
      <dgm:t>
        <a:bodyPr/>
        <a:lstStyle/>
        <a:p>
          <a:endParaRPr lang="en-US"/>
        </a:p>
      </dgm:t>
    </dgm:pt>
    <dgm:pt modelId="{F4D5C724-955D-4F2A-A688-5C511280E376}" type="sibTrans" cxnId="{99B69AF7-E2C9-446E-B63E-7681121848E1}">
      <dgm:prSet/>
      <dgm:spPr/>
      <dgm:t>
        <a:bodyPr/>
        <a:lstStyle/>
        <a:p>
          <a:endParaRPr lang="en-US"/>
        </a:p>
      </dgm:t>
    </dgm:pt>
    <dgm:pt modelId="{0198881C-C9BA-4A14-9C03-B429B761B7FD}">
      <dgm:prSet phldrT="[Text]"/>
      <dgm:spPr/>
      <dgm:t>
        <a:bodyPr/>
        <a:lstStyle/>
        <a:p>
          <a:r>
            <a:rPr lang="en-US"/>
            <a:t>(Positive set of beliefs that Coca Cola holds)</a:t>
          </a:r>
        </a:p>
      </dgm:t>
    </dgm:pt>
    <dgm:pt modelId="{6582DDD2-2AD5-4109-83C1-B08158600FBE}" type="parTrans" cxnId="{E81F158D-68D2-4CF6-933C-9C4A95821445}">
      <dgm:prSet/>
      <dgm:spPr/>
      <dgm:t>
        <a:bodyPr/>
        <a:lstStyle/>
        <a:p>
          <a:endParaRPr lang="en-US"/>
        </a:p>
      </dgm:t>
    </dgm:pt>
    <dgm:pt modelId="{E3F5CC3C-2924-4B51-88DC-01EB55B62296}" type="sibTrans" cxnId="{E81F158D-68D2-4CF6-933C-9C4A95821445}">
      <dgm:prSet/>
      <dgm:spPr/>
      <dgm:t>
        <a:bodyPr/>
        <a:lstStyle/>
        <a:p>
          <a:endParaRPr lang="en-US"/>
        </a:p>
      </dgm:t>
    </dgm:pt>
    <dgm:pt modelId="{FA7EC044-E9E8-474A-B1FF-4364774EF1E9}">
      <dgm:prSet phldrT="[Text]"/>
      <dgm:spPr/>
      <dgm:t>
        <a:bodyPr/>
        <a:lstStyle/>
        <a:p>
          <a:r>
            <a:rPr lang="en-US"/>
            <a:t>Attitudes</a:t>
          </a:r>
        </a:p>
      </dgm:t>
    </dgm:pt>
    <dgm:pt modelId="{78483F87-F823-44D4-AB0A-43065C3CFFB8}" type="parTrans" cxnId="{70BD282E-C78C-4B10-A19D-47A0383006EC}">
      <dgm:prSet/>
      <dgm:spPr/>
      <dgm:t>
        <a:bodyPr/>
        <a:lstStyle/>
        <a:p>
          <a:endParaRPr lang="en-US"/>
        </a:p>
      </dgm:t>
    </dgm:pt>
    <dgm:pt modelId="{6C345970-0E83-4C00-98AE-9779EA9042D8}" type="sibTrans" cxnId="{70BD282E-C78C-4B10-A19D-47A0383006EC}">
      <dgm:prSet/>
      <dgm:spPr/>
      <dgm:t>
        <a:bodyPr/>
        <a:lstStyle/>
        <a:p>
          <a:endParaRPr lang="en-US"/>
        </a:p>
      </dgm:t>
    </dgm:pt>
    <dgm:pt modelId="{628E5ADE-75C5-44D1-B465-EB723D60097A}">
      <dgm:prSet phldrT="[Text]"/>
      <dgm:spPr/>
      <dgm:t>
        <a:bodyPr/>
        <a:lstStyle/>
        <a:p>
          <a:r>
            <a:rPr lang="en-US"/>
            <a:t>(Emerged from the positive belief)</a:t>
          </a:r>
        </a:p>
      </dgm:t>
    </dgm:pt>
    <dgm:pt modelId="{2169F1C3-8F02-4DA0-A84B-B165BE6DC459}" type="parTrans" cxnId="{77DAC433-D1E9-48C4-9EB9-B6006E012427}">
      <dgm:prSet/>
      <dgm:spPr/>
      <dgm:t>
        <a:bodyPr/>
        <a:lstStyle/>
        <a:p>
          <a:endParaRPr lang="en-US"/>
        </a:p>
      </dgm:t>
    </dgm:pt>
    <dgm:pt modelId="{01EC65AC-EDBA-47DF-A3A8-F89A349564E1}" type="sibTrans" cxnId="{77DAC433-D1E9-48C4-9EB9-B6006E012427}">
      <dgm:prSet/>
      <dgm:spPr/>
      <dgm:t>
        <a:bodyPr/>
        <a:lstStyle/>
        <a:p>
          <a:endParaRPr lang="en-US"/>
        </a:p>
      </dgm:t>
    </dgm:pt>
    <dgm:pt modelId="{0F77B5DE-C937-4D46-80A8-30BBCA00E3D4}">
      <dgm:prSet phldrT="[Text]"/>
      <dgm:spPr/>
      <dgm:t>
        <a:bodyPr/>
        <a:lstStyle/>
        <a:p>
          <a:r>
            <a:rPr lang="en-US"/>
            <a:t>Behaviour</a:t>
          </a:r>
        </a:p>
      </dgm:t>
    </dgm:pt>
    <dgm:pt modelId="{37625423-BD5F-45F8-83DA-7A96E55FF7FD}" type="parTrans" cxnId="{F979BAA1-9D8C-439E-9703-7AD65983FDD4}">
      <dgm:prSet/>
      <dgm:spPr/>
      <dgm:t>
        <a:bodyPr/>
        <a:lstStyle/>
        <a:p>
          <a:endParaRPr lang="en-US"/>
        </a:p>
      </dgm:t>
    </dgm:pt>
    <dgm:pt modelId="{5DD8C668-1D73-4FED-AD27-C45CF8CE5695}" type="sibTrans" cxnId="{F979BAA1-9D8C-439E-9703-7AD65983FDD4}">
      <dgm:prSet/>
      <dgm:spPr/>
      <dgm:t>
        <a:bodyPr/>
        <a:lstStyle/>
        <a:p>
          <a:endParaRPr lang="en-US"/>
        </a:p>
      </dgm:t>
    </dgm:pt>
    <dgm:pt modelId="{B11FC193-16C2-431F-AB9C-72D50F44E2CC}">
      <dgm:prSet phldrT="[Text]"/>
      <dgm:spPr/>
      <dgm:t>
        <a:bodyPr/>
        <a:lstStyle/>
        <a:p>
          <a:r>
            <a:rPr lang="en-US"/>
            <a:t>(Results in positive behaviour)</a:t>
          </a:r>
        </a:p>
      </dgm:t>
    </dgm:pt>
    <dgm:pt modelId="{25FAAD75-EB24-4689-971E-DBC2BFE45297}" type="parTrans" cxnId="{31658D46-02A3-422E-83DB-386D31766B67}">
      <dgm:prSet/>
      <dgm:spPr/>
      <dgm:t>
        <a:bodyPr/>
        <a:lstStyle/>
        <a:p>
          <a:endParaRPr lang="en-US"/>
        </a:p>
      </dgm:t>
    </dgm:pt>
    <dgm:pt modelId="{F0ADA023-31DB-43EA-883C-4E919D4C5277}" type="sibTrans" cxnId="{31658D46-02A3-422E-83DB-386D31766B67}">
      <dgm:prSet/>
      <dgm:spPr/>
      <dgm:t>
        <a:bodyPr/>
        <a:lstStyle/>
        <a:p>
          <a:endParaRPr lang="en-US"/>
        </a:p>
      </dgm:t>
    </dgm:pt>
    <dgm:pt modelId="{934187B8-00B5-40B1-87C9-2E16E39FD218}" type="pres">
      <dgm:prSet presAssocID="{3D66E444-F2D6-421E-BF45-B0789FBB10F6}" presName="rootnode" presStyleCnt="0">
        <dgm:presLayoutVars>
          <dgm:chMax/>
          <dgm:chPref/>
          <dgm:dir/>
          <dgm:animLvl val="lvl"/>
        </dgm:presLayoutVars>
      </dgm:prSet>
      <dgm:spPr/>
    </dgm:pt>
    <dgm:pt modelId="{19647E88-49BD-4664-9B44-05AB516CAFE5}" type="pres">
      <dgm:prSet presAssocID="{7182AB7D-BBAA-4F3A-AEA5-AA56BF6C7501}" presName="composite" presStyleCnt="0"/>
      <dgm:spPr/>
    </dgm:pt>
    <dgm:pt modelId="{B56C4F3F-6319-48EE-AB75-8767B4D2202D}" type="pres">
      <dgm:prSet presAssocID="{7182AB7D-BBAA-4F3A-AEA5-AA56BF6C7501}" presName="bentUpArrow1" presStyleLbl="alignImgPlace1" presStyleIdx="0" presStyleCnt="2"/>
      <dgm:spPr/>
    </dgm:pt>
    <dgm:pt modelId="{E383B0C7-88BC-42B6-95CD-6A9528D272C7}" type="pres">
      <dgm:prSet presAssocID="{7182AB7D-BBAA-4F3A-AEA5-AA56BF6C7501}" presName="ParentText" presStyleLbl="node1" presStyleIdx="0" presStyleCnt="3" custLinFactNeighborX="517">
        <dgm:presLayoutVars>
          <dgm:chMax val="1"/>
          <dgm:chPref val="1"/>
          <dgm:bulletEnabled val="1"/>
        </dgm:presLayoutVars>
      </dgm:prSet>
      <dgm:spPr/>
    </dgm:pt>
    <dgm:pt modelId="{EED891B2-6BC4-4541-B8A3-4F3A6222386F}" type="pres">
      <dgm:prSet presAssocID="{7182AB7D-BBAA-4F3A-AEA5-AA56BF6C7501}" presName="ChildText" presStyleLbl="revTx" presStyleIdx="0" presStyleCnt="3">
        <dgm:presLayoutVars>
          <dgm:chMax val="0"/>
          <dgm:chPref val="0"/>
          <dgm:bulletEnabled val="1"/>
        </dgm:presLayoutVars>
      </dgm:prSet>
      <dgm:spPr/>
    </dgm:pt>
    <dgm:pt modelId="{A5869E67-7DDB-41E1-8EDD-FDA0304ED665}" type="pres">
      <dgm:prSet presAssocID="{F4D5C724-955D-4F2A-A688-5C511280E376}" presName="sibTrans" presStyleCnt="0"/>
      <dgm:spPr/>
    </dgm:pt>
    <dgm:pt modelId="{99FD6D74-5BB5-4064-A446-22AE7041C23E}" type="pres">
      <dgm:prSet presAssocID="{FA7EC044-E9E8-474A-B1FF-4364774EF1E9}" presName="composite" presStyleCnt="0"/>
      <dgm:spPr/>
    </dgm:pt>
    <dgm:pt modelId="{83E21DBA-D468-49DD-A8BC-D0DF2DA87722}" type="pres">
      <dgm:prSet presAssocID="{FA7EC044-E9E8-474A-B1FF-4364774EF1E9}" presName="bentUpArrow1" presStyleLbl="alignImgPlace1" presStyleIdx="1" presStyleCnt="2"/>
      <dgm:spPr/>
    </dgm:pt>
    <dgm:pt modelId="{929989F0-BCD9-4E57-867B-E813CD8FD0A1}" type="pres">
      <dgm:prSet presAssocID="{FA7EC044-E9E8-474A-B1FF-4364774EF1E9}" presName="ParentText" presStyleLbl="node1" presStyleIdx="1" presStyleCnt="3">
        <dgm:presLayoutVars>
          <dgm:chMax val="1"/>
          <dgm:chPref val="1"/>
          <dgm:bulletEnabled val="1"/>
        </dgm:presLayoutVars>
      </dgm:prSet>
      <dgm:spPr/>
    </dgm:pt>
    <dgm:pt modelId="{C07CDE26-E501-49C1-AA5D-592E7343FADC}" type="pres">
      <dgm:prSet presAssocID="{FA7EC044-E9E8-474A-B1FF-4364774EF1E9}" presName="ChildText" presStyleLbl="revTx" presStyleIdx="1" presStyleCnt="3">
        <dgm:presLayoutVars>
          <dgm:chMax val="0"/>
          <dgm:chPref val="0"/>
          <dgm:bulletEnabled val="1"/>
        </dgm:presLayoutVars>
      </dgm:prSet>
      <dgm:spPr/>
    </dgm:pt>
    <dgm:pt modelId="{9ACD3051-C404-4233-A9D9-4FACE6C12C14}" type="pres">
      <dgm:prSet presAssocID="{6C345970-0E83-4C00-98AE-9779EA9042D8}" presName="sibTrans" presStyleCnt="0"/>
      <dgm:spPr/>
    </dgm:pt>
    <dgm:pt modelId="{1FDD70AB-2799-4C2D-BF23-D967D662F829}" type="pres">
      <dgm:prSet presAssocID="{0F77B5DE-C937-4D46-80A8-30BBCA00E3D4}" presName="composite" presStyleCnt="0"/>
      <dgm:spPr/>
    </dgm:pt>
    <dgm:pt modelId="{018AFA71-2B9F-49E0-98F4-387D882C72F0}" type="pres">
      <dgm:prSet presAssocID="{0F77B5DE-C937-4D46-80A8-30BBCA00E3D4}" presName="ParentText" presStyleLbl="node1" presStyleIdx="2" presStyleCnt="3">
        <dgm:presLayoutVars>
          <dgm:chMax val="1"/>
          <dgm:chPref val="1"/>
          <dgm:bulletEnabled val="1"/>
        </dgm:presLayoutVars>
      </dgm:prSet>
      <dgm:spPr/>
    </dgm:pt>
    <dgm:pt modelId="{EFD034D4-D8AB-46DC-9277-FACD9BA5CFC0}" type="pres">
      <dgm:prSet presAssocID="{0F77B5DE-C937-4D46-80A8-30BBCA00E3D4}" presName="FinalChildText" presStyleLbl="revTx" presStyleIdx="2" presStyleCnt="3">
        <dgm:presLayoutVars>
          <dgm:chMax val="0"/>
          <dgm:chPref val="0"/>
          <dgm:bulletEnabled val="1"/>
        </dgm:presLayoutVars>
      </dgm:prSet>
      <dgm:spPr/>
    </dgm:pt>
  </dgm:ptLst>
  <dgm:cxnLst>
    <dgm:cxn modelId="{70BD282E-C78C-4B10-A19D-47A0383006EC}" srcId="{3D66E444-F2D6-421E-BF45-B0789FBB10F6}" destId="{FA7EC044-E9E8-474A-B1FF-4364774EF1E9}" srcOrd="1" destOrd="0" parTransId="{78483F87-F823-44D4-AB0A-43065C3CFFB8}" sibTransId="{6C345970-0E83-4C00-98AE-9779EA9042D8}"/>
    <dgm:cxn modelId="{68D7DF2E-E044-416A-B539-68243CEA3871}" type="presOf" srcId="{7182AB7D-BBAA-4F3A-AEA5-AA56BF6C7501}" destId="{E383B0C7-88BC-42B6-95CD-6A9528D272C7}" srcOrd="0" destOrd="0" presId="urn:microsoft.com/office/officeart/2005/8/layout/StepDownProcess#1"/>
    <dgm:cxn modelId="{77DAC433-D1E9-48C4-9EB9-B6006E012427}" srcId="{FA7EC044-E9E8-474A-B1FF-4364774EF1E9}" destId="{628E5ADE-75C5-44D1-B465-EB723D60097A}" srcOrd="0" destOrd="0" parTransId="{2169F1C3-8F02-4DA0-A84B-B165BE6DC459}" sibTransId="{01EC65AC-EDBA-47DF-A3A8-F89A349564E1}"/>
    <dgm:cxn modelId="{BB069C35-FACD-426B-B036-4DC35B948C99}" type="presOf" srcId="{B11FC193-16C2-431F-AB9C-72D50F44E2CC}" destId="{EFD034D4-D8AB-46DC-9277-FACD9BA5CFC0}" srcOrd="0" destOrd="0" presId="urn:microsoft.com/office/officeart/2005/8/layout/StepDownProcess#1"/>
    <dgm:cxn modelId="{9D04D037-ED10-46F7-9F28-B24F73103708}" type="presOf" srcId="{0198881C-C9BA-4A14-9C03-B429B761B7FD}" destId="{EED891B2-6BC4-4541-B8A3-4F3A6222386F}" srcOrd="0" destOrd="0" presId="urn:microsoft.com/office/officeart/2005/8/layout/StepDownProcess#1"/>
    <dgm:cxn modelId="{BED15B42-37CE-426A-8CA8-B79A20F296EF}" type="presOf" srcId="{0F77B5DE-C937-4D46-80A8-30BBCA00E3D4}" destId="{018AFA71-2B9F-49E0-98F4-387D882C72F0}" srcOrd="0" destOrd="0" presId="urn:microsoft.com/office/officeart/2005/8/layout/StepDownProcess#1"/>
    <dgm:cxn modelId="{31658D46-02A3-422E-83DB-386D31766B67}" srcId="{0F77B5DE-C937-4D46-80A8-30BBCA00E3D4}" destId="{B11FC193-16C2-431F-AB9C-72D50F44E2CC}" srcOrd="0" destOrd="0" parTransId="{25FAAD75-EB24-4689-971E-DBC2BFE45297}" sibTransId="{F0ADA023-31DB-43EA-883C-4E919D4C5277}"/>
    <dgm:cxn modelId="{8088247F-7E16-48A7-A04C-3E43D40C2DB2}" type="presOf" srcId="{FA7EC044-E9E8-474A-B1FF-4364774EF1E9}" destId="{929989F0-BCD9-4E57-867B-E813CD8FD0A1}" srcOrd="0" destOrd="0" presId="urn:microsoft.com/office/officeart/2005/8/layout/StepDownProcess#1"/>
    <dgm:cxn modelId="{5C3AF281-8857-4F05-A19E-2F7CF684E5AC}" type="presOf" srcId="{3D66E444-F2D6-421E-BF45-B0789FBB10F6}" destId="{934187B8-00B5-40B1-87C9-2E16E39FD218}" srcOrd="0" destOrd="0" presId="urn:microsoft.com/office/officeart/2005/8/layout/StepDownProcess#1"/>
    <dgm:cxn modelId="{E81F158D-68D2-4CF6-933C-9C4A95821445}" srcId="{7182AB7D-BBAA-4F3A-AEA5-AA56BF6C7501}" destId="{0198881C-C9BA-4A14-9C03-B429B761B7FD}" srcOrd="0" destOrd="0" parTransId="{6582DDD2-2AD5-4109-83C1-B08158600FBE}" sibTransId="{E3F5CC3C-2924-4B51-88DC-01EB55B62296}"/>
    <dgm:cxn modelId="{F979BAA1-9D8C-439E-9703-7AD65983FDD4}" srcId="{3D66E444-F2D6-421E-BF45-B0789FBB10F6}" destId="{0F77B5DE-C937-4D46-80A8-30BBCA00E3D4}" srcOrd="2" destOrd="0" parTransId="{37625423-BD5F-45F8-83DA-7A96E55FF7FD}" sibTransId="{5DD8C668-1D73-4FED-AD27-C45CF8CE5695}"/>
    <dgm:cxn modelId="{A208E3B4-6B39-4D9E-A097-91D9D8F87E8A}" type="presOf" srcId="{628E5ADE-75C5-44D1-B465-EB723D60097A}" destId="{C07CDE26-E501-49C1-AA5D-592E7343FADC}" srcOrd="0" destOrd="0" presId="urn:microsoft.com/office/officeart/2005/8/layout/StepDownProcess#1"/>
    <dgm:cxn modelId="{99B69AF7-E2C9-446E-B63E-7681121848E1}" srcId="{3D66E444-F2D6-421E-BF45-B0789FBB10F6}" destId="{7182AB7D-BBAA-4F3A-AEA5-AA56BF6C7501}" srcOrd="0" destOrd="0" parTransId="{F495615A-7E2B-4DE8-9D14-81A9A5A933FA}" sibTransId="{F4D5C724-955D-4F2A-A688-5C511280E376}"/>
    <dgm:cxn modelId="{E10F183B-CC78-4BB7-8813-9EEA5383C097}" type="presParOf" srcId="{934187B8-00B5-40B1-87C9-2E16E39FD218}" destId="{19647E88-49BD-4664-9B44-05AB516CAFE5}" srcOrd="0" destOrd="0" presId="urn:microsoft.com/office/officeart/2005/8/layout/StepDownProcess#1"/>
    <dgm:cxn modelId="{42E4F6F5-6227-4BDA-BBDC-4AFAEA75C557}" type="presParOf" srcId="{19647E88-49BD-4664-9B44-05AB516CAFE5}" destId="{B56C4F3F-6319-48EE-AB75-8767B4D2202D}" srcOrd="0" destOrd="0" presId="urn:microsoft.com/office/officeart/2005/8/layout/StepDownProcess#1"/>
    <dgm:cxn modelId="{465FA32A-E416-42FC-AB3A-BC6F2A83784C}" type="presParOf" srcId="{19647E88-49BD-4664-9B44-05AB516CAFE5}" destId="{E383B0C7-88BC-42B6-95CD-6A9528D272C7}" srcOrd="1" destOrd="0" presId="urn:microsoft.com/office/officeart/2005/8/layout/StepDownProcess#1"/>
    <dgm:cxn modelId="{30AE0B95-77C1-4E7D-986F-3D946D013CF0}" type="presParOf" srcId="{19647E88-49BD-4664-9B44-05AB516CAFE5}" destId="{EED891B2-6BC4-4541-B8A3-4F3A6222386F}" srcOrd="2" destOrd="0" presId="urn:microsoft.com/office/officeart/2005/8/layout/StepDownProcess#1"/>
    <dgm:cxn modelId="{2FDE9F76-7513-4735-A058-C72CDB6C8111}" type="presParOf" srcId="{934187B8-00B5-40B1-87C9-2E16E39FD218}" destId="{A5869E67-7DDB-41E1-8EDD-FDA0304ED665}" srcOrd="1" destOrd="0" presId="urn:microsoft.com/office/officeart/2005/8/layout/StepDownProcess#1"/>
    <dgm:cxn modelId="{1B95381D-BA7F-4FD8-A04B-5246270DE95B}" type="presParOf" srcId="{934187B8-00B5-40B1-87C9-2E16E39FD218}" destId="{99FD6D74-5BB5-4064-A446-22AE7041C23E}" srcOrd="2" destOrd="0" presId="urn:microsoft.com/office/officeart/2005/8/layout/StepDownProcess#1"/>
    <dgm:cxn modelId="{B7126CEA-2327-4F59-BAB4-4CBE51F2B9C9}" type="presParOf" srcId="{99FD6D74-5BB5-4064-A446-22AE7041C23E}" destId="{83E21DBA-D468-49DD-A8BC-D0DF2DA87722}" srcOrd="0" destOrd="0" presId="urn:microsoft.com/office/officeart/2005/8/layout/StepDownProcess#1"/>
    <dgm:cxn modelId="{87B87F30-14F9-43C7-896B-E5198102C4A1}" type="presParOf" srcId="{99FD6D74-5BB5-4064-A446-22AE7041C23E}" destId="{929989F0-BCD9-4E57-867B-E813CD8FD0A1}" srcOrd="1" destOrd="0" presId="urn:microsoft.com/office/officeart/2005/8/layout/StepDownProcess#1"/>
    <dgm:cxn modelId="{CDC06825-39BC-4982-8CA8-18034E2A5F9D}" type="presParOf" srcId="{99FD6D74-5BB5-4064-A446-22AE7041C23E}" destId="{C07CDE26-E501-49C1-AA5D-592E7343FADC}" srcOrd="2" destOrd="0" presId="urn:microsoft.com/office/officeart/2005/8/layout/StepDownProcess#1"/>
    <dgm:cxn modelId="{A190B382-F341-454D-B833-9A79DDBBC2B0}" type="presParOf" srcId="{934187B8-00B5-40B1-87C9-2E16E39FD218}" destId="{9ACD3051-C404-4233-A9D9-4FACE6C12C14}" srcOrd="3" destOrd="0" presId="urn:microsoft.com/office/officeart/2005/8/layout/StepDownProcess#1"/>
    <dgm:cxn modelId="{9B03FCF0-D20D-4A66-AEE6-6D16426FFD92}" type="presParOf" srcId="{934187B8-00B5-40B1-87C9-2E16E39FD218}" destId="{1FDD70AB-2799-4C2D-BF23-D967D662F829}" srcOrd="4" destOrd="0" presId="urn:microsoft.com/office/officeart/2005/8/layout/StepDownProcess#1"/>
    <dgm:cxn modelId="{D9B4B95E-512E-4504-8D64-9F62147C8477}" type="presParOf" srcId="{1FDD70AB-2799-4C2D-BF23-D967D662F829}" destId="{018AFA71-2B9F-49E0-98F4-387D882C72F0}" srcOrd="0" destOrd="0" presId="urn:microsoft.com/office/officeart/2005/8/layout/StepDownProcess#1"/>
    <dgm:cxn modelId="{8D8F2A93-CDEE-4FD2-8696-066C76D7A0B1}" type="presParOf" srcId="{1FDD70AB-2799-4C2D-BF23-D967D662F829}" destId="{EFD034D4-D8AB-46DC-9277-FACD9BA5CFC0}" srcOrd="1" destOrd="0" presId="urn:microsoft.com/office/officeart/2005/8/layout/StepDown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6C4F3F-6319-48EE-AB75-8767B4D2202D}">
      <dsp:nvSpPr>
        <dsp:cNvPr id="0" name=""/>
        <dsp:cNvSpPr/>
      </dsp:nvSpPr>
      <dsp:spPr>
        <a:xfrm rot="5400000">
          <a:off x="975118" y="579084"/>
          <a:ext cx="516501" cy="581288"/>
        </a:xfrm>
        <a:prstGeom prst="bentUpArrow">
          <a:avLst>
            <a:gd name="adj1" fmla="val 33000"/>
            <a:gd name="adj2" fmla="val 25000"/>
            <a:gd name="adj3" fmla="val 36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383B0C7-88BC-42B6-95CD-6A9528D272C7}">
      <dsp:nvSpPr>
        <dsp:cNvPr id="0" name=""/>
        <dsp:cNvSpPr/>
      </dsp:nvSpPr>
      <dsp:spPr>
        <a:xfrm>
          <a:off x="846578" y="10368"/>
          <a:ext cx="871932" cy="602585"/>
        </a:xfrm>
        <a:prstGeom prst="roundRect">
          <a:avLst>
            <a:gd name="adj" fmla="val 17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Belief</a:t>
          </a:r>
        </a:p>
      </dsp:txBody>
      <dsp:txXfrm>
        <a:off x="876581" y="40371"/>
        <a:ext cx="811926" cy="542579"/>
      </dsp:txXfrm>
    </dsp:sp>
    <dsp:sp modelId="{EED891B2-6BC4-4541-B8A3-4F3A6222386F}">
      <dsp:nvSpPr>
        <dsp:cNvPr id="0" name=""/>
        <dsp:cNvSpPr/>
      </dsp:nvSpPr>
      <dsp:spPr>
        <a:xfrm>
          <a:off x="1714002" y="68167"/>
          <a:ext cx="627179" cy="4919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311150">
            <a:lnSpc>
              <a:spcPct val="90000"/>
            </a:lnSpc>
            <a:spcBef>
              <a:spcPct val="0"/>
            </a:spcBef>
            <a:spcAft>
              <a:spcPct val="15000"/>
            </a:spcAft>
            <a:buChar char="•"/>
          </a:pPr>
          <a:r>
            <a:rPr lang="en-US" sz="700" kern="1200"/>
            <a:t>(Positive set of beliefs that Coca Cola holds)</a:t>
          </a:r>
        </a:p>
      </dsp:txBody>
      <dsp:txXfrm>
        <a:off x="1714002" y="68167"/>
        <a:ext cx="627179" cy="491906"/>
      </dsp:txXfrm>
    </dsp:sp>
    <dsp:sp modelId="{83E21DBA-D468-49DD-A8BC-D0DF2DA87722}">
      <dsp:nvSpPr>
        <dsp:cNvPr id="0" name=""/>
        <dsp:cNvSpPr/>
      </dsp:nvSpPr>
      <dsp:spPr>
        <a:xfrm rot="5400000">
          <a:off x="1694692" y="1257423"/>
          <a:ext cx="516501" cy="581288"/>
        </a:xfrm>
        <a:prstGeom prst="bentUpArrow">
          <a:avLst>
            <a:gd name="adj1" fmla="val 33000"/>
            <a:gd name="adj2" fmla="val 25000"/>
            <a:gd name="adj3" fmla="val 36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29989F0-BCD9-4E57-867B-E813CD8FD0A1}">
      <dsp:nvSpPr>
        <dsp:cNvPr id="0" name=""/>
        <dsp:cNvSpPr/>
      </dsp:nvSpPr>
      <dsp:spPr>
        <a:xfrm>
          <a:off x="1561644" y="688707"/>
          <a:ext cx="871932" cy="602585"/>
        </a:xfrm>
        <a:prstGeom prst="roundRect">
          <a:avLst>
            <a:gd name="adj" fmla="val 17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Attitudes</a:t>
          </a:r>
        </a:p>
      </dsp:txBody>
      <dsp:txXfrm>
        <a:off x="1591647" y="718710"/>
        <a:ext cx="811926" cy="542579"/>
      </dsp:txXfrm>
    </dsp:sp>
    <dsp:sp modelId="{C07CDE26-E501-49C1-AA5D-592E7343FADC}">
      <dsp:nvSpPr>
        <dsp:cNvPr id="0" name=""/>
        <dsp:cNvSpPr/>
      </dsp:nvSpPr>
      <dsp:spPr>
        <a:xfrm>
          <a:off x="2433576" y="746506"/>
          <a:ext cx="627179" cy="4919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311150">
            <a:lnSpc>
              <a:spcPct val="90000"/>
            </a:lnSpc>
            <a:spcBef>
              <a:spcPct val="0"/>
            </a:spcBef>
            <a:spcAft>
              <a:spcPct val="15000"/>
            </a:spcAft>
            <a:buChar char="•"/>
          </a:pPr>
          <a:r>
            <a:rPr lang="en-US" sz="700" kern="1200"/>
            <a:t>(Emerged from the positive belief)</a:t>
          </a:r>
        </a:p>
      </dsp:txBody>
      <dsp:txXfrm>
        <a:off x="2433576" y="746506"/>
        <a:ext cx="627179" cy="491906"/>
      </dsp:txXfrm>
    </dsp:sp>
    <dsp:sp modelId="{018AFA71-2B9F-49E0-98F4-387D882C72F0}">
      <dsp:nvSpPr>
        <dsp:cNvPr id="0" name=""/>
        <dsp:cNvSpPr/>
      </dsp:nvSpPr>
      <dsp:spPr>
        <a:xfrm>
          <a:off x="2281217" y="1367046"/>
          <a:ext cx="871932" cy="602585"/>
        </a:xfrm>
        <a:prstGeom prst="roundRect">
          <a:avLst>
            <a:gd name="adj" fmla="val 17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Behaviour</a:t>
          </a:r>
        </a:p>
      </dsp:txBody>
      <dsp:txXfrm>
        <a:off x="2311220" y="1397049"/>
        <a:ext cx="811926" cy="542579"/>
      </dsp:txXfrm>
    </dsp:sp>
    <dsp:sp modelId="{EFD034D4-D8AB-46DC-9277-FACD9BA5CFC0}">
      <dsp:nvSpPr>
        <dsp:cNvPr id="0" name=""/>
        <dsp:cNvSpPr/>
      </dsp:nvSpPr>
      <dsp:spPr>
        <a:xfrm>
          <a:off x="3153149" y="1424845"/>
          <a:ext cx="627179" cy="4919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r>
            <a:rPr lang="en-US" sz="800" kern="1200"/>
            <a:t>(Results in positive behaviour)</a:t>
          </a:r>
        </a:p>
      </dsp:txBody>
      <dsp:txXfrm>
        <a:off x="3153149" y="1424845"/>
        <a:ext cx="627179" cy="491906"/>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1">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bkPtFixedVal" val="1"/>
          <dgm:param type="bkpt" val="fixed"/>
          <dgm:param type="flowDir" val="row"/>
          <dgm:param type="grDir" val="tL"/>
          <dgm:param type="off" val="off"/>
        </dgm:alg>
      </dgm:if>
      <dgm:else name="Name2">
        <dgm:alg type="snake">
          <dgm:param type="bkPtFixedVal" val="1"/>
          <dgm:param type="bkpt" val="fixed"/>
          <dgm:param type="flowDir" val="row"/>
          <dgm:param type="grDir" val="tR"/>
          <dgm:param type="off" val="off"/>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
              <dgm:constr type="w" for="ch" forName="bentUpArrow1" refType="w" fact="0.38"/>
              <dgm:constr type="h" for="ch" forName="bentUpArrow1" refType="h" fact="0.42"/>
              <dgm:constr type="l" for="ch" forName="ParentText" refType="w" fact="0"/>
              <dgm:constr type="t" for="ch" forName="ParentText" refType="h" fact="0"/>
              <dgm:constr type="w" for="ch" forName="ParentText" refType="w" fact="0.57"/>
              <dgm:constr type="h" for="ch" forName="ParentText" refType="h" fact="0.49"/>
              <dgm:constr type="l" for="ch" forName="ChildText" refType="w" refFor="ch" refForName="ParentText"/>
              <dgm:constr type="t" for="ch" forName="ChildText" refType="h" fact="0.05"/>
              <dgm:constr type="w" for="ch" forName="ChildText" refType="w" fact="0.41"/>
              <dgm:constr type="h" for="ch" forName="ChildText" refType="h" fact="0.4"/>
              <dgm:constr type="l" for="ch" forName="FinalChildText" refType="w" refFor="ch" refForName="ParentText"/>
              <dgm:constr type="t" for="ch" forName="FinalChildText" refType="h" fact="0.05"/>
              <dgm:constr type="w" for="ch" forName="FinalChildText" refType="w" fact="0.41"/>
              <dgm:constr type="h" for="ch" forName="FinalChildText" refType="h" fact="0.4"/>
            </dgm:constrLst>
          </dgm:if>
          <dgm:else name="Name8">
            <dgm:constrLst>
              <dgm:constr type="r" for="ch" forName="bentUpArrow1" refType="w" fact="0.97"/>
              <dgm:constr type="t" for="ch" forName="bentUpArrow1" refType="h" fact="0.52"/>
              <dgm:constr type="w" for="ch" forName="bentUpArrow1" refType="w" fact="0.38"/>
              <dgm:constr type="h" for="ch" forName="bentUpArrow1" refType="h" fact="0.42"/>
              <dgm:constr type="l" for="ch" forName="ParentText" refType="w" fact="0.43"/>
              <dgm:constr type="t" for="ch" forName="ParentText" refType="h" fact="0"/>
              <dgm:constr type="w" for="ch" forName="ParentText" refType="w" fact="0.57"/>
              <dgm:constr type="h" for="ch" forName="ParentText" refType="h" fact="0.49"/>
              <dgm:constr type="l" for="ch" forName="ChildText" refType="w" fact="0"/>
              <dgm:constr type="t" for="ch" forName="ChildText" refType="h" fact="0.05"/>
              <dgm:constr type="w" for="ch" forName="ChildText" refType="w" fact="0.41"/>
              <dgm:constr type="h" for="ch" forName="ChildText" refType="h" fact="0.4"/>
              <dgm:constr type="l" for="ch" forName="FinalChildText" refType="w" fact="0"/>
              <dgm:constr type="t" for="ch" forName="FinalChildText" refType="h" fact="0.05"/>
              <dgm:constr type="w" for="ch" forName="FinalChildText" refType="w" fact="0.41"/>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3"/>
                      <dgm:adj idx="2" val="0.25"/>
                      <dgm:adj idx="3" val="0.36"/>
                    </dgm:adjLst>
                  </dgm:shape>
                </dgm:if>
                <dgm:else name="Name13">
                  <dgm:shape xmlns:r="http://schemas.openxmlformats.org/officeDocument/2006/relationships" rot="180" type="bentArrow" r:blip="">
                    <dgm:adjLst>
                      <dgm:adj idx="1" val="0.33"/>
                      <dgm:adj idx="2" val="0.25"/>
                      <dgm:adj idx="3" val="0.36"/>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30</Pages>
  <Words>5021</Words>
  <Characters>28626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Ruhena Rahman</dc:creator>
  <cp:keywords/>
  <dc:description/>
  <cp:lastModifiedBy>Ruhena Rahman</cp:lastModifiedBy>
  <cp:revision>5</cp:revision>
  <dcterms:created xsi:type="dcterms:W3CDTF">2020-01-02T13:08:00Z</dcterms:created>
  <dcterms:modified xsi:type="dcterms:W3CDTF">2020-01-02T23:41:00Z</dcterms:modified>
</cp:coreProperties>
</file>