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76B3F9" w14:textId="77777777" w:rsidR="00AB4AB3" w:rsidRPr="00AB4AB3" w:rsidRDefault="00AB4AB3" w:rsidP="00AB4AB3">
      <w:pPr>
        <w:pStyle w:val="AssignHeader"/>
      </w:pPr>
      <w:proofErr w:type="spellStart"/>
      <w:r>
        <w:t>Adran</w:t>
      </w:r>
      <w:proofErr w:type="spellEnd"/>
      <w:r>
        <w:t xml:space="preserve"> A: </w:t>
      </w:r>
      <w:r w:rsidRPr="00AB4AB3"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118CB437" w14:textId="69E3406E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7ECA847A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F15DAF" w:rsidRPr="00F15DAF">
        <w:t>https://uowtsd-my.sharepoint.com/personal/0902080_student_uwtsd_ac_uk/_layouts/15/onedrive.aspx?id=%2Fpersonal%2F0902080%5Fstudent%5Fuwtsd%5Fac%5Fuk%2FDocuments%2FECAD7003%2F6%20Cyflwyniad%207003%2Emp4&amp;parent=%2Fpersonal%2F0902080%5Fstudent%5Fuwtsd%5Fac%5Fuk%2FDocuments%2FECAD7003</w:t>
      </w:r>
      <w:bookmarkStart w:id="0" w:name="_GoBack"/>
      <w:bookmarkEnd w:id="0"/>
      <w:r w:rsidR="00F15DAF">
        <w:t xml:space="preserve">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9735A7F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9637720" w14:textId="77777777" w:rsidR="00AB4AB3" w:rsidRPr="009B47AE" w:rsidRDefault="00AB4AB3" w:rsidP="00E611D9">
      <w:pPr>
        <w:pStyle w:val="AssignBody"/>
        <w:rPr>
          <w:b/>
        </w:rPr>
      </w:pPr>
    </w:p>
    <w:p w14:paraId="0C56ED47" w14:textId="77777777" w:rsidR="00AB4AB3" w:rsidRPr="00AB4AB3" w:rsidRDefault="00AB4AB3" w:rsidP="00AB4AB3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r w:rsidRPr="00AB4AB3">
        <w:rPr>
          <w:rFonts w:ascii="Arial" w:hAnsi="Arial" w:cs="Arial"/>
          <w:color w:val="000000"/>
        </w:rPr>
        <w:t>21stcenturyschools.org. (2017). </w:t>
      </w:r>
      <w:r w:rsidRPr="00AB4AB3">
        <w:rPr>
          <w:rFonts w:ascii="Arial" w:hAnsi="Arial" w:cs="Arial"/>
          <w:i/>
          <w:iCs/>
          <w:color w:val="000000"/>
        </w:rPr>
        <w:t xml:space="preserve">21st Century </w:t>
      </w:r>
      <w:proofErr w:type="spellStart"/>
      <w:r w:rsidRPr="00AB4AB3">
        <w:rPr>
          <w:rFonts w:ascii="Arial" w:hAnsi="Arial" w:cs="Arial"/>
          <w:i/>
          <w:iCs/>
          <w:color w:val="000000"/>
        </w:rPr>
        <w:t>Schools|Constructing</w:t>
      </w:r>
      <w:proofErr w:type="spellEnd"/>
      <w:r w:rsidRPr="00AB4AB3">
        <w:rPr>
          <w:rFonts w:ascii="Arial" w:hAnsi="Arial" w:cs="Arial"/>
          <w:i/>
          <w:iCs/>
          <w:color w:val="000000"/>
        </w:rPr>
        <w:t xml:space="preserve"> Excellence in Wales and 21st Century Schools</w:t>
      </w:r>
      <w:r w:rsidRPr="00AB4AB3">
        <w:rPr>
          <w:rFonts w:ascii="Arial" w:hAnsi="Arial" w:cs="Arial"/>
          <w:color w:val="000000"/>
        </w:rPr>
        <w:t>. [online] Available at: http://21stcenturyschools.org/aboutus/constructing-excellence-in-wales-21cs/?lang=en [Accessed 3 Feb. 2018].</w:t>
      </w:r>
    </w:p>
    <w:p w14:paraId="7DD96E9E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9759B96" w14:textId="77777777" w:rsidR="00AB4AB3" w:rsidRPr="00AB4AB3" w:rsidRDefault="00AB4AB3" w:rsidP="00AB4AB3">
      <w:pPr>
        <w:rPr>
          <w:rFonts w:ascii="Arial" w:hAnsi="Arial" w:cs="Arial"/>
          <w:sz w:val="24"/>
          <w:szCs w:val="24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Alderson, P. (2008). </w:t>
      </w:r>
      <w:r w:rsidRPr="00AB4AB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Young children's rights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Jessica Kingsley Publishers.</w:t>
      </w:r>
    </w:p>
    <w:p w14:paraId="4FDE8A74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772707D" w14:textId="260F126F" w:rsid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Bartlett, S. and Burton, D. (2012). </w:t>
      </w:r>
      <w:r w:rsidRPr="00AB4AB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Introduction to education studies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SAGE.</w:t>
      </w:r>
    </w:p>
    <w:p w14:paraId="2B42F335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C5237E9" w14:textId="557FE71F" w:rsid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Beith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K., Bulman, K., Forbes, S., Griffin, S. and Tassoni, P. (2010). Level 2 Certificate Children and Young People's Workforce Candidate Handbook. Harlow, United Kingdom: Pearson Education </w:t>
      </w:r>
      <w:proofErr w:type="gram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Limited..</w:t>
      </w:r>
      <w:proofErr w:type="gramEnd"/>
    </w:p>
    <w:p w14:paraId="26D264A2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937D0F2" w14:textId="42790BA6" w:rsid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Bruce, T. (2001). Learning through play. Hodder Arnold.</w:t>
      </w:r>
    </w:p>
    <w:p w14:paraId="38C0BF83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578B96" w14:textId="7F129698" w:rsid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Burnham, L. and Baker, B. (2010). </w:t>
      </w:r>
      <w:r w:rsidRPr="00AB4AB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Supporting teaching &amp; learning in schools (primary)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Harlow: Heinemann.</w:t>
      </w:r>
    </w:p>
    <w:p w14:paraId="072842F4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292D1C3" w14:textId="03B94066" w:rsidR="00AB4AB3" w:rsidRDefault="00AB4AB3" w:rsidP="00AB4AB3">
      <w:pPr>
        <w:rPr>
          <w:rFonts w:ascii="Arial" w:hAnsi="Arial" w:cs="Arial"/>
          <w:sz w:val="24"/>
          <w:szCs w:val="24"/>
        </w:rPr>
      </w:pPr>
      <w:r w:rsidRPr="00AB4AB3">
        <w:rPr>
          <w:rFonts w:ascii="Arial" w:hAnsi="Arial" w:cs="Arial"/>
          <w:sz w:val="24"/>
          <w:szCs w:val="24"/>
        </w:rPr>
        <w:t xml:space="preserve">Donaldson, G. (2015). Graham Donaldson - Successful Futures. [online] </w:t>
      </w:r>
      <w:proofErr w:type="spellStart"/>
      <w:r w:rsidRPr="00AB4AB3">
        <w:rPr>
          <w:rFonts w:ascii="Arial" w:hAnsi="Arial" w:cs="Arial"/>
          <w:sz w:val="24"/>
          <w:szCs w:val="24"/>
        </w:rPr>
        <w:t>Ewc.wales</w:t>
      </w:r>
      <w:proofErr w:type="spellEnd"/>
      <w:r w:rsidRPr="00AB4AB3">
        <w:rPr>
          <w:rFonts w:ascii="Arial" w:hAnsi="Arial" w:cs="Arial"/>
          <w:sz w:val="24"/>
          <w:szCs w:val="24"/>
        </w:rPr>
        <w:t xml:space="preserve">. Available at: https://www.ewc.wales/site/index.php/en/about/staff-room/son-archive/43-english/about/blog-archive/91-graham-donaldson-successful-futures [Accessed 2 </w:t>
      </w:r>
      <w:r>
        <w:rPr>
          <w:rFonts w:ascii="Arial" w:hAnsi="Arial" w:cs="Arial"/>
          <w:sz w:val="24"/>
          <w:szCs w:val="24"/>
        </w:rPr>
        <w:t>March</w:t>
      </w:r>
      <w:r w:rsidRPr="00AB4AB3">
        <w:rPr>
          <w:rFonts w:ascii="Arial" w:hAnsi="Arial" w:cs="Arial"/>
          <w:sz w:val="24"/>
          <w:szCs w:val="24"/>
        </w:rPr>
        <w:t>. 20</w:t>
      </w:r>
      <w:r>
        <w:rPr>
          <w:rFonts w:ascii="Arial" w:hAnsi="Arial" w:cs="Arial"/>
          <w:sz w:val="24"/>
          <w:szCs w:val="24"/>
        </w:rPr>
        <w:t>20</w:t>
      </w:r>
      <w:r w:rsidRPr="00AB4AB3">
        <w:rPr>
          <w:rFonts w:ascii="Arial" w:hAnsi="Arial" w:cs="Arial"/>
          <w:sz w:val="24"/>
          <w:szCs w:val="24"/>
        </w:rPr>
        <w:t>].</w:t>
      </w:r>
    </w:p>
    <w:p w14:paraId="74E8461E" w14:textId="77777777" w:rsidR="00AB4AB3" w:rsidRPr="00AB4AB3" w:rsidRDefault="00AB4AB3" w:rsidP="00AB4AB3">
      <w:pPr>
        <w:rPr>
          <w:rFonts w:ascii="Arial" w:hAnsi="Arial" w:cs="Arial"/>
          <w:sz w:val="24"/>
          <w:szCs w:val="24"/>
        </w:rPr>
      </w:pPr>
    </w:p>
    <w:p w14:paraId="206BFD96" w14:textId="3A4E8E26" w:rsidR="00AB4AB3" w:rsidRPr="00AB4AB3" w:rsidRDefault="00AB4AB3" w:rsidP="00AB4AB3">
      <w:pPr>
        <w:rPr>
          <w:rFonts w:ascii="Arial" w:hAnsi="Arial" w:cs="Arial"/>
          <w:sz w:val="24"/>
          <w:szCs w:val="24"/>
        </w:rPr>
      </w:pPr>
      <w:r w:rsidRPr="00AB4AB3">
        <w:rPr>
          <w:rFonts w:ascii="Arial" w:hAnsi="Arial" w:cs="Arial"/>
          <w:sz w:val="24"/>
          <w:szCs w:val="24"/>
        </w:rPr>
        <w:t xml:space="preserve">ESTYN (2017). [online] </w:t>
      </w:r>
      <w:proofErr w:type="spellStart"/>
      <w:r w:rsidRPr="00AB4AB3">
        <w:rPr>
          <w:rFonts w:ascii="Arial" w:hAnsi="Arial" w:cs="Arial"/>
          <w:sz w:val="24"/>
          <w:szCs w:val="24"/>
        </w:rPr>
        <w:t>Estyn.gov.wales</w:t>
      </w:r>
      <w:proofErr w:type="spellEnd"/>
      <w:r w:rsidRPr="00AB4AB3">
        <w:rPr>
          <w:rFonts w:ascii="Arial" w:hAnsi="Arial" w:cs="Arial"/>
          <w:sz w:val="24"/>
          <w:szCs w:val="24"/>
        </w:rPr>
        <w:t>. Available at: https://www.estyn.gov.wales/sites/www.estyn.gov.wales/files/documents/Ysgol%20</w:t>
      </w:r>
      <w:r w:rsidRPr="00AB4AB3">
        <w:rPr>
          <w:rFonts w:ascii="Arial" w:hAnsi="Arial" w:cs="Arial"/>
          <w:sz w:val="24"/>
          <w:szCs w:val="24"/>
          <w:highlight w:val="black"/>
        </w:rPr>
        <w:t>Llanhari</w:t>
      </w:r>
      <w:r w:rsidRPr="00AB4AB3">
        <w:rPr>
          <w:rFonts w:ascii="Arial" w:hAnsi="Arial" w:cs="Arial"/>
          <w:sz w:val="24"/>
          <w:szCs w:val="24"/>
        </w:rPr>
        <w:t xml:space="preserve">%20en.pdf [Accessed 5 </w:t>
      </w:r>
      <w:r>
        <w:rPr>
          <w:rFonts w:ascii="Arial" w:hAnsi="Arial" w:cs="Arial"/>
          <w:sz w:val="24"/>
          <w:szCs w:val="24"/>
        </w:rPr>
        <w:t>April</w:t>
      </w:r>
      <w:r w:rsidRPr="00AB4AB3">
        <w:rPr>
          <w:rFonts w:ascii="Arial" w:hAnsi="Arial" w:cs="Arial"/>
          <w:sz w:val="24"/>
          <w:szCs w:val="24"/>
        </w:rPr>
        <w:t>. 20</w:t>
      </w:r>
      <w:r>
        <w:rPr>
          <w:rFonts w:ascii="Arial" w:hAnsi="Arial" w:cs="Arial"/>
          <w:sz w:val="24"/>
          <w:szCs w:val="24"/>
        </w:rPr>
        <w:t>20</w:t>
      </w:r>
      <w:r w:rsidRPr="00AB4AB3">
        <w:rPr>
          <w:rFonts w:ascii="Arial" w:hAnsi="Arial" w:cs="Arial"/>
          <w:sz w:val="24"/>
          <w:szCs w:val="24"/>
        </w:rPr>
        <w:t>].</w:t>
      </w:r>
    </w:p>
    <w:p w14:paraId="5585D844" w14:textId="77777777" w:rsidR="00AB4AB3" w:rsidRPr="00AB4AB3" w:rsidRDefault="00AB4AB3" w:rsidP="00AB4AB3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</w:p>
    <w:p w14:paraId="0AC68BEA" w14:textId="7FF352E6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(2016). Welsh </w:t>
      </w: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Government|Well-being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Future Generations (Wales) Act 2015. [online] Available at: https://gov.wales/topics/people-and-communities/people/future-generations-act/?lang=en [Accessed 3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April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20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].</w:t>
      </w:r>
    </w:p>
    <w:p w14:paraId="7DF24700" w14:textId="535B52B5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(2017). Welsh </w:t>
      </w: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Government|Kirsty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Williams AM. [online] Available at: https://gov.wales/about/cabinet/cabinetm/kirsty-williams?lang=en [Accessed 19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April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20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].</w:t>
      </w:r>
    </w:p>
    <w:p w14:paraId="194F862C" w14:textId="77777777" w:rsidR="00AB4AB3" w:rsidRPr="00AB4AB3" w:rsidRDefault="00AB4AB3" w:rsidP="00AB4AB3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</w:p>
    <w:p w14:paraId="1ADB066D" w14:textId="775A9DDA" w:rsid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Initial Highlights of the Donaldson Report. (2015). 1st ed. [</w:t>
      </w:r>
      <w:proofErr w:type="spellStart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ebook</w:t>
      </w:r>
      <w:proofErr w:type="spellEnd"/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] Stock, P. Available at: http://www.cscjes.org.uk/getattachment/34a3bdcf-370f-4c92-aa1c-29500bea443c/Initial-Highlights-of-the-Donaldson-Report.pdf.aspx; [Accessed 05 Apr. 20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].</w:t>
      </w:r>
    </w:p>
    <w:p w14:paraId="6A66A69C" w14:textId="77777777" w:rsidR="00AB4AB3" w:rsidRPr="00AB4AB3" w:rsidRDefault="00AB4AB3" w:rsidP="00AB4AB3">
      <w:pPr>
        <w:shd w:val="clear" w:color="auto" w:fill="FFFFFF"/>
        <w:spacing w:after="180" w:line="360" w:lineRule="atLeast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7BA0C3C" w14:textId="77777777" w:rsidR="00AB4AB3" w:rsidRPr="00AB4AB3" w:rsidRDefault="00AB4AB3" w:rsidP="00AB4AB3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Percy-Smith, B. and Thomas, N. (2010). </w:t>
      </w:r>
      <w:r w:rsidRPr="00AB4AB3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A handbook of children and young people’s participation</w:t>
      </w:r>
      <w:r w:rsidRPr="00AB4A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 [England]: Routledge.</w:t>
      </w:r>
    </w:p>
    <w:p w14:paraId="57740D6C" w14:textId="77777777" w:rsidR="00AB4AB3" w:rsidRPr="00AB4AB3" w:rsidRDefault="00AB4AB3" w:rsidP="00AB4AB3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833FE7" w14:textId="77777777" w:rsidR="00D25357" w:rsidRDefault="00D25357" w:rsidP="00E611D9">
      <w:pPr>
        <w:spacing w:after="0" w:line="240" w:lineRule="auto"/>
      </w:pPr>
      <w:r>
        <w:separator/>
      </w:r>
    </w:p>
  </w:endnote>
  <w:endnote w:type="continuationSeparator" w:id="0">
    <w:p w14:paraId="7D9E33D2" w14:textId="77777777" w:rsidR="00D25357" w:rsidRDefault="00D2535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4E0AF9" w14:textId="77777777" w:rsidR="00D25357" w:rsidRDefault="00D25357" w:rsidP="00E611D9">
      <w:pPr>
        <w:spacing w:after="0" w:line="240" w:lineRule="auto"/>
      </w:pPr>
      <w:r>
        <w:separator/>
      </w:r>
    </w:p>
  </w:footnote>
  <w:footnote w:type="continuationSeparator" w:id="0">
    <w:p w14:paraId="3B0AB5C0" w14:textId="77777777" w:rsidR="00D25357" w:rsidRDefault="00D2535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E833AB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B4AB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903F6D2" w:rsidR="00E611D9" w:rsidRPr="00E611D9" w:rsidRDefault="00E611D9" w:rsidP="00AB4AB3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AB4AB3">
            <w:rPr>
              <w:rFonts w:ascii="Arial" w:hAnsi="Arial" w:cs="Arial"/>
            </w:rPr>
            <w:t>0902080</w:t>
          </w:r>
        </w:p>
      </w:tc>
    </w:tr>
  </w:tbl>
  <w:p w14:paraId="31028CA5" w14:textId="182098D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B4AB3"/>
    <w:rsid w:val="00AD4EBD"/>
    <w:rsid w:val="00B67895"/>
    <w:rsid w:val="00BC651E"/>
    <w:rsid w:val="00CD1240"/>
    <w:rsid w:val="00D25357"/>
    <w:rsid w:val="00E611D9"/>
    <w:rsid w:val="00F15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B4AB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324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72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86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408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6363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616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15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47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11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468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39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41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616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092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380</Words>
  <Characters>2167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Llewelyn (0902080)</cp:lastModifiedBy>
  <cp:revision>2</cp:revision>
  <dcterms:created xsi:type="dcterms:W3CDTF">2020-04-24T19:03:00Z</dcterms:created>
  <dcterms:modified xsi:type="dcterms:W3CDTF">2020-04-24T19:03:00Z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