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BC7D72" w14:textId="77777777" w:rsidR="00D00876" w:rsidRPr="00D10C07" w:rsidRDefault="00D00876">
      <w:pPr>
        <w:jc w:val="center"/>
        <w:rPr>
          <w:rFonts w:cs="Times New Roman"/>
          <w:b/>
          <w:sz w:val="28"/>
          <w:szCs w:val="28"/>
        </w:rPr>
      </w:pPr>
    </w:p>
    <w:p w14:paraId="642539E8" w14:textId="77777777" w:rsidR="00D00876" w:rsidRPr="00D10C07" w:rsidRDefault="00D00876">
      <w:pPr>
        <w:jc w:val="center"/>
        <w:rPr>
          <w:rFonts w:cs="Times New Roman"/>
          <w:b/>
          <w:sz w:val="28"/>
          <w:szCs w:val="28"/>
        </w:rPr>
      </w:pPr>
    </w:p>
    <w:p w14:paraId="7A5A150F" w14:textId="77777777" w:rsidR="00653D02" w:rsidRDefault="00653D02" w:rsidP="00653D02">
      <w:pPr>
        <w:rPr>
          <w:rFonts w:cs="Times New Roman"/>
          <w:b/>
          <w:sz w:val="28"/>
          <w:szCs w:val="28"/>
        </w:rPr>
      </w:pPr>
    </w:p>
    <w:p w14:paraId="6FF4BC09" w14:textId="77777777" w:rsidR="00653D02" w:rsidRDefault="00653D02" w:rsidP="00653D02">
      <w:pPr>
        <w:rPr>
          <w:rFonts w:cs="Times New Roman"/>
          <w:b/>
          <w:sz w:val="28"/>
          <w:szCs w:val="28"/>
        </w:rPr>
      </w:pPr>
    </w:p>
    <w:p w14:paraId="65C79B05" w14:textId="77777777" w:rsidR="00653D02" w:rsidRDefault="00653D02" w:rsidP="00653D02">
      <w:pPr>
        <w:rPr>
          <w:rFonts w:cs="Times New Roman"/>
          <w:b/>
          <w:sz w:val="28"/>
          <w:szCs w:val="28"/>
        </w:rPr>
      </w:pPr>
    </w:p>
    <w:p w14:paraId="778F7478" w14:textId="48E89294" w:rsidR="00D00876" w:rsidRDefault="00000000" w:rsidP="00653D02">
      <w:pPr>
        <w:rPr>
          <w:rFonts w:cs="Times New Roman"/>
          <w:b/>
          <w:sz w:val="32"/>
          <w:szCs w:val="32"/>
        </w:rPr>
      </w:pPr>
      <w:r w:rsidRPr="00D10C07">
        <w:rPr>
          <w:rFonts w:cs="Times New Roman"/>
          <w:b/>
          <w:sz w:val="32"/>
          <w:szCs w:val="32"/>
        </w:rPr>
        <w:t xml:space="preserve">Exploring the impact of stock trading apps on consumer behaviour </w:t>
      </w:r>
      <w:r w:rsidR="00653D02">
        <w:rPr>
          <w:rFonts w:cs="Times New Roman"/>
          <w:b/>
          <w:sz w:val="32"/>
          <w:szCs w:val="32"/>
        </w:rPr>
        <w:t xml:space="preserve">   </w:t>
      </w:r>
      <w:r w:rsidRPr="00D10C07">
        <w:rPr>
          <w:rFonts w:cs="Times New Roman"/>
          <w:b/>
          <w:sz w:val="32"/>
          <w:szCs w:val="32"/>
        </w:rPr>
        <w:t>in the Stock market: A</w:t>
      </w:r>
      <w:r w:rsidR="00CE4C01">
        <w:rPr>
          <w:rFonts w:cs="Times New Roman"/>
          <w:b/>
          <w:sz w:val="32"/>
          <w:szCs w:val="32"/>
        </w:rPr>
        <w:t>n</w:t>
      </w:r>
      <w:r w:rsidRPr="00D10C07">
        <w:rPr>
          <w:rFonts w:cs="Times New Roman"/>
          <w:b/>
          <w:sz w:val="32"/>
          <w:szCs w:val="32"/>
        </w:rPr>
        <w:t xml:space="preserve"> </w:t>
      </w:r>
      <w:r w:rsidR="00C72D74" w:rsidRPr="00D10C07">
        <w:rPr>
          <w:rFonts w:cs="Times New Roman"/>
          <w:b/>
          <w:sz w:val="32"/>
          <w:szCs w:val="32"/>
        </w:rPr>
        <w:t>Action study</w:t>
      </w:r>
      <w:r w:rsidRPr="00D10C07">
        <w:rPr>
          <w:rFonts w:cs="Times New Roman"/>
          <w:b/>
          <w:sz w:val="32"/>
          <w:szCs w:val="32"/>
        </w:rPr>
        <w:t xml:space="preserve"> on Millennials in India</w:t>
      </w:r>
    </w:p>
    <w:p w14:paraId="619AD3B1" w14:textId="77777777" w:rsidR="00653D02" w:rsidRDefault="00653D02" w:rsidP="00653D02">
      <w:pPr>
        <w:rPr>
          <w:rFonts w:cs="Times New Roman"/>
          <w:b/>
          <w:sz w:val="32"/>
          <w:szCs w:val="32"/>
        </w:rPr>
      </w:pPr>
    </w:p>
    <w:p w14:paraId="2F1914B0" w14:textId="77777777" w:rsidR="00653D02" w:rsidRDefault="00653D02" w:rsidP="00653D02">
      <w:pPr>
        <w:rPr>
          <w:rFonts w:cs="Times New Roman"/>
          <w:b/>
          <w:sz w:val="32"/>
          <w:szCs w:val="32"/>
        </w:rPr>
      </w:pPr>
    </w:p>
    <w:p w14:paraId="362123C9" w14:textId="77777777" w:rsidR="00653D02" w:rsidRDefault="00653D02" w:rsidP="00653D02">
      <w:pPr>
        <w:rPr>
          <w:rFonts w:cs="Times New Roman"/>
          <w:b/>
          <w:sz w:val="32"/>
          <w:szCs w:val="32"/>
        </w:rPr>
      </w:pPr>
    </w:p>
    <w:p w14:paraId="6ACC46C0" w14:textId="77777777" w:rsidR="00653D02" w:rsidRPr="00D10C07" w:rsidRDefault="00653D02" w:rsidP="00653D02">
      <w:pPr>
        <w:rPr>
          <w:rFonts w:cs="Times New Roman"/>
          <w:b/>
          <w:sz w:val="32"/>
          <w:szCs w:val="32"/>
        </w:rPr>
      </w:pPr>
    </w:p>
    <w:p w14:paraId="55741634" w14:textId="77777777" w:rsidR="00D00876" w:rsidRPr="00D10C07" w:rsidRDefault="00000000">
      <w:pPr>
        <w:jc w:val="center"/>
        <w:rPr>
          <w:rFonts w:cs="Times New Roman"/>
          <w:b/>
          <w:sz w:val="28"/>
          <w:szCs w:val="28"/>
        </w:rPr>
      </w:pPr>
      <w:r w:rsidRPr="00D10C07">
        <w:rPr>
          <w:rFonts w:cs="Times New Roman"/>
        </w:rPr>
        <w:br w:type="page"/>
      </w:r>
    </w:p>
    <w:sdt>
      <w:sdtPr>
        <w:rPr>
          <w:rFonts w:ascii="Times New Roman" w:eastAsia="Times New Roman" w:hAnsi="Times New Roman" w:cs="Calibri"/>
          <w:color w:val="auto"/>
          <w:sz w:val="24"/>
          <w:szCs w:val="24"/>
        </w:rPr>
        <w:id w:val="1773363549"/>
        <w:docPartObj>
          <w:docPartGallery w:val="Table of Contents"/>
          <w:docPartUnique/>
        </w:docPartObj>
      </w:sdtPr>
      <w:sdtEndPr>
        <w:rPr>
          <w:b/>
          <w:bCs/>
          <w:noProof/>
        </w:rPr>
      </w:sdtEndPr>
      <w:sdtContent>
        <w:p w14:paraId="613DF3F4" w14:textId="03140AB2" w:rsidR="0071264D" w:rsidRDefault="0071264D">
          <w:pPr>
            <w:pStyle w:val="TOCHeading"/>
          </w:pPr>
          <w:r>
            <w:t>Contents</w:t>
          </w:r>
        </w:p>
        <w:p w14:paraId="1AB1F2DD" w14:textId="0833CE11" w:rsidR="00CE4C01" w:rsidRDefault="0071264D">
          <w:pPr>
            <w:pStyle w:val="TOC1"/>
            <w:tabs>
              <w:tab w:val="right" w:leader="dot" w:pos="9016"/>
            </w:tabs>
            <w:rPr>
              <w:rFonts w:asciiTheme="minorHAnsi" w:eastAsiaTheme="minorEastAsia" w:hAnsiTheme="minorHAnsi" w:cstheme="minorBidi"/>
              <w:noProof/>
              <w:kern w:val="2"/>
              <w:sz w:val="22"/>
              <w:szCs w:val="22"/>
              <w:lang w:val="en-US" w:eastAsia="en-US"/>
              <w14:ligatures w14:val="standardContextual"/>
            </w:rPr>
          </w:pPr>
          <w:r>
            <w:fldChar w:fldCharType="begin"/>
          </w:r>
          <w:r>
            <w:instrText xml:space="preserve"> TOC \o "1-3" \h \z \u </w:instrText>
          </w:r>
          <w:r>
            <w:fldChar w:fldCharType="separate"/>
          </w:r>
          <w:hyperlink w:anchor="_Toc172671879" w:history="1">
            <w:r w:rsidR="00CE4C01" w:rsidRPr="009B11F4">
              <w:rPr>
                <w:rStyle w:val="Hyperlink"/>
                <w:rFonts w:cs="Times New Roman"/>
                <w:noProof/>
              </w:rPr>
              <w:t>Introduction</w:t>
            </w:r>
            <w:r w:rsidR="00CE4C01">
              <w:rPr>
                <w:noProof/>
                <w:webHidden/>
              </w:rPr>
              <w:tab/>
            </w:r>
            <w:r w:rsidR="00CE4C01">
              <w:rPr>
                <w:noProof/>
                <w:webHidden/>
              </w:rPr>
              <w:fldChar w:fldCharType="begin"/>
            </w:r>
            <w:r w:rsidR="00CE4C01">
              <w:rPr>
                <w:noProof/>
                <w:webHidden/>
              </w:rPr>
              <w:instrText xml:space="preserve"> PAGEREF _Toc172671879 \h </w:instrText>
            </w:r>
            <w:r w:rsidR="00CE4C01">
              <w:rPr>
                <w:noProof/>
                <w:webHidden/>
              </w:rPr>
            </w:r>
            <w:r w:rsidR="00CE4C01">
              <w:rPr>
                <w:noProof/>
                <w:webHidden/>
              </w:rPr>
              <w:fldChar w:fldCharType="separate"/>
            </w:r>
            <w:r w:rsidR="00CE4C01">
              <w:rPr>
                <w:noProof/>
                <w:webHidden/>
              </w:rPr>
              <w:t>3</w:t>
            </w:r>
            <w:r w:rsidR="00CE4C01">
              <w:rPr>
                <w:noProof/>
                <w:webHidden/>
              </w:rPr>
              <w:fldChar w:fldCharType="end"/>
            </w:r>
          </w:hyperlink>
        </w:p>
        <w:p w14:paraId="37BED5D6" w14:textId="3497B517" w:rsidR="00CE4C01" w:rsidRDefault="00000000">
          <w:pPr>
            <w:pStyle w:val="TOC1"/>
            <w:tabs>
              <w:tab w:val="right" w:leader="dot" w:pos="9016"/>
            </w:tabs>
            <w:rPr>
              <w:rFonts w:asciiTheme="minorHAnsi" w:eastAsiaTheme="minorEastAsia" w:hAnsiTheme="minorHAnsi" w:cstheme="minorBidi"/>
              <w:noProof/>
              <w:kern w:val="2"/>
              <w:sz w:val="22"/>
              <w:szCs w:val="22"/>
              <w:lang w:val="en-US" w:eastAsia="en-US"/>
              <w14:ligatures w14:val="standardContextual"/>
            </w:rPr>
          </w:pPr>
          <w:hyperlink w:anchor="_Toc172671880" w:history="1">
            <w:r w:rsidR="00CE4C01" w:rsidRPr="009B11F4">
              <w:rPr>
                <w:rStyle w:val="Hyperlink"/>
                <w:rFonts w:cs="Times New Roman"/>
                <w:noProof/>
              </w:rPr>
              <w:t>Aim, Objectives, and Research Questions</w:t>
            </w:r>
            <w:r w:rsidR="00CE4C01">
              <w:rPr>
                <w:noProof/>
                <w:webHidden/>
              </w:rPr>
              <w:tab/>
            </w:r>
            <w:r w:rsidR="00CE4C01">
              <w:rPr>
                <w:noProof/>
                <w:webHidden/>
              </w:rPr>
              <w:fldChar w:fldCharType="begin"/>
            </w:r>
            <w:r w:rsidR="00CE4C01">
              <w:rPr>
                <w:noProof/>
                <w:webHidden/>
              </w:rPr>
              <w:instrText xml:space="preserve"> PAGEREF _Toc172671880 \h </w:instrText>
            </w:r>
            <w:r w:rsidR="00CE4C01">
              <w:rPr>
                <w:noProof/>
                <w:webHidden/>
              </w:rPr>
            </w:r>
            <w:r w:rsidR="00CE4C01">
              <w:rPr>
                <w:noProof/>
                <w:webHidden/>
              </w:rPr>
              <w:fldChar w:fldCharType="separate"/>
            </w:r>
            <w:r w:rsidR="00CE4C01">
              <w:rPr>
                <w:noProof/>
                <w:webHidden/>
              </w:rPr>
              <w:t>3</w:t>
            </w:r>
            <w:r w:rsidR="00CE4C01">
              <w:rPr>
                <w:noProof/>
                <w:webHidden/>
              </w:rPr>
              <w:fldChar w:fldCharType="end"/>
            </w:r>
          </w:hyperlink>
        </w:p>
        <w:p w14:paraId="2F1E4C82" w14:textId="5E2B078B" w:rsidR="00CE4C01" w:rsidRDefault="00000000">
          <w:pPr>
            <w:pStyle w:val="TOC1"/>
            <w:tabs>
              <w:tab w:val="right" w:leader="dot" w:pos="9016"/>
            </w:tabs>
            <w:rPr>
              <w:rFonts w:asciiTheme="minorHAnsi" w:eastAsiaTheme="minorEastAsia" w:hAnsiTheme="minorHAnsi" w:cstheme="minorBidi"/>
              <w:noProof/>
              <w:kern w:val="2"/>
              <w:sz w:val="22"/>
              <w:szCs w:val="22"/>
              <w:lang w:val="en-US" w:eastAsia="en-US"/>
              <w14:ligatures w14:val="standardContextual"/>
            </w:rPr>
          </w:pPr>
          <w:hyperlink w:anchor="_Toc172671881" w:history="1">
            <w:r w:rsidR="00CE4C01" w:rsidRPr="009B11F4">
              <w:rPr>
                <w:rStyle w:val="Hyperlink"/>
                <w:rFonts w:cs="Times New Roman"/>
                <w:noProof/>
              </w:rPr>
              <w:t>Literature Review</w:t>
            </w:r>
            <w:r w:rsidR="00CE4C01">
              <w:rPr>
                <w:noProof/>
                <w:webHidden/>
              </w:rPr>
              <w:tab/>
            </w:r>
            <w:r w:rsidR="00CE4C01">
              <w:rPr>
                <w:noProof/>
                <w:webHidden/>
              </w:rPr>
              <w:fldChar w:fldCharType="begin"/>
            </w:r>
            <w:r w:rsidR="00CE4C01">
              <w:rPr>
                <w:noProof/>
                <w:webHidden/>
              </w:rPr>
              <w:instrText xml:space="preserve"> PAGEREF _Toc172671881 \h </w:instrText>
            </w:r>
            <w:r w:rsidR="00CE4C01">
              <w:rPr>
                <w:noProof/>
                <w:webHidden/>
              </w:rPr>
            </w:r>
            <w:r w:rsidR="00CE4C01">
              <w:rPr>
                <w:noProof/>
                <w:webHidden/>
              </w:rPr>
              <w:fldChar w:fldCharType="separate"/>
            </w:r>
            <w:r w:rsidR="00CE4C01">
              <w:rPr>
                <w:noProof/>
                <w:webHidden/>
              </w:rPr>
              <w:t>6</w:t>
            </w:r>
            <w:r w:rsidR="00CE4C01">
              <w:rPr>
                <w:noProof/>
                <w:webHidden/>
              </w:rPr>
              <w:fldChar w:fldCharType="end"/>
            </w:r>
          </w:hyperlink>
        </w:p>
        <w:p w14:paraId="3869E1EE" w14:textId="54605079" w:rsidR="00CE4C01" w:rsidRDefault="00000000">
          <w:pPr>
            <w:pStyle w:val="TOC1"/>
            <w:tabs>
              <w:tab w:val="right" w:leader="dot" w:pos="9016"/>
            </w:tabs>
            <w:rPr>
              <w:rFonts w:asciiTheme="minorHAnsi" w:eastAsiaTheme="minorEastAsia" w:hAnsiTheme="minorHAnsi" w:cstheme="minorBidi"/>
              <w:noProof/>
              <w:kern w:val="2"/>
              <w:sz w:val="22"/>
              <w:szCs w:val="22"/>
              <w:lang w:val="en-US" w:eastAsia="en-US"/>
              <w14:ligatures w14:val="standardContextual"/>
            </w:rPr>
          </w:pPr>
          <w:hyperlink w:anchor="_Toc172671882" w:history="1">
            <w:r w:rsidR="00CE4C01" w:rsidRPr="009B11F4">
              <w:rPr>
                <w:rStyle w:val="Hyperlink"/>
                <w:rFonts w:cs="Times New Roman"/>
                <w:noProof/>
              </w:rPr>
              <w:t>Methodology</w:t>
            </w:r>
            <w:r w:rsidR="00CE4C01">
              <w:rPr>
                <w:noProof/>
                <w:webHidden/>
              </w:rPr>
              <w:tab/>
            </w:r>
            <w:r w:rsidR="00CE4C01">
              <w:rPr>
                <w:noProof/>
                <w:webHidden/>
              </w:rPr>
              <w:fldChar w:fldCharType="begin"/>
            </w:r>
            <w:r w:rsidR="00CE4C01">
              <w:rPr>
                <w:noProof/>
                <w:webHidden/>
              </w:rPr>
              <w:instrText xml:space="preserve"> PAGEREF _Toc172671882 \h </w:instrText>
            </w:r>
            <w:r w:rsidR="00CE4C01">
              <w:rPr>
                <w:noProof/>
                <w:webHidden/>
              </w:rPr>
            </w:r>
            <w:r w:rsidR="00CE4C01">
              <w:rPr>
                <w:noProof/>
                <w:webHidden/>
              </w:rPr>
              <w:fldChar w:fldCharType="separate"/>
            </w:r>
            <w:r w:rsidR="00CE4C01">
              <w:rPr>
                <w:noProof/>
                <w:webHidden/>
              </w:rPr>
              <w:t>7</w:t>
            </w:r>
            <w:r w:rsidR="00CE4C01">
              <w:rPr>
                <w:noProof/>
                <w:webHidden/>
              </w:rPr>
              <w:fldChar w:fldCharType="end"/>
            </w:r>
          </w:hyperlink>
        </w:p>
        <w:p w14:paraId="510D44F9" w14:textId="051E3C52" w:rsidR="00CE4C01" w:rsidRDefault="00000000" w:rsidP="00653D02">
          <w:pPr>
            <w:pStyle w:val="TOC2"/>
            <w:tabs>
              <w:tab w:val="right" w:leader="dot" w:pos="9016"/>
            </w:tabs>
            <w:ind w:left="0"/>
            <w:rPr>
              <w:rFonts w:asciiTheme="minorHAnsi" w:eastAsiaTheme="minorEastAsia" w:hAnsiTheme="minorHAnsi" w:cstheme="minorBidi"/>
              <w:noProof/>
              <w:kern w:val="2"/>
              <w:sz w:val="22"/>
              <w:szCs w:val="22"/>
              <w:lang w:val="en-US" w:eastAsia="en-US"/>
              <w14:ligatures w14:val="standardContextual"/>
            </w:rPr>
          </w:pPr>
          <w:hyperlink w:anchor="_Toc172671883" w:history="1">
            <w:r w:rsidR="00CE4C01" w:rsidRPr="009B11F4">
              <w:rPr>
                <w:rStyle w:val="Hyperlink"/>
                <w:rFonts w:cs="Times New Roman"/>
                <w:noProof/>
              </w:rPr>
              <w:t>Research onion</w:t>
            </w:r>
            <w:r w:rsidR="00CE4C01">
              <w:rPr>
                <w:noProof/>
                <w:webHidden/>
              </w:rPr>
              <w:tab/>
            </w:r>
            <w:r w:rsidR="00CE4C01">
              <w:rPr>
                <w:noProof/>
                <w:webHidden/>
              </w:rPr>
              <w:fldChar w:fldCharType="begin"/>
            </w:r>
            <w:r w:rsidR="00CE4C01">
              <w:rPr>
                <w:noProof/>
                <w:webHidden/>
              </w:rPr>
              <w:instrText xml:space="preserve"> PAGEREF _Toc172671883 \h </w:instrText>
            </w:r>
            <w:r w:rsidR="00CE4C01">
              <w:rPr>
                <w:noProof/>
                <w:webHidden/>
              </w:rPr>
            </w:r>
            <w:r w:rsidR="00CE4C01">
              <w:rPr>
                <w:noProof/>
                <w:webHidden/>
              </w:rPr>
              <w:fldChar w:fldCharType="separate"/>
            </w:r>
            <w:r w:rsidR="00CE4C01">
              <w:rPr>
                <w:noProof/>
                <w:webHidden/>
              </w:rPr>
              <w:t>7</w:t>
            </w:r>
            <w:r w:rsidR="00CE4C01">
              <w:rPr>
                <w:noProof/>
                <w:webHidden/>
              </w:rPr>
              <w:fldChar w:fldCharType="end"/>
            </w:r>
          </w:hyperlink>
        </w:p>
        <w:p w14:paraId="051BD250" w14:textId="6491F389" w:rsidR="00CE4C01" w:rsidRDefault="00000000">
          <w:pPr>
            <w:pStyle w:val="TOC1"/>
            <w:tabs>
              <w:tab w:val="right" w:leader="dot" w:pos="9016"/>
            </w:tabs>
            <w:rPr>
              <w:rFonts w:asciiTheme="minorHAnsi" w:eastAsiaTheme="minorEastAsia" w:hAnsiTheme="minorHAnsi" w:cstheme="minorBidi"/>
              <w:noProof/>
              <w:kern w:val="2"/>
              <w:sz w:val="22"/>
              <w:szCs w:val="22"/>
              <w:lang w:val="en-US" w:eastAsia="en-US"/>
              <w14:ligatures w14:val="standardContextual"/>
            </w:rPr>
          </w:pPr>
          <w:hyperlink w:anchor="_Toc172671884" w:history="1">
            <w:r w:rsidR="00CE4C01" w:rsidRPr="009B11F4">
              <w:rPr>
                <w:rStyle w:val="Hyperlink"/>
                <w:noProof/>
              </w:rPr>
              <w:t>Limitations</w:t>
            </w:r>
            <w:r w:rsidR="00CE4C01">
              <w:rPr>
                <w:noProof/>
                <w:webHidden/>
              </w:rPr>
              <w:tab/>
            </w:r>
            <w:r w:rsidR="00CE4C01">
              <w:rPr>
                <w:noProof/>
                <w:webHidden/>
              </w:rPr>
              <w:fldChar w:fldCharType="begin"/>
            </w:r>
            <w:r w:rsidR="00CE4C01">
              <w:rPr>
                <w:noProof/>
                <w:webHidden/>
              </w:rPr>
              <w:instrText xml:space="preserve"> PAGEREF _Toc172671884 \h </w:instrText>
            </w:r>
            <w:r w:rsidR="00CE4C01">
              <w:rPr>
                <w:noProof/>
                <w:webHidden/>
              </w:rPr>
            </w:r>
            <w:r w:rsidR="00CE4C01">
              <w:rPr>
                <w:noProof/>
                <w:webHidden/>
              </w:rPr>
              <w:fldChar w:fldCharType="separate"/>
            </w:r>
            <w:r w:rsidR="00CE4C01">
              <w:rPr>
                <w:noProof/>
                <w:webHidden/>
              </w:rPr>
              <w:t>9</w:t>
            </w:r>
            <w:r w:rsidR="00CE4C01">
              <w:rPr>
                <w:noProof/>
                <w:webHidden/>
              </w:rPr>
              <w:fldChar w:fldCharType="end"/>
            </w:r>
          </w:hyperlink>
        </w:p>
        <w:p w14:paraId="175FEFFA" w14:textId="29BA33BB" w:rsidR="00CE4C01" w:rsidRDefault="00000000">
          <w:pPr>
            <w:pStyle w:val="TOC1"/>
            <w:tabs>
              <w:tab w:val="right" w:leader="dot" w:pos="9016"/>
            </w:tabs>
            <w:rPr>
              <w:rFonts w:asciiTheme="minorHAnsi" w:eastAsiaTheme="minorEastAsia" w:hAnsiTheme="minorHAnsi" w:cstheme="minorBidi"/>
              <w:noProof/>
              <w:kern w:val="2"/>
              <w:sz w:val="22"/>
              <w:szCs w:val="22"/>
              <w:lang w:val="en-US" w:eastAsia="en-US"/>
              <w14:ligatures w14:val="standardContextual"/>
            </w:rPr>
          </w:pPr>
          <w:hyperlink w:anchor="_Toc172671885" w:history="1">
            <w:r w:rsidR="00CE4C01" w:rsidRPr="009B11F4">
              <w:rPr>
                <w:rStyle w:val="Hyperlink"/>
                <w:noProof/>
              </w:rPr>
              <w:t>Ethical Considerations</w:t>
            </w:r>
            <w:r w:rsidR="00CE4C01">
              <w:rPr>
                <w:noProof/>
                <w:webHidden/>
              </w:rPr>
              <w:tab/>
            </w:r>
            <w:r w:rsidR="00CE4C01">
              <w:rPr>
                <w:noProof/>
                <w:webHidden/>
              </w:rPr>
              <w:fldChar w:fldCharType="begin"/>
            </w:r>
            <w:r w:rsidR="00CE4C01">
              <w:rPr>
                <w:noProof/>
                <w:webHidden/>
              </w:rPr>
              <w:instrText xml:space="preserve"> PAGEREF _Toc172671885 \h </w:instrText>
            </w:r>
            <w:r w:rsidR="00CE4C01">
              <w:rPr>
                <w:noProof/>
                <w:webHidden/>
              </w:rPr>
            </w:r>
            <w:r w:rsidR="00CE4C01">
              <w:rPr>
                <w:noProof/>
                <w:webHidden/>
              </w:rPr>
              <w:fldChar w:fldCharType="separate"/>
            </w:r>
            <w:r w:rsidR="00CE4C01">
              <w:rPr>
                <w:noProof/>
                <w:webHidden/>
              </w:rPr>
              <w:t>10</w:t>
            </w:r>
            <w:r w:rsidR="00CE4C01">
              <w:rPr>
                <w:noProof/>
                <w:webHidden/>
              </w:rPr>
              <w:fldChar w:fldCharType="end"/>
            </w:r>
          </w:hyperlink>
        </w:p>
        <w:p w14:paraId="5686040A" w14:textId="3DEB7113" w:rsidR="00CE4C01" w:rsidRDefault="00000000">
          <w:pPr>
            <w:pStyle w:val="TOC1"/>
            <w:tabs>
              <w:tab w:val="right" w:leader="dot" w:pos="9016"/>
            </w:tabs>
            <w:rPr>
              <w:rFonts w:asciiTheme="minorHAnsi" w:eastAsiaTheme="minorEastAsia" w:hAnsiTheme="minorHAnsi" w:cstheme="minorBidi"/>
              <w:noProof/>
              <w:kern w:val="2"/>
              <w:sz w:val="22"/>
              <w:szCs w:val="22"/>
              <w:lang w:val="en-US" w:eastAsia="en-US"/>
              <w14:ligatures w14:val="standardContextual"/>
            </w:rPr>
          </w:pPr>
          <w:hyperlink w:anchor="_Toc172671886" w:history="1">
            <w:r w:rsidR="00CE4C01" w:rsidRPr="009B11F4">
              <w:rPr>
                <w:rStyle w:val="Hyperlink"/>
                <w:noProof/>
              </w:rPr>
              <w:t>Timeframe</w:t>
            </w:r>
            <w:r w:rsidR="00CE4C01">
              <w:rPr>
                <w:noProof/>
                <w:webHidden/>
              </w:rPr>
              <w:tab/>
            </w:r>
            <w:r w:rsidR="00CE4C01">
              <w:rPr>
                <w:noProof/>
                <w:webHidden/>
              </w:rPr>
              <w:fldChar w:fldCharType="begin"/>
            </w:r>
            <w:r w:rsidR="00CE4C01">
              <w:rPr>
                <w:noProof/>
                <w:webHidden/>
              </w:rPr>
              <w:instrText xml:space="preserve"> PAGEREF _Toc172671886 \h </w:instrText>
            </w:r>
            <w:r w:rsidR="00CE4C01">
              <w:rPr>
                <w:noProof/>
                <w:webHidden/>
              </w:rPr>
            </w:r>
            <w:r w:rsidR="00CE4C01">
              <w:rPr>
                <w:noProof/>
                <w:webHidden/>
              </w:rPr>
              <w:fldChar w:fldCharType="separate"/>
            </w:r>
            <w:r w:rsidR="00CE4C01">
              <w:rPr>
                <w:noProof/>
                <w:webHidden/>
              </w:rPr>
              <w:t>11</w:t>
            </w:r>
            <w:r w:rsidR="00CE4C01">
              <w:rPr>
                <w:noProof/>
                <w:webHidden/>
              </w:rPr>
              <w:fldChar w:fldCharType="end"/>
            </w:r>
          </w:hyperlink>
        </w:p>
        <w:p w14:paraId="6E55D2A4" w14:textId="3A83B1BF" w:rsidR="00CE4C01" w:rsidRDefault="00000000">
          <w:pPr>
            <w:pStyle w:val="TOC1"/>
            <w:tabs>
              <w:tab w:val="right" w:leader="dot" w:pos="9016"/>
            </w:tabs>
            <w:rPr>
              <w:rFonts w:asciiTheme="minorHAnsi" w:eastAsiaTheme="minorEastAsia" w:hAnsiTheme="minorHAnsi" w:cstheme="minorBidi"/>
              <w:noProof/>
              <w:kern w:val="2"/>
              <w:sz w:val="22"/>
              <w:szCs w:val="22"/>
              <w:lang w:val="en-US" w:eastAsia="en-US"/>
              <w14:ligatures w14:val="standardContextual"/>
            </w:rPr>
          </w:pPr>
          <w:hyperlink w:anchor="_Toc172671887" w:history="1">
            <w:r w:rsidR="00CE4C01" w:rsidRPr="009B11F4">
              <w:rPr>
                <w:rStyle w:val="Hyperlink"/>
                <w:noProof/>
              </w:rPr>
              <w:t>Conclusion</w:t>
            </w:r>
            <w:r w:rsidR="00CE4C01">
              <w:rPr>
                <w:noProof/>
                <w:webHidden/>
              </w:rPr>
              <w:tab/>
            </w:r>
            <w:r w:rsidR="00CE4C01">
              <w:rPr>
                <w:noProof/>
                <w:webHidden/>
              </w:rPr>
              <w:fldChar w:fldCharType="begin"/>
            </w:r>
            <w:r w:rsidR="00CE4C01">
              <w:rPr>
                <w:noProof/>
                <w:webHidden/>
              </w:rPr>
              <w:instrText xml:space="preserve"> PAGEREF _Toc172671887 \h </w:instrText>
            </w:r>
            <w:r w:rsidR="00CE4C01">
              <w:rPr>
                <w:noProof/>
                <w:webHidden/>
              </w:rPr>
            </w:r>
            <w:r w:rsidR="00CE4C01">
              <w:rPr>
                <w:noProof/>
                <w:webHidden/>
              </w:rPr>
              <w:fldChar w:fldCharType="separate"/>
            </w:r>
            <w:r w:rsidR="00CE4C01">
              <w:rPr>
                <w:noProof/>
                <w:webHidden/>
              </w:rPr>
              <w:t>11</w:t>
            </w:r>
            <w:r w:rsidR="00CE4C01">
              <w:rPr>
                <w:noProof/>
                <w:webHidden/>
              </w:rPr>
              <w:fldChar w:fldCharType="end"/>
            </w:r>
          </w:hyperlink>
        </w:p>
        <w:p w14:paraId="6D7EC3B4" w14:textId="2CD1C20C" w:rsidR="00CE4C01" w:rsidRDefault="00000000">
          <w:pPr>
            <w:pStyle w:val="TOC1"/>
            <w:tabs>
              <w:tab w:val="right" w:leader="dot" w:pos="9016"/>
            </w:tabs>
            <w:rPr>
              <w:rFonts w:asciiTheme="minorHAnsi" w:eastAsiaTheme="minorEastAsia" w:hAnsiTheme="minorHAnsi" w:cstheme="minorBidi"/>
              <w:noProof/>
              <w:kern w:val="2"/>
              <w:sz w:val="22"/>
              <w:szCs w:val="22"/>
              <w:lang w:val="en-US" w:eastAsia="en-US"/>
              <w14:ligatures w14:val="standardContextual"/>
            </w:rPr>
          </w:pPr>
          <w:hyperlink w:anchor="_Toc172671888" w:history="1">
            <w:r w:rsidR="00CE4C01" w:rsidRPr="009B11F4">
              <w:rPr>
                <w:rStyle w:val="Hyperlink"/>
                <w:rFonts w:cs="Times New Roman"/>
                <w:noProof/>
              </w:rPr>
              <w:t>References</w:t>
            </w:r>
            <w:r w:rsidR="00CE4C01">
              <w:rPr>
                <w:noProof/>
                <w:webHidden/>
              </w:rPr>
              <w:tab/>
            </w:r>
            <w:r w:rsidR="00CE4C01">
              <w:rPr>
                <w:noProof/>
                <w:webHidden/>
              </w:rPr>
              <w:fldChar w:fldCharType="begin"/>
            </w:r>
            <w:r w:rsidR="00CE4C01">
              <w:rPr>
                <w:noProof/>
                <w:webHidden/>
              </w:rPr>
              <w:instrText xml:space="preserve"> PAGEREF _Toc172671888 \h </w:instrText>
            </w:r>
            <w:r w:rsidR="00CE4C01">
              <w:rPr>
                <w:noProof/>
                <w:webHidden/>
              </w:rPr>
            </w:r>
            <w:r w:rsidR="00CE4C01">
              <w:rPr>
                <w:noProof/>
                <w:webHidden/>
              </w:rPr>
              <w:fldChar w:fldCharType="separate"/>
            </w:r>
            <w:r w:rsidR="00CE4C01">
              <w:rPr>
                <w:noProof/>
                <w:webHidden/>
              </w:rPr>
              <w:t>13</w:t>
            </w:r>
            <w:r w:rsidR="00CE4C01">
              <w:rPr>
                <w:noProof/>
                <w:webHidden/>
              </w:rPr>
              <w:fldChar w:fldCharType="end"/>
            </w:r>
          </w:hyperlink>
        </w:p>
        <w:p w14:paraId="20C4B4DB" w14:textId="3326C069" w:rsidR="0071264D" w:rsidRDefault="0071264D">
          <w:r>
            <w:rPr>
              <w:b/>
              <w:bCs/>
              <w:noProof/>
            </w:rPr>
            <w:fldChar w:fldCharType="end"/>
          </w:r>
        </w:p>
      </w:sdtContent>
    </w:sdt>
    <w:p w14:paraId="05756A44" w14:textId="77777777" w:rsidR="00D00876" w:rsidRPr="00D10C07" w:rsidRDefault="00000000" w:rsidP="0071264D">
      <w:pPr>
        <w:rPr>
          <w:rFonts w:cs="Times New Roman"/>
        </w:rPr>
      </w:pPr>
      <w:r w:rsidRPr="00D10C07">
        <w:rPr>
          <w:rFonts w:cs="Times New Roman"/>
        </w:rPr>
        <w:br w:type="page"/>
      </w:r>
    </w:p>
    <w:p w14:paraId="047A7804" w14:textId="77777777" w:rsidR="00D00876" w:rsidRPr="00D10C07" w:rsidRDefault="00000000">
      <w:pPr>
        <w:pStyle w:val="Heading1"/>
        <w:rPr>
          <w:rFonts w:cs="Times New Roman"/>
          <w:sz w:val="28"/>
          <w:szCs w:val="28"/>
        </w:rPr>
      </w:pPr>
      <w:bookmarkStart w:id="0" w:name="_Toc172671879"/>
      <w:r w:rsidRPr="00D10C07">
        <w:rPr>
          <w:rFonts w:cs="Times New Roman"/>
          <w:sz w:val="28"/>
          <w:szCs w:val="28"/>
        </w:rPr>
        <w:lastRenderedPageBreak/>
        <w:t>Introduction</w:t>
      </w:r>
      <w:bookmarkEnd w:id="0"/>
    </w:p>
    <w:p w14:paraId="24CAE112" w14:textId="03B84583" w:rsidR="004C05A3" w:rsidRPr="00D10C07" w:rsidRDefault="00DF247F" w:rsidP="004C05A3">
      <w:pPr>
        <w:rPr>
          <w:rFonts w:cs="Times New Roman"/>
        </w:rPr>
      </w:pPr>
      <w:r w:rsidRPr="00D10C07">
        <w:rPr>
          <w:rFonts w:cs="Times New Roman"/>
        </w:rPr>
        <w:t xml:space="preserve">Stock trading applications have changed the dynamics of how youth, particularly those in India, engage with the stock market. These platforms have shifted the manner in which trading is done making it convenient and easier to use with interfaces and real-time data targeting a tech-savvy audience. This work investigates the impact of stock trading applications on the </w:t>
      </w:r>
      <w:proofErr w:type="spellStart"/>
      <w:r w:rsidRPr="00D10C07">
        <w:rPr>
          <w:rFonts w:cs="Times New Roman"/>
        </w:rPr>
        <w:t>behavioral</w:t>
      </w:r>
      <w:proofErr w:type="spellEnd"/>
      <w:r w:rsidRPr="00D10C07">
        <w:rPr>
          <w:rFonts w:cs="Times New Roman"/>
        </w:rPr>
        <w:t xml:space="preserve"> changes of consumers especially the millennials. Its purpose is to examine changes effected by these apps to investment decisions and risk-taking and shareholders’ engagement in the market. Therefore, the research intended to give a broader picture regarding the alteration of the stock trading by studying the </w:t>
      </w:r>
      <w:proofErr w:type="spellStart"/>
      <w:r w:rsidRPr="00D10C07">
        <w:rPr>
          <w:rFonts w:cs="Times New Roman"/>
        </w:rPr>
        <w:t>behavioral</w:t>
      </w:r>
      <w:proofErr w:type="spellEnd"/>
      <w:r w:rsidRPr="00D10C07">
        <w:rPr>
          <w:rFonts w:cs="Times New Roman"/>
        </w:rPr>
        <w:t xml:space="preserve"> changes occurred due to the use of these instruments. This investigation is particularly relevant as it adds to the lacuna in the literature concerning the distinct behavioural profile of millennial investors in the Indian stock market. In addition, this study will adopt thematic analysis in search of relevant literature and data regarding the </w:t>
      </w:r>
      <w:proofErr w:type="spellStart"/>
      <w:r w:rsidRPr="00D10C07">
        <w:rPr>
          <w:rFonts w:cs="Times New Roman"/>
        </w:rPr>
        <w:t>behavioral</w:t>
      </w:r>
      <w:proofErr w:type="spellEnd"/>
      <w:r w:rsidRPr="00D10C07">
        <w:rPr>
          <w:rFonts w:cs="Times New Roman"/>
        </w:rPr>
        <w:t xml:space="preserve"> change that results from the usage of these tools.</w:t>
      </w:r>
    </w:p>
    <w:p w14:paraId="5F272EF8" w14:textId="16292D6F" w:rsidR="00D00876" w:rsidRPr="00D10C07" w:rsidRDefault="00000000" w:rsidP="004C05A3">
      <w:pPr>
        <w:pStyle w:val="Heading1"/>
        <w:rPr>
          <w:rFonts w:cs="Times New Roman"/>
          <w:sz w:val="28"/>
          <w:szCs w:val="28"/>
        </w:rPr>
      </w:pPr>
      <w:bookmarkStart w:id="1" w:name="_Toc172671880"/>
      <w:r w:rsidRPr="00D10C07">
        <w:rPr>
          <w:rFonts w:cs="Times New Roman"/>
          <w:sz w:val="28"/>
          <w:szCs w:val="28"/>
        </w:rPr>
        <w:t>Aim, Objectives, and Research Questions</w:t>
      </w:r>
      <w:bookmarkEnd w:id="1"/>
    </w:p>
    <w:p w14:paraId="7D41BAC1" w14:textId="77777777" w:rsidR="00D00876" w:rsidRPr="00D10C07" w:rsidRDefault="00000000">
      <w:pPr>
        <w:rPr>
          <w:rFonts w:cs="Times New Roman"/>
          <w:b/>
        </w:rPr>
      </w:pPr>
      <w:r w:rsidRPr="00D10C07">
        <w:rPr>
          <w:rFonts w:cs="Times New Roman"/>
          <w:b/>
        </w:rPr>
        <w:t>Aim:</w:t>
      </w:r>
    </w:p>
    <w:p w14:paraId="5DA67612" w14:textId="77777777" w:rsidR="00D00876" w:rsidRPr="00D10C07" w:rsidRDefault="00000000">
      <w:pPr>
        <w:rPr>
          <w:rFonts w:cs="Times New Roman"/>
        </w:rPr>
      </w:pPr>
      <w:r w:rsidRPr="00D10C07">
        <w:rPr>
          <w:rFonts w:cs="Times New Roman"/>
        </w:rPr>
        <w:t>The aim of this research is to explore the impact of stock trading apps on the consumer behaviour of millennials in India.</w:t>
      </w:r>
    </w:p>
    <w:p w14:paraId="560C8966" w14:textId="77777777" w:rsidR="00D00876" w:rsidRPr="00D10C07" w:rsidRDefault="00000000">
      <w:pPr>
        <w:rPr>
          <w:rFonts w:cs="Times New Roman"/>
          <w:b/>
        </w:rPr>
      </w:pPr>
      <w:r w:rsidRPr="00D10C07">
        <w:rPr>
          <w:rFonts w:cs="Times New Roman"/>
          <w:b/>
        </w:rPr>
        <w:t>Objectives:</w:t>
      </w:r>
    </w:p>
    <w:p w14:paraId="39FFE75F" w14:textId="77777777" w:rsidR="00D00876" w:rsidRPr="00D10C07" w:rsidRDefault="00000000">
      <w:pPr>
        <w:numPr>
          <w:ilvl w:val="0"/>
          <w:numId w:val="1"/>
        </w:numPr>
        <w:rPr>
          <w:rFonts w:cs="Times New Roman"/>
        </w:rPr>
      </w:pPr>
      <w:r w:rsidRPr="00D10C07">
        <w:rPr>
          <w:rFonts w:cs="Times New Roman"/>
        </w:rPr>
        <w:t xml:space="preserve">To </w:t>
      </w:r>
      <w:proofErr w:type="spellStart"/>
      <w:r w:rsidRPr="00D10C07">
        <w:rPr>
          <w:rFonts w:cs="Times New Roman"/>
        </w:rPr>
        <w:t>analyze</w:t>
      </w:r>
      <w:proofErr w:type="spellEnd"/>
      <w:r w:rsidRPr="00D10C07">
        <w:rPr>
          <w:rFonts w:cs="Times New Roman"/>
        </w:rPr>
        <w:t xml:space="preserve"> how stock trading applications affect the investment choices of millennials.</w:t>
      </w:r>
    </w:p>
    <w:p w14:paraId="295BEEC5" w14:textId="77777777" w:rsidR="00D00876" w:rsidRPr="00D10C07" w:rsidRDefault="00000000">
      <w:pPr>
        <w:numPr>
          <w:ilvl w:val="0"/>
          <w:numId w:val="1"/>
        </w:numPr>
        <w:rPr>
          <w:rFonts w:cs="Times New Roman"/>
        </w:rPr>
      </w:pPr>
      <w:r w:rsidRPr="00D10C07">
        <w:rPr>
          <w:rFonts w:cs="Times New Roman"/>
        </w:rPr>
        <w:t>To assess the shifts, in risk tolerance among investors as a result of using trading apps.</w:t>
      </w:r>
    </w:p>
    <w:p w14:paraId="46E3CB71" w14:textId="77777777" w:rsidR="00D00876" w:rsidRPr="00D10C07" w:rsidRDefault="00000000">
      <w:pPr>
        <w:numPr>
          <w:ilvl w:val="0"/>
          <w:numId w:val="1"/>
        </w:numPr>
        <w:rPr>
          <w:rFonts w:cs="Times New Roman"/>
        </w:rPr>
      </w:pPr>
      <w:r w:rsidRPr="00D10C07">
        <w:rPr>
          <w:rFonts w:cs="Times New Roman"/>
        </w:rPr>
        <w:t>To investigate the influence of trading applications on millennials' involvement in the market, in India.</w:t>
      </w:r>
    </w:p>
    <w:p w14:paraId="74D326EA" w14:textId="0B01DB9E" w:rsidR="00577E43" w:rsidRPr="00D10C07" w:rsidRDefault="00577E43">
      <w:pPr>
        <w:numPr>
          <w:ilvl w:val="0"/>
          <w:numId w:val="1"/>
        </w:numPr>
        <w:rPr>
          <w:rFonts w:cs="Times New Roman"/>
        </w:rPr>
      </w:pPr>
      <w:r w:rsidRPr="00D10C07">
        <w:rPr>
          <w:rFonts w:cs="Times New Roman"/>
        </w:rPr>
        <w:lastRenderedPageBreak/>
        <w:t>To identify the factors that motivate millennials to use stock trading apps over traditional methods.</w:t>
      </w:r>
    </w:p>
    <w:p w14:paraId="2DEB292F" w14:textId="19DCE074" w:rsidR="00577E43" w:rsidRPr="00D10C07" w:rsidRDefault="00577E43" w:rsidP="00577E43">
      <w:pPr>
        <w:pStyle w:val="ListParagraph"/>
        <w:numPr>
          <w:ilvl w:val="0"/>
          <w:numId w:val="1"/>
        </w:numPr>
        <w:rPr>
          <w:rFonts w:cs="Times New Roman"/>
        </w:rPr>
      </w:pPr>
      <w:r w:rsidRPr="00D10C07">
        <w:rPr>
          <w:rFonts w:cs="Times New Roman"/>
        </w:rPr>
        <w:t>To evaluate the role of educational content provided by these apps in shaping investment behaviour.</w:t>
      </w:r>
    </w:p>
    <w:p w14:paraId="2C0079A8" w14:textId="77777777" w:rsidR="00D00876" w:rsidRPr="00D10C07" w:rsidRDefault="00000000">
      <w:pPr>
        <w:rPr>
          <w:rFonts w:cs="Times New Roman"/>
          <w:b/>
        </w:rPr>
      </w:pPr>
      <w:r w:rsidRPr="00D10C07">
        <w:rPr>
          <w:rFonts w:cs="Times New Roman"/>
          <w:b/>
        </w:rPr>
        <w:t>Research Questions:</w:t>
      </w:r>
    </w:p>
    <w:p w14:paraId="2947E013" w14:textId="77777777" w:rsidR="00D00876" w:rsidRPr="00D10C07" w:rsidRDefault="00000000">
      <w:pPr>
        <w:numPr>
          <w:ilvl w:val="0"/>
          <w:numId w:val="2"/>
        </w:numPr>
        <w:rPr>
          <w:rFonts w:cs="Times New Roman"/>
        </w:rPr>
      </w:pPr>
      <w:r w:rsidRPr="00D10C07">
        <w:rPr>
          <w:rFonts w:cs="Times New Roman"/>
        </w:rPr>
        <w:t>How do stock trading apps, on devices influence the investment decisions of individuals in India?</w:t>
      </w:r>
    </w:p>
    <w:p w14:paraId="456BFBAA" w14:textId="77777777" w:rsidR="00D00876" w:rsidRPr="00D10C07" w:rsidRDefault="00000000">
      <w:pPr>
        <w:numPr>
          <w:ilvl w:val="0"/>
          <w:numId w:val="2"/>
        </w:numPr>
        <w:rPr>
          <w:rFonts w:cs="Times New Roman"/>
        </w:rPr>
      </w:pPr>
      <w:r w:rsidRPr="00D10C07">
        <w:rPr>
          <w:rFonts w:cs="Times New Roman"/>
        </w:rPr>
        <w:t>What changes in risk appetite can be observed among individuals who utilize stock trading applications?</w:t>
      </w:r>
    </w:p>
    <w:p w14:paraId="5AA27C87" w14:textId="77777777" w:rsidR="00D00876" w:rsidRPr="00D10C07" w:rsidRDefault="00000000">
      <w:pPr>
        <w:numPr>
          <w:ilvl w:val="0"/>
          <w:numId w:val="2"/>
        </w:numPr>
        <w:rPr>
          <w:rFonts w:cs="Times New Roman"/>
        </w:rPr>
      </w:pPr>
      <w:r w:rsidRPr="00D10C07">
        <w:rPr>
          <w:rFonts w:cs="Times New Roman"/>
        </w:rPr>
        <w:t>How have stock market mobile apps influenced the extent of participation of individuals, in the market?</w:t>
      </w:r>
    </w:p>
    <w:p w14:paraId="65CFB831" w14:textId="5423987E" w:rsidR="00577E43" w:rsidRPr="00D10C07" w:rsidRDefault="00577E43">
      <w:pPr>
        <w:numPr>
          <w:ilvl w:val="0"/>
          <w:numId w:val="2"/>
        </w:numPr>
        <w:rPr>
          <w:rFonts w:cs="Times New Roman"/>
        </w:rPr>
      </w:pPr>
      <w:r w:rsidRPr="00D10C07">
        <w:rPr>
          <w:rFonts w:cs="Times New Roman"/>
        </w:rPr>
        <w:t>What are the primary motivations behind millennials' preference for stock trading apps?</w:t>
      </w:r>
    </w:p>
    <w:p w14:paraId="77963138" w14:textId="0C466DA0" w:rsidR="00577E43" w:rsidRPr="00D10C07" w:rsidRDefault="00577E43" w:rsidP="00577E43">
      <w:pPr>
        <w:pStyle w:val="ListParagraph"/>
        <w:numPr>
          <w:ilvl w:val="0"/>
          <w:numId w:val="2"/>
        </w:numPr>
        <w:rPr>
          <w:rFonts w:cs="Times New Roman"/>
        </w:rPr>
      </w:pPr>
      <w:r w:rsidRPr="00D10C07">
        <w:rPr>
          <w:rFonts w:cs="Times New Roman"/>
        </w:rPr>
        <w:t>How does the educational content provided by these apps affect the investment strategies of millennials?</w:t>
      </w:r>
    </w:p>
    <w:p w14:paraId="0617357A" w14:textId="77777777" w:rsidR="00577E43" w:rsidRPr="00D10C07" w:rsidRDefault="00577E43" w:rsidP="00577E43">
      <w:pPr>
        <w:rPr>
          <w:rFonts w:cs="Times New Roman"/>
          <w:b/>
          <w:bCs/>
        </w:rPr>
      </w:pPr>
      <w:r w:rsidRPr="00D10C07">
        <w:rPr>
          <w:rFonts w:cs="Times New Roman"/>
          <w:b/>
          <w:bCs/>
        </w:rPr>
        <w:t>Hypotheses:</w:t>
      </w:r>
    </w:p>
    <w:p w14:paraId="0336593A" w14:textId="5C931CAC" w:rsidR="00577E43" w:rsidRPr="00D10C07" w:rsidRDefault="00577E43" w:rsidP="00577E43">
      <w:pPr>
        <w:pStyle w:val="ListParagraph"/>
        <w:numPr>
          <w:ilvl w:val="0"/>
          <w:numId w:val="3"/>
        </w:numPr>
        <w:rPr>
          <w:rFonts w:cs="Times New Roman"/>
        </w:rPr>
      </w:pPr>
      <w:r w:rsidRPr="00D10C07">
        <w:rPr>
          <w:rFonts w:cs="Times New Roman"/>
        </w:rPr>
        <w:t>Stock trading apps significantly influence the investment decisions of millennials in India.</w:t>
      </w:r>
    </w:p>
    <w:p w14:paraId="5709B307" w14:textId="68BD68D0" w:rsidR="00577E43" w:rsidRPr="00D10C07" w:rsidRDefault="00577E43" w:rsidP="00577E43">
      <w:pPr>
        <w:pStyle w:val="ListParagraph"/>
        <w:numPr>
          <w:ilvl w:val="0"/>
          <w:numId w:val="3"/>
        </w:numPr>
        <w:rPr>
          <w:rFonts w:cs="Times New Roman"/>
        </w:rPr>
      </w:pPr>
      <w:r w:rsidRPr="00D10C07">
        <w:rPr>
          <w:rFonts w:cs="Times New Roman"/>
        </w:rPr>
        <w:t>The use of stock trading apps leads to an increased risk appetite among millennial investors.</w:t>
      </w:r>
    </w:p>
    <w:p w14:paraId="2A25ECC9" w14:textId="32AD5BFF" w:rsidR="00577E43" w:rsidRPr="00D10C07" w:rsidRDefault="00577E43" w:rsidP="00577E43">
      <w:pPr>
        <w:pStyle w:val="ListParagraph"/>
        <w:numPr>
          <w:ilvl w:val="0"/>
          <w:numId w:val="3"/>
        </w:numPr>
        <w:rPr>
          <w:rFonts w:cs="Times New Roman"/>
        </w:rPr>
      </w:pPr>
      <w:r w:rsidRPr="00D10C07">
        <w:rPr>
          <w:rFonts w:cs="Times New Roman"/>
        </w:rPr>
        <w:t>Stock trading apps enhance the participation rate of millennials in the stock market.</w:t>
      </w:r>
    </w:p>
    <w:p w14:paraId="0BF9B251" w14:textId="4E338D68" w:rsidR="00577E43" w:rsidRPr="00D10C07" w:rsidRDefault="00577E43" w:rsidP="00577E43">
      <w:pPr>
        <w:pStyle w:val="ListParagraph"/>
        <w:numPr>
          <w:ilvl w:val="0"/>
          <w:numId w:val="3"/>
        </w:numPr>
        <w:rPr>
          <w:rFonts w:cs="Times New Roman"/>
        </w:rPr>
      </w:pPr>
      <w:r w:rsidRPr="00D10C07">
        <w:rPr>
          <w:rFonts w:cs="Times New Roman"/>
        </w:rPr>
        <w:t>Convenience and accessibility are the primary motivations for millennials to use stock trading apps.</w:t>
      </w:r>
    </w:p>
    <w:p w14:paraId="53C1B90D" w14:textId="04B08AE0" w:rsidR="00577E43" w:rsidRPr="00D10C07" w:rsidRDefault="00577E43" w:rsidP="00577E43">
      <w:pPr>
        <w:pStyle w:val="ListParagraph"/>
        <w:numPr>
          <w:ilvl w:val="0"/>
          <w:numId w:val="3"/>
        </w:numPr>
        <w:rPr>
          <w:rFonts w:cs="Times New Roman"/>
        </w:rPr>
      </w:pPr>
      <w:r w:rsidRPr="00D10C07">
        <w:rPr>
          <w:rFonts w:cs="Times New Roman"/>
        </w:rPr>
        <w:lastRenderedPageBreak/>
        <w:t>Educational content provided by stock trading apps positively impacts millennials' investment strategies.</w:t>
      </w:r>
    </w:p>
    <w:p w14:paraId="2C3C5FD4" w14:textId="77777777" w:rsidR="00C72D74" w:rsidRPr="00D10C07" w:rsidRDefault="00C72D74">
      <w:pPr>
        <w:rPr>
          <w:rFonts w:eastAsiaTheme="majorEastAsia" w:cs="Times New Roman"/>
          <w:b/>
          <w:sz w:val="28"/>
          <w:szCs w:val="28"/>
        </w:rPr>
      </w:pPr>
      <w:r w:rsidRPr="00D10C07">
        <w:rPr>
          <w:rFonts w:cs="Times New Roman"/>
          <w:sz w:val="28"/>
          <w:szCs w:val="28"/>
        </w:rPr>
        <w:br w:type="page"/>
      </w:r>
    </w:p>
    <w:p w14:paraId="269023BB" w14:textId="4D46B28B" w:rsidR="00D00876" w:rsidRPr="00D10C07" w:rsidRDefault="00000000">
      <w:pPr>
        <w:pStyle w:val="Heading1"/>
        <w:rPr>
          <w:rFonts w:cs="Times New Roman"/>
          <w:sz w:val="28"/>
          <w:szCs w:val="28"/>
        </w:rPr>
      </w:pPr>
      <w:bookmarkStart w:id="2" w:name="_Toc172671881"/>
      <w:r w:rsidRPr="00D10C07">
        <w:rPr>
          <w:rFonts w:cs="Times New Roman"/>
          <w:sz w:val="28"/>
          <w:szCs w:val="28"/>
        </w:rPr>
        <w:lastRenderedPageBreak/>
        <w:t>Literature Review</w:t>
      </w:r>
      <w:bookmarkEnd w:id="2"/>
    </w:p>
    <w:p w14:paraId="02B78ADD" w14:textId="77777777" w:rsidR="00D00876" w:rsidRPr="00D10C07" w:rsidRDefault="00000000">
      <w:pPr>
        <w:rPr>
          <w:rFonts w:cs="Times New Roman"/>
        </w:rPr>
      </w:pPr>
      <w:r w:rsidRPr="00D10C07">
        <w:rPr>
          <w:rFonts w:cs="Times New Roman"/>
        </w:rPr>
        <w:t>The upward push of stock buying and selling apps has significantly converted the panorama of investing amongst younger generations, like millennials (Sa'diyah et al., 2022). These apps have made it less complicated for brand-new buyers to go into the market with the aid of supplying admission to market updates and trading possibilities. This accessibility has led to a surge in marketplace involvement amongst age companies who had been formerly much less worried about stock market activities (Nag et al., 2022). Stock trading apps come equipped with a number of capabilities which include actual-time marketplace facts, instructional materials and price-powerful buying and selling options that attract tech millennials. The incorporation of social trading elements, in which users can track and reflect the trades of traders has further greater the elegance of these systems (Bhatia et al., 2021). This communal component has fostered a technique for making an investment selling a feel of community and shared know-how among customers.</w:t>
      </w:r>
    </w:p>
    <w:p w14:paraId="5656F02A" w14:textId="77777777" w:rsidR="00D00876" w:rsidRPr="00D10C07" w:rsidRDefault="00000000">
      <w:pPr>
        <w:rPr>
          <w:rFonts w:cs="Times New Roman"/>
        </w:rPr>
      </w:pPr>
      <w:r w:rsidRPr="00D10C07">
        <w:rPr>
          <w:rFonts w:cs="Times New Roman"/>
        </w:rPr>
        <w:t>The simplicity of use and user-pleasant interfaces supplied via these apps have additionally raised issues about trading. Increased danger-taking dispositions amongst amateur investors (Jain et al., 2021). The gamification of trading through functions like fulfilment badges and rewards for trades can also encourage trading and speculative behaviour that does not always align with prudent funding practices. The COVID-19 pandemic has expedited the adoption of stock buying and selling apps because of restrictions, on investment avenues and economic guidance attributable to lockdowns and social distancing measures (Sajeev al., 2021). The current growth, in usage, has highlighted the significance of enhancing expertise amongst novice buyers to lessen the risks related to trading picks (Dugar et al., 2023). Although stock buying and selling applications have made the stock market admission greater inclusive and boosted involvement, millennials additionally present problems regarding trades and hazard control.</w:t>
      </w:r>
    </w:p>
    <w:p w14:paraId="604857B8" w14:textId="77777777" w:rsidR="00D00876" w:rsidRPr="00D10C07" w:rsidRDefault="00000000">
      <w:pPr>
        <w:pStyle w:val="Heading1"/>
        <w:rPr>
          <w:rFonts w:cs="Times New Roman"/>
          <w:sz w:val="28"/>
          <w:szCs w:val="28"/>
        </w:rPr>
      </w:pPr>
      <w:bookmarkStart w:id="3" w:name="_Toc172671882"/>
      <w:r w:rsidRPr="00D10C07">
        <w:rPr>
          <w:rFonts w:cs="Times New Roman"/>
          <w:sz w:val="28"/>
          <w:szCs w:val="28"/>
        </w:rPr>
        <w:lastRenderedPageBreak/>
        <w:t>Methodology</w:t>
      </w:r>
      <w:bookmarkEnd w:id="3"/>
    </w:p>
    <w:p w14:paraId="525A243B" w14:textId="77777777" w:rsidR="00D00876" w:rsidRPr="00D10C07" w:rsidRDefault="00000000">
      <w:pPr>
        <w:pStyle w:val="Heading2"/>
        <w:rPr>
          <w:rFonts w:cs="Times New Roman"/>
          <w:sz w:val="26"/>
        </w:rPr>
      </w:pPr>
      <w:bookmarkStart w:id="4" w:name="_Toc172671883"/>
      <w:r w:rsidRPr="00D10C07">
        <w:rPr>
          <w:rFonts w:cs="Times New Roman"/>
          <w:sz w:val="26"/>
        </w:rPr>
        <w:t>Research onion</w:t>
      </w:r>
      <w:bookmarkEnd w:id="4"/>
    </w:p>
    <w:p w14:paraId="672CC4F9" w14:textId="3D0E9214" w:rsidR="00D00876" w:rsidRPr="00D10C07" w:rsidRDefault="00327318">
      <w:pPr>
        <w:rPr>
          <w:rFonts w:cs="Times New Roman"/>
        </w:rPr>
      </w:pPr>
      <w:r w:rsidRPr="00D10C07">
        <w:rPr>
          <w:rFonts w:cs="Times New Roman"/>
          <w:noProof/>
        </w:rPr>
        <w:drawing>
          <wp:inline distT="0" distB="0" distL="0" distR="0" wp14:anchorId="7306E44D" wp14:editId="0DCDDE6E">
            <wp:extent cx="5731510" cy="4041775"/>
            <wp:effectExtent l="0" t="0" r="2540" b="0"/>
            <wp:docPr id="1648654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654852" name=""/>
                    <pic:cNvPicPr/>
                  </pic:nvPicPr>
                  <pic:blipFill>
                    <a:blip r:embed="rId9"/>
                    <a:stretch>
                      <a:fillRect/>
                    </a:stretch>
                  </pic:blipFill>
                  <pic:spPr>
                    <a:xfrm>
                      <a:off x="0" y="0"/>
                      <a:ext cx="5731510" cy="4041775"/>
                    </a:xfrm>
                    <a:prstGeom prst="rect">
                      <a:avLst/>
                    </a:prstGeom>
                  </pic:spPr>
                </pic:pic>
              </a:graphicData>
            </a:graphic>
          </wp:inline>
        </w:drawing>
      </w:r>
    </w:p>
    <w:p w14:paraId="3B8D609F" w14:textId="77777777" w:rsidR="00D00876" w:rsidRPr="00D10C07" w:rsidRDefault="00000000">
      <w:pPr>
        <w:jc w:val="center"/>
        <w:rPr>
          <w:rFonts w:cs="Times New Roman"/>
          <w:b/>
        </w:rPr>
      </w:pPr>
      <w:r w:rsidRPr="00D10C07">
        <w:rPr>
          <w:rFonts w:cs="Times New Roman"/>
          <w:b/>
        </w:rPr>
        <w:t xml:space="preserve">Figure: </w:t>
      </w:r>
      <w:r w:rsidRPr="00D10C07">
        <w:rPr>
          <w:rFonts w:cs="Times New Roman"/>
          <w:b/>
          <w:sz w:val="26"/>
          <w:szCs w:val="26"/>
        </w:rPr>
        <w:t>Research onion</w:t>
      </w:r>
    </w:p>
    <w:p w14:paraId="39C07746" w14:textId="30A29718" w:rsidR="00D00876" w:rsidRPr="00D10C07" w:rsidRDefault="00000000">
      <w:pPr>
        <w:jc w:val="center"/>
        <w:rPr>
          <w:rFonts w:cs="Times New Roman"/>
          <w:b/>
        </w:rPr>
      </w:pPr>
      <w:r w:rsidRPr="00D10C07">
        <w:rPr>
          <w:rFonts w:cs="Times New Roman"/>
          <w:b/>
        </w:rPr>
        <w:t>Source: (</w:t>
      </w:r>
      <w:proofErr w:type="spellStart"/>
      <w:r w:rsidR="00327318" w:rsidRPr="00D10C07">
        <w:rPr>
          <w:rFonts w:cs="Times New Roman"/>
          <w:b/>
        </w:rPr>
        <w:t>Mardiana</w:t>
      </w:r>
      <w:proofErr w:type="spellEnd"/>
      <w:r w:rsidRPr="00D10C07">
        <w:rPr>
          <w:rFonts w:cs="Times New Roman"/>
          <w:b/>
        </w:rPr>
        <w:t>, 20</w:t>
      </w:r>
      <w:r w:rsidR="00327318" w:rsidRPr="00D10C07">
        <w:rPr>
          <w:rFonts w:cs="Times New Roman"/>
          <w:b/>
        </w:rPr>
        <w:t>20</w:t>
      </w:r>
      <w:r w:rsidRPr="00D10C07">
        <w:rPr>
          <w:rFonts w:cs="Times New Roman"/>
          <w:b/>
        </w:rPr>
        <w:t>)</w:t>
      </w:r>
    </w:p>
    <w:p w14:paraId="27AC8528" w14:textId="561303CF" w:rsidR="00D00876" w:rsidRPr="00D10C07" w:rsidRDefault="00FF4419">
      <w:pPr>
        <w:rPr>
          <w:rFonts w:cs="Times New Roman"/>
        </w:rPr>
      </w:pPr>
      <w:r w:rsidRPr="00D10C07">
        <w:rPr>
          <w:rFonts w:cs="Times New Roman"/>
        </w:rPr>
        <w:t xml:space="preserve">The study's methodology is predicated on </w:t>
      </w:r>
      <w:proofErr w:type="spellStart"/>
      <w:r w:rsidR="00710A5A" w:rsidRPr="00D10C07">
        <w:rPr>
          <w:rFonts w:cs="Times New Roman"/>
        </w:rPr>
        <w:t>Mardiana’s</w:t>
      </w:r>
      <w:proofErr w:type="spellEnd"/>
      <w:r w:rsidR="00327318" w:rsidRPr="00D10C07">
        <w:rPr>
          <w:rFonts w:cs="Times New Roman"/>
        </w:rPr>
        <w:t xml:space="preserve"> </w:t>
      </w:r>
      <w:r w:rsidRPr="00D10C07">
        <w:rPr>
          <w:rFonts w:cs="Times New Roman"/>
        </w:rPr>
        <w:t>research onion framework, which guarantees a method for looking into how stock purchases and app sales affect millennials in India (</w:t>
      </w:r>
      <w:proofErr w:type="spellStart"/>
      <w:r w:rsidR="00327318" w:rsidRPr="00D10C07">
        <w:rPr>
          <w:rFonts w:cs="Times New Roman"/>
        </w:rPr>
        <w:t>Mardiana</w:t>
      </w:r>
      <w:proofErr w:type="spellEnd"/>
      <w:r w:rsidR="00327318" w:rsidRPr="00D10C07">
        <w:rPr>
          <w:rFonts w:cs="Times New Roman"/>
        </w:rPr>
        <w:t xml:space="preserve">, </w:t>
      </w:r>
      <w:r w:rsidRPr="00D10C07">
        <w:rPr>
          <w:rFonts w:cs="Times New Roman"/>
        </w:rPr>
        <w:t>202</w:t>
      </w:r>
      <w:r w:rsidR="00327318" w:rsidRPr="00D10C07">
        <w:rPr>
          <w:rFonts w:cs="Times New Roman"/>
        </w:rPr>
        <w:t>0</w:t>
      </w:r>
      <w:r w:rsidRPr="00D10C07">
        <w:rPr>
          <w:rFonts w:cs="Times New Roman"/>
        </w:rPr>
        <w:t xml:space="preserve">). By embracing </w:t>
      </w:r>
      <w:r w:rsidR="00C72D74" w:rsidRPr="00D10C07">
        <w:rPr>
          <w:rFonts w:cs="Times New Roman"/>
        </w:rPr>
        <w:t>a</w:t>
      </w:r>
      <w:r w:rsidRPr="00D10C07">
        <w:rPr>
          <w:rFonts w:cs="Times New Roman"/>
        </w:rPr>
        <w:t xml:space="preserve"> </w:t>
      </w:r>
      <w:r w:rsidR="00C72D74" w:rsidRPr="00D10C07">
        <w:rPr>
          <w:rFonts w:cs="Times New Roman"/>
        </w:rPr>
        <w:t>positivism</w:t>
      </w:r>
      <w:r w:rsidRPr="00D10C07">
        <w:rPr>
          <w:rFonts w:cs="Times New Roman"/>
        </w:rPr>
        <w:t xml:space="preserve"> </w:t>
      </w:r>
      <w:r w:rsidR="00C72D74" w:rsidRPr="00D10C07">
        <w:rPr>
          <w:rFonts w:cs="Times New Roman"/>
        </w:rPr>
        <w:t>philosophy,</w:t>
      </w:r>
      <w:r w:rsidRPr="00D10C07">
        <w:rPr>
          <w:rFonts w:cs="Times New Roman"/>
        </w:rPr>
        <w:t xml:space="preserve"> the research delves into expertise the studies and movements of millennial buyers (</w:t>
      </w:r>
      <w:proofErr w:type="spellStart"/>
      <w:r w:rsidRPr="00D10C07">
        <w:rPr>
          <w:rFonts w:cs="Times New Roman"/>
        </w:rPr>
        <w:t>Alharahsheh</w:t>
      </w:r>
      <w:proofErr w:type="spellEnd"/>
      <w:r w:rsidRPr="00D10C07">
        <w:rPr>
          <w:rFonts w:cs="Times New Roman"/>
        </w:rPr>
        <w:t xml:space="preserve"> et al., 2020). </w:t>
      </w:r>
      <w:r w:rsidR="00096BBA" w:rsidRPr="00D10C07">
        <w:rPr>
          <w:rFonts w:cs="Times New Roman"/>
        </w:rPr>
        <w:t xml:space="preserve">The method used is </w:t>
      </w:r>
      <w:r w:rsidR="004F158D" w:rsidRPr="00D10C07">
        <w:rPr>
          <w:rFonts w:cs="Times New Roman"/>
        </w:rPr>
        <w:t>deductive</w:t>
      </w:r>
      <w:r w:rsidR="00096BBA" w:rsidRPr="00D10C07">
        <w:rPr>
          <w:rFonts w:cs="Times New Roman"/>
        </w:rPr>
        <w:t>, meaning that rather than confirming theories, problems and trends will undoubtedly surface from the data collected</w:t>
      </w:r>
      <w:r w:rsidRPr="00D10C07">
        <w:rPr>
          <w:rFonts w:cs="Times New Roman"/>
        </w:rPr>
        <w:t xml:space="preserve"> (</w:t>
      </w:r>
      <w:r w:rsidR="0070495E" w:rsidRPr="00D10C07">
        <w:rPr>
          <w:rFonts w:cs="Times New Roman"/>
        </w:rPr>
        <w:t>JEYALAKSHMI, 2024</w:t>
      </w:r>
      <w:r w:rsidRPr="00D10C07">
        <w:rPr>
          <w:rFonts w:cs="Times New Roman"/>
        </w:rPr>
        <w:t xml:space="preserve">). </w:t>
      </w:r>
      <w:r w:rsidR="00096BBA" w:rsidRPr="00D10C07">
        <w:rPr>
          <w:rFonts w:cs="Times New Roman"/>
        </w:rPr>
        <w:t xml:space="preserve">A thorough analysis of how Indian millennials use stock buying and selling apps is done using </w:t>
      </w:r>
      <w:r w:rsidR="00C72D74" w:rsidRPr="00D10C07">
        <w:rPr>
          <w:rFonts w:cs="Times New Roman"/>
        </w:rPr>
        <w:t>an</w:t>
      </w:r>
      <w:r w:rsidR="00096BBA" w:rsidRPr="00D10C07">
        <w:rPr>
          <w:rFonts w:cs="Times New Roman"/>
        </w:rPr>
        <w:t xml:space="preserve"> </w:t>
      </w:r>
      <w:r w:rsidR="00C72D74" w:rsidRPr="00D10C07">
        <w:rPr>
          <w:rFonts w:cs="Times New Roman"/>
        </w:rPr>
        <w:t xml:space="preserve">action </w:t>
      </w:r>
      <w:r w:rsidR="00C72D74" w:rsidRPr="00D10C07">
        <w:rPr>
          <w:rFonts w:cs="Times New Roman"/>
        </w:rPr>
        <w:lastRenderedPageBreak/>
        <w:t>study</w:t>
      </w:r>
      <w:r w:rsidR="00096BBA" w:rsidRPr="00D10C07">
        <w:rPr>
          <w:rFonts w:cs="Times New Roman"/>
        </w:rPr>
        <w:t xml:space="preserve"> methodology. This research will utilize primary data collection methods to gain insights into the research inquiries as outlined below.</w:t>
      </w:r>
    </w:p>
    <w:p w14:paraId="207D295F" w14:textId="77777777" w:rsidR="00D00876" w:rsidRPr="00D10C07" w:rsidRDefault="00000000">
      <w:pPr>
        <w:rPr>
          <w:rFonts w:cs="Times New Roman"/>
          <w:b/>
        </w:rPr>
      </w:pPr>
      <w:r w:rsidRPr="00D10C07">
        <w:rPr>
          <w:rFonts w:cs="Times New Roman"/>
          <w:b/>
        </w:rPr>
        <w:t>Research Design</w:t>
      </w:r>
    </w:p>
    <w:p w14:paraId="570FCAB1" w14:textId="65965DD8" w:rsidR="005E36C7" w:rsidRPr="00D10C07" w:rsidRDefault="005E36C7">
      <w:pPr>
        <w:rPr>
          <w:rFonts w:cs="Times New Roman"/>
        </w:rPr>
      </w:pPr>
      <w:r w:rsidRPr="00D10C07">
        <w:rPr>
          <w:rFonts w:cs="Times New Roman"/>
        </w:rPr>
        <w:t xml:space="preserve">This research project shall employ a primary </w:t>
      </w:r>
      <w:r w:rsidR="00C72D74" w:rsidRPr="00D10C07">
        <w:rPr>
          <w:rFonts w:cs="Times New Roman"/>
        </w:rPr>
        <w:t>quantitative</w:t>
      </w:r>
      <w:r w:rsidRPr="00D10C07">
        <w:rPr>
          <w:rFonts w:cs="Times New Roman"/>
        </w:rPr>
        <w:t xml:space="preserve"> research design to assess the impact of stock trading applications to millennials in India (JEYALAKSHMI, 2024). The study will follow research onion model as proposed by </w:t>
      </w:r>
      <w:proofErr w:type="spellStart"/>
      <w:r w:rsidRPr="00D10C07">
        <w:rPr>
          <w:rFonts w:cs="Times New Roman"/>
        </w:rPr>
        <w:t>Mardiana’s</w:t>
      </w:r>
      <w:proofErr w:type="spellEnd"/>
      <w:r w:rsidRPr="00D10C07">
        <w:rPr>
          <w:rFonts w:cs="Times New Roman"/>
        </w:rPr>
        <w:t xml:space="preserve"> (2020), which has layers of research philosophy, research approach, research strategy, data, and data analysis</w:t>
      </w:r>
    </w:p>
    <w:p w14:paraId="78862B76" w14:textId="77777777" w:rsidR="00D00876" w:rsidRPr="00D10C07" w:rsidRDefault="00000000">
      <w:pPr>
        <w:rPr>
          <w:rFonts w:cs="Times New Roman"/>
          <w:b/>
        </w:rPr>
      </w:pPr>
      <w:r w:rsidRPr="00D10C07">
        <w:rPr>
          <w:rFonts w:cs="Times New Roman"/>
          <w:b/>
        </w:rPr>
        <w:t>Research Philosophy</w:t>
      </w:r>
    </w:p>
    <w:p w14:paraId="6557157E" w14:textId="4B0D022F" w:rsidR="005E36C7" w:rsidRPr="00D10C07" w:rsidRDefault="005E36C7">
      <w:pPr>
        <w:rPr>
          <w:rFonts w:cs="Times New Roman"/>
        </w:rPr>
      </w:pPr>
      <w:r w:rsidRPr="00D10C07">
        <w:rPr>
          <w:rFonts w:cs="Times New Roman"/>
        </w:rPr>
        <w:t xml:space="preserve">This research will adopt a </w:t>
      </w:r>
      <w:r w:rsidR="00C72D74" w:rsidRPr="00D10C07">
        <w:rPr>
          <w:rFonts w:cs="Times New Roman"/>
        </w:rPr>
        <w:t>positivism</w:t>
      </w:r>
      <w:r w:rsidRPr="00D10C07">
        <w:rPr>
          <w:rFonts w:cs="Times New Roman"/>
        </w:rPr>
        <w:t xml:space="preserve"> philosophy this is effective for the study of experiences and </w:t>
      </w:r>
      <w:proofErr w:type="spellStart"/>
      <w:r w:rsidRPr="00D10C07">
        <w:rPr>
          <w:rFonts w:cs="Times New Roman"/>
        </w:rPr>
        <w:t>behaviors</w:t>
      </w:r>
      <w:proofErr w:type="spellEnd"/>
      <w:r w:rsidRPr="00D10C07">
        <w:rPr>
          <w:rFonts w:cs="Times New Roman"/>
        </w:rPr>
        <w:t xml:space="preserve"> among individuals (</w:t>
      </w:r>
      <w:proofErr w:type="spellStart"/>
      <w:r w:rsidRPr="00D10C07">
        <w:rPr>
          <w:rFonts w:cs="Times New Roman"/>
        </w:rPr>
        <w:t>Alharahsheh</w:t>
      </w:r>
      <w:proofErr w:type="spellEnd"/>
      <w:r w:rsidRPr="00D10C07">
        <w:rPr>
          <w:rFonts w:cs="Times New Roman"/>
        </w:rPr>
        <w:t xml:space="preserve"> et al., 2020). This philosophy facilitates the examination of the perspectives and behavioural intent of stock trading app users, providing deep insight into their experiences.</w:t>
      </w:r>
    </w:p>
    <w:p w14:paraId="458B2E34" w14:textId="77777777" w:rsidR="00D00876" w:rsidRPr="00D10C07" w:rsidRDefault="00000000">
      <w:pPr>
        <w:rPr>
          <w:rFonts w:cs="Times New Roman"/>
          <w:b/>
        </w:rPr>
      </w:pPr>
      <w:r w:rsidRPr="00D10C07">
        <w:rPr>
          <w:rFonts w:cs="Times New Roman"/>
          <w:b/>
        </w:rPr>
        <w:t>Research Approach</w:t>
      </w:r>
    </w:p>
    <w:p w14:paraId="07784FB8" w14:textId="5A36988B" w:rsidR="00D00876" w:rsidRPr="00D10C07" w:rsidRDefault="004F158D">
      <w:pPr>
        <w:rPr>
          <w:rFonts w:cs="Times New Roman"/>
        </w:rPr>
      </w:pPr>
      <w:r w:rsidRPr="00D10C07">
        <w:rPr>
          <w:rFonts w:cs="Times New Roman"/>
        </w:rPr>
        <w:t>Deductive</w:t>
      </w:r>
      <w:r w:rsidR="008906EC" w:rsidRPr="00D10C07">
        <w:rPr>
          <w:rFonts w:cs="Times New Roman"/>
        </w:rPr>
        <w:t xml:space="preserve"> research design will be employed to ensure that themes and patterns are not forced but rather as they emerge from the data. This approach is especially appropriate when trying to identify information rather than when conducting hypothesis-driven studies </w:t>
      </w:r>
      <w:r w:rsidR="0079456A" w:rsidRPr="00D10C07">
        <w:rPr>
          <w:rFonts w:cs="Times New Roman"/>
        </w:rPr>
        <w:t>(</w:t>
      </w:r>
      <w:r w:rsidR="00F742CC" w:rsidRPr="00D10C07">
        <w:rPr>
          <w:rFonts w:cs="Times New Roman"/>
        </w:rPr>
        <w:t>Gubler, 2019</w:t>
      </w:r>
      <w:r w:rsidR="0079456A" w:rsidRPr="00D10C07">
        <w:rPr>
          <w:rFonts w:cs="Times New Roman"/>
        </w:rPr>
        <w:t>).</w:t>
      </w:r>
    </w:p>
    <w:p w14:paraId="2D96FC9E" w14:textId="77777777" w:rsidR="00D00876" w:rsidRPr="00D10C07" w:rsidRDefault="00000000">
      <w:pPr>
        <w:rPr>
          <w:rFonts w:cs="Times New Roman"/>
          <w:b/>
        </w:rPr>
      </w:pPr>
      <w:r w:rsidRPr="00D10C07">
        <w:rPr>
          <w:rFonts w:cs="Times New Roman"/>
          <w:b/>
        </w:rPr>
        <w:t>Research Strategy</w:t>
      </w:r>
    </w:p>
    <w:p w14:paraId="14660AC6" w14:textId="59B363B0" w:rsidR="00D00876" w:rsidRPr="00D10C07" w:rsidRDefault="006F3A8D">
      <w:pPr>
        <w:rPr>
          <w:rFonts w:cs="Times New Roman"/>
        </w:rPr>
      </w:pPr>
      <w:r w:rsidRPr="00D10C07">
        <w:rPr>
          <w:rFonts w:cs="Times New Roman"/>
        </w:rPr>
        <w:t xml:space="preserve">A combination of </w:t>
      </w:r>
      <w:r w:rsidR="00C72D74" w:rsidRPr="00D10C07">
        <w:rPr>
          <w:rFonts w:cs="Times New Roman"/>
        </w:rPr>
        <w:t>action study</w:t>
      </w:r>
      <w:r w:rsidRPr="00D10C07">
        <w:rPr>
          <w:rFonts w:cs="Times New Roman"/>
        </w:rPr>
        <w:t xml:space="preserve"> research approach will be adopted due to its ability to focus on a certain context of analysis that is in </w:t>
      </w:r>
      <w:r w:rsidR="00C72D74" w:rsidRPr="00D10C07">
        <w:rPr>
          <w:rFonts w:cs="Times New Roman"/>
        </w:rPr>
        <w:t>this case millennial</w:t>
      </w:r>
      <w:r w:rsidRPr="00D10C07">
        <w:rPr>
          <w:rFonts w:cs="Times New Roman"/>
        </w:rPr>
        <w:t xml:space="preserve"> in India. This approach will enable a close look to be taken on how the stock trading applications affect the aforesaid demographic</w:t>
      </w:r>
      <w:r w:rsidR="0079456A" w:rsidRPr="00D10C07">
        <w:rPr>
          <w:rFonts w:cs="Times New Roman"/>
        </w:rPr>
        <w:t>.</w:t>
      </w:r>
    </w:p>
    <w:p w14:paraId="29B80B73" w14:textId="77777777" w:rsidR="00D00876" w:rsidRPr="00D10C07" w:rsidRDefault="00000000">
      <w:pPr>
        <w:rPr>
          <w:rFonts w:cs="Times New Roman"/>
          <w:b/>
        </w:rPr>
      </w:pPr>
      <w:r w:rsidRPr="00D10C07">
        <w:rPr>
          <w:rFonts w:cs="Times New Roman"/>
          <w:b/>
        </w:rPr>
        <w:t>Data Collection Methods</w:t>
      </w:r>
    </w:p>
    <w:p w14:paraId="27C982CE" w14:textId="78ABD899" w:rsidR="0079456A" w:rsidRPr="00D10C07" w:rsidRDefault="0079456A">
      <w:pPr>
        <w:rPr>
          <w:rFonts w:cs="Times New Roman"/>
          <w:b/>
          <w:bCs/>
        </w:rPr>
      </w:pPr>
      <w:r w:rsidRPr="00D10C07">
        <w:rPr>
          <w:rFonts w:cs="Times New Roman"/>
          <w:b/>
          <w:bCs/>
        </w:rPr>
        <w:t>Primary Data Collection:</w:t>
      </w:r>
    </w:p>
    <w:p w14:paraId="49DEC22C" w14:textId="265283C0" w:rsidR="0028674E" w:rsidRPr="00D10C07" w:rsidRDefault="0028674E" w:rsidP="0028674E">
      <w:pPr>
        <w:pStyle w:val="ListParagraph"/>
        <w:numPr>
          <w:ilvl w:val="0"/>
          <w:numId w:val="6"/>
        </w:numPr>
        <w:rPr>
          <w:rFonts w:cs="Times New Roman"/>
        </w:rPr>
      </w:pPr>
      <w:r w:rsidRPr="00D10C07">
        <w:rPr>
          <w:rFonts w:cs="Times New Roman"/>
        </w:rPr>
        <w:lastRenderedPageBreak/>
        <w:t xml:space="preserve">Surveys: </w:t>
      </w:r>
      <w:r w:rsidR="006F3A8D" w:rsidRPr="00D10C07">
        <w:rPr>
          <w:rFonts w:cs="Times New Roman"/>
        </w:rPr>
        <w:t xml:space="preserve">A series of questions will be developed in order to identify quantitative data on a large number of millennials who are aware of and use stock trading applications. The survey questions would be based on investment behaviour, the users’ </w:t>
      </w:r>
      <w:r w:rsidR="00C72D74" w:rsidRPr="00D10C07">
        <w:rPr>
          <w:rFonts w:cs="Times New Roman"/>
        </w:rPr>
        <w:t>risk-taking</w:t>
      </w:r>
      <w:r w:rsidR="006F3A8D" w:rsidRPr="00D10C07">
        <w:rPr>
          <w:rFonts w:cs="Times New Roman"/>
        </w:rPr>
        <w:t xml:space="preserve"> ability, about the usage of the apps and the impact of the educational content offered by such apps</w:t>
      </w:r>
      <w:r w:rsidR="00C72D74" w:rsidRPr="00D10C07">
        <w:rPr>
          <w:rFonts w:cs="Times New Roman"/>
        </w:rPr>
        <w:t xml:space="preserve"> </w:t>
      </w:r>
      <w:r w:rsidR="00C72D74" w:rsidRPr="00D10C07">
        <w:t>(Christou, 2022)</w:t>
      </w:r>
      <w:r w:rsidR="006F3A8D" w:rsidRPr="00D10C07">
        <w:rPr>
          <w:rFonts w:cs="Times New Roman"/>
        </w:rPr>
        <w:t xml:space="preserve">. To attain the population, it is planned to invite </w:t>
      </w:r>
      <w:r w:rsidR="00C72D74" w:rsidRPr="00D10C07">
        <w:rPr>
          <w:rFonts w:cs="Times New Roman"/>
        </w:rPr>
        <w:t>100-120</w:t>
      </w:r>
      <w:r w:rsidR="006F3A8D" w:rsidRPr="00D10C07">
        <w:rPr>
          <w:rFonts w:cs="Times New Roman"/>
        </w:rPr>
        <w:t xml:space="preserve"> participants so that each of the categories is covered</w:t>
      </w:r>
      <w:r w:rsidRPr="00D10C07">
        <w:rPr>
          <w:rFonts w:cs="Times New Roman"/>
        </w:rPr>
        <w:t>.</w:t>
      </w:r>
    </w:p>
    <w:p w14:paraId="6E5F9C8B" w14:textId="77777777" w:rsidR="003F3260" w:rsidRPr="00D10C07" w:rsidRDefault="003F3260" w:rsidP="003F3260">
      <w:pPr>
        <w:pStyle w:val="NormalWeb"/>
        <w:rPr>
          <w:lang w:val="en-GB"/>
        </w:rPr>
      </w:pPr>
      <w:r w:rsidRPr="00D10C07">
        <w:rPr>
          <w:rStyle w:val="Strong"/>
          <w:rFonts w:eastAsiaTheme="majorEastAsia"/>
          <w:lang w:val="en-GB"/>
        </w:rPr>
        <w:t>Data Analysis Methods:</w:t>
      </w:r>
    </w:p>
    <w:p w14:paraId="3BD6B698" w14:textId="2CA357F2" w:rsidR="003F3260" w:rsidRPr="00D10C07" w:rsidRDefault="003F3260" w:rsidP="003F3260">
      <w:pPr>
        <w:pStyle w:val="ListParagraph"/>
        <w:numPr>
          <w:ilvl w:val="0"/>
          <w:numId w:val="8"/>
        </w:numPr>
        <w:rPr>
          <w:rFonts w:cs="Times New Roman"/>
        </w:rPr>
      </w:pPr>
      <w:r w:rsidRPr="00D10C07">
        <w:rPr>
          <w:rStyle w:val="Strong"/>
          <w:rFonts w:eastAsiaTheme="majorEastAsia"/>
        </w:rPr>
        <w:t>Statistical Analysis:</w:t>
      </w:r>
      <w:r w:rsidRPr="00D10C07">
        <w:t xml:space="preserve"> </w:t>
      </w:r>
      <w:r w:rsidR="0026500A" w:rsidRPr="00D10C07">
        <w:t>Due to the quantitative nature of the information to be collected from the surveys, statistical too</w:t>
      </w:r>
      <w:r w:rsidR="00F90A74" w:rsidRPr="00D10C07">
        <w:t xml:space="preserve"> like IBM SPSS </w:t>
      </w:r>
      <w:r w:rsidR="0026500A" w:rsidRPr="00D10C07">
        <w:t>will be used to test the hypotheses and make coherent conclusions. A descriptive analysis of the data will be used to present the data and compare the variables within it while inferential analysis will be used to establish relationships in the data</w:t>
      </w:r>
      <w:r w:rsidRPr="00D10C07">
        <w:t>.</w:t>
      </w:r>
    </w:p>
    <w:p w14:paraId="300F8ABE" w14:textId="062C3E55" w:rsidR="007B5475" w:rsidRPr="00D10C07" w:rsidRDefault="007B5475">
      <w:pPr>
        <w:rPr>
          <w:rFonts w:cs="Times New Roman"/>
          <w:b/>
          <w:bCs/>
        </w:rPr>
      </w:pPr>
      <w:r w:rsidRPr="00D10C07">
        <w:rPr>
          <w:rFonts w:cs="Times New Roman"/>
          <w:b/>
          <w:bCs/>
        </w:rPr>
        <w:t>Research Gap</w:t>
      </w:r>
    </w:p>
    <w:p w14:paraId="3B62D6D8" w14:textId="251B876A" w:rsidR="007B5475" w:rsidRPr="00D10C07" w:rsidRDefault="007B5475">
      <w:pPr>
        <w:rPr>
          <w:rFonts w:cs="Times New Roman"/>
        </w:rPr>
      </w:pPr>
      <w:r w:rsidRPr="00D10C07">
        <w:rPr>
          <w:rFonts w:cs="Times New Roman"/>
        </w:rPr>
        <w:t>Despite the increasing popularity of stock trading apps, there is limited research specifically addressing their impact on the investment behaviour of millennials in India. Existing studies tend to focus on general investor behaviour or the technological aspects of these apps without delving into the nuanced ways they influence younger, tech-savvy investors. This study aims to bridge this gap by examining how these apps affect investment choices, risk tolerance, and market participation among Indian millennials, thereby providing valuable insights into a rapidly evolving area of financial technology and consumer behaviour.</w:t>
      </w:r>
    </w:p>
    <w:p w14:paraId="59AFDD19" w14:textId="02BC4DB4" w:rsidR="000248BD" w:rsidRPr="00D10C07" w:rsidRDefault="000248BD" w:rsidP="006A068E">
      <w:pPr>
        <w:pStyle w:val="Heading1"/>
        <w:rPr>
          <w:sz w:val="28"/>
          <w:szCs w:val="28"/>
        </w:rPr>
      </w:pPr>
      <w:bookmarkStart w:id="5" w:name="_Toc172671884"/>
      <w:r w:rsidRPr="00D10C07">
        <w:rPr>
          <w:sz w:val="28"/>
          <w:szCs w:val="28"/>
        </w:rPr>
        <w:t>Limitations</w:t>
      </w:r>
      <w:bookmarkEnd w:id="5"/>
    </w:p>
    <w:p w14:paraId="49BC7193" w14:textId="6025DCAB" w:rsidR="000248BD" w:rsidRPr="00D10C07" w:rsidRDefault="00DF247F" w:rsidP="000248BD">
      <w:r w:rsidRPr="00D10C07">
        <w:t xml:space="preserve">However, identifying the research limitations would help to know the background and the given factors within which the results will be </w:t>
      </w:r>
      <w:r w:rsidR="00D10C07" w:rsidRPr="00D10C07">
        <w:t>analysed</w:t>
      </w:r>
      <w:r w:rsidRPr="00D10C07">
        <w:t>. Some limitations of this study include</w:t>
      </w:r>
      <w:r w:rsidR="000248BD" w:rsidRPr="00D10C07">
        <w:t>:</w:t>
      </w:r>
    </w:p>
    <w:p w14:paraId="5D5DEB9E" w14:textId="66C258F1" w:rsidR="000248BD" w:rsidRPr="00D10C07" w:rsidRDefault="000248BD" w:rsidP="000248BD">
      <w:pPr>
        <w:numPr>
          <w:ilvl w:val="0"/>
          <w:numId w:val="4"/>
        </w:numPr>
      </w:pPr>
      <w:r w:rsidRPr="00D10C07">
        <w:rPr>
          <w:b/>
          <w:bCs/>
        </w:rPr>
        <w:lastRenderedPageBreak/>
        <w:t>Sample Size:</w:t>
      </w:r>
      <w:r w:rsidRPr="00D10C07">
        <w:t xml:space="preserve"> </w:t>
      </w:r>
      <w:r w:rsidR="00DF247F" w:rsidRPr="00D10C07">
        <w:t>The research will be restricted to the sample size which in turn may not capture all the millennial population in India</w:t>
      </w:r>
      <w:r w:rsidRPr="00D10C07">
        <w:t>.</w:t>
      </w:r>
    </w:p>
    <w:p w14:paraId="7724F6B8" w14:textId="524F88C3" w:rsidR="000248BD" w:rsidRPr="00D10C07" w:rsidRDefault="000248BD" w:rsidP="000248BD">
      <w:pPr>
        <w:numPr>
          <w:ilvl w:val="0"/>
          <w:numId w:val="4"/>
        </w:numPr>
      </w:pPr>
      <w:r w:rsidRPr="00D10C07">
        <w:rPr>
          <w:b/>
          <w:bCs/>
        </w:rPr>
        <w:t>Self-Reported Data:</w:t>
      </w:r>
      <w:r w:rsidRPr="00D10C07">
        <w:t xml:space="preserve"> </w:t>
      </w:r>
      <w:r w:rsidR="00DF247F" w:rsidRPr="00D10C07">
        <w:t xml:space="preserve">The surveys and </w:t>
      </w:r>
      <w:r w:rsidR="00F536C6" w:rsidRPr="00D10C07">
        <w:t>survey</w:t>
      </w:r>
      <w:r w:rsidR="00DF247F" w:rsidRPr="00D10C07">
        <w:t>s are conducted based on responses which are self-reported and may include social desirability bias or recall bias</w:t>
      </w:r>
      <w:r w:rsidRPr="00D10C07">
        <w:t>.</w:t>
      </w:r>
    </w:p>
    <w:p w14:paraId="6019E761" w14:textId="406FB8EC" w:rsidR="000248BD" w:rsidRPr="00D10C07" w:rsidRDefault="000248BD" w:rsidP="000248BD">
      <w:pPr>
        <w:numPr>
          <w:ilvl w:val="0"/>
          <w:numId w:val="4"/>
        </w:numPr>
      </w:pPr>
      <w:r w:rsidRPr="00D10C07">
        <w:rPr>
          <w:b/>
          <w:bCs/>
        </w:rPr>
        <w:t>Scope of Research:</w:t>
      </w:r>
      <w:r w:rsidRPr="00D10C07">
        <w:t xml:space="preserve"> </w:t>
      </w:r>
      <w:r w:rsidR="00DF247F" w:rsidRPr="00D10C07">
        <w:t>However, because of time and resource constraints this study may not capture all potential influences to millennial investment decisions</w:t>
      </w:r>
      <w:r w:rsidRPr="00D10C07">
        <w:t>.</w:t>
      </w:r>
    </w:p>
    <w:p w14:paraId="5CCE5BDD" w14:textId="51797625" w:rsidR="000248BD" w:rsidRPr="00D10C07" w:rsidRDefault="000248BD" w:rsidP="000248BD">
      <w:pPr>
        <w:numPr>
          <w:ilvl w:val="0"/>
          <w:numId w:val="4"/>
        </w:numPr>
      </w:pPr>
      <w:r w:rsidRPr="00D10C07">
        <w:rPr>
          <w:b/>
          <w:bCs/>
        </w:rPr>
        <w:t>Geographical Limitations:</w:t>
      </w:r>
      <w:r w:rsidRPr="00D10C07">
        <w:t xml:space="preserve"> </w:t>
      </w:r>
      <w:r w:rsidR="00DF247F" w:rsidRPr="00D10C07">
        <w:t>The survey targeted the millennial population in India; therefore, the results may not be applicable to millennial in other parts of the world</w:t>
      </w:r>
      <w:r w:rsidRPr="00D10C07">
        <w:t>.</w:t>
      </w:r>
    </w:p>
    <w:p w14:paraId="7B1E7851" w14:textId="530314BA" w:rsidR="000248BD" w:rsidRPr="00D10C07" w:rsidRDefault="000248BD" w:rsidP="000248BD">
      <w:pPr>
        <w:numPr>
          <w:ilvl w:val="0"/>
          <w:numId w:val="4"/>
        </w:numPr>
      </w:pPr>
      <w:r w:rsidRPr="00D10C07">
        <w:rPr>
          <w:b/>
          <w:bCs/>
        </w:rPr>
        <w:t>Rapidly Changing Technology:</w:t>
      </w:r>
      <w:r w:rsidRPr="00D10C07">
        <w:t xml:space="preserve"> </w:t>
      </w:r>
      <w:r w:rsidR="00DF247F" w:rsidRPr="00D10C07">
        <w:t>Technological evolution in stock trading applications causes this study to possess a short lifespan due to changes in app features within a short period</w:t>
      </w:r>
      <w:r w:rsidRPr="00D10C07">
        <w:t>.</w:t>
      </w:r>
    </w:p>
    <w:p w14:paraId="514F080C" w14:textId="5EEA32E8" w:rsidR="00D00876" w:rsidRPr="00D10C07" w:rsidRDefault="00000000" w:rsidP="006A068E">
      <w:pPr>
        <w:pStyle w:val="Heading1"/>
        <w:rPr>
          <w:sz w:val="28"/>
          <w:szCs w:val="28"/>
        </w:rPr>
      </w:pPr>
      <w:bookmarkStart w:id="6" w:name="_Toc172671885"/>
      <w:r w:rsidRPr="00D10C07">
        <w:rPr>
          <w:sz w:val="28"/>
          <w:szCs w:val="28"/>
        </w:rPr>
        <w:t>Ethical Considerations</w:t>
      </w:r>
      <w:bookmarkEnd w:id="6"/>
    </w:p>
    <w:p w14:paraId="54669812" w14:textId="4D1995FF" w:rsidR="000248BD" w:rsidRPr="00D10C07" w:rsidRDefault="002B2357" w:rsidP="000248BD">
      <w:pPr>
        <w:rPr>
          <w:rFonts w:cs="Times New Roman"/>
        </w:rPr>
      </w:pPr>
      <w:r w:rsidRPr="00D10C07">
        <w:rPr>
          <w:rFonts w:cs="Times New Roman"/>
        </w:rPr>
        <w:t>In this research, ethical considerations play a very crucial role. The following measures will be taken to ensure the ethical integrity of the study</w:t>
      </w:r>
      <w:r w:rsidR="000248BD" w:rsidRPr="00D10C07">
        <w:rPr>
          <w:rFonts w:cs="Times New Roman"/>
        </w:rPr>
        <w:t>:</w:t>
      </w:r>
    </w:p>
    <w:p w14:paraId="7EE4D755" w14:textId="09DDE0E7" w:rsidR="000248BD" w:rsidRPr="00D10C07" w:rsidRDefault="000248BD" w:rsidP="000248BD">
      <w:pPr>
        <w:numPr>
          <w:ilvl w:val="0"/>
          <w:numId w:val="5"/>
        </w:numPr>
        <w:rPr>
          <w:rFonts w:cs="Times New Roman"/>
        </w:rPr>
      </w:pPr>
      <w:r w:rsidRPr="00D10C07">
        <w:rPr>
          <w:rFonts w:cs="Times New Roman"/>
          <w:b/>
          <w:bCs/>
        </w:rPr>
        <w:t>Informed Consent:</w:t>
      </w:r>
      <w:r w:rsidRPr="00D10C07">
        <w:rPr>
          <w:rFonts w:cs="Times New Roman"/>
        </w:rPr>
        <w:t xml:space="preserve"> </w:t>
      </w:r>
      <w:r w:rsidR="002B2357" w:rsidRPr="00D10C07">
        <w:rPr>
          <w:rFonts w:cs="Times New Roman"/>
        </w:rPr>
        <w:t xml:space="preserve">The participants will be well aware of the reason behind the study and they will be given a free will to participate. There will be need to obtain informed consent from them before volunteering for the survey or the </w:t>
      </w:r>
      <w:r w:rsidR="00F536C6" w:rsidRPr="00D10C07">
        <w:rPr>
          <w:rFonts w:cs="Times New Roman"/>
        </w:rPr>
        <w:t>survey</w:t>
      </w:r>
      <w:r w:rsidR="002B2357" w:rsidRPr="00D10C07">
        <w:rPr>
          <w:rFonts w:cs="Times New Roman"/>
        </w:rPr>
        <w:t>s</w:t>
      </w:r>
      <w:r w:rsidRPr="00D10C07">
        <w:rPr>
          <w:rFonts w:cs="Times New Roman"/>
        </w:rPr>
        <w:t>.</w:t>
      </w:r>
    </w:p>
    <w:p w14:paraId="2C25CE31" w14:textId="417C1652" w:rsidR="000248BD" w:rsidRPr="00D10C07" w:rsidRDefault="000248BD" w:rsidP="000248BD">
      <w:pPr>
        <w:numPr>
          <w:ilvl w:val="0"/>
          <w:numId w:val="5"/>
        </w:numPr>
        <w:rPr>
          <w:rFonts w:cs="Times New Roman"/>
        </w:rPr>
      </w:pPr>
      <w:r w:rsidRPr="00D10C07">
        <w:rPr>
          <w:rFonts w:cs="Times New Roman"/>
          <w:b/>
          <w:bCs/>
        </w:rPr>
        <w:t>Confidentiality:</w:t>
      </w:r>
      <w:r w:rsidRPr="00D10C07">
        <w:rPr>
          <w:rFonts w:cs="Times New Roman"/>
        </w:rPr>
        <w:t xml:space="preserve"> </w:t>
      </w:r>
      <w:r w:rsidR="002B2357" w:rsidRPr="00D10C07">
        <w:rPr>
          <w:rFonts w:cs="Times New Roman"/>
        </w:rPr>
        <w:t>Participant identities and information provided in the study will not be disclosed during the research. This research will not disclose the raw data but rather will report the results in the form of averages</w:t>
      </w:r>
      <w:r w:rsidRPr="00D10C07">
        <w:rPr>
          <w:rFonts w:cs="Times New Roman"/>
        </w:rPr>
        <w:t>.</w:t>
      </w:r>
    </w:p>
    <w:p w14:paraId="41640072" w14:textId="2D4378D4" w:rsidR="000248BD" w:rsidRPr="00D10C07" w:rsidRDefault="000248BD" w:rsidP="000248BD">
      <w:pPr>
        <w:numPr>
          <w:ilvl w:val="0"/>
          <w:numId w:val="5"/>
        </w:numPr>
        <w:rPr>
          <w:rFonts w:cs="Times New Roman"/>
        </w:rPr>
      </w:pPr>
      <w:r w:rsidRPr="00D10C07">
        <w:rPr>
          <w:rFonts w:cs="Times New Roman"/>
          <w:b/>
          <w:bCs/>
        </w:rPr>
        <w:t>Plagiarism:</w:t>
      </w:r>
      <w:r w:rsidRPr="00D10C07">
        <w:rPr>
          <w:rFonts w:cs="Times New Roman"/>
        </w:rPr>
        <w:t xml:space="preserve"> </w:t>
      </w:r>
      <w:r w:rsidR="002B2357" w:rsidRPr="00D10C07">
        <w:rPr>
          <w:rFonts w:cs="Times New Roman"/>
        </w:rPr>
        <w:t>Information collected from different sources will be appropriately referenced to eliminate any form of plagiarism</w:t>
      </w:r>
      <w:r w:rsidRPr="00D10C07">
        <w:rPr>
          <w:rFonts w:cs="Times New Roman"/>
        </w:rPr>
        <w:t>.</w:t>
      </w:r>
    </w:p>
    <w:p w14:paraId="3471FCAB" w14:textId="7E8A384A" w:rsidR="000248BD" w:rsidRPr="00D10C07" w:rsidRDefault="000248BD" w:rsidP="000248BD">
      <w:pPr>
        <w:numPr>
          <w:ilvl w:val="0"/>
          <w:numId w:val="5"/>
        </w:numPr>
        <w:rPr>
          <w:rFonts w:cs="Times New Roman"/>
        </w:rPr>
      </w:pPr>
      <w:r w:rsidRPr="00D10C07">
        <w:rPr>
          <w:rFonts w:cs="Times New Roman"/>
          <w:b/>
          <w:bCs/>
        </w:rPr>
        <w:lastRenderedPageBreak/>
        <w:t>Data Protection:</w:t>
      </w:r>
      <w:r w:rsidRPr="00D10C07">
        <w:rPr>
          <w:rFonts w:cs="Times New Roman"/>
        </w:rPr>
        <w:t xml:space="preserve"> </w:t>
      </w:r>
      <w:r w:rsidR="002B2357" w:rsidRPr="00D10C07">
        <w:rPr>
          <w:rFonts w:cs="Times New Roman"/>
        </w:rPr>
        <w:t>All the data gathered from participants will be kept confidential and will only be used in this research only</w:t>
      </w:r>
      <w:r w:rsidRPr="00D10C07">
        <w:rPr>
          <w:rFonts w:cs="Times New Roman"/>
        </w:rPr>
        <w:t>.</w:t>
      </w:r>
    </w:p>
    <w:p w14:paraId="34BA5F32" w14:textId="74CEBEC7" w:rsidR="006A068E" w:rsidRPr="00D10C07" w:rsidRDefault="006A068E" w:rsidP="006A068E">
      <w:pPr>
        <w:pStyle w:val="Heading1"/>
        <w:rPr>
          <w:sz w:val="28"/>
          <w:szCs w:val="28"/>
        </w:rPr>
      </w:pPr>
      <w:bookmarkStart w:id="7" w:name="_Toc172671886"/>
      <w:r w:rsidRPr="00D10C07">
        <w:rPr>
          <w:sz w:val="28"/>
          <w:szCs w:val="28"/>
        </w:rPr>
        <w:t>Timeframe</w:t>
      </w:r>
      <w:bookmarkEnd w:id="7"/>
    </w:p>
    <w:p w14:paraId="479B098E" w14:textId="504B9B4D" w:rsidR="00F958DB" w:rsidRPr="00D10C07" w:rsidRDefault="00CE4C01" w:rsidP="00CE4C01">
      <w:pPr>
        <w:jc w:val="center"/>
      </w:pPr>
      <w:r>
        <w:rPr>
          <w:noProof/>
        </w:rPr>
        <w:drawing>
          <wp:inline distT="0" distB="0" distL="0" distR="0" wp14:anchorId="7F91BE32" wp14:editId="3C91E22D">
            <wp:extent cx="5229225" cy="3062287"/>
            <wp:effectExtent l="0" t="0" r="0" b="5080"/>
            <wp:docPr id="1455498274" name="Chart 1">
              <a:extLst xmlns:a="http://schemas.openxmlformats.org/drawingml/2006/main">
                <a:ext uri="{FF2B5EF4-FFF2-40B4-BE49-F238E27FC236}">
                  <a16:creationId xmlns:a16="http://schemas.microsoft.com/office/drawing/2014/main" id="{CE0DDB49-839B-AE69-6E5A-3CFDF269F9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97D266A" w14:textId="67E25AB8" w:rsidR="006A068E" w:rsidRPr="00D10C07" w:rsidRDefault="006A068E" w:rsidP="006A068E"/>
    <w:p w14:paraId="5FF4A7BF" w14:textId="6C4D1BD1" w:rsidR="00D00876" w:rsidRPr="00D10C07" w:rsidRDefault="000248BD" w:rsidP="000248BD">
      <w:pPr>
        <w:pStyle w:val="Heading1"/>
        <w:rPr>
          <w:sz w:val="28"/>
          <w:szCs w:val="28"/>
        </w:rPr>
      </w:pPr>
      <w:bookmarkStart w:id="8" w:name="_Toc172671887"/>
      <w:r w:rsidRPr="00D10C07">
        <w:rPr>
          <w:sz w:val="28"/>
          <w:szCs w:val="28"/>
        </w:rPr>
        <w:t>Conclusion</w:t>
      </w:r>
      <w:bookmarkEnd w:id="8"/>
    </w:p>
    <w:p w14:paraId="42ED021C" w14:textId="13AED857" w:rsidR="000248BD" w:rsidRPr="00D10C07" w:rsidRDefault="00EF3005" w:rsidP="000248BD">
      <w:r w:rsidRPr="00D10C07">
        <w:t xml:space="preserve">The proposed research seeks to assess how the stock trading apps affect the millennial consumer </w:t>
      </w:r>
      <w:r w:rsidR="00D10C07" w:rsidRPr="00D10C07">
        <w:t>behaviour</w:t>
      </w:r>
      <w:r w:rsidRPr="00D10C07">
        <w:t xml:space="preserve"> in India. Therefore, to understand how these applications affect the stochastic decisions on investment and risk-taking and entry into the financial markets, this research aims at filling the literature gap on the impact of innovative trading applications on young traders. Methods described in this proposal will allow for a comprehensive study that involves both primary and secondary research. Potential findings comprise information about changes in behaviour due to the usage of the stock trading apps and discovery of drivers and barriers of millennial investing. Therefore, through identification of these factors, the research </w:t>
      </w:r>
      <w:r w:rsidRPr="00D10C07">
        <w:lastRenderedPageBreak/>
        <w:t>will be useful in enhancing the understanding of financial technology and its impact on the future of stock trading</w:t>
      </w:r>
      <w:r w:rsidR="000248BD" w:rsidRPr="00D10C07">
        <w:t>.</w:t>
      </w:r>
    </w:p>
    <w:p w14:paraId="39FD22B2" w14:textId="77777777" w:rsidR="00C5587C" w:rsidRPr="00D10C07" w:rsidRDefault="00C5587C">
      <w:pPr>
        <w:rPr>
          <w:rFonts w:eastAsiaTheme="majorEastAsia" w:cs="Times New Roman"/>
          <w:b/>
          <w:sz w:val="28"/>
          <w:szCs w:val="28"/>
        </w:rPr>
      </w:pPr>
      <w:r w:rsidRPr="00D10C07">
        <w:rPr>
          <w:rFonts w:cs="Times New Roman"/>
          <w:sz w:val="28"/>
          <w:szCs w:val="28"/>
        </w:rPr>
        <w:br w:type="page"/>
      </w:r>
    </w:p>
    <w:p w14:paraId="47D44019" w14:textId="439EB2C9" w:rsidR="00D00876" w:rsidRPr="00D10C07" w:rsidRDefault="00000000">
      <w:pPr>
        <w:pStyle w:val="Heading1"/>
        <w:jc w:val="left"/>
        <w:rPr>
          <w:rFonts w:cs="Times New Roman"/>
          <w:sz w:val="28"/>
          <w:szCs w:val="28"/>
        </w:rPr>
      </w:pPr>
      <w:bookmarkStart w:id="9" w:name="_Toc172671888"/>
      <w:r w:rsidRPr="00D10C07">
        <w:rPr>
          <w:rFonts w:cs="Times New Roman"/>
          <w:sz w:val="28"/>
          <w:szCs w:val="28"/>
        </w:rPr>
        <w:lastRenderedPageBreak/>
        <w:t>Reference</w:t>
      </w:r>
      <w:r w:rsidR="00CE4C01">
        <w:rPr>
          <w:rFonts w:cs="Times New Roman"/>
          <w:sz w:val="28"/>
          <w:szCs w:val="28"/>
        </w:rPr>
        <w:t>s</w:t>
      </w:r>
      <w:bookmarkEnd w:id="9"/>
    </w:p>
    <w:p w14:paraId="27E8C829" w14:textId="4B8BECA9" w:rsidR="00F742CC" w:rsidRPr="00D10C07" w:rsidRDefault="00F742CC">
      <w:pPr>
        <w:rPr>
          <w:rFonts w:cs="Times New Roman"/>
          <w:color w:val="222222"/>
        </w:rPr>
      </w:pPr>
      <w:proofErr w:type="spellStart"/>
      <w:r w:rsidRPr="00D10C07">
        <w:rPr>
          <w:rFonts w:cs="Times New Roman"/>
          <w:color w:val="222222"/>
        </w:rPr>
        <w:t>Alharahsheh</w:t>
      </w:r>
      <w:proofErr w:type="spellEnd"/>
      <w:r w:rsidRPr="00D10C07">
        <w:rPr>
          <w:rFonts w:cs="Times New Roman"/>
          <w:color w:val="222222"/>
        </w:rPr>
        <w:t xml:space="preserve">, H.H. and Pius, A., 2020. A review of key paradigms: Positivism VS </w:t>
      </w:r>
      <w:r w:rsidR="00C72D74" w:rsidRPr="00D10C07">
        <w:rPr>
          <w:rFonts w:cs="Times New Roman"/>
          <w:color w:val="222222"/>
        </w:rPr>
        <w:t>positivism</w:t>
      </w:r>
      <w:r w:rsidRPr="00D10C07">
        <w:rPr>
          <w:rFonts w:cs="Times New Roman"/>
          <w:color w:val="222222"/>
        </w:rPr>
        <w:t>. Global Academic Journal of Humanities and Social Sciences, 2(3), pp.39-43.</w:t>
      </w:r>
      <w:hyperlink r:id="rId11">
        <w:r w:rsidRPr="00D10C07">
          <w:rPr>
            <w:rFonts w:cs="Times New Roman"/>
            <w:color w:val="1155CC"/>
            <w:u w:val="single"/>
          </w:rPr>
          <w:t>https://gajrc.com/media/articles/GAJHSS_23_39-43_VMGJbOK.pdf</w:t>
        </w:r>
      </w:hyperlink>
      <w:r w:rsidRPr="00D10C07">
        <w:rPr>
          <w:rFonts w:cs="Times New Roman"/>
          <w:color w:val="222222"/>
        </w:rPr>
        <w:t xml:space="preserve"> </w:t>
      </w:r>
    </w:p>
    <w:p w14:paraId="28539B92" w14:textId="77777777" w:rsidR="00F742CC" w:rsidRPr="00D10C07" w:rsidRDefault="00F742CC">
      <w:pPr>
        <w:rPr>
          <w:rFonts w:cs="Times New Roman"/>
          <w:color w:val="222222"/>
        </w:rPr>
      </w:pPr>
      <w:r w:rsidRPr="00D10C07">
        <w:rPr>
          <w:rFonts w:cs="Times New Roman"/>
          <w:color w:val="222222"/>
        </w:rPr>
        <w:t xml:space="preserve">Bhatia, S., Singh, N. and Jain, H., 2021. What explains millennials’ intention to invest in the stock market? An extension to the theory of planned </w:t>
      </w:r>
      <w:proofErr w:type="spellStart"/>
      <w:r w:rsidRPr="00D10C07">
        <w:rPr>
          <w:rFonts w:cs="Times New Roman"/>
          <w:color w:val="222222"/>
        </w:rPr>
        <w:t>behavior</w:t>
      </w:r>
      <w:proofErr w:type="spellEnd"/>
      <w:r w:rsidRPr="00D10C07">
        <w:rPr>
          <w:rFonts w:cs="Times New Roman"/>
          <w:color w:val="222222"/>
        </w:rPr>
        <w:t>. The Journal of Wealth Management, 24(2), pp.25-47.</w:t>
      </w:r>
      <w:hyperlink r:id="rId12">
        <w:r w:rsidRPr="00D10C07">
          <w:rPr>
            <w:rFonts w:cs="Times New Roman"/>
            <w:color w:val="1155CC"/>
            <w:u w:val="single"/>
          </w:rPr>
          <w:t>https://search.proquest.com/openview/97e6be6cd75bb78ffbab42c485b1a041/1?pq-origsite=gscholar&amp;cbl=27087</w:t>
        </w:r>
      </w:hyperlink>
      <w:r w:rsidRPr="00D10C07">
        <w:rPr>
          <w:rFonts w:cs="Times New Roman"/>
          <w:color w:val="222222"/>
        </w:rPr>
        <w:t xml:space="preserve"> </w:t>
      </w:r>
    </w:p>
    <w:p w14:paraId="2A83FF3D" w14:textId="4FF13522" w:rsidR="00F742CC" w:rsidRPr="00D10C07" w:rsidRDefault="00F742CC" w:rsidP="00F742CC">
      <w:pPr>
        <w:rPr>
          <w:rFonts w:eastAsia="Arial" w:cs="Times New Roman"/>
          <w:color w:val="222222"/>
        </w:rPr>
      </w:pPr>
      <w:r w:rsidRPr="00D10C07">
        <w:rPr>
          <w:rFonts w:eastAsia="Arial" w:cs="Times New Roman"/>
          <w:color w:val="222222"/>
        </w:rPr>
        <w:t xml:space="preserve">Christou, P. A., 2022. How to use thematic analysis in </w:t>
      </w:r>
      <w:r w:rsidR="00C72D74" w:rsidRPr="00D10C07">
        <w:rPr>
          <w:rFonts w:eastAsia="Arial" w:cs="Times New Roman"/>
          <w:color w:val="222222"/>
        </w:rPr>
        <w:t>quantitative</w:t>
      </w:r>
      <w:r w:rsidRPr="00D10C07">
        <w:rPr>
          <w:rFonts w:eastAsia="Arial" w:cs="Times New Roman"/>
          <w:color w:val="222222"/>
        </w:rPr>
        <w:t xml:space="preserve"> research. </w:t>
      </w:r>
      <w:r w:rsidRPr="00D10C07">
        <w:rPr>
          <w:rFonts w:eastAsia="Arial" w:cs="Times New Roman"/>
          <w:i/>
          <w:iCs/>
          <w:color w:val="222222"/>
        </w:rPr>
        <w:t xml:space="preserve">Journal of </w:t>
      </w:r>
      <w:r w:rsidR="00C72D74" w:rsidRPr="00D10C07">
        <w:rPr>
          <w:rFonts w:eastAsia="Arial" w:cs="Times New Roman"/>
          <w:i/>
          <w:iCs/>
          <w:color w:val="222222"/>
        </w:rPr>
        <w:t>Quantitative</w:t>
      </w:r>
      <w:r w:rsidRPr="00D10C07">
        <w:rPr>
          <w:rFonts w:eastAsia="Arial" w:cs="Times New Roman"/>
          <w:i/>
          <w:iCs/>
          <w:color w:val="222222"/>
        </w:rPr>
        <w:t xml:space="preserve"> Research in Tourism</w:t>
      </w:r>
      <w:r w:rsidRPr="00D10C07">
        <w:rPr>
          <w:rFonts w:eastAsia="Arial" w:cs="Times New Roman"/>
          <w:color w:val="222222"/>
        </w:rPr>
        <w:t>, </w:t>
      </w:r>
      <w:r w:rsidRPr="00D10C07">
        <w:rPr>
          <w:rFonts w:eastAsia="Arial" w:cs="Times New Roman"/>
          <w:i/>
          <w:iCs/>
          <w:color w:val="222222"/>
        </w:rPr>
        <w:t>3</w:t>
      </w:r>
      <w:r w:rsidRPr="00D10C07">
        <w:rPr>
          <w:rFonts w:eastAsia="Arial" w:cs="Times New Roman"/>
          <w:color w:val="222222"/>
        </w:rPr>
        <w:t xml:space="preserve">(2), 79-95. </w:t>
      </w:r>
      <w:hyperlink r:id="rId13" w:history="1">
        <w:r w:rsidRPr="00D10C07">
          <w:rPr>
            <w:rStyle w:val="Hyperlink"/>
            <w:rFonts w:eastAsia="Arial" w:cs="Times New Roman"/>
          </w:rPr>
          <w:t>https://www.academia.edu/download/104208431/How_to_use_thematic_analysis_in_</w:t>
        </w:r>
        <w:r w:rsidR="00C72D74" w:rsidRPr="00D10C07">
          <w:rPr>
            <w:rStyle w:val="Hyperlink"/>
            <w:rFonts w:eastAsia="Arial" w:cs="Times New Roman"/>
          </w:rPr>
          <w:t>quantitative</w:t>
        </w:r>
        <w:r w:rsidRPr="00D10C07">
          <w:rPr>
            <w:rStyle w:val="Hyperlink"/>
            <w:rFonts w:eastAsia="Arial" w:cs="Times New Roman"/>
          </w:rPr>
          <w:t>_research.pdf</w:t>
        </w:r>
      </w:hyperlink>
    </w:p>
    <w:p w14:paraId="24E3A0C7" w14:textId="77777777" w:rsidR="00F742CC" w:rsidRPr="00D10C07" w:rsidRDefault="00F742CC">
      <w:pPr>
        <w:rPr>
          <w:rFonts w:cs="Times New Roman"/>
          <w:color w:val="222222"/>
        </w:rPr>
      </w:pPr>
      <w:r w:rsidRPr="00D10C07">
        <w:rPr>
          <w:rFonts w:cs="Times New Roman"/>
          <w:color w:val="222222"/>
        </w:rPr>
        <w:t xml:space="preserve">Dugar, M. and Madhavan, V., 2023. Is Gen Z in India Moving Towards Financial </w:t>
      </w:r>
      <w:proofErr w:type="gramStart"/>
      <w:r w:rsidRPr="00D10C07">
        <w:rPr>
          <w:rFonts w:cs="Times New Roman"/>
          <w:color w:val="222222"/>
        </w:rPr>
        <w:t>Independence?-</w:t>
      </w:r>
      <w:proofErr w:type="gramEnd"/>
      <w:r w:rsidRPr="00D10C07">
        <w:rPr>
          <w:rFonts w:cs="Times New Roman"/>
          <w:color w:val="222222"/>
        </w:rPr>
        <w:t>A Study of Their Investment Preferences. Journal of Student Research, 12(2).</w:t>
      </w:r>
      <w:hyperlink r:id="rId14">
        <w:r w:rsidRPr="00D10C07">
          <w:rPr>
            <w:rFonts w:cs="Times New Roman"/>
            <w:color w:val="1155CC"/>
            <w:u w:val="single"/>
          </w:rPr>
          <w:t>https://www.jsr.org/hs/index.php/path/article/view/4446</w:t>
        </w:r>
      </w:hyperlink>
      <w:r w:rsidRPr="00D10C07">
        <w:rPr>
          <w:rFonts w:cs="Times New Roman"/>
          <w:color w:val="222222"/>
        </w:rPr>
        <w:t xml:space="preserve"> </w:t>
      </w:r>
    </w:p>
    <w:p w14:paraId="4B9BAF0F" w14:textId="7E9B49E0" w:rsidR="00F742CC" w:rsidRPr="00D10C07" w:rsidRDefault="00F742CC" w:rsidP="00F742CC">
      <w:pPr>
        <w:rPr>
          <w:rFonts w:eastAsia="Arial" w:cs="Times New Roman"/>
          <w:color w:val="222222"/>
        </w:rPr>
      </w:pPr>
      <w:r w:rsidRPr="00D10C07">
        <w:rPr>
          <w:rFonts w:eastAsia="Arial" w:cs="Times New Roman"/>
          <w:color w:val="222222"/>
        </w:rPr>
        <w:t>Gubler, S. M., 2019. </w:t>
      </w:r>
      <w:r w:rsidRPr="00D10C07">
        <w:rPr>
          <w:rFonts w:eastAsia="Arial" w:cs="Times New Roman"/>
          <w:i/>
          <w:iCs/>
          <w:color w:val="222222"/>
        </w:rPr>
        <w:t xml:space="preserve">Reverse Mentoring in the Classroom: A </w:t>
      </w:r>
      <w:r w:rsidR="00C72D74" w:rsidRPr="00D10C07">
        <w:rPr>
          <w:rFonts w:eastAsia="Arial" w:cs="Times New Roman"/>
          <w:i/>
          <w:iCs/>
          <w:color w:val="222222"/>
        </w:rPr>
        <w:t>Quantitative</w:t>
      </w:r>
      <w:r w:rsidRPr="00D10C07">
        <w:rPr>
          <w:rFonts w:eastAsia="Arial" w:cs="Times New Roman"/>
          <w:i/>
          <w:iCs/>
          <w:color w:val="222222"/>
        </w:rPr>
        <w:t xml:space="preserve"> Study</w:t>
      </w:r>
      <w:r w:rsidRPr="00D10C07">
        <w:rPr>
          <w:rFonts w:eastAsia="Arial" w:cs="Times New Roman"/>
          <w:color w:val="222222"/>
        </w:rPr>
        <w:t xml:space="preserve">. Brigham Young University. </w:t>
      </w:r>
      <w:hyperlink r:id="rId15" w:history="1">
        <w:r w:rsidRPr="00D10C07">
          <w:rPr>
            <w:rStyle w:val="Hyperlink"/>
            <w:rFonts w:eastAsia="Arial" w:cs="Times New Roman"/>
          </w:rPr>
          <w:t>https://scholarsarchive.byu.edu/cgi/viewcontent.cgi?article=8770&amp;context=etd</w:t>
        </w:r>
      </w:hyperlink>
    </w:p>
    <w:p w14:paraId="2E97B834" w14:textId="77777777" w:rsidR="00F742CC" w:rsidRPr="00D10C07" w:rsidRDefault="00F742CC">
      <w:pPr>
        <w:rPr>
          <w:rFonts w:cs="Times New Roman"/>
          <w:color w:val="222222"/>
        </w:rPr>
      </w:pPr>
      <w:r w:rsidRPr="00D10C07">
        <w:rPr>
          <w:rFonts w:cs="Times New Roman"/>
          <w:color w:val="222222"/>
        </w:rPr>
        <w:t xml:space="preserve">Jain, A., Joshi, N. and Mayee, A.J., 2021. Millennial’s Tide Over the COVID-19 Crises: Buying </w:t>
      </w:r>
      <w:proofErr w:type="spellStart"/>
      <w:r w:rsidRPr="00D10C07">
        <w:rPr>
          <w:rFonts w:cs="Times New Roman"/>
          <w:color w:val="222222"/>
        </w:rPr>
        <w:t>Behavior</w:t>
      </w:r>
      <w:proofErr w:type="spellEnd"/>
      <w:r w:rsidRPr="00D10C07">
        <w:rPr>
          <w:rFonts w:cs="Times New Roman"/>
          <w:color w:val="222222"/>
        </w:rPr>
        <w:t xml:space="preserve"> of Indian Millennial’s Post-COVID-19 Crises. Jindal Journal of Business Research, 10(2), pp.214-221.</w:t>
      </w:r>
      <w:hyperlink r:id="rId16">
        <w:r w:rsidRPr="00D10C07">
          <w:rPr>
            <w:rFonts w:cs="Times New Roman"/>
            <w:color w:val="1155CC"/>
            <w:u w:val="single"/>
          </w:rPr>
          <w:t>https://journals.sagepub.com/doi/abs/10.1177/22786821211045196</w:t>
        </w:r>
      </w:hyperlink>
      <w:r w:rsidRPr="00D10C07">
        <w:rPr>
          <w:rFonts w:cs="Times New Roman"/>
          <w:color w:val="222222"/>
        </w:rPr>
        <w:t xml:space="preserve"> </w:t>
      </w:r>
    </w:p>
    <w:p w14:paraId="0D826FFF" w14:textId="29DAB4B8" w:rsidR="00F742CC" w:rsidRPr="00D10C07" w:rsidRDefault="00F742CC">
      <w:pPr>
        <w:rPr>
          <w:rStyle w:val="Hyperlink"/>
          <w:rFonts w:eastAsia="Arial" w:cs="Times New Roman"/>
        </w:rPr>
      </w:pPr>
      <w:r w:rsidRPr="00D10C07">
        <w:rPr>
          <w:rFonts w:eastAsia="Arial" w:cs="Times New Roman"/>
          <w:color w:val="222222"/>
          <w:highlight w:val="white"/>
        </w:rPr>
        <w:lastRenderedPageBreak/>
        <w:t xml:space="preserve">JEYALAKSHMI, S., 2024. IMPACT OF STOCK TRADING APP ON RETAIL INVESTORS BEHAVIOUR IN THE STOCK MARKET WITH REFERENCE TO COIMBATORE CITY. </w:t>
      </w:r>
      <w:hyperlink r:id="rId17" w:history="1">
        <w:r w:rsidRPr="00D10C07">
          <w:rPr>
            <w:rStyle w:val="Hyperlink"/>
            <w:rFonts w:eastAsia="Arial" w:cs="Times New Roman"/>
          </w:rPr>
          <w:t>https://www.researchgate.net/profile/S-Jeyalakshmi-2/publication/379696021_IMPACT_OF_STOCK_TRADING_APP_ON_RETAIL_INVESTORS_BEHAVIOUR_IN_THE_STOCK_MARKET_WITH_REFERENCE_TO_COIMBATORE_CITY/links/661617e066ba7e2359b951c0/IMPACT-OF-STOCK-TRADING-APP-ON-RETAIL-INVESTORS-BEHAVIOUR-IN-THE-STOCK-MARKET-WITH-REFERENCE-TO-COIMBATORE-CITY.pdf</w:t>
        </w:r>
      </w:hyperlink>
    </w:p>
    <w:p w14:paraId="600F3997" w14:textId="61EF490E" w:rsidR="00F742CC" w:rsidRPr="00D10C07" w:rsidRDefault="00F742CC">
      <w:pPr>
        <w:rPr>
          <w:rFonts w:eastAsia="Arial" w:cs="Times New Roman"/>
          <w:color w:val="222222"/>
        </w:rPr>
      </w:pPr>
      <w:proofErr w:type="spellStart"/>
      <w:r w:rsidRPr="00D10C07">
        <w:rPr>
          <w:rFonts w:eastAsia="Arial" w:cs="Times New Roman"/>
          <w:color w:val="222222"/>
        </w:rPr>
        <w:t>Mardiana</w:t>
      </w:r>
      <w:proofErr w:type="spellEnd"/>
      <w:r w:rsidRPr="00D10C07">
        <w:rPr>
          <w:rFonts w:eastAsia="Arial" w:cs="Times New Roman"/>
          <w:color w:val="222222"/>
        </w:rPr>
        <w:t>, S., 2020. Modifying research onion for information systems research. </w:t>
      </w:r>
      <w:r w:rsidRPr="00D10C07">
        <w:rPr>
          <w:rFonts w:eastAsia="Arial" w:cs="Times New Roman"/>
          <w:i/>
          <w:iCs/>
          <w:color w:val="222222"/>
        </w:rPr>
        <w:t>Solid State Technology</w:t>
      </w:r>
      <w:r w:rsidRPr="00D10C07">
        <w:rPr>
          <w:rFonts w:eastAsia="Arial" w:cs="Times New Roman"/>
          <w:color w:val="222222"/>
        </w:rPr>
        <w:t>, </w:t>
      </w:r>
      <w:r w:rsidRPr="00D10C07">
        <w:rPr>
          <w:rFonts w:eastAsia="Arial" w:cs="Times New Roman"/>
          <w:i/>
          <w:iCs/>
          <w:color w:val="222222"/>
        </w:rPr>
        <w:t>63</w:t>
      </w:r>
      <w:r w:rsidRPr="00D10C07">
        <w:rPr>
          <w:rFonts w:eastAsia="Arial" w:cs="Times New Roman"/>
          <w:color w:val="222222"/>
        </w:rPr>
        <w:t xml:space="preserve">(4), 5304-5313. </w:t>
      </w:r>
      <w:hyperlink r:id="rId18" w:history="1">
        <w:r w:rsidRPr="00D10C07">
          <w:rPr>
            <w:rStyle w:val="Hyperlink"/>
            <w:rFonts w:eastAsia="Arial" w:cs="Times New Roman"/>
          </w:rPr>
          <w:t>https://www.researchgate.net/profile/Siti-Mardiana/publication/359542575_Modifying_Research_Onion_for_Information_Systems_Research/links/62432dc07931cc7ccf033406/Modifying-Research-Onion-for-Information-Systems-Research.pdf</w:t>
        </w:r>
      </w:hyperlink>
    </w:p>
    <w:p w14:paraId="43213949" w14:textId="77777777" w:rsidR="00F742CC" w:rsidRPr="00D10C07" w:rsidRDefault="00F742CC">
      <w:pPr>
        <w:rPr>
          <w:rFonts w:cs="Times New Roman"/>
          <w:color w:val="222222"/>
        </w:rPr>
      </w:pPr>
      <w:r w:rsidRPr="00D10C07">
        <w:rPr>
          <w:rFonts w:cs="Times New Roman"/>
          <w:color w:val="222222"/>
        </w:rPr>
        <w:t>Nag, A.K. and Shah, J., 2022. An Empirical Study on the Impact of Gen Z Investors Financial Literacy to Invest in the Indian Stock Market.</w:t>
      </w:r>
      <w:hyperlink r:id="rId19">
        <w:r w:rsidRPr="00D10C07">
          <w:rPr>
            <w:rFonts w:cs="Times New Roman"/>
            <w:color w:val="1155CC"/>
            <w:u w:val="single"/>
          </w:rPr>
          <w:t>http://gnanaganga.inflibnet.ac.in:8080/jspui/handle/123456789/7832</w:t>
        </w:r>
      </w:hyperlink>
      <w:r w:rsidRPr="00D10C07">
        <w:rPr>
          <w:rFonts w:cs="Times New Roman"/>
          <w:color w:val="222222"/>
        </w:rPr>
        <w:t xml:space="preserve"> </w:t>
      </w:r>
    </w:p>
    <w:p w14:paraId="6C9F80C8" w14:textId="77777777" w:rsidR="00F742CC" w:rsidRPr="00D10C07" w:rsidRDefault="00F742CC">
      <w:pPr>
        <w:rPr>
          <w:rFonts w:cs="Times New Roman"/>
          <w:color w:val="222222"/>
        </w:rPr>
      </w:pPr>
      <w:r w:rsidRPr="00D10C07">
        <w:rPr>
          <w:rFonts w:cs="Times New Roman"/>
          <w:color w:val="222222"/>
        </w:rPr>
        <w:t>Sa'diyah, C. and Pratika, Y., 2022. Understanding the intention of millennial generation on investment through the financial technology application. International Journal of Economics, Business and Accounting Research (IJEBAR), 6(2), pp.1520-1532.</w:t>
      </w:r>
      <w:hyperlink r:id="rId20">
        <w:r w:rsidRPr="00D10C07">
          <w:rPr>
            <w:rFonts w:cs="Times New Roman"/>
            <w:color w:val="1155CC"/>
            <w:u w:val="single"/>
          </w:rPr>
          <w:t>https://jurnal.stie-aas.ac.id/index.php/IJEBAR/article/view/4974</w:t>
        </w:r>
      </w:hyperlink>
      <w:r w:rsidRPr="00D10C07">
        <w:rPr>
          <w:rFonts w:cs="Times New Roman"/>
          <w:color w:val="222222"/>
        </w:rPr>
        <w:t xml:space="preserve"> </w:t>
      </w:r>
    </w:p>
    <w:p w14:paraId="3E1C5BA3" w14:textId="77777777" w:rsidR="00F742CC" w:rsidRPr="00F742CC" w:rsidRDefault="00F742CC">
      <w:pPr>
        <w:rPr>
          <w:rFonts w:cs="Times New Roman"/>
          <w:color w:val="222222"/>
        </w:rPr>
      </w:pPr>
      <w:r w:rsidRPr="00D10C07">
        <w:rPr>
          <w:rFonts w:cs="Times New Roman"/>
          <w:color w:val="222222"/>
        </w:rPr>
        <w:t xml:space="preserve">Sajeev, K.C., Afjal, M., </w:t>
      </w:r>
      <w:proofErr w:type="spellStart"/>
      <w:r w:rsidRPr="00D10C07">
        <w:rPr>
          <w:rFonts w:cs="Times New Roman"/>
          <w:color w:val="222222"/>
        </w:rPr>
        <w:t>Spulbar</w:t>
      </w:r>
      <w:proofErr w:type="spellEnd"/>
      <w:r w:rsidRPr="00D10C07">
        <w:rPr>
          <w:rFonts w:cs="Times New Roman"/>
          <w:color w:val="222222"/>
        </w:rPr>
        <w:t xml:space="preserve">, C., Birau, R. and Florescu, I., 2021. Evaluating the linkage between behavioural finance and investment decisions amongst Indian Gen Z investors using structural equation </w:t>
      </w:r>
      <w:proofErr w:type="spellStart"/>
      <w:r w:rsidRPr="00D10C07">
        <w:rPr>
          <w:rFonts w:cs="Times New Roman"/>
          <w:color w:val="222222"/>
        </w:rPr>
        <w:t>modeling</w:t>
      </w:r>
      <w:proofErr w:type="spellEnd"/>
      <w:r w:rsidRPr="00D10C07">
        <w:rPr>
          <w:rFonts w:cs="Times New Roman"/>
          <w:color w:val="222222"/>
        </w:rPr>
        <w:t xml:space="preserve">. </w:t>
      </w:r>
      <w:proofErr w:type="spellStart"/>
      <w:r w:rsidRPr="00D10C07">
        <w:rPr>
          <w:rFonts w:cs="Times New Roman"/>
          <w:color w:val="222222"/>
        </w:rPr>
        <w:t>Revista</w:t>
      </w:r>
      <w:proofErr w:type="spellEnd"/>
      <w:r w:rsidRPr="00D10C07">
        <w:rPr>
          <w:rFonts w:cs="Times New Roman"/>
          <w:color w:val="222222"/>
        </w:rPr>
        <w:t xml:space="preserve"> de </w:t>
      </w:r>
      <w:proofErr w:type="spellStart"/>
      <w:r w:rsidRPr="00D10C07">
        <w:rPr>
          <w:rFonts w:cs="Times New Roman"/>
          <w:color w:val="222222"/>
        </w:rPr>
        <w:t>Stiinte</w:t>
      </w:r>
      <w:proofErr w:type="spellEnd"/>
      <w:r w:rsidRPr="00D10C07">
        <w:rPr>
          <w:rFonts w:cs="Times New Roman"/>
          <w:color w:val="222222"/>
        </w:rPr>
        <w:t xml:space="preserve"> </w:t>
      </w:r>
      <w:proofErr w:type="spellStart"/>
      <w:r w:rsidRPr="00D10C07">
        <w:rPr>
          <w:rFonts w:cs="Times New Roman"/>
          <w:color w:val="222222"/>
        </w:rPr>
        <w:t>Politice</w:t>
      </w:r>
      <w:proofErr w:type="spellEnd"/>
      <w:r w:rsidRPr="00D10C07">
        <w:rPr>
          <w:rFonts w:cs="Times New Roman"/>
          <w:color w:val="222222"/>
        </w:rPr>
        <w:t>, (72), pp.41-59.</w:t>
      </w:r>
      <w:hyperlink r:id="rId21">
        <w:r w:rsidRPr="00D10C07">
          <w:rPr>
            <w:rFonts w:cs="Times New Roman"/>
            <w:color w:val="1155CC"/>
            <w:u w:val="single"/>
          </w:rPr>
          <w:t>https://www.ceeol.com/search/article-detail?id=1055764</w:t>
        </w:r>
      </w:hyperlink>
      <w:r w:rsidRPr="00D10C07">
        <w:rPr>
          <w:rFonts w:cs="Times New Roman"/>
          <w:color w:val="222222"/>
        </w:rPr>
        <w:t xml:space="preserve"> </w:t>
      </w:r>
    </w:p>
    <w:sectPr w:rsidR="00F742CC" w:rsidRPr="00F742CC">
      <w:footerReference w:type="default" r:id="rId22"/>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41F756" w14:textId="77777777" w:rsidR="00CE6623" w:rsidRPr="00D10C07" w:rsidRDefault="00CE6623">
      <w:pPr>
        <w:spacing w:after="0" w:line="240" w:lineRule="auto"/>
      </w:pPr>
      <w:r w:rsidRPr="00D10C07">
        <w:separator/>
      </w:r>
    </w:p>
  </w:endnote>
  <w:endnote w:type="continuationSeparator" w:id="0">
    <w:p w14:paraId="105380B5" w14:textId="77777777" w:rsidR="00CE6623" w:rsidRPr="00D10C07" w:rsidRDefault="00CE6623">
      <w:pPr>
        <w:spacing w:after="0" w:line="240" w:lineRule="auto"/>
      </w:pPr>
      <w:r w:rsidRPr="00D10C0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D8C9CE" w14:textId="77777777" w:rsidR="00D00876" w:rsidRPr="00D10C07" w:rsidRDefault="00000000">
    <w:pPr>
      <w:pBdr>
        <w:top w:val="nil"/>
        <w:left w:val="nil"/>
        <w:bottom w:val="nil"/>
        <w:right w:val="nil"/>
        <w:between w:val="nil"/>
      </w:pBdr>
      <w:tabs>
        <w:tab w:val="center" w:pos="4513"/>
        <w:tab w:val="right" w:pos="9026"/>
      </w:tabs>
      <w:spacing w:after="0" w:line="240" w:lineRule="auto"/>
      <w:jc w:val="right"/>
      <w:rPr>
        <w:rFonts w:cs="Times New Roman"/>
        <w:color w:val="000000"/>
      </w:rPr>
    </w:pPr>
    <w:r w:rsidRPr="00D10C07">
      <w:rPr>
        <w:rFonts w:cs="Times New Roman"/>
        <w:color w:val="000000"/>
      </w:rPr>
      <w:fldChar w:fldCharType="begin"/>
    </w:r>
    <w:r w:rsidRPr="00D10C07">
      <w:rPr>
        <w:rFonts w:cs="Times New Roman"/>
        <w:color w:val="000000"/>
      </w:rPr>
      <w:instrText>PAGE</w:instrText>
    </w:r>
    <w:r w:rsidRPr="00D10C07">
      <w:rPr>
        <w:rFonts w:cs="Times New Roman"/>
        <w:color w:val="000000"/>
      </w:rPr>
      <w:fldChar w:fldCharType="separate"/>
    </w:r>
    <w:r w:rsidR="00C5587C" w:rsidRPr="00D10C07">
      <w:rPr>
        <w:rFonts w:cs="Times New Roman"/>
        <w:color w:val="000000"/>
      </w:rPr>
      <w:t>1</w:t>
    </w:r>
    <w:r w:rsidRPr="00D10C07">
      <w:rPr>
        <w:rFonts w:cs="Times New Roman"/>
        <w:color w:val="000000"/>
      </w:rPr>
      <w:fldChar w:fldCharType="end"/>
    </w:r>
  </w:p>
  <w:p w14:paraId="4BC2CEFC" w14:textId="77777777" w:rsidR="00D00876" w:rsidRPr="00D10C07" w:rsidRDefault="00D00876">
    <w:pPr>
      <w:pBdr>
        <w:top w:val="nil"/>
        <w:left w:val="nil"/>
        <w:bottom w:val="nil"/>
        <w:right w:val="nil"/>
        <w:between w:val="nil"/>
      </w:pBdr>
      <w:tabs>
        <w:tab w:val="center" w:pos="4513"/>
        <w:tab w:val="right" w:pos="9026"/>
      </w:tabs>
      <w:spacing w:after="0" w:line="240" w:lineRule="auto"/>
      <w:rPr>
        <w:rFonts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B7A8600" w14:textId="77777777" w:rsidR="00CE6623" w:rsidRPr="00D10C07" w:rsidRDefault="00CE6623">
      <w:pPr>
        <w:spacing w:after="0" w:line="240" w:lineRule="auto"/>
      </w:pPr>
      <w:r w:rsidRPr="00D10C07">
        <w:separator/>
      </w:r>
    </w:p>
  </w:footnote>
  <w:footnote w:type="continuationSeparator" w:id="0">
    <w:p w14:paraId="4491A9EE" w14:textId="77777777" w:rsidR="00CE6623" w:rsidRPr="00D10C07" w:rsidRDefault="00CE6623">
      <w:pPr>
        <w:spacing w:after="0" w:line="240" w:lineRule="auto"/>
      </w:pPr>
      <w:r w:rsidRPr="00D10C0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CC585C"/>
    <w:multiLevelType w:val="hybridMultilevel"/>
    <w:tmpl w:val="0EC4EB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EF103D"/>
    <w:multiLevelType w:val="hybridMultilevel"/>
    <w:tmpl w:val="6CA09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D05184"/>
    <w:multiLevelType w:val="multilevel"/>
    <w:tmpl w:val="D2DA8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773ACB"/>
    <w:multiLevelType w:val="multilevel"/>
    <w:tmpl w:val="582ADC0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15:restartNumberingAfterBreak="0">
    <w:nsid w:val="44D20018"/>
    <w:multiLevelType w:val="multilevel"/>
    <w:tmpl w:val="71C27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8F56AC"/>
    <w:multiLevelType w:val="multilevel"/>
    <w:tmpl w:val="7C24D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EB735D"/>
    <w:multiLevelType w:val="hybridMultilevel"/>
    <w:tmpl w:val="E9923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343EC4"/>
    <w:multiLevelType w:val="multilevel"/>
    <w:tmpl w:val="48B477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1069767358">
    <w:abstractNumId w:val="7"/>
  </w:num>
  <w:num w:numId="2" w16cid:durableId="696736893">
    <w:abstractNumId w:val="3"/>
  </w:num>
  <w:num w:numId="3" w16cid:durableId="1477138651">
    <w:abstractNumId w:val="0"/>
  </w:num>
  <w:num w:numId="4" w16cid:durableId="1517040790">
    <w:abstractNumId w:val="4"/>
  </w:num>
  <w:num w:numId="5" w16cid:durableId="158279635">
    <w:abstractNumId w:val="5"/>
  </w:num>
  <w:num w:numId="6" w16cid:durableId="2074960349">
    <w:abstractNumId w:val="1"/>
  </w:num>
  <w:num w:numId="7" w16cid:durableId="86587374">
    <w:abstractNumId w:val="2"/>
  </w:num>
  <w:num w:numId="8" w16cid:durableId="13638269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0876"/>
    <w:rsid w:val="000248BD"/>
    <w:rsid w:val="000302D9"/>
    <w:rsid w:val="0003054C"/>
    <w:rsid w:val="00096BBA"/>
    <w:rsid w:val="000C65D4"/>
    <w:rsid w:val="0014370F"/>
    <w:rsid w:val="0019607D"/>
    <w:rsid w:val="0026500A"/>
    <w:rsid w:val="0028674E"/>
    <w:rsid w:val="0029301B"/>
    <w:rsid w:val="002B2357"/>
    <w:rsid w:val="00327318"/>
    <w:rsid w:val="003C1DD6"/>
    <w:rsid w:val="003F3260"/>
    <w:rsid w:val="0044170B"/>
    <w:rsid w:val="004C05A3"/>
    <w:rsid w:val="004F158D"/>
    <w:rsid w:val="00566A62"/>
    <w:rsid w:val="00577E43"/>
    <w:rsid w:val="00596F7C"/>
    <w:rsid w:val="005E36C7"/>
    <w:rsid w:val="005F234F"/>
    <w:rsid w:val="00647732"/>
    <w:rsid w:val="006537A9"/>
    <w:rsid w:val="00653D02"/>
    <w:rsid w:val="006544CF"/>
    <w:rsid w:val="006615EF"/>
    <w:rsid w:val="006A068E"/>
    <w:rsid w:val="006A6666"/>
    <w:rsid w:val="006F3A8D"/>
    <w:rsid w:val="0070495E"/>
    <w:rsid w:val="00710A5A"/>
    <w:rsid w:val="0071264D"/>
    <w:rsid w:val="00766D6F"/>
    <w:rsid w:val="0079456A"/>
    <w:rsid w:val="007A156C"/>
    <w:rsid w:val="007B5475"/>
    <w:rsid w:val="008906EC"/>
    <w:rsid w:val="008E6453"/>
    <w:rsid w:val="00946159"/>
    <w:rsid w:val="00A0570F"/>
    <w:rsid w:val="00A418C1"/>
    <w:rsid w:val="00AC02B9"/>
    <w:rsid w:val="00AE0F67"/>
    <w:rsid w:val="00C5587C"/>
    <w:rsid w:val="00C72D74"/>
    <w:rsid w:val="00CD0663"/>
    <w:rsid w:val="00CD6564"/>
    <w:rsid w:val="00CE4C01"/>
    <w:rsid w:val="00CE6623"/>
    <w:rsid w:val="00D00876"/>
    <w:rsid w:val="00D10C07"/>
    <w:rsid w:val="00D847D3"/>
    <w:rsid w:val="00DA434B"/>
    <w:rsid w:val="00DF247F"/>
    <w:rsid w:val="00EF3005"/>
    <w:rsid w:val="00F41126"/>
    <w:rsid w:val="00F536C6"/>
    <w:rsid w:val="00F742CC"/>
    <w:rsid w:val="00F8348E"/>
    <w:rsid w:val="00F90A74"/>
    <w:rsid w:val="00F958DB"/>
    <w:rsid w:val="00FF44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E41A41"/>
  <w15:docId w15:val="{C9AAF91A-60BA-40A0-850F-5C9938D54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GB"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1948"/>
    <w:rPr>
      <w:rFonts w:cs="Calibri"/>
      <w:lang w:val="en-GB"/>
    </w:rPr>
  </w:style>
  <w:style w:type="paragraph" w:styleId="Heading1">
    <w:name w:val="heading 1"/>
    <w:basedOn w:val="Normal"/>
    <w:next w:val="Normal"/>
    <w:link w:val="Heading1Char"/>
    <w:uiPriority w:val="9"/>
    <w:qFormat/>
    <w:rsid w:val="003E08B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E08BD"/>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3E08BD"/>
    <w:pPr>
      <w:keepNext/>
      <w:keepLines/>
      <w:spacing w:before="40" w:after="0"/>
      <w:outlineLvl w:val="2"/>
    </w:pPr>
    <w:rPr>
      <w:rFonts w:eastAsiaTheme="majorEastAsia" w:cstheme="majorBidi"/>
      <w: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3E08BD"/>
    <w:rPr>
      <w:rFonts w:ascii="Times New Roman" w:eastAsiaTheme="majorEastAsia" w:hAnsi="Times New Roman" w:cstheme="majorBidi"/>
      <w:b/>
      <w:kern w:val="0"/>
      <w:sz w:val="32"/>
      <w:szCs w:val="32"/>
      <w:lang w:val="en-US"/>
    </w:rPr>
  </w:style>
  <w:style w:type="character" w:customStyle="1" w:styleId="Heading2Char">
    <w:name w:val="Heading 2 Char"/>
    <w:basedOn w:val="DefaultParagraphFont"/>
    <w:link w:val="Heading2"/>
    <w:uiPriority w:val="9"/>
    <w:rsid w:val="003E08BD"/>
    <w:rPr>
      <w:rFonts w:ascii="Times New Roman" w:eastAsiaTheme="majorEastAsia" w:hAnsi="Times New Roman" w:cstheme="majorBidi"/>
      <w:b/>
      <w:kern w:val="0"/>
      <w:sz w:val="28"/>
      <w:szCs w:val="26"/>
      <w:lang w:val="en-US"/>
    </w:rPr>
  </w:style>
  <w:style w:type="character" w:customStyle="1" w:styleId="Heading3Char">
    <w:name w:val="Heading 3 Char"/>
    <w:basedOn w:val="DefaultParagraphFont"/>
    <w:link w:val="Heading3"/>
    <w:uiPriority w:val="9"/>
    <w:rsid w:val="003E08BD"/>
    <w:rPr>
      <w:rFonts w:ascii="Times New Roman" w:eastAsiaTheme="majorEastAsia" w:hAnsi="Times New Roman" w:cstheme="majorBidi"/>
      <w:b/>
      <w:kern w:val="0"/>
      <w:sz w:val="24"/>
      <w:szCs w:val="24"/>
      <w:lang w:val="en-US"/>
    </w:rPr>
  </w:style>
  <w:style w:type="character" w:styleId="Hyperlink">
    <w:name w:val="Hyperlink"/>
    <w:basedOn w:val="DefaultParagraphFont"/>
    <w:uiPriority w:val="99"/>
    <w:unhideWhenUsed/>
    <w:rsid w:val="001F0259"/>
    <w:rPr>
      <w:color w:val="0563C1" w:themeColor="hyperlink"/>
      <w:u w:val="single"/>
    </w:rPr>
  </w:style>
  <w:style w:type="character" w:styleId="UnresolvedMention">
    <w:name w:val="Unresolved Mention"/>
    <w:basedOn w:val="DefaultParagraphFont"/>
    <w:uiPriority w:val="99"/>
    <w:semiHidden/>
    <w:unhideWhenUsed/>
    <w:rsid w:val="001F0259"/>
    <w:rPr>
      <w:color w:val="605E5C"/>
      <w:shd w:val="clear" w:color="auto" w:fill="E1DFDD"/>
    </w:rPr>
  </w:style>
  <w:style w:type="paragraph" w:styleId="ListParagraph">
    <w:name w:val="List Paragraph"/>
    <w:basedOn w:val="Normal"/>
    <w:uiPriority w:val="34"/>
    <w:qFormat/>
    <w:rsid w:val="001F0259"/>
    <w:pPr>
      <w:ind w:left="720"/>
      <w:contextualSpacing/>
    </w:pPr>
  </w:style>
  <w:style w:type="paragraph" w:styleId="Header">
    <w:name w:val="header"/>
    <w:basedOn w:val="Normal"/>
    <w:link w:val="HeaderChar"/>
    <w:uiPriority w:val="99"/>
    <w:unhideWhenUsed/>
    <w:rsid w:val="00F434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48A"/>
    <w:rPr>
      <w:rFonts w:ascii="Times New Roman" w:hAnsi="Times New Roman" w:cs="Calibri"/>
      <w:kern w:val="0"/>
      <w:sz w:val="24"/>
      <w:lang w:val="en-US"/>
    </w:rPr>
  </w:style>
  <w:style w:type="paragraph" w:styleId="Footer">
    <w:name w:val="footer"/>
    <w:basedOn w:val="Normal"/>
    <w:link w:val="FooterChar"/>
    <w:uiPriority w:val="99"/>
    <w:unhideWhenUsed/>
    <w:rsid w:val="00F434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48A"/>
    <w:rPr>
      <w:rFonts w:ascii="Times New Roman" w:hAnsi="Times New Roman" w:cs="Calibri"/>
      <w:kern w:val="0"/>
      <w:sz w:val="24"/>
      <w:lang w:val="en-US"/>
    </w:rPr>
  </w:style>
  <w:style w:type="paragraph" w:styleId="NormalWeb">
    <w:name w:val="Normal (Web)"/>
    <w:basedOn w:val="Normal"/>
    <w:uiPriority w:val="99"/>
    <w:unhideWhenUsed/>
    <w:rsid w:val="00F4348A"/>
    <w:pPr>
      <w:spacing w:before="100" w:beforeAutospacing="1" w:after="100" w:afterAutospacing="1" w:line="240" w:lineRule="auto"/>
      <w:jc w:val="left"/>
    </w:pPr>
    <w:rPr>
      <w:rFonts w:cs="Times New Roman"/>
      <w:lang w:val="en-IN" w:eastAsia="en-IN"/>
    </w:rPr>
  </w:style>
  <w:style w:type="character" w:styleId="Strong">
    <w:name w:val="Strong"/>
    <w:basedOn w:val="DefaultParagraphFont"/>
    <w:uiPriority w:val="22"/>
    <w:qFormat/>
    <w:rsid w:val="00F4348A"/>
    <w:rPr>
      <w:b/>
      <w:bCs/>
    </w:rPr>
  </w:style>
  <w:style w:type="paragraph" w:styleId="TOCHeading">
    <w:name w:val="TOC Heading"/>
    <w:basedOn w:val="Heading1"/>
    <w:next w:val="Normal"/>
    <w:uiPriority w:val="39"/>
    <w:unhideWhenUsed/>
    <w:qFormat/>
    <w:rsid w:val="007230CD"/>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230CD"/>
    <w:pPr>
      <w:spacing w:after="100"/>
    </w:pPr>
  </w:style>
  <w:style w:type="paragraph" w:styleId="TOC2">
    <w:name w:val="toc 2"/>
    <w:basedOn w:val="Normal"/>
    <w:next w:val="Normal"/>
    <w:autoRedefine/>
    <w:uiPriority w:val="39"/>
    <w:unhideWhenUsed/>
    <w:rsid w:val="007230CD"/>
    <w:pPr>
      <w:spacing w:after="100"/>
      <w:ind w:left="240"/>
    </w:pPr>
  </w:style>
  <w:style w:type="paragraph" w:styleId="Caption">
    <w:name w:val="caption"/>
    <w:basedOn w:val="Normal"/>
    <w:next w:val="Normal"/>
    <w:uiPriority w:val="35"/>
    <w:unhideWhenUsed/>
    <w:qFormat/>
    <w:rsid w:val="00C85B45"/>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624BF8"/>
    <w:pPr>
      <w:spacing w:after="0"/>
    </w:pPr>
  </w:style>
  <w:style w:type="paragraph" w:styleId="TOC3">
    <w:name w:val="toc 3"/>
    <w:basedOn w:val="Normal"/>
    <w:next w:val="Normal"/>
    <w:autoRedefine/>
    <w:uiPriority w:val="39"/>
    <w:unhideWhenUsed/>
    <w:rsid w:val="00EF00B5"/>
    <w:pPr>
      <w:spacing w:after="100"/>
      <w:ind w:left="48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6544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6544C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807529">
      <w:bodyDiv w:val="1"/>
      <w:marLeft w:val="0"/>
      <w:marRight w:val="0"/>
      <w:marTop w:val="0"/>
      <w:marBottom w:val="0"/>
      <w:divBdr>
        <w:top w:val="none" w:sz="0" w:space="0" w:color="auto"/>
        <w:left w:val="none" w:sz="0" w:space="0" w:color="auto"/>
        <w:bottom w:val="none" w:sz="0" w:space="0" w:color="auto"/>
        <w:right w:val="none" w:sz="0" w:space="0" w:color="auto"/>
      </w:divBdr>
      <w:divsChild>
        <w:div w:id="2023584879">
          <w:marLeft w:val="0"/>
          <w:marRight w:val="0"/>
          <w:marTop w:val="0"/>
          <w:marBottom w:val="0"/>
          <w:divBdr>
            <w:top w:val="none" w:sz="0" w:space="0" w:color="auto"/>
            <w:left w:val="none" w:sz="0" w:space="0" w:color="auto"/>
            <w:bottom w:val="none" w:sz="0" w:space="0" w:color="auto"/>
            <w:right w:val="none" w:sz="0" w:space="0" w:color="auto"/>
          </w:divBdr>
          <w:divsChild>
            <w:div w:id="1654915178">
              <w:marLeft w:val="0"/>
              <w:marRight w:val="0"/>
              <w:marTop w:val="0"/>
              <w:marBottom w:val="0"/>
              <w:divBdr>
                <w:top w:val="none" w:sz="0" w:space="0" w:color="auto"/>
                <w:left w:val="none" w:sz="0" w:space="0" w:color="auto"/>
                <w:bottom w:val="none" w:sz="0" w:space="0" w:color="auto"/>
                <w:right w:val="none" w:sz="0" w:space="0" w:color="auto"/>
              </w:divBdr>
              <w:divsChild>
                <w:div w:id="1824001841">
                  <w:marLeft w:val="0"/>
                  <w:marRight w:val="0"/>
                  <w:marTop w:val="0"/>
                  <w:marBottom w:val="0"/>
                  <w:divBdr>
                    <w:top w:val="none" w:sz="0" w:space="0" w:color="auto"/>
                    <w:left w:val="none" w:sz="0" w:space="0" w:color="auto"/>
                    <w:bottom w:val="none" w:sz="0" w:space="0" w:color="auto"/>
                    <w:right w:val="none" w:sz="0" w:space="0" w:color="auto"/>
                  </w:divBdr>
                  <w:divsChild>
                    <w:div w:id="44384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30873">
      <w:bodyDiv w:val="1"/>
      <w:marLeft w:val="0"/>
      <w:marRight w:val="0"/>
      <w:marTop w:val="0"/>
      <w:marBottom w:val="0"/>
      <w:divBdr>
        <w:top w:val="none" w:sz="0" w:space="0" w:color="auto"/>
        <w:left w:val="none" w:sz="0" w:space="0" w:color="auto"/>
        <w:bottom w:val="none" w:sz="0" w:space="0" w:color="auto"/>
        <w:right w:val="none" w:sz="0" w:space="0" w:color="auto"/>
      </w:divBdr>
    </w:div>
    <w:div w:id="252593112">
      <w:bodyDiv w:val="1"/>
      <w:marLeft w:val="0"/>
      <w:marRight w:val="0"/>
      <w:marTop w:val="0"/>
      <w:marBottom w:val="0"/>
      <w:divBdr>
        <w:top w:val="none" w:sz="0" w:space="0" w:color="auto"/>
        <w:left w:val="none" w:sz="0" w:space="0" w:color="auto"/>
        <w:bottom w:val="none" w:sz="0" w:space="0" w:color="auto"/>
        <w:right w:val="none" w:sz="0" w:space="0" w:color="auto"/>
      </w:divBdr>
    </w:div>
    <w:div w:id="362442373">
      <w:bodyDiv w:val="1"/>
      <w:marLeft w:val="0"/>
      <w:marRight w:val="0"/>
      <w:marTop w:val="0"/>
      <w:marBottom w:val="0"/>
      <w:divBdr>
        <w:top w:val="none" w:sz="0" w:space="0" w:color="auto"/>
        <w:left w:val="none" w:sz="0" w:space="0" w:color="auto"/>
        <w:bottom w:val="none" w:sz="0" w:space="0" w:color="auto"/>
        <w:right w:val="none" w:sz="0" w:space="0" w:color="auto"/>
      </w:divBdr>
    </w:div>
    <w:div w:id="382753595">
      <w:bodyDiv w:val="1"/>
      <w:marLeft w:val="0"/>
      <w:marRight w:val="0"/>
      <w:marTop w:val="0"/>
      <w:marBottom w:val="0"/>
      <w:divBdr>
        <w:top w:val="none" w:sz="0" w:space="0" w:color="auto"/>
        <w:left w:val="none" w:sz="0" w:space="0" w:color="auto"/>
        <w:bottom w:val="none" w:sz="0" w:space="0" w:color="auto"/>
        <w:right w:val="none" w:sz="0" w:space="0" w:color="auto"/>
      </w:divBdr>
      <w:divsChild>
        <w:div w:id="1619482327">
          <w:marLeft w:val="0"/>
          <w:marRight w:val="0"/>
          <w:marTop w:val="0"/>
          <w:marBottom w:val="0"/>
          <w:divBdr>
            <w:top w:val="none" w:sz="0" w:space="0" w:color="auto"/>
            <w:left w:val="none" w:sz="0" w:space="0" w:color="auto"/>
            <w:bottom w:val="none" w:sz="0" w:space="0" w:color="auto"/>
            <w:right w:val="none" w:sz="0" w:space="0" w:color="auto"/>
          </w:divBdr>
          <w:divsChild>
            <w:div w:id="2065791047">
              <w:marLeft w:val="0"/>
              <w:marRight w:val="0"/>
              <w:marTop w:val="0"/>
              <w:marBottom w:val="0"/>
              <w:divBdr>
                <w:top w:val="none" w:sz="0" w:space="0" w:color="auto"/>
                <w:left w:val="none" w:sz="0" w:space="0" w:color="auto"/>
                <w:bottom w:val="none" w:sz="0" w:space="0" w:color="auto"/>
                <w:right w:val="none" w:sz="0" w:space="0" w:color="auto"/>
              </w:divBdr>
              <w:divsChild>
                <w:div w:id="958802390">
                  <w:marLeft w:val="0"/>
                  <w:marRight w:val="0"/>
                  <w:marTop w:val="0"/>
                  <w:marBottom w:val="0"/>
                  <w:divBdr>
                    <w:top w:val="none" w:sz="0" w:space="0" w:color="auto"/>
                    <w:left w:val="none" w:sz="0" w:space="0" w:color="auto"/>
                    <w:bottom w:val="none" w:sz="0" w:space="0" w:color="auto"/>
                    <w:right w:val="none" w:sz="0" w:space="0" w:color="auto"/>
                  </w:divBdr>
                  <w:divsChild>
                    <w:div w:id="185961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7331262">
      <w:bodyDiv w:val="1"/>
      <w:marLeft w:val="0"/>
      <w:marRight w:val="0"/>
      <w:marTop w:val="0"/>
      <w:marBottom w:val="0"/>
      <w:divBdr>
        <w:top w:val="none" w:sz="0" w:space="0" w:color="auto"/>
        <w:left w:val="none" w:sz="0" w:space="0" w:color="auto"/>
        <w:bottom w:val="none" w:sz="0" w:space="0" w:color="auto"/>
        <w:right w:val="none" w:sz="0" w:space="0" w:color="auto"/>
      </w:divBdr>
    </w:div>
    <w:div w:id="494229199">
      <w:bodyDiv w:val="1"/>
      <w:marLeft w:val="0"/>
      <w:marRight w:val="0"/>
      <w:marTop w:val="0"/>
      <w:marBottom w:val="0"/>
      <w:divBdr>
        <w:top w:val="none" w:sz="0" w:space="0" w:color="auto"/>
        <w:left w:val="none" w:sz="0" w:space="0" w:color="auto"/>
        <w:bottom w:val="none" w:sz="0" w:space="0" w:color="auto"/>
        <w:right w:val="none" w:sz="0" w:space="0" w:color="auto"/>
      </w:divBdr>
    </w:div>
    <w:div w:id="510989691">
      <w:bodyDiv w:val="1"/>
      <w:marLeft w:val="0"/>
      <w:marRight w:val="0"/>
      <w:marTop w:val="0"/>
      <w:marBottom w:val="0"/>
      <w:divBdr>
        <w:top w:val="none" w:sz="0" w:space="0" w:color="auto"/>
        <w:left w:val="none" w:sz="0" w:space="0" w:color="auto"/>
        <w:bottom w:val="none" w:sz="0" w:space="0" w:color="auto"/>
        <w:right w:val="none" w:sz="0" w:space="0" w:color="auto"/>
      </w:divBdr>
    </w:div>
    <w:div w:id="557320630">
      <w:bodyDiv w:val="1"/>
      <w:marLeft w:val="0"/>
      <w:marRight w:val="0"/>
      <w:marTop w:val="0"/>
      <w:marBottom w:val="0"/>
      <w:divBdr>
        <w:top w:val="none" w:sz="0" w:space="0" w:color="auto"/>
        <w:left w:val="none" w:sz="0" w:space="0" w:color="auto"/>
        <w:bottom w:val="none" w:sz="0" w:space="0" w:color="auto"/>
        <w:right w:val="none" w:sz="0" w:space="0" w:color="auto"/>
      </w:divBdr>
    </w:div>
    <w:div w:id="663440213">
      <w:bodyDiv w:val="1"/>
      <w:marLeft w:val="0"/>
      <w:marRight w:val="0"/>
      <w:marTop w:val="0"/>
      <w:marBottom w:val="0"/>
      <w:divBdr>
        <w:top w:val="none" w:sz="0" w:space="0" w:color="auto"/>
        <w:left w:val="none" w:sz="0" w:space="0" w:color="auto"/>
        <w:bottom w:val="none" w:sz="0" w:space="0" w:color="auto"/>
        <w:right w:val="none" w:sz="0" w:space="0" w:color="auto"/>
      </w:divBdr>
    </w:div>
    <w:div w:id="820656328">
      <w:bodyDiv w:val="1"/>
      <w:marLeft w:val="0"/>
      <w:marRight w:val="0"/>
      <w:marTop w:val="0"/>
      <w:marBottom w:val="0"/>
      <w:divBdr>
        <w:top w:val="none" w:sz="0" w:space="0" w:color="auto"/>
        <w:left w:val="none" w:sz="0" w:space="0" w:color="auto"/>
        <w:bottom w:val="none" w:sz="0" w:space="0" w:color="auto"/>
        <w:right w:val="none" w:sz="0" w:space="0" w:color="auto"/>
      </w:divBdr>
    </w:div>
    <w:div w:id="1015889035">
      <w:bodyDiv w:val="1"/>
      <w:marLeft w:val="0"/>
      <w:marRight w:val="0"/>
      <w:marTop w:val="0"/>
      <w:marBottom w:val="0"/>
      <w:divBdr>
        <w:top w:val="none" w:sz="0" w:space="0" w:color="auto"/>
        <w:left w:val="none" w:sz="0" w:space="0" w:color="auto"/>
        <w:bottom w:val="none" w:sz="0" w:space="0" w:color="auto"/>
        <w:right w:val="none" w:sz="0" w:space="0" w:color="auto"/>
      </w:divBdr>
    </w:div>
    <w:div w:id="1020008028">
      <w:bodyDiv w:val="1"/>
      <w:marLeft w:val="0"/>
      <w:marRight w:val="0"/>
      <w:marTop w:val="0"/>
      <w:marBottom w:val="0"/>
      <w:divBdr>
        <w:top w:val="none" w:sz="0" w:space="0" w:color="auto"/>
        <w:left w:val="none" w:sz="0" w:space="0" w:color="auto"/>
        <w:bottom w:val="none" w:sz="0" w:space="0" w:color="auto"/>
        <w:right w:val="none" w:sz="0" w:space="0" w:color="auto"/>
      </w:divBdr>
    </w:div>
    <w:div w:id="1046835513">
      <w:bodyDiv w:val="1"/>
      <w:marLeft w:val="0"/>
      <w:marRight w:val="0"/>
      <w:marTop w:val="0"/>
      <w:marBottom w:val="0"/>
      <w:divBdr>
        <w:top w:val="none" w:sz="0" w:space="0" w:color="auto"/>
        <w:left w:val="none" w:sz="0" w:space="0" w:color="auto"/>
        <w:bottom w:val="none" w:sz="0" w:space="0" w:color="auto"/>
        <w:right w:val="none" w:sz="0" w:space="0" w:color="auto"/>
      </w:divBdr>
    </w:div>
    <w:div w:id="1061564936">
      <w:bodyDiv w:val="1"/>
      <w:marLeft w:val="0"/>
      <w:marRight w:val="0"/>
      <w:marTop w:val="0"/>
      <w:marBottom w:val="0"/>
      <w:divBdr>
        <w:top w:val="none" w:sz="0" w:space="0" w:color="auto"/>
        <w:left w:val="none" w:sz="0" w:space="0" w:color="auto"/>
        <w:bottom w:val="none" w:sz="0" w:space="0" w:color="auto"/>
        <w:right w:val="none" w:sz="0" w:space="0" w:color="auto"/>
      </w:divBdr>
      <w:divsChild>
        <w:div w:id="619653214">
          <w:marLeft w:val="0"/>
          <w:marRight w:val="0"/>
          <w:marTop w:val="0"/>
          <w:marBottom w:val="0"/>
          <w:divBdr>
            <w:top w:val="none" w:sz="0" w:space="0" w:color="auto"/>
            <w:left w:val="none" w:sz="0" w:space="0" w:color="auto"/>
            <w:bottom w:val="none" w:sz="0" w:space="0" w:color="auto"/>
            <w:right w:val="none" w:sz="0" w:space="0" w:color="auto"/>
          </w:divBdr>
          <w:divsChild>
            <w:div w:id="62683969">
              <w:marLeft w:val="0"/>
              <w:marRight w:val="0"/>
              <w:marTop w:val="0"/>
              <w:marBottom w:val="0"/>
              <w:divBdr>
                <w:top w:val="none" w:sz="0" w:space="0" w:color="auto"/>
                <w:left w:val="none" w:sz="0" w:space="0" w:color="auto"/>
                <w:bottom w:val="none" w:sz="0" w:space="0" w:color="auto"/>
                <w:right w:val="none" w:sz="0" w:space="0" w:color="auto"/>
              </w:divBdr>
              <w:divsChild>
                <w:div w:id="1993944821">
                  <w:marLeft w:val="0"/>
                  <w:marRight w:val="0"/>
                  <w:marTop w:val="0"/>
                  <w:marBottom w:val="0"/>
                  <w:divBdr>
                    <w:top w:val="none" w:sz="0" w:space="0" w:color="auto"/>
                    <w:left w:val="none" w:sz="0" w:space="0" w:color="auto"/>
                    <w:bottom w:val="none" w:sz="0" w:space="0" w:color="auto"/>
                    <w:right w:val="none" w:sz="0" w:space="0" w:color="auto"/>
                  </w:divBdr>
                  <w:divsChild>
                    <w:div w:id="63629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498859">
      <w:bodyDiv w:val="1"/>
      <w:marLeft w:val="0"/>
      <w:marRight w:val="0"/>
      <w:marTop w:val="0"/>
      <w:marBottom w:val="0"/>
      <w:divBdr>
        <w:top w:val="none" w:sz="0" w:space="0" w:color="auto"/>
        <w:left w:val="none" w:sz="0" w:space="0" w:color="auto"/>
        <w:bottom w:val="none" w:sz="0" w:space="0" w:color="auto"/>
        <w:right w:val="none" w:sz="0" w:space="0" w:color="auto"/>
      </w:divBdr>
    </w:div>
    <w:div w:id="1094131129">
      <w:bodyDiv w:val="1"/>
      <w:marLeft w:val="0"/>
      <w:marRight w:val="0"/>
      <w:marTop w:val="0"/>
      <w:marBottom w:val="0"/>
      <w:divBdr>
        <w:top w:val="none" w:sz="0" w:space="0" w:color="auto"/>
        <w:left w:val="none" w:sz="0" w:space="0" w:color="auto"/>
        <w:bottom w:val="none" w:sz="0" w:space="0" w:color="auto"/>
        <w:right w:val="none" w:sz="0" w:space="0" w:color="auto"/>
      </w:divBdr>
    </w:div>
    <w:div w:id="1191911941">
      <w:bodyDiv w:val="1"/>
      <w:marLeft w:val="0"/>
      <w:marRight w:val="0"/>
      <w:marTop w:val="0"/>
      <w:marBottom w:val="0"/>
      <w:divBdr>
        <w:top w:val="none" w:sz="0" w:space="0" w:color="auto"/>
        <w:left w:val="none" w:sz="0" w:space="0" w:color="auto"/>
        <w:bottom w:val="none" w:sz="0" w:space="0" w:color="auto"/>
        <w:right w:val="none" w:sz="0" w:space="0" w:color="auto"/>
      </w:divBdr>
    </w:div>
    <w:div w:id="1238440746">
      <w:bodyDiv w:val="1"/>
      <w:marLeft w:val="0"/>
      <w:marRight w:val="0"/>
      <w:marTop w:val="0"/>
      <w:marBottom w:val="0"/>
      <w:divBdr>
        <w:top w:val="none" w:sz="0" w:space="0" w:color="auto"/>
        <w:left w:val="none" w:sz="0" w:space="0" w:color="auto"/>
        <w:bottom w:val="none" w:sz="0" w:space="0" w:color="auto"/>
        <w:right w:val="none" w:sz="0" w:space="0" w:color="auto"/>
      </w:divBdr>
    </w:div>
    <w:div w:id="1296985746">
      <w:bodyDiv w:val="1"/>
      <w:marLeft w:val="0"/>
      <w:marRight w:val="0"/>
      <w:marTop w:val="0"/>
      <w:marBottom w:val="0"/>
      <w:divBdr>
        <w:top w:val="none" w:sz="0" w:space="0" w:color="auto"/>
        <w:left w:val="none" w:sz="0" w:space="0" w:color="auto"/>
        <w:bottom w:val="none" w:sz="0" w:space="0" w:color="auto"/>
        <w:right w:val="none" w:sz="0" w:space="0" w:color="auto"/>
      </w:divBdr>
    </w:div>
    <w:div w:id="1319311723">
      <w:bodyDiv w:val="1"/>
      <w:marLeft w:val="0"/>
      <w:marRight w:val="0"/>
      <w:marTop w:val="0"/>
      <w:marBottom w:val="0"/>
      <w:divBdr>
        <w:top w:val="none" w:sz="0" w:space="0" w:color="auto"/>
        <w:left w:val="none" w:sz="0" w:space="0" w:color="auto"/>
        <w:bottom w:val="none" w:sz="0" w:space="0" w:color="auto"/>
        <w:right w:val="none" w:sz="0" w:space="0" w:color="auto"/>
      </w:divBdr>
    </w:div>
    <w:div w:id="1368601887">
      <w:bodyDiv w:val="1"/>
      <w:marLeft w:val="0"/>
      <w:marRight w:val="0"/>
      <w:marTop w:val="0"/>
      <w:marBottom w:val="0"/>
      <w:divBdr>
        <w:top w:val="none" w:sz="0" w:space="0" w:color="auto"/>
        <w:left w:val="none" w:sz="0" w:space="0" w:color="auto"/>
        <w:bottom w:val="none" w:sz="0" w:space="0" w:color="auto"/>
        <w:right w:val="none" w:sz="0" w:space="0" w:color="auto"/>
      </w:divBdr>
      <w:divsChild>
        <w:div w:id="125515105">
          <w:marLeft w:val="0"/>
          <w:marRight w:val="0"/>
          <w:marTop w:val="0"/>
          <w:marBottom w:val="0"/>
          <w:divBdr>
            <w:top w:val="none" w:sz="0" w:space="0" w:color="auto"/>
            <w:left w:val="none" w:sz="0" w:space="0" w:color="auto"/>
            <w:bottom w:val="none" w:sz="0" w:space="0" w:color="auto"/>
            <w:right w:val="none" w:sz="0" w:space="0" w:color="auto"/>
          </w:divBdr>
          <w:divsChild>
            <w:div w:id="1758093896">
              <w:marLeft w:val="0"/>
              <w:marRight w:val="0"/>
              <w:marTop w:val="0"/>
              <w:marBottom w:val="0"/>
              <w:divBdr>
                <w:top w:val="none" w:sz="0" w:space="0" w:color="auto"/>
                <w:left w:val="none" w:sz="0" w:space="0" w:color="auto"/>
                <w:bottom w:val="none" w:sz="0" w:space="0" w:color="auto"/>
                <w:right w:val="none" w:sz="0" w:space="0" w:color="auto"/>
              </w:divBdr>
              <w:divsChild>
                <w:div w:id="714161836">
                  <w:marLeft w:val="0"/>
                  <w:marRight w:val="0"/>
                  <w:marTop w:val="0"/>
                  <w:marBottom w:val="0"/>
                  <w:divBdr>
                    <w:top w:val="none" w:sz="0" w:space="0" w:color="auto"/>
                    <w:left w:val="none" w:sz="0" w:space="0" w:color="auto"/>
                    <w:bottom w:val="none" w:sz="0" w:space="0" w:color="auto"/>
                    <w:right w:val="none" w:sz="0" w:space="0" w:color="auto"/>
                  </w:divBdr>
                  <w:divsChild>
                    <w:div w:id="839002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368332">
      <w:bodyDiv w:val="1"/>
      <w:marLeft w:val="0"/>
      <w:marRight w:val="0"/>
      <w:marTop w:val="0"/>
      <w:marBottom w:val="0"/>
      <w:divBdr>
        <w:top w:val="none" w:sz="0" w:space="0" w:color="auto"/>
        <w:left w:val="none" w:sz="0" w:space="0" w:color="auto"/>
        <w:bottom w:val="none" w:sz="0" w:space="0" w:color="auto"/>
        <w:right w:val="none" w:sz="0" w:space="0" w:color="auto"/>
      </w:divBdr>
    </w:div>
    <w:div w:id="1537043940">
      <w:bodyDiv w:val="1"/>
      <w:marLeft w:val="0"/>
      <w:marRight w:val="0"/>
      <w:marTop w:val="0"/>
      <w:marBottom w:val="0"/>
      <w:divBdr>
        <w:top w:val="none" w:sz="0" w:space="0" w:color="auto"/>
        <w:left w:val="none" w:sz="0" w:space="0" w:color="auto"/>
        <w:bottom w:val="none" w:sz="0" w:space="0" w:color="auto"/>
        <w:right w:val="none" w:sz="0" w:space="0" w:color="auto"/>
      </w:divBdr>
    </w:div>
    <w:div w:id="1577544156">
      <w:bodyDiv w:val="1"/>
      <w:marLeft w:val="0"/>
      <w:marRight w:val="0"/>
      <w:marTop w:val="0"/>
      <w:marBottom w:val="0"/>
      <w:divBdr>
        <w:top w:val="none" w:sz="0" w:space="0" w:color="auto"/>
        <w:left w:val="none" w:sz="0" w:space="0" w:color="auto"/>
        <w:bottom w:val="none" w:sz="0" w:space="0" w:color="auto"/>
        <w:right w:val="none" w:sz="0" w:space="0" w:color="auto"/>
      </w:divBdr>
    </w:div>
    <w:div w:id="1912810508">
      <w:bodyDiv w:val="1"/>
      <w:marLeft w:val="0"/>
      <w:marRight w:val="0"/>
      <w:marTop w:val="0"/>
      <w:marBottom w:val="0"/>
      <w:divBdr>
        <w:top w:val="none" w:sz="0" w:space="0" w:color="auto"/>
        <w:left w:val="none" w:sz="0" w:space="0" w:color="auto"/>
        <w:bottom w:val="none" w:sz="0" w:space="0" w:color="auto"/>
        <w:right w:val="none" w:sz="0" w:space="0" w:color="auto"/>
      </w:divBdr>
    </w:div>
    <w:div w:id="1953242831">
      <w:bodyDiv w:val="1"/>
      <w:marLeft w:val="0"/>
      <w:marRight w:val="0"/>
      <w:marTop w:val="0"/>
      <w:marBottom w:val="0"/>
      <w:divBdr>
        <w:top w:val="none" w:sz="0" w:space="0" w:color="auto"/>
        <w:left w:val="none" w:sz="0" w:space="0" w:color="auto"/>
        <w:bottom w:val="none" w:sz="0" w:space="0" w:color="auto"/>
        <w:right w:val="none" w:sz="0" w:space="0" w:color="auto"/>
      </w:divBdr>
    </w:div>
    <w:div w:id="1970163428">
      <w:bodyDiv w:val="1"/>
      <w:marLeft w:val="0"/>
      <w:marRight w:val="0"/>
      <w:marTop w:val="0"/>
      <w:marBottom w:val="0"/>
      <w:divBdr>
        <w:top w:val="none" w:sz="0" w:space="0" w:color="auto"/>
        <w:left w:val="none" w:sz="0" w:space="0" w:color="auto"/>
        <w:bottom w:val="none" w:sz="0" w:space="0" w:color="auto"/>
        <w:right w:val="none" w:sz="0" w:space="0" w:color="auto"/>
      </w:divBdr>
    </w:div>
    <w:div w:id="213883399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cademia.edu/download/104208431/How_to_use_thematic_analysis_in_qualitative_research.pdf" TargetMode="External"/><Relationship Id="rId18"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3" Type="http://schemas.openxmlformats.org/officeDocument/2006/relationships/numbering" Target="numbering.xml"/><Relationship Id="rId21" Type="http://schemas.openxmlformats.org/officeDocument/2006/relationships/hyperlink" Target="https://www.ceeol.com/search/article-detail?id=1055764" TargetMode="External"/><Relationship Id="rId7" Type="http://schemas.openxmlformats.org/officeDocument/2006/relationships/footnotes" Target="footnotes.xml"/><Relationship Id="rId12" Type="http://schemas.openxmlformats.org/officeDocument/2006/relationships/hyperlink" Target="https://search.proquest.com/openview/97e6be6cd75bb78ffbab42c485b1a041/1?pq-origsite=gscholar&amp;cbl=27087" TargetMode="External"/><Relationship Id="rId17" Type="http://schemas.openxmlformats.org/officeDocument/2006/relationships/hyperlink" Target="https://www.researchgate.net/profile/S-Jeyalakshmi-2/publication/379696021_IMPACT_OF_STOCK_TRADING_APP_ON_RETAIL_INVESTORS_BEHAVIOUR_IN_THE_STOCK_MARKET_WITH_REFERENCE_TO_COIMBATORE_CITY/links/661617e066ba7e2359b951c0/IMPACT-OF-STOCK-TRADING-APP-ON-RETAIL-INVESTORS-BEHAVIOUR-IN-THE-STOCK-MARKET-WITH-REFERENCE-TO-COIMBATORE-CITY.pdf" TargetMode="External"/><Relationship Id="rId2" Type="http://schemas.openxmlformats.org/officeDocument/2006/relationships/customXml" Target="../customXml/item2.xml"/><Relationship Id="rId16" Type="http://schemas.openxmlformats.org/officeDocument/2006/relationships/hyperlink" Target="https://journals.sagepub.com/doi/abs/10.1177/22786821211045196" TargetMode="External"/><Relationship Id="rId20" Type="http://schemas.openxmlformats.org/officeDocument/2006/relationships/hyperlink" Target="https://jurnal.stie-aas.ac.id/index.php/IJEBAR/article/view/497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gajrc.com/media/articles/GAJHSS_23_39-43_VMGJbOK.pdf"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scholarsarchive.byu.edu/cgi/viewcontent.cgi?article=8770&amp;context=etd" TargetMode="External"/><Relationship Id="rId23"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hyperlink" Target="http://gnanaganga.inflibnet.ac.in:8080/jspui/handle/123456789/7832"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jsr.org/hs/index.php/path/article/view/4446"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Gantt</a:t>
            </a:r>
            <a:r>
              <a:rPr lang="en-US" baseline="0"/>
              <a:t> Chart</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Start Date</c:v>
                </c:pt>
              </c:strCache>
            </c:strRef>
          </c:tx>
          <c:spPr>
            <a:noFill/>
            <a:ln>
              <a:noFill/>
            </a:ln>
            <a:effectLst>
              <a:outerShdw blurRad="57150" dist="19050" dir="5400000" algn="ctr" rotWithShape="0">
                <a:srgbClr val="000000">
                  <a:alpha val="63000"/>
                </a:srgbClr>
              </a:outerShdw>
            </a:effectLst>
            <a:sp3d/>
          </c:spPr>
          <c:invertIfNegative val="0"/>
          <c:cat>
            <c:strRef>
              <c:f>Sheet1!$A$2:$A$11</c:f>
              <c:strCache>
                <c:ptCount val="10"/>
                <c:pt idx="0">
                  <c:v>Research Proposal</c:v>
                </c:pt>
                <c:pt idx="1">
                  <c:v>Introduction </c:v>
                </c:pt>
                <c:pt idx="2">
                  <c:v>Literature Review </c:v>
                </c:pt>
                <c:pt idx="3">
                  <c:v>Research </c:v>
                </c:pt>
                <c:pt idx="4">
                  <c:v>Methodology</c:v>
                </c:pt>
                <c:pt idx="5">
                  <c:v>Findings of the data from the survey</c:v>
                </c:pt>
                <c:pt idx="6">
                  <c:v>Analysis of the data</c:v>
                </c:pt>
                <c:pt idx="7">
                  <c:v>Conclusion</c:v>
                </c:pt>
                <c:pt idx="8">
                  <c:v>Recommendations </c:v>
                </c:pt>
                <c:pt idx="9">
                  <c:v>Formulation of the draft</c:v>
                </c:pt>
              </c:strCache>
            </c:strRef>
          </c:cat>
          <c:val>
            <c:numRef>
              <c:f>Sheet1!$B$2:$B$11</c:f>
              <c:numCache>
                <c:formatCode>d\-mmm</c:formatCode>
                <c:ptCount val="10"/>
                <c:pt idx="0">
                  <c:v>45445</c:v>
                </c:pt>
                <c:pt idx="1">
                  <c:v>45498</c:v>
                </c:pt>
                <c:pt idx="2">
                  <c:v>45504</c:v>
                </c:pt>
                <c:pt idx="3">
                  <c:v>45513</c:v>
                </c:pt>
                <c:pt idx="4">
                  <c:v>45518</c:v>
                </c:pt>
                <c:pt idx="5">
                  <c:v>45532</c:v>
                </c:pt>
                <c:pt idx="6">
                  <c:v>45539</c:v>
                </c:pt>
                <c:pt idx="7">
                  <c:v>45554</c:v>
                </c:pt>
                <c:pt idx="8">
                  <c:v>45561</c:v>
                </c:pt>
                <c:pt idx="9">
                  <c:v>45567</c:v>
                </c:pt>
              </c:numCache>
            </c:numRef>
          </c:val>
          <c:extLst>
            <c:ext xmlns:c16="http://schemas.microsoft.com/office/drawing/2014/chart" uri="{C3380CC4-5D6E-409C-BE32-E72D297353CC}">
              <c16:uniqueId val="{00000000-D2F2-43F5-82CA-FB98C2FF8038}"/>
            </c:ext>
          </c:extLst>
        </c:ser>
        <c:ser>
          <c:idx val="1"/>
          <c:order val="1"/>
          <c:tx>
            <c:strRef>
              <c:f>Sheet1!$D$1</c:f>
              <c:strCache>
                <c:ptCount val="1"/>
                <c:pt idx="0">
                  <c:v>Days to complete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Sheet1!$A$2:$A$11</c:f>
              <c:strCache>
                <c:ptCount val="10"/>
                <c:pt idx="0">
                  <c:v>Research Proposal</c:v>
                </c:pt>
                <c:pt idx="1">
                  <c:v>Introduction </c:v>
                </c:pt>
                <c:pt idx="2">
                  <c:v>Literature Review </c:v>
                </c:pt>
                <c:pt idx="3">
                  <c:v>Research </c:v>
                </c:pt>
                <c:pt idx="4">
                  <c:v>Methodology</c:v>
                </c:pt>
                <c:pt idx="5">
                  <c:v>Findings of the data from the survey</c:v>
                </c:pt>
                <c:pt idx="6">
                  <c:v>Analysis of the data</c:v>
                </c:pt>
                <c:pt idx="7">
                  <c:v>Conclusion</c:v>
                </c:pt>
                <c:pt idx="8">
                  <c:v>Recommendations </c:v>
                </c:pt>
                <c:pt idx="9">
                  <c:v>Formulation of the draft</c:v>
                </c:pt>
              </c:strCache>
            </c:strRef>
          </c:cat>
          <c:val>
            <c:numRef>
              <c:f>Sheet1!$D$2:$D$11</c:f>
              <c:numCache>
                <c:formatCode>General</c:formatCode>
                <c:ptCount val="10"/>
                <c:pt idx="0">
                  <c:v>48</c:v>
                </c:pt>
                <c:pt idx="1">
                  <c:v>5</c:v>
                </c:pt>
                <c:pt idx="2">
                  <c:v>10</c:v>
                </c:pt>
                <c:pt idx="3">
                  <c:v>6</c:v>
                </c:pt>
                <c:pt idx="4">
                  <c:v>15</c:v>
                </c:pt>
                <c:pt idx="5">
                  <c:v>7</c:v>
                </c:pt>
                <c:pt idx="6">
                  <c:v>15</c:v>
                </c:pt>
                <c:pt idx="7">
                  <c:v>7</c:v>
                </c:pt>
                <c:pt idx="8">
                  <c:v>7</c:v>
                </c:pt>
                <c:pt idx="9" formatCode="d\-mmm">
                  <c:v>6</c:v>
                </c:pt>
              </c:numCache>
            </c:numRef>
          </c:val>
          <c:extLst>
            <c:ext xmlns:c16="http://schemas.microsoft.com/office/drawing/2014/chart" uri="{C3380CC4-5D6E-409C-BE32-E72D297353CC}">
              <c16:uniqueId val="{00000001-D2F2-43F5-82CA-FB98C2FF8038}"/>
            </c:ext>
          </c:extLst>
        </c:ser>
        <c:dLbls>
          <c:showLegendKey val="0"/>
          <c:showVal val="0"/>
          <c:showCatName val="0"/>
          <c:showSerName val="0"/>
          <c:showPercent val="0"/>
          <c:showBubbleSize val="0"/>
        </c:dLbls>
        <c:gapWidth val="150"/>
        <c:shape val="box"/>
        <c:axId val="106684904"/>
        <c:axId val="500196224"/>
        <c:axId val="0"/>
      </c:bar3DChart>
      <c:catAx>
        <c:axId val="106684904"/>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0196224"/>
        <c:crosses val="autoZero"/>
        <c:auto val="1"/>
        <c:lblAlgn val="ctr"/>
        <c:lblOffset val="100"/>
        <c:noMultiLvlLbl val="0"/>
      </c:catAx>
      <c:valAx>
        <c:axId val="500196224"/>
        <c:scaling>
          <c:orientation val="minMax"/>
          <c:min val="45445"/>
        </c:scaling>
        <c:delete val="0"/>
        <c:axPos val="t"/>
        <c:majorGridlines>
          <c:spPr>
            <a:ln w="9525" cap="flat" cmpd="sng" algn="ctr">
              <a:solidFill>
                <a:schemeClr val="dk1">
                  <a:lumMod val="50000"/>
                  <a:lumOff val="50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6684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fLJ9McwFpWwSjaoRxKMBxMxlmg==">CgMxLjAyDmguZzN6eDlycHc4bTc5Mg5oLnZnajF4Z3gyZzQxeTIOaC4zdDQ4eDRrcGdpNmQyDmgueTE0Y2NyMW43YWQ0Mg5oLmtncHczYzlvcDhnYzIOaC5tdmZwcjlqOWplbzE4AHIhMUFtTE14WlNyVlJNOXF0TFFodEJQbHFYdS1McXZVc2FR</go:docsCustomData>
</go:gDocsCustomXmlDataStorage>
</file>

<file path=customXml/itemProps1.xml><?xml version="1.0" encoding="utf-8"?>
<ds:datastoreItem xmlns:ds="http://schemas.openxmlformats.org/officeDocument/2006/customXml" ds:itemID="{D4F023EF-48CA-4C48-8ED5-C9AB1C8F5DA5}">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2521</Words>
  <Characters>14373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Deepkumar Patel</cp:lastModifiedBy>
  <cp:revision>2</cp:revision>
  <dcterms:created xsi:type="dcterms:W3CDTF">2024-07-24T19:21:00Z</dcterms:created>
  <dcterms:modified xsi:type="dcterms:W3CDTF">2024-07-24T19:21:00Z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af6bbe2dd3d2289780e81a6dad7e38fff90b56d1e98dbeb1b458913c09811fb5</vt:lpwstr>
  </property>
</Properties>
</file>