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13F16C" w14:textId="77777777" w:rsidR="009C5A5B" w:rsidRDefault="009C5A5B" w:rsidP="00B77937">
      <w:pPr>
        <w:pStyle w:val="Heading1"/>
      </w:pPr>
    </w:p>
    <w:p w14:paraId="1F217901" w14:textId="77777777" w:rsidR="005A3E3F" w:rsidRDefault="005A3E3F" w:rsidP="009C5A5B">
      <w:pPr>
        <w:spacing w:line="480" w:lineRule="auto"/>
        <w:jc w:val="center"/>
        <w:rPr>
          <w:rFonts w:ascii="Times New Roman" w:hAnsi="Times New Roman" w:cs="Times New Roman"/>
          <w:bCs/>
          <w:sz w:val="24"/>
          <w:szCs w:val="24"/>
        </w:rPr>
      </w:pPr>
    </w:p>
    <w:p w14:paraId="622BDAC0" w14:textId="77777777" w:rsidR="009C5A5B" w:rsidRDefault="009C5A5B" w:rsidP="009C5A5B">
      <w:pPr>
        <w:spacing w:line="480" w:lineRule="auto"/>
        <w:jc w:val="center"/>
        <w:rPr>
          <w:rFonts w:ascii="Times New Roman" w:hAnsi="Times New Roman" w:cs="Times New Roman"/>
          <w:bCs/>
          <w:sz w:val="24"/>
          <w:szCs w:val="24"/>
        </w:rPr>
      </w:pPr>
    </w:p>
    <w:p w14:paraId="4773EB37" w14:textId="77777777" w:rsidR="009C5A5B" w:rsidRDefault="009C5A5B" w:rsidP="009C5A5B">
      <w:pPr>
        <w:spacing w:line="480" w:lineRule="auto"/>
        <w:jc w:val="center"/>
        <w:rPr>
          <w:rFonts w:ascii="Times New Roman" w:hAnsi="Times New Roman" w:cs="Times New Roman"/>
          <w:bCs/>
          <w:sz w:val="24"/>
          <w:szCs w:val="24"/>
        </w:rPr>
      </w:pPr>
    </w:p>
    <w:p w14:paraId="4513734C" w14:textId="77777777" w:rsidR="009C5A5B" w:rsidRPr="009C5A5B" w:rsidRDefault="009C5A5B" w:rsidP="009C5A5B">
      <w:pPr>
        <w:spacing w:line="480" w:lineRule="auto"/>
        <w:jc w:val="center"/>
        <w:rPr>
          <w:rFonts w:ascii="Times New Roman" w:hAnsi="Times New Roman" w:cs="Times New Roman"/>
          <w:b/>
          <w:bCs/>
          <w:sz w:val="28"/>
          <w:szCs w:val="28"/>
        </w:rPr>
      </w:pPr>
      <w:r w:rsidRPr="009C5A5B">
        <w:rPr>
          <w:rFonts w:ascii="Times New Roman" w:hAnsi="Times New Roman" w:cs="Times New Roman"/>
          <w:b/>
          <w:bCs/>
          <w:sz w:val="28"/>
          <w:szCs w:val="28"/>
        </w:rPr>
        <w:t>Managing Food &amp; Beverage Operations</w:t>
      </w:r>
    </w:p>
    <w:p w14:paraId="163B0E0B" w14:textId="77777777" w:rsidR="009C5A5B" w:rsidRPr="009C5A5B" w:rsidRDefault="009C5A5B" w:rsidP="009C5A5B">
      <w:pPr>
        <w:spacing w:line="480" w:lineRule="auto"/>
        <w:jc w:val="center"/>
        <w:rPr>
          <w:rFonts w:ascii="Times New Roman" w:hAnsi="Times New Roman" w:cs="Times New Roman"/>
          <w:bCs/>
          <w:sz w:val="24"/>
          <w:szCs w:val="24"/>
        </w:rPr>
      </w:pPr>
      <w:r w:rsidRPr="009C5A5B">
        <w:rPr>
          <w:rFonts w:ascii="Times New Roman" w:hAnsi="Times New Roman" w:cs="Times New Roman"/>
          <w:bCs/>
          <w:sz w:val="24"/>
          <w:szCs w:val="24"/>
        </w:rPr>
        <w:t>Module code: BMIH6002</w:t>
      </w:r>
    </w:p>
    <w:p w14:paraId="729670E5" w14:textId="02E3D302" w:rsidR="009C5A5B" w:rsidRPr="009C5A5B" w:rsidRDefault="009C5A5B" w:rsidP="009C5A5B">
      <w:pPr>
        <w:spacing w:line="480" w:lineRule="auto"/>
        <w:jc w:val="center"/>
        <w:rPr>
          <w:rFonts w:ascii="Times New Roman" w:hAnsi="Times New Roman" w:cs="Times New Roman"/>
          <w:bCs/>
          <w:sz w:val="24"/>
          <w:szCs w:val="24"/>
        </w:rPr>
      </w:pPr>
      <w:r w:rsidRPr="009C5A5B">
        <w:rPr>
          <w:rFonts w:ascii="Times New Roman" w:hAnsi="Times New Roman" w:cs="Times New Roman"/>
          <w:bCs/>
          <w:sz w:val="24"/>
          <w:szCs w:val="24"/>
        </w:rPr>
        <w:t>Student Name</w:t>
      </w:r>
      <w:r w:rsidR="00844850">
        <w:rPr>
          <w:rFonts w:ascii="Times New Roman" w:hAnsi="Times New Roman" w:cs="Times New Roman"/>
          <w:bCs/>
          <w:sz w:val="24"/>
          <w:szCs w:val="24"/>
        </w:rPr>
        <w:t xml:space="preserve">: </w:t>
      </w:r>
      <w:r w:rsidR="002F282C">
        <w:rPr>
          <w:rFonts w:ascii="Times New Roman" w:hAnsi="Times New Roman" w:cs="Times New Roman"/>
          <w:bCs/>
          <w:sz w:val="24"/>
          <w:szCs w:val="24"/>
        </w:rPr>
        <w:t>VICTOR BADALUTA</w:t>
      </w:r>
    </w:p>
    <w:p w14:paraId="1075E42D" w14:textId="1CAF0F1F" w:rsidR="009C5A5B" w:rsidRPr="009C5A5B" w:rsidRDefault="009C5A5B" w:rsidP="009C5A5B">
      <w:pPr>
        <w:spacing w:line="480" w:lineRule="auto"/>
        <w:jc w:val="center"/>
        <w:rPr>
          <w:rFonts w:ascii="Times New Roman" w:hAnsi="Times New Roman" w:cs="Times New Roman"/>
          <w:bCs/>
          <w:sz w:val="24"/>
          <w:szCs w:val="24"/>
        </w:rPr>
      </w:pPr>
      <w:r w:rsidRPr="009C5A5B">
        <w:rPr>
          <w:rFonts w:ascii="Times New Roman" w:hAnsi="Times New Roman" w:cs="Times New Roman"/>
          <w:bCs/>
          <w:sz w:val="24"/>
          <w:szCs w:val="24"/>
        </w:rPr>
        <w:t>Student</w:t>
      </w:r>
      <w:r w:rsidR="002F282C">
        <w:rPr>
          <w:rFonts w:ascii="Times New Roman" w:hAnsi="Times New Roman" w:cs="Times New Roman"/>
          <w:bCs/>
          <w:sz w:val="24"/>
          <w:szCs w:val="24"/>
        </w:rPr>
        <w:t>;</w:t>
      </w:r>
      <w:r w:rsidRPr="009C5A5B">
        <w:rPr>
          <w:rFonts w:ascii="Times New Roman" w:hAnsi="Times New Roman" w:cs="Times New Roman"/>
          <w:bCs/>
          <w:sz w:val="24"/>
          <w:szCs w:val="24"/>
        </w:rPr>
        <w:t xml:space="preserve"> ID</w:t>
      </w:r>
      <w:r w:rsidR="002F282C">
        <w:rPr>
          <w:rFonts w:ascii="Times New Roman" w:hAnsi="Times New Roman" w:cs="Times New Roman"/>
          <w:bCs/>
          <w:sz w:val="24"/>
          <w:szCs w:val="24"/>
        </w:rPr>
        <w:t>2212187</w:t>
      </w:r>
      <w:r w:rsidR="00844850">
        <w:rPr>
          <w:rFonts w:ascii="Times New Roman" w:hAnsi="Times New Roman" w:cs="Times New Roman"/>
          <w:bCs/>
          <w:sz w:val="24"/>
          <w:szCs w:val="24"/>
        </w:rPr>
        <w:t xml:space="preserve"> </w:t>
      </w:r>
    </w:p>
    <w:p w14:paraId="15BF43E1" w14:textId="5E95DB72" w:rsidR="009C5A5B" w:rsidRPr="009C5A5B" w:rsidRDefault="009C5A5B" w:rsidP="009C5A5B">
      <w:pPr>
        <w:spacing w:line="480" w:lineRule="auto"/>
        <w:jc w:val="center"/>
        <w:rPr>
          <w:rFonts w:ascii="Times New Roman" w:hAnsi="Times New Roman" w:cs="Times New Roman"/>
          <w:bCs/>
          <w:sz w:val="24"/>
          <w:szCs w:val="24"/>
        </w:rPr>
      </w:pPr>
      <w:r w:rsidRPr="009C5A5B">
        <w:rPr>
          <w:rFonts w:ascii="Times New Roman" w:hAnsi="Times New Roman" w:cs="Times New Roman"/>
          <w:bCs/>
          <w:sz w:val="24"/>
          <w:szCs w:val="24"/>
        </w:rPr>
        <w:t>Institution</w:t>
      </w:r>
      <w:r w:rsidR="002F282C">
        <w:rPr>
          <w:rFonts w:ascii="Times New Roman" w:hAnsi="Times New Roman" w:cs="Times New Roman"/>
          <w:bCs/>
          <w:sz w:val="24"/>
          <w:szCs w:val="24"/>
        </w:rPr>
        <w:t>:</w:t>
      </w:r>
      <w:r w:rsidR="00844850">
        <w:rPr>
          <w:rFonts w:ascii="Times New Roman" w:hAnsi="Times New Roman" w:cs="Times New Roman"/>
          <w:bCs/>
          <w:sz w:val="24"/>
          <w:szCs w:val="24"/>
        </w:rPr>
        <w:t xml:space="preserve"> </w:t>
      </w:r>
      <w:r w:rsidR="002F282C">
        <w:rPr>
          <w:rFonts w:ascii="Times New Roman" w:hAnsi="Times New Roman" w:cs="Times New Roman"/>
          <w:bCs/>
          <w:sz w:val="24"/>
          <w:szCs w:val="24"/>
        </w:rPr>
        <w:t>HOLIDAY INN</w:t>
      </w:r>
      <w:r w:rsidR="00844850">
        <w:rPr>
          <w:rFonts w:ascii="Times New Roman" w:hAnsi="Times New Roman" w:cs="Times New Roman"/>
          <w:bCs/>
          <w:sz w:val="24"/>
          <w:szCs w:val="24"/>
        </w:rPr>
        <w:t>-</w:t>
      </w:r>
      <w:r w:rsidR="002F282C">
        <w:rPr>
          <w:rFonts w:ascii="Times New Roman" w:hAnsi="Times New Roman" w:cs="Times New Roman"/>
          <w:bCs/>
          <w:sz w:val="24"/>
          <w:szCs w:val="24"/>
        </w:rPr>
        <w:t xml:space="preserve"> IPSWICH ROAD</w:t>
      </w:r>
      <w:r w:rsidR="00844850">
        <w:rPr>
          <w:rFonts w:ascii="Times New Roman" w:hAnsi="Times New Roman" w:cs="Times New Roman"/>
          <w:bCs/>
          <w:sz w:val="24"/>
          <w:szCs w:val="24"/>
        </w:rPr>
        <w:t>-</w:t>
      </w:r>
      <w:r w:rsidR="002F282C">
        <w:rPr>
          <w:rFonts w:ascii="Times New Roman" w:hAnsi="Times New Roman" w:cs="Times New Roman"/>
          <w:bCs/>
          <w:sz w:val="24"/>
          <w:szCs w:val="24"/>
        </w:rPr>
        <w:t>NORWICH</w:t>
      </w:r>
    </w:p>
    <w:p w14:paraId="659BC4AF" w14:textId="69A35DF6" w:rsidR="009C5A5B" w:rsidRPr="009C5A5B" w:rsidRDefault="009C5A5B" w:rsidP="009C5A5B">
      <w:pPr>
        <w:spacing w:line="480" w:lineRule="auto"/>
        <w:jc w:val="center"/>
        <w:rPr>
          <w:rFonts w:ascii="Times New Roman" w:hAnsi="Times New Roman" w:cs="Times New Roman"/>
          <w:bCs/>
          <w:sz w:val="24"/>
          <w:szCs w:val="24"/>
        </w:rPr>
      </w:pPr>
      <w:r w:rsidRPr="009C5A5B">
        <w:rPr>
          <w:rFonts w:ascii="Times New Roman" w:hAnsi="Times New Roman" w:cs="Times New Roman"/>
          <w:bCs/>
          <w:sz w:val="24"/>
          <w:szCs w:val="24"/>
        </w:rPr>
        <w:t>Submission Date</w:t>
      </w:r>
      <w:r w:rsidR="002F282C">
        <w:rPr>
          <w:rFonts w:ascii="Times New Roman" w:hAnsi="Times New Roman" w:cs="Times New Roman"/>
          <w:bCs/>
          <w:sz w:val="24"/>
          <w:szCs w:val="24"/>
        </w:rPr>
        <w:t>:12/06/2025</w:t>
      </w:r>
    </w:p>
    <w:p w14:paraId="23D56563" w14:textId="77777777" w:rsidR="009C5A5B" w:rsidRDefault="009C5A5B" w:rsidP="008B7D14">
      <w:pPr>
        <w:spacing w:line="480" w:lineRule="auto"/>
        <w:rPr>
          <w:rFonts w:ascii="Times New Roman" w:hAnsi="Times New Roman" w:cs="Times New Roman"/>
          <w:b/>
          <w:bCs/>
          <w:sz w:val="24"/>
          <w:szCs w:val="24"/>
        </w:rPr>
      </w:pPr>
    </w:p>
    <w:p w14:paraId="4C9F4B73" w14:textId="77777777" w:rsidR="009C5A5B" w:rsidRDefault="009C5A5B" w:rsidP="008B7D14">
      <w:pPr>
        <w:spacing w:line="480" w:lineRule="auto"/>
        <w:rPr>
          <w:rFonts w:ascii="Times New Roman" w:hAnsi="Times New Roman" w:cs="Times New Roman"/>
          <w:b/>
          <w:bCs/>
          <w:sz w:val="24"/>
          <w:szCs w:val="24"/>
        </w:rPr>
      </w:pPr>
    </w:p>
    <w:p w14:paraId="161E555E" w14:textId="77777777" w:rsidR="009C5A5B" w:rsidRDefault="009C5A5B" w:rsidP="008B7D14">
      <w:pPr>
        <w:spacing w:line="480" w:lineRule="auto"/>
        <w:rPr>
          <w:rFonts w:ascii="Times New Roman" w:hAnsi="Times New Roman" w:cs="Times New Roman"/>
          <w:b/>
          <w:bCs/>
          <w:sz w:val="24"/>
          <w:szCs w:val="24"/>
        </w:rPr>
      </w:pPr>
    </w:p>
    <w:p w14:paraId="24BDC1C7" w14:textId="77777777" w:rsidR="009C5A5B" w:rsidRDefault="009C5A5B" w:rsidP="008B7D14">
      <w:pPr>
        <w:spacing w:line="480" w:lineRule="auto"/>
        <w:rPr>
          <w:rFonts w:ascii="Times New Roman" w:hAnsi="Times New Roman" w:cs="Times New Roman"/>
          <w:b/>
          <w:bCs/>
          <w:sz w:val="24"/>
          <w:szCs w:val="24"/>
        </w:rPr>
      </w:pPr>
    </w:p>
    <w:p w14:paraId="1EBFC5D6" w14:textId="77777777" w:rsidR="009C5A5B" w:rsidRDefault="009C5A5B" w:rsidP="008B7D14">
      <w:pPr>
        <w:spacing w:line="480" w:lineRule="auto"/>
        <w:rPr>
          <w:rFonts w:ascii="Times New Roman" w:hAnsi="Times New Roman" w:cs="Times New Roman"/>
          <w:b/>
          <w:bCs/>
          <w:sz w:val="24"/>
          <w:szCs w:val="24"/>
        </w:rPr>
      </w:pPr>
    </w:p>
    <w:p w14:paraId="3E1574B7" w14:textId="77777777" w:rsidR="009C5A5B" w:rsidRDefault="009C5A5B" w:rsidP="008B7D14">
      <w:pPr>
        <w:spacing w:line="480" w:lineRule="auto"/>
        <w:rPr>
          <w:rFonts w:ascii="Times New Roman" w:hAnsi="Times New Roman" w:cs="Times New Roman"/>
          <w:b/>
          <w:bCs/>
          <w:sz w:val="24"/>
          <w:szCs w:val="24"/>
        </w:rPr>
      </w:pPr>
    </w:p>
    <w:p w14:paraId="582B5F61" w14:textId="77777777" w:rsidR="009C5A5B" w:rsidRDefault="009C5A5B" w:rsidP="008B7D14">
      <w:pPr>
        <w:spacing w:line="480" w:lineRule="auto"/>
        <w:rPr>
          <w:rFonts w:ascii="Times New Roman" w:hAnsi="Times New Roman" w:cs="Times New Roman"/>
          <w:b/>
          <w:bCs/>
          <w:sz w:val="24"/>
          <w:szCs w:val="24"/>
        </w:rPr>
      </w:pPr>
    </w:p>
    <w:p w14:paraId="12F6F058" w14:textId="77777777" w:rsidR="009C5A5B" w:rsidRDefault="009C5A5B" w:rsidP="008B7D14">
      <w:pPr>
        <w:spacing w:line="480" w:lineRule="auto"/>
        <w:rPr>
          <w:rFonts w:ascii="Times New Roman" w:hAnsi="Times New Roman" w:cs="Times New Roman"/>
          <w:b/>
          <w:bCs/>
          <w:sz w:val="24"/>
          <w:szCs w:val="24"/>
        </w:rPr>
      </w:pPr>
    </w:p>
    <w:p w14:paraId="097B7F0F" w14:textId="77777777" w:rsidR="00A373EA" w:rsidRPr="00306568" w:rsidRDefault="00A373EA" w:rsidP="00A373EA">
      <w:pPr>
        <w:spacing w:after="0" w:line="360" w:lineRule="auto"/>
        <w:jc w:val="center"/>
        <w:rPr>
          <w:rFonts w:ascii="Times New Roman" w:hAnsi="Times New Roman" w:cs="Times New Roman"/>
          <w:b/>
          <w:bCs/>
          <w:sz w:val="24"/>
          <w:szCs w:val="24"/>
        </w:rPr>
      </w:pPr>
      <w:r w:rsidRPr="00306568">
        <w:rPr>
          <w:rFonts w:ascii="Times New Roman" w:hAnsi="Times New Roman" w:cs="Times New Roman"/>
          <w:b/>
          <w:bCs/>
          <w:sz w:val="24"/>
          <w:szCs w:val="24"/>
        </w:rPr>
        <w:lastRenderedPageBreak/>
        <w:t>Acknowledgment</w:t>
      </w:r>
    </w:p>
    <w:p w14:paraId="61C61387" w14:textId="77777777" w:rsidR="00A373EA" w:rsidRDefault="00A373EA" w:rsidP="00A373EA">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306568">
        <w:rPr>
          <w:rFonts w:ascii="Times New Roman" w:eastAsia="Times New Roman" w:hAnsi="Times New Roman" w:cs="Times New Roman"/>
          <w:kern w:val="0"/>
          <w:sz w:val="24"/>
          <w:szCs w:val="24"/>
          <w:lang w:eastAsia="en-GB"/>
          <w14:ligatures w14:val="none"/>
        </w:rPr>
        <w:t xml:space="preserve">I hereby confirm that this self-reflection log is my own work. I employed no artificial intelligence technology or aid to complete it. All learning and reflection are my own personal experiences and what I learned from my placement at </w:t>
      </w:r>
      <w:r w:rsidRPr="006820FA">
        <w:rPr>
          <w:rFonts w:ascii="Times New Roman" w:hAnsi="Times New Roman" w:cs="Times New Roman"/>
          <w:sz w:val="24"/>
          <w:szCs w:val="24"/>
        </w:rPr>
        <w:t>Holiday Inn Norwich Ipswich Road</w:t>
      </w:r>
      <w:r w:rsidRPr="00306568">
        <w:rPr>
          <w:rFonts w:ascii="Times New Roman" w:eastAsia="Times New Roman" w:hAnsi="Times New Roman" w:cs="Times New Roman"/>
          <w:kern w:val="0"/>
          <w:sz w:val="24"/>
          <w:szCs w:val="24"/>
          <w:lang w:eastAsia="en-GB"/>
          <w14:ligatures w14:val="none"/>
        </w:rPr>
        <w:t>.</w:t>
      </w:r>
    </w:p>
    <w:p w14:paraId="06E7FAE9"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0C918075"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44F9CABE"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3DE3A461"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6125F068"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0784B774"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097E7F50"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54E6CCF2"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35513230"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06FF1FDA"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04759B75"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2ED97FE4"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690C23FE"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11CDC322"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1DC3AC7F"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76BD4000"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554D4539"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1065740D"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1F21D01F"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6F39EDFB"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1C6BA348"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6863C69D"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56C75D7C"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395A3FD4"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564F836D"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4371DD84" w14:textId="77777777" w:rsidR="00A373E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024BE088" w14:textId="77777777" w:rsidR="00A373EA" w:rsidRPr="006660DA" w:rsidRDefault="00A373EA" w:rsidP="00A373EA">
      <w:pPr>
        <w:spacing w:after="0" w:line="360" w:lineRule="auto"/>
        <w:jc w:val="center"/>
        <w:rPr>
          <w:rFonts w:ascii="Times New Roman" w:eastAsia="Times New Roman" w:hAnsi="Times New Roman" w:cs="Times New Roman"/>
          <w:kern w:val="0"/>
          <w:sz w:val="24"/>
          <w:szCs w:val="24"/>
          <w:lang w:eastAsia="en-GB"/>
          <w14:ligatures w14:val="none"/>
        </w:rPr>
      </w:pPr>
    </w:p>
    <w:p w14:paraId="266F2D39"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b/>
          <w:bCs/>
          <w:sz w:val="24"/>
          <w:szCs w:val="24"/>
        </w:rPr>
        <w:lastRenderedPageBreak/>
        <w:t>Reflective Learning Log</w:t>
      </w:r>
    </w:p>
    <w:p w14:paraId="1226A19A" w14:textId="77777777" w:rsidR="008B7D14" w:rsidRPr="008B7D14" w:rsidRDefault="008B7D14" w:rsidP="009C5A5B">
      <w:pPr>
        <w:spacing w:line="480" w:lineRule="auto"/>
        <w:jc w:val="center"/>
        <w:rPr>
          <w:rFonts w:ascii="Times New Roman" w:hAnsi="Times New Roman" w:cs="Times New Roman"/>
          <w:sz w:val="24"/>
          <w:szCs w:val="24"/>
        </w:rPr>
      </w:pPr>
      <w:r w:rsidRPr="008B7D14">
        <w:rPr>
          <w:rFonts w:ascii="Times New Roman" w:hAnsi="Times New Roman" w:cs="Times New Roman"/>
          <w:b/>
          <w:bCs/>
          <w:sz w:val="24"/>
          <w:szCs w:val="24"/>
        </w:rPr>
        <w:t>Introduction</w:t>
      </w:r>
    </w:p>
    <w:p w14:paraId="6F1245C4" w14:textId="3142AAF5" w:rsidR="008B7D14" w:rsidRPr="008B7D14" w:rsidRDefault="008B7D14" w:rsidP="00B77937">
      <w:pPr>
        <w:spacing w:line="480" w:lineRule="auto"/>
        <w:jc w:val="both"/>
        <w:rPr>
          <w:rFonts w:ascii="Times New Roman" w:hAnsi="Times New Roman" w:cs="Times New Roman"/>
          <w:sz w:val="24"/>
          <w:szCs w:val="24"/>
        </w:rPr>
      </w:pPr>
      <w:r w:rsidRPr="008B7D14">
        <w:rPr>
          <w:rFonts w:ascii="Times New Roman" w:hAnsi="Times New Roman" w:cs="Times New Roman"/>
          <w:sz w:val="24"/>
          <w:szCs w:val="24"/>
        </w:rPr>
        <w:t>During my placement at the Holiday Inn Norwich Ipswich Road in the Food and Beverage (F&amp;B) department, I aimed to gain hands-on experience in effective supervision and guest-focused operations. The hotel offers a casual dining restaurant, a lounge bar, and facilities for banquets and conferences, all of which serve diverse menus ranging from breakfast buffets to private event caterings. My three main learning objectives were: (1) to develop stronger leadership and communication skills, (2) to understand the decision-making processes behind running F&amp;B operations, and (3) to apply sustainability principles in daily tasks.</w:t>
      </w:r>
      <w:r w:rsidR="001378AF">
        <w:rPr>
          <w:rFonts w:ascii="Times New Roman" w:hAnsi="Times New Roman" w:cs="Times New Roman"/>
          <w:sz w:val="24"/>
          <w:szCs w:val="24"/>
        </w:rPr>
        <w:t xml:space="preserve"> </w:t>
      </w:r>
    </w:p>
    <w:p w14:paraId="2B0B7294" w14:textId="77777777" w:rsidR="008B7D14" w:rsidRPr="008B7D14" w:rsidRDefault="008B7D14" w:rsidP="009C5A5B">
      <w:pPr>
        <w:spacing w:line="480" w:lineRule="auto"/>
        <w:jc w:val="center"/>
        <w:rPr>
          <w:rFonts w:ascii="Times New Roman" w:hAnsi="Times New Roman" w:cs="Times New Roman"/>
          <w:sz w:val="24"/>
          <w:szCs w:val="24"/>
        </w:rPr>
      </w:pPr>
      <w:r w:rsidRPr="008B7D14">
        <w:rPr>
          <w:rFonts w:ascii="Times New Roman" w:hAnsi="Times New Roman" w:cs="Times New Roman"/>
          <w:b/>
          <w:bCs/>
          <w:sz w:val="24"/>
          <w:szCs w:val="24"/>
        </w:rPr>
        <w:t>Section 1: Role Reflection</w:t>
      </w:r>
    </w:p>
    <w:p w14:paraId="713773B3"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sz w:val="24"/>
          <w:szCs w:val="24"/>
        </w:rPr>
        <w:t>To structure my reflection, I drew upon Gibbs’ Reflective Cycle, which involves describing experiences, evaluating them, and creating action plans (Gibbs, cited in Hagg, 2013). I worked primarily as a Food and Beverage Assistant, but often took on supervisory tasks such as allocating duties to colleagues, assisting with inventory management, and supporting team briefings. My responsibilities included ensuring guests received prompt service, checking stock levels, taking orders, and addressing minor conflicts within the team or with guests.</w:t>
      </w:r>
    </w:p>
    <w:p w14:paraId="775E955B"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b/>
          <w:bCs/>
          <w:sz w:val="24"/>
          <w:szCs w:val="24"/>
        </w:rPr>
        <w:t>Key Responsibilities and Decision-Making</w:t>
      </w:r>
    </w:p>
    <w:p w14:paraId="0294C3AA"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sz w:val="24"/>
          <w:szCs w:val="24"/>
        </w:rPr>
        <w:t xml:space="preserve">Throughout my placement, I observed the complexities of overseeing staff, making quick decisions about seating arrangements in busy periods, and adapting to last-minute changes in menus. Vallen and Vallen (2014) assert that effective supervisors must “be able to address challenges swiftly for seamless guest experiences.” Indeed, balancing staff schedules to manage </w:t>
      </w:r>
      <w:r w:rsidRPr="008B7D14">
        <w:rPr>
          <w:rFonts w:ascii="Times New Roman" w:hAnsi="Times New Roman" w:cs="Times New Roman"/>
          <w:sz w:val="24"/>
          <w:szCs w:val="24"/>
        </w:rPr>
        <w:lastRenderedPageBreak/>
        <w:t>peak periods required immediate decision-making, particularly when faced with unexpected staff shortages.</w:t>
      </w:r>
    </w:p>
    <w:p w14:paraId="20231120"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b/>
          <w:bCs/>
          <w:sz w:val="24"/>
          <w:szCs w:val="24"/>
        </w:rPr>
        <w:t>Skills Required and Personal Strengths/Weaknesses</w:t>
      </w:r>
    </w:p>
    <w:p w14:paraId="7C54AD39"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sz w:val="24"/>
          <w:szCs w:val="24"/>
        </w:rPr>
        <w:t>From my perspective, leadership necessitates clarity of direction, together with empathy and open communication (Walker, 2021). I noticed my strengths lay in multitasking and problem-solving under pressure, which I had developed through prior part-time work. However, I struggled initially with vocal leadership—feeling hesitant to delegate tasks assertively. This aligns with Cousins</w:t>
      </w:r>
      <w:r>
        <w:rPr>
          <w:rFonts w:ascii="Times New Roman" w:hAnsi="Times New Roman" w:cs="Times New Roman"/>
          <w:sz w:val="24"/>
          <w:szCs w:val="24"/>
        </w:rPr>
        <w:t xml:space="preserve"> and Weekes (2020), who emphasis</w:t>
      </w:r>
      <w:r w:rsidRPr="008B7D14">
        <w:rPr>
          <w:rFonts w:ascii="Times New Roman" w:hAnsi="Times New Roman" w:cs="Times New Roman"/>
          <w:sz w:val="24"/>
          <w:szCs w:val="24"/>
        </w:rPr>
        <w:t>e that F&amp;B supervisors need confidence to direct teams effectively.</w:t>
      </w:r>
    </w:p>
    <w:p w14:paraId="5786682E"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b/>
          <w:bCs/>
          <w:sz w:val="24"/>
          <w:szCs w:val="24"/>
        </w:rPr>
        <w:t>Examples of Effective/Ineffective Supervision</w:t>
      </w:r>
    </w:p>
    <w:p w14:paraId="5A578BF2"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sz w:val="24"/>
          <w:szCs w:val="24"/>
        </w:rPr>
        <w:t>One example of effective supervision involved the res</w:t>
      </w:r>
      <w:r>
        <w:rPr>
          <w:rFonts w:ascii="Times New Roman" w:hAnsi="Times New Roman" w:cs="Times New Roman"/>
          <w:sz w:val="24"/>
          <w:szCs w:val="24"/>
        </w:rPr>
        <w:t>taurant manager calmly reorganis</w:t>
      </w:r>
      <w:r w:rsidRPr="008B7D14">
        <w:rPr>
          <w:rFonts w:ascii="Times New Roman" w:hAnsi="Times New Roman" w:cs="Times New Roman"/>
          <w:sz w:val="24"/>
          <w:szCs w:val="24"/>
        </w:rPr>
        <w:t>ing team duties after unexpected staff absences. This leadership style prevented service breakdowns and maintained morale. Conversely, I witnessed an incident where quick-tempered leadership caused confusion among junior staff du</w:t>
      </w:r>
      <w:r>
        <w:rPr>
          <w:rFonts w:ascii="Times New Roman" w:hAnsi="Times New Roman" w:cs="Times New Roman"/>
          <w:sz w:val="24"/>
          <w:szCs w:val="24"/>
        </w:rPr>
        <w:t xml:space="preserve">ring a banquet setup. Johnston et al., </w:t>
      </w:r>
      <w:r w:rsidRPr="008B7D14">
        <w:rPr>
          <w:rFonts w:ascii="Times New Roman" w:hAnsi="Times New Roman" w:cs="Times New Roman"/>
          <w:sz w:val="24"/>
          <w:szCs w:val="24"/>
        </w:rPr>
        <w:t>(2012) underscore that ineffective supervision often negatively impacts service standards and employee motivation.</w:t>
      </w:r>
    </w:p>
    <w:p w14:paraId="6BA09795" w14:textId="77777777" w:rsid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b/>
          <w:bCs/>
          <w:sz w:val="24"/>
          <w:szCs w:val="24"/>
        </w:rPr>
        <w:t>Action Plan</w:t>
      </w:r>
    </w:p>
    <w:p w14:paraId="0AE412B6"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sz w:val="24"/>
          <w:szCs w:val="24"/>
        </w:rPr>
        <w:t>To strengthen my supervisory competencies, I plan to (1) seek regular feedback from my manager regarding communication style, (2) attend in-house leadership workshops, and (3) practice conflict-resolution role-plays with colleagues. These steps will help build the confidence and adaptability needed for future managerial roles (</w:t>
      </w:r>
      <w:proofErr w:type="spellStart"/>
      <w:r w:rsidRPr="008B7D14">
        <w:rPr>
          <w:rFonts w:ascii="Times New Roman" w:hAnsi="Times New Roman" w:cs="Times New Roman"/>
          <w:sz w:val="24"/>
          <w:szCs w:val="24"/>
        </w:rPr>
        <w:t>Fanthorne</w:t>
      </w:r>
      <w:proofErr w:type="spellEnd"/>
      <w:r w:rsidRPr="008B7D14">
        <w:rPr>
          <w:rFonts w:ascii="Times New Roman" w:hAnsi="Times New Roman" w:cs="Times New Roman"/>
          <w:sz w:val="24"/>
          <w:szCs w:val="24"/>
        </w:rPr>
        <w:t>, 2004).</w:t>
      </w:r>
    </w:p>
    <w:p w14:paraId="6AAE9307" w14:textId="77777777" w:rsidR="008B7D14" w:rsidRPr="008B7D14" w:rsidRDefault="008B7D14" w:rsidP="009C5A5B">
      <w:pPr>
        <w:spacing w:line="480" w:lineRule="auto"/>
        <w:jc w:val="center"/>
        <w:rPr>
          <w:rFonts w:ascii="Times New Roman" w:hAnsi="Times New Roman" w:cs="Times New Roman"/>
          <w:sz w:val="24"/>
          <w:szCs w:val="24"/>
        </w:rPr>
      </w:pPr>
      <w:r w:rsidRPr="008B7D14">
        <w:rPr>
          <w:rFonts w:ascii="Times New Roman" w:hAnsi="Times New Roman" w:cs="Times New Roman"/>
          <w:b/>
          <w:bCs/>
          <w:sz w:val="24"/>
          <w:szCs w:val="24"/>
        </w:rPr>
        <w:t>Section 2: Development Journey</w:t>
      </w:r>
    </w:p>
    <w:p w14:paraId="464B5540"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sz w:val="24"/>
          <w:szCs w:val="24"/>
        </w:rPr>
        <w:lastRenderedPageBreak/>
        <w:t xml:space="preserve">My F&amp;B placement at Level 6 differed significantly from my earlier Level 4 experience. Previously, I worked in a small independent boutique property with a limited menu. In contrast, the Holiday Inn, as part of a large international chain, </w:t>
      </w:r>
      <w:r w:rsidR="009C5A5B">
        <w:rPr>
          <w:rFonts w:ascii="Times New Roman" w:hAnsi="Times New Roman" w:cs="Times New Roman"/>
          <w:sz w:val="24"/>
          <w:szCs w:val="24"/>
        </w:rPr>
        <w:t>has more varied offerings (for example</w:t>
      </w:r>
      <w:r w:rsidRPr="008B7D14">
        <w:rPr>
          <w:rFonts w:ascii="Times New Roman" w:hAnsi="Times New Roman" w:cs="Times New Roman"/>
          <w:sz w:val="24"/>
          <w:szCs w:val="24"/>
        </w:rPr>
        <w:t xml:space="preserve"> themed buffets, à la carte dining, and conference banqueting). According to Fallon and Rutherford (2010), chain hotels face greater logistical complexities, requiring robust standard operating procedures to uphold brand consistency. Adjusting to a much larger operation this time tested my adaptability and problem-solving skills.</w:t>
      </w:r>
    </w:p>
    <w:p w14:paraId="53124CB1"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b/>
          <w:bCs/>
          <w:sz w:val="24"/>
          <w:szCs w:val="24"/>
        </w:rPr>
        <w:t>Comparisons and Contrasts</w:t>
      </w:r>
    </w:p>
    <w:p w14:paraId="00151758"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sz w:val="24"/>
          <w:szCs w:val="24"/>
        </w:rPr>
        <w:t>At Level 4, my key takeaway was the fundamental importance of food safety, portion control, and basic customer service. Now, I have an advanced appreciation of cost-control measures, revenue maximisation, and sustainability. This aligns with Martin (2020), who emphasises the importance of strategic financial oversight in the hospitality sector. While both placements highlighted the value of teamwork and communication, the larger scope of operations in my Level 6 experience meant more intricate hierarchical structures and decision-making processes (Wood, 2013).</w:t>
      </w:r>
    </w:p>
    <w:p w14:paraId="442D33CE"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b/>
          <w:bCs/>
          <w:sz w:val="24"/>
          <w:szCs w:val="24"/>
        </w:rPr>
        <w:t>Reflections on Past Modules</w:t>
      </w:r>
    </w:p>
    <w:p w14:paraId="15293F74"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sz w:val="24"/>
          <w:szCs w:val="24"/>
        </w:rPr>
        <w:t>From the Level 4 Food &amp; Beverage Operations module, I recalled designing a simple menu as part of an assignment. At the Holiday Inn, I discovered that brand standards often limit menu customisation. My prior design, full of creative twists, might not directly suit a Holiday Inn context that seeks consistency across properties (Cousins &amp; Weekes, 2020). Nevertheless, I learned how to combine fundamental operational knowledge—like portion costing and standard recipes—with brand guidelines to deliver reliable guest experiences.</w:t>
      </w:r>
    </w:p>
    <w:p w14:paraId="6A740F8B"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sz w:val="24"/>
          <w:szCs w:val="24"/>
        </w:rPr>
        <w:lastRenderedPageBreak/>
        <w:t>Meanwhile, the Level 5 Sustainable Hospitality &amp; Tourism Management module heightened my awareness of corporate social responsibility (CSR). Observing the hotel’s initiatives, such as minimising single-use plastics, helped me see how CSR can be integrated in everyday F&amp;B activities (Food Standards Agency, 2025). This reflection made me realise that major brand hotels tend to have robust policies and processes in place, yet there is always room for localised initiatives. For instance, I observed staff reusing leftover buffet items according to safe guidelines for staff meals, thereby reducing food waste (ASET, 2017). Overall, these experiences strengthened my grasp on how theoretical modules relate to real-world hospitality operations.</w:t>
      </w:r>
    </w:p>
    <w:p w14:paraId="01852F80" w14:textId="77777777" w:rsidR="008B7D14" w:rsidRPr="008B7D14" w:rsidRDefault="008B7D14" w:rsidP="009C5A5B">
      <w:pPr>
        <w:spacing w:line="480" w:lineRule="auto"/>
        <w:jc w:val="center"/>
        <w:rPr>
          <w:rFonts w:ascii="Times New Roman" w:hAnsi="Times New Roman" w:cs="Times New Roman"/>
          <w:sz w:val="24"/>
          <w:szCs w:val="24"/>
        </w:rPr>
      </w:pPr>
      <w:r w:rsidRPr="008B7D14">
        <w:rPr>
          <w:rFonts w:ascii="Times New Roman" w:hAnsi="Times New Roman" w:cs="Times New Roman"/>
          <w:b/>
          <w:bCs/>
          <w:sz w:val="24"/>
          <w:szCs w:val="24"/>
        </w:rPr>
        <w:t>Section 3: Service Improvement Proposal</w:t>
      </w:r>
    </w:p>
    <w:p w14:paraId="6D7BF978"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sz w:val="24"/>
          <w:szCs w:val="24"/>
        </w:rPr>
        <w:t>During my placement, I identified staff training consistency as a key area for improvement. Despite having adequate standard operating procedures, many part-time or casual employees lacked thorough, practical induction. This occasionally led to slow service and inconsistent menu knowledge. As Walker (2021) notes, knowledge gaps in staff undermine guest confidence, affecting overall customer satisfaction.</w:t>
      </w:r>
    </w:p>
    <w:p w14:paraId="481E64BC"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b/>
          <w:bCs/>
          <w:sz w:val="24"/>
          <w:szCs w:val="24"/>
        </w:rPr>
        <w:t>Justification and Observations</w:t>
      </w:r>
    </w:p>
    <w:p w14:paraId="510B5424"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sz w:val="24"/>
          <w:szCs w:val="24"/>
        </w:rPr>
        <w:t>I frequently overheard colleagues struggle to provide accurate allergen information or confidently explain promotions. Through informal conversations with co-workers, it emerged that training sometimes occurred informally during rush periods, making it difficult for employees to retain the details. Cousins and Weekes (2020) highlight that well-structured training not only reduces service errors but also enhances guest perceptions of professionalism.</w:t>
      </w:r>
    </w:p>
    <w:p w14:paraId="3AA7CCBC"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b/>
          <w:bCs/>
          <w:sz w:val="24"/>
          <w:szCs w:val="24"/>
        </w:rPr>
        <w:t>Three Actionable Steps for Improvement</w:t>
      </w:r>
    </w:p>
    <w:p w14:paraId="5266121A" w14:textId="77777777" w:rsidR="008B7D14" w:rsidRPr="008B7D14" w:rsidRDefault="008B7D14" w:rsidP="008B7D14">
      <w:pPr>
        <w:numPr>
          <w:ilvl w:val="0"/>
          <w:numId w:val="1"/>
        </w:numPr>
        <w:spacing w:line="480" w:lineRule="auto"/>
        <w:rPr>
          <w:rFonts w:ascii="Times New Roman" w:hAnsi="Times New Roman" w:cs="Times New Roman"/>
          <w:sz w:val="24"/>
          <w:szCs w:val="24"/>
        </w:rPr>
      </w:pPr>
      <w:r w:rsidRPr="008B7D14">
        <w:rPr>
          <w:rFonts w:ascii="Times New Roman" w:hAnsi="Times New Roman" w:cs="Times New Roman"/>
          <w:b/>
          <w:bCs/>
          <w:sz w:val="24"/>
          <w:szCs w:val="24"/>
        </w:rPr>
        <w:lastRenderedPageBreak/>
        <w:t xml:space="preserve">Structured </w:t>
      </w:r>
      <w:r w:rsidR="009C5A5B" w:rsidRPr="008B7D14">
        <w:rPr>
          <w:rFonts w:ascii="Times New Roman" w:hAnsi="Times New Roman" w:cs="Times New Roman"/>
          <w:b/>
          <w:bCs/>
          <w:sz w:val="24"/>
          <w:szCs w:val="24"/>
        </w:rPr>
        <w:t>orientation programme</w:t>
      </w:r>
      <w:r w:rsidRPr="008B7D14">
        <w:rPr>
          <w:rFonts w:ascii="Times New Roman" w:hAnsi="Times New Roman" w:cs="Times New Roman"/>
          <w:b/>
          <w:bCs/>
          <w:sz w:val="24"/>
          <w:szCs w:val="24"/>
        </w:rPr>
        <w:t>:</w:t>
      </w:r>
      <w:r w:rsidRPr="008B7D14">
        <w:rPr>
          <w:rFonts w:ascii="Times New Roman" w:hAnsi="Times New Roman" w:cs="Times New Roman"/>
          <w:sz w:val="24"/>
          <w:szCs w:val="24"/>
        </w:rPr>
        <w:t xml:space="preserve"> Allocate a calm period for new hires to shadow senior staff and complete a basic induction. This would cover menu items, allergen protocols, and hotel brand values (Johnston et al., 2012).</w:t>
      </w:r>
    </w:p>
    <w:p w14:paraId="30D14610" w14:textId="77777777" w:rsidR="008B7D14" w:rsidRPr="008B7D14" w:rsidRDefault="008B7D14" w:rsidP="008B7D14">
      <w:pPr>
        <w:numPr>
          <w:ilvl w:val="0"/>
          <w:numId w:val="1"/>
        </w:numPr>
        <w:spacing w:line="480" w:lineRule="auto"/>
        <w:rPr>
          <w:rFonts w:ascii="Times New Roman" w:hAnsi="Times New Roman" w:cs="Times New Roman"/>
          <w:sz w:val="24"/>
          <w:szCs w:val="24"/>
        </w:rPr>
      </w:pPr>
      <w:r w:rsidRPr="008B7D14">
        <w:rPr>
          <w:rFonts w:ascii="Times New Roman" w:hAnsi="Times New Roman" w:cs="Times New Roman"/>
          <w:b/>
          <w:bCs/>
          <w:sz w:val="24"/>
          <w:szCs w:val="24"/>
        </w:rPr>
        <w:t xml:space="preserve">Regular </w:t>
      </w:r>
      <w:r w:rsidR="009C5A5B" w:rsidRPr="008B7D14">
        <w:rPr>
          <w:rFonts w:ascii="Times New Roman" w:hAnsi="Times New Roman" w:cs="Times New Roman"/>
          <w:b/>
          <w:bCs/>
          <w:sz w:val="24"/>
          <w:szCs w:val="24"/>
        </w:rPr>
        <w:t>micro-training sessions</w:t>
      </w:r>
      <w:r w:rsidRPr="008B7D14">
        <w:rPr>
          <w:rFonts w:ascii="Times New Roman" w:hAnsi="Times New Roman" w:cs="Times New Roman"/>
          <w:b/>
          <w:bCs/>
          <w:sz w:val="24"/>
          <w:szCs w:val="24"/>
        </w:rPr>
        <w:t>:</w:t>
      </w:r>
      <w:r w:rsidRPr="008B7D14">
        <w:rPr>
          <w:rFonts w:ascii="Times New Roman" w:hAnsi="Times New Roman" w:cs="Times New Roman"/>
          <w:sz w:val="24"/>
          <w:szCs w:val="24"/>
        </w:rPr>
        <w:t xml:space="preserve"> Brief daily or weekly topic-based sessions—e.g., focusing on specific dishes, upselling techniques, or sustainability practices—to refresh knowledge and maintain consistency (The Caterer, 2025).</w:t>
      </w:r>
    </w:p>
    <w:p w14:paraId="6779ACC0" w14:textId="77777777" w:rsidR="008B7D14" w:rsidRPr="008B7D14" w:rsidRDefault="008B7D14" w:rsidP="008B7D14">
      <w:pPr>
        <w:numPr>
          <w:ilvl w:val="0"/>
          <w:numId w:val="1"/>
        </w:numPr>
        <w:spacing w:line="480" w:lineRule="auto"/>
        <w:rPr>
          <w:rFonts w:ascii="Times New Roman" w:hAnsi="Times New Roman" w:cs="Times New Roman"/>
          <w:sz w:val="24"/>
          <w:szCs w:val="24"/>
        </w:rPr>
      </w:pPr>
      <w:r w:rsidRPr="008B7D14">
        <w:rPr>
          <w:rFonts w:ascii="Times New Roman" w:hAnsi="Times New Roman" w:cs="Times New Roman"/>
          <w:b/>
          <w:bCs/>
          <w:sz w:val="24"/>
          <w:szCs w:val="24"/>
        </w:rPr>
        <w:t xml:space="preserve">Performance </w:t>
      </w:r>
      <w:r w:rsidR="009C5A5B" w:rsidRPr="008B7D14">
        <w:rPr>
          <w:rFonts w:ascii="Times New Roman" w:hAnsi="Times New Roman" w:cs="Times New Roman"/>
          <w:b/>
          <w:bCs/>
          <w:sz w:val="24"/>
          <w:szCs w:val="24"/>
        </w:rPr>
        <w:t>tracking and feedback</w:t>
      </w:r>
      <w:r w:rsidRPr="008B7D14">
        <w:rPr>
          <w:rFonts w:ascii="Times New Roman" w:hAnsi="Times New Roman" w:cs="Times New Roman"/>
          <w:b/>
          <w:bCs/>
          <w:sz w:val="24"/>
          <w:szCs w:val="24"/>
        </w:rPr>
        <w:t>:</w:t>
      </w:r>
      <w:r w:rsidRPr="008B7D14">
        <w:rPr>
          <w:rFonts w:ascii="Times New Roman" w:hAnsi="Times New Roman" w:cs="Times New Roman"/>
          <w:sz w:val="24"/>
          <w:szCs w:val="24"/>
        </w:rPr>
        <w:t xml:space="preserve"> Implement a simple system of checklists or quick quizzes at the end of each training session. Supervisors could use these results to offer personalised feedback and identify further coaching needs (Wood, 2013).</w:t>
      </w:r>
    </w:p>
    <w:p w14:paraId="41E532E4"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sz w:val="24"/>
          <w:szCs w:val="24"/>
        </w:rPr>
        <w:t>Academic research suggests that continuous staff training positively correlates with improved customer service ratings, particularly in fast-paced hospitality environments (Walker, 2021). Although initial training setup requires some time investment, the long-term effects can be beneficial in fostering employee confidence and organisational efficiency (Martin, 2020). For performance criteria, I recommend the hotel regularly review employee feedback scores from guest surveys and secret shopper visits to assess if training is truly enhancing the F&amp;B service standards. This approach also allows for benchmarking progress over time and adjusting training material as needed.</w:t>
      </w:r>
    </w:p>
    <w:p w14:paraId="10DE394F" w14:textId="77777777" w:rsidR="008B7D14" w:rsidRPr="008B7D14" w:rsidRDefault="008B7D14" w:rsidP="009C5A5B">
      <w:pPr>
        <w:spacing w:line="480" w:lineRule="auto"/>
        <w:jc w:val="center"/>
        <w:rPr>
          <w:rFonts w:ascii="Times New Roman" w:hAnsi="Times New Roman" w:cs="Times New Roman"/>
          <w:sz w:val="24"/>
          <w:szCs w:val="24"/>
        </w:rPr>
      </w:pPr>
      <w:r w:rsidRPr="008B7D14">
        <w:rPr>
          <w:rFonts w:ascii="Times New Roman" w:hAnsi="Times New Roman" w:cs="Times New Roman"/>
          <w:b/>
          <w:bCs/>
          <w:sz w:val="24"/>
          <w:szCs w:val="24"/>
        </w:rPr>
        <w:t>Conclusion</w:t>
      </w:r>
    </w:p>
    <w:p w14:paraId="3849556E" w14:textId="77777777" w:rsid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sz w:val="24"/>
          <w:szCs w:val="24"/>
        </w:rPr>
        <w:t xml:space="preserve">Overall, my placement at the Holiday Inn provided valuable exposure to the intricacies of a busy F&amp;B operation. I learned to manage staff responsibilities, honed leadership skills, and considered how sustainability initiatives might influence daily workflows. Through structured reflection, I identified staff training gaps and proposed feasible improvements that draw on existing best </w:t>
      </w:r>
      <w:r w:rsidRPr="008B7D14">
        <w:rPr>
          <w:rFonts w:ascii="Times New Roman" w:hAnsi="Times New Roman" w:cs="Times New Roman"/>
          <w:sz w:val="24"/>
          <w:szCs w:val="24"/>
        </w:rPr>
        <w:lastRenderedPageBreak/>
        <w:t>practices and academic insights. These experiences collectively enabled me to meet my initial learning objectives: improved leadership communication, deeper understanding of F&amp;B decision-making, and better awareness of sustainability in hospitality operations. I look forward to applying these lessons in future professional roles.</w:t>
      </w:r>
    </w:p>
    <w:p w14:paraId="705F2C9B" w14:textId="77777777" w:rsidR="008B7D14" w:rsidRDefault="008B7D14" w:rsidP="008B7D14">
      <w:pPr>
        <w:spacing w:line="480" w:lineRule="auto"/>
        <w:rPr>
          <w:rFonts w:ascii="Times New Roman" w:hAnsi="Times New Roman" w:cs="Times New Roman"/>
          <w:sz w:val="24"/>
          <w:szCs w:val="24"/>
        </w:rPr>
      </w:pPr>
    </w:p>
    <w:p w14:paraId="0E3F39BC" w14:textId="77777777" w:rsidR="008B7D14" w:rsidRDefault="008B7D14" w:rsidP="008B7D14">
      <w:pPr>
        <w:spacing w:line="480" w:lineRule="auto"/>
        <w:rPr>
          <w:rFonts w:ascii="Times New Roman" w:hAnsi="Times New Roman" w:cs="Times New Roman"/>
          <w:sz w:val="24"/>
          <w:szCs w:val="24"/>
        </w:rPr>
      </w:pPr>
    </w:p>
    <w:p w14:paraId="2A96ABDA" w14:textId="77777777" w:rsidR="008B7D14" w:rsidRDefault="008B7D14" w:rsidP="008B7D14">
      <w:pPr>
        <w:spacing w:line="480" w:lineRule="auto"/>
        <w:rPr>
          <w:rFonts w:ascii="Times New Roman" w:hAnsi="Times New Roman" w:cs="Times New Roman"/>
          <w:sz w:val="24"/>
          <w:szCs w:val="24"/>
        </w:rPr>
      </w:pPr>
    </w:p>
    <w:p w14:paraId="714B99C4" w14:textId="77777777" w:rsidR="008B7D14" w:rsidRDefault="008B7D14" w:rsidP="008B7D14">
      <w:pPr>
        <w:spacing w:line="480" w:lineRule="auto"/>
        <w:rPr>
          <w:rFonts w:ascii="Times New Roman" w:hAnsi="Times New Roman" w:cs="Times New Roman"/>
          <w:sz w:val="24"/>
          <w:szCs w:val="24"/>
        </w:rPr>
      </w:pPr>
    </w:p>
    <w:p w14:paraId="7C56F0A8" w14:textId="77777777" w:rsidR="008B7D14" w:rsidRDefault="008B7D14" w:rsidP="008B7D14">
      <w:pPr>
        <w:spacing w:line="480" w:lineRule="auto"/>
        <w:rPr>
          <w:rFonts w:ascii="Times New Roman" w:hAnsi="Times New Roman" w:cs="Times New Roman"/>
          <w:sz w:val="24"/>
          <w:szCs w:val="24"/>
        </w:rPr>
      </w:pPr>
    </w:p>
    <w:p w14:paraId="2E5B51FF" w14:textId="77777777" w:rsidR="008B7D14" w:rsidRDefault="008B7D14" w:rsidP="008B7D14">
      <w:pPr>
        <w:spacing w:line="480" w:lineRule="auto"/>
        <w:rPr>
          <w:rFonts w:ascii="Times New Roman" w:hAnsi="Times New Roman" w:cs="Times New Roman"/>
          <w:sz w:val="24"/>
          <w:szCs w:val="24"/>
        </w:rPr>
      </w:pPr>
    </w:p>
    <w:p w14:paraId="00656BF2" w14:textId="77777777" w:rsidR="008B7D14" w:rsidRDefault="008B7D14" w:rsidP="008B7D14">
      <w:pPr>
        <w:spacing w:line="480" w:lineRule="auto"/>
        <w:rPr>
          <w:rFonts w:ascii="Times New Roman" w:hAnsi="Times New Roman" w:cs="Times New Roman"/>
          <w:sz w:val="24"/>
          <w:szCs w:val="24"/>
        </w:rPr>
      </w:pPr>
    </w:p>
    <w:p w14:paraId="4DEAE141" w14:textId="77777777" w:rsidR="008B7D14" w:rsidRDefault="008B7D14" w:rsidP="008B7D14">
      <w:pPr>
        <w:spacing w:line="480" w:lineRule="auto"/>
        <w:rPr>
          <w:rFonts w:ascii="Times New Roman" w:hAnsi="Times New Roman" w:cs="Times New Roman"/>
          <w:sz w:val="24"/>
          <w:szCs w:val="24"/>
        </w:rPr>
      </w:pPr>
    </w:p>
    <w:p w14:paraId="46D05940" w14:textId="77777777" w:rsidR="008B7D14" w:rsidRDefault="008B7D14" w:rsidP="008B7D14">
      <w:pPr>
        <w:spacing w:line="480" w:lineRule="auto"/>
        <w:rPr>
          <w:rFonts w:ascii="Times New Roman" w:hAnsi="Times New Roman" w:cs="Times New Roman"/>
          <w:sz w:val="24"/>
          <w:szCs w:val="24"/>
        </w:rPr>
      </w:pPr>
    </w:p>
    <w:p w14:paraId="41FCBDEC" w14:textId="77777777" w:rsidR="008B7D14" w:rsidRDefault="008B7D14" w:rsidP="008B7D14">
      <w:pPr>
        <w:spacing w:line="480" w:lineRule="auto"/>
        <w:rPr>
          <w:rFonts w:ascii="Times New Roman" w:hAnsi="Times New Roman" w:cs="Times New Roman"/>
          <w:sz w:val="24"/>
          <w:szCs w:val="24"/>
        </w:rPr>
      </w:pPr>
    </w:p>
    <w:p w14:paraId="180EE020" w14:textId="77777777" w:rsidR="008B7D14" w:rsidRDefault="008B7D14" w:rsidP="008B7D14">
      <w:pPr>
        <w:spacing w:line="480" w:lineRule="auto"/>
        <w:rPr>
          <w:rFonts w:ascii="Times New Roman" w:hAnsi="Times New Roman" w:cs="Times New Roman"/>
          <w:sz w:val="24"/>
          <w:szCs w:val="24"/>
        </w:rPr>
      </w:pPr>
    </w:p>
    <w:p w14:paraId="0DB8F9DB" w14:textId="77777777" w:rsidR="008B7D14" w:rsidRDefault="008B7D14" w:rsidP="008B7D14">
      <w:pPr>
        <w:spacing w:line="480" w:lineRule="auto"/>
        <w:rPr>
          <w:rFonts w:ascii="Times New Roman" w:hAnsi="Times New Roman" w:cs="Times New Roman"/>
          <w:sz w:val="24"/>
          <w:szCs w:val="24"/>
        </w:rPr>
      </w:pPr>
    </w:p>
    <w:p w14:paraId="0C55EBF4" w14:textId="77777777" w:rsidR="008B7D14" w:rsidRDefault="008B7D14" w:rsidP="008B7D14">
      <w:pPr>
        <w:spacing w:line="480" w:lineRule="auto"/>
        <w:rPr>
          <w:rFonts w:ascii="Times New Roman" w:hAnsi="Times New Roman" w:cs="Times New Roman"/>
          <w:sz w:val="24"/>
          <w:szCs w:val="24"/>
        </w:rPr>
      </w:pPr>
    </w:p>
    <w:p w14:paraId="57499541" w14:textId="77777777" w:rsidR="009C5A5B" w:rsidRDefault="009C5A5B" w:rsidP="008B7D14">
      <w:pPr>
        <w:spacing w:line="480" w:lineRule="auto"/>
        <w:rPr>
          <w:rFonts w:ascii="Times New Roman" w:hAnsi="Times New Roman" w:cs="Times New Roman"/>
          <w:sz w:val="24"/>
          <w:szCs w:val="24"/>
        </w:rPr>
      </w:pPr>
    </w:p>
    <w:p w14:paraId="3CEFBF7F" w14:textId="77777777" w:rsidR="008B7D14" w:rsidRDefault="008B7D14" w:rsidP="008B7D14">
      <w:pPr>
        <w:spacing w:line="480" w:lineRule="auto"/>
        <w:rPr>
          <w:rFonts w:ascii="Times New Roman" w:hAnsi="Times New Roman" w:cs="Times New Roman"/>
          <w:sz w:val="24"/>
          <w:szCs w:val="24"/>
        </w:rPr>
      </w:pPr>
    </w:p>
    <w:p w14:paraId="54923FA8" w14:textId="77777777" w:rsidR="008B7D14" w:rsidRPr="008B7D14" w:rsidRDefault="008B7D14" w:rsidP="008B7D14">
      <w:pPr>
        <w:spacing w:line="480" w:lineRule="auto"/>
        <w:rPr>
          <w:rFonts w:ascii="Times New Roman" w:hAnsi="Times New Roman" w:cs="Times New Roman"/>
          <w:sz w:val="24"/>
          <w:szCs w:val="24"/>
        </w:rPr>
      </w:pPr>
      <w:r w:rsidRPr="008B7D14">
        <w:rPr>
          <w:rFonts w:ascii="Times New Roman" w:hAnsi="Times New Roman" w:cs="Times New Roman"/>
          <w:b/>
          <w:bCs/>
          <w:sz w:val="24"/>
          <w:szCs w:val="24"/>
        </w:rPr>
        <w:lastRenderedPageBreak/>
        <w:t>References</w:t>
      </w:r>
    </w:p>
    <w:p w14:paraId="09A0E5AE" w14:textId="6F287A3F" w:rsidR="008B7D14" w:rsidRDefault="008B7D14" w:rsidP="008B7D14">
      <w:pPr>
        <w:spacing w:line="480" w:lineRule="auto"/>
        <w:ind w:left="720" w:hanging="720"/>
        <w:rPr>
          <w:rFonts w:ascii="Times New Roman" w:hAnsi="Times New Roman" w:cs="Times New Roman"/>
          <w:sz w:val="24"/>
          <w:szCs w:val="24"/>
          <w:lang w:val="en-US"/>
        </w:rPr>
      </w:pPr>
      <w:r w:rsidRPr="008B7D14">
        <w:rPr>
          <w:rFonts w:ascii="Times New Roman" w:hAnsi="Times New Roman" w:cs="Times New Roman"/>
          <w:sz w:val="24"/>
          <w:szCs w:val="24"/>
          <w:lang w:val="en-US"/>
        </w:rPr>
        <w:t xml:space="preserve">ASET (2017) </w:t>
      </w:r>
      <w:r w:rsidRPr="008B7D14">
        <w:rPr>
          <w:rFonts w:ascii="Times New Roman" w:hAnsi="Times New Roman" w:cs="Times New Roman"/>
          <w:i/>
          <w:iCs/>
          <w:sz w:val="24"/>
          <w:szCs w:val="24"/>
          <w:lang w:val="en-US"/>
        </w:rPr>
        <w:t xml:space="preserve">Good Practice Guide for </w:t>
      </w:r>
      <w:proofErr w:type="spellStart"/>
      <w:r w:rsidRPr="008B7D14">
        <w:rPr>
          <w:rFonts w:ascii="Times New Roman" w:hAnsi="Times New Roman" w:cs="Times New Roman"/>
          <w:i/>
          <w:iCs/>
          <w:sz w:val="24"/>
          <w:szCs w:val="24"/>
          <w:lang w:val="en-US"/>
        </w:rPr>
        <w:t>Workbased</w:t>
      </w:r>
      <w:proofErr w:type="spellEnd"/>
      <w:r w:rsidRPr="008B7D14">
        <w:rPr>
          <w:rFonts w:ascii="Times New Roman" w:hAnsi="Times New Roman" w:cs="Times New Roman"/>
          <w:i/>
          <w:iCs/>
          <w:sz w:val="24"/>
          <w:szCs w:val="24"/>
          <w:lang w:val="en-US"/>
        </w:rPr>
        <w:t xml:space="preserve"> and Placement Learning in Higher Education.</w:t>
      </w:r>
      <w:r>
        <w:rPr>
          <w:rFonts w:ascii="Times New Roman" w:hAnsi="Times New Roman" w:cs="Times New Roman"/>
          <w:sz w:val="24"/>
          <w:szCs w:val="24"/>
          <w:lang w:val="en-US"/>
        </w:rPr>
        <w:t xml:space="preserve"> Sheffield: ASET.</w:t>
      </w:r>
      <w:r w:rsidR="00B77937">
        <w:rPr>
          <w:rFonts w:ascii="Times New Roman" w:hAnsi="Times New Roman" w:cs="Times New Roman"/>
          <w:sz w:val="24"/>
          <w:szCs w:val="24"/>
          <w:lang w:val="en-US"/>
        </w:rPr>
        <w:t xml:space="preserve"> </w:t>
      </w:r>
    </w:p>
    <w:p w14:paraId="7C97E8EC" w14:textId="07F9C5EB" w:rsidR="008B7D14" w:rsidRDefault="008B7D14" w:rsidP="008B7D14">
      <w:pPr>
        <w:spacing w:line="480" w:lineRule="auto"/>
        <w:ind w:left="720" w:hanging="720"/>
        <w:rPr>
          <w:rFonts w:ascii="Times New Roman" w:hAnsi="Times New Roman" w:cs="Times New Roman"/>
          <w:sz w:val="24"/>
          <w:szCs w:val="24"/>
          <w:lang w:val="en-US"/>
        </w:rPr>
      </w:pPr>
      <w:r w:rsidRPr="008B7D14">
        <w:rPr>
          <w:rFonts w:ascii="Times New Roman" w:hAnsi="Times New Roman" w:cs="Times New Roman"/>
          <w:sz w:val="24"/>
          <w:szCs w:val="24"/>
          <w:lang w:val="en-US"/>
        </w:rPr>
        <w:t xml:space="preserve">Cousins, J. and Weekes, S. (2020) </w:t>
      </w:r>
      <w:r w:rsidRPr="008B7D14">
        <w:rPr>
          <w:rFonts w:ascii="Times New Roman" w:hAnsi="Times New Roman" w:cs="Times New Roman"/>
          <w:i/>
          <w:iCs/>
          <w:sz w:val="24"/>
          <w:szCs w:val="24"/>
          <w:lang w:val="en-US"/>
        </w:rPr>
        <w:t>Food and Beverage Service.</w:t>
      </w:r>
      <w:r w:rsidRPr="008B7D14">
        <w:rPr>
          <w:rFonts w:ascii="Times New Roman" w:hAnsi="Times New Roman" w:cs="Times New Roman"/>
          <w:sz w:val="24"/>
          <w:szCs w:val="24"/>
          <w:lang w:val="en-US"/>
        </w:rPr>
        <w:t xml:space="preserve"> 10t</w:t>
      </w:r>
      <w:r>
        <w:rPr>
          <w:rFonts w:ascii="Times New Roman" w:hAnsi="Times New Roman" w:cs="Times New Roman"/>
          <w:sz w:val="24"/>
          <w:szCs w:val="24"/>
          <w:lang w:val="en-US"/>
        </w:rPr>
        <w:t>h ed. London: Hodder Education.</w:t>
      </w:r>
      <w:r w:rsidR="00006BC8">
        <w:rPr>
          <w:rFonts w:ascii="Times New Roman" w:hAnsi="Times New Roman" w:cs="Times New Roman"/>
          <w:sz w:val="24"/>
          <w:szCs w:val="24"/>
          <w:lang w:val="en-US"/>
        </w:rPr>
        <w:t xml:space="preserve"> </w:t>
      </w:r>
      <w:hyperlink r:id="rId7" w:history="1">
        <w:r w:rsidR="00006BC8" w:rsidRPr="005A6AA0">
          <w:rPr>
            <w:rStyle w:val="Hyperlink"/>
            <w:rFonts w:ascii="Times New Roman" w:hAnsi="Times New Roman" w:cs="Times New Roman"/>
            <w:sz w:val="24"/>
            <w:szCs w:val="24"/>
            <w:lang w:val="en-US"/>
          </w:rPr>
          <w:t>https://books.google.co.ke/books/about/Food_and_Beverage_Service_10th_Edition.html?id=2rS8DwAAQBAJ&amp;redir_esc=y</w:t>
        </w:r>
      </w:hyperlink>
      <w:r w:rsidR="00006BC8">
        <w:rPr>
          <w:rFonts w:ascii="Times New Roman" w:hAnsi="Times New Roman" w:cs="Times New Roman"/>
          <w:sz w:val="24"/>
          <w:szCs w:val="24"/>
          <w:lang w:val="en-US"/>
        </w:rPr>
        <w:t xml:space="preserve"> </w:t>
      </w:r>
    </w:p>
    <w:p w14:paraId="1F86C675" w14:textId="70C603D9" w:rsidR="00B77937" w:rsidRDefault="008B7D14" w:rsidP="008B7D14">
      <w:pPr>
        <w:spacing w:line="480" w:lineRule="auto"/>
        <w:ind w:left="720" w:hanging="720"/>
        <w:rPr>
          <w:rFonts w:ascii="Times New Roman" w:hAnsi="Times New Roman" w:cs="Times New Roman"/>
          <w:sz w:val="24"/>
          <w:szCs w:val="24"/>
          <w:lang w:val="en-US"/>
        </w:rPr>
      </w:pPr>
      <w:r w:rsidRPr="008B7D14">
        <w:rPr>
          <w:rFonts w:ascii="Times New Roman" w:hAnsi="Times New Roman" w:cs="Times New Roman"/>
          <w:sz w:val="24"/>
          <w:szCs w:val="24"/>
          <w:lang w:val="en-US"/>
        </w:rPr>
        <w:t xml:space="preserve">Fallon, M. and Rutherford, D. (2010) </w:t>
      </w:r>
      <w:r w:rsidRPr="008B7D14">
        <w:rPr>
          <w:rFonts w:ascii="Times New Roman" w:hAnsi="Times New Roman" w:cs="Times New Roman"/>
          <w:i/>
          <w:iCs/>
          <w:sz w:val="24"/>
          <w:szCs w:val="24"/>
          <w:lang w:val="en-US"/>
        </w:rPr>
        <w:t>Hotel Management and Operations.</w:t>
      </w:r>
      <w:r w:rsidRPr="008B7D14">
        <w:rPr>
          <w:rFonts w:ascii="Times New Roman" w:hAnsi="Times New Roman" w:cs="Times New Roman"/>
          <w:sz w:val="24"/>
          <w:szCs w:val="24"/>
          <w:lang w:val="en-US"/>
        </w:rPr>
        <w:t xml:space="preserve"> London: Wiley.</w:t>
      </w:r>
      <w:r w:rsidR="00006BC8">
        <w:rPr>
          <w:rFonts w:ascii="Times New Roman" w:hAnsi="Times New Roman" w:cs="Times New Roman"/>
          <w:sz w:val="24"/>
          <w:szCs w:val="24"/>
          <w:lang w:val="en-US"/>
        </w:rPr>
        <w:t xml:space="preserve"> </w:t>
      </w:r>
      <w:hyperlink r:id="rId8" w:history="1">
        <w:r w:rsidR="00006BC8" w:rsidRPr="005A6AA0">
          <w:rPr>
            <w:rStyle w:val="Hyperlink"/>
            <w:rFonts w:ascii="Times New Roman" w:hAnsi="Times New Roman" w:cs="Times New Roman"/>
            <w:sz w:val="24"/>
            <w:szCs w:val="24"/>
            <w:lang w:val="en-US"/>
          </w:rPr>
          <w:t>https://mlsu.ac.in/econtents/1186_e-book%20of%20Hotel_management_and_operations.pdf</w:t>
        </w:r>
      </w:hyperlink>
      <w:r w:rsidR="00006BC8">
        <w:rPr>
          <w:rFonts w:ascii="Times New Roman" w:hAnsi="Times New Roman" w:cs="Times New Roman"/>
          <w:sz w:val="24"/>
          <w:szCs w:val="24"/>
          <w:lang w:val="en-US"/>
        </w:rPr>
        <w:t xml:space="preserve"> </w:t>
      </w:r>
    </w:p>
    <w:p w14:paraId="6ACFA616" w14:textId="379D3CC2" w:rsidR="008B7D14" w:rsidRDefault="008B7D14" w:rsidP="008B7D14">
      <w:pPr>
        <w:spacing w:line="480" w:lineRule="auto"/>
        <w:ind w:left="720" w:hanging="720"/>
        <w:rPr>
          <w:rFonts w:ascii="Times New Roman" w:hAnsi="Times New Roman" w:cs="Times New Roman"/>
          <w:sz w:val="24"/>
          <w:szCs w:val="24"/>
          <w:lang w:val="en-US"/>
        </w:rPr>
      </w:pPr>
      <w:proofErr w:type="spellStart"/>
      <w:r w:rsidRPr="008B7D14">
        <w:rPr>
          <w:rFonts w:ascii="Times New Roman" w:hAnsi="Times New Roman" w:cs="Times New Roman"/>
          <w:sz w:val="24"/>
          <w:szCs w:val="24"/>
          <w:lang w:val="en-US"/>
        </w:rPr>
        <w:t>Fanthorne</w:t>
      </w:r>
      <w:proofErr w:type="spellEnd"/>
      <w:r w:rsidRPr="008B7D14">
        <w:rPr>
          <w:rFonts w:ascii="Times New Roman" w:hAnsi="Times New Roman" w:cs="Times New Roman"/>
          <w:sz w:val="24"/>
          <w:szCs w:val="24"/>
          <w:lang w:val="en-US"/>
        </w:rPr>
        <w:t xml:space="preserve">, C. (2004) </w:t>
      </w:r>
      <w:r w:rsidRPr="008B7D14">
        <w:rPr>
          <w:rFonts w:ascii="Times New Roman" w:hAnsi="Times New Roman" w:cs="Times New Roman"/>
          <w:i/>
          <w:iCs/>
          <w:sz w:val="24"/>
          <w:szCs w:val="24"/>
          <w:lang w:val="en-US"/>
        </w:rPr>
        <w:t>Work Placements – Survival Guide for Students.</w:t>
      </w:r>
      <w:r>
        <w:rPr>
          <w:rFonts w:ascii="Times New Roman" w:hAnsi="Times New Roman" w:cs="Times New Roman"/>
          <w:sz w:val="24"/>
          <w:szCs w:val="24"/>
          <w:lang w:val="en-US"/>
        </w:rPr>
        <w:t xml:space="preserve"> Basingstoke: Macmillan.</w:t>
      </w:r>
      <w:r w:rsidR="00006BC8">
        <w:rPr>
          <w:rFonts w:ascii="Times New Roman" w:hAnsi="Times New Roman" w:cs="Times New Roman"/>
          <w:sz w:val="24"/>
          <w:szCs w:val="24"/>
          <w:lang w:val="en-US"/>
        </w:rPr>
        <w:t xml:space="preserve"> </w:t>
      </w:r>
      <w:hyperlink r:id="rId9" w:history="1">
        <w:r w:rsidR="00006BC8" w:rsidRPr="005A6AA0">
          <w:rPr>
            <w:rStyle w:val="Hyperlink"/>
            <w:rFonts w:ascii="Times New Roman" w:hAnsi="Times New Roman" w:cs="Times New Roman"/>
            <w:sz w:val="24"/>
            <w:szCs w:val="24"/>
            <w:lang w:val="en-US"/>
          </w:rPr>
          <w:t>https://www.researchgate.net/publication/321876613_Work_Placements_-_A_Survival_Guide_for_Students</w:t>
        </w:r>
      </w:hyperlink>
      <w:r w:rsidR="00006BC8">
        <w:rPr>
          <w:rFonts w:ascii="Times New Roman" w:hAnsi="Times New Roman" w:cs="Times New Roman"/>
          <w:sz w:val="24"/>
          <w:szCs w:val="24"/>
          <w:lang w:val="en-US"/>
        </w:rPr>
        <w:t xml:space="preserve"> </w:t>
      </w:r>
    </w:p>
    <w:p w14:paraId="3B2379AD" w14:textId="77777777" w:rsidR="008B7D14" w:rsidRDefault="008B7D14" w:rsidP="008B7D14">
      <w:pPr>
        <w:spacing w:line="480" w:lineRule="auto"/>
        <w:ind w:left="720" w:hanging="720"/>
        <w:rPr>
          <w:rFonts w:ascii="Times New Roman" w:hAnsi="Times New Roman" w:cs="Times New Roman"/>
          <w:sz w:val="24"/>
          <w:szCs w:val="24"/>
          <w:lang w:val="en-US"/>
        </w:rPr>
      </w:pPr>
      <w:r w:rsidRPr="008B7D14">
        <w:rPr>
          <w:rFonts w:ascii="Times New Roman" w:hAnsi="Times New Roman" w:cs="Times New Roman"/>
          <w:sz w:val="24"/>
          <w:szCs w:val="24"/>
          <w:lang w:val="en-US"/>
        </w:rPr>
        <w:t xml:space="preserve">Food Standards Agency (2025) </w:t>
      </w:r>
      <w:r w:rsidRPr="008B7D14">
        <w:rPr>
          <w:rFonts w:ascii="Times New Roman" w:hAnsi="Times New Roman" w:cs="Times New Roman"/>
          <w:i/>
          <w:iCs/>
          <w:sz w:val="24"/>
          <w:szCs w:val="24"/>
          <w:lang w:val="en-US"/>
        </w:rPr>
        <w:t>News and Alerts.</w:t>
      </w:r>
      <w:r w:rsidRPr="008B7D14">
        <w:rPr>
          <w:rFonts w:ascii="Times New Roman" w:hAnsi="Times New Roman" w:cs="Times New Roman"/>
          <w:sz w:val="24"/>
          <w:szCs w:val="24"/>
          <w:lang w:val="en-US"/>
        </w:rPr>
        <w:t xml:space="preserve"> Available at: </w:t>
      </w:r>
      <w:hyperlink r:id="rId10" w:tgtFrame="_blank" w:history="1">
        <w:r w:rsidRPr="008B7D14">
          <w:rPr>
            <w:rStyle w:val="Hyperlink"/>
            <w:rFonts w:ascii="Times New Roman" w:hAnsi="Times New Roman" w:cs="Times New Roman"/>
            <w:sz w:val="24"/>
            <w:szCs w:val="24"/>
            <w:lang w:val="en-US"/>
          </w:rPr>
          <w:t>www.food.gov.uk</w:t>
        </w:r>
      </w:hyperlink>
      <w:r>
        <w:rPr>
          <w:rFonts w:ascii="Times New Roman" w:hAnsi="Times New Roman" w:cs="Times New Roman"/>
          <w:sz w:val="24"/>
          <w:szCs w:val="24"/>
          <w:lang w:val="en-US"/>
        </w:rPr>
        <w:t xml:space="preserve"> (Accessed: 16 May 2025).</w:t>
      </w:r>
    </w:p>
    <w:p w14:paraId="5AFFBA09" w14:textId="603596B9" w:rsidR="008B7D14" w:rsidRDefault="008B7D14" w:rsidP="008B7D14">
      <w:pPr>
        <w:spacing w:line="480" w:lineRule="auto"/>
        <w:ind w:left="720" w:hanging="720"/>
        <w:rPr>
          <w:rFonts w:ascii="Times New Roman" w:hAnsi="Times New Roman" w:cs="Times New Roman"/>
          <w:sz w:val="24"/>
          <w:szCs w:val="24"/>
          <w:lang w:val="en-US"/>
        </w:rPr>
      </w:pPr>
      <w:r w:rsidRPr="008B7D14">
        <w:rPr>
          <w:rFonts w:ascii="Times New Roman" w:hAnsi="Times New Roman" w:cs="Times New Roman"/>
          <w:sz w:val="24"/>
          <w:szCs w:val="24"/>
          <w:lang w:val="en-US"/>
        </w:rPr>
        <w:t xml:space="preserve">Hagg, E. (2013) </w:t>
      </w:r>
      <w:r w:rsidRPr="008B7D14">
        <w:rPr>
          <w:rFonts w:ascii="Times New Roman" w:hAnsi="Times New Roman" w:cs="Times New Roman"/>
          <w:i/>
          <w:iCs/>
          <w:sz w:val="24"/>
          <w:szCs w:val="24"/>
          <w:lang w:val="en-US"/>
        </w:rPr>
        <w:t>Internship Guide: Work Placements Step by Step.</w:t>
      </w:r>
      <w:r w:rsidRPr="008B7D14">
        <w:rPr>
          <w:rFonts w:ascii="Times New Roman" w:hAnsi="Times New Roman" w:cs="Times New Roman"/>
          <w:sz w:val="24"/>
          <w:szCs w:val="24"/>
          <w:lang w:val="en-US"/>
        </w:rPr>
        <w:t xml:space="preserve"> 5th ed. The Hague: E</w:t>
      </w:r>
      <w:r>
        <w:rPr>
          <w:rFonts w:ascii="Times New Roman" w:hAnsi="Times New Roman" w:cs="Times New Roman"/>
          <w:sz w:val="24"/>
          <w:szCs w:val="24"/>
          <w:lang w:val="en-US"/>
        </w:rPr>
        <w:t>leven International Publishing.</w:t>
      </w:r>
      <w:r w:rsidR="00006BC8">
        <w:rPr>
          <w:rFonts w:ascii="Times New Roman" w:hAnsi="Times New Roman" w:cs="Times New Roman"/>
          <w:sz w:val="24"/>
          <w:szCs w:val="24"/>
          <w:lang w:val="en-US"/>
        </w:rPr>
        <w:t xml:space="preserve"> </w:t>
      </w:r>
      <w:hyperlink r:id="rId11" w:history="1">
        <w:r w:rsidR="00006BC8" w:rsidRPr="005A6AA0">
          <w:rPr>
            <w:rStyle w:val="Hyperlink"/>
            <w:rFonts w:ascii="Times New Roman" w:hAnsi="Times New Roman" w:cs="Times New Roman"/>
            <w:sz w:val="24"/>
            <w:szCs w:val="24"/>
            <w:lang w:val="en-US"/>
          </w:rPr>
          <w:t>https://research.rug.nl/en/publications/internship-guide-work-placements-step-by-step-2</w:t>
        </w:r>
      </w:hyperlink>
      <w:r w:rsidR="00006BC8">
        <w:rPr>
          <w:rFonts w:ascii="Times New Roman" w:hAnsi="Times New Roman" w:cs="Times New Roman"/>
          <w:sz w:val="24"/>
          <w:szCs w:val="24"/>
          <w:lang w:val="en-US"/>
        </w:rPr>
        <w:t xml:space="preserve"> </w:t>
      </w:r>
    </w:p>
    <w:p w14:paraId="1F90E375" w14:textId="13B0C1DD" w:rsidR="008B7D14" w:rsidRDefault="008B7D14" w:rsidP="008B7D14">
      <w:pPr>
        <w:spacing w:line="480" w:lineRule="auto"/>
        <w:ind w:left="720" w:hanging="720"/>
        <w:rPr>
          <w:rFonts w:ascii="Times New Roman" w:hAnsi="Times New Roman" w:cs="Times New Roman"/>
          <w:sz w:val="24"/>
          <w:szCs w:val="24"/>
          <w:lang w:val="en-US"/>
        </w:rPr>
      </w:pPr>
      <w:r w:rsidRPr="008B7D14">
        <w:rPr>
          <w:rFonts w:ascii="Times New Roman" w:hAnsi="Times New Roman" w:cs="Times New Roman"/>
          <w:sz w:val="24"/>
          <w:szCs w:val="24"/>
          <w:lang w:val="en-US"/>
        </w:rPr>
        <w:t xml:space="preserve">Johnston, R., Clark, G. and </w:t>
      </w:r>
      <w:proofErr w:type="spellStart"/>
      <w:r w:rsidRPr="008B7D14">
        <w:rPr>
          <w:rFonts w:ascii="Times New Roman" w:hAnsi="Times New Roman" w:cs="Times New Roman"/>
          <w:sz w:val="24"/>
          <w:szCs w:val="24"/>
          <w:lang w:val="en-US"/>
        </w:rPr>
        <w:t>Shulver</w:t>
      </w:r>
      <w:proofErr w:type="spellEnd"/>
      <w:r w:rsidRPr="008B7D14">
        <w:rPr>
          <w:rFonts w:ascii="Times New Roman" w:hAnsi="Times New Roman" w:cs="Times New Roman"/>
          <w:sz w:val="24"/>
          <w:szCs w:val="24"/>
          <w:lang w:val="en-US"/>
        </w:rPr>
        <w:t xml:space="preserve">, M. (2012) </w:t>
      </w:r>
      <w:r w:rsidRPr="008B7D14">
        <w:rPr>
          <w:rFonts w:ascii="Times New Roman" w:hAnsi="Times New Roman" w:cs="Times New Roman"/>
          <w:i/>
          <w:iCs/>
          <w:sz w:val="24"/>
          <w:szCs w:val="24"/>
          <w:lang w:val="en-US"/>
        </w:rPr>
        <w:t>Service Operations Management: Improving Service Delivery.</w:t>
      </w:r>
      <w:r>
        <w:rPr>
          <w:rFonts w:ascii="Times New Roman" w:hAnsi="Times New Roman" w:cs="Times New Roman"/>
          <w:sz w:val="24"/>
          <w:szCs w:val="24"/>
          <w:lang w:val="en-US"/>
        </w:rPr>
        <w:t xml:space="preserve"> 5th ed. London: Pearson.</w:t>
      </w:r>
      <w:r w:rsidR="00006BC8">
        <w:rPr>
          <w:rFonts w:ascii="Times New Roman" w:hAnsi="Times New Roman" w:cs="Times New Roman"/>
          <w:sz w:val="24"/>
          <w:szCs w:val="24"/>
          <w:lang w:val="en-US"/>
        </w:rPr>
        <w:t xml:space="preserve"> </w:t>
      </w:r>
      <w:hyperlink r:id="rId12" w:history="1">
        <w:r w:rsidR="00006BC8" w:rsidRPr="005A6AA0">
          <w:rPr>
            <w:rStyle w:val="Hyperlink"/>
            <w:rFonts w:ascii="Times New Roman" w:hAnsi="Times New Roman" w:cs="Times New Roman"/>
            <w:sz w:val="24"/>
            <w:szCs w:val="24"/>
            <w:lang w:val="en-US"/>
          </w:rPr>
          <w:t>https://industri.fatek.unpatti.ac.id/wp-</w:t>
        </w:r>
        <w:r w:rsidR="00006BC8" w:rsidRPr="005A6AA0">
          <w:rPr>
            <w:rStyle w:val="Hyperlink"/>
            <w:rFonts w:ascii="Times New Roman" w:hAnsi="Times New Roman" w:cs="Times New Roman"/>
            <w:sz w:val="24"/>
            <w:szCs w:val="24"/>
            <w:lang w:val="en-US"/>
          </w:rPr>
          <w:lastRenderedPageBreak/>
          <w:t>content/uploads/2019/03/281-Service-Operations-Management-Improving-Service-Delivery-Robert-Johnston-Graham-Clark-Michael-Shulver-Edisi-4-2012.pdf</w:t>
        </w:r>
      </w:hyperlink>
      <w:r w:rsidR="00006BC8">
        <w:rPr>
          <w:rFonts w:ascii="Times New Roman" w:hAnsi="Times New Roman" w:cs="Times New Roman"/>
          <w:sz w:val="24"/>
          <w:szCs w:val="24"/>
          <w:lang w:val="en-US"/>
        </w:rPr>
        <w:t xml:space="preserve"> </w:t>
      </w:r>
    </w:p>
    <w:p w14:paraId="1472C078" w14:textId="2BD56892" w:rsidR="008B7D14" w:rsidRDefault="008B7D14" w:rsidP="008B7D14">
      <w:pPr>
        <w:spacing w:line="480" w:lineRule="auto"/>
        <w:ind w:left="720" w:hanging="720"/>
        <w:rPr>
          <w:rFonts w:ascii="Times New Roman" w:hAnsi="Times New Roman" w:cs="Times New Roman"/>
          <w:sz w:val="24"/>
          <w:szCs w:val="24"/>
          <w:lang w:val="en-US"/>
        </w:rPr>
      </w:pPr>
      <w:r w:rsidRPr="008B7D14">
        <w:rPr>
          <w:rFonts w:ascii="Times New Roman" w:hAnsi="Times New Roman" w:cs="Times New Roman"/>
          <w:sz w:val="24"/>
          <w:szCs w:val="24"/>
          <w:lang w:val="en-US"/>
        </w:rPr>
        <w:t xml:space="preserve">Martin, A. (2020) </w:t>
      </w:r>
      <w:r w:rsidRPr="008B7D14">
        <w:rPr>
          <w:rFonts w:ascii="Times New Roman" w:hAnsi="Times New Roman" w:cs="Times New Roman"/>
          <w:i/>
          <w:iCs/>
          <w:sz w:val="24"/>
          <w:szCs w:val="24"/>
          <w:lang w:val="en-US"/>
        </w:rPr>
        <w:t>The Practical Guide to Understanding and Raising Hotel Profitability.</w:t>
      </w:r>
      <w:r>
        <w:rPr>
          <w:rFonts w:ascii="Times New Roman" w:hAnsi="Times New Roman" w:cs="Times New Roman"/>
          <w:sz w:val="24"/>
          <w:szCs w:val="24"/>
          <w:lang w:val="en-US"/>
        </w:rPr>
        <w:t xml:space="preserve"> Abingdon: Routledge.</w:t>
      </w:r>
      <w:r w:rsidR="00006BC8">
        <w:rPr>
          <w:rFonts w:ascii="Times New Roman" w:hAnsi="Times New Roman" w:cs="Times New Roman"/>
          <w:sz w:val="24"/>
          <w:szCs w:val="24"/>
          <w:lang w:val="en-US"/>
        </w:rPr>
        <w:t xml:space="preserve"> </w:t>
      </w:r>
      <w:hyperlink r:id="rId13" w:history="1">
        <w:r w:rsidR="00006BC8" w:rsidRPr="005A6AA0">
          <w:rPr>
            <w:rStyle w:val="Hyperlink"/>
            <w:rFonts w:ascii="Times New Roman" w:hAnsi="Times New Roman" w:cs="Times New Roman"/>
            <w:sz w:val="24"/>
            <w:szCs w:val="24"/>
            <w:lang w:val="en-US"/>
          </w:rPr>
          <w:t>http://taylorfrancis.com/books/mono/10.4324/9780429266416/practical-guide-understanding-raising-hotel-profitability-adrian-martin</w:t>
        </w:r>
      </w:hyperlink>
      <w:r w:rsidR="00006BC8">
        <w:rPr>
          <w:rFonts w:ascii="Times New Roman" w:hAnsi="Times New Roman" w:cs="Times New Roman"/>
          <w:sz w:val="24"/>
          <w:szCs w:val="24"/>
          <w:lang w:val="en-US"/>
        </w:rPr>
        <w:t xml:space="preserve"> </w:t>
      </w:r>
    </w:p>
    <w:p w14:paraId="114E8194" w14:textId="77777777" w:rsidR="008B7D14" w:rsidRDefault="008B7D14" w:rsidP="008B7D14">
      <w:pPr>
        <w:spacing w:line="480" w:lineRule="auto"/>
        <w:ind w:left="720" w:hanging="720"/>
        <w:rPr>
          <w:rFonts w:ascii="Times New Roman" w:hAnsi="Times New Roman" w:cs="Times New Roman"/>
          <w:sz w:val="24"/>
          <w:szCs w:val="24"/>
          <w:lang w:val="en-US"/>
        </w:rPr>
      </w:pPr>
      <w:r w:rsidRPr="008B7D14">
        <w:rPr>
          <w:rFonts w:ascii="Times New Roman" w:hAnsi="Times New Roman" w:cs="Times New Roman"/>
          <w:sz w:val="24"/>
          <w:szCs w:val="24"/>
          <w:lang w:val="en-US"/>
        </w:rPr>
        <w:t xml:space="preserve">The Caterer (2025) </w:t>
      </w:r>
      <w:r w:rsidRPr="008B7D14">
        <w:rPr>
          <w:rFonts w:ascii="Times New Roman" w:hAnsi="Times New Roman" w:cs="Times New Roman"/>
          <w:i/>
          <w:iCs/>
          <w:sz w:val="24"/>
          <w:szCs w:val="24"/>
          <w:lang w:val="en-US"/>
        </w:rPr>
        <w:t>Latest Hospitality News.</w:t>
      </w:r>
      <w:r w:rsidRPr="008B7D14">
        <w:rPr>
          <w:rFonts w:ascii="Times New Roman" w:hAnsi="Times New Roman" w:cs="Times New Roman"/>
          <w:sz w:val="24"/>
          <w:szCs w:val="24"/>
          <w:lang w:val="en-US"/>
        </w:rPr>
        <w:t xml:space="preserve"> Available at: </w:t>
      </w:r>
      <w:hyperlink r:id="rId14" w:tgtFrame="_blank" w:history="1">
        <w:r w:rsidRPr="008B7D14">
          <w:rPr>
            <w:rStyle w:val="Hyperlink"/>
            <w:rFonts w:ascii="Times New Roman" w:hAnsi="Times New Roman" w:cs="Times New Roman"/>
            <w:sz w:val="24"/>
            <w:szCs w:val="24"/>
            <w:lang w:val="en-US"/>
          </w:rPr>
          <w:t>www.thecaterer.com</w:t>
        </w:r>
      </w:hyperlink>
      <w:r>
        <w:rPr>
          <w:rFonts w:ascii="Times New Roman" w:hAnsi="Times New Roman" w:cs="Times New Roman"/>
          <w:sz w:val="24"/>
          <w:szCs w:val="24"/>
          <w:lang w:val="en-US"/>
        </w:rPr>
        <w:t xml:space="preserve"> (Accessed: 16</w:t>
      </w:r>
      <w:r w:rsidRPr="008B7D14">
        <w:rPr>
          <w:rFonts w:ascii="Times New Roman" w:hAnsi="Times New Roman" w:cs="Times New Roman"/>
          <w:sz w:val="24"/>
          <w:szCs w:val="24"/>
          <w:lang w:val="en-US"/>
        </w:rPr>
        <w:t xml:space="preserve"> May 2025).</w:t>
      </w:r>
    </w:p>
    <w:p w14:paraId="0BCDD745" w14:textId="0BD62E7D" w:rsidR="008B7D14" w:rsidRDefault="008B7D14" w:rsidP="008B7D14">
      <w:pPr>
        <w:spacing w:line="480" w:lineRule="auto"/>
        <w:ind w:left="720" w:hanging="720"/>
        <w:rPr>
          <w:rFonts w:ascii="Times New Roman" w:hAnsi="Times New Roman" w:cs="Times New Roman"/>
          <w:sz w:val="24"/>
          <w:szCs w:val="24"/>
          <w:lang w:val="en-US"/>
        </w:rPr>
      </w:pPr>
      <w:r w:rsidRPr="008B7D14">
        <w:rPr>
          <w:rFonts w:ascii="Times New Roman" w:hAnsi="Times New Roman" w:cs="Times New Roman"/>
          <w:sz w:val="24"/>
          <w:szCs w:val="24"/>
          <w:lang w:val="en-US"/>
        </w:rPr>
        <w:t xml:space="preserve">Vallen, G.K. and Vallen, J.J. (2014) </w:t>
      </w:r>
      <w:r w:rsidRPr="008B7D14">
        <w:rPr>
          <w:rFonts w:ascii="Times New Roman" w:hAnsi="Times New Roman" w:cs="Times New Roman"/>
          <w:i/>
          <w:iCs/>
          <w:sz w:val="24"/>
          <w:szCs w:val="24"/>
          <w:lang w:val="en-US"/>
        </w:rPr>
        <w:t>Check-In Check-Out: Managing Hotel Operations.</w:t>
      </w:r>
      <w:r w:rsidRPr="008B7D14">
        <w:rPr>
          <w:rFonts w:ascii="Times New Roman" w:hAnsi="Times New Roman" w:cs="Times New Roman"/>
          <w:sz w:val="24"/>
          <w:szCs w:val="24"/>
          <w:lang w:val="en-US"/>
        </w:rPr>
        <w:t xml:space="preserve"> 9th ed. Har</w:t>
      </w:r>
      <w:r>
        <w:rPr>
          <w:rFonts w:ascii="Times New Roman" w:hAnsi="Times New Roman" w:cs="Times New Roman"/>
          <w:sz w:val="24"/>
          <w:szCs w:val="24"/>
          <w:lang w:val="en-US"/>
        </w:rPr>
        <w:t>low: Pearson Education Limited.</w:t>
      </w:r>
      <w:r w:rsidR="00006BC8">
        <w:rPr>
          <w:rFonts w:ascii="Times New Roman" w:hAnsi="Times New Roman" w:cs="Times New Roman"/>
          <w:sz w:val="24"/>
          <w:szCs w:val="24"/>
          <w:lang w:val="en-US"/>
        </w:rPr>
        <w:t xml:space="preserve"> </w:t>
      </w:r>
      <w:hyperlink r:id="rId15" w:history="1">
        <w:r w:rsidR="00006BC8" w:rsidRPr="005A6AA0">
          <w:rPr>
            <w:rStyle w:val="Hyperlink"/>
            <w:rFonts w:ascii="Times New Roman" w:hAnsi="Times New Roman" w:cs="Times New Roman"/>
            <w:sz w:val="24"/>
            <w:szCs w:val="24"/>
            <w:lang w:val="en-US"/>
          </w:rPr>
          <w:t>https://api.pageplace.de/preview/DT0400.9781292034355_A24589367/preview-9781292034355_A24589367.pdf</w:t>
        </w:r>
      </w:hyperlink>
      <w:r w:rsidR="00006BC8">
        <w:rPr>
          <w:rFonts w:ascii="Times New Roman" w:hAnsi="Times New Roman" w:cs="Times New Roman"/>
          <w:sz w:val="24"/>
          <w:szCs w:val="24"/>
          <w:lang w:val="en-US"/>
        </w:rPr>
        <w:t xml:space="preserve"> </w:t>
      </w:r>
    </w:p>
    <w:p w14:paraId="72C836FF" w14:textId="31F176E6" w:rsidR="008B7D14" w:rsidRDefault="008B7D14" w:rsidP="008B7D14">
      <w:pPr>
        <w:spacing w:line="480" w:lineRule="auto"/>
        <w:ind w:left="720" w:hanging="720"/>
        <w:rPr>
          <w:rFonts w:ascii="Times New Roman" w:hAnsi="Times New Roman" w:cs="Times New Roman"/>
          <w:sz w:val="24"/>
          <w:szCs w:val="24"/>
          <w:lang w:val="en-US"/>
        </w:rPr>
      </w:pPr>
      <w:r w:rsidRPr="008B7D14">
        <w:rPr>
          <w:rFonts w:ascii="Times New Roman" w:hAnsi="Times New Roman" w:cs="Times New Roman"/>
          <w:sz w:val="24"/>
          <w:szCs w:val="24"/>
          <w:lang w:val="en-US"/>
        </w:rPr>
        <w:t xml:space="preserve">Walker, J.C. (2021) </w:t>
      </w:r>
      <w:r w:rsidRPr="008B7D14">
        <w:rPr>
          <w:rFonts w:ascii="Times New Roman" w:hAnsi="Times New Roman" w:cs="Times New Roman"/>
          <w:i/>
          <w:iCs/>
          <w:sz w:val="24"/>
          <w:szCs w:val="24"/>
          <w:lang w:val="en-US"/>
        </w:rPr>
        <w:t>Introduction to Hospitality.</w:t>
      </w:r>
      <w:r w:rsidRPr="008B7D14">
        <w:rPr>
          <w:rFonts w:ascii="Times New Roman" w:hAnsi="Times New Roman" w:cs="Times New Roman"/>
          <w:sz w:val="24"/>
          <w:szCs w:val="24"/>
          <w:lang w:val="en-US"/>
        </w:rPr>
        <w:t xml:space="preserve"> 8th ed. Harlow: Pearson Education</w:t>
      </w:r>
      <w:r>
        <w:rPr>
          <w:rFonts w:ascii="Times New Roman" w:hAnsi="Times New Roman" w:cs="Times New Roman"/>
          <w:sz w:val="24"/>
          <w:szCs w:val="24"/>
          <w:lang w:val="en-US"/>
        </w:rPr>
        <w:t xml:space="preserve"> Limited.</w:t>
      </w:r>
      <w:r w:rsidR="00006BC8">
        <w:rPr>
          <w:rFonts w:ascii="Times New Roman" w:hAnsi="Times New Roman" w:cs="Times New Roman"/>
          <w:sz w:val="24"/>
          <w:szCs w:val="24"/>
          <w:lang w:val="en-US"/>
        </w:rPr>
        <w:t xml:space="preserve"> </w:t>
      </w:r>
      <w:hyperlink r:id="rId16" w:history="1">
        <w:r w:rsidR="00006BC8" w:rsidRPr="005A6AA0">
          <w:rPr>
            <w:rStyle w:val="Hyperlink"/>
            <w:rFonts w:ascii="Times New Roman" w:hAnsi="Times New Roman" w:cs="Times New Roman"/>
            <w:sz w:val="24"/>
            <w:szCs w:val="24"/>
            <w:lang w:val="en-US"/>
          </w:rPr>
          <w:t>https://www.scribd.com/document/683798257/James-R-Walker-Introduction-to-Hospitality-2021-compressed</w:t>
        </w:r>
      </w:hyperlink>
      <w:r w:rsidR="00006BC8">
        <w:rPr>
          <w:rFonts w:ascii="Times New Roman" w:hAnsi="Times New Roman" w:cs="Times New Roman"/>
          <w:sz w:val="24"/>
          <w:szCs w:val="24"/>
          <w:lang w:val="en-US"/>
        </w:rPr>
        <w:t xml:space="preserve"> </w:t>
      </w:r>
    </w:p>
    <w:p w14:paraId="05F2D90A" w14:textId="193198E2" w:rsidR="00812FE0" w:rsidRPr="008B7D14" w:rsidRDefault="008B7D14" w:rsidP="008B7D14">
      <w:pPr>
        <w:spacing w:line="480" w:lineRule="auto"/>
        <w:ind w:left="720" w:hanging="720"/>
        <w:rPr>
          <w:rFonts w:ascii="Times New Roman" w:hAnsi="Times New Roman" w:cs="Times New Roman"/>
          <w:sz w:val="24"/>
          <w:szCs w:val="24"/>
          <w:lang w:val="en-US"/>
        </w:rPr>
      </w:pPr>
      <w:r w:rsidRPr="008B7D14">
        <w:rPr>
          <w:rFonts w:ascii="Times New Roman" w:hAnsi="Times New Roman" w:cs="Times New Roman"/>
          <w:sz w:val="24"/>
          <w:szCs w:val="24"/>
          <w:lang w:val="en-US"/>
        </w:rPr>
        <w:t xml:space="preserve">Wood, R.C. (2013) </w:t>
      </w:r>
      <w:r w:rsidRPr="008B7D14">
        <w:rPr>
          <w:rFonts w:ascii="Times New Roman" w:hAnsi="Times New Roman" w:cs="Times New Roman"/>
          <w:i/>
          <w:iCs/>
          <w:sz w:val="24"/>
          <w:szCs w:val="24"/>
          <w:lang w:val="en-US"/>
        </w:rPr>
        <w:t>Key Concepts in Hospitality Management.</w:t>
      </w:r>
      <w:r>
        <w:rPr>
          <w:rFonts w:ascii="Times New Roman" w:hAnsi="Times New Roman" w:cs="Times New Roman"/>
          <w:sz w:val="24"/>
          <w:szCs w:val="24"/>
          <w:lang w:val="en-US"/>
        </w:rPr>
        <w:t xml:space="preserve"> London: SAGE Publications Ltd.</w:t>
      </w:r>
      <w:r w:rsidR="00006BC8">
        <w:rPr>
          <w:rFonts w:ascii="Times New Roman" w:hAnsi="Times New Roman" w:cs="Times New Roman"/>
          <w:sz w:val="24"/>
          <w:szCs w:val="24"/>
          <w:lang w:val="en-US"/>
        </w:rPr>
        <w:t xml:space="preserve"> </w:t>
      </w:r>
      <w:hyperlink r:id="rId17" w:history="1">
        <w:r w:rsidR="00006BC8" w:rsidRPr="005A6AA0">
          <w:rPr>
            <w:rStyle w:val="Hyperlink"/>
            <w:rFonts w:ascii="Times New Roman" w:hAnsi="Times New Roman" w:cs="Times New Roman"/>
            <w:sz w:val="24"/>
            <w:szCs w:val="24"/>
            <w:lang w:val="en-US"/>
          </w:rPr>
          <w:t>https://uk.sagepub.com/en-gb/eur/key-concepts-in-hospitality-management/book236094</w:t>
        </w:r>
      </w:hyperlink>
      <w:r w:rsidR="00006BC8">
        <w:rPr>
          <w:rFonts w:ascii="Times New Roman" w:hAnsi="Times New Roman" w:cs="Times New Roman"/>
          <w:sz w:val="24"/>
          <w:szCs w:val="24"/>
          <w:lang w:val="en-US"/>
        </w:rPr>
        <w:t xml:space="preserve">  </w:t>
      </w:r>
    </w:p>
    <w:sectPr w:rsidR="00812FE0" w:rsidRPr="008B7D14">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D8F94" w14:textId="77777777" w:rsidR="00710125" w:rsidRDefault="00710125" w:rsidP="009C5A5B">
      <w:pPr>
        <w:spacing w:after="0" w:line="240" w:lineRule="auto"/>
      </w:pPr>
      <w:r>
        <w:separator/>
      </w:r>
    </w:p>
  </w:endnote>
  <w:endnote w:type="continuationSeparator" w:id="0">
    <w:p w14:paraId="14F2582E" w14:textId="77777777" w:rsidR="00710125" w:rsidRDefault="00710125" w:rsidP="009C5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1372D2" w14:textId="77777777" w:rsidR="005E17CF" w:rsidRDefault="005E17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DD9129" w14:textId="77777777" w:rsidR="005E17CF" w:rsidRDefault="005E17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4C713" w14:textId="77777777" w:rsidR="005E17CF" w:rsidRDefault="005E17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FB1A6" w14:textId="77777777" w:rsidR="00710125" w:rsidRDefault="00710125" w:rsidP="009C5A5B">
      <w:pPr>
        <w:spacing w:after="0" w:line="240" w:lineRule="auto"/>
      </w:pPr>
      <w:r>
        <w:separator/>
      </w:r>
    </w:p>
  </w:footnote>
  <w:footnote w:type="continuationSeparator" w:id="0">
    <w:p w14:paraId="0CED11AE" w14:textId="77777777" w:rsidR="00710125" w:rsidRDefault="00710125" w:rsidP="009C5A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03F0D8" w14:textId="77777777" w:rsidR="005E17CF" w:rsidRDefault="005E17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5287380"/>
      <w:docPartObj>
        <w:docPartGallery w:val="Page Numbers (Top of Page)"/>
        <w:docPartUnique/>
      </w:docPartObj>
    </w:sdtPr>
    <w:sdtEndPr>
      <w:rPr>
        <w:noProof/>
      </w:rPr>
    </w:sdtEndPr>
    <w:sdtContent>
      <w:p w14:paraId="22CDF90E" w14:textId="77777777" w:rsidR="009C5A5B" w:rsidRDefault="009C5A5B">
        <w:pPr>
          <w:pStyle w:val="Header"/>
          <w:jc w:val="right"/>
        </w:pPr>
        <w:r>
          <w:fldChar w:fldCharType="begin"/>
        </w:r>
        <w:r>
          <w:instrText xml:space="preserve"> PAGE   \* MERGEFORMAT </w:instrText>
        </w:r>
        <w:r>
          <w:fldChar w:fldCharType="separate"/>
        </w:r>
        <w:r w:rsidR="005E17CF">
          <w:rPr>
            <w:noProof/>
          </w:rPr>
          <w:t>1</w:t>
        </w:r>
        <w:r>
          <w:rPr>
            <w:noProof/>
          </w:rPr>
          <w:fldChar w:fldCharType="end"/>
        </w:r>
      </w:p>
    </w:sdtContent>
  </w:sdt>
  <w:p w14:paraId="52D84F59" w14:textId="77777777" w:rsidR="009C5A5B" w:rsidRDefault="009C5A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F08BBB" w14:textId="77777777" w:rsidR="005E17CF" w:rsidRDefault="005E17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F56372"/>
    <w:multiLevelType w:val="multilevel"/>
    <w:tmpl w:val="D0143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59387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7D14"/>
    <w:rsid w:val="00006BC8"/>
    <w:rsid w:val="001378AF"/>
    <w:rsid w:val="002F282C"/>
    <w:rsid w:val="0030015E"/>
    <w:rsid w:val="003F0155"/>
    <w:rsid w:val="00490D58"/>
    <w:rsid w:val="004B16CB"/>
    <w:rsid w:val="004C5148"/>
    <w:rsid w:val="005A3E3F"/>
    <w:rsid w:val="005E17CF"/>
    <w:rsid w:val="00710125"/>
    <w:rsid w:val="008100B4"/>
    <w:rsid w:val="00812FE0"/>
    <w:rsid w:val="00837EBF"/>
    <w:rsid w:val="00844850"/>
    <w:rsid w:val="008479C9"/>
    <w:rsid w:val="008B7D14"/>
    <w:rsid w:val="009C5758"/>
    <w:rsid w:val="009C5A5B"/>
    <w:rsid w:val="00A373EA"/>
    <w:rsid w:val="00B77937"/>
    <w:rsid w:val="00C403DB"/>
    <w:rsid w:val="00C515A8"/>
    <w:rsid w:val="00D16274"/>
    <w:rsid w:val="00DD3A7A"/>
    <w:rsid w:val="00E34E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9A0CD0"/>
  <w15:chartTrackingRefBased/>
  <w15:docId w15:val="{3FC20663-FB82-4DF0-80A4-FFF35CEE9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779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7D14"/>
    <w:rPr>
      <w:color w:val="0563C1" w:themeColor="hyperlink"/>
      <w:u w:val="single"/>
    </w:rPr>
  </w:style>
  <w:style w:type="paragraph" w:styleId="Header">
    <w:name w:val="header"/>
    <w:basedOn w:val="Normal"/>
    <w:link w:val="HeaderChar"/>
    <w:uiPriority w:val="99"/>
    <w:unhideWhenUsed/>
    <w:rsid w:val="009C5A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5A5B"/>
    <w:rPr>
      <w:lang w:val="en-GB"/>
    </w:rPr>
  </w:style>
  <w:style w:type="paragraph" w:styleId="Footer">
    <w:name w:val="footer"/>
    <w:basedOn w:val="Normal"/>
    <w:link w:val="FooterChar"/>
    <w:uiPriority w:val="99"/>
    <w:unhideWhenUsed/>
    <w:rsid w:val="009C5A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5A5B"/>
    <w:rPr>
      <w:lang w:val="en-GB"/>
    </w:rPr>
  </w:style>
  <w:style w:type="character" w:customStyle="1" w:styleId="Heading1Char">
    <w:name w:val="Heading 1 Char"/>
    <w:basedOn w:val="DefaultParagraphFont"/>
    <w:link w:val="Heading1"/>
    <w:uiPriority w:val="9"/>
    <w:rsid w:val="00B77937"/>
    <w:rPr>
      <w:rFonts w:asciiTheme="majorHAnsi" w:eastAsiaTheme="majorEastAsia" w:hAnsiTheme="majorHAnsi" w:cstheme="majorBidi"/>
      <w:color w:val="2F5496" w:themeColor="accent1" w:themeShade="BF"/>
      <w:sz w:val="32"/>
      <w:szCs w:val="32"/>
      <w:lang w:val="en-GB"/>
    </w:rPr>
  </w:style>
  <w:style w:type="character" w:styleId="UnresolvedMention">
    <w:name w:val="Unresolved Mention"/>
    <w:basedOn w:val="DefaultParagraphFont"/>
    <w:uiPriority w:val="99"/>
    <w:semiHidden/>
    <w:unhideWhenUsed/>
    <w:rsid w:val="00006B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9180709">
      <w:bodyDiv w:val="1"/>
      <w:marLeft w:val="0"/>
      <w:marRight w:val="0"/>
      <w:marTop w:val="0"/>
      <w:marBottom w:val="0"/>
      <w:divBdr>
        <w:top w:val="none" w:sz="0" w:space="0" w:color="auto"/>
        <w:left w:val="none" w:sz="0" w:space="0" w:color="auto"/>
        <w:bottom w:val="none" w:sz="0" w:space="0" w:color="auto"/>
        <w:right w:val="none" w:sz="0" w:space="0" w:color="auto"/>
      </w:divBdr>
    </w:div>
    <w:div w:id="1876429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lsu.ac.in/econtents/1186_e-book%20of%20Hotel_management_and_operations.pdf" TargetMode="External"/><Relationship Id="rId13" Type="http://schemas.openxmlformats.org/officeDocument/2006/relationships/hyperlink" Target="http://taylorfrancis.com/books/mono/10.4324/9780429266416/practical-guide-understanding-raising-hotel-profitability-adrian-martin"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books.google.co.ke/books/about/Food_and_Beverage_Service_10th_Edition.html?id=2rS8DwAAQBAJ&amp;redir_esc=y" TargetMode="External"/><Relationship Id="rId12" Type="http://schemas.openxmlformats.org/officeDocument/2006/relationships/hyperlink" Target="https://industri.fatek.unpatti.ac.id/wp-content/uploads/2019/03/281-Service-Operations-Management-Improving-Service-Delivery-Robert-Johnston-Graham-Clark-Michael-Shulver-Edisi-4-2012.pdf" TargetMode="External"/><Relationship Id="rId17" Type="http://schemas.openxmlformats.org/officeDocument/2006/relationships/hyperlink" Target="https://uk.sagepub.com/en-gb/eur/key-concepts-in-hospitality-management/book236094"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cribd.com/document/683798257/James-R-Walker-Introduction-to-Hospitality-2021-compressed"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rug.nl/en/publications/internship-guide-work-placements-step-by-step-2"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pi.pageplace.de/preview/DT0400.9781292034355_A24589367/preview-9781292034355_A24589367.pdf" TargetMode="External"/><Relationship Id="rId23" Type="http://schemas.openxmlformats.org/officeDocument/2006/relationships/footer" Target="footer3.xml"/><Relationship Id="rId10" Type="http://schemas.openxmlformats.org/officeDocument/2006/relationships/hyperlink" Target="https://www.food.gov.uk/"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researchgate.net/publication/321876613_Work_Placements_-_A_Survival_Guide_for_Students" TargetMode="External"/><Relationship Id="rId14" Type="http://schemas.openxmlformats.org/officeDocument/2006/relationships/hyperlink" Target="https://www.thecaterer.com/"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1906</Words>
  <Characters>10865</Characters>
  <Application>Microsoft Office Word</Application>
  <DocSecurity>0</DocSecurity>
  <Lines>90</Lines>
  <Paragraphs>25</Paragraphs>
  <ScaleCrop>false</ScaleCrop>
  <Company/>
  <LinksUpToDate>false</LinksUpToDate>
  <CharactersWithSpaces>12746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 vic</dc:creator>
  <cp:keywords/>
  <dc:description/>
  <cp:lastModifiedBy>bad vic</cp:lastModifiedBy>
  <cp:revision>3</cp:revision>
  <dcterms:created xsi:type="dcterms:W3CDTF">2025-06-08T20:27:00Z</dcterms:created>
  <dcterms:modified xsi:type="dcterms:W3CDTF">2025-06-12T10:19:00Z</dcterms:modified>
</cp:coreProperties>
</file>