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017B1" w14:textId="77777777" w:rsidR="004E3E93" w:rsidRPr="00EA5638" w:rsidRDefault="004E3E93" w:rsidP="004E3E93">
      <w:pPr>
        <w:rPr>
          <w:b/>
          <w:bCs/>
        </w:rPr>
      </w:pPr>
      <w:r w:rsidRPr="00EA5638">
        <w:rPr>
          <w:b/>
          <w:bCs/>
        </w:rPr>
        <w:t xml:space="preserve">Case 1: </w:t>
      </w:r>
      <w:proofErr w:type="spellStart"/>
      <w:r w:rsidRPr="00EA5638">
        <w:rPr>
          <w:b/>
          <w:bCs/>
        </w:rPr>
        <w:t>NovaApps</w:t>
      </w:r>
      <w:proofErr w:type="spellEnd"/>
      <w:r w:rsidRPr="00EA5638">
        <w:rPr>
          <w:b/>
          <w:bCs/>
        </w:rPr>
        <w:t xml:space="preserve"> – “Move fast, fix later”</w:t>
      </w:r>
    </w:p>
    <w:p w14:paraId="08D9D465" w14:textId="77777777" w:rsidR="004E3E93" w:rsidRPr="00EA5638" w:rsidRDefault="004E3E93" w:rsidP="004E3E93">
      <w:proofErr w:type="spellStart"/>
      <w:r w:rsidRPr="00EA5638">
        <w:t>NovaApps</w:t>
      </w:r>
      <w:proofErr w:type="spellEnd"/>
      <w:r w:rsidRPr="00EA5638">
        <w:t xml:space="preserve"> is a five-year-old London-based fintech startup that builds budgeting and micro</w:t>
      </w:r>
      <w:r w:rsidRPr="00EA5638">
        <w:noBreakHyphen/>
        <w:t>investment apps for Gen Z customers. The company employs around 120 people, most of whom are software engineers, product designers and data scientists in their twenties and early thirties. The founder-CEO, Amir, previously worked at a big bank and often jokes in all</w:t>
      </w:r>
      <w:r w:rsidRPr="00EA5638">
        <w:noBreakHyphen/>
        <w:t>hands meetings that “we exist to do everything they can’t or won’t do.”</w:t>
      </w:r>
    </w:p>
    <w:p w14:paraId="27B5DA2B" w14:textId="77777777" w:rsidR="004E3E93" w:rsidRPr="00EA5638" w:rsidRDefault="004E3E93" w:rsidP="004E3E93">
      <w:r w:rsidRPr="00EA5638">
        <w:t>The office is an open</w:t>
      </w:r>
      <w:r w:rsidRPr="00EA5638">
        <w:noBreakHyphen/>
        <w:t>plan converted warehouse with graffiti</w:t>
      </w:r>
      <w:r w:rsidRPr="00EA5638">
        <w:noBreakHyphen/>
        <w:t>style wall art showing rockets, emojis and slogans like “Ship it!”, “Done is better than perfect” and “Break the rules, not the law.” New joiners receive a swag bag with branded hoodies and stickers, and are encouraged to post photos of their desks on social media in their first week. There are no fixed working hours; people come and go at different times, and many work late into the evening. Slack channels are active 24/7, with product and engineering leaders praising those who “jump on” issues out of hours.</w:t>
      </w:r>
    </w:p>
    <w:p w14:paraId="067F754C" w14:textId="77777777" w:rsidR="004E3E93" w:rsidRPr="00EA5638" w:rsidRDefault="004E3E93" w:rsidP="004E3E93">
      <w:r w:rsidRPr="00EA5638">
        <w:t>Amir and the senior team talk a lot about “customer obsession” and “democratising finance.” They also emphasise “radical candour” and “no politics” as core values, and state openly that the company is “not for people who want a quiet nine-to-five.” Performance reviews heavily weight speed of delivery and number of features released, and top performers are publicly recognised in monthly town halls. When a product launch goes badly, the typical response is to “pivot fast”, push a hotfix and move on quickly, with little structured review of what went wrong beyond informal Slack threads.</w:t>
      </w:r>
    </w:p>
    <w:p w14:paraId="62C397A2" w14:textId="77777777" w:rsidR="004E3E93" w:rsidRPr="00EA5638" w:rsidRDefault="004E3E93" w:rsidP="004E3E93">
      <w:r w:rsidRPr="00EA5638">
        <w:t xml:space="preserve">Recently, </w:t>
      </w:r>
      <w:proofErr w:type="spellStart"/>
      <w:r w:rsidRPr="00EA5638">
        <w:t>NovaApps</w:t>
      </w:r>
      <w:proofErr w:type="spellEnd"/>
      <w:r w:rsidRPr="00EA5638">
        <w:t xml:space="preserve"> has started to experience rising customer complaints about bugs and confusing user journeys. Two high</w:t>
      </w:r>
      <w:r w:rsidRPr="00EA5638">
        <w:noBreakHyphen/>
        <w:t>profile outages generated negative press coverage and regulatory scrutiny. Some employees have raised concerns about burnout, and HR exit interviews suggest that a number of leavers felt “constantly on edge” and worried about making mistakes, even though mistakes were described as “part of learning” in recruitment materials.</w:t>
      </w:r>
    </w:p>
    <w:p w14:paraId="049D1672" w14:textId="77777777" w:rsidR="004E3E93" w:rsidRPr="00EA5638" w:rsidRDefault="00FE00A6" w:rsidP="004E3E93">
      <w:r>
        <w:pict w14:anchorId="74313715">
          <v:rect id="_x0000_i1025" style="width:0;height:.75pt" o:hralign="center" o:hrstd="t" o:hr="t" fillcolor="#a0a0a0" stroked="f"/>
        </w:pict>
      </w:r>
    </w:p>
    <w:p w14:paraId="1972B8CE" w14:textId="77777777" w:rsidR="004E3E93" w:rsidRPr="00EA5638" w:rsidRDefault="004E3E93" w:rsidP="004E3E93">
      <w:pPr>
        <w:rPr>
          <w:b/>
          <w:bCs/>
        </w:rPr>
      </w:pPr>
      <w:r w:rsidRPr="00EA5638">
        <w:rPr>
          <w:b/>
          <w:bCs/>
        </w:rPr>
        <w:t xml:space="preserve">Case 2: </w:t>
      </w:r>
      <w:proofErr w:type="spellStart"/>
      <w:r w:rsidRPr="00EA5638">
        <w:rPr>
          <w:b/>
          <w:bCs/>
        </w:rPr>
        <w:t>Northshire</w:t>
      </w:r>
      <w:proofErr w:type="spellEnd"/>
      <w:r w:rsidRPr="00EA5638">
        <w:rPr>
          <w:b/>
          <w:bCs/>
        </w:rPr>
        <w:t xml:space="preserve"> County Council – “Process first”</w:t>
      </w:r>
    </w:p>
    <w:p w14:paraId="612882D0" w14:textId="77777777" w:rsidR="004E3E93" w:rsidRPr="00EA5638" w:rsidRDefault="004E3E93" w:rsidP="004E3E93">
      <w:proofErr w:type="spellStart"/>
      <w:r w:rsidRPr="00EA5638">
        <w:t>Northshire</w:t>
      </w:r>
      <w:proofErr w:type="spellEnd"/>
      <w:r w:rsidRPr="00EA5638">
        <w:t xml:space="preserve"> County Council is a medium</w:t>
      </w:r>
      <w:r w:rsidRPr="00EA5638">
        <w:noBreakHyphen/>
        <w:t>sized local authority responsible for social care, education, roads and waste services in a largely rural county. The council employs around 3,000 staff, with many long</w:t>
      </w:r>
      <w:r w:rsidRPr="00EA5638">
        <w:noBreakHyphen/>
        <w:t>serving employees who have spent their entire careers in local government. The Chief Executive, Maria, has been in post for eight years and previously worked in central government.</w:t>
      </w:r>
    </w:p>
    <w:p w14:paraId="6A2F4671" w14:textId="77777777" w:rsidR="004E3E93" w:rsidRPr="00EA5638" w:rsidRDefault="004E3E93" w:rsidP="004E3E93">
      <w:r w:rsidRPr="00EA5638">
        <w:t>The council’s headquarters is a 1970s building with long corridors of small, individual offices for senior managers and open</w:t>
      </w:r>
      <w:r w:rsidRPr="00EA5638">
        <w:noBreakHyphen/>
        <w:t xml:space="preserve">plan areas for frontline staff. Most walls are covered in laminated policy documents, health and safety posters and detailed process flowcharts. Staff talk about “the handbook” and “the procedures portal” as the first </w:t>
      </w:r>
      <w:r w:rsidRPr="00EA5638">
        <w:lastRenderedPageBreak/>
        <w:t>place they go when anything unusual happens. Team meetings typically start with updates on new regulations, audit requirements and budget constraints.</w:t>
      </w:r>
    </w:p>
    <w:p w14:paraId="32AE57EF" w14:textId="77777777" w:rsidR="004E3E93" w:rsidRPr="00EA5638" w:rsidRDefault="004E3E93" w:rsidP="004E3E93">
      <w:r w:rsidRPr="00EA5638">
        <w:t>The organisation’s stated values, printed on mouse mats and lanyards, are “Public Service, Integrity, Accountability and Respect.” Managers emphasise that “we must be able to show the auditors we have followed the correct process” and “if it isn’t documented, it didn’t happen.” Decision</w:t>
      </w:r>
      <w:r w:rsidRPr="00EA5638">
        <w:noBreakHyphen/>
        <w:t>making often involves multiple sign</w:t>
      </w:r>
      <w:r w:rsidRPr="00EA5638">
        <w:noBreakHyphen/>
        <w:t>off stages, and staff are expected to copy several senior colleagues into emails on sensitive topics. Risk is framed primarily in terms of legal challenge, negative media coverage and central government intervention.</w:t>
      </w:r>
    </w:p>
    <w:p w14:paraId="65704177" w14:textId="77777777" w:rsidR="004E3E93" w:rsidRPr="00EA5638" w:rsidRDefault="004E3E93" w:rsidP="004E3E93">
      <w:r w:rsidRPr="00EA5638">
        <w:t>Over the last few years, the council has struggled to recruit and retain social workers and IT specialists, who can earn more in neighbouring authorities or the private sector. Staff surveys reveal that many employees feel proud of serving the local community but frustrated by bureaucracy and slow decision</w:t>
      </w:r>
      <w:r w:rsidRPr="00EA5638">
        <w:noBreakHyphen/>
        <w:t>making. Attempts to introduce agile project methods in the IT and transformation teams have met resistance, with some senior managers describing them as “too risky” and “not appropriate for a public body.”</w:t>
      </w:r>
    </w:p>
    <w:p w14:paraId="1E8C63AD" w14:textId="77777777" w:rsidR="004E3E93" w:rsidRPr="00EA5638" w:rsidRDefault="004E3E93" w:rsidP="004E3E93">
      <w:r w:rsidRPr="00EA5638">
        <w:t>At the same time, the council has generally strong audit results and few serious complaints or legal cases. When crises do occur, such as severe weather events or safeguarding incidents, staff often work long hours and pull together effectively, drawing on well</w:t>
      </w:r>
      <w:r w:rsidRPr="00EA5638">
        <w:noBreakHyphen/>
        <w:t>rehearsed emergency plans.</w:t>
      </w:r>
    </w:p>
    <w:p w14:paraId="0AD8977A" w14:textId="77777777" w:rsidR="004E3E93" w:rsidRPr="00EA5638" w:rsidRDefault="00FE00A6" w:rsidP="004E3E93">
      <w:r>
        <w:pict w14:anchorId="1F1B23FB">
          <v:rect id="_x0000_i1026" style="width:0;height:.75pt" o:hralign="center" o:hrstd="t" o:hr="t" fillcolor="#a0a0a0" stroked="f"/>
        </w:pict>
      </w:r>
    </w:p>
    <w:p w14:paraId="3237DC91" w14:textId="77777777" w:rsidR="004E3E93" w:rsidRPr="00EA5638" w:rsidRDefault="004E3E93" w:rsidP="004E3E93">
      <w:pPr>
        <w:rPr>
          <w:b/>
          <w:bCs/>
        </w:rPr>
      </w:pPr>
      <w:r w:rsidRPr="00EA5638">
        <w:rPr>
          <w:b/>
          <w:bCs/>
        </w:rPr>
        <w:t xml:space="preserve">Case 3: </w:t>
      </w:r>
      <w:proofErr w:type="spellStart"/>
      <w:r w:rsidRPr="00EA5638">
        <w:rPr>
          <w:b/>
          <w:bCs/>
        </w:rPr>
        <w:t>CarePlus</w:t>
      </w:r>
      <w:proofErr w:type="spellEnd"/>
      <w:r w:rsidRPr="00EA5638">
        <w:rPr>
          <w:b/>
          <w:bCs/>
        </w:rPr>
        <w:t xml:space="preserve"> Health Group – “Caring for carers?”</w:t>
      </w:r>
    </w:p>
    <w:p w14:paraId="241577D3" w14:textId="77777777" w:rsidR="004E3E93" w:rsidRPr="00EA5638" w:rsidRDefault="004E3E93" w:rsidP="004E3E93">
      <w:proofErr w:type="spellStart"/>
      <w:r w:rsidRPr="00EA5638">
        <w:t>CarePlus</w:t>
      </w:r>
      <w:proofErr w:type="spellEnd"/>
      <w:r w:rsidRPr="00EA5638">
        <w:t xml:space="preserve"> Health Group is a not</w:t>
      </w:r>
      <w:r w:rsidRPr="00EA5638">
        <w:noBreakHyphen/>
        <w:t>for</w:t>
      </w:r>
      <w:r w:rsidRPr="00EA5638">
        <w:noBreakHyphen/>
        <w:t>profit organisation providing community health and social care services across several UK cities. It employs around 2,500 staff, including nurses, therapists, care assistants and administrative teams. The organisation was created through a merger of several smaller charities and an NHS community trust, and still receives most of its funding from the NHS and local authorities.</w:t>
      </w:r>
    </w:p>
    <w:p w14:paraId="66A2A8A0" w14:textId="77777777" w:rsidR="004E3E93" w:rsidRPr="00EA5638" w:rsidRDefault="004E3E93" w:rsidP="004E3E93">
      <w:proofErr w:type="spellStart"/>
      <w:r w:rsidRPr="00EA5638">
        <w:t>CarePlus’s</w:t>
      </w:r>
      <w:proofErr w:type="spellEnd"/>
      <w:r w:rsidRPr="00EA5638">
        <w:t xml:space="preserve"> public mission statement emphasises “compassionate, person</w:t>
      </w:r>
      <w:r w:rsidRPr="00EA5638">
        <w:noBreakHyphen/>
        <w:t xml:space="preserve">centred care,” “dignity and respect for all” and “supporting our people to thrive.” The website and recruitment materials feature stories of staff “going the extra mile” for vulnerable patients and testimonials from families. Many employees talk about joining </w:t>
      </w:r>
      <w:proofErr w:type="spellStart"/>
      <w:r w:rsidRPr="00EA5638">
        <w:t>CarePlus</w:t>
      </w:r>
      <w:proofErr w:type="spellEnd"/>
      <w:r w:rsidRPr="00EA5638">
        <w:t xml:space="preserve"> because they “believe in the mission” and “want to make a difference.”</w:t>
      </w:r>
    </w:p>
    <w:p w14:paraId="092BED34" w14:textId="77777777" w:rsidR="004E3E93" w:rsidRPr="00EA5638" w:rsidRDefault="004E3E93" w:rsidP="004E3E93">
      <w:r w:rsidRPr="00EA5638">
        <w:t xml:space="preserve">In practice, services are under significant pressure. Demand has risen sharply, while funding has not kept pace. Staff often work long shifts with high caseloads. Rotas are frequently changed at short notice to cover sickness and vacancies. Team leaders regularly send emails thanking staff for “pulling together” and “doing what it takes,” and those who volunteer to cover extra shifts are praised publicly and nominated for internal </w:t>
      </w:r>
      <w:r w:rsidRPr="00EA5638">
        <w:lastRenderedPageBreak/>
        <w:t>awards. Training on resilience and wellbeing has been introduced, but some staff report feeling guilty if they decline overtime or request flexible working.</w:t>
      </w:r>
    </w:p>
    <w:p w14:paraId="753786A8" w14:textId="77777777" w:rsidR="004E3E93" w:rsidRPr="00EA5638" w:rsidRDefault="004E3E93" w:rsidP="004E3E93">
      <w:r w:rsidRPr="00EA5638">
        <w:t>The organisation runs an annual staff awards ceremony that highlights examples of exceptional dedication, such as employees visiting patients on their days off or staying well beyond the end of their shifts. However, suggestions from staff about improving workload management or redesigning services to be more sustainable often stall in middle management, where the focus is seen as “hitting today’s targets.” Exit interviews reveal that people rarely leave because they dislike the work with patients; they leave because they feel exhausted and unheard.</w:t>
      </w:r>
    </w:p>
    <w:p w14:paraId="6E35BFA8" w14:textId="77777777" w:rsidR="004E3E93" w:rsidRPr="00EA5638" w:rsidRDefault="004E3E93" w:rsidP="004E3E93">
      <w:r w:rsidRPr="00EA5638">
        <w:t>Recent staff surveys show a strong sense of pride in the quality of care delivered, alongside rising concerns about burnout, psychological safety and whether leaders “live the values” internally as well as externally.</w:t>
      </w:r>
    </w:p>
    <w:p w14:paraId="1A695C66" w14:textId="77777777" w:rsidR="003E1F24" w:rsidRDefault="003E1F24"/>
    <w:sectPr w:rsidR="003E1F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1FD18" w14:textId="77777777" w:rsidR="00FE00A6" w:rsidRDefault="00FE00A6" w:rsidP="00FE00A6">
      <w:pPr>
        <w:spacing w:after="0" w:line="240" w:lineRule="auto"/>
      </w:pPr>
      <w:r>
        <w:separator/>
      </w:r>
    </w:p>
  </w:endnote>
  <w:endnote w:type="continuationSeparator" w:id="0">
    <w:p w14:paraId="3ECD5B31" w14:textId="77777777" w:rsidR="00FE00A6" w:rsidRDefault="00FE00A6" w:rsidP="00FE0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C9438" w14:textId="77777777" w:rsidR="00FE00A6" w:rsidRDefault="00FE00A6" w:rsidP="00FE00A6">
      <w:pPr>
        <w:spacing w:after="0" w:line="240" w:lineRule="auto"/>
      </w:pPr>
      <w:r>
        <w:separator/>
      </w:r>
    </w:p>
  </w:footnote>
  <w:footnote w:type="continuationSeparator" w:id="0">
    <w:p w14:paraId="3D229386" w14:textId="77777777" w:rsidR="00FE00A6" w:rsidRDefault="00FE00A6" w:rsidP="00FE00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E93"/>
    <w:rsid w:val="001B3FCD"/>
    <w:rsid w:val="003E1F24"/>
    <w:rsid w:val="003E28CC"/>
    <w:rsid w:val="004E3E93"/>
    <w:rsid w:val="00836984"/>
    <w:rsid w:val="00976E03"/>
    <w:rsid w:val="00BE716D"/>
    <w:rsid w:val="00FE00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C32913"/>
  <w15:chartTrackingRefBased/>
  <w15:docId w15:val="{5141AC8C-6625-4C92-B6A3-59E759890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E93"/>
  </w:style>
  <w:style w:type="paragraph" w:styleId="Heading1">
    <w:name w:val="heading 1"/>
    <w:basedOn w:val="Normal"/>
    <w:next w:val="Normal"/>
    <w:link w:val="Heading1Char"/>
    <w:uiPriority w:val="9"/>
    <w:qFormat/>
    <w:rsid w:val="004E3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E93"/>
    <w:rPr>
      <w:rFonts w:eastAsiaTheme="majorEastAsia" w:cstheme="majorBidi"/>
      <w:color w:val="272727" w:themeColor="text1" w:themeTint="D8"/>
    </w:rPr>
  </w:style>
  <w:style w:type="paragraph" w:styleId="Title">
    <w:name w:val="Title"/>
    <w:basedOn w:val="Normal"/>
    <w:next w:val="Normal"/>
    <w:link w:val="TitleChar"/>
    <w:uiPriority w:val="10"/>
    <w:qFormat/>
    <w:rsid w:val="004E3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E93"/>
    <w:pPr>
      <w:spacing w:before="160"/>
      <w:jc w:val="center"/>
    </w:pPr>
    <w:rPr>
      <w:i/>
      <w:iCs/>
      <w:color w:val="404040" w:themeColor="text1" w:themeTint="BF"/>
    </w:rPr>
  </w:style>
  <w:style w:type="character" w:customStyle="1" w:styleId="QuoteChar">
    <w:name w:val="Quote Char"/>
    <w:basedOn w:val="DefaultParagraphFont"/>
    <w:link w:val="Quote"/>
    <w:uiPriority w:val="29"/>
    <w:rsid w:val="004E3E93"/>
    <w:rPr>
      <w:i/>
      <w:iCs/>
      <w:color w:val="404040" w:themeColor="text1" w:themeTint="BF"/>
    </w:rPr>
  </w:style>
  <w:style w:type="paragraph" w:styleId="ListParagraph">
    <w:name w:val="List Paragraph"/>
    <w:basedOn w:val="Normal"/>
    <w:uiPriority w:val="34"/>
    <w:qFormat/>
    <w:rsid w:val="004E3E93"/>
    <w:pPr>
      <w:ind w:left="720"/>
      <w:contextualSpacing/>
    </w:pPr>
  </w:style>
  <w:style w:type="character" w:styleId="IntenseEmphasis">
    <w:name w:val="Intense Emphasis"/>
    <w:basedOn w:val="DefaultParagraphFont"/>
    <w:uiPriority w:val="21"/>
    <w:qFormat/>
    <w:rsid w:val="004E3E93"/>
    <w:rPr>
      <w:i/>
      <w:iCs/>
      <w:color w:val="0F4761" w:themeColor="accent1" w:themeShade="BF"/>
    </w:rPr>
  </w:style>
  <w:style w:type="paragraph" w:styleId="IntenseQuote">
    <w:name w:val="Intense Quote"/>
    <w:basedOn w:val="Normal"/>
    <w:next w:val="Normal"/>
    <w:link w:val="IntenseQuoteChar"/>
    <w:uiPriority w:val="30"/>
    <w:qFormat/>
    <w:rsid w:val="004E3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E93"/>
    <w:rPr>
      <w:i/>
      <w:iCs/>
      <w:color w:val="0F4761" w:themeColor="accent1" w:themeShade="BF"/>
    </w:rPr>
  </w:style>
  <w:style w:type="character" w:styleId="IntenseReference">
    <w:name w:val="Intense Reference"/>
    <w:basedOn w:val="DefaultParagraphFont"/>
    <w:uiPriority w:val="32"/>
    <w:qFormat/>
    <w:rsid w:val="004E3E93"/>
    <w:rPr>
      <w:b/>
      <w:bCs/>
      <w:smallCaps/>
      <w:color w:val="0F4761" w:themeColor="accent1" w:themeShade="BF"/>
      <w:spacing w:val="5"/>
    </w:rPr>
  </w:style>
  <w:style w:type="paragraph" w:styleId="Header">
    <w:name w:val="header"/>
    <w:basedOn w:val="Normal"/>
    <w:link w:val="HeaderChar"/>
    <w:uiPriority w:val="99"/>
    <w:unhideWhenUsed/>
    <w:rsid w:val="00FE0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0A6"/>
  </w:style>
  <w:style w:type="paragraph" w:styleId="Footer">
    <w:name w:val="footer"/>
    <w:basedOn w:val="Normal"/>
    <w:link w:val="FooterChar"/>
    <w:uiPriority w:val="99"/>
    <w:unhideWhenUsed/>
    <w:rsid w:val="00FE0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997</Words>
  <Characters>5606</Characters>
  <Application>Microsoft Office Word</Application>
  <DocSecurity>0</DocSecurity>
  <Lines>85</Lines>
  <Paragraphs>17</Paragraphs>
  <ScaleCrop>false</ScaleCrop>
  <Company>University of Wales Trinity Saint David</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3</cp:revision>
  <dcterms:created xsi:type="dcterms:W3CDTF">2025-12-02T16:33:00Z</dcterms:created>
  <dcterms:modified xsi:type="dcterms:W3CDTF">2025-12-02T21:45:00Z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b30c4957-eed1-4bc1-8e7b-257b499ffe17</vt:lpwstr>
  </property>
</Properties>
</file>