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AB1AD" w14:textId="0076C85F" w:rsidR="006C0509" w:rsidRDefault="006C0509" w:rsidP="00ED6D6A">
      <w:pPr>
        <w:pStyle w:val="NormalWeb"/>
        <w:spacing w:line="360" w:lineRule="auto"/>
        <w:ind w:left="810" w:right="-540" w:hanging="900"/>
        <w:rPr>
          <w:b/>
          <w:bCs/>
          <w:i/>
          <w:iCs/>
          <w:color w:val="000000" w:themeColor="text1"/>
          <w:sz w:val="40"/>
          <w:szCs w:val="40"/>
        </w:rPr>
      </w:pPr>
    </w:p>
    <w:p w14:paraId="50F62696" w14:textId="7088899E" w:rsidR="00195ADE" w:rsidRDefault="00195ADE" w:rsidP="00FB537C">
      <w:pPr>
        <w:pStyle w:val="NormalWeb"/>
        <w:spacing w:line="360" w:lineRule="auto"/>
        <w:ind w:left="810" w:right="-540" w:hanging="900"/>
        <w:jc w:val="center"/>
        <w:rPr>
          <w:b/>
          <w:bCs/>
          <w:color w:val="000000" w:themeColor="text1"/>
          <w:sz w:val="40"/>
          <w:szCs w:val="40"/>
        </w:rPr>
      </w:pPr>
      <w:r w:rsidRPr="00FB537C">
        <w:rPr>
          <w:b/>
          <w:bCs/>
          <w:color w:val="000000" w:themeColor="text1"/>
          <w:sz w:val="40"/>
          <w:szCs w:val="40"/>
        </w:rPr>
        <w:t xml:space="preserve">ANNOTATED </w:t>
      </w:r>
      <w:r w:rsidR="00AF01F0">
        <w:rPr>
          <w:b/>
          <w:bCs/>
          <w:color w:val="000000" w:themeColor="text1"/>
          <w:sz w:val="40"/>
          <w:szCs w:val="40"/>
        </w:rPr>
        <w:t>BIBLIOGRAPHY</w:t>
      </w:r>
    </w:p>
    <w:p w14:paraId="4A4B4455" w14:textId="77777777" w:rsidR="008D7FEC" w:rsidRPr="008D7FEC" w:rsidRDefault="008D7FEC" w:rsidP="00FB537C">
      <w:pPr>
        <w:pStyle w:val="NormalWeb"/>
        <w:spacing w:line="360" w:lineRule="auto"/>
        <w:ind w:left="810" w:right="-540" w:hanging="900"/>
        <w:jc w:val="center"/>
        <w:rPr>
          <w:b/>
          <w:bCs/>
          <w:color w:val="000000" w:themeColor="text1"/>
          <w:sz w:val="18"/>
          <w:szCs w:val="18"/>
        </w:rPr>
      </w:pPr>
    </w:p>
    <w:p w14:paraId="6719784C" w14:textId="3B743AEE" w:rsidR="00195ADE" w:rsidRDefault="00195ADE" w:rsidP="00FB537C">
      <w:pPr>
        <w:pStyle w:val="ListParagraph"/>
        <w:spacing w:line="360" w:lineRule="auto"/>
        <w:ind w:left="360"/>
        <w:jc w:val="center"/>
        <w:rPr>
          <w:b/>
          <w:bCs/>
          <w:sz w:val="32"/>
          <w:szCs w:val="32"/>
        </w:rPr>
      </w:pPr>
      <w:r w:rsidRPr="00FB537C">
        <w:rPr>
          <w:b/>
          <w:bCs/>
          <w:color w:val="000000" w:themeColor="text1"/>
          <w:sz w:val="32"/>
          <w:szCs w:val="32"/>
        </w:rPr>
        <w:t xml:space="preserve">TOPIC: </w:t>
      </w:r>
      <w:r w:rsidRPr="00FB537C">
        <w:rPr>
          <w:b/>
          <w:bCs/>
          <w:sz w:val="32"/>
          <w:szCs w:val="32"/>
        </w:rPr>
        <w:t xml:space="preserve">Why is psychology important when working as </w:t>
      </w:r>
      <w:r w:rsidR="00AF01F0">
        <w:rPr>
          <w:b/>
          <w:bCs/>
          <w:sz w:val="32"/>
          <w:szCs w:val="32"/>
        </w:rPr>
        <w:t>a</w:t>
      </w:r>
      <w:r w:rsidR="00FD6352">
        <w:rPr>
          <w:b/>
          <w:bCs/>
          <w:sz w:val="32"/>
          <w:szCs w:val="32"/>
        </w:rPr>
        <w:t>n assistant health nurse</w:t>
      </w:r>
    </w:p>
    <w:p w14:paraId="7CD8C23C" w14:textId="22A063C5" w:rsidR="00FB537C" w:rsidRDefault="00FB537C" w:rsidP="00FB537C">
      <w:pPr>
        <w:pStyle w:val="ListParagraph"/>
        <w:spacing w:line="360" w:lineRule="auto"/>
        <w:ind w:left="360"/>
        <w:jc w:val="center"/>
        <w:rPr>
          <w:b/>
          <w:bCs/>
          <w:sz w:val="32"/>
          <w:szCs w:val="32"/>
        </w:rPr>
      </w:pPr>
    </w:p>
    <w:p w14:paraId="396BD6FF" w14:textId="76D8D63F" w:rsidR="00FB537C" w:rsidRPr="008D7FEC" w:rsidRDefault="00FB537C" w:rsidP="008D7FEC">
      <w:pPr>
        <w:pStyle w:val="ListParagraph"/>
        <w:numPr>
          <w:ilvl w:val="0"/>
          <w:numId w:val="6"/>
        </w:numPr>
        <w:spacing w:line="360" w:lineRule="auto"/>
        <w:jc w:val="both"/>
        <w:rPr>
          <w:iCs/>
          <w:color w:val="000000" w:themeColor="text1"/>
          <w:sz w:val="28"/>
          <w:szCs w:val="28"/>
        </w:rPr>
      </w:pPr>
      <w:r w:rsidRPr="008D7FEC">
        <w:rPr>
          <w:iCs/>
          <w:color w:val="000000" w:themeColor="text1"/>
          <w:sz w:val="28"/>
          <w:szCs w:val="28"/>
        </w:rPr>
        <w:t xml:space="preserve">6 credible and reliable sources of information. </w:t>
      </w:r>
    </w:p>
    <w:p w14:paraId="04859286" w14:textId="77777777" w:rsidR="008D7FEC" w:rsidRPr="008D7FEC" w:rsidRDefault="00FB537C" w:rsidP="008D7FEC">
      <w:pPr>
        <w:pStyle w:val="ListParagraph"/>
        <w:numPr>
          <w:ilvl w:val="0"/>
          <w:numId w:val="6"/>
        </w:numPr>
        <w:spacing w:line="360" w:lineRule="auto"/>
        <w:jc w:val="both"/>
        <w:rPr>
          <w:iCs/>
          <w:color w:val="000000" w:themeColor="text1"/>
          <w:sz w:val="28"/>
          <w:szCs w:val="28"/>
        </w:rPr>
      </w:pPr>
      <w:r w:rsidRPr="008D7FEC">
        <w:rPr>
          <w:iCs/>
          <w:color w:val="000000" w:themeColor="text1"/>
          <w:sz w:val="28"/>
          <w:szCs w:val="28"/>
        </w:rPr>
        <w:t>Cited literature throughout supporting the points made.</w:t>
      </w:r>
    </w:p>
    <w:p w14:paraId="7E204CA9" w14:textId="1F5E6CED" w:rsidR="00FB537C" w:rsidRPr="008D7FEC" w:rsidRDefault="00FB537C" w:rsidP="008D7FEC">
      <w:pPr>
        <w:pStyle w:val="ListParagraph"/>
        <w:numPr>
          <w:ilvl w:val="0"/>
          <w:numId w:val="6"/>
        </w:numPr>
        <w:spacing w:line="360" w:lineRule="auto"/>
        <w:jc w:val="both"/>
        <w:rPr>
          <w:iCs/>
          <w:color w:val="000000" w:themeColor="text1"/>
          <w:sz w:val="28"/>
          <w:szCs w:val="28"/>
        </w:rPr>
      </w:pPr>
      <w:r w:rsidRPr="008D7FEC">
        <w:rPr>
          <w:iCs/>
          <w:color w:val="000000" w:themeColor="text1"/>
          <w:sz w:val="28"/>
          <w:szCs w:val="28"/>
        </w:rPr>
        <w:t xml:space="preserve">Explained the importance and/or usefulness of sources listed in the bibliography. </w:t>
      </w:r>
    </w:p>
    <w:p w14:paraId="6FBD782A" w14:textId="77777777" w:rsidR="00FD6352" w:rsidRDefault="00FD6352" w:rsidP="00535237">
      <w:pPr>
        <w:pStyle w:val="NormalWeb"/>
        <w:spacing w:line="360" w:lineRule="auto"/>
        <w:ind w:left="810" w:right="-540" w:hanging="900"/>
        <w:jc w:val="both"/>
        <w:rPr>
          <w:b/>
          <w:bCs/>
          <w:i/>
          <w:iCs/>
          <w:color w:val="000000" w:themeColor="text1"/>
          <w:szCs w:val="24"/>
        </w:rPr>
      </w:pPr>
    </w:p>
    <w:p w14:paraId="67972921" w14:textId="77777777" w:rsidR="00195ADE" w:rsidRDefault="00195ADE" w:rsidP="00535237">
      <w:pPr>
        <w:pStyle w:val="NormalWeb"/>
        <w:spacing w:line="360" w:lineRule="auto"/>
        <w:ind w:left="810" w:right="-540" w:hanging="900"/>
        <w:jc w:val="both"/>
        <w:rPr>
          <w:b/>
          <w:bCs/>
          <w:i/>
          <w:iCs/>
          <w:color w:val="000000" w:themeColor="text1"/>
          <w:szCs w:val="24"/>
        </w:rPr>
      </w:pPr>
    </w:p>
    <w:p w14:paraId="1D1AEB46" w14:textId="77777777" w:rsidR="00195ADE" w:rsidRDefault="00195ADE" w:rsidP="00535237">
      <w:pPr>
        <w:pStyle w:val="NormalWeb"/>
        <w:spacing w:line="360" w:lineRule="auto"/>
        <w:ind w:left="810" w:right="-540" w:hanging="900"/>
        <w:jc w:val="both"/>
        <w:rPr>
          <w:b/>
          <w:bCs/>
          <w:i/>
          <w:iCs/>
          <w:color w:val="000000" w:themeColor="text1"/>
          <w:szCs w:val="24"/>
        </w:rPr>
      </w:pPr>
    </w:p>
    <w:p w14:paraId="7399BAB9" w14:textId="77777777" w:rsidR="00195ADE" w:rsidRDefault="00195ADE" w:rsidP="00535237">
      <w:pPr>
        <w:pStyle w:val="NormalWeb"/>
        <w:spacing w:line="360" w:lineRule="auto"/>
        <w:ind w:left="810" w:right="-540" w:hanging="900"/>
        <w:jc w:val="both"/>
        <w:rPr>
          <w:b/>
          <w:bCs/>
          <w:i/>
          <w:iCs/>
          <w:color w:val="000000" w:themeColor="text1"/>
          <w:szCs w:val="24"/>
        </w:rPr>
      </w:pPr>
    </w:p>
    <w:p w14:paraId="0D5FC184" w14:textId="77777777" w:rsidR="00195ADE" w:rsidRDefault="00195ADE" w:rsidP="00535237">
      <w:pPr>
        <w:pStyle w:val="NormalWeb"/>
        <w:spacing w:line="360" w:lineRule="auto"/>
        <w:ind w:left="810" w:right="-540" w:hanging="900"/>
        <w:jc w:val="both"/>
        <w:rPr>
          <w:b/>
          <w:bCs/>
          <w:i/>
          <w:iCs/>
          <w:color w:val="000000" w:themeColor="text1"/>
          <w:szCs w:val="24"/>
        </w:rPr>
      </w:pPr>
    </w:p>
    <w:p w14:paraId="290E56FD" w14:textId="77777777" w:rsidR="00195ADE" w:rsidRDefault="00195ADE" w:rsidP="008D7FEC">
      <w:pPr>
        <w:pStyle w:val="NormalWeb"/>
        <w:spacing w:line="360" w:lineRule="auto"/>
        <w:ind w:right="-540"/>
        <w:jc w:val="both"/>
        <w:rPr>
          <w:b/>
          <w:bCs/>
          <w:i/>
          <w:iCs/>
          <w:color w:val="000000" w:themeColor="text1"/>
          <w:szCs w:val="24"/>
        </w:rPr>
      </w:pPr>
    </w:p>
    <w:p w14:paraId="7E07858E" w14:textId="77777777" w:rsidR="00195ADE" w:rsidRDefault="00195ADE" w:rsidP="00535237">
      <w:pPr>
        <w:pStyle w:val="NormalWeb"/>
        <w:spacing w:line="360" w:lineRule="auto"/>
        <w:ind w:left="810" w:right="-540" w:hanging="900"/>
        <w:jc w:val="both"/>
        <w:rPr>
          <w:b/>
          <w:bCs/>
          <w:i/>
          <w:iCs/>
          <w:color w:val="000000" w:themeColor="text1"/>
          <w:szCs w:val="24"/>
        </w:rPr>
      </w:pPr>
    </w:p>
    <w:p w14:paraId="47209799" w14:textId="06C0F4E4" w:rsidR="00195ADE" w:rsidRDefault="00195ADE" w:rsidP="00535237">
      <w:pPr>
        <w:pStyle w:val="NormalWeb"/>
        <w:spacing w:line="360" w:lineRule="auto"/>
        <w:ind w:left="810" w:right="-540" w:hanging="900"/>
        <w:jc w:val="both"/>
        <w:rPr>
          <w:b/>
          <w:bCs/>
          <w:i/>
          <w:iCs/>
          <w:color w:val="000000" w:themeColor="text1"/>
          <w:szCs w:val="24"/>
        </w:rPr>
      </w:pPr>
    </w:p>
    <w:p w14:paraId="337F8171" w14:textId="77777777" w:rsidR="00521FB7" w:rsidRDefault="00521FB7" w:rsidP="00535237">
      <w:pPr>
        <w:pStyle w:val="NormalWeb"/>
        <w:spacing w:line="360" w:lineRule="auto"/>
        <w:ind w:left="810" w:right="-540" w:hanging="900"/>
        <w:jc w:val="both"/>
        <w:rPr>
          <w:b/>
          <w:bCs/>
          <w:i/>
          <w:iCs/>
          <w:color w:val="000000" w:themeColor="text1"/>
          <w:szCs w:val="24"/>
        </w:rPr>
      </w:pPr>
    </w:p>
    <w:p w14:paraId="5A38E988" w14:textId="77777777" w:rsidR="00195ADE" w:rsidRDefault="00195ADE" w:rsidP="00535237">
      <w:pPr>
        <w:pStyle w:val="NormalWeb"/>
        <w:spacing w:line="360" w:lineRule="auto"/>
        <w:ind w:left="810" w:right="-540" w:hanging="900"/>
        <w:jc w:val="both"/>
        <w:rPr>
          <w:b/>
          <w:bCs/>
          <w:i/>
          <w:iCs/>
          <w:color w:val="000000" w:themeColor="text1"/>
          <w:szCs w:val="24"/>
        </w:rPr>
      </w:pPr>
    </w:p>
    <w:p w14:paraId="1BA948CB" w14:textId="4864B322" w:rsidR="00507BAA" w:rsidRPr="00507BAA" w:rsidRDefault="00507BAA" w:rsidP="00535237">
      <w:pPr>
        <w:pStyle w:val="NormalWeb"/>
        <w:spacing w:line="360" w:lineRule="auto"/>
        <w:ind w:left="810" w:right="-540" w:hanging="900"/>
        <w:jc w:val="both"/>
        <w:rPr>
          <w:b/>
          <w:bCs/>
          <w:i/>
          <w:iCs/>
          <w:color w:val="000000" w:themeColor="text1"/>
          <w:szCs w:val="24"/>
        </w:rPr>
      </w:pPr>
      <w:proofErr w:type="spellStart"/>
      <w:r w:rsidRPr="00AC043B">
        <w:rPr>
          <w:b/>
          <w:bCs/>
          <w:i/>
          <w:iCs/>
          <w:color w:val="000000" w:themeColor="text1"/>
          <w:szCs w:val="24"/>
        </w:rPr>
        <w:t>Assuma</w:t>
      </w:r>
      <w:proofErr w:type="spellEnd"/>
      <w:r w:rsidRPr="00AC043B">
        <w:rPr>
          <w:b/>
          <w:bCs/>
          <w:i/>
          <w:iCs/>
          <w:color w:val="000000" w:themeColor="text1"/>
          <w:szCs w:val="24"/>
        </w:rPr>
        <w:t xml:space="preserve"> </w:t>
      </w:r>
      <w:proofErr w:type="spellStart"/>
      <w:r w:rsidRPr="00AC043B">
        <w:rPr>
          <w:b/>
          <w:bCs/>
          <w:i/>
          <w:iCs/>
          <w:color w:val="000000" w:themeColor="text1"/>
          <w:szCs w:val="24"/>
        </w:rPr>
        <w:t>Beevi</w:t>
      </w:r>
      <w:proofErr w:type="spellEnd"/>
      <w:r w:rsidRPr="00AC043B">
        <w:rPr>
          <w:b/>
          <w:bCs/>
          <w:i/>
          <w:iCs/>
          <w:color w:val="000000" w:themeColor="text1"/>
          <w:szCs w:val="24"/>
        </w:rPr>
        <w:t xml:space="preserve"> (2009). Textbook of Paediatric Nursing, A division of Reed Elsevier India Private Limited. ISBN: 978-81-312-1348-3.</w:t>
      </w:r>
    </w:p>
    <w:p w14:paraId="05115AC4" w14:textId="45ADFFD4" w:rsidR="001F080C" w:rsidRDefault="00507BAA" w:rsidP="00535237">
      <w:pPr>
        <w:spacing w:line="360" w:lineRule="auto"/>
        <w:ind w:left="810" w:right="-540"/>
        <w:jc w:val="both"/>
        <w:rPr>
          <w:rFonts w:ascii="Times New Roman" w:hAnsi="Times New Roman" w:cs="Times New Roman"/>
          <w:sz w:val="24"/>
          <w:szCs w:val="24"/>
        </w:rPr>
      </w:pPr>
      <w:r>
        <w:rPr>
          <w:rFonts w:ascii="Times New Roman" w:hAnsi="Times New Roman" w:cs="Times New Roman"/>
          <w:sz w:val="24"/>
          <w:szCs w:val="24"/>
        </w:rPr>
        <w:t xml:space="preserve">This book was authored by </w:t>
      </w:r>
      <w:r w:rsidR="00AF01F0">
        <w:rPr>
          <w:rFonts w:ascii="Times New Roman" w:hAnsi="Times New Roman" w:cs="Times New Roman"/>
          <w:sz w:val="24"/>
          <w:szCs w:val="24"/>
        </w:rPr>
        <w:t>Assume</w:t>
      </w:r>
      <w:r>
        <w:rPr>
          <w:rFonts w:ascii="Times New Roman" w:hAnsi="Times New Roman" w:cs="Times New Roman"/>
          <w:sz w:val="24"/>
          <w:szCs w:val="24"/>
        </w:rPr>
        <w:t xml:space="preserve"> </w:t>
      </w:r>
      <w:proofErr w:type="spellStart"/>
      <w:r>
        <w:rPr>
          <w:rFonts w:ascii="Times New Roman" w:hAnsi="Times New Roman" w:cs="Times New Roman"/>
          <w:sz w:val="24"/>
          <w:szCs w:val="24"/>
        </w:rPr>
        <w:t>Beevi</w:t>
      </w:r>
      <w:proofErr w:type="spellEnd"/>
      <w:r>
        <w:rPr>
          <w:rFonts w:ascii="Times New Roman" w:hAnsi="Times New Roman" w:cs="Times New Roman"/>
          <w:sz w:val="24"/>
          <w:szCs w:val="24"/>
        </w:rPr>
        <w:t xml:space="preserve">, In the Textbook of </w:t>
      </w:r>
      <w:r w:rsidR="00AF01F0">
        <w:rPr>
          <w:rFonts w:ascii="Times New Roman" w:hAnsi="Times New Roman" w:cs="Times New Roman"/>
          <w:sz w:val="24"/>
          <w:szCs w:val="24"/>
        </w:rPr>
        <w:t>pediatric</w:t>
      </w:r>
      <w:r>
        <w:rPr>
          <w:rFonts w:ascii="Times New Roman" w:hAnsi="Times New Roman" w:cs="Times New Roman"/>
          <w:sz w:val="24"/>
          <w:szCs w:val="24"/>
        </w:rPr>
        <w:t xml:space="preserve"> nursing, he </w:t>
      </w:r>
      <w:r w:rsidR="00AF01F0">
        <w:rPr>
          <w:rFonts w:ascii="Times New Roman" w:hAnsi="Times New Roman" w:cs="Times New Roman"/>
          <w:sz w:val="24"/>
          <w:szCs w:val="24"/>
        </w:rPr>
        <w:t>emphasized</w:t>
      </w:r>
      <w:r w:rsidR="001B66EE">
        <w:rPr>
          <w:rFonts w:ascii="Times New Roman" w:hAnsi="Times New Roman" w:cs="Times New Roman"/>
          <w:sz w:val="24"/>
          <w:szCs w:val="24"/>
        </w:rPr>
        <w:t xml:space="preserve"> childcare stating that</w:t>
      </w:r>
      <w:r>
        <w:rPr>
          <w:rFonts w:ascii="Times New Roman" w:hAnsi="Times New Roman" w:cs="Times New Roman"/>
          <w:sz w:val="24"/>
          <w:szCs w:val="24"/>
        </w:rPr>
        <w:t xml:space="preserve"> </w:t>
      </w:r>
      <w:r w:rsidRPr="00507BAA">
        <w:rPr>
          <w:rFonts w:ascii="Times New Roman" w:hAnsi="Times New Roman" w:cs="Times New Roman"/>
          <w:sz w:val="24"/>
          <w:szCs w:val="24"/>
        </w:rPr>
        <w:t xml:space="preserve">Childcare has undergone dramatic changes in its concepts and practice over the last decade. It </w:t>
      </w:r>
      <w:r w:rsidR="001B66EE">
        <w:rPr>
          <w:rFonts w:ascii="Times New Roman" w:hAnsi="Times New Roman" w:cs="Times New Roman"/>
          <w:sz w:val="24"/>
          <w:szCs w:val="24"/>
        </w:rPr>
        <w:t>remains</w:t>
      </w:r>
      <w:r w:rsidRPr="00507BAA">
        <w:rPr>
          <w:rFonts w:ascii="Times New Roman" w:hAnsi="Times New Roman" w:cs="Times New Roman"/>
          <w:sz w:val="24"/>
          <w:szCs w:val="24"/>
        </w:rPr>
        <w:t xml:space="preserve"> one of the </w:t>
      </w:r>
      <w:r w:rsidR="00AF01F0">
        <w:rPr>
          <w:rFonts w:ascii="Times New Roman" w:hAnsi="Times New Roman" w:cs="Times New Roman"/>
          <w:sz w:val="24"/>
          <w:szCs w:val="24"/>
        </w:rPr>
        <w:t>broadest</w:t>
      </w:r>
      <w:r w:rsidRPr="00507BAA">
        <w:rPr>
          <w:rFonts w:ascii="Times New Roman" w:hAnsi="Times New Roman" w:cs="Times New Roman"/>
          <w:sz w:val="24"/>
          <w:szCs w:val="24"/>
        </w:rPr>
        <w:t xml:space="preserve"> and </w:t>
      </w:r>
      <w:r w:rsidR="00AF01F0">
        <w:rPr>
          <w:rFonts w:ascii="Times New Roman" w:hAnsi="Times New Roman" w:cs="Times New Roman"/>
          <w:sz w:val="24"/>
          <w:szCs w:val="24"/>
        </w:rPr>
        <w:t xml:space="preserve">most </w:t>
      </w:r>
      <w:r w:rsidRPr="00507BAA">
        <w:rPr>
          <w:rFonts w:ascii="Times New Roman" w:hAnsi="Times New Roman" w:cs="Times New Roman"/>
          <w:sz w:val="24"/>
          <w:szCs w:val="24"/>
        </w:rPr>
        <w:t xml:space="preserve">challenging nursing </w:t>
      </w:r>
      <w:proofErr w:type="spellStart"/>
      <w:r w:rsidR="00521FB7">
        <w:rPr>
          <w:rFonts w:ascii="Times New Roman" w:hAnsi="Times New Roman" w:cs="Times New Roman"/>
          <w:sz w:val="24"/>
          <w:szCs w:val="24"/>
        </w:rPr>
        <w:t>specialities</w:t>
      </w:r>
      <w:proofErr w:type="spellEnd"/>
      <w:r w:rsidRPr="00507BAA">
        <w:rPr>
          <w:rFonts w:ascii="Times New Roman" w:hAnsi="Times New Roman" w:cs="Times New Roman"/>
          <w:sz w:val="24"/>
          <w:szCs w:val="24"/>
        </w:rPr>
        <w:t xml:space="preserve"> </w:t>
      </w:r>
      <w:r w:rsidRPr="00507BAA">
        <w:rPr>
          <w:rFonts w:ascii="Times New Roman" w:hAnsi="Times New Roman" w:cs="Times New Roman"/>
          <w:sz w:val="24"/>
          <w:szCs w:val="24"/>
        </w:rPr>
        <w:lastRenderedPageBreak/>
        <w:t>because it encompasses the study of a person's growth and development from conception to adolescence</w:t>
      </w:r>
      <w:r w:rsidR="00ED6D6A">
        <w:rPr>
          <w:rFonts w:ascii="Times New Roman" w:hAnsi="Times New Roman" w:cs="Times New Roman"/>
          <w:sz w:val="24"/>
          <w:szCs w:val="24"/>
        </w:rPr>
        <w:t xml:space="preserve"> and</w:t>
      </w:r>
      <w:r w:rsidRPr="00507BAA">
        <w:rPr>
          <w:rFonts w:ascii="Times New Roman" w:hAnsi="Times New Roman" w:cs="Times New Roman"/>
          <w:sz w:val="24"/>
          <w:szCs w:val="24"/>
        </w:rPr>
        <w:t xml:space="preserve"> the prevention, health maintenance, diagnosis, and treatment of disorders affecting children during their growing years. This publication provided a comprehensive definition of </w:t>
      </w:r>
      <w:proofErr w:type="spellStart"/>
      <w:r w:rsidR="00E21ED0">
        <w:rPr>
          <w:rFonts w:ascii="Times New Roman" w:hAnsi="Times New Roman" w:cs="Times New Roman"/>
          <w:sz w:val="24"/>
          <w:szCs w:val="24"/>
        </w:rPr>
        <w:t>paediatrics</w:t>
      </w:r>
      <w:proofErr w:type="spellEnd"/>
      <w:r w:rsidR="001B66EE">
        <w:rPr>
          <w:rFonts w:ascii="Times New Roman" w:hAnsi="Times New Roman" w:cs="Times New Roman"/>
          <w:sz w:val="24"/>
          <w:szCs w:val="24"/>
        </w:rPr>
        <w:t xml:space="preserve"> stating</w:t>
      </w:r>
      <w:r w:rsidRPr="00507BAA">
        <w:rPr>
          <w:rFonts w:ascii="Times New Roman" w:hAnsi="Times New Roman" w:cs="Times New Roman"/>
          <w:sz w:val="24"/>
          <w:szCs w:val="24"/>
        </w:rPr>
        <w:t xml:space="preserve">: "It involves the study and care of children in sickness and in health from conception to puberty." </w:t>
      </w:r>
      <w:r w:rsidR="001B66EE">
        <w:rPr>
          <w:rFonts w:ascii="Times New Roman" w:hAnsi="Times New Roman" w:cs="Times New Roman"/>
          <w:sz w:val="24"/>
          <w:szCs w:val="24"/>
        </w:rPr>
        <w:t>Providing</w:t>
      </w:r>
      <w:r w:rsidRPr="00507BAA">
        <w:rPr>
          <w:rFonts w:ascii="Times New Roman" w:hAnsi="Times New Roman" w:cs="Times New Roman"/>
          <w:sz w:val="24"/>
          <w:szCs w:val="24"/>
        </w:rPr>
        <w:t xml:space="preserve"> a full explanation </w:t>
      </w:r>
      <w:r w:rsidR="00AF01F0">
        <w:rPr>
          <w:rFonts w:ascii="Times New Roman" w:hAnsi="Times New Roman" w:cs="Times New Roman"/>
          <w:sz w:val="24"/>
          <w:szCs w:val="24"/>
        </w:rPr>
        <w:t>of</w:t>
      </w:r>
      <w:r w:rsidR="001B66EE">
        <w:rPr>
          <w:rFonts w:ascii="Times New Roman" w:hAnsi="Times New Roman" w:cs="Times New Roman"/>
          <w:sz w:val="24"/>
          <w:szCs w:val="24"/>
        </w:rPr>
        <w:t xml:space="preserve"> </w:t>
      </w:r>
      <w:r w:rsidRPr="00507BAA">
        <w:rPr>
          <w:rFonts w:ascii="Times New Roman" w:hAnsi="Times New Roman" w:cs="Times New Roman"/>
          <w:sz w:val="24"/>
          <w:szCs w:val="24"/>
        </w:rPr>
        <w:t xml:space="preserve">how the name </w:t>
      </w:r>
      <w:r w:rsidR="006E106E" w:rsidRPr="00507BAA">
        <w:rPr>
          <w:rFonts w:ascii="Times New Roman" w:hAnsi="Times New Roman" w:cs="Times New Roman"/>
          <w:sz w:val="24"/>
          <w:szCs w:val="24"/>
        </w:rPr>
        <w:t>Paediatric</w:t>
      </w:r>
      <w:r w:rsidRPr="00507BAA">
        <w:rPr>
          <w:rFonts w:ascii="Times New Roman" w:hAnsi="Times New Roman" w:cs="Times New Roman"/>
          <w:sz w:val="24"/>
          <w:szCs w:val="24"/>
        </w:rPr>
        <w:t xml:space="preserve"> came to be.</w:t>
      </w:r>
    </w:p>
    <w:p w14:paraId="1BAF0EB8" w14:textId="77777777" w:rsidR="00535237" w:rsidRPr="00535237" w:rsidRDefault="00535237" w:rsidP="00535237">
      <w:pPr>
        <w:spacing w:line="360" w:lineRule="auto"/>
        <w:ind w:left="810" w:right="-540"/>
        <w:jc w:val="both"/>
        <w:rPr>
          <w:rFonts w:ascii="Times New Roman" w:hAnsi="Times New Roman" w:cs="Times New Roman"/>
          <w:sz w:val="6"/>
          <w:szCs w:val="6"/>
        </w:rPr>
      </w:pPr>
    </w:p>
    <w:p w14:paraId="1E866332" w14:textId="29B049CC" w:rsidR="00507BAA" w:rsidRPr="00507BAA" w:rsidRDefault="001B66EE" w:rsidP="00BC482F">
      <w:pPr>
        <w:spacing w:line="360" w:lineRule="auto"/>
        <w:ind w:left="810" w:right="-540"/>
        <w:jc w:val="both"/>
        <w:rPr>
          <w:rFonts w:ascii="Times New Roman" w:hAnsi="Times New Roman" w:cs="Times New Roman"/>
          <w:sz w:val="24"/>
          <w:szCs w:val="24"/>
        </w:rPr>
      </w:pPr>
      <w:proofErr w:type="spellStart"/>
      <w:r>
        <w:rPr>
          <w:rFonts w:ascii="Times New Roman" w:hAnsi="Times New Roman" w:cs="Times New Roman"/>
          <w:sz w:val="24"/>
          <w:szCs w:val="24"/>
        </w:rPr>
        <w:t>Assuma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Beevi</w:t>
      </w:r>
      <w:proofErr w:type="spellEnd"/>
      <w:r>
        <w:rPr>
          <w:rFonts w:ascii="Times New Roman" w:hAnsi="Times New Roman" w:cs="Times New Roman"/>
          <w:sz w:val="24"/>
          <w:szCs w:val="24"/>
        </w:rPr>
        <w:t xml:space="preserve"> (2009) state</w:t>
      </w:r>
      <w:r w:rsidR="00957884">
        <w:rPr>
          <w:rFonts w:ascii="Times New Roman" w:hAnsi="Times New Roman" w:cs="Times New Roman"/>
          <w:sz w:val="24"/>
          <w:szCs w:val="24"/>
        </w:rPr>
        <w:t>d</w:t>
      </w:r>
      <w:r>
        <w:rPr>
          <w:rFonts w:ascii="Times New Roman" w:hAnsi="Times New Roman" w:cs="Times New Roman"/>
          <w:sz w:val="24"/>
          <w:szCs w:val="24"/>
        </w:rPr>
        <w:t xml:space="preserve"> that Paediatric </w:t>
      </w:r>
      <w:r w:rsidR="00507BAA" w:rsidRPr="00507BAA">
        <w:rPr>
          <w:rFonts w:ascii="Times New Roman" w:hAnsi="Times New Roman" w:cs="Times New Roman"/>
          <w:sz w:val="24"/>
          <w:szCs w:val="24"/>
        </w:rPr>
        <w:t>comes from the Greek words "</w:t>
      </w:r>
      <w:proofErr w:type="spellStart"/>
      <w:r w:rsidR="00507BAA" w:rsidRPr="00507BAA">
        <w:rPr>
          <w:rFonts w:ascii="Times New Roman" w:hAnsi="Times New Roman" w:cs="Times New Roman"/>
          <w:sz w:val="24"/>
          <w:szCs w:val="24"/>
        </w:rPr>
        <w:t>Pedia</w:t>
      </w:r>
      <w:proofErr w:type="spellEnd"/>
      <w:r w:rsidR="00507BAA" w:rsidRPr="00507BAA">
        <w:rPr>
          <w:rFonts w:ascii="Times New Roman" w:hAnsi="Times New Roman" w:cs="Times New Roman"/>
          <w:sz w:val="24"/>
          <w:szCs w:val="24"/>
        </w:rPr>
        <w:t xml:space="preserve">" for </w:t>
      </w:r>
      <w:proofErr w:type="spellStart"/>
      <w:r w:rsidR="00507BAA" w:rsidRPr="00507BAA">
        <w:rPr>
          <w:rFonts w:ascii="Times New Roman" w:hAnsi="Times New Roman" w:cs="Times New Roman"/>
          <w:sz w:val="24"/>
          <w:szCs w:val="24"/>
        </w:rPr>
        <w:t>Pais</w:t>
      </w:r>
      <w:proofErr w:type="spellEnd"/>
      <w:r w:rsidR="00507BAA" w:rsidRPr="00507BAA">
        <w:rPr>
          <w:rFonts w:ascii="Times New Roman" w:hAnsi="Times New Roman" w:cs="Times New Roman"/>
          <w:sz w:val="24"/>
          <w:szCs w:val="24"/>
        </w:rPr>
        <w:t>, "</w:t>
      </w:r>
      <w:proofErr w:type="spellStart"/>
      <w:r w:rsidR="00507BAA" w:rsidRPr="00507BAA">
        <w:rPr>
          <w:rFonts w:ascii="Times New Roman" w:hAnsi="Times New Roman" w:cs="Times New Roman"/>
          <w:sz w:val="24"/>
          <w:szCs w:val="24"/>
        </w:rPr>
        <w:t>paidos</w:t>
      </w:r>
      <w:proofErr w:type="spellEnd"/>
      <w:r w:rsidR="00507BAA" w:rsidRPr="00507BAA">
        <w:rPr>
          <w:rFonts w:ascii="Times New Roman" w:hAnsi="Times New Roman" w:cs="Times New Roman"/>
          <w:sz w:val="24"/>
          <w:szCs w:val="24"/>
        </w:rPr>
        <w:t xml:space="preserve">" for a child or a relationship to a kid, "iatric" for surgery/medicine, </w:t>
      </w:r>
      <w:r w:rsidR="00535237" w:rsidRPr="00507BAA">
        <w:rPr>
          <w:rFonts w:ascii="Times New Roman" w:hAnsi="Times New Roman" w:cs="Times New Roman"/>
          <w:sz w:val="24"/>
          <w:szCs w:val="24"/>
        </w:rPr>
        <w:t>i.e.,</w:t>
      </w:r>
      <w:r w:rsidR="00507BAA" w:rsidRPr="00507BAA">
        <w:rPr>
          <w:rFonts w:ascii="Times New Roman" w:hAnsi="Times New Roman" w:cs="Times New Roman"/>
          <w:sz w:val="24"/>
          <w:szCs w:val="24"/>
        </w:rPr>
        <w:t xml:space="preserve"> treatment, and "</w:t>
      </w:r>
      <w:proofErr w:type="spellStart"/>
      <w:r w:rsidR="00507BAA" w:rsidRPr="00507BAA">
        <w:rPr>
          <w:rFonts w:ascii="Times New Roman" w:hAnsi="Times New Roman" w:cs="Times New Roman"/>
          <w:sz w:val="24"/>
          <w:szCs w:val="24"/>
        </w:rPr>
        <w:t>ics</w:t>
      </w:r>
      <w:proofErr w:type="spellEnd"/>
      <w:r w:rsidR="00507BAA" w:rsidRPr="00507BAA">
        <w:rPr>
          <w:rFonts w:ascii="Times New Roman" w:hAnsi="Times New Roman" w:cs="Times New Roman"/>
          <w:sz w:val="24"/>
          <w:szCs w:val="24"/>
        </w:rPr>
        <w:t xml:space="preserve">" for the suffix of a scientific field. </w:t>
      </w:r>
      <w:r w:rsidR="00AF01F0">
        <w:rPr>
          <w:rFonts w:ascii="Times New Roman" w:hAnsi="Times New Roman" w:cs="Times New Roman"/>
          <w:sz w:val="24"/>
          <w:szCs w:val="24"/>
        </w:rPr>
        <w:t>Pediatric</w:t>
      </w:r>
      <w:r w:rsidR="00507BAA" w:rsidRPr="00507BAA">
        <w:rPr>
          <w:rFonts w:ascii="Times New Roman" w:hAnsi="Times New Roman" w:cs="Times New Roman"/>
          <w:sz w:val="24"/>
          <w:szCs w:val="24"/>
        </w:rPr>
        <w:t xml:space="preserve"> care and child health programs for children up to adolescents are available in industrialized countries.</w:t>
      </w:r>
      <w:r w:rsidR="00BC482F">
        <w:rPr>
          <w:rFonts w:ascii="Times New Roman" w:hAnsi="Times New Roman" w:cs="Times New Roman"/>
          <w:sz w:val="24"/>
          <w:szCs w:val="24"/>
        </w:rPr>
        <w:t xml:space="preserve"> </w:t>
      </w:r>
      <w:r w:rsidR="00507BAA" w:rsidRPr="00507BAA">
        <w:rPr>
          <w:rFonts w:ascii="Times New Roman" w:hAnsi="Times New Roman" w:cs="Times New Roman"/>
          <w:sz w:val="24"/>
          <w:szCs w:val="24"/>
        </w:rPr>
        <w:t xml:space="preserve">Taking a deep dive into </w:t>
      </w:r>
      <w:r w:rsidR="006E106E" w:rsidRPr="00507BAA">
        <w:rPr>
          <w:rFonts w:ascii="Times New Roman" w:hAnsi="Times New Roman" w:cs="Times New Roman"/>
          <w:sz w:val="24"/>
          <w:szCs w:val="24"/>
        </w:rPr>
        <w:t>Paediatric</w:t>
      </w:r>
      <w:r w:rsidR="00507BAA" w:rsidRPr="00507BAA">
        <w:rPr>
          <w:rFonts w:ascii="Times New Roman" w:hAnsi="Times New Roman" w:cs="Times New Roman"/>
          <w:sz w:val="24"/>
          <w:szCs w:val="24"/>
        </w:rPr>
        <w:t xml:space="preserve"> nursing's historical analysis. </w:t>
      </w:r>
      <w:r w:rsidR="00406E87">
        <w:rPr>
          <w:rFonts w:ascii="Times New Roman" w:hAnsi="Times New Roman" w:cs="Times New Roman"/>
          <w:sz w:val="24"/>
          <w:szCs w:val="24"/>
        </w:rPr>
        <w:t xml:space="preserve">It was clear that </w:t>
      </w:r>
      <w:r w:rsidR="00507BAA" w:rsidRPr="00507BAA">
        <w:rPr>
          <w:rFonts w:ascii="Times New Roman" w:hAnsi="Times New Roman" w:cs="Times New Roman"/>
          <w:sz w:val="24"/>
          <w:szCs w:val="24"/>
        </w:rPr>
        <w:t xml:space="preserve">Paediatric nursing as a </w:t>
      </w:r>
      <w:proofErr w:type="spellStart"/>
      <w:r w:rsidR="00E21ED0">
        <w:rPr>
          <w:rFonts w:ascii="Times New Roman" w:hAnsi="Times New Roman" w:cs="Times New Roman"/>
          <w:sz w:val="24"/>
          <w:szCs w:val="24"/>
        </w:rPr>
        <w:t>speciality</w:t>
      </w:r>
      <w:proofErr w:type="spellEnd"/>
      <w:r w:rsidR="00507BAA" w:rsidRPr="00507BAA">
        <w:rPr>
          <w:rFonts w:ascii="Times New Roman" w:hAnsi="Times New Roman" w:cs="Times New Roman"/>
          <w:sz w:val="24"/>
          <w:szCs w:val="24"/>
        </w:rPr>
        <w:t xml:space="preserve"> did not exist until the second half of the twentieth century. Children's hospitals or special departments in ordinary hospitals for their care were uncommon. In 1802, the first children's hospital was built in Paris, </w:t>
      </w:r>
      <w:proofErr w:type="spellStart"/>
      <w:r w:rsidR="00E21ED0">
        <w:rPr>
          <w:rFonts w:ascii="Times New Roman" w:hAnsi="Times New Roman" w:cs="Times New Roman"/>
          <w:sz w:val="24"/>
          <w:szCs w:val="24"/>
        </w:rPr>
        <w:t>signalling</w:t>
      </w:r>
      <w:proofErr w:type="spellEnd"/>
      <w:r w:rsidR="00507BAA" w:rsidRPr="00507BAA">
        <w:rPr>
          <w:rFonts w:ascii="Times New Roman" w:hAnsi="Times New Roman" w:cs="Times New Roman"/>
          <w:sz w:val="24"/>
          <w:szCs w:val="24"/>
        </w:rPr>
        <w:t xml:space="preserve"> the start of a movement to prevent child abuse.</w:t>
      </w:r>
      <w:r w:rsidR="00535237">
        <w:rPr>
          <w:rFonts w:ascii="Times New Roman" w:hAnsi="Times New Roman" w:cs="Times New Roman"/>
          <w:sz w:val="24"/>
          <w:szCs w:val="24"/>
        </w:rPr>
        <w:t xml:space="preserve"> </w:t>
      </w:r>
      <w:r w:rsidR="00507BAA" w:rsidRPr="00507BAA">
        <w:rPr>
          <w:rFonts w:ascii="Times New Roman" w:hAnsi="Times New Roman" w:cs="Times New Roman"/>
          <w:sz w:val="24"/>
          <w:szCs w:val="24"/>
        </w:rPr>
        <w:t xml:space="preserve">High-tech pediatric care - Medical advancements have made pediatric care too technologically versatile. The nurse must also be technologically proficient </w:t>
      </w:r>
      <w:r w:rsidR="00AF01F0">
        <w:rPr>
          <w:rFonts w:ascii="Times New Roman" w:hAnsi="Times New Roman" w:cs="Times New Roman"/>
          <w:sz w:val="24"/>
          <w:szCs w:val="24"/>
        </w:rPr>
        <w:t>to</w:t>
      </w:r>
      <w:r w:rsidR="00507BAA" w:rsidRPr="00507BAA">
        <w:rPr>
          <w:rFonts w:ascii="Times New Roman" w:hAnsi="Times New Roman" w:cs="Times New Roman"/>
          <w:sz w:val="24"/>
          <w:szCs w:val="24"/>
        </w:rPr>
        <w:t xml:space="preserve"> meet the nursing care needs of children.</w:t>
      </w:r>
    </w:p>
    <w:p w14:paraId="74AA3FFD" w14:textId="77777777" w:rsidR="00535237" w:rsidRPr="00535237" w:rsidRDefault="00535237" w:rsidP="00535237">
      <w:pPr>
        <w:spacing w:line="360" w:lineRule="auto"/>
        <w:ind w:left="810" w:right="-540"/>
        <w:jc w:val="both"/>
        <w:rPr>
          <w:rFonts w:ascii="Times New Roman" w:hAnsi="Times New Roman" w:cs="Times New Roman"/>
          <w:sz w:val="2"/>
          <w:szCs w:val="2"/>
        </w:rPr>
      </w:pPr>
    </w:p>
    <w:p w14:paraId="4C7749FC" w14:textId="24CBD6B7" w:rsidR="00C33898" w:rsidRDefault="00507BAA" w:rsidP="00BC482F">
      <w:pPr>
        <w:spacing w:line="360" w:lineRule="auto"/>
        <w:ind w:left="810" w:right="-540"/>
        <w:jc w:val="both"/>
        <w:rPr>
          <w:rFonts w:ascii="Times New Roman" w:hAnsi="Times New Roman" w:cs="Times New Roman"/>
          <w:sz w:val="24"/>
          <w:szCs w:val="24"/>
        </w:rPr>
      </w:pPr>
      <w:r w:rsidRPr="00507BAA">
        <w:rPr>
          <w:rFonts w:ascii="Times New Roman" w:hAnsi="Times New Roman" w:cs="Times New Roman"/>
          <w:sz w:val="24"/>
          <w:szCs w:val="24"/>
        </w:rPr>
        <w:t xml:space="preserve">Nursing care plans, interventions, and actions must be planned </w:t>
      </w:r>
      <w:r w:rsidR="00AF01F0">
        <w:rPr>
          <w:rFonts w:ascii="Times New Roman" w:hAnsi="Times New Roman" w:cs="Times New Roman"/>
          <w:sz w:val="24"/>
          <w:szCs w:val="24"/>
        </w:rPr>
        <w:t>to</w:t>
      </w:r>
      <w:r w:rsidRPr="00507BAA">
        <w:rPr>
          <w:rFonts w:ascii="Times New Roman" w:hAnsi="Times New Roman" w:cs="Times New Roman"/>
          <w:sz w:val="24"/>
          <w:szCs w:val="24"/>
        </w:rPr>
        <w:t xml:space="preserve"> achieve the stated expected outcome. Individualized care plans are possible. When developing a care plan, nurses must be careful to use frameworks of practice as the foundation upon which the plan is built. This allows nurses to have a clear picture of their theoretical foundation for practice. When a patient's problems are identified through nursing diagnosis, a care plan with expected outcomes/goals is developed. These are the clinical conditions or </w:t>
      </w:r>
      <w:proofErr w:type="spellStart"/>
      <w:r w:rsidR="00E21ED0">
        <w:rPr>
          <w:rFonts w:ascii="Times New Roman" w:hAnsi="Times New Roman" w:cs="Times New Roman"/>
          <w:sz w:val="24"/>
          <w:szCs w:val="24"/>
        </w:rPr>
        <w:t>behaviours</w:t>
      </w:r>
      <w:proofErr w:type="spellEnd"/>
      <w:r w:rsidRPr="00507BAA">
        <w:rPr>
          <w:rFonts w:ascii="Times New Roman" w:hAnsi="Times New Roman" w:cs="Times New Roman"/>
          <w:sz w:val="24"/>
          <w:szCs w:val="24"/>
        </w:rPr>
        <w:t xml:space="preserve"> that are expected to occur as a result of nursing activities.</w:t>
      </w:r>
    </w:p>
    <w:p w14:paraId="2C685018" w14:textId="1A347B64" w:rsidR="00C33898" w:rsidRPr="00C33898" w:rsidRDefault="00C33898" w:rsidP="008D7FEC">
      <w:pPr>
        <w:spacing w:line="360" w:lineRule="auto"/>
        <w:ind w:left="180" w:right="-540" w:hanging="540"/>
        <w:jc w:val="both"/>
        <w:rPr>
          <w:rFonts w:ascii="Times New Roman" w:hAnsi="Times New Roman" w:cs="Times New Roman"/>
          <w:b/>
          <w:bCs/>
          <w:i/>
          <w:iCs/>
          <w:color w:val="000000" w:themeColor="text1"/>
          <w:sz w:val="24"/>
          <w:szCs w:val="24"/>
        </w:rPr>
      </w:pPr>
      <w:proofErr w:type="spellStart"/>
      <w:r w:rsidRPr="00AC043B">
        <w:rPr>
          <w:rFonts w:ascii="Times New Roman" w:hAnsi="Times New Roman" w:cs="Times New Roman"/>
          <w:b/>
          <w:bCs/>
          <w:i/>
          <w:iCs/>
          <w:color w:val="000000" w:themeColor="text1"/>
          <w:sz w:val="24"/>
          <w:szCs w:val="24"/>
        </w:rPr>
        <w:t>Nikoletta</w:t>
      </w:r>
      <w:proofErr w:type="spellEnd"/>
      <w:r w:rsidRPr="00AC043B">
        <w:rPr>
          <w:rFonts w:ascii="Times New Roman" w:hAnsi="Times New Roman" w:cs="Times New Roman"/>
          <w:b/>
          <w:bCs/>
          <w:i/>
          <w:iCs/>
          <w:color w:val="000000" w:themeColor="text1"/>
          <w:sz w:val="24"/>
          <w:szCs w:val="24"/>
        </w:rPr>
        <w:t xml:space="preserve"> </w:t>
      </w:r>
      <w:proofErr w:type="spellStart"/>
      <w:r w:rsidRPr="00AC043B">
        <w:rPr>
          <w:rFonts w:ascii="Times New Roman" w:hAnsi="Times New Roman" w:cs="Times New Roman"/>
          <w:b/>
          <w:bCs/>
          <w:i/>
          <w:iCs/>
          <w:color w:val="000000" w:themeColor="text1"/>
          <w:sz w:val="24"/>
          <w:szCs w:val="24"/>
        </w:rPr>
        <w:t>Páll</w:t>
      </w:r>
      <w:proofErr w:type="spellEnd"/>
      <w:r>
        <w:rPr>
          <w:rFonts w:ascii="Times New Roman" w:hAnsi="Times New Roman" w:cs="Times New Roman"/>
          <w:b/>
          <w:bCs/>
          <w:i/>
          <w:iCs/>
          <w:color w:val="000000" w:themeColor="text1"/>
          <w:sz w:val="24"/>
          <w:szCs w:val="24"/>
        </w:rPr>
        <w:t xml:space="preserve">, </w:t>
      </w:r>
      <w:proofErr w:type="spellStart"/>
      <w:r w:rsidRPr="00AC043B">
        <w:rPr>
          <w:rFonts w:ascii="Times New Roman" w:hAnsi="Times New Roman" w:cs="Times New Roman"/>
          <w:b/>
          <w:bCs/>
          <w:i/>
          <w:iCs/>
          <w:color w:val="000000" w:themeColor="text1"/>
          <w:sz w:val="24"/>
          <w:szCs w:val="24"/>
        </w:rPr>
        <w:t>Erzsébet</w:t>
      </w:r>
      <w:proofErr w:type="spellEnd"/>
      <w:r w:rsidRPr="00AC043B">
        <w:rPr>
          <w:rFonts w:ascii="Times New Roman" w:hAnsi="Times New Roman" w:cs="Times New Roman"/>
          <w:b/>
          <w:bCs/>
          <w:i/>
          <w:iCs/>
          <w:color w:val="000000" w:themeColor="text1"/>
          <w:sz w:val="24"/>
          <w:szCs w:val="24"/>
        </w:rPr>
        <w:t xml:space="preserve"> </w:t>
      </w:r>
      <w:proofErr w:type="spellStart"/>
      <w:r w:rsidRPr="00AC043B">
        <w:rPr>
          <w:rFonts w:ascii="Times New Roman" w:hAnsi="Times New Roman" w:cs="Times New Roman"/>
          <w:b/>
          <w:bCs/>
          <w:i/>
          <w:iCs/>
          <w:color w:val="000000" w:themeColor="text1"/>
          <w:sz w:val="24"/>
          <w:szCs w:val="24"/>
        </w:rPr>
        <w:t>Gorove</w:t>
      </w:r>
      <w:proofErr w:type="spellEnd"/>
      <w:r w:rsidRPr="00AC043B">
        <w:rPr>
          <w:rFonts w:ascii="Times New Roman" w:hAnsi="Times New Roman" w:cs="Times New Roman"/>
          <w:b/>
          <w:bCs/>
          <w:i/>
          <w:iCs/>
          <w:color w:val="000000" w:themeColor="text1"/>
          <w:sz w:val="24"/>
          <w:szCs w:val="24"/>
        </w:rPr>
        <w:t xml:space="preserve">, </w:t>
      </w:r>
      <w:proofErr w:type="spellStart"/>
      <w:r w:rsidRPr="00AC043B">
        <w:rPr>
          <w:rFonts w:ascii="Times New Roman" w:hAnsi="Times New Roman" w:cs="Times New Roman"/>
          <w:b/>
          <w:bCs/>
          <w:i/>
          <w:iCs/>
          <w:color w:val="000000" w:themeColor="text1"/>
          <w:sz w:val="24"/>
          <w:szCs w:val="24"/>
        </w:rPr>
        <w:t>Ildikó</w:t>
      </w:r>
      <w:proofErr w:type="spellEnd"/>
      <w:r w:rsidRPr="00AC043B">
        <w:rPr>
          <w:rFonts w:ascii="Times New Roman" w:hAnsi="Times New Roman" w:cs="Times New Roman"/>
          <w:b/>
          <w:bCs/>
          <w:i/>
          <w:iCs/>
          <w:color w:val="000000" w:themeColor="text1"/>
          <w:sz w:val="24"/>
          <w:szCs w:val="24"/>
        </w:rPr>
        <w:t xml:space="preserve"> </w:t>
      </w:r>
      <w:proofErr w:type="spellStart"/>
      <w:r w:rsidRPr="00AC043B">
        <w:rPr>
          <w:rFonts w:ascii="Times New Roman" w:hAnsi="Times New Roman" w:cs="Times New Roman"/>
          <w:b/>
          <w:bCs/>
          <w:i/>
          <w:iCs/>
          <w:color w:val="000000" w:themeColor="text1"/>
          <w:sz w:val="24"/>
          <w:szCs w:val="24"/>
        </w:rPr>
        <w:t>Baji</w:t>
      </w:r>
      <w:proofErr w:type="spellEnd"/>
      <w:r w:rsidRPr="00AC043B">
        <w:rPr>
          <w:rFonts w:ascii="Times New Roman" w:hAnsi="Times New Roman" w:cs="Times New Roman"/>
          <w:b/>
          <w:bCs/>
          <w:i/>
          <w:iCs/>
          <w:color w:val="000000" w:themeColor="text1"/>
          <w:sz w:val="24"/>
          <w:szCs w:val="24"/>
        </w:rPr>
        <w:t xml:space="preserve"> (2005) The psychological burden experienced by </w:t>
      </w:r>
      <w:r w:rsidR="008D7FEC" w:rsidRPr="00AC043B">
        <w:rPr>
          <w:rFonts w:ascii="Times New Roman" w:hAnsi="Times New Roman" w:cs="Times New Roman"/>
          <w:b/>
          <w:bCs/>
          <w:i/>
          <w:iCs/>
          <w:color w:val="000000" w:themeColor="text1"/>
          <w:sz w:val="24"/>
          <w:szCs w:val="24"/>
        </w:rPr>
        <w:t>Paediatric</w:t>
      </w:r>
      <w:r w:rsidRPr="00AC043B">
        <w:rPr>
          <w:rFonts w:ascii="Times New Roman" w:hAnsi="Times New Roman" w:cs="Times New Roman"/>
          <w:b/>
          <w:bCs/>
          <w:i/>
          <w:iCs/>
          <w:color w:val="000000" w:themeColor="text1"/>
          <w:sz w:val="24"/>
          <w:szCs w:val="24"/>
        </w:rPr>
        <w:t xml:space="preserve"> nurses during children’s hospital care. Journal of nursing and social sciences related to health and illness. Page (1-6) DOI: 10.32725/kont.2021.025</w:t>
      </w:r>
    </w:p>
    <w:p w14:paraId="432CDD52" w14:textId="7BD0CBC8" w:rsidR="00C33898" w:rsidRDefault="00C33898" w:rsidP="00267AB2">
      <w:pPr>
        <w:spacing w:line="360" w:lineRule="auto"/>
        <w:ind w:left="180" w:right="-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literature places focus on w</w:t>
      </w:r>
      <w:r w:rsidRPr="00C33898">
        <w:rPr>
          <w:rFonts w:ascii="Times New Roman" w:hAnsi="Times New Roman" w:cs="Times New Roman"/>
          <w:color w:val="000000" w:themeColor="text1"/>
          <w:sz w:val="24"/>
          <w:szCs w:val="24"/>
        </w:rPr>
        <w:t xml:space="preserve">orking with children </w:t>
      </w:r>
      <w:r>
        <w:rPr>
          <w:rFonts w:ascii="Times New Roman" w:hAnsi="Times New Roman" w:cs="Times New Roman"/>
          <w:color w:val="000000" w:themeColor="text1"/>
          <w:sz w:val="24"/>
          <w:szCs w:val="24"/>
        </w:rPr>
        <w:t xml:space="preserve">which </w:t>
      </w:r>
      <w:r w:rsidRPr="00C33898">
        <w:rPr>
          <w:rFonts w:ascii="Times New Roman" w:hAnsi="Times New Roman" w:cs="Times New Roman"/>
          <w:color w:val="000000" w:themeColor="text1"/>
          <w:sz w:val="24"/>
          <w:szCs w:val="24"/>
        </w:rPr>
        <w:t xml:space="preserve">necessitates a nurse's undivided attention and patience, </w:t>
      </w:r>
      <w:r>
        <w:rPr>
          <w:rFonts w:ascii="Times New Roman" w:hAnsi="Times New Roman" w:cs="Times New Roman"/>
          <w:color w:val="000000" w:themeColor="text1"/>
          <w:sz w:val="24"/>
          <w:szCs w:val="24"/>
        </w:rPr>
        <w:t xml:space="preserve">emphasizing </w:t>
      </w:r>
      <w:r w:rsidRPr="00C33898">
        <w:rPr>
          <w:rFonts w:ascii="Times New Roman" w:hAnsi="Times New Roman" w:cs="Times New Roman"/>
          <w:color w:val="000000" w:themeColor="text1"/>
          <w:sz w:val="24"/>
          <w:szCs w:val="24"/>
        </w:rPr>
        <w:t xml:space="preserve">the enormous amount of responsibility that comes with the job. Events </w:t>
      </w:r>
      <w:r w:rsidRPr="00C33898">
        <w:rPr>
          <w:rFonts w:ascii="Times New Roman" w:hAnsi="Times New Roman" w:cs="Times New Roman"/>
          <w:color w:val="000000" w:themeColor="text1"/>
          <w:sz w:val="24"/>
          <w:szCs w:val="24"/>
        </w:rPr>
        <w:lastRenderedPageBreak/>
        <w:t xml:space="preserve">involving children involve more stress, potentially resulting in an increased level of psychological burden for nurses, which, if unprocessed, may lead to secondary traumatization symptoms, which may result in burnout. </w:t>
      </w:r>
      <w:r>
        <w:rPr>
          <w:rFonts w:ascii="Times New Roman" w:hAnsi="Times New Roman" w:cs="Times New Roman"/>
          <w:color w:val="000000" w:themeColor="text1"/>
          <w:sz w:val="24"/>
          <w:szCs w:val="24"/>
        </w:rPr>
        <w:t>The article</w:t>
      </w:r>
      <w:r w:rsidRPr="00C33898">
        <w:rPr>
          <w:rFonts w:ascii="Times New Roman" w:hAnsi="Times New Roman" w:cs="Times New Roman"/>
          <w:color w:val="000000" w:themeColor="text1"/>
          <w:sz w:val="24"/>
          <w:szCs w:val="24"/>
        </w:rPr>
        <w:t xml:space="preserve"> investigate</w:t>
      </w:r>
      <w:r>
        <w:rPr>
          <w:rFonts w:ascii="Times New Roman" w:hAnsi="Times New Roman" w:cs="Times New Roman"/>
          <w:color w:val="000000" w:themeColor="text1"/>
          <w:sz w:val="24"/>
          <w:szCs w:val="24"/>
        </w:rPr>
        <w:t>s</w:t>
      </w:r>
      <w:r w:rsidRPr="00C33898">
        <w:rPr>
          <w:rFonts w:ascii="Times New Roman" w:hAnsi="Times New Roman" w:cs="Times New Roman"/>
          <w:color w:val="000000" w:themeColor="text1"/>
          <w:sz w:val="24"/>
          <w:szCs w:val="24"/>
        </w:rPr>
        <w:t xml:space="preserve"> the psychological demands placed on </w:t>
      </w:r>
      <w:r w:rsidR="008D7FEC" w:rsidRPr="00C33898">
        <w:rPr>
          <w:rFonts w:ascii="Times New Roman" w:hAnsi="Times New Roman" w:cs="Times New Roman"/>
          <w:color w:val="000000" w:themeColor="text1"/>
          <w:sz w:val="24"/>
          <w:szCs w:val="24"/>
        </w:rPr>
        <w:t>Paediatric</w:t>
      </w:r>
      <w:r w:rsidRPr="00C33898">
        <w:rPr>
          <w:rFonts w:ascii="Times New Roman" w:hAnsi="Times New Roman" w:cs="Times New Roman"/>
          <w:color w:val="000000" w:themeColor="text1"/>
          <w:sz w:val="24"/>
          <w:szCs w:val="24"/>
        </w:rPr>
        <w:t xml:space="preserve"> nurses in the context of this study.</w:t>
      </w:r>
    </w:p>
    <w:p w14:paraId="1125783C" w14:textId="77777777" w:rsidR="00BC482F" w:rsidRPr="00BC482F" w:rsidRDefault="00BC482F" w:rsidP="00BC482F">
      <w:pPr>
        <w:tabs>
          <w:tab w:val="left" w:pos="1890"/>
        </w:tabs>
        <w:spacing w:line="360" w:lineRule="auto"/>
        <w:ind w:left="810" w:right="-540"/>
        <w:jc w:val="both"/>
        <w:rPr>
          <w:rFonts w:ascii="Times New Roman" w:hAnsi="Times New Roman" w:cs="Times New Roman"/>
          <w:color w:val="000000" w:themeColor="text1"/>
          <w:sz w:val="2"/>
          <w:szCs w:val="2"/>
        </w:rPr>
      </w:pPr>
    </w:p>
    <w:p w14:paraId="42772059" w14:textId="4EF9EE20" w:rsidR="00C33898" w:rsidRDefault="00C33898" w:rsidP="00267AB2">
      <w:pPr>
        <w:spacing w:line="360" w:lineRule="auto"/>
        <w:ind w:left="180" w:right="-540"/>
        <w:jc w:val="both"/>
        <w:rPr>
          <w:rFonts w:ascii="Times New Roman" w:hAnsi="Times New Roman" w:cs="Times New Roman"/>
          <w:sz w:val="24"/>
          <w:szCs w:val="24"/>
        </w:rPr>
      </w:pPr>
      <w:r>
        <w:rPr>
          <w:rFonts w:ascii="Times New Roman" w:hAnsi="Times New Roman" w:cs="Times New Roman"/>
          <w:color w:val="000000" w:themeColor="text1"/>
          <w:sz w:val="24"/>
          <w:szCs w:val="24"/>
        </w:rPr>
        <w:t>The goal</w:t>
      </w:r>
      <w:r w:rsidRPr="00C33898">
        <w:rPr>
          <w:rFonts w:ascii="Times New Roman" w:hAnsi="Times New Roman" w:cs="Times New Roman"/>
          <w:color w:val="000000" w:themeColor="text1"/>
          <w:sz w:val="24"/>
          <w:szCs w:val="24"/>
        </w:rPr>
        <w:t xml:space="preserve"> was to learn about the perspectives and activities of </w:t>
      </w:r>
      <w:proofErr w:type="spellStart"/>
      <w:r w:rsidR="008D7FEC" w:rsidRPr="00C33898">
        <w:rPr>
          <w:rFonts w:ascii="Times New Roman" w:hAnsi="Times New Roman" w:cs="Times New Roman"/>
          <w:color w:val="000000" w:themeColor="text1"/>
          <w:sz w:val="24"/>
          <w:szCs w:val="24"/>
        </w:rPr>
        <w:t>Paediatric</w:t>
      </w:r>
      <w:proofErr w:type="spellEnd"/>
      <w:r w:rsidRPr="00C33898">
        <w:rPr>
          <w:rFonts w:ascii="Times New Roman" w:hAnsi="Times New Roman" w:cs="Times New Roman"/>
          <w:color w:val="000000" w:themeColor="text1"/>
          <w:sz w:val="24"/>
          <w:szCs w:val="24"/>
        </w:rPr>
        <w:t xml:space="preserve"> nurses </w:t>
      </w:r>
      <w:r w:rsidR="00AF01F0">
        <w:rPr>
          <w:rFonts w:ascii="Times New Roman" w:hAnsi="Times New Roman" w:cs="Times New Roman"/>
          <w:color w:val="000000" w:themeColor="text1"/>
          <w:sz w:val="24"/>
          <w:szCs w:val="24"/>
        </w:rPr>
        <w:t>regarding</w:t>
      </w:r>
      <w:r w:rsidRPr="00C33898">
        <w:rPr>
          <w:rFonts w:ascii="Times New Roman" w:hAnsi="Times New Roman" w:cs="Times New Roman"/>
          <w:color w:val="000000" w:themeColor="text1"/>
          <w:sz w:val="24"/>
          <w:szCs w:val="24"/>
        </w:rPr>
        <w:t xml:space="preserve"> the psychological preparation and support of children and their parents, a topic that had not previously been studied.</w:t>
      </w:r>
      <w:r>
        <w:rPr>
          <w:rFonts w:ascii="Times New Roman" w:hAnsi="Times New Roman" w:cs="Times New Roman"/>
          <w:color w:val="000000" w:themeColor="text1"/>
          <w:sz w:val="24"/>
          <w:szCs w:val="24"/>
        </w:rPr>
        <w:t xml:space="preserve"> </w:t>
      </w:r>
      <w:r w:rsidRPr="00C33898">
        <w:rPr>
          <w:rFonts w:ascii="Times New Roman" w:hAnsi="Times New Roman" w:cs="Times New Roman"/>
          <w:sz w:val="24"/>
          <w:szCs w:val="24"/>
        </w:rPr>
        <w:t xml:space="preserve">Based on </w:t>
      </w:r>
      <w:r w:rsidR="00AF01F0">
        <w:rPr>
          <w:rFonts w:ascii="Times New Roman" w:hAnsi="Times New Roman" w:cs="Times New Roman"/>
          <w:sz w:val="24"/>
          <w:szCs w:val="24"/>
        </w:rPr>
        <w:t xml:space="preserve">the </w:t>
      </w:r>
      <w:r>
        <w:rPr>
          <w:rFonts w:ascii="Times New Roman" w:hAnsi="Times New Roman" w:cs="Times New Roman"/>
          <w:sz w:val="24"/>
          <w:szCs w:val="24"/>
        </w:rPr>
        <w:t xml:space="preserve">personal </w:t>
      </w:r>
      <w:r w:rsidRPr="00C33898">
        <w:rPr>
          <w:rFonts w:ascii="Times New Roman" w:hAnsi="Times New Roman" w:cs="Times New Roman"/>
          <w:sz w:val="24"/>
          <w:szCs w:val="24"/>
        </w:rPr>
        <w:t xml:space="preserve">findings of the study, </w:t>
      </w:r>
      <w:r>
        <w:rPr>
          <w:rFonts w:ascii="Times New Roman" w:hAnsi="Times New Roman" w:cs="Times New Roman"/>
          <w:sz w:val="24"/>
          <w:szCs w:val="24"/>
        </w:rPr>
        <w:t>the</w:t>
      </w:r>
      <w:r w:rsidRPr="00C33898">
        <w:rPr>
          <w:rFonts w:ascii="Times New Roman" w:hAnsi="Times New Roman" w:cs="Times New Roman"/>
          <w:sz w:val="24"/>
          <w:szCs w:val="24"/>
        </w:rPr>
        <w:t xml:space="preserve"> next goal </w:t>
      </w:r>
      <w:r>
        <w:rPr>
          <w:rFonts w:ascii="Times New Roman" w:hAnsi="Times New Roman" w:cs="Times New Roman"/>
          <w:sz w:val="24"/>
          <w:szCs w:val="24"/>
        </w:rPr>
        <w:t>was</w:t>
      </w:r>
      <w:r w:rsidRPr="00C33898">
        <w:rPr>
          <w:rFonts w:ascii="Times New Roman" w:hAnsi="Times New Roman" w:cs="Times New Roman"/>
          <w:sz w:val="24"/>
          <w:szCs w:val="24"/>
        </w:rPr>
        <w:t xml:space="preserve"> to demonstrate the need to adapt the system of care that has become internationally prevalent and has been shown to have positive effects (Child life specialist). </w:t>
      </w:r>
      <w:r w:rsidR="00AF01F0">
        <w:rPr>
          <w:rFonts w:ascii="Times New Roman" w:hAnsi="Times New Roman" w:cs="Times New Roman"/>
          <w:sz w:val="24"/>
          <w:szCs w:val="24"/>
        </w:rPr>
        <w:t>Based on</w:t>
      </w:r>
      <w:r w:rsidRPr="00C33898">
        <w:rPr>
          <w:rFonts w:ascii="Times New Roman" w:hAnsi="Times New Roman" w:cs="Times New Roman"/>
          <w:sz w:val="24"/>
          <w:szCs w:val="24"/>
        </w:rPr>
        <w:t xml:space="preserve"> the results of online quantitative questionnaires completed by members of the Chamber of Hungarian Healthcare Professionals, a descriptive and multivariate analysis was performed (Paediatric Department).</w:t>
      </w:r>
    </w:p>
    <w:p w14:paraId="54725AE2" w14:textId="77777777" w:rsidR="00BC482F" w:rsidRPr="00BC482F" w:rsidRDefault="00BC482F" w:rsidP="00BC482F">
      <w:pPr>
        <w:spacing w:line="360" w:lineRule="auto"/>
        <w:ind w:left="810" w:right="-540"/>
        <w:jc w:val="both"/>
        <w:rPr>
          <w:rFonts w:ascii="Times New Roman" w:hAnsi="Times New Roman" w:cs="Times New Roman"/>
          <w:color w:val="000000" w:themeColor="text1"/>
          <w:sz w:val="2"/>
          <w:szCs w:val="2"/>
        </w:rPr>
      </w:pPr>
    </w:p>
    <w:p w14:paraId="6B104106" w14:textId="64CCA30D" w:rsidR="00C33898" w:rsidRDefault="00C33898" w:rsidP="00267AB2">
      <w:pPr>
        <w:tabs>
          <w:tab w:val="left" w:pos="90"/>
        </w:tabs>
        <w:spacing w:line="360" w:lineRule="auto"/>
        <w:ind w:left="180" w:right="-540"/>
        <w:jc w:val="both"/>
        <w:rPr>
          <w:rFonts w:ascii="Times New Roman" w:hAnsi="Times New Roman" w:cs="Times New Roman"/>
          <w:sz w:val="24"/>
          <w:szCs w:val="24"/>
        </w:rPr>
      </w:pPr>
      <w:r w:rsidRPr="00C33898">
        <w:rPr>
          <w:rFonts w:ascii="Times New Roman" w:hAnsi="Times New Roman" w:cs="Times New Roman"/>
          <w:sz w:val="24"/>
          <w:szCs w:val="24"/>
        </w:rPr>
        <w:t xml:space="preserve">According to the responses of the 361 </w:t>
      </w:r>
      <w:r w:rsidR="00D42336" w:rsidRPr="00C33898">
        <w:rPr>
          <w:rFonts w:ascii="Times New Roman" w:hAnsi="Times New Roman" w:cs="Times New Roman"/>
          <w:sz w:val="24"/>
          <w:szCs w:val="24"/>
        </w:rPr>
        <w:t>Paediatric</w:t>
      </w:r>
      <w:r w:rsidRPr="00C33898">
        <w:rPr>
          <w:rFonts w:ascii="Times New Roman" w:hAnsi="Times New Roman" w:cs="Times New Roman"/>
          <w:sz w:val="24"/>
          <w:szCs w:val="24"/>
        </w:rPr>
        <w:t xml:space="preserve"> nurses who completed </w:t>
      </w:r>
      <w:r w:rsidR="00483F4E">
        <w:rPr>
          <w:rFonts w:ascii="Times New Roman" w:hAnsi="Times New Roman" w:cs="Times New Roman"/>
          <w:sz w:val="24"/>
          <w:szCs w:val="24"/>
        </w:rPr>
        <w:t>the survey</w:t>
      </w:r>
      <w:r w:rsidRPr="00C33898">
        <w:rPr>
          <w:rFonts w:ascii="Times New Roman" w:hAnsi="Times New Roman" w:cs="Times New Roman"/>
          <w:sz w:val="24"/>
          <w:szCs w:val="24"/>
        </w:rPr>
        <w:t>, nurses were primarily responsible for children's psychological preparation. However, the increased workload prevented them from meeting the emotional needs of children and parents. When caring for patients, nurses were frequently placed in situations in which they were unable to respond to a child's psychological needs.</w:t>
      </w:r>
    </w:p>
    <w:p w14:paraId="4ACA7182" w14:textId="77777777" w:rsidR="00BC482F" w:rsidRPr="00BC482F" w:rsidRDefault="00BC482F" w:rsidP="00BC482F">
      <w:pPr>
        <w:spacing w:line="360" w:lineRule="auto"/>
        <w:ind w:left="810" w:right="-540"/>
        <w:jc w:val="both"/>
        <w:rPr>
          <w:rFonts w:ascii="Times New Roman" w:hAnsi="Times New Roman" w:cs="Times New Roman"/>
          <w:sz w:val="2"/>
          <w:szCs w:val="2"/>
        </w:rPr>
      </w:pPr>
    </w:p>
    <w:p w14:paraId="76FC53D0" w14:textId="3DA708BD" w:rsidR="00483F4E" w:rsidRPr="00D42336" w:rsidRDefault="00483F4E" w:rsidP="00D42336">
      <w:pPr>
        <w:spacing w:line="360" w:lineRule="auto"/>
        <w:ind w:left="180" w:right="-540"/>
        <w:jc w:val="both"/>
        <w:rPr>
          <w:rFonts w:ascii="Times New Roman" w:hAnsi="Times New Roman" w:cs="Times New Roman"/>
          <w:sz w:val="24"/>
          <w:szCs w:val="24"/>
        </w:rPr>
      </w:pPr>
      <w:r>
        <w:rPr>
          <w:rFonts w:ascii="Times New Roman" w:hAnsi="Times New Roman" w:cs="Times New Roman"/>
          <w:sz w:val="24"/>
          <w:szCs w:val="24"/>
        </w:rPr>
        <w:t xml:space="preserve">The research paper further concluded that </w:t>
      </w:r>
      <w:r w:rsidR="00D42336">
        <w:rPr>
          <w:rFonts w:ascii="Times New Roman" w:hAnsi="Times New Roman" w:cs="Times New Roman"/>
          <w:sz w:val="24"/>
          <w:szCs w:val="24"/>
        </w:rPr>
        <w:t>Paediatric</w:t>
      </w:r>
      <w:r>
        <w:rPr>
          <w:rFonts w:ascii="Times New Roman" w:hAnsi="Times New Roman" w:cs="Times New Roman"/>
          <w:sz w:val="24"/>
          <w:szCs w:val="24"/>
        </w:rPr>
        <w:t xml:space="preserve"> nurses</w:t>
      </w:r>
      <w:r w:rsidR="00C33898" w:rsidRPr="00C33898">
        <w:rPr>
          <w:rFonts w:ascii="Times New Roman" w:hAnsi="Times New Roman" w:cs="Times New Roman"/>
          <w:sz w:val="24"/>
          <w:szCs w:val="24"/>
        </w:rPr>
        <w:t xml:space="preserve"> find their work </w:t>
      </w:r>
      <w:r w:rsidR="00ED6D6A" w:rsidRPr="00ED6D6A">
        <w:rPr>
          <w:rFonts w:ascii="Times New Roman" w:hAnsi="Times New Roman" w:cs="Times New Roman"/>
          <w:sz w:val="24"/>
          <w:szCs w:val="24"/>
        </w:rPr>
        <w:t>so mentally taxing that it has an impact on their personal lives</w:t>
      </w:r>
      <w:r w:rsidR="00C33898" w:rsidRPr="00C33898">
        <w:rPr>
          <w:rFonts w:ascii="Times New Roman" w:hAnsi="Times New Roman" w:cs="Times New Roman"/>
          <w:sz w:val="24"/>
          <w:szCs w:val="24"/>
        </w:rPr>
        <w:t xml:space="preserve">. Children's emotional states have a strong influence on nurses, which is why hospital care requires the presence of a specialist who can prepare children for interventions and provide emotional support to them and their families. Aside from </w:t>
      </w:r>
      <w:proofErr w:type="gramStart"/>
      <w:r w:rsidR="00C33898" w:rsidRPr="00C33898">
        <w:rPr>
          <w:rFonts w:ascii="Times New Roman" w:hAnsi="Times New Roman" w:cs="Times New Roman"/>
          <w:sz w:val="24"/>
          <w:szCs w:val="24"/>
        </w:rPr>
        <w:t>all of</w:t>
      </w:r>
      <w:proofErr w:type="gramEnd"/>
      <w:r w:rsidR="00C33898" w:rsidRPr="00C33898">
        <w:rPr>
          <w:rFonts w:ascii="Times New Roman" w:hAnsi="Times New Roman" w:cs="Times New Roman"/>
          <w:sz w:val="24"/>
          <w:szCs w:val="24"/>
        </w:rPr>
        <w:t xml:space="preserve"> these considerations, providing psychological support is also necessary when performing nursing duties. </w:t>
      </w:r>
      <w:r w:rsidR="00ED6D6A">
        <w:rPr>
          <w:rFonts w:ascii="Times New Roman" w:hAnsi="Times New Roman" w:cs="Times New Roman"/>
          <w:sz w:val="24"/>
          <w:szCs w:val="24"/>
        </w:rPr>
        <w:t>Our study</w:t>
      </w:r>
      <w:r w:rsidR="00C33898" w:rsidRPr="00C33898">
        <w:rPr>
          <w:rFonts w:ascii="Times New Roman" w:hAnsi="Times New Roman" w:cs="Times New Roman"/>
          <w:sz w:val="24"/>
          <w:szCs w:val="24"/>
        </w:rPr>
        <w:t xml:space="preserve"> looked at the psychological toll that nurses face on the job.</w:t>
      </w:r>
    </w:p>
    <w:p w14:paraId="273EC618" w14:textId="2E423EEB" w:rsidR="00483F4E" w:rsidRDefault="00483F4E" w:rsidP="00C33898">
      <w:pPr>
        <w:spacing w:line="360" w:lineRule="auto"/>
        <w:ind w:right="-540" w:firstLine="720"/>
        <w:jc w:val="both"/>
        <w:rPr>
          <w:rFonts w:ascii="Times New Roman" w:hAnsi="Times New Roman" w:cs="Times New Roman"/>
          <w:color w:val="C00000"/>
          <w:sz w:val="24"/>
          <w:szCs w:val="24"/>
        </w:rPr>
      </w:pPr>
    </w:p>
    <w:p w14:paraId="3F4A03CB" w14:textId="4E2B1B9D" w:rsidR="00483F4E" w:rsidRDefault="008D7FEC" w:rsidP="00267AB2">
      <w:pPr>
        <w:spacing w:line="360" w:lineRule="auto"/>
        <w:ind w:left="450" w:right="-540" w:hanging="540"/>
        <w:jc w:val="both"/>
        <w:rPr>
          <w:rFonts w:ascii="Times New Roman" w:hAnsi="Times New Roman" w:cs="Times New Roman"/>
          <w:b/>
          <w:bCs/>
          <w:i/>
          <w:iCs/>
          <w:color w:val="000000" w:themeColor="text1"/>
          <w:sz w:val="24"/>
          <w:szCs w:val="24"/>
        </w:rPr>
      </w:pPr>
      <w:r w:rsidRPr="00AC043B">
        <w:rPr>
          <w:rFonts w:ascii="Times New Roman" w:hAnsi="Times New Roman" w:cs="Times New Roman"/>
          <w:b/>
          <w:bCs/>
          <w:i/>
          <w:iCs/>
          <w:color w:val="000000" w:themeColor="text1"/>
          <w:sz w:val="24"/>
          <w:szCs w:val="24"/>
        </w:rPr>
        <w:t xml:space="preserve">Pan </w:t>
      </w:r>
      <w:proofErr w:type="spellStart"/>
      <w:r w:rsidRPr="00AC043B">
        <w:rPr>
          <w:rFonts w:ascii="Times New Roman" w:hAnsi="Times New Roman" w:cs="Times New Roman"/>
          <w:b/>
          <w:bCs/>
          <w:i/>
          <w:iCs/>
          <w:color w:val="000000" w:themeColor="text1"/>
          <w:sz w:val="24"/>
          <w:szCs w:val="24"/>
        </w:rPr>
        <w:t>Lihua</w:t>
      </w:r>
      <w:proofErr w:type="spellEnd"/>
      <w:r w:rsidRPr="00AC043B">
        <w:rPr>
          <w:rFonts w:ascii="Times New Roman" w:hAnsi="Times New Roman" w:cs="Times New Roman"/>
          <w:b/>
          <w:bCs/>
          <w:i/>
          <w:iCs/>
          <w:color w:val="000000" w:themeColor="text1"/>
          <w:sz w:val="24"/>
          <w:szCs w:val="24"/>
        </w:rPr>
        <w:t xml:space="preserve">, Fiona Zhu Li, Julie </w:t>
      </w:r>
      <w:r>
        <w:rPr>
          <w:rFonts w:ascii="Times New Roman" w:hAnsi="Times New Roman" w:cs="Times New Roman"/>
          <w:b/>
          <w:bCs/>
          <w:i/>
          <w:iCs/>
          <w:color w:val="000000" w:themeColor="text1"/>
          <w:sz w:val="24"/>
          <w:szCs w:val="24"/>
        </w:rPr>
        <w:t>(</w:t>
      </w:r>
      <w:r w:rsidRPr="00AC043B">
        <w:rPr>
          <w:rFonts w:ascii="Times New Roman" w:hAnsi="Times New Roman" w:cs="Times New Roman"/>
          <w:b/>
          <w:bCs/>
          <w:i/>
          <w:iCs/>
          <w:color w:val="000000" w:themeColor="text1"/>
          <w:sz w:val="24"/>
          <w:szCs w:val="24"/>
        </w:rPr>
        <w:t>2018</w:t>
      </w:r>
      <w:r>
        <w:rPr>
          <w:rFonts w:ascii="Times New Roman" w:hAnsi="Times New Roman" w:cs="Times New Roman"/>
          <w:b/>
          <w:bCs/>
          <w:i/>
          <w:iCs/>
          <w:color w:val="000000" w:themeColor="text1"/>
          <w:sz w:val="24"/>
          <w:szCs w:val="24"/>
        </w:rPr>
        <w:t>)</w:t>
      </w:r>
      <w:r w:rsidRPr="00AC043B">
        <w:rPr>
          <w:rFonts w:ascii="Times New Roman" w:hAnsi="Times New Roman" w:cs="Times New Roman"/>
          <w:b/>
          <w:bCs/>
          <w:i/>
          <w:iCs/>
          <w:color w:val="000000" w:themeColor="text1"/>
          <w:sz w:val="24"/>
          <w:szCs w:val="24"/>
        </w:rPr>
        <w:t xml:space="preserve">. </w:t>
      </w:r>
      <w:r w:rsidR="00267AB2" w:rsidRPr="00AC043B">
        <w:rPr>
          <w:rFonts w:ascii="Times New Roman" w:hAnsi="Times New Roman" w:cs="Times New Roman"/>
          <w:b/>
          <w:bCs/>
          <w:i/>
          <w:iCs/>
          <w:color w:val="000000" w:themeColor="text1"/>
          <w:sz w:val="24"/>
          <w:szCs w:val="24"/>
        </w:rPr>
        <w:t xml:space="preserve">How Nurses Can Support Hospitalized Children Faculty </w:t>
      </w:r>
      <w:r w:rsidRPr="00AC043B">
        <w:rPr>
          <w:rFonts w:ascii="Times New Roman" w:hAnsi="Times New Roman" w:cs="Times New Roman"/>
          <w:b/>
          <w:bCs/>
          <w:i/>
          <w:iCs/>
          <w:color w:val="000000" w:themeColor="text1"/>
          <w:sz w:val="24"/>
          <w:szCs w:val="24"/>
        </w:rPr>
        <w:t>of</w:t>
      </w:r>
      <w:r w:rsidR="00267AB2" w:rsidRPr="00AC043B">
        <w:rPr>
          <w:rFonts w:ascii="Times New Roman" w:hAnsi="Times New Roman" w:cs="Times New Roman"/>
          <w:b/>
          <w:bCs/>
          <w:i/>
          <w:iCs/>
          <w:color w:val="000000" w:themeColor="text1"/>
          <w:sz w:val="24"/>
          <w:szCs w:val="24"/>
        </w:rPr>
        <w:t xml:space="preserve"> Health </w:t>
      </w:r>
      <w:r w:rsidR="00267AB2">
        <w:rPr>
          <w:rFonts w:ascii="Times New Roman" w:hAnsi="Times New Roman" w:cs="Times New Roman"/>
          <w:b/>
          <w:bCs/>
          <w:i/>
          <w:iCs/>
          <w:color w:val="000000" w:themeColor="text1"/>
          <w:sz w:val="24"/>
          <w:szCs w:val="24"/>
        </w:rPr>
        <w:t>a</w:t>
      </w:r>
      <w:r w:rsidR="00267AB2" w:rsidRPr="00AC043B">
        <w:rPr>
          <w:rFonts w:ascii="Times New Roman" w:hAnsi="Times New Roman" w:cs="Times New Roman"/>
          <w:b/>
          <w:bCs/>
          <w:i/>
          <w:iCs/>
          <w:color w:val="000000" w:themeColor="text1"/>
          <w:sz w:val="24"/>
          <w:szCs w:val="24"/>
        </w:rPr>
        <w:t xml:space="preserve">nd Occupational Studies Department of Health and </w:t>
      </w:r>
      <w:r w:rsidR="00267AB2" w:rsidRPr="008D7FEC">
        <w:rPr>
          <w:rFonts w:ascii="Times New Roman" w:hAnsi="Times New Roman" w:cs="Times New Roman"/>
          <w:b/>
          <w:bCs/>
          <w:i/>
          <w:iCs/>
          <w:color w:val="000000" w:themeColor="text1"/>
          <w:sz w:val="24"/>
          <w:szCs w:val="24"/>
        </w:rPr>
        <w:t>Caring Sciences</w:t>
      </w:r>
      <w:r w:rsidRPr="008D7FEC">
        <w:rPr>
          <w:rFonts w:ascii="Times New Roman" w:hAnsi="Times New Roman" w:cs="Times New Roman"/>
          <w:b/>
          <w:bCs/>
          <w:i/>
          <w:iCs/>
          <w:color w:val="000000" w:themeColor="text1"/>
          <w:sz w:val="24"/>
          <w:szCs w:val="24"/>
        </w:rPr>
        <w:t xml:space="preserve">. </w:t>
      </w:r>
      <w:r w:rsidRPr="008D7FEC">
        <w:rPr>
          <w:rFonts w:ascii="Times New Roman" w:hAnsi="Times New Roman" w:cs="Times New Roman"/>
          <w:b/>
          <w:bCs/>
          <w:sz w:val="24"/>
          <w:szCs w:val="24"/>
        </w:rPr>
        <w:t>27(3), 139-151.</w:t>
      </w:r>
    </w:p>
    <w:p w14:paraId="2F4389AF" w14:textId="22A14DE2" w:rsidR="006439BA" w:rsidRPr="006C0509" w:rsidRDefault="00CF7BA3" w:rsidP="00267AB2">
      <w:pPr>
        <w:spacing w:after="0" w:line="360" w:lineRule="auto"/>
        <w:ind w:left="450" w:right="-540"/>
        <w:jc w:val="both"/>
        <w:rPr>
          <w:rFonts w:ascii="Times New Roman" w:eastAsia="Times New Roman" w:hAnsi="Times New Roman" w:cs="Times New Roman"/>
          <w:i/>
          <w:iCs/>
          <w:color w:val="000000" w:themeColor="text1"/>
          <w:sz w:val="24"/>
          <w:szCs w:val="24"/>
        </w:rPr>
      </w:pPr>
      <w:r w:rsidRPr="00CF7BA3">
        <w:rPr>
          <w:rFonts w:ascii="Times New Roman" w:eastAsia="Times New Roman" w:hAnsi="Times New Roman" w:cs="Times New Roman"/>
          <w:i/>
          <w:iCs/>
          <w:color w:val="000000" w:themeColor="text1"/>
          <w:sz w:val="24"/>
          <w:szCs w:val="24"/>
        </w:rPr>
        <w:t xml:space="preserve">Pan </w:t>
      </w:r>
      <w:proofErr w:type="spellStart"/>
      <w:r w:rsidRPr="00CF7BA3">
        <w:rPr>
          <w:rFonts w:ascii="Times New Roman" w:eastAsia="Times New Roman" w:hAnsi="Times New Roman" w:cs="Times New Roman"/>
          <w:i/>
          <w:iCs/>
          <w:color w:val="000000" w:themeColor="text1"/>
          <w:sz w:val="24"/>
          <w:szCs w:val="24"/>
        </w:rPr>
        <w:t>Lihua</w:t>
      </w:r>
      <w:proofErr w:type="spellEnd"/>
      <w:r w:rsidRPr="00CF7BA3">
        <w:rPr>
          <w:rFonts w:ascii="Times New Roman" w:eastAsia="Times New Roman" w:hAnsi="Times New Roman" w:cs="Times New Roman"/>
          <w:i/>
          <w:iCs/>
          <w:color w:val="000000" w:themeColor="text1"/>
          <w:sz w:val="24"/>
          <w:szCs w:val="24"/>
        </w:rPr>
        <w:t xml:space="preserve"> (2018) explains that </w:t>
      </w:r>
      <w:r w:rsidRPr="00CF7BA3">
        <w:rPr>
          <w:rFonts w:ascii="Times New Roman" w:eastAsia="Times New Roman" w:hAnsi="Times New Roman" w:cs="Times New Roman"/>
          <w:color w:val="000000" w:themeColor="text1"/>
          <w:sz w:val="24"/>
          <w:szCs w:val="24"/>
        </w:rPr>
        <w:t xml:space="preserve">Hospitalized children will experience a variety of stress and pain during treatment, resulting in negative emotions such as anxiety and fear in a strange and insecure </w:t>
      </w:r>
      <w:r w:rsidRPr="00CF7BA3">
        <w:rPr>
          <w:rFonts w:ascii="Times New Roman" w:eastAsia="Times New Roman" w:hAnsi="Times New Roman" w:cs="Times New Roman"/>
          <w:color w:val="000000" w:themeColor="text1"/>
          <w:sz w:val="24"/>
          <w:szCs w:val="24"/>
        </w:rPr>
        <w:lastRenderedPageBreak/>
        <w:t>environment. Nurses play an important role in the hospitalization process. This journal aims to describe how nurses can help hospitalized children</w:t>
      </w:r>
      <w:r w:rsidR="007074CE">
        <w:rPr>
          <w:rFonts w:ascii="Times New Roman" w:eastAsia="Times New Roman" w:hAnsi="Times New Roman" w:cs="Times New Roman"/>
          <w:color w:val="000000" w:themeColor="text1"/>
          <w:sz w:val="24"/>
          <w:szCs w:val="24"/>
        </w:rPr>
        <w:t xml:space="preserve"> and</w:t>
      </w:r>
      <w:r w:rsidRPr="00CF7BA3">
        <w:rPr>
          <w:rFonts w:ascii="Times New Roman" w:eastAsia="Times New Roman" w:hAnsi="Times New Roman" w:cs="Times New Roman"/>
          <w:color w:val="000000" w:themeColor="text1"/>
          <w:sz w:val="24"/>
          <w:szCs w:val="24"/>
        </w:rPr>
        <w:t xml:space="preserve"> examine the data collection methods used in scientific articles. A descriptive literature review was used as a method. There were ten qualitative studies included. Searches were conducted in two databases, PubMed and </w:t>
      </w:r>
      <w:proofErr w:type="spellStart"/>
      <w:r w:rsidRPr="00CF7BA3">
        <w:rPr>
          <w:rFonts w:ascii="Times New Roman" w:eastAsia="Times New Roman" w:hAnsi="Times New Roman" w:cs="Times New Roman"/>
          <w:color w:val="000000" w:themeColor="text1"/>
          <w:sz w:val="24"/>
          <w:szCs w:val="24"/>
        </w:rPr>
        <w:t>Cinahl</w:t>
      </w:r>
      <w:proofErr w:type="spellEnd"/>
      <w:r w:rsidRPr="00CF7BA3">
        <w:rPr>
          <w:rFonts w:ascii="Times New Roman" w:eastAsia="Times New Roman" w:hAnsi="Times New Roman" w:cs="Times New Roman"/>
          <w:color w:val="000000" w:themeColor="text1"/>
          <w:sz w:val="24"/>
          <w:szCs w:val="24"/>
        </w:rPr>
        <w:t xml:space="preserve">, to identify similarities and differences in how nurses support hospitalized </w:t>
      </w:r>
      <w:r w:rsidR="006439BA" w:rsidRPr="006C0509">
        <w:rPr>
          <w:rFonts w:ascii="Times New Roman" w:eastAsia="Times New Roman" w:hAnsi="Times New Roman" w:cs="Times New Roman"/>
          <w:color w:val="000000" w:themeColor="text1"/>
          <w:sz w:val="24"/>
          <w:szCs w:val="24"/>
        </w:rPr>
        <w:t>children. The</w:t>
      </w:r>
      <w:r w:rsidRPr="00CF7BA3">
        <w:rPr>
          <w:rFonts w:ascii="Times New Roman" w:eastAsia="Times New Roman" w:hAnsi="Times New Roman" w:cs="Times New Roman"/>
          <w:color w:val="000000" w:themeColor="text1"/>
          <w:sz w:val="24"/>
          <w:szCs w:val="24"/>
        </w:rPr>
        <w:t xml:space="preserve"> main Findings showed that </w:t>
      </w:r>
      <w:r w:rsidR="00AF01F0">
        <w:rPr>
          <w:rFonts w:ascii="Times New Roman" w:eastAsia="Times New Roman" w:hAnsi="Times New Roman" w:cs="Times New Roman"/>
          <w:color w:val="000000" w:themeColor="text1"/>
          <w:sz w:val="24"/>
          <w:szCs w:val="24"/>
        </w:rPr>
        <w:t>ten qualitative studies met</w:t>
      </w:r>
      <w:r w:rsidRPr="00CF7BA3">
        <w:rPr>
          <w:rFonts w:ascii="Times New Roman" w:eastAsia="Times New Roman" w:hAnsi="Times New Roman" w:cs="Times New Roman"/>
          <w:color w:val="000000" w:themeColor="text1"/>
          <w:sz w:val="24"/>
          <w:szCs w:val="24"/>
        </w:rPr>
        <w:t xml:space="preserve"> the criteria.</w:t>
      </w:r>
      <w:r w:rsidRPr="00CF7BA3">
        <w:rPr>
          <w:rFonts w:ascii="Times New Roman" w:eastAsia="Times New Roman" w:hAnsi="Times New Roman" w:cs="Times New Roman"/>
          <w:i/>
          <w:iCs/>
          <w:color w:val="000000" w:themeColor="text1"/>
          <w:sz w:val="24"/>
          <w:szCs w:val="24"/>
        </w:rPr>
        <w:t> </w:t>
      </w:r>
    </w:p>
    <w:p w14:paraId="05589CC1" w14:textId="77777777" w:rsidR="00267AB2" w:rsidRPr="00267AB2" w:rsidRDefault="00267AB2" w:rsidP="00267AB2">
      <w:pPr>
        <w:spacing w:after="0" w:line="360" w:lineRule="auto"/>
        <w:ind w:left="450" w:right="-540"/>
        <w:jc w:val="both"/>
        <w:rPr>
          <w:rFonts w:ascii="Times New Roman" w:eastAsia="Times New Roman" w:hAnsi="Times New Roman" w:cs="Times New Roman"/>
          <w:b/>
          <w:bCs/>
          <w:i/>
          <w:iCs/>
          <w:color w:val="0E101A"/>
          <w:sz w:val="14"/>
          <w:szCs w:val="14"/>
        </w:rPr>
      </w:pPr>
    </w:p>
    <w:p w14:paraId="78325379" w14:textId="77777777" w:rsidR="00267AB2" w:rsidRPr="00267AB2" w:rsidRDefault="00267AB2" w:rsidP="00267AB2">
      <w:pPr>
        <w:spacing w:after="0" w:line="360" w:lineRule="auto"/>
        <w:ind w:left="450" w:right="-540"/>
        <w:jc w:val="both"/>
        <w:rPr>
          <w:rFonts w:ascii="Times New Roman" w:eastAsia="Times New Roman" w:hAnsi="Times New Roman" w:cs="Times New Roman"/>
          <w:color w:val="0E101A"/>
          <w:sz w:val="2"/>
          <w:szCs w:val="2"/>
        </w:rPr>
      </w:pPr>
    </w:p>
    <w:p w14:paraId="3448B450" w14:textId="62601E5D" w:rsidR="00483F4E" w:rsidRDefault="00483F4E" w:rsidP="00267AB2">
      <w:pPr>
        <w:spacing w:after="0" w:line="360" w:lineRule="auto"/>
        <w:ind w:left="450" w:right="-540"/>
        <w:jc w:val="both"/>
        <w:rPr>
          <w:rFonts w:ascii="Times New Roman" w:hAnsi="Times New Roman" w:cs="Times New Roman"/>
          <w:color w:val="000000" w:themeColor="text1"/>
          <w:sz w:val="24"/>
          <w:szCs w:val="24"/>
        </w:rPr>
      </w:pPr>
      <w:r w:rsidRPr="00483F4E">
        <w:rPr>
          <w:rFonts w:ascii="Times New Roman" w:hAnsi="Times New Roman" w:cs="Times New Roman"/>
          <w:color w:val="000000" w:themeColor="text1"/>
          <w:sz w:val="24"/>
          <w:szCs w:val="24"/>
        </w:rPr>
        <w:t xml:space="preserve">The review found that nurses play an important role in providing physical, psychosocial, and health education support to hospitalized children. Children's feelings of safety were reduced as a result of advocacy, effective communication, and a pleasant </w:t>
      </w:r>
      <w:proofErr w:type="spellStart"/>
      <w:r w:rsidR="00E21ED0">
        <w:rPr>
          <w:rFonts w:ascii="Times New Roman" w:hAnsi="Times New Roman" w:cs="Times New Roman"/>
          <w:color w:val="000000" w:themeColor="text1"/>
          <w:sz w:val="24"/>
          <w:szCs w:val="24"/>
        </w:rPr>
        <w:t>demeanour</w:t>
      </w:r>
      <w:proofErr w:type="spellEnd"/>
      <w:r w:rsidRPr="00483F4E">
        <w:rPr>
          <w:rFonts w:ascii="Times New Roman" w:hAnsi="Times New Roman" w:cs="Times New Roman"/>
          <w:color w:val="000000" w:themeColor="text1"/>
          <w:sz w:val="24"/>
          <w:szCs w:val="24"/>
        </w:rPr>
        <w:t>. Comfort methods and shorten medical procedure time helped a lot. Health education assisted children and parents in preparing for medical procedures.</w:t>
      </w:r>
    </w:p>
    <w:p w14:paraId="56DABB48" w14:textId="77777777" w:rsidR="00267AB2" w:rsidRPr="00267AB2" w:rsidRDefault="00267AB2" w:rsidP="00267AB2">
      <w:pPr>
        <w:spacing w:line="360" w:lineRule="auto"/>
        <w:ind w:left="450" w:right="-540"/>
        <w:jc w:val="both"/>
        <w:rPr>
          <w:rFonts w:ascii="Times New Roman" w:eastAsia="Times New Roman" w:hAnsi="Times New Roman" w:cs="Times New Roman"/>
          <w:color w:val="0E101A"/>
          <w:sz w:val="12"/>
          <w:szCs w:val="12"/>
        </w:rPr>
      </w:pPr>
    </w:p>
    <w:p w14:paraId="19ED2B5B" w14:textId="2135AA33" w:rsidR="00483F4E" w:rsidRDefault="00483F4E" w:rsidP="00267AB2">
      <w:pPr>
        <w:spacing w:line="360" w:lineRule="auto"/>
        <w:ind w:left="450" w:right="-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journal further concluded that</w:t>
      </w:r>
      <w:r w:rsidRPr="00483F4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w:t>
      </w:r>
      <w:r w:rsidRPr="00483F4E">
        <w:rPr>
          <w:rFonts w:ascii="Times New Roman" w:hAnsi="Times New Roman" w:cs="Times New Roman"/>
          <w:color w:val="000000" w:themeColor="text1"/>
          <w:sz w:val="24"/>
          <w:szCs w:val="24"/>
        </w:rPr>
        <w:t>hildren have difficulties while in the hospital. Nurses provide critical support in physical, psychosocial, and health education. The most important of all measures is psychosocial nursing. Communication and the development of harmonious relationships are especially important for hospitalized children. In this way, nurses can make children feel more at ease, with less fear and stress while they are in the hospital.</w:t>
      </w:r>
    </w:p>
    <w:p w14:paraId="1210B8F3" w14:textId="269400EB" w:rsidR="00D17013" w:rsidRDefault="00D17013" w:rsidP="00267AB2">
      <w:pPr>
        <w:spacing w:line="360" w:lineRule="auto"/>
        <w:ind w:left="450" w:right="-540" w:firstLine="720"/>
        <w:jc w:val="both"/>
        <w:rPr>
          <w:rFonts w:ascii="Times New Roman" w:hAnsi="Times New Roman" w:cs="Times New Roman"/>
          <w:color w:val="000000" w:themeColor="text1"/>
          <w:sz w:val="24"/>
          <w:szCs w:val="24"/>
        </w:rPr>
      </w:pPr>
    </w:p>
    <w:p w14:paraId="66BD6354" w14:textId="77777777" w:rsidR="00CA1327" w:rsidRDefault="00CA1327" w:rsidP="006439BA">
      <w:pPr>
        <w:spacing w:line="360" w:lineRule="auto"/>
        <w:ind w:right="-540" w:firstLine="720"/>
        <w:jc w:val="both"/>
        <w:rPr>
          <w:rFonts w:ascii="Times New Roman" w:hAnsi="Times New Roman" w:cs="Times New Roman"/>
          <w:sz w:val="24"/>
          <w:szCs w:val="24"/>
        </w:rPr>
      </w:pPr>
    </w:p>
    <w:p w14:paraId="191A222D" w14:textId="77777777" w:rsidR="00CA1327" w:rsidRDefault="00CA1327" w:rsidP="006439BA">
      <w:pPr>
        <w:spacing w:line="360" w:lineRule="auto"/>
        <w:ind w:right="-540" w:firstLine="720"/>
        <w:jc w:val="both"/>
        <w:rPr>
          <w:rFonts w:ascii="Times New Roman" w:hAnsi="Times New Roman" w:cs="Times New Roman"/>
          <w:sz w:val="24"/>
          <w:szCs w:val="24"/>
        </w:rPr>
      </w:pPr>
    </w:p>
    <w:p w14:paraId="31CC78E5" w14:textId="77777777" w:rsidR="00CA1327" w:rsidRDefault="00CA1327" w:rsidP="006439BA">
      <w:pPr>
        <w:spacing w:line="360" w:lineRule="auto"/>
        <w:ind w:right="-540" w:firstLine="720"/>
        <w:jc w:val="both"/>
        <w:rPr>
          <w:rFonts w:ascii="Times New Roman" w:hAnsi="Times New Roman" w:cs="Times New Roman"/>
          <w:sz w:val="24"/>
          <w:szCs w:val="24"/>
        </w:rPr>
      </w:pPr>
    </w:p>
    <w:p w14:paraId="1158DFB8" w14:textId="77777777" w:rsidR="00CA1327" w:rsidRDefault="00CA1327" w:rsidP="006439BA">
      <w:pPr>
        <w:spacing w:line="360" w:lineRule="auto"/>
        <w:ind w:right="-540" w:firstLine="720"/>
        <w:jc w:val="both"/>
        <w:rPr>
          <w:rFonts w:ascii="Times New Roman" w:hAnsi="Times New Roman" w:cs="Times New Roman"/>
          <w:sz w:val="24"/>
          <w:szCs w:val="24"/>
        </w:rPr>
      </w:pPr>
    </w:p>
    <w:p w14:paraId="40574081" w14:textId="77777777" w:rsidR="00CA1327" w:rsidRDefault="00CA1327" w:rsidP="006E106E">
      <w:pPr>
        <w:spacing w:line="360" w:lineRule="auto"/>
        <w:ind w:left="90" w:right="-540"/>
        <w:jc w:val="both"/>
        <w:rPr>
          <w:rFonts w:ascii="Times New Roman" w:hAnsi="Times New Roman" w:cs="Times New Roman"/>
          <w:b/>
          <w:bCs/>
          <w:i/>
          <w:iCs/>
          <w:sz w:val="24"/>
          <w:szCs w:val="24"/>
        </w:rPr>
      </w:pPr>
    </w:p>
    <w:p w14:paraId="6BBF2EEE" w14:textId="72E42B0C" w:rsidR="00B55F30" w:rsidRDefault="006E106E" w:rsidP="008D7FEC">
      <w:pPr>
        <w:spacing w:line="360" w:lineRule="auto"/>
        <w:ind w:left="360" w:right="-540" w:hanging="630"/>
        <w:jc w:val="both"/>
        <w:rPr>
          <w:rFonts w:ascii="Times New Roman" w:hAnsi="Times New Roman" w:cs="Times New Roman"/>
          <w:b/>
          <w:bCs/>
          <w:sz w:val="24"/>
          <w:szCs w:val="24"/>
        </w:rPr>
      </w:pPr>
      <w:r w:rsidRPr="006E106E">
        <w:rPr>
          <w:rFonts w:ascii="Times New Roman" w:hAnsi="Times New Roman" w:cs="Times New Roman"/>
          <w:b/>
          <w:bCs/>
          <w:i/>
          <w:iCs/>
          <w:sz w:val="24"/>
          <w:szCs w:val="24"/>
        </w:rPr>
        <w:t xml:space="preserve">Susan Krauss Whitbourne (2012). Theories of Life Span Development. A six-unit lesson plan for high school psychology teachers. </w:t>
      </w:r>
      <w:r w:rsidR="00E21ED0">
        <w:rPr>
          <w:rFonts w:ascii="Times New Roman" w:hAnsi="Times New Roman" w:cs="Times New Roman"/>
          <w:b/>
          <w:bCs/>
          <w:i/>
          <w:iCs/>
          <w:sz w:val="24"/>
          <w:szCs w:val="24"/>
        </w:rPr>
        <w:t>PhD</w:t>
      </w:r>
      <w:r w:rsidR="00B55F30" w:rsidRPr="006E106E">
        <w:rPr>
          <w:rFonts w:ascii="Times New Roman" w:hAnsi="Times New Roman" w:cs="Times New Roman"/>
          <w:b/>
          <w:bCs/>
          <w:i/>
          <w:iCs/>
          <w:sz w:val="24"/>
          <w:szCs w:val="24"/>
        </w:rPr>
        <w:t xml:space="preserve">, University of Massachusetts, </w:t>
      </w:r>
      <w:r w:rsidR="00B55F30" w:rsidRPr="00D42336">
        <w:rPr>
          <w:rFonts w:ascii="Times New Roman" w:hAnsi="Times New Roman" w:cs="Times New Roman"/>
          <w:b/>
          <w:bCs/>
          <w:i/>
          <w:iCs/>
          <w:sz w:val="24"/>
          <w:szCs w:val="24"/>
        </w:rPr>
        <w:t>Amhers</w:t>
      </w:r>
      <w:r w:rsidRPr="00D42336">
        <w:rPr>
          <w:rFonts w:ascii="Times New Roman" w:hAnsi="Times New Roman" w:cs="Times New Roman"/>
          <w:b/>
          <w:bCs/>
          <w:i/>
          <w:iCs/>
          <w:sz w:val="24"/>
          <w:szCs w:val="24"/>
        </w:rPr>
        <w:t xml:space="preserve">t. </w:t>
      </w:r>
      <w:r w:rsidR="00D42336" w:rsidRPr="00D42336">
        <w:rPr>
          <w:rFonts w:ascii="Times New Roman" w:hAnsi="Times New Roman" w:cs="Times New Roman"/>
          <w:b/>
          <w:bCs/>
          <w:sz w:val="24"/>
          <w:szCs w:val="24"/>
        </w:rPr>
        <w:t>143(2), 1</w:t>
      </w:r>
      <w:r w:rsidR="008A67A2">
        <w:rPr>
          <w:rFonts w:ascii="Times New Roman" w:hAnsi="Times New Roman" w:cs="Times New Roman"/>
          <w:b/>
          <w:bCs/>
          <w:sz w:val="24"/>
          <w:szCs w:val="24"/>
        </w:rPr>
        <w:t>0</w:t>
      </w:r>
      <w:r w:rsidR="00D42336" w:rsidRPr="00D42336">
        <w:rPr>
          <w:rFonts w:ascii="Times New Roman" w:hAnsi="Times New Roman" w:cs="Times New Roman"/>
          <w:b/>
          <w:bCs/>
          <w:sz w:val="24"/>
          <w:szCs w:val="24"/>
        </w:rPr>
        <w:t>-1</w:t>
      </w:r>
      <w:r w:rsidR="00D42336">
        <w:rPr>
          <w:rFonts w:ascii="Times New Roman" w:hAnsi="Times New Roman" w:cs="Times New Roman"/>
          <w:b/>
          <w:bCs/>
          <w:sz w:val="24"/>
          <w:szCs w:val="24"/>
        </w:rPr>
        <w:t>5</w:t>
      </w:r>
      <w:r w:rsidR="00D42336" w:rsidRPr="00D42336">
        <w:rPr>
          <w:rFonts w:ascii="Times New Roman" w:hAnsi="Times New Roman" w:cs="Times New Roman"/>
          <w:b/>
          <w:bCs/>
          <w:sz w:val="24"/>
          <w:szCs w:val="24"/>
        </w:rPr>
        <w:t>.</w:t>
      </w:r>
    </w:p>
    <w:p w14:paraId="4A20A7A3" w14:textId="6062C028" w:rsidR="001F5B6D" w:rsidRPr="001F5B6D" w:rsidRDefault="001F5B6D" w:rsidP="001F5B6D">
      <w:pPr>
        <w:spacing w:line="360" w:lineRule="auto"/>
        <w:ind w:left="360" w:right="-540" w:hanging="630"/>
        <w:jc w:val="both"/>
        <w:rPr>
          <w:rFonts w:ascii="Times New Roman" w:hAnsi="Times New Roman" w:cs="Times New Roman"/>
          <w:sz w:val="24"/>
          <w:szCs w:val="24"/>
        </w:rPr>
      </w:pPr>
      <w:r w:rsidRPr="001F5B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F5B6D">
        <w:rPr>
          <w:rFonts w:ascii="Times New Roman" w:hAnsi="Times New Roman" w:cs="Times New Roman"/>
          <w:sz w:val="24"/>
          <w:szCs w:val="24"/>
        </w:rPr>
        <w:t xml:space="preserve">  The primary theories of cognitive, moral, and personality/social development were highlighted in this article. These lay the groundwork for the specific ideas outlined below, which deal with various </w:t>
      </w:r>
      <w:r w:rsidRPr="001F5B6D">
        <w:rPr>
          <w:rFonts w:ascii="Times New Roman" w:hAnsi="Times New Roman" w:cs="Times New Roman"/>
          <w:sz w:val="24"/>
          <w:szCs w:val="24"/>
        </w:rPr>
        <w:lastRenderedPageBreak/>
        <w:t>periods of life. When teaching these theories, it is beneficial to include as many examples and exercises as possible to bring them to life. Fortunately, these theories lend themselves to such an approach.</w:t>
      </w:r>
    </w:p>
    <w:p w14:paraId="3BAA4214" w14:textId="0BD29825" w:rsidR="00B55F30" w:rsidRPr="00B55F30" w:rsidRDefault="00C44BCD" w:rsidP="00267AB2">
      <w:pPr>
        <w:spacing w:line="360" w:lineRule="auto"/>
        <w:ind w:left="270" w:right="-540" w:firstLine="630"/>
        <w:jc w:val="both"/>
        <w:rPr>
          <w:rFonts w:ascii="Times New Roman" w:hAnsi="Times New Roman" w:cs="Times New Roman"/>
          <w:sz w:val="24"/>
          <w:szCs w:val="24"/>
        </w:rPr>
      </w:pPr>
      <w:r w:rsidRPr="00C44BCD">
        <w:rPr>
          <w:rFonts w:ascii="Times New Roman" w:hAnsi="Times New Roman" w:cs="Times New Roman"/>
          <w:b/>
          <w:bCs/>
          <w:sz w:val="24"/>
          <w:szCs w:val="24"/>
        </w:rPr>
        <w:t>C</w:t>
      </w:r>
      <w:r w:rsidR="00B55F30" w:rsidRPr="00C44BCD">
        <w:rPr>
          <w:rFonts w:ascii="Times New Roman" w:hAnsi="Times New Roman" w:cs="Times New Roman"/>
          <w:b/>
          <w:bCs/>
          <w:sz w:val="24"/>
          <w:szCs w:val="24"/>
        </w:rPr>
        <w:t>ognitive theories</w:t>
      </w:r>
      <w:r w:rsidRPr="00C44BCD">
        <w:rPr>
          <w:rFonts w:ascii="Times New Roman" w:hAnsi="Times New Roman" w:cs="Times New Roman"/>
          <w:b/>
          <w:bCs/>
          <w:sz w:val="24"/>
          <w:szCs w:val="24"/>
        </w:rPr>
        <w:t xml:space="preserve"> of</w:t>
      </w:r>
      <w:r w:rsidR="00B55F30" w:rsidRPr="00C44BCD">
        <w:rPr>
          <w:rFonts w:ascii="Times New Roman" w:hAnsi="Times New Roman" w:cs="Times New Roman"/>
          <w:b/>
          <w:bCs/>
          <w:sz w:val="24"/>
          <w:szCs w:val="24"/>
        </w:rPr>
        <w:t xml:space="preserve"> </w:t>
      </w:r>
      <w:r w:rsidRPr="00C44BCD">
        <w:rPr>
          <w:rFonts w:ascii="Times New Roman" w:hAnsi="Times New Roman" w:cs="Times New Roman"/>
          <w:b/>
          <w:bCs/>
          <w:sz w:val="24"/>
          <w:szCs w:val="24"/>
        </w:rPr>
        <w:t>child development.</w:t>
      </w:r>
      <w:r w:rsidRPr="00B55F30">
        <w:rPr>
          <w:rFonts w:ascii="Times New Roman" w:hAnsi="Times New Roman" w:cs="Times New Roman"/>
          <w:sz w:val="24"/>
          <w:szCs w:val="24"/>
        </w:rPr>
        <w:t xml:space="preserve"> </w:t>
      </w:r>
      <w:r w:rsidR="00A92B3C" w:rsidRPr="00A92B3C">
        <w:rPr>
          <w:rFonts w:ascii="Times New Roman" w:hAnsi="Times New Roman" w:cs="Times New Roman"/>
          <w:sz w:val="24"/>
          <w:szCs w:val="24"/>
        </w:rPr>
        <w:t xml:space="preserve">The three basic theories of cognitive development aim to describe how we learn about the world as we progress from childhood to maturity. </w:t>
      </w:r>
      <w:r w:rsidR="00AF01F0">
        <w:rPr>
          <w:rFonts w:ascii="Times New Roman" w:hAnsi="Times New Roman" w:cs="Times New Roman"/>
          <w:sz w:val="24"/>
          <w:szCs w:val="24"/>
        </w:rPr>
        <w:t>Even though</w:t>
      </w:r>
      <w:r w:rsidR="00A92B3C" w:rsidRPr="00A92B3C">
        <w:rPr>
          <w:rFonts w:ascii="Times New Roman" w:hAnsi="Times New Roman" w:cs="Times New Roman"/>
          <w:sz w:val="24"/>
          <w:szCs w:val="24"/>
        </w:rPr>
        <w:t xml:space="preserve"> these ideas are complex and multifaceted, they can be presented to high school students in a way that brings them to life and explains how they attempt to describe the fascinating process of cognitive development.</w:t>
      </w:r>
    </w:p>
    <w:p w14:paraId="1E42F1CC" w14:textId="77777777" w:rsidR="00A92B3C" w:rsidRDefault="00B55F30" w:rsidP="00267AB2">
      <w:pPr>
        <w:spacing w:line="360" w:lineRule="auto"/>
        <w:ind w:left="270" w:right="-540" w:firstLine="630"/>
        <w:jc w:val="both"/>
        <w:rPr>
          <w:rFonts w:ascii="Times New Roman" w:hAnsi="Times New Roman" w:cs="Times New Roman"/>
          <w:sz w:val="24"/>
          <w:szCs w:val="24"/>
        </w:rPr>
      </w:pPr>
      <w:r w:rsidRPr="00C44BCD">
        <w:rPr>
          <w:rFonts w:ascii="Times New Roman" w:hAnsi="Times New Roman" w:cs="Times New Roman"/>
          <w:b/>
          <w:bCs/>
          <w:sz w:val="24"/>
          <w:szCs w:val="24"/>
        </w:rPr>
        <w:t>Development theories based on sociocultural factors.</w:t>
      </w:r>
      <w:r w:rsidRPr="00B55F30">
        <w:rPr>
          <w:rFonts w:ascii="Times New Roman" w:hAnsi="Times New Roman" w:cs="Times New Roman"/>
          <w:sz w:val="24"/>
          <w:szCs w:val="24"/>
        </w:rPr>
        <w:t xml:space="preserve"> </w:t>
      </w:r>
      <w:r w:rsidR="00A92B3C" w:rsidRPr="00A92B3C">
        <w:rPr>
          <w:rFonts w:ascii="Times New Roman" w:hAnsi="Times New Roman" w:cs="Times New Roman"/>
          <w:sz w:val="24"/>
          <w:szCs w:val="24"/>
        </w:rPr>
        <w:t>The relevance of social interaction in psychological development is emphasized in sociocultural theory. It argues that human learning is essentially a social process, in which our cognitive processes are produced through encounters with "more skilled" others. People in our lives who function as mentors, such as teachers and parents, steer our psychological development, according to the sociocultural approach. Our values and views are sometimes formed as a result of our interactions with people in social groups.</w:t>
      </w:r>
    </w:p>
    <w:p w14:paraId="2D83BB92" w14:textId="7FB6AE20" w:rsidR="00B55F30" w:rsidRPr="00B55F30" w:rsidRDefault="00B55F30" w:rsidP="00267AB2">
      <w:pPr>
        <w:spacing w:line="360" w:lineRule="auto"/>
        <w:ind w:left="270" w:right="-540" w:firstLine="630"/>
        <w:jc w:val="both"/>
        <w:rPr>
          <w:rFonts w:ascii="Times New Roman" w:hAnsi="Times New Roman" w:cs="Times New Roman"/>
          <w:sz w:val="24"/>
          <w:szCs w:val="24"/>
        </w:rPr>
      </w:pPr>
      <w:r w:rsidRPr="00C44BCD">
        <w:rPr>
          <w:rFonts w:ascii="Times New Roman" w:hAnsi="Times New Roman" w:cs="Times New Roman"/>
          <w:b/>
          <w:bCs/>
          <w:sz w:val="24"/>
          <w:szCs w:val="24"/>
        </w:rPr>
        <w:t>Developmental psychosocial theories</w:t>
      </w:r>
      <w:r w:rsidRPr="00B55F30">
        <w:rPr>
          <w:rFonts w:ascii="Times New Roman" w:hAnsi="Times New Roman" w:cs="Times New Roman"/>
          <w:sz w:val="24"/>
          <w:szCs w:val="24"/>
        </w:rPr>
        <w:t xml:space="preserve"> Erik Erikson was an ego psychologist who created one of the most popular and influential developmental theories.</w:t>
      </w:r>
    </w:p>
    <w:p w14:paraId="1CF9F269" w14:textId="3F3C3305" w:rsidR="00A92B3C" w:rsidRDefault="00A92B3C" w:rsidP="00CA1327">
      <w:pPr>
        <w:spacing w:line="360" w:lineRule="auto"/>
        <w:ind w:left="90" w:right="-540" w:firstLine="630"/>
        <w:jc w:val="both"/>
        <w:rPr>
          <w:rFonts w:ascii="Times New Roman" w:hAnsi="Times New Roman" w:cs="Times New Roman"/>
          <w:sz w:val="24"/>
          <w:szCs w:val="24"/>
        </w:rPr>
      </w:pPr>
      <w:r w:rsidRPr="00A92B3C">
        <w:rPr>
          <w:rFonts w:ascii="Times New Roman" w:hAnsi="Times New Roman" w:cs="Times New Roman"/>
          <w:sz w:val="24"/>
          <w:szCs w:val="24"/>
        </w:rPr>
        <w:t>In addition to birth to adolescence, developmental psychology is progressively becoming psychology of the full life span. The purpose of this unit plan is to give ideas that will assist teachers in providing students with a broad-based, contemporary picture of the field, as well as an exceptional understanding of both conceptual issues and practical applications of knowledge about change across the lifespan.</w:t>
      </w:r>
    </w:p>
    <w:p w14:paraId="037E19D7" w14:textId="17B20A79" w:rsidR="00521FB7" w:rsidRDefault="00521FB7" w:rsidP="00CA1327">
      <w:pPr>
        <w:spacing w:line="360" w:lineRule="auto"/>
        <w:ind w:left="90" w:right="-540" w:firstLine="630"/>
        <w:jc w:val="both"/>
        <w:rPr>
          <w:rFonts w:ascii="Times New Roman" w:hAnsi="Times New Roman" w:cs="Times New Roman"/>
          <w:sz w:val="24"/>
          <w:szCs w:val="24"/>
        </w:rPr>
      </w:pPr>
    </w:p>
    <w:p w14:paraId="244894BB" w14:textId="77777777" w:rsidR="00521FB7" w:rsidRDefault="00521FB7" w:rsidP="00CA1327">
      <w:pPr>
        <w:spacing w:line="360" w:lineRule="auto"/>
        <w:ind w:left="90" w:right="-540" w:firstLine="630"/>
        <w:jc w:val="both"/>
        <w:rPr>
          <w:rFonts w:ascii="Times New Roman" w:hAnsi="Times New Roman" w:cs="Times New Roman"/>
          <w:sz w:val="24"/>
          <w:szCs w:val="24"/>
        </w:rPr>
      </w:pPr>
    </w:p>
    <w:p w14:paraId="6E5032F4" w14:textId="5FE76976" w:rsidR="00EF0408" w:rsidRPr="008A67A2" w:rsidRDefault="006439BA" w:rsidP="00535237">
      <w:pPr>
        <w:spacing w:line="360" w:lineRule="auto"/>
        <w:ind w:left="720" w:right="-540" w:hanging="630"/>
        <w:jc w:val="both"/>
        <w:rPr>
          <w:rFonts w:ascii="Times New Roman" w:hAnsi="Times New Roman" w:cs="Times New Roman"/>
          <w:b/>
          <w:bCs/>
          <w:i/>
          <w:iCs/>
          <w:color w:val="333333"/>
          <w:sz w:val="24"/>
          <w:szCs w:val="24"/>
          <w:shd w:val="clear" w:color="auto" w:fill="FFFFFF"/>
        </w:rPr>
      </w:pPr>
      <w:r w:rsidRPr="008A67A2">
        <w:rPr>
          <w:rFonts w:ascii="Times New Roman" w:hAnsi="Times New Roman" w:cs="Times New Roman"/>
          <w:b/>
          <w:bCs/>
          <w:i/>
          <w:iCs/>
          <w:sz w:val="24"/>
          <w:szCs w:val="24"/>
        </w:rPr>
        <w:t xml:space="preserve">Paul B. </w:t>
      </w:r>
      <w:proofErr w:type="spellStart"/>
      <w:r w:rsidRPr="008A67A2">
        <w:rPr>
          <w:rFonts w:ascii="Times New Roman" w:hAnsi="Times New Roman" w:cs="Times New Roman"/>
          <w:b/>
          <w:bCs/>
          <w:i/>
          <w:iCs/>
          <w:sz w:val="24"/>
          <w:szCs w:val="24"/>
        </w:rPr>
        <w:t>Baltes</w:t>
      </w:r>
      <w:proofErr w:type="spellEnd"/>
      <w:r w:rsidRPr="008A67A2">
        <w:rPr>
          <w:rFonts w:ascii="Times New Roman" w:hAnsi="Times New Roman" w:cs="Times New Roman"/>
          <w:b/>
          <w:bCs/>
          <w:i/>
          <w:iCs/>
          <w:sz w:val="24"/>
          <w:szCs w:val="24"/>
        </w:rPr>
        <w:t xml:space="preserve">, Ulman </w:t>
      </w:r>
      <w:proofErr w:type="spellStart"/>
      <w:r w:rsidRPr="008A67A2">
        <w:rPr>
          <w:rFonts w:ascii="Times New Roman" w:hAnsi="Times New Roman" w:cs="Times New Roman"/>
          <w:b/>
          <w:bCs/>
          <w:i/>
          <w:iCs/>
          <w:sz w:val="24"/>
          <w:szCs w:val="24"/>
        </w:rPr>
        <w:t>Lindenberger</w:t>
      </w:r>
      <w:proofErr w:type="spellEnd"/>
      <w:r w:rsidRPr="008A67A2">
        <w:rPr>
          <w:rFonts w:ascii="Times New Roman" w:hAnsi="Times New Roman" w:cs="Times New Roman"/>
          <w:b/>
          <w:bCs/>
          <w:i/>
          <w:iCs/>
          <w:sz w:val="24"/>
          <w:szCs w:val="24"/>
        </w:rPr>
        <w:t xml:space="preserve">, and Ursula M. Staudinger </w:t>
      </w:r>
      <w:r w:rsidR="006E106E" w:rsidRPr="008A67A2">
        <w:rPr>
          <w:rFonts w:ascii="Times New Roman" w:hAnsi="Times New Roman" w:cs="Times New Roman"/>
          <w:b/>
          <w:bCs/>
          <w:i/>
          <w:iCs/>
          <w:sz w:val="24"/>
          <w:szCs w:val="24"/>
        </w:rPr>
        <w:t>(201</w:t>
      </w:r>
      <w:r w:rsidR="00EA6A83" w:rsidRPr="008A67A2">
        <w:rPr>
          <w:rFonts w:ascii="Times New Roman" w:hAnsi="Times New Roman" w:cs="Times New Roman"/>
          <w:b/>
          <w:bCs/>
          <w:i/>
          <w:iCs/>
          <w:sz w:val="24"/>
          <w:szCs w:val="24"/>
        </w:rPr>
        <w:t>4).</w:t>
      </w:r>
      <w:r w:rsidR="006E106E" w:rsidRPr="008A67A2">
        <w:rPr>
          <w:rFonts w:ascii="Times New Roman" w:hAnsi="Times New Roman" w:cs="Times New Roman"/>
          <w:b/>
          <w:bCs/>
          <w:i/>
          <w:iCs/>
          <w:color w:val="333333"/>
          <w:sz w:val="24"/>
          <w:szCs w:val="24"/>
          <w:shd w:val="clear" w:color="auto" w:fill="FFFFFF"/>
        </w:rPr>
        <w:t xml:space="preserve"> </w:t>
      </w:r>
      <w:r w:rsidR="00EF0408" w:rsidRPr="008A67A2">
        <w:rPr>
          <w:rFonts w:ascii="Times New Roman" w:hAnsi="Times New Roman" w:cs="Times New Roman"/>
          <w:b/>
          <w:bCs/>
          <w:i/>
          <w:iCs/>
          <w:sz w:val="24"/>
          <w:szCs w:val="24"/>
        </w:rPr>
        <w:t xml:space="preserve">Life Span Theory in Developmental Psychology </w:t>
      </w:r>
      <w:r w:rsidR="00EA6A83" w:rsidRPr="008A67A2">
        <w:rPr>
          <w:rFonts w:ascii="Times New Roman" w:hAnsi="Times New Roman" w:cs="Times New Roman"/>
          <w:b/>
          <w:bCs/>
          <w:i/>
          <w:iCs/>
          <w:sz w:val="24"/>
          <w:szCs w:val="24"/>
        </w:rPr>
        <w:t xml:space="preserve">Toward Psychological Theories </w:t>
      </w:r>
      <w:r w:rsidRPr="008A67A2">
        <w:rPr>
          <w:rFonts w:ascii="Times New Roman" w:hAnsi="Times New Roman" w:cs="Times New Roman"/>
          <w:b/>
          <w:bCs/>
          <w:i/>
          <w:iCs/>
          <w:sz w:val="24"/>
          <w:szCs w:val="24"/>
        </w:rPr>
        <w:t>of</w:t>
      </w:r>
      <w:r w:rsidR="00EA6A83" w:rsidRPr="008A67A2">
        <w:rPr>
          <w:rFonts w:ascii="Times New Roman" w:hAnsi="Times New Roman" w:cs="Times New Roman"/>
          <w:b/>
          <w:bCs/>
          <w:i/>
          <w:iCs/>
          <w:sz w:val="24"/>
          <w:szCs w:val="24"/>
        </w:rPr>
        <w:t xml:space="preserve"> Life Span Development: Five Levels </w:t>
      </w:r>
      <w:r w:rsidR="00CA1327" w:rsidRPr="008A67A2">
        <w:rPr>
          <w:rFonts w:ascii="Times New Roman" w:hAnsi="Times New Roman" w:cs="Times New Roman"/>
          <w:b/>
          <w:bCs/>
          <w:i/>
          <w:iCs/>
          <w:sz w:val="24"/>
          <w:szCs w:val="24"/>
        </w:rPr>
        <w:t>of</w:t>
      </w:r>
      <w:r w:rsidR="00EA6A83" w:rsidRPr="008A67A2">
        <w:rPr>
          <w:rFonts w:ascii="Times New Roman" w:hAnsi="Times New Roman" w:cs="Times New Roman"/>
          <w:b/>
          <w:bCs/>
          <w:i/>
          <w:iCs/>
          <w:sz w:val="24"/>
          <w:szCs w:val="24"/>
        </w:rPr>
        <w:t xml:space="preserve"> Analysis</w:t>
      </w:r>
      <w:r w:rsidR="008A67A2" w:rsidRPr="008A67A2">
        <w:rPr>
          <w:rFonts w:ascii="Times New Roman" w:hAnsi="Times New Roman" w:cs="Times New Roman"/>
          <w:b/>
          <w:bCs/>
          <w:i/>
          <w:iCs/>
          <w:sz w:val="24"/>
          <w:szCs w:val="24"/>
        </w:rPr>
        <w:t>. 123(2), 168-180.</w:t>
      </w:r>
    </w:p>
    <w:p w14:paraId="7BA57367" w14:textId="0ADC4601" w:rsidR="008A67A2" w:rsidRPr="008A67A2" w:rsidRDefault="0005363D" w:rsidP="008A67A2">
      <w:pPr>
        <w:spacing w:line="360" w:lineRule="auto"/>
        <w:ind w:left="720" w:right="-540"/>
        <w:jc w:val="both"/>
        <w:rPr>
          <w:rFonts w:ascii="Times New Roman" w:hAnsi="Times New Roman" w:cs="Times New Roman"/>
          <w:sz w:val="4"/>
          <w:szCs w:val="4"/>
        </w:rPr>
      </w:pPr>
      <w:r w:rsidRPr="0005363D">
        <w:rPr>
          <w:rFonts w:ascii="Times New Roman" w:hAnsi="Times New Roman" w:cs="Times New Roman"/>
          <w:sz w:val="24"/>
          <w:szCs w:val="24"/>
        </w:rPr>
        <w:t xml:space="preserve">Paul et al. (2014) took a five-step approach to psychological theories of life span development that is both sequential and linked. </w:t>
      </w:r>
      <w:r w:rsidR="007074CE" w:rsidRPr="007074CE">
        <w:rPr>
          <w:rFonts w:ascii="Times New Roman" w:hAnsi="Times New Roman" w:cs="Times New Roman"/>
          <w:sz w:val="24"/>
          <w:szCs w:val="24"/>
        </w:rPr>
        <w:t xml:space="preserve">We get closer to formulating </w:t>
      </w:r>
      <w:proofErr w:type="gramStart"/>
      <w:r w:rsidR="007074CE" w:rsidRPr="007074CE">
        <w:rPr>
          <w:rFonts w:ascii="Times New Roman" w:hAnsi="Times New Roman" w:cs="Times New Roman"/>
          <w:sz w:val="24"/>
          <w:szCs w:val="24"/>
        </w:rPr>
        <w:t>particular psychological</w:t>
      </w:r>
      <w:proofErr w:type="gramEnd"/>
      <w:r w:rsidR="007074CE" w:rsidRPr="007074CE">
        <w:rPr>
          <w:rFonts w:ascii="Times New Roman" w:hAnsi="Times New Roman" w:cs="Times New Roman"/>
          <w:sz w:val="24"/>
          <w:szCs w:val="24"/>
        </w:rPr>
        <w:t xml:space="preserve"> theories </w:t>
      </w:r>
      <w:r w:rsidR="007074CE" w:rsidRPr="007074CE">
        <w:rPr>
          <w:rFonts w:ascii="Times New Roman" w:hAnsi="Times New Roman" w:cs="Times New Roman"/>
          <w:sz w:val="24"/>
          <w:szCs w:val="24"/>
        </w:rPr>
        <w:lastRenderedPageBreak/>
        <w:t>of life span development with each step forward</w:t>
      </w:r>
      <w:r w:rsidRPr="0005363D">
        <w:rPr>
          <w:rFonts w:ascii="Times New Roman" w:hAnsi="Times New Roman" w:cs="Times New Roman"/>
          <w:sz w:val="24"/>
          <w:szCs w:val="24"/>
        </w:rPr>
        <w:t>. We progress from the distant and general to the more proximal and specific in our consideration of life span ontogenesis. This shift also entails a shift in thinking from metatheoretical to empirical. We focus on five different levels of analysis.</w:t>
      </w:r>
    </w:p>
    <w:p w14:paraId="34D6AF74" w14:textId="21A159C4" w:rsidR="001F5B6D" w:rsidRDefault="0005363D" w:rsidP="001F5B6D">
      <w:pPr>
        <w:spacing w:line="360" w:lineRule="auto"/>
        <w:ind w:left="720" w:right="-540"/>
        <w:jc w:val="both"/>
        <w:rPr>
          <w:rFonts w:ascii="Times New Roman" w:hAnsi="Times New Roman" w:cs="Times New Roman"/>
          <w:sz w:val="24"/>
          <w:szCs w:val="24"/>
        </w:rPr>
      </w:pPr>
      <w:r w:rsidRPr="0005363D">
        <w:rPr>
          <w:rFonts w:ascii="Times New Roman" w:hAnsi="Times New Roman" w:cs="Times New Roman"/>
          <w:sz w:val="24"/>
          <w:szCs w:val="24"/>
        </w:rPr>
        <w:t xml:space="preserve">Level 1 elucidates the cornerstones and "norms of reaction" or "potentialities" of life span ontogenesis (P. B. </w:t>
      </w:r>
      <w:proofErr w:type="spellStart"/>
      <w:r w:rsidRPr="0005363D">
        <w:rPr>
          <w:rFonts w:ascii="Times New Roman" w:hAnsi="Times New Roman" w:cs="Times New Roman"/>
          <w:sz w:val="24"/>
          <w:szCs w:val="24"/>
        </w:rPr>
        <w:t>Baltes</w:t>
      </w:r>
      <w:proofErr w:type="spellEnd"/>
      <w:r w:rsidRPr="0005363D">
        <w:rPr>
          <w:rFonts w:ascii="Times New Roman" w:hAnsi="Times New Roman" w:cs="Times New Roman"/>
          <w:sz w:val="24"/>
          <w:szCs w:val="24"/>
        </w:rPr>
        <w:t xml:space="preserve">, 1997; P. B. </w:t>
      </w:r>
      <w:proofErr w:type="spellStart"/>
      <w:r w:rsidRPr="0005363D">
        <w:rPr>
          <w:rFonts w:ascii="Times New Roman" w:hAnsi="Times New Roman" w:cs="Times New Roman"/>
          <w:sz w:val="24"/>
          <w:szCs w:val="24"/>
        </w:rPr>
        <w:t>Baltes</w:t>
      </w:r>
      <w:proofErr w:type="spellEnd"/>
      <w:r w:rsidRPr="0005363D">
        <w:rPr>
          <w:rFonts w:ascii="Times New Roman" w:hAnsi="Times New Roman" w:cs="Times New Roman"/>
          <w:sz w:val="24"/>
          <w:szCs w:val="24"/>
        </w:rPr>
        <w:t xml:space="preserve"> &amp; Smith, 2004; Brent, 1978a, 1978b; R. M. Lerner, 2002; S.-C. Li, 2003; </w:t>
      </w:r>
      <w:proofErr w:type="spellStart"/>
      <w:r w:rsidRPr="0005363D">
        <w:rPr>
          <w:rFonts w:ascii="Times New Roman" w:hAnsi="Times New Roman" w:cs="Times New Roman"/>
          <w:sz w:val="24"/>
          <w:szCs w:val="24"/>
        </w:rPr>
        <w:t>Schneirla</w:t>
      </w:r>
      <w:proofErr w:type="spellEnd"/>
      <w:r w:rsidRPr="0005363D">
        <w:rPr>
          <w:rFonts w:ascii="Times New Roman" w:hAnsi="Times New Roman" w:cs="Times New Roman"/>
          <w:sz w:val="24"/>
          <w:szCs w:val="24"/>
        </w:rPr>
        <w:t xml:space="preserve">, 1957; see also Gottlieb, </w:t>
      </w:r>
      <w:proofErr w:type="spellStart"/>
      <w:r w:rsidRPr="0005363D">
        <w:rPr>
          <w:rFonts w:ascii="Times New Roman" w:hAnsi="Times New Roman" w:cs="Times New Roman"/>
          <w:sz w:val="24"/>
          <w:szCs w:val="24"/>
        </w:rPr>
        <w:t>Wahlsten</w:t>
      </w:r>
      <w:proofErr w:type="spellEnd"/>
      <w:r w:rsidRPr="0005363D">
        <w:rPr>
          <w:rFonts w:ascii="Times New Roman" w:hAnsi="Times New Roman" w:cs="Times New Roman"/>
          <w:sz w:val="24"/>
          <w:szCs w:val="24"/>
        </w:rPr>
        <w:t xml:space="preserve">, &amp; Lickliter, Chapter 5 of this Handbook). This approach is </w:t>
      </w:r>
      <w:proofErr w:type="gramStart"/>
      <w:r w:rsidRPr="0005363D">
        <w:rPr>
          <w:rFonts w:ascii="Times New Roman" w:hAnsi="Times New Roman" w:cs="Times New Roman"/>
          <w:sz w:val="24"/>
          <w:szCs w:val="24"/>
        </w:rPr>
        <w:t>similar to</w:t>
      </w:r>
      <w:proofErr w:type="gramEnd"/>
      <w:r w:rsidRPr="0005363D">
        <w:rPr>
          <w:rFonts w:ascii="Times New Roman" w:hAnsi="Times New Roman" w:cs="Times New Roman"/>
          <w:sz w:val="24"/>
          <w:szCs w:val="24"/>
        </w:rPr>
        <w:t xml:space="preserve"> </w:t>
      </w:r>
      <w:proofErr w:type="spellStart"/>
      <w:r w:rsidRPr="0005363D">
        <w:rPr>
          <w:rFonts w:ascii="Times New Roman" w:hAnsi="Times New Roman" w:cs="Times New Roman"/>
          <w:sz w:val="24"/>
          <w:szCs w:val="24"/>
        </w:rPr>
        <w:t>Schneirla's</w:t>
      </w:r>
      <w:proofErr w:type="spellEnd"/>
      <w:r w:rsidRPr="0005363D">
        <w:rPr>
          <w:rFonts w:ascii="Times New Roman" w:hAnsi="Times New Roman" w:cs="Times New Roman"/>
          <w:sz w:val="24"/>
          <w:szCs w:val="24"/>
        </w:rPr>
        <w:t xml:space="preserve"> or, more recently, S.-C. Li's (2003) levels of integration concept, </w:t>
      </w:r>
      <w:r w:rsidR="00AF01F0">
        <w:rPr>
          <w:rFonts w:ascii="Times New Roman" w:hAnsi="Times New Roman" w:cs="Times New Roman"/>
          <w:sz w:val="24"/>
          <w:szCs w:val="24"/>
        </w:rPr>
        <w:t>provide</w:t>
      </w:r>
      <w:r w:rsidRPr="0005363D">
        <w:rPr>
          <w:rFonts w:ascii="Times New Roman" w:hAnsi="Times New Roman" w:cs="Times New Roman"/>
          <w:sz w:val="24"/>
          <w:szCs w:val="24"/>
        </w:rPr>
        <w:t xml:space="preserve"> information on what we can expect about </w:t>
      </w:r>
      <w:r w:rsidR="00AF01F0">
        <w:rPr>
          <w:rFonts w:ascii="Times New Roman" w:hAnsi="Times New Roman" w:cs="Times New Roman"/>
          <w:sz w:val="24"/>
          <w:szCs w:val="24"/>
        </w:rPr>
        <w:t xml:space="preserve">the </w:t>
      </w:r>
      <w:r w:rsidRPr="0005363D">
        <w:rPr>
          <w:rFonts w:ascii="Times New Roman" w:hAnsi="Times New Roman" w:cs="Times New Roman"/>
          <w:sz w:val="24"/>
          <w:szCs w:val="24"/>
        </w:rPr>
        <w:t>general scope and shape of life span development on evolutionary, historical, and interdisciplinary perspectives dealing with the interplay between biology and culture during ontogenesis. The psychological theories of individual development are explored in further depth in Levels 2 and 3.</w:t>
      </w:r>
    </w:p>
    <w:p w14:paraId="24D5BCE1" w14:textId="46D69980" w:rsidR="001F5B6D" w:rsidRPr="001F5B6D" w:rsidRDefault="001F5B6D" w:rsidP="001F5B6D">
      <w:pPr>
        <w:spacing w:line="360" w:lineRule="auto"/>
        <w:ind w:left="720" w:right="-540"/>
        <w:jc w:val="both"/>
        <w:rPr>
          <w:rFonts w:ascii="Times New Roman" w:hAnsi="Times New Roman" w:cs="Times New Roman"/>
          <w:sz w:val="24"/>
          <w:szCs w:val="24"/>
        </w:rPr>
      </w:pPr>
      <w:r>
        <w:rPr>
          <w:rFonts w:ascii="Times New Roman" w:hAnsi="Times New Roman" w:cs="Times New Roman"/>
          <w:sz w:val="24"/>
          <w:szCs w:val="24"/>
        </w:rPr>
        <w:t xml:space="preserve">We Shall define specific ideas of life span developmental psychology on various levels of analysis, while keeping in mind the basic overarching framework, using an increasingly fine-grained degree of analysis. </w:t>
      </w:r>
    </w:p>
    <w:p w14:paraId="044FE62E" w14:textId="7C8167B6" w:rsidR="0074621B" w:rsidRDefault="0005363D" w:rsidP="0074621B">
      <w:pPr>
        <w:spacing w:line="360" w:lineRule="auto"/>
        <w:ind w:left="720" w:right="-540"/>
        <w:jc w:val="both"/>
        <w:rPr>
          <w:rFonts w:ascii="Times New Roman" w:eastAsia="Times New Roman" w:hAnsi="Times New Roman" w:cs="Times New Roman"/>
          <w:color w:val="000000" w:themeColor="text1"/>
          <w:sz w:val="24"/>
          <w:szCs w:val="24"/>
          <w:shd w:val="clear" w:color="auto" w:fill="FFFFFF"/>
        </w:rPr>
      </w:pPr>
      <w:r w:rsidRPr="0005363D">
        <w:rPr>
          <w:rFonts w:ascii="Times New Roman" w:eastAsia="Times New Roman" w:hAnsi="Times New Roman" w:cs="Times New Roman"/>
          <w:color w:val="000000" w:themeColor="text1"/>
          <w:sz w:val="24"/>
          <w:szCs w:val="24"/>
          <w:shd w:val="clear" w:color="auto" w:fill="FFFFFF"/>
        </w:rPr>
        <w:t>Level 4 presents a tangible example of a life span developmental theory based on the specification and coordinated orchestration of three processes: selection, optimization, and compensation. Following that, we move on to additional molecular phenomena and functions, which correspond to a hypothetical Level 5. In psychological functioning domains such as cognition, intelligence, personality, and </w:t>
      </w:r>
      <w:r w:rsidR="00AF01F0">
        <w:rPr>
          <w:rFonts w:ascii="Times New Roman" w:eastAsia="Times New Roman" w:hAnsi="Times New Roman" w:cs="Times New Roman"/>
          <w:color w:val="000000" w:themeColor="text1"/>
          <w:sz w:val="24"/>
          <w:szCs w:val="24"/>
          <w:shd w:val="clear" w:color="auto" w:fill="FFFFFF"/>
        </w:rPr>
        <w:t>the</w:t>
      </w:r>
      <w:r w:rsidRPr="0005363D">
        <w:rPr>
          <w:rFonts w:ascii="Times New Roman" w:eastAsia="Times New Roman" w:hAnsi="Times New Roman" w:cs="Times New Roman"/>
          <w:color w:val="000000" w:themeColor="text1"/>
          <w:sz w:val="24"/>
          <w:szCs w:val="24"/>
          <w:shd w:val="clear" w:color="auto" w:fill="FFFFFF"/>
        </w:rPr>
        <w:t> self, we define life span theory and study.</w:t>
      </w:r>
    </w:p>
    <w:p w14:paraId="0B74BEA9" w14:textId="18C31185" w:rsidR="00521FB7" w:rsidRDefault="00521FB7" w:rsidP="0074621B">
      <w:pPr>
        <w:spacing w:line="360" w:lineRule="auto"/>
        <w:ind w:left="720" w:right="-540"/>
        <w:jc w:val="both"/>
        <w:rPr>
          <w:rFonts w:ascii="Times New Roman" w:eastAsia="Times New Roman" w:hAnsi="Times New Roman" w:cs="Times New Roman"/>
          <w:color w:val="000000" w:themeColor="text1"/>
          <w:sz w:val="24"/>
          <w:szCs w:val="24"/>
          <w:shd w:val="clear" w:color="auto" w:fill="FFFFFF"/>
        </w:rPr>
      </w:pPr>
    </w:p>
    <w:p w14:paraId="0E83D0AB" w14:textId="71E8F02F" w:rsidR="00521FB7" w:rsidRDefault="00521FB7" w:rsidP="0074621B">
      <w:pPr>
        <w:spacing w:line="360" w:lineRule="auto"/>
        <w:ind w:left="720" w:right="-540"/>
        <w:jc w:val="both"/>
        <w:rPr>
          <w:rFonts w:ascii="Times New Roman" w:eastAsia="Times New Roman" w:hAnsi="Times New Roman" w:cs="Times New Roman"/>
          <w:color w:val="000000" w:themeColor="text1"/>
          <w:sz w:val="24"/>
          <w:szCs w:val="24"/>
          <w:shd w:val="clear" w:color="auto" w:fill="FFFFFF"/>
        </w:rPr>
      </w:pPr>
    </w:p>
    <w:p w14:paraId="10532088" w14:textId="77777777" w:rsidR="00521FB7" w:rsidRDefault="00521FB7" w:rsidP="0074621B">
      <w:pPr>
        <w:spacing w:line="360" w:lineRule="auto"/>
        <w:ind w:left="720" w:right="-540"/>
        <w:jc w:val="both"/>
        <w:rPr>
          <w:rFonts w:ascii="Times New Roman" w:hAnsi="Times New Roman" w:cs="Times New Roman"/>
          <w:sz w:val="24"/>
          <w:szCs w:val="24"/>
        </w:rPr>
      </w:pPr>
    </w:p>
    <w:p w14:paraId="73AF8598" w14:textId="3185E1C2" w:rsidR="007F5484" w:rsidRDefault="0074621B" w:rsidP="0074621B">
      <w:pPr>
        <w:spacing w:line="360" w:lineRule="auto"/>
        <w:ind w:left="720" w:right="-540"/>
        <w:jc w:val="both"/>
        <w:rPr>
          <w:rFonts w:ascii="Times New Roman" w:hAnsi="Times New Roman" w:cs="Times New Roman"/>
          <w:sz w:val="24"/>
          <w:szCs w:val="24"/>
        </w:rPr>
      </w:pPr>
      <w:r w:rsidRPr="0074621B">
        <w:rPr>
          <w:rFonts w:ascii="Times New Roman" w:hAnsi="Times New Roman" w:cs="Times New Roman"/>
          <w:sz w:val="24"/>
          <w:szCs w:val="24"/>
        </w:rPr>
        <w:t xml:space="preserve">Psychological Theories of Life Span Development: Five Levels of Analysis Level 1: Biological and Cultural Evolutionary Perspectives: On the Incomplete Architecture of Human Ontogenesis and Biological and Cultural Developmental Dynamics Across the Life Span Gains and Losses (Level 2) Dynamics: Changes in the Relative Allocation of Development Resources to Growth vs. Maintenance/Resilience vs. Loss Regulation across the Life Cycle Level 3: A Set of </w:t>
      </w:r>
      <w:r w:rsidRPr="0074621B">
        <w:rPr>
          <w:rFonts w:ascii="Times New Roman" w:hAnsi="Times New Roman" w:cs="Times New Roman"/>
          <w:sz w:val="24"/>
          <w:szCs w:val="24"/>
        </w:rPr>
        <w:lastRenderedPageBreak/>
        <w:t>Metatheoretical Propositions Concerning the Evolution of Life Span Level 4: A Systemic and Overall Theory of Successful Life Span Development as an Example of Selective Optimization with Compensation Level 5: Life Span Theories' Specific Functions and Domains: Intelligence, Cognition, Personality, and Self</w:t>
      </w:r>
      <w:r>
        <w:rPr>
          <w:rFonts w:ascii="Times New Roman" w:hAnsi="Times New Roman" w:cs="Times New Roman"/>
          <w:sz w:val="24"/>
          <w:szCs w:val="24"/>
        </w:rPr>
        <w:t>.</w:t>
      </w:r>
    </w:p>
    <w:p w14:paraId="23F164F8" w14:textId="77777777" w:rsidR="0074621B" w:rsidRPr="0074621B" w:rsidRDefault="0074621B" w:rsidP="0074621B">
      <w:pPr>
        <w:spacing w:line="360" w:lineRule="auto"/>
        <w:ind w:left="720" w:right="-540"/>
        <w:jc w:val="both"/>
        <w:rPr>
          <w:rFonts w:ascii="Times New Roman" w:hAnsi="Times New Roman" w:cs="Times New Roman"/>
          <w:sz w:val="24"/>
          <w:szCs w:val="24"/>
        </w:rPr>
      </w:pPr>
    </w:p>
    <w:p w14:paraId="6C2DD2FA" w14:textId="7686F72E" w:rsidR="007F5484" w:rsidRPr="008D7FEC" w:rsidRDefault="008D7FEC" w:rsidP="008D7FEC">
      <w:pPr>
        <w:spacing w:line="360" w:lineRule="auto"/>
        <w:ind w:left="720" w:right="-540" w:hanging="720"/>
        <w:jc w:val="both"/>
        <w:rPr>
          <w:rFonts w:ascii="Times New Roman" w:hAnsi="Times New Roman" w:cs="Times New Roman"/>
          <w:b/>
          <w:bCs/>
          <w:color w:val="000000" w:themeColor="text1"/>
          <w:sz w:val="24"/>
          <w:szCs w:val="24"/>
        </w:rPr>
      </w:pPr>
      <w:proofErr w:type="spellStart"/>
      <w:r w:rsidRPr="008D7FEC">
        <w:rPr>
          <w:rFonts w:ascii="Times New Roman" w:hAnsi="Times New Roman" w:cs="Times New Roman"/>
          <w:b/>
          <w:bCs/>
          <w:sz w:val="24"/>
          <w:szCs w:val="24"/>
        </w:rPr>
        <w:t>Algeri</w:t>
      </w:r>
      <w:proofErr w:type="spellEnd"/>
      <w:r w:rsidRPr="008D7FEC">
        <w:rPr>
          <w:rFonts w:ascii="Times New Roman" w:hAnsi="Times New Roman" w:cs="Times New Roman"/>
          <w:b/>
          <w:bCs/>
          <w:sz w:val="24"/>
          <w:szCs w:val="24"/>
        </w:rPr>
        <w:t xml:space="preserve">, S., Silva, F.M., </w:t>
      </w:r>
      <w:proofErr w:type="spellStart"/>
      <w:r w:rsidRPr="008D7FEC">
        <w:rPr>
          <w:rFonts w:ascii="Times New Roman" w:hAnsi="Times New Roman" w:cs="Times New Roman"/>
          <w:b/>
          <w:bCs/>
          <w:sz w:val="24"/>
          <w:szCs w:val="24"/>
        </w:rPr>
        <w:t>Anflôr</w:t>
      </w:r>
      <w:proofErr w:type="spellEnd"/>
      <w:r w:rsidRPr="008D7FEC">
        <w:rPr>
          <w:rFonts w:ascii="Times New Roman" w:hAnsi="Times New Roman" w:cs="Times New Roman"/>
          <w:b/>
          <w:bCs/>
          <w:sz w:val="24"/>
          <w:szCs w:val="24"/>
        </w:rPr>
        <w:t xml:space="preserve"> É.P., Oliveira, C.P., &amp; Dias, J.S. (2010). Oral Health of Hospitalized Children: Care for Pediatric Nurses. International Research Journal of Medical Science, 1(1), 1-13.</w:t>
      </w:r>
    </w:p>
    <w:p w14:paraId="4753567F" w14:textId="6313A03D" w:rsidR="008D7FEC" w:rsidRDefault="008D7FEC" w:rsidP="008D7FEC">
      <w:pPr>
        <w:spacing w:line="360" w:lineRule="auto"/>
        <w:ind w:left="720" w:right="-540"/>
        <w:jc w:val="both"/>
        <w:rPr>
          <w:rFonts w:ascii="Times New Roman" w:hAnsi="Times New Roman" w:cs="Times New Roman"/>
          <w:sz w:val="24"/>
          <w:szCs w:val="24"/>
        </w:rPr>
      </w:pPr>
      <w:r w:rsidRPr="008D7FEC">
        <w:rPr>
          <w:rFonts w:ascii="Times New Roman" w:hAnsi="Times New Roman" w:cs="Times New Roman"/>
          <w:sz w:val="24"/>
          <w:szCs w:val="24"/>
        </w:rPr>
        <w:t xml:space="preserve">Nurses' psychological strain is affected by the emotional state of the children and their parents, so patients' psychological preparation and mental support also have a significant impact on the amount of emotional exhaustion experienced by nurses. Following this fundamental hypothesis, our study </w:t>
      </w:r>
      <w:proofErr w:type="gramStart"/>
      <w:r w:rsidRPr="008D7FEC">
        <w:rPr>
          <w:rFonts w:ascii="Times New Roman" w:hAnsi="Times New Roman" w:cs="Times New Roman"/>
          <w:sz w:val="24"/>
          <w:szCs w:val="24"/>
        </w:rPr>
        <w:t>looked into</w:t>
      </w:r>
      <w:proofErr w:type="gramEnd"/>
      <w:r w:rsidRPr="008D7FEC">
        <w:rPr>
          <w:rFonts w:ascii="Times New Roman" w:hAnsi="Times New Roman" w:cs="Times New Roman"/>
          <w:sz w:val="24"/>
          <w:szCs w:val="24"/>
        </w:rPr>
        <w:t xml:space="preserve"> the psychological preparation and support offered to children in Hungarian hospitals.</w:t>
      </w:r>
    </w:p>
    <w:p w14:paraId="02F736A8" w14:textId="77777777" w:rsidR="008D7FEC" w:rsidRPr="0074621B" w:rsidRDefault="008D7FEC" w:rsidP="008D7FEC">
      <w:pPr>
        <w:spacing w:line="360" w:lineRule="auto"/>
        <w:ind w:left="720" w:right="-540"/>
        <w:jc w:val="both"/>
        <w:rPr>
          <w:rFonts w:ascii="Times New Roman" w:hAnsi="Times New Roman" w:cs="Times New Roman"/>
          <w:sz w:val="2"/>
          <w:szCs w:val="2"/>
        </w:rPr>
      </w:pPr>
    </w:p>
    <w:p w14:paraId="680EA32B" w14:textId="4C6FB708" w:rsidR="007F5484" w:rsidRDefault="008D7FEC" w:rsidP="008D7FEC">
      <w:pPr>
        <w:spacing w:line="360" w:lineRule="auto"/>
        <w:ind w:left="720" w:right="-540"/>
        <w:jc w:val="both"/>
        <w:rPr>
          <w:rFonts w:ascii="Times New Roman" w:hAnsi="Times New Roman" w:cs="Times New Roman"/>
          <w:sz w:val="24"/>
          <w:szCs w:val="24"/>
        </w:rPr>
      </w:pPr>
      <w:r w:rsidRPr="008D7FEC">
        <w:rPr>
          <w:rFonts w:ascii="Times New Roman" w:hAnsi="Times New Roman" w:cs="Times New Roman"/>
          <w:sz w:val="24"/>
          <w:szCs w:val="24"/>
        </w:rPr>
        <w:t xml:space="preserve">In conclusion, although it is currently not implemented in the Hungarian healthcare system, the psychological support of children, parents, and nurses during hospital treatments is critical. We hypothesize that </w:t>
      </w:r>
      <w:proofErr w:type="spellStart"/>
      <w:r w:rsidR="00E21ED0">
        <w:rPr>
          <w:rFonts w:ascii="Times New Roman" w:hAnsi="Times New Roman" w:cs="Times New Roman"/>
          <w:sz w:val="24"/>
          <w:szCs w:val="24"/>
        </w:rPr>
        <w:t>labour</w:t>
      </w:r>
      <w:proofErr w:type="spellEnd"/>
      <w:r w:rsidRPr="008D7FEC">
        <w:rPr>
          <w:rFonts w:ascii="Times New Roman" w:hAnsi="Times New Roman" w:cs="Times New Roman"/>
          <w:sz w:val="24"/>
          <w:szCs w:val="24"/>
        </w:rPr>
        <w:t xml:space="preserve"> shortages and an increasing number of patients per nurse make it difficult to provide psychological support to patients and their families, while also exacerbating nurses' emotional exhaustion. A CLS's work could alleviate nurses' psychological burdens and provide support for patients.</w:t>
      </w:r>
    </w:p>
    <w:p w14:paraId="216991C7" w14:textId="6B83FB50" w:rsidR="008A67A2" w:rsidRDefault="008A67A2" w:rsidP="008D7FEC">
      <w:pPr>
        <w:spacing w:line="360" w:lineRule="auto"/>
        <w:ind w:left="720" w:right="-540"/>
        <w:jc w:val="both"/>
        <w:rPr>
          <w:rFonts w:ascii="Times New Roman" w:hAnsi="Times New Roman" w:cs="Times New Roman"/>
          <w:sz w:val="24"/>
          <w:szCs w:val="24"/>
        </w:rPr>
      </w:pPr>
    </w:p>
    <w:p w14:paraId="414D0D65" w14:textId="77777777" w:rsidR="008D7FEC" w:rsidRDefault="008D7FEC" w:rsidP="008D7FEC">
      <w:pPr>
        <w:spacing w:line="360" w:lineRule="auto"/>
        <w:ind w:left="720" w:right="-540"/>
        <w:jc w:val="both"/>
        <w:rPr>
          <w:rFonts w:ascii="Times New Roman" w:hAnsi="Times New Roman" w:cs="Times New Roman"/>
          <w:sz w:val="24"/>
          <w:szCs w:val="24"/>
        </w:rPr>
      </w:pPr>
    </w:p>
    <w:p w14:paraId="10640538" w14:textId="5AD6E8A5" w:rsidR="007F5484" w:rsidRDefault="007F5484" w:rsidP="008D7FEC">
      <w:pPr>
        <w:spacing w:line="360" w:lineRule="auto"/>
        <w:ind w:right="-540"/>
        <w:jc w:val="both"/>
        <w:rPr>
          <w:rFonts w:ascii="Times New Roman" w:hAnsi="Times New Roman" w:cs="Times New Roman"/>
          <w:sz w:val="24"/>
          <w:szCs w:val="24"/>
        </w:rPr>
      </w:pPr>
    </w:p>
    <w:p w14:paraId="01A7E6A6" w14:textId="70356B04" w:rsidR="008D7FEC" w:rsidRDefault="008D7FEC" w:rsidP="008D7FEC">
      <w:pPr>
        <w:spacing w:line="360" w:lineRule="auto"/>
        <w:ind w:right="-540"/>
        <w:jc w:val="both"/>
        <w:rPr>
          <w:rFonts w:ascii="Times New Roman" w:hAnsi="Times New Roman" w:cs="Times New Roman"/>
          <w:sz w:val="24"/>
          <w:szCs w:val="24"/>
        </w:rPr>
      </w:pPr>
    </w:p>
    <w:p w14:paraId="4C57712A" w14:textId="519D23B6" w:rsidR="0074621B" w:rsidRDefault="0074621B" w:rsidP="008D7FEC">
      <w:pPr>
        <w:spacing w:line="360" w:lineRule="auto"/>
        <w:ind w:right="-540"/>
        <w:jc w:val="both"/>
        <w:rPr>
          <w:rFonts w:ascii="Times New Roman" w:hAnsi="Times New Roman" w:cs="Times New Roman"/>
          <w:sz w:val="24"/>
          <w:szCs w:val="24"/>
        </w:rPr>
      </w:pPr>
    </w:p>
    <w:p w14:paraId="146FD396" w14:textId="2114EC7F" w:rsidR="0074621B" w:rsidRDefault="0074621B" w:rsidP="008D7FEC">
      <w:pPr>
        <w:spacing w:line="360" w:lineRule="auto"/>
        <w:ind w:right="-540"/>
        <w:jc w:val="both"/>
        <w:rPr>
          <w:rFonts w:ascii="Times New Roman" w:hAnsi="Times New Roman" w:cs="Times New Roman"/>
          <w:sz w:val="24"/>
          <w:szCs w:val="24"/>
        </w:rPr>
      </w:pPr>
    </w:p>
    <w:p w14:paraId="3AC19728" w14:textId="2FD0BD43" w:rsidR="0074621B" w:rsidRDefault="0074621B" w:rsidP="008D7FEC">
      <w:pPr>
        <w:spacing w:line="360" w:lineRule="auto"/>
        <w:ind w:right="-540"/>
        <w:jc w:val="both"/>
        <w:rPr>
          <w:rFonts w:ascii="Times New Roman" w:hAnsi="Times New Roman" w:cs="Times New Roman"/>
          <w:sz w:val="24"/>
          <w:szCs w:val="24"/>
        </w:rPr>
      </w:pPr>
    </w:p>
    <w:p w14:paraId="75F9841C" w14:textId="77777777" w:rsidR="0074621B" w:rsidRDefault="0074621B" w:rsidP="008D7FEC">
      <w:pPr>
        <w:spacing w:line="360" w:lineRule="auto"/>
        <w:ind w:right="-540"/>
        <w:jc w:val="both"/>
        <w:rPr>
          <w:rFonts w:ascii="Times New Roman" w:hAnsi="Times New Roman" w:cs="Times New Roman"/>
          <w:sz w:val="24"/>
          <w:szCs w:val="24"/>
        </w:rPr>
      </w:pPr>
    </w:p>
    <w:p w14:paraId="04281596" w14:textId="10D0CED2" w:rsidR="007F5484" w:rsidRDefault="007F5484" w:rsidP="00EF0408">
      <w:pPr>
        <w:spacing w:line="360" w:lineRule="auto"/>
        <w:ind w:left="90" w:right="-540"/>
        <w:jc w:val="both"/>
        <w:rPr>
          <w:rFonts w:ascii="Times New Roman" w:hAnsi="Times New Roman" w:cs="Times New Roman"/>
          <w:sz w:val="24"/>
          <w:szCs w:val="24"/>
        </w:rPr>
      </w:pPr>
    </w:p>
    <w:p w14:paraId="54573B16" w14:textId="107EBBDD" w:rsidR="007F5484" w:rsidRPr="00E531C4" w:rsidRDefault="007F5484" w:rsidP="00EF0408">
      <w:pPr>
        <w:spacing w:line="360" w:lineRule="auto"/>
        <w:ind w:left="90" w:right="-540"/>
        <w:jc w:val="both"/>
        <w:rPr>
          <w:rFonts w:ascii="Times New Roman" w:hAnsi="Times New Roman" w:cs="Times New Roman"/>
          <w:b/>
          <w:bCs/>
          <w:sz w:val="28"/>
          <w:szCs w:val="28"/>
        </w:rPr>
      </w:pPr>
      <w:r w:rsidRPr="00E531C4">
        <w:rPr>
          <w:rFonts w:ascii="Times New Roman" w:hAnsi="Times New Roman" w:cs="Times New Roman"/>
          <w:b/>
          <w:bCs/>
          <w:sz w:val="28"/>
          <w:szCs w:val="28"/>
        </w:rPr>
        <w:t>REFERENCES</w:t>
      </w:r>
    </w:p>
    <w:p w14:paraId="6A242B4A" w14:textId="77777777" w:rsidR="008A67A2" w:rsidRPr="008A67A2" w:rsidRDefault="008A67A2" w:rsidP="008A67A2">
      <w:pPr>
        <w:spacing w:line="360" w:lineRule="auto"/>
        <w:ind w:left="810" w:right="-540" w:hanging="720"/>
        <w:jc w:val="both"/>
        <w:rPr>
          <w:rFonts w:ascii="Times New Roman" w:hAnsi="Times New Roman" w:cs="Times New Roman"/>
          <w:color w:val="000000" w:themeColor="text1"/>
          <w:sz w:val="24"/>
          <w:szCs w:val="24"/>
        </w:rPr>
      </w:pPr>
      <w:proofErr w:type="spellStart"/>
      <w:r w:rsidRPr="008A67A2">
        <w:rPr>
          <w:rFonts w:ascii="Times New Roman" w:hAnsi="Times New Roman" w:cs="Times New Roman"/>
          <w:sz w:val="24"/>
          <w:szCs w:val="24"/>
        </w:rPr>
        <w:t>Algeri</w:t>
      </w:r>
      <w:proofErr w:type="spellEnd"/>
      <w:r w:rsidRPr="008A67A2">
        <w:rPr>
          <w:rFonts w:ascii="Times New Roman" w:hAnsi="Times New Roman" w:cs="Times New Roman"/>
          <w:sz w:val="24"/>
          <w:szCs w:val="24"/>
        </w:rPr>
        <w:t xml:space="preserve">, S., Silva, F.M., </w:t>
      </w:r>
      <w:proofErr w:type="spellStart"/>
      <w:r w:rsidRPr="008A67A2">
        <w:rPr>
          <w:rFonts w:ascii="Times New Roman" w:hAnsi="Times New Roman" w:cs="Times New Roman"/>
          <w:sz w:val="24"/>
          <w:szCs w:val="24"/>
        </w:rPr>
        <w:t>Anflôr</w:t>
      </w:r>
      <w:proofErr w:type="spellEnd"/>
      <w:r w:rsidRPr="008A67A2">
        <w:rPr>
          <w:rFonts w:ascii="Times New Roman" w:hAnsi="Times New Roman" w:cs="Times New Roman"/>
          <w:sz w:val="24"/>
          <w:szCs w:val="24"/>
        </w:rPr>
        <w:t xml:space="preserve"> É.P., Oliveira, C.P., &amp; Dias, J.S. (2010). Oral Health of Hospitalized Children: Care for Pediatric Nurses. International Research Journal of Medical Science, 1(1), 1-13.</w:t>
      </w:r>
    </w:p>
    <w:p w14:paraId="2D8A93EE" w14:textId="77777777" w:rsidR="007F5484" w:rsidRPr="008A67A2" w:rsidRDefault="007F5484" w:rsidP="00EF0408">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 xml:space="preserve">Anderson J.R. (2000) Cognitive Psychology and its Implications, 5th edition. New York: Worth Publishers. </w:t>
      </w:r>
    </w:p>
    <w:p w14:paraId="49C5CB0B" w14:textId="56C670AE" w:rsidR="008A67A2" w:rsidRPr="008A67A2" w:rsidRDefault="008A67A2" w:rsidP="008A67A2">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 xml:space="preserve">Belsky J, </w:t>
      </w:r>
      <w:proofErr w:type="spellStart"/>
      <w:r w:rsidRPr="008A67A2">
        <w:rPr>
          <w:rFonts w:ascii="Times New Roman" w:hAnsi="Times New Roman" w:cs="Times New Roman"/>
          <w:sz w:val="24"/>
          <w:szCs w:val="24"/>
        </w:rPr>
        <w:t>Pensky</w:t>
      </w:r>
      <w:proofErr w:type="spellEnd"/>
      <w:r w:rsidRPr="008A67A2">
        <w:rPr>
          <w:rFonts w:ascii="Times New Roman" w:hAnsi="Times New Roman" w:cs="Times New Roman"/>
          <w:sz w:val="24"/>
          <w:szCs w:val="24"/>
        </w:rPr>
        <w:t xml:space="preserve"> E. Developmental history, personality, and family relationships: toward an emergent family system. In: Hinde RA, Stevenson-Hinde J, editors. Relationships within families: Mutual </w:t>
      </w:r>
      <w:r w:rsidR="00AF01F0">
        <w:rPr>
          <w:rFonts w:ascii="Times New Roman" w:hAnsi="Times New Roman" w:cs="Times New Roman"/>
          <w:sz w:val="24"/>
          <w:szCs w:val="24"/>
        </w:rPr>
        <w:t>influences</w:t>
      </w:r>
      <w:r w:rsidRPr="008A67A2">
        <w:rPr>
          <w:rFonts w:ascii="Times New Roman" w:hAnsi="Times New Roman" w:cs="Times New Roman"/>
          <w:sz w:val="24"/>
          <w:szCs w:val="24"/>
        </w:rPr>
        <w:t>. Oxford: Clarendon Press; 1988. p. 193-217.</w:t>
      </w:r>
    </w:p>
    <w:p w14:paraId="6BE7032D" w14:textId="77777777" w:rsidR="007F5484" w:rsidRPr="008A67A2" w:rsidRDefault="007F5484" w:rsidP="00EF0408">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 xml:space="preserve">Ciccarelli S.K. &amp; Meyer G.E. (2006) Psychology, p. 4. Upper Saddle River, NJ: Pearson Prentice Hall. </w:t>
      </w:r>
    </w:p>
    <w:p w14:paraId="628D4ECB" w14:textId="77777777" w:rsidR="007F5484" w:rsidRPr="008A67A2" w:rsidRDefault="007F5484" w:rsidP="00EF0408">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 xml:space="preserve">Gross R. (2001) Psychology, The Science of Mind and </w:t>
      </w:r>
      <w:proofErr w:type="spellStart"/>
      <w:r w:rsidRPr="008A67A2">
        <w:rPr>
          <w:rFonts w:ascii="Times New Roman" w:hAnsi="Times New Roman" w:cs="Times New Roman"/>
          <w:sz w:val="24"/>
          <w:szCs w:val="24"/>
        </w:rPr>
        <w:t>Behaviour</w:t>
      </w:r>
      <w:proofErr w:type="spellEnd"/>
      <w:r w:rsidRPr="008A67A2">
        <w:rPr>
          <w:rFonts w:ascii="Times New Roman" w:hAnsi="Times New Roman" w:cs="Times New Roman"/>
          <w:sz w:val="24"/>
          <w:szCs w:val="24"/>
        </w:rPr>
        <w:t xml:space="preserve">, 4th edition. Hodder &amp; Stoughton, London. </w:t>
      </w:r>
    </w:p>
    <w:p w14:paraId="4EAD5B28" w14:textId="77777777" w:rsidR="008A67A2" w:rsidRPr="008A67A2" w:rsidRDefault="008A67A2" w:rsidP="008A67A2">
      <w:pPr>
        <w:spacing w:line="360" w:lineRule="auto"/>
        <w:ind w:left="810" w:right="-540" w:hanging="720"/>
        <w:jc w:val="both"/>
        <w:rPr>
          <w:rFonts w:ascii="Times New Roman" w:hAnsi="Times New Roman" w:cs="Times New Roman"/>
          <w:sz w:val="24"/>
          <w:szCs w:val="24"/>
        </w:rPr>
      </w:pPr>
      <w:proofErr w:type="spellStart"/>
      <w:r w:rsidRPr="008A67A2">
        <w:rPr>
          <w:rFonts w:ascii="Times New Roman" w:hAnsi="Times New Roman" w:cs="Times New Roman"/>
          <w:sz w:val="24"/>
          <w:szCs w:val="24"/>
        </w:rPr>
        <w:t>Kohlberg.L</w:t>
      </w:r>
      <w:proofErr w:type="spellEnd"/>
      <w:r w:rsidRPr="008A67A2">
        <w:rPr>
          <w:rFonts w:ascii="Times New Roman" w:hAnsi="Times New Roman" w:cs="Times New Roman"/>
          <w:sz w:val="24"/>
          <w:szCs w:val="24"/>
        </w:rPr>
        <w:t xml:space="preserve">. (1986). From childhood to old age, the stages of ethical development. Harper &amp; Row, San Francisco. </w:t>
      </w:r>
    </w:p>
    <w:p w14:paraId="634F0492" w14:textId="4001BB66" w:rsidR="008A67A2" w:rsidRPr="008A67A2" w:rsidRDefault="008A67A2" w:rsidP="008A67A2">
      <w:pPr>
        <w:spacing w:line="360" w:lineRule="auto"/>
        <w:ind w:left="810" w:right="-540" w:hanging="720"/>
        <w:jc w:val="both"/>
        <w:rPr>
          <w:rStyle w:val="nowrap"/>
          <w:rFonts w:ascii="Times New Roman" w:hAnsi="Times New Roman" w:cs="Times New Roman"/>
          <w:color w:val="000000"/>
          <w:sz w:val="24"/>
          <w:szCs w:val="24"/>
          <w:shd w:val="clear" w:color="auto" w:fill="FFFFFF"/>
        </w:rPr>
      </w:pPr>
      <w:r w:rsidRPr="008A67A2">
        <w:rPr>
          <w:rFonts w:ascii="Times New Roman" w:hAnsi="Times New Roman" w:cs="Times New Roman"/>
          <w:color w:val="000000"/>
          <w:sz w:val="24"/>
          <w:szCs w:val="24"/>
          <w:shd w:val="clear" w:color="auto" w:fill="FFFFFF"/>
        </w:rPr>
        <w:t xml:space="preserve">Matarazzo J. Behavior health and </w:t>
      </w:r>
      <w:proofErr w:type="spellStart"/>
      <w:r w:rsidR="00E21ED0">
        <w:rPr>
          <w:rFonts w:ascii="Times New Roman" w:hAnsi="Times New Roman" w:cs="Times New Roman"/>
          <w:color w:val="000000"/>
          <w:sz w:val="24"/>
          <w:szCs w:val="24"/>
          <w:shd w:val="clear" w:color="auto" w:fill="FFFFFF"/>
        </w:rPr>
        <w:t>behavioural</w:t>
      </w:r>
      <w:proofErr w:type="spellEnd"/>
      <w:r w:rsidRPr="008A67A2">
        <w:rPr>
          <w:rFonts w:ascii="Times New Roman" w:hAnsi="Times New Roman" w:cs="Times New Roman"/>
          <w:color w:val="000000"/>
          <w:sz w:val="24"/>
          <w:szCs w:val="24"/>
          <w:shd w:val="clear" w:color="auto" w:fill="FFFFFF"/>
        </w:rPr>
        <w:t xml:space="preserve"> medicine: frontiers for new health psychology. </w:t>
      </w:r>
      <w:r w:rsidRPr="008A67A2">
        <w:rPr>
          <w:rStyle w:val="ref-journal"/>
          <w:rFonts w:ascii="Times New Roman" w:hAnsi="Times New Roman" w:cs="Times New Roman"/>
          <w:i/>
          <w:iCs/>
          <w:color w:val="000000"/>
          <w:sz w:val="24"/>
          <w:szCs w:val="24"/>
          <w:shd w:val="clear" w:color="auto" w:fill="FFFFFF"/>
        </w:rPr>
        <w:t>American Psychologist. </w:t>
      </w:r>
      <w:proofErr w:type="gramStart"/>
      <w:r w:rsidRPr="008A67A2">
        <w:rPr>
          <w:rFonts w:ascii="Times New Roman" w:hAnsi="Times New Roman" w:cs="Times New Roman"/>
          <w:color w:val="000000"/>
          <w:sz w:val="24"/>
          <w:szCs w:val="24"/>
          <w:shd w:val="clear" w:color="auto" w:fill="FFFFFF"/>
        </w:rPr>
        <w:t>1980;</w:t>
      </w:r>
      <w:r w:rsidRPr="008A67A2">
        <w:rPr>
          <w:rStyle w:val="ref-vol"/>
          <w:rFonts w:ascii="Times New Roman" w:hAnsi="Times New Roman" w:cs="Times New Roman"/>
          <w:color w:val="000000"/>
          <w:sz w:val="24"/>
          <w:szCs w:val="24"/>
          <w:shd w:val="clear" w:color="auto" w:fill="FFFFFF"/>
        </w:rPr>
        <w:t>35</w:t>
      </w:r>
      <w:r w:rsidRPr="008A67A2">
        <w:rPr>
          <w:rFonts w:ascii="Times New Roman" w:hAnsi="Times New Roman" w:cs="Times New Roman"/>
          <w:color w:val="000000"/>
          <w:sz w:val="24"/>
          <w:szCs w:val="24"/>
          <w:shd w:val="clear" w:color="auto" w:fill="FFFFFF"/>
        </w:rPr>
        <w:t>:807</w:t>
      </w:r>
      <w:proofErr w:type="gramEnd"/>
      <w:r w:rsidRPr="008A67A2">
        <w:rPr>
          <w:rFonts w:ascii="Times New Roman" w:hAnsi="Times New Roman" w:cs="Times New Roman"/>
          <w:color w:val="000000"/>
          <w:sz w:val="24"/>
          <w:szCs w:val="24"/>
          <w:shd w:val="clear" w:color="auto" w:fill="FFFFFF"/>
        </w:rPr>
        <w:t>–17. [</w:t>
      </w:r>
      <w:hyperlink r:id="rId8" w:history="1">
        <w:r w:rsidRPr="008A67A2">
          <w:rPr>
            <w:rStyle w:val="Hyperlink"/>
            <w:rFonts w:ascii="Times New Roman" w:hAnsi="Times New Roman" w:cs="Times New Roman"/>
            <w:color w:val="2F4A8B"/>
            <w:sz w:val="24"/>
            <w:szCs w:val="24"/>
            <w:shd w:val="clear" w:color="auto" w:fill="FFFFFF"/>
          </w:rPr>
          <w:t>PubMed</w:t>
        </w:r>
      </w:hyperlink>
      <w:r w:rsidRPr="008A67A2">
        <w:rPr>
          <w:rFonts w:ascii="Times New Roman" w:hAnsi="Times New Roman" w:cs="Times New Roman"/>
          <w:color w:val="000000"/>
          <w:sz w:val="24"/>
          <w:szCs w:val="24"/>
          <w:shd w:val="clear" w:color="auto" w:fill="FFFFFF"/>
        </w:rPr>
        <w:t>] </w:t>
      </w:r>
      <w:r w:rsidRPr="008A67A2">
        <w:rPr>
          <w:rStyle w:val="nowrap"/>
          <w:rFonts w:ascii="Times New Roman" w:hAnsi="Times New Roman" w:cs="Times New Roman"/>
          <w:color w:val="000000"/>
          <w:sz w:val="24"/>
          <w:szCs w:val="24"/>
          <w:shd w:val="clear" w:color="auto" w:fill="FFFFFF"/>
        </w:rPr>
        <w:t>[</w:t>
      </w:r>
      <w:hyperlink r:id="rId9" w:tgtFrame="_blank" w:history="1">
        <w:r w:rsidRPr="008A67A2">
          <w:rPr>
            <w:rStyle w:val="Hyperlink"/>
            <w:rFonts w:ascii="Times New Roman" w:hAnsi="Times New Roman" w:cs="Times New Roman"/>
            <w:color w:val="2F4A8B"/>
            <w:sz w:val="24"/>
            <w:szCs w:val="24"/>
            <w:shd w:val="clear" w:color="auto" w:fill="FFFFFF"/>
          </w:rPr>
          <w:t>Google Scholar</w:t>
        </w:r>
      </w:hyperlink>
      <w:r w:rsidRPr="008A67A2">
        <w:rPr>
          <w:rStyle w:val="nowrap"/>
          <w:rFonts w:ascii="Times New Roman" w:hAnsi="Times New Roman" w:cs="Times New Roman"/>
          <w:color w:val="000000"/>
          <w:sz w:val="24"/>
          <w:szCs w:val="24"/>
          <w:shd w:val="clear" w:color="auto" w:fill="FFFFFF"/>
        </w:rPr>
        <w:t>]</w:t>
      </w:r>
    </w:p>
    <w:p w14:paraId="2AEF60C7" w14:textId="30DF5928" w:rsidR="00CA1327" w:rsidRPr="008A67A2" w:rsidRDefault="00AF01F0" w:rsidP="008A67A2">
      <w:pPr>
        <w:spacing w:line="360" w:lineRule="auto"/>
        <w:ind w:left="810" w:right="-540" w:hanging="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News</w:t>
      </w:r>
      <w:r w:rsidR="008A67A2" w:rsidRPr="008A67A2">
        <w:rPr>
          <w:rFonts w:ascii="Times New Roman" w:hAnsi="Times New Roman" w:cs="Times New Roman"/>
          <w:color w:val="000000"/>
          <w:sz w:val="24"/>
          <w:szCs w:val="24"/>
          <w:shd w:val="clear" w:color="auto" w:fill="FFFFFF"/>
        </w:rPr>
        <w:t xml:space="preserve"> A, </w:t>
      </w:r>
      <w:proofErr w:type="spellStart"/>
      <w:r w:rsidR="008A67A2" w:rsidRPr="008A67A2">
        <w:rPr>
          <w:rFonts w:ascii="Times New Roman" w:hAnsi="Times New Roman" w:cs="Times New Roman"/>
          <w:color w:val="000000"/>
          <w:sz w:val="24"/>
          <w:szCs w:val="24"/>
          <w:shd w:val="clear" w:color="auto" w:fill="FFFFFF"/>
        </w:rPr>
        <w:t>Neuz</w:t>
      </w:r>
      <w:proofErr w:type="spellEnd"/>
      <w:r w:rsidR="008A67A2" w:rsidRPr="008A67A2">
        <w:rPr>
          <w:rFonts w:ascii="Times New Roman" w:hAnsi="Times New Roman" w:cs="Times New Roman"/>
          <w:color w:val="000000"/>
          <w:sz w:val="24"/>
          <w:szCs w:val="24"/>
          <w:shd w:val="clear" w:color="auto" w:fill="FFFFFF"/>
        </w:rPr>
        <w:t xml:space="preserve"> C, Lombardo E. Cognitive-behavioral therapy for medically unexplained symptoms: a critical review of the treatment literature. </w:t>
      </w:r>
      <w:proofErr w:type="spellStart"/>
      <w:r w:rsidR="00E21ED0">
        <w:rPr>
          <w:rStyle w:val="ref-journal"/>
          <w:rFonts w:ascii="Times New Roman" w:hAnsi="Times New Roman" w:cs="Times New Roman"/>
          <w:i/>
          <w:iCs/>
          <w:color w:val="000000"/>
          <w:sz w:val="24"/>
          <w:szCs w:val="24"/>
          <w:shd w:val="clear" w:color="auto" w:fill="FFFFFF"/>
        </w:rPr>
        <w:t>Behavioural</w:t>
      </w:r>
      <w:proofErr w:type="spellEnd"/>
      <w:r w:rsidR="008A67A2" w:rsidRPr="008A67A2">
        <w:rPr>
          <w:rStyle w:val="ref-journal"/>
          <w:rFonts w:ascii="Times New Roman" w:hAnsi="Times New Roman" w:cs="Times New Roman"/>
          <w:i/>
          <w:iCs/>
          <w:color w:val="000000"/>
          <w:sz w:val="24"/>
          <w:szCs w:val="24"/>
          <w:shd w:val="clear" w:color="auto" w:fill="FFFFFF"/>
        </w:rPr>
        <w:t xml:space="preserve"> Therapy. </w:t>
      </w:r>
      <w:proofErr w:type="gramStart"/>
      <w:r w:rsidR="008A67A2" w:rsidRPr="008A67A2">
        <w:rPr>
          <w:rFonts w:ascii="Times New Roman" w:hAnsi="Times New Roman" w:cs="Times New Roman"/>
          <w:color w:val="000000"/>
          <w:sz w:val="24"/>
          <w:szCs w:val="24"/>
          <w:shd w:val="clear" w:color="auto" w:fill="FFFFFF"/>
        </w:rPr>
        <w:t>2001;</w:t>
      </w:r>
      <w:r w:rsidR="008A67A2" w:rsidRPr="008A67A2">
        <w:rPr>
          <w:rStyle w:val="ref-vol"/>
          <w:rFonts w:ascii="Times New Roman" w:hAnsi="Times New Roman" w:cs="Times New Roman"/>
          <w:color w:val="000000"/>
          <w:sz w:val="24"/>
          <w:szCs w:val="24"/>
          <w:shd w:val="clear" w:color="auto" w:fill="FFFFFF"/>
        </w:rPr>
        <w:t>32</w:t>
      </w:r>
      <w:r w:rsidR="008A67A2" w:rsidRPr="008A67A2">
        <w:rPr>
          <w:rFonts w:ascii="Times New Roman" w:hAnsi="Times New Roman" w:cs="Times New Roman"/>
          <w:color w:val="000000"/>
          <w:sz w:val="24"/>
          <w:szCs w:val="24"/>
          <w:shd w:val="clear" w:color="auto" w:fill="FFFFFF"/>
        </w:rPr>
        <w:t>:537</w:t>
      </w:r>
      <w:proofErr w:type="gramEnd"/>
      <w:r w:rsidR="008A67A2" w:rsidRPr="008A67A2">
        <w:rPr>
          <w:rFonts w:ascii="Times New Roman" w:hAnsi="Times New Roman" w:cs="Times New Roman"/>
          <w:color w:val="000000"/>
          <w:sz w:val="24"/>
          <w:szCs w:val="24"/>
          <w:shd w:val="clear" w:color="auto" w:fill="FFFFFF"/>
        </w:rPr>
        <w:t>–48. </w:t>
      </w:r>
      <w:r w:rsidR="008A67A2" w:rsidRPr="008A67A2">
        <w:rPr>
          <w:rStyle w:val="nowrap"/>
          <w:rFonts w:ascii="Times New Roman" w:hAnsi="Times New Roman" w:cs="Times New Roman"/>
          <w:color w:val="000000"/>
          <w:sz w:val="24"/>
          <w:szCs w:val="24"/>
          <w:shd w:val="clear" w:color="auto" w:fill="FFFFFF"/>
        </w:rPr>
        <w:t>[</w:t>
      </w:r>
      <w:hyperlink r:id="rId10" w:tgtFrame="_blank" w:history="1">
        <w:r w:rsidR="008A67A2" w:rsidRPr="008A67A2">
          <w:rPr>
            <w:rStyle w:val="Hyperlink"/>
            <w:rFonts w:ascii="Times New Roman" w:hAnsi="Times New Roman" w:cs="Times New Roman"/>
            <w:color w:val="2F4A8B"/>
            <w:sz w:val="24"/>
            <w:szCs w:val="24"/>
            <w:shd w:val="clear" w:color="auto" w:fill="FFFFFF"/>
          </w:rPr>
          <w:t>Google Scholar</w:t>
        </w:r>
      </w:hyperlink>
      <w:r w:rsidR="008A67A2" w:rsidRPr="008A67A2">
        <w:rPr>
          <w:rStyle w:val="nowrap"/>
          <w:rFonts w:ascii="Times New Roman" w:hAnsi="Times New Roman" w:cs="Times New Roman"/>
          <w:color w:val="000000"/>
          <w:sz w:val="24"/>
          <w:szCs w:val="24"/>
          <w:shd w:val="clear" w:color="auto" w:fill="FFFFFF"/>
        </w:rPr>
        <w:t xml:space="preserve">] </w:t>
      </w:r>
    </w:p>
    <w:p w14:paraId="73296C9E" w14:textId="36C0E86C" w:rsidR="00CA1327" w:rsidRPr="008A67A2" w:rsidRDefault="00CA1327" w:rsidP="008A67A2">
      <w:pPr>
        <w:spacing w:line="360" w:lineRule="auto"/>
        <w:ind w:left="810" w:right="-540" w:hanging="720"/>
        <w:jc w:val="both"/>
        <w:rPr>
          <w:rFonts w:ascii="Times New Roman" w:hAnsi="Times New Roman" w:cs="Times New Roman"/>
          <w:color w:val="000000" w:themeColor="text1"/>
          <w:sz w:val="24"/>
          <w:szCs w:val="24"/>
        </w:rPr>
      </w:pPr>
      <w:proofErr w:type="spellStart"/>
      <w:r w:rsidRPr="008A67A2">
        <w:rPr>
          <w:rFonts w:ascii="Times New Roman" w:hAnsi="Times New Roman" w:cs="Times New Roman"/>
          <w:sz w:val="24"/>
          <w:szCs w:val="24"/>
        </w:rPr>
        <w:t>Pelander</w:t>
      </w:r>
      <w:proofErr w:type="spellEnd"/>
      <w:r w:rsidRPr="008A67A2">
        <w:rPr>
          <w:rFonts w:ascii="Times New Roman" w:hAnsi="Times New Roman" w:cs="Times New Roman"/>
          <w:sz w:val="24"/>
          <w:szCs w:val="24"/>
        </w:rPr>
        <w:t xml:space="preserve">, T., &amp; </w:t>
      </w:r>
      <w:proofErr w:type="spellStart"/>
      <w:r w:rsidRPr="008A67A2">
        <w:rPr>
          <w:rFonts w:ascii="Times New Roman" w:hAnsi="Times New Roman" w:cs="Times New Roman"/>
          <w:sz w:val="24"/>
          <w:szCs w:val="24"/>
        </w:rPr>
        <w:t>Leinokilpi</w:t>
      </w:r>
      <w:proofErr w:type="spellEnd"/>
      <w:r w:rsidRPr="008A67A2">
        <w:rPr>
          <w:rFonts w:ascii="Times New Roman" w:hAnsi="Times New Roman" w:cs="Times New Roman"/>
          <w:sz w:val="24"/>
          <w:szCs w:val="24"/>
        </w:rPr>
        <w:t xml:space="preserve">, H. (2004). Quality in pediatric nursing care: </w:t>
      </w:r>
      <w:r w:rsidR="00AF01F0">
        <w:rPr>
          <w:rFonts w:ascii="Times New Roman" w:hAnsi="Times New Roman" w:cs="Times New Roman"/>
          <w:sz w:val="24"/>
          <w:szCs w:val="24"/>
        </w:rPr>
        <w:t>children’s</w:t>
      </w:r>
      <w:r w:rsidRPr="008A67A2">
        <w:rPr>
          <w:rFonts w:ascii="Times New Roman" w:hAnsi="Times New Roman" w:cs="Times New Roman"/>
          <w:sz w:val="24"/>
          <w:szCs w:val="24"/>
        </w:rPr>
        <w:t xml:space="preserve"> expectations. Issues in Comprehensive Pediatric Nursing,27(3), 139-151.</w:t>
      </w:r>
    </w:p>
    <w:p w14:paraId="515A9099" w14:textId="77777777" w:rsidR="008A67A2" w:rsidRPr="008A67A2" w:rsidRDefault="008A67A2" w:rsidP="008A67A2">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 xml:space="preserve">Piaget (1972). From adolescence to adulthood, there is an intellectual evolution. Human Development, vol. 15, pp. 1-12. R. </w:t>
      </w:r>
    </w:p>
    <w:p w14:paraId="3B0CCCF2" w14:textId="77777777" w:rsidR="008A67A2" w:rsidRPr="008A67A2" w:rsidRDefault="00CA1327" w:rsidP="008A67A2">
      <w:pPr>
        <w:spacing w:line="360" w:lineRule="auto"/>
        <w:ind w:left="810" w:right="-540" w:hanging="720"/>
        <w:jc w:val="both"/>
        <w:rPr>
          <w:rFonts w:ascii="Times New Roman" w:hAnsi="Times New Roman" w:cs="Times New Roman"/>
          <w:sz w:val="24"/>
          <w:szCs w:val="24"/>
        </w:rPr>
      </w:pPr>
      <w:proofErr w:type="spellStart"/>
      <w:r w:rsidRPr="008A67A2">
        <w:rPr>
          <w:rFonts w:ascii="Times New Roman" w:hAnsi="Times New Roman" w:cs="Times New Roman"/>
          <w:sz w:val="24"/>
          <w:szCs w:val="24"/>
        </w:rPr>
        <w:lastRenderedPageBreak/>
        <w:t>Rennick</w:t>
      </w:r>
      <w:proofErr w:type="spellEnd"/>
      <w:r w:rsidRPr="008A67A2">
        <w:rPr>
          <w:rFonts w:ascii="Times New Roman" w:hAnsi="Times New Roman" w:cs="Times New Roman"/>
          <w:sz w:val="24"/>
          <w:szCs w:val="24"/>
        </w:rPr>
        <w:t xml:space="preserve">, J.E. &amp; </w:t>
      </w:r>
      <w:proofErr w:type="spellStart"/>
      <w:r w:rsidRPr="008A67A2">
        <w:rPr>
          <w:rFonts w:ascii="Times New Roman" w:hAnsi="Times New Roman" w:cs="Times New Roman"/>
          <w:sz w:val="24"/>
          <w:szCs w:val="24"/>
        </w:rPr>
        <w:t>Rashotte</w:t>
      </w:r>
      <w:proofErr w:type="spellEnd"/>
      <w:r w:rsidRPr="008A67A2">
        <w:rPr>
          <w:rFonts w:ascii="Times New Roman" w:hAnsi="Times New Roman" w:cs="Times New Roman"/>
          <w:sz w:val="24"/>
          <w:szCs w:val="24"/>
        </w:rPr>
        <w:t>, J. (2009). Psychological outcomes in children following pediatric intensive care unit hospitalization: a systematic review of the research. Journal of Child Health Care, 13(2), 128-149.</w:t>
      </w:r>
      <w:r w:rsidR="008A67A2" w:rsidRPr="008A67A2">
        <w:rPr>
          <w:rFonts w:ascii="Times New Roman" w:hAnsi="Times New Roman" w:cs="Times New Roman"/>
          <w:sz w:val="24"/>
          <w:szCs w:val="24"/>
        </w:rPr>
        <w:t xml:space="preserve"> </w:t>
      </w:r>
    </w:p>
    <w:p w14:paraId="0D7A6B15" w14:textId="77777777" w:rsidR="008A67A2" w:rsidRPr="008A67A2" w:rsidRDefault="008A67A2" w:rsidP="008A67A2">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Rogers C.R. (1957) The necessary and sufficient conditions of personality change. Journal of Consulting Psychology, 21(2), 95–103.</w:t>
      </w:r>
    </w:p>
    <w:p w14:paraId="769D5921" w14:textId="43256AAE" w:rsidR="00CA1327" w:rsidRPr="008A67A2" w:rsidRDefault="00CA1327" w:rsidP="008A67A2">
      <w:pPr>
        <w:spacing w:line="360" w:lineRule="auto"/>
        <w:ind w:left="810" w:right="-540" w:hanging="720"/>
        <w:jc w:val="both"/>
        <w:rPr>
          <w:rFonts w:ascii="Times New Roman" w:hAnsi="Times New Roman" w:cs="Times New Roman"/>
          <w:sz w:val="24"/>
          <w:szCs w:val="24"/>
        </w:rPr>
      </w:pPr>
      <w:r w:rsidRPr="008A67A2">
        <w:rPr>
          <w:rFonts w:ascii="Times New Roman" w:hAnsi="Times New Roman" w:cs="Times New Roman"/>
          <w:sz w:val="24"/>
          <w:szCs w:val="24"/>
        </w:rPr>
        <w:t>Thomas (2004). Child development theories are being compared (6th ed.). Wadsworth, Belmont, California.</w:t>
      </w:r>
    </w:p>
    <w:p w14:paraId="30D57B6B" w14:textId="77777777" w:rsidR="00CA1327" w:rsidRPr="00B55F30" w:rsidRDefault="00CA1327" w:rsidP="00EF0408">
      <w:pPr>
        <w:spacing w:line="360" w:lineRule="auto"/>
        <w:ind w:left="90" w:right="-540"/>
        <w:jc w:val="both"/>
        <w:rPr>
          <w:rFonts w:ascii="Times New Roman" w:hAnsi="Times New Roman" w:cs="Times New Roman"/>
          <w:sz w:val="24"/>
          <w:szCs w:val="24"/>
        </w:rPr>
      </w:pPr>
    </w:p>
    <w:sectPr w:rsidR="00CA1327" w:rsidRPr="00B55F3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219D7" w14:textId="77777777" w:rsidR="00C56463" w:rsidRDefault="00C56463" w:rsidP="00195ADE">
      <w:pPr>
        <w:spacing w:after="0" w:line="240" w:lineRule="auto"/>
      </w:pPr>
      <w:r>
        <w:separator/>
      </w:r>
    </w:p>
  </w:endnote>
  <w:endnote w:type="continuationSeparator" w:id="0">
    <w:p w14:paraId="4CA759F2" w14:textId="77777777" w:rsidR="00C56463" w:rsidRDefault="00C56463" w:rsidP="0019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038092"/>
      <w:docPartObj>
        <w:docPartGallery w:val="Page Numbers (Bottom of Page)"/>
        <w:docPartUnique/>
      </w:docPartObj>
    </w:sdtPr>
    <w:sdtEndPr>
      <w:rPr>
        <w:noProof/>
      </w:rPr>
    </w:sdtEndPr>
    <w:sdtContent>
      <w:p w14:paraId="028D4C3D" w14:textId="363623F3" w:rsidR="00195ADE" w:rsidRDefault="00195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35CAE" w14:textId="77777777" w:rsidR="00195ADE" w:rsidRDefault="00195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4AA1D" w14:textId="77777777" w:rsidR="00C56463" w:rsidRDefault="00C56463" w:rsidP="00195ADE">
      <w:pPr>
        <w:spacing w:after="0" w:line="240" w:lineRule="auto"/>
      </w:pPr>
      <w:r>
        <w:separator/>
      </w:r>
    </w:p>
  </w:footnote>
  <w:footnote w:type="continuationSeparator" w:id="0">
    <w:p w14:paraId="6A90F498" w14:textId="77777777" w:rsidR="00C56463" w:rsidRDefault="00C56463" w:rsidP="0019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A162B"/>
    <w:multiLevelType w:val="hybridMultilevel"/>
    <w:tmpl w:val="6CCEB2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9C3EC5"/>
    <w:multiLevelType w:val="hybridMultilevel"/>
    <w:tmpl w:val="8E8C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464992"/>
    <w:multiLevelType w:val="hybridMultilevel"/>
    <w:tmpl w:val="6BA89B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DB94D87"/>
    <w:multiLevelType w:val="hybridMultilevel"/>
    <w:tmpl w:val="E09679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C0E09AF"/>
    <w:multiLevelType w:val="hybridMultilevel"/>
    <w:tmpl w:val="0AF25F9A"/>
    <w:lvl w:ilvl="0" w:tplc="A992E84A">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NTOzNDAxMbS0NDNR0lEKTi0uzszPAykwqQUAD5/i7CwAAAA="/>
  </w:docVars>
  <w:rsids>
    <w:rsidRoot w:val="00507BAA"/>
    <w:rsid w:val="0005363D"/>
    <w:rsid w:val="00121177"/>
    <w:rsid w:val="0012535E"/>
    <w:rsid w:val="00195ADE"/>
    <w:rsid w:val="001B66EE"/>
    <w:rsid w:val="001F080C"/>
    <w:rsid w:val="001F5B6D"/>
    <w:rsid w:val="00211C99"/>
    <w:rsid w:val="00267AB2"/>
    <w:rsid w:val="00300CE0"/>
    <w:rsid w:val="00350D28"/>
    <w:rsid w:val="003632CA"/>
    <w:rsid w:val="003C2299"/>
    <w:rsid w:val="003E5512"/>
    <w:rsid w:val="00406E87"/>
    <w:rsid w:val="00483F4E"/>
    <w:rsid w:val="00507BAA"/>
    <w:rsid w:val="00521FB7"/>
    <w:rsid w:val="00535237"/>
    <w:rsid w:val="006439BA"/>
    <w:rsid w:val="0069241A"/>
    <w:rsid w:val="006C0509"/>
    <w:rsid w:val="006E106E"/>
    <w:rsid w:val="007074CE"/>
    <w:rsid w:val="0074621B"/>
    <w:rsid w:val="00791EAB"/>
    <w:rsid w:val="007A2157"/>
    <w:rsid w:val="007F5484"/>
    <w:rsid w:val="008461E0"/>
    <w:rsid w:val="008A67A2"/>
    <w:rsid w:val="008D4D1E"/>
    <w:rsid w:val="008D7FEC"/>
    <w:rsid w:val="00953629"/>
    <w:rsid w:val="00957884"/>
    <w:rsid w:val="009F61F2"/>
    <w:rsid w:val="00A92B3C"/>
    <w:rsid w:val="00AF01F0"/>
    <w:rsid w:val="00B55F30"/>
    <w:rsid w:val="00BC482F"/>
    <w:rsid w:val="00C33898"/>
    <w:rsid w:val="00C44BCD"/>
    <w:rsid w:val="00C56463"/>
    <w:rsid w:val="00CA1327"/>
    <w:rsid w:val="00CF7BA3"/>
    <w:rsid w:val="00D17013"/>
    <w:rsid w:val="00D42336"/>
    <w:rsid w:val="00E21ED0"/>
    <w:rsid w:val="00E531C4"/>
    <w:rsid w:val="00E627C6"/>
    <w:rsid w:val="00EA6A83"/>
    <w:rsid w:val="00EA7F1F"/>
    <w:rsid w:val="00ED6D6A"/>
    <w:rsid w:val="00EF0408"/>
    <w:rsid w:val="00F27F09"/>
    <w:rsid w:val="00F70E27"/>
    <w:rsid w:val="00FA38F9"/>
    <w:rsid w:val="00FB537C"/>
    <w:rsid w:val="00FC14FF"/>
    <w:rsid w:val="00FD6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D68F"/>
  <w15:docId w15:val="{6F8627D2-9FF2-495B-AD23-BB88B934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07BAA"/>
    <w:pPr>
      <w:spacing w:before="100" w:after="100" w:line="240" w:lineRule="auto"/>
    </w:pPr>
    <w:rPr>
      <w:rFonts w:ascii="Times New Roman" w:eastAsia="Times New Roman" w:hAnsi="Times New Roman" w:cs="Times New Roman"/>
      <w:sz w:val="24"/>
      <w:szCs w:val="20"/>
      <w:lang w:val="en-GB"/>
    </w:rPr>
  </w:style>
  <w:style w:type="character" w:customStyle="1" w:styleId="jss3143">
    <w:name w:val="jss3143"/>
    <w:basedOn w:val="DefaultParagraphFont"/>
    <w:rsid w:val="00483F4E"/>
  </w:style>
  <w:style w:type="character" w:customStyle="1" w:styleId="jss4017">
    <w:name w:val="jss4017"/>
    <w:basedOn w:val="DefaultParagraphFont"/>
    <w:rsid w:val="00483F4E"/>
  </w:style>
  <w:style w:type="paragraph" w:customStyle="1" w:styleId="comp">
    <w:name w:val="comp"/>
    <w:basedOn w:val="Normal"/>
    <w:rsid w:val="00FA38F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38F9"/>
    <w:rPr>
      <w:color w:val="0000FF"/>
      <w:u w:val="single"/>
    </w:rPr>
  </w:style>
  <w:style w:type="character" w:customStyle="1" w:styleId="mntl-inline-citation">
    <w:name w:val="mntl-inline-citation"/>
    <w:basedOn w:val="DefaultParagraphFont"/>
    <w:rsid w:val="00FA38F9"/>
  </w:style>
  <w:style w:type="character" w:customStyle="1" w:styleId="ref-journal">
    <w:name w:val="ref-journal"/>
    <w:basedOn w:val="DefaultParagraphFont"/>
    <w:rsid w:val="007F5484"/>
  </w:style>
  <w:style w:type="character" w:customStyle="1" w:styleId="ref-vol">
    <w:name w:val="ref-vol"/>
    <w:basedOn w:val="DefaultParagraphFont"/>
    <w:rsid w:val="007F5484"/>
  </w:style>
  <w:style w:type="character" w:customStyle="1" w:styleId="nowrap">
    <w:name w:val="nowrap"/>
    <w:basedOn w:val="DefaultParagraphFont"/>
    <w:rsid w:val="007F5484"/>
  </w:style>
  <w:style w:type="character" w:styleId="Emphasis">
    <w:name w:val="Emphasis"/>
    <w:basedOn w:val="DefaultParagraphFont"/>
    <w:uiPriority w:val="20"/>
    <w:qFormat/>
    <w:rsid w:val="00CF7BA3"/>
    <w:rPr>
      <w:i/>
      <w:iCs/>
    </w:rPr>
  </w:style>
  <w:style w:type="paragraph" w:styleId="Header">
    <w:name w:val="header"/>
    <w:basedOn w:val="Normal"/>
    <w:link w:val="HeaderChar"/>
    <w:uiPriority w:val="99"/>
    <w:unhideWhenUsed/>
    <w:rsid w:val="00195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ADE"/>
  </w:style>
  <w:style w:type="paragraph" w:styleId="Footer">
    <w:name w:val="footer"/>
    <w:basedOn w:val="Normal"/>
    <w:link w:val="FooterChar"/>
    <w:uiPriority w:val="99"/>
    <w:unhideWhenUsed/>
    <w:rsid w:val="00195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ADE"/>
  </w:style>
  <w:style w:type="paragraph" w:styleId="ListParagraph">
    <w:name w:val="List Paragraph"/>
    <w:basedOn w:val="Normal"/>
    <w:uiPriority w:val="34"/>
    <w:qFormat/>
    <w:rsid w:val="00195ADE"/>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jss2140">
    <w:name w:val="jss2140"/>
    <w:basedOn w:val="DefaultParagraphFont"/>
    <w:rsid w:val="00053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67828">
      <w:bodyDiv w:val="1"/>
      <w:marLeft w:val="0"/>
      <w:marRight w:val="0"/>
      <w:marTop w:val="0"/>
      <w:marBottom w:val="0"/>
      <w:divBdr>
        <w:top w:val="none" w:sz="0" w:space="0" w:color="auto"/>
        <w:left w:val="none" w:sz="0" w:space="0" w:color="auto"/>
        <w:bottom w:val="none" w:sz="0" w:space="0" w:color="auto"/>
        <w:right w:val="none" w:sz="0" w:space="0" w:color="auto"/>
      </w:divBdr>
    </w:div>
    <w:div w:id="387386677">
      <w:bodyDiv w:val="1"/>
      <w:marLeft w:val="0"/>
      <w:marRight w:val="0"/>
      <w:marTop w:val="0"/>
      <w:marBottom w:val="0"/>
      <w:divBdr>
        <w:top w:val="none" w:sz="0" w:space="0" w:color="auto"/>
        <w:left w:val="none" w:sz="0" w:space="0" w:color="auto"/>
        <w:bottom w:val="none" w:sz="0" w:space="0" w:color="auto"/>
        <w:right w:val="none" w:sz="0" w:space="0" w:color="auto"/>
      </w:divBdr>
    </w:div>
    <w:div w:id="644435016">
      <w:bodyDiv w:val="1"/>
      <w:marLeft w:val="0"/>
      <w:marRight w:val="0"/>
      <w:marTop w:val="0"/>
      <w:marBottom w:val="0"/>
      <w:divBdr>
        <w:top w:val="none" w:sz="0" w:space="0" w:color="auto"/>
        <w:left w:val="none" w:sz="0" w:space="0" w:color="auto"/>
        <w:bottom w:val="none" w:sz="0" w:space="0" w:color="auto"/>
        <w:right w:val="none" w:sz="0" w:space="0" w:color="auto"/>
      </w:divBdr>
      <w:divsChild>
        <w:div w:id="47731565">
          <w:marLeft w:val="0"/>
          <w:marRight w:val="0"/>
          <w:marTop w:val="0"/>
          <w:marBottom w:val="0"/>
          <w:divBdr>
            <w:top w:val="none" w:sz="0" w:space="0" w:color="auto"/>
            <w:left w:val="none" w:sz="0" w:space="0" w:color="auto"/>
            <w:bottom w:val="none" w:sz="0" w:space="0" w:color="auto"/>
            <w:right w:val="none" w:sz="0" w:space="0" w:color="auto"/>
          </w:divBdr>
        </w:div>
        <w:div w:id="718017446">
          <w:marLeft w:val="0"/>
          <w:marRight w:val="0"/>
          <w:marTop w:val="0"/>
          <w:marBottom w:val="0"/>
          <w:divBdr>
            <w:top w:val="none" w:sz="0" w:space="0" w:color="auto"/>
            <w:left w:val="none" w:sz="0" w:space="0" w:color="auto"/>
            <w:bottom w:val="none" w:sz="0" w:space="0" w:color="auto"/>
            <w:right w:val="none" w:sz="0" w:space="0" w:color="auto"/>
          </w:divBdr>
        </w:div>
        <w:div w:id="757485690">
          <w:marLeft w:val="0"/>
          <w:marRight w:val="0"/>
          <w:marTop w:val="0"/>
          <w:marBottom w:val="0"/>
          <w:divBdr>
            <w:top w:val="none" w:sz="0" w:space="0" w:color="auto"/>
            <w:left w:val="none" w:sz="0" w:space="0" w:color="auto"/>
            <w:bottom w:val="none" w:sz="0" w:space="0" w:color="auto"/>
            <w:right w:val="none" w:sz="0" w:space="0" w:color="auto"/>
          </w:divBdr>
        </w:div>
        <w:div w:id="771321155">
          <w:marLeft w:val="0"/>
          <w:marRight w:val="0"/>
          <w:marTop w:val="0"/>
          <w:marBottom w:val="0"/>
          <w:divBdr>
            <w:top w:val="none" w:sz="0" w:space="0" w:color="auto"/>
            <w:left w:val="none" w:sz="0" w:space="0" w:color="auto"/>
            <w:bottom w:val="none" w:sz="0" w:space="0" w:color="auto"/>
            <w:right w:val="none" w:sz="0" w:space="0" w:color="auto"/>
          </w:divBdr>
        </w:div>
        <w:div w:id="820120097">
          <w:marLeft w:val="0"/>
          <w:marRight w:val="0"/>
          <w:marTop w:val="0"/>
          <w:marBottom w:val="0"/>
          <w:divBdr>
            <w:top w:val="none" w:sz="0" w:space="0" w:color="auto"/>
            <w:left w:val="none" w:sz="0" w:space="0" w:color="auto"/>
            <w:bottom w:val="none" w:sz="0" w:space="0" w:color="auto"/>
            <w:right w:val="none" w:sz="0" w:space="0" w:color="auto"/>
          </w:divBdr>
        </w:div>
        <w:div w:id="856039077">
          <w:marLeft w:val="0"/>
          <w:marRight w:val="0"/>
          <w:marTop w:val="0"/>
          <w:marBottom w:val="0"/>
          <w:divBdr>
            <w:top w:val="none" w:sz="0" w:space="0" w:color="auto"/>
            <w:left w:val="none" w:sz="0" w:space="0" w:color="auto"/>
            <w:bottom w:val="none" w:sz="0" w:space="0" w:color="auto"/>
            <w:right w:val="none" w:sz="0" w:space="0" w:color="auto"/>
          </w:divBdr>
        </w:div>
        <w:div w:id="967668476">
          <w:marLeft w:val="0"/>
          <w:marRight w:val="0"/>
          <w:marTop w:val="0"/>
          <w:marBottom w:val="0"/>
          <w:divBdr>
            <w:top w:val="none" w:sz="0" w:space="0" w:color="auto"/>
            <w:left w:val="none" w:sz="0" w:space="0" w:color="auto"/>
            <w:bottom w:val="none" w:sz="0" w:space="0" w:color="auto"/>
            <w:right w:val="none" w:sz="0" w:space="0" w:color="auto"/>
          </w:divBdr>
        </w:div>
        <w:div w:id="1221555881">
          <w:marLeft w:val="0"/>
          <w:marRight w:val="0"/>
          <w:marTop w:val="0"/>
          <w:marBottom w:val="0"/>
          <w:divBdr>
            <w:top w:val="none" w:sz="0" w:space="0" w:color="auto"/>
            <w:left w:val="none" w:sz="0" w:space="0" w:color="auto"/>
            <w:bottom w:val="none" w:sz="0" w:space="0" w:color="auto"/>
            <w:right w:val="none" w:sz="0" w:space="0" w:color="auto"/>
          </w:divBdr>
        </w:div>
        <w:div w:id="1667584817">
          <w:marLeft w:val="0"/>
          <w:marRight w:val="0"/>
          <w:marTop w:val="0"/>
          <w:marBottom w:val="0"/>
          <w:divBdr>
            <w:top w:val="none" w:sz="0" w:space="0" w:color="auto"/>
            <w:left w:val="none" w:sz="0" w:space="0" w:color="auto"/>
            <w:bottom w:val="none" w:sz="0" w:space="0" w:color="auto"/>
            <w:right w:val="none" w:sz="0" w:space="0" w:color="auto"/>
          </w:divBdr>
        </w:div>
        <w:div w:id="1687629929">
          <w:marLeft w:val="0"/>
          <w:marRight w:val="0"/>
          <w:marTop w:val="0"/>
          <w:marBottom w:val="0"/>
          <w:divBdr>
            <w:top w:val="none" w:sz="0" w:space="0" w:color="auto"/>
            <w:left w:val="none" w:sz="0" w:space="0" w:color="auto"/>
            <w:bottom w:val="none" w:sz="0" w:space="0" w:color="auto"/>
            <w:right w:val="none" w:sz="0" w:space="0" w:color="auto"/>
          </w:divBdr>
        </w:div>
        <w:div w:id="1794446559">
          <w:marLeft w:val="0"/>
          <w:marRight w:val="0"/>
          <w:marTop w:val="0"/>
          <w:marBottom w:val="0"/>
          <w:divBdr>
            <w:top w:val="none" w:sz="0" w:space="0" w:color="auto"/>
            <w:left w:val="none" w:sz="0" w:space="0" w:color="auto"/>
            <w:bottom w:val="none" w:sz="0" w:space="0" w:color="auto"/>
            <w:right w:val="none" w:sz="0" w:space="0" w:color="auto"/>
          </w:divBdr>
        </w:div>
      </w:divsChild>
    </w:div>
    <w:div w:id="1614285708">
      <w:bodyDiv w:val="1"/>
      <w:marLeft w:val="0"/>
      <w:marRight w:val="0"/>
      <w:marTop w:val="0"/>
      <w:marBottom w:val="0"/>
      <w:divBdr>
        <w:top w:val="none" w:sz="0" w:space="0" w:color="auto"/>
        <w:left w:val="none" w:sz="0" w:space="0" w:color="auto"/>
        <w:bottom w:val="none" w:sz="0" w:space="0" w:color="auto"/>
        <w:right w:val="none" w:sz="0" w:space="0" w:color="auto"/>
      </w:divBdr>
    </w:div>
    <w:div w:id="2017879571">
      <w:bodyDiv w:val="1"/>
      <w:marLeft w:val="0"/>
      <w:marRight w:val="0"/>
      <w:marTop w:val="0"/>
      <w:marBottom w:val="0"/>
      <w:divBdr>
        <w:top w:val="none" w:sz="0" w:space="0" w:color="auto"/>
        <w:left w:val="none" w:sz="0" w:space="0" w:color="auto"/>
        <w:bottom w:val="none" w:sz="0" w:space="0" w:color="auto"/>
        <w:right w:val="none" w:sz="0" w:space="0" w:color="auto"/>
      </w:divBdr>
      <w:divsChild>
        <w:div w:id="687803189">
          <w:marLeft w:val="0"/>
          <w:marRight w:val="0"/>
          <w:marTop w:val="0"/>
          <w:marBottom w:val="0"/>
          <w:divBdr>
            <w:top w:val="none" w:sz="0" w:space="0" w:color="auto"/>
            <w:left w:val="none" w:sz="0" w:space="0" w:color="auto"/>
            <w:bottom w:val="none" w:sz="0" w:space="0" w:color="auto"/>
            <w:right w:val="none" w:sz="0" w:space="0" w:color="auto"/>
          </w:divBdr>
        </w:div>
        <w:div w:id="1902672549">
          <w:marLeft w:val="0"/>
          <w:marRight w:val="0"/>
          <w:marTop w:val="0"/>
          <w:marBottom w:val="0"/>
          <w:divBdr>
            <w:top w:val="none" w:sz="0" w:space="0" w:color="auto"/>
            <w:left w:val="none" w:sz="0" w:space="0" w:color="auto"/>
            <w:bottom w:val="none" w:sz="0" w:space="0" w:color="auto"/>
            <w:right w:val="none" w:sz="0" w:space="0" w:color="auto"/>
          </w:divBdr>
        </w:div>
        <w:div w:id="719018624">
          <w:marLeft w:val="0"/>
          <w:marRight w:val="0"/>
          <w:marTop w:val="0"/>
          <w:marBottom w:val="0"/>
          <w:divBdr>
            <w:top w:val="none" w:sz="0" w:space="0" w:color="auto"/>
            <w:left w:val="none" w:sz="0" w:space="0" w:color="auto"/>
            <w:bottom w:val="none" w:sz="0" w:space="0" w:color="auto"/>
            <w:right w:val="none" w:sz="0" w:space="0" w:color="auto"/>
          </w:divBdr>
        </w:div>
        <w:div w:id="8483841">
          <w:marLeft w:val="0"/>
          <w:marRight w:val="0"/>
          <w:marTop w:val="0"/>
          <w:marBottom w:val="0"/>
          <w:divBdr>
            <w:top w:val="none" w:sz="0" w:space="0" w:color="auto"/>
            <w:left w:val="none" w:sz="0" w:space="0" w:color="auto"/>
            <w:bottom w:val="none" w:sz="0" w:space="0" w:color="auto"/>
            <w:right w:val="none" w:sz="0" w:space="0" w:color="auto"/>
          </w:divBdr>
        </w:div>
      </w:divsChild>
    </w:div>
    <w:div w:id="2084135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74165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cholar.google.com/scholar_lookup?journal=Behavioral+Therapy&amp;title=Cognitive-behavioral+therapy+for+medically+unexplained+symptoms:+a+critical+review+of+the+treatment+literature&amp;author=A+Neuz&amp;author=C+Neuz&amp;author=E+Lombardo&amp;volume=32&amp;publication_year=2001&amp;pages=537-48&amp;" TargetMode="External"/><Relationship Id="rId4" Type="http://schemas.openxmlformats.org/officeDocument/2006/relationships/settings" Target="settings.xml"/><Relationship Id="rId9" Type="http://schemas.openxmlformats.org/officeDocument/2006/relationships/hyperlink" Target="https://scholar.google.com/scholar_lookup?journal=American+Psychologist&amp;title=Behavior+health+and+behavioral+medicine:+frontiers+for+a+new+health+psychology&amp;author=J+Matarazzo&amp;volume=35&amp;publication_year=1980&amp;pages=807-17&amp;pmid=7416568&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7B42-6488-4DB2-B9B2-B6B7FB144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Errol Mccalla (2028568)</cp:lastModifiedBy>
  <cp:revision>5</cp:revision>
  <cp:lastPrinted>2022-04-05T14:46:00Z</cp:lastPrinted>
  <dcterms:created xsi:type="dcterms:W3CDTF">2022-04-12T07:32:00Z</dcterms:created>
  <dcterms:modified xsi:type="dcterms:W3CDTF">2022-04-20T13:56:00Z</dcterms:modified>
</cp:coreProperties>
</file>