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05A7BD" w14:textId="0373AAB5" w:rsidR="00342719" w:rsidRDefault="00CA5BBC" w:rsidP="00342719">
      <w:pPr>
        <w:rPr>
          <w:rFonts w:ascii="Bahnschrift Condensed" w:hAnsi="Bahnschrift Condensed"/>
          <w:b/>
          <w:bCs/>
        </w:rPr>
      </w:pPr>
      <w:r>
        <w:rPr>
          <w:rFonts w:ascii="Bahnschrift Condensed" w:hAnsi="Bahnschrift Condensed"/>
          <w:b/>
          <w:bCs/>
          <w:noProof/>
        </w:rPr>
        <mc:AlternateContent>
          <mc:Choice Requires="wps">
            <w:drawing>
              <wp:anchor distT="0" distB="0" distL="114300" distR="114300" simplePos="0" relativeHeight="251665408" behindDoc="0" locked="0" layoutInCell="1" allowOverlap="1" wp14:anchorId="4934C7FE" wp14:editId="334364EA">
                <wp:simplePos x="0" y="0"/>
                <wp:positionH relativeFrom="column">
                  <wp:posOffset>3124200</wp:posOffset>
                </wp:positionH>
                <wp:positionV relativeFrom="paragraph">
                  <wp:posOffset>531495</wp:posOffset>
                </wp:positionV>
                <wp:extent cx="3238500" cy="1724025"/>
                <wp:effectExtent l="0" t="0" r="19050" b="28575"/>
                <wp:wrapNone/>
                <wp:docPr id="2" name="Rectangle: Rounded Corners 2"/>
                <wp:cNvGraphicFramePr/>
                <a:graphic xmlns:a="http://schemas.openxmlformats.org/drawingml/2006/main">
                  <a:graphicData uri="http://schemas.microsoft.com/office/word/2010/wordprocessingShape">
                    <wps:wsp>
                      <wps:cNvSpPr/>
                      <wps:spPr>
                        <a:xfrm>
                          <a:off x="0" y="0"/>
                          <a:ext cx="3238500" cy="17240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BBA027D" w14:textId="6365FE91" w:rsidR="004936B3" w:rsidRPr="004936B3" w:rsidRDefault="004936B3" w:rsidP="004936B3">
                            <w:pPr>
                              <w:rPr>
                                <w:sz w:val="18"/>
                                <w:szCs w:val="18"/>
                              </w:rPr>
                            </w:pPr>
                            <w:r w:rsidRPr="004936B3">
                              <w:rPr>
                                <w:sz w:val="18"/>
                                <w:szCs w:val="18"/>
                              </w:rPr>
                              <w:t xml:space="preserve">Practical activities </w:t>
                            </w:r>
                            <w:r>
                              <w:rPr>
                                <w:sz w:val="18"/>
                                <w:szCs w:val="18"/>
                              </w:rPr>
                              <w:t xml:space="preserve">       </w:t>
                            </w:r>
                          </w:p>
                          <w:p w14:paraId="59FE7277" w14:textId="77777777" w:rsidR="004936B3" w:rsidRPr="004936B3" w:rsidRDefault="004936B3" w:rsidP="004936B3">
                            <w:pPr>
                              <w:jc w:val="center"/>
                              <w:rPr>
                                <w:sz w:val="18"/>
                                <w:szCs w:val="18"/>
                              </w:rPr>
                            </w:pPr>
                            <w:r w:rsidRPr="004936B3">
                              <w:rPr>
                                <w:sz w:val="18"/>
                                <w:szCs w:val="18"/>
                              </w:rPr>
                              <w:t xml:space="preserve"> In interaction with the parent: listen, react, balance. Concepts of sensitive interaction apply. Teaching the parent: conduct and contact, appreciation, negative criticism, explanation.</w:t>
                            </w:r>
                          </w:p>
                          <w:p w14:paraId="69DFB0DE" w14:textId="117A1F37" w:rsidR="004936B3" w:rsidRPr="004936B3" w:rsidRDefault="004936B3" w:rsidP="004936B3">
                            <w:pPr>
                              <w:jc w:val="center"/>
                              <w:rPr>
                                <w:sz w:val="18"/>
                                <w:szCs w:val="18"/>
                              </w:rPr>
                            </w:pPr>
                            <w:r w:rsidRPr="004936B3">
                              <w:rPr>
                                <w:sz w:val="18"/>
                                <w:szCs w:val="18"/>
                              </w:rPr>
                              <w:t>Set children and the parent in collaboration with their parents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34C7FE" id="Rectangle: Rounded Corners 2" o:spid="_x0000_s1026" style="position:absolute;margin-left:246pt;margin-top:41.85pt;width:255pt;height:13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" fillcolor="#4472c4 [3204]" strokecolor="#1f3763 [1604]" strokeweight="1pt">
                <v:stroke joinstyle="miter"/>
                <v:textbox>
                  <w:txbxContent>
                    <w:p w14:paraId="6BBA027D" w14:textId="6365FE91" w:rsidR="004936B3" w:rsidRPr="004936B3" w:rsidRDefault="004936B3" w:rsidP="004936B3">
                      <w:pPr>
                        <w:rPr>
                          <w:sz w:val="18"/>
                          <w:szCs w:val="18"/>
                        </w:rPr>
                      </w:pPr>
                      <w:r w:rsidRPr="004936B3">
                        <w:rPr>
                          <w:sz w:val="18"/>
                          <w:szCs w:val="18"/>
                        </w:rPr>
                        <w:t xml:space="preserve">Practical activities </w:t>
                      </w:r>
                      <w:r>
                        <w:rPr>
                          <w:sz w:val="18"/>
                          <w:szCs w:val="18"/>
                        </w:rPr>
                        <w:t xml:space="preserve">       </w:t>
                      </w:r>
                    </w:p>
                    <w:p w14:paraId="59FE7277" w14:textId="77777777" w:rsidR="004936B3" w:rsidRPr="004936B3" w:rsidRDefault="004936B3" w:rsidP="004936B3">
                      <w:pPr>
                        <w:jc w:val="center"/>
                        <w:rPr>
                          <w:sz w:val="18"/>
                          <w:szCs w:val="18"/>
                        </w:rPr>
                      </w:pPr>
                      <w:r w:rsidRPr="004936B3">
                        <w:rPr>
                          <w:sz w:val="18"/>
                          <w:szCs w:val="18"/>
                        </w:rPr>
                        <w:t xml:space="preserve"> In interaction with the parent: listen, react, balance. Concepts of sensitive interaction apply. Teaching the parent: conduct and contact, appreciation, negative criticism, explanation.</w:t>
                      </w:r>
                    </w:p>
                    <w:p w14:paraId="69DFB0DE" w14:textId="117A1F37" w:rsidR="004936B3" w:rsidRPr="004936B3" w:rsidRDefault="004936B3" w:rsidP="004936B3">
                      <w:pPr>
                        <w:jc w:val="center"/>
                        <w:rPr>
                          <w:sz w:val="18"/>
                          <w:szCs w:val="18"/>
                        </w:rPr>
                      </w:pPr>
                      <w:r w:rsidRPr="004936B3">
                        <w:rPr>
                          <w:sz w:val="18"/>
                          <w:szCs w:val="18"/>
                        </w:rPr>
                        <w:t>Set children and the parent in collaboration with their parents</w:t>
                      </w:r>
                    </w:p>
                  </w:txbxContent>
                </v:textbox>
              </v:roundrect>
            </w:pict>
          </mc:Fallback>
        </mc:AlternateContent>
      </w:r>
      <w:r>
        <w:rPr>
          <w:rFonts w:ascii="Bahnschrift Condensed" w:hAnsi="Bahnschrift Condensed"/>
          <w:b/>
          <w:bCs/>
          <w:noProof/>
        </w:rPr>
        <mc:AlternateContent>
          <mc:Choice Requires="wps">
            <w:drawing>
              <wp:anchor distT="0" distB="0" distL="114300" distR="114300" simplePos="0" relativeHeight="251664384" behindDoc="0" locked="0" layoutInCell="1" allowOverlap="1" wp14:anchorId="704BB45E" wp14:editId="02DCFD16">
                <wp:simplePos x="0" y="0"/>
                <wp:positionH relativeFrom="column">
                  <wp:posOffset>-809625</wp:posOffset>
                </wp:positionH>
                <wp:positionV relativeFrom="paragraph">
                  <wp:posOffset>845820</wp:posOffset>
                </wp:positionV>
                <wp:extent cx="3876675" cy="1485900"/>
                <wp:effectExtent l="0" t="0" r="28575" b="19050"/>
                <wp:wrapNone/>
                <wp:docPr id="1" name="Rectangle: Single Corner Rounded 1"/>
                <wp:cNvGraphicFramePr/>
                <a:graphic xmlns:a="http://schemas.openxmlformats.org/drawingml/2006/main">
                  <a:graphicData uri="http://schemas.microsoft.com/office/word/2010/wordprocessingShape">
                    <wps:wsp>
                      <wps:cNvSpPr/>
                      <wps:spPr>
                        <a:xfrm>
                          <a:off x="0" y="0"/>
                          <a:ext cx="3876675" cy="1485900"/>
                        </a:xfrm>
                        <a:prstGeom prst="round1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ED9C833" w14:textId="77777777" w:rsidR="00A0560C" w:rsidRPr="00CA5BBC" w:rsidRDefault="00A0560C" w:rsidP="00A0560C">
                            <w:pPr>
                              <w:jc w:val="center"/>
                              <w:rPr>
                                <w:sz w:val="20"/>
                                <w:szCs w:val="20"/>
                              </w:rPr>
                            </w:pPr>
                            <w:r w:rsidRPr="00CA5BBC">
                              <w:rPr>
                                <w:sz w:val="20"/>
                                <w:szCs w:val="20"/>
                              </w:rPr>
                              <w:t>Early childhood literature expands as early encounters realise that they influence long-term human development</w:t>
                            </w:r>
                          </w:p>
                          <w:p w14:paraId="39D0D575" w14:textId="2B978519" w:rsidR="00A0560C" w:rsidRPr="00CA5BBC" w:rsidRDefault="00A0560C" w:rsidP="00A0560C">
                            <w:pPr>
                              <w:rPr>
                                <w:sz w:val="20"/>
                                <w:szCs w:val="20"/>
                              </w:rPr>
                            </w:pPr>
                            <w:r w:rsidRPr="00CA5BBC">
                              <w:rPr>
                                <w:sz w:val="20"/>
                                <w:szCs w:val="20"/>
                              </w:rPr>
                              <w:t>.Piaget’s theory of cognitive development.</w:t>
                            </w:r>
                            <w:r w:rsidRPr="00CA5BBC">
                              <w:rPr>
                                <w:sz w:val="20"/>
                                <w:szCs w:val="20"/>
                              </w:rPr>
                              <w:tab/>
                            </w:r>
                          </w:p>
                          <w:p w14:paraId="670F2B37" w14:textId="089AE85C" w:rsidR="00A0560C" w:rsidRPr="00CA5BBC" w:rsidRDefault="00A0560C" w:rsidP="00A0560C">
                            <w:pPr>
                              <w:rPr>
                                <w:sz w:val="20"/>
                                <w:szCs w:val="20"/>
                              </w:rPr>
                            </w:pPr>
                            <w:r w:rsidRPr="00CA5BBC">
                              <w:rPr>
                                <w:sz w:val="20"/>
                                <w:szCs w:val="20"/>
                              </w:rPr>
                              <w:t>Carl Roger’s theory of humanism.</w:t>
                            </w:r>
                          </w:p>
                          <w:p w14:paraId="663EA192" w14:textId="77777777" w:rsidR="00A0560C" w:rsidRPr="00A0560C" w:rsidRDefault="00A0560C" w:rsidP="00A0560C">
                            <w:pPr>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04BB45E" id="Rectangle: Single Corner Rounded 1" o:spid="_x0000_s1027" style="position:absolute;margin-left:-63.75pt;margin-top:66.6pt;width:305.25pt;height:117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876675,1485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" adj="-11796480,,5400" path="m,l3629020,v136776,,247655,110879,247655,247655l3876675,1485900,,1485900,,xe" fillcolor="#4472c4 [3204]" strokecolor="#1f3763 [1604]" strokeweight="1pt">
                <v:stroke joinstyle="miter"/>
                <v:formulas/>
                <v:path arrowok="t" o:connecttype="custom" o:connectlocs="0,0;3629020,0;3876675,247655;3876675,1485900;0,1485900;0,0" o:connectangles="0,0,0,0,0,0" textboxrect="0,0,3876675,1485900"/>
                <v:textbox>
                  <w:txbxContent>
                    <w:p w14:paraId="6ED9C833" w14:textId="77777777" w:rsidR="00A0560C" w:rsidRPr="00CA5BBC" w:rsidRDefault="00A0560C" w:rsidP="00A0560C">
                      <w:pPr>
                        <w:jc w:val="center"/>
                        <w:rPr>
                          <w:sz w:val="20"/>
                          <w:szCs w:val="20"/>
                        </w:rPr>
                      </w:pPr>
                      <w:r w:rsidRPr="00CA5BBC">
                        <w:rPr>
                          <w:sz w:val="20"/>
                          <w:szCs w:val="20"/>
                        </w:rPr>
                        <w:t>Early childhood literature expands as early encounters realise that they influence long-term human development</w:t>
                      </w:r>
                    </w:p>
                    <w:p w14:paraId="39D0D575" w14:textId="2B978519" w:rsidR="00A0560C" w:rsidRPr="00CA5BBC" w:rsidRDefault="00A0560C" w:rsidP="00A0560C">
                      <w:pPr>
                        <w:rPr>
                          <w:sz w:val="20"/>
                          <w:szCs w:val="20"/>
                        </w:rPr>
                      </w:pPr>
                      <w:r w:rsidRPr="00CA5BBC">
                        <w:rPr>
                          <w:sz w:val="20"/>
                          <w:szCs w:val="20"/>
                        </w:rPr>
                        <w:t>.Piaget’s theory of cognitive development.</w:t>
                      </w:r>
                      <w:r w:rsidRPr="00CA5BBC">
                        <w:rPr>
                          <w:sz w:val="20"/>
                          <w:szCs w:val="20"/>
                        </w:rPr>
                        <w:tab/>
                      </w:r>
                    </w:p>
                    <w:p w14:paraId="670F2B37" w14:textId="089AE85C" w:rsidR="00A0560C" w:rsidRPr="00CA5BBC" w:rsidRDefault="00A0560C" w:rsidP="00A0560C">
                      <w:pPr>
                        <w:rPr>
                          <w:sz w:val="20"/>
                          <w:szCs w:val="20"/>
                        </w:rPr>
                      </w:pPr>
                      <w:r w:rsidRPr="00CA5BBC">
                        <w:rPr>
                          <w:sz w:val="20"/>
                          <w:szCs w:val="20"/>
                        </w:rPr>
                        <w:t>Carl Roger’s theory of humanism.</w:t>
                      </w:r>
                    </w:p>
                    <w:p w14:paraId="663EA192" w14:textId="77777777" w:rsidR="00A0560C" w:rsidRPr="00A0560C" w:rsidRDefault="00A0560C" w:rsidP="00A0560C">
                      <w:pPr>
                        <w:jc w:val="center"/>
                        <w:rPr>
                          <w:sz w:val="16"/>
                          <w:szCs w:val="16"/>
                        </w:rPr>
                      </w:pPr>
                    </w:p>
                  </w:txbxContent>
                </v:textbox>
              </v:shape>
            </w:pict>
          </mc:Fallback>
        </mc:AlternateContent>
      </w:r>
      <w:r w:rsidR="00FC4A4C">
        <w:rPr>
          <w:noProof/>
        </w:rPr>
        <mc:AlternateContent>
          <mc:Choice Requires="wps">
            <w:drawing>
              <wp:anchor distT="0" distB="0" distL="114300" distR="114300" simplePos="0" relativeHeight="251661312" behindDoc="0" locked="0" layoutInCell="1" allowOverlap="1" wp14:anchorId="125ADB9B" wp14:editId="1FE47C3A">
                <wp:simplePos x="0" y="0"/>
                <wp:positionH relativeFrom="column">
                  <wp:posOffset>2524125</wp:posOffset>
                </wp:positionH>
                <wp:positionV relativeFrom="paragraph">
                  <wp:posOffset>3798570</wp:posOffset>
                </wp:positionV>
                <wp:extent cx="3956050" cy="5676900"/>
                <wp:effectExtent l="0" t="0" r="25400" b="19050"/>
                <wp:wrapNone/>
                <wp:docPr id="25" name="Rectangle 25"/>
                <wp:cNvGraphicFramePr/>
                <a:graphic xmlns:a="http://schemas.openxmlformats.org/drawingml/2006/main">
                  <a:graphicData uri="http://schemas.microsoft.com/office/word/2010/wordprocessingShape">
                    <wps:wsp>
                      <wps:cNvSpPr/>
                      <wps:spPr>
                        <a:xfrm>
                          <a:off x="0" y="0"/>
                          <a:ext cx="3956050" cy="5676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B72B463" w14:textId="77777777" w:rsidR="00342719" w:rsidRPr="00CA5BBC" w:rsidRDefault="00342719" w:rsidP="00342719">
                            <w:pPr>
                              <w:rPr>
                                <w:rFonts w:ascii="Arial" w:hAnsi="Arial" w:cs="Arial"/>
                                <w:color w:val="FFFFFF" w:themeColor="background1"/>
                                <w:sz w:val="18"/>
                                <w:szCs w:val="18"/>
                              </w:rPr>
                            </w:pPr>
                            <w:r w:rsidRPr="00CA5BBC">
                              <w:rPr>
                                <w:rFonts w:ascii="Arial" w:hAnsi="Arial" w:cs="Arial"/>
                                <w:color w:val="FFFFFF" w:themeColor="background1"/>
                                <w:sz w:val="18"/>
                                <w:szCs w:val="18"/>
                              </w:rPr>
                              <w:t>The definition, the proximal development region, was devised by Vygotsky to provide a set of activities too difficult to be mastered individually by a child and to be carried out using adult supervision or partnerships with expert peers. Vygotsky made a major contribution to our understanding of the growth of children by incorporating the impact of the social environment.</w:t>
                            </w:r>
                          </w:p>
                          <w:p w14:paraId="6A7EF42F" w14:textId="77777777" w:rsidR="00342719" w:rsidRPr="00CA5BBC" w:rsidRDefault="00342719" w:rsidP="00342719">
                            <w:pPr>
                              <w:rPr>
                                <w:rFonts w:ascii="Arial" w:hAnsi="Arial" w:cs="Arial"/>
                                <w:color w:val="FFFFFF" w:themeColor="background1"/>
                                <w:sz w:val="18"/>
                                <w:szCs w:val="18"/>
                              </w:rPr>
                            </w:pPr>
                            <w:r w:rsidRPr="00CA5BBC">
                              <w:rPr>
                                <w:rFonts w:ascii="Arial" w:hAnsi="Arial" w:cs="Arial"/>
                                <w:color w:val="FFFFFF" w:themeColor="background1"/>
                                <w:sz w:val="18"/>
                                <w:szCs w:val="18"/>
                              </w:rPr>
                              <w:t>Vygotsky (1896-1934), a Russian psychologist, put together theory which states that children develop lower mental capacities, such as basic perceptions, associative learning and care, then develop high mental capacities such as vocabulary, counting, troubleshooting, volunteering and memory schemes through experiences with advanced colleagues and adults. His theoretical construction of the region of proximal development is fundamental to Vygotsky's cognitive development theory.</w:t>
                            </w:r>
                          </w:p>
                          <w:p w14:paraId="6DBF2ACC" w14:textId="2071874B" w:rsidR="00AE468A" w:rsidRPr="00CA5BBC" w:rsidRDefault="00342719" w:rsidP="00342719">
                            <w:pPr>
                              <w:rPr>
                                <w:rFonts w:ascii="Arial" w:hAnsi="Arial" w:cs="Arial"/>
                                <w:color w:val="FFFFFF" w:themeColor="background1"/>
                                <w:sz w:val="18"/>
                                <w:szCs w:val="18"/>
                              </w:rPr>
                            </w:pPr>
                            <w:r w:rsidRPr="00CA5BBC">
                              <w:rPr>
                                <w:rFonts w:ascii="Arial" w:hAnsi="Arial" w:cs="Arial"/>
                                <w:color w:val="FFFFFF" w:themeColor="background1"/>
                                <w:sz w:val="18"/>
                                <w:szCs w:val="18"/>
                              </w:rPr>
                              <w:t>The child's thinking abilities grow as he or she learns to perform tasks with less support. The theories of Vygotsky about the field of proximal growth firmly advocate the use in classroom education of cooperative learning techniques. The 5 components of cooperative learning are explored in context with Vygotsky's theories (positive interdependence, face-to-face engagement, personal accounting, small groups and organizational abilities, and group self-evaluation).Concludes that cooperative learning is an important structured teaching method to consistently present social and cultural.</w:t>
                            </w:r>
                          </w:p>
                          <w:p w14:paraId="3D1F590F" w14:textId="2CF5756B" w:rsidR="00342719" w:rsidRPr="00CA5BBC" w:rsidRDefault="00AE468A" w:rsidP="00342719">
                            <w:pPr>
                              <w:rPr>
                                <w:rFonts w:ascii="Arial" w:hAnsi="Arial" w:cs="Arial"/>
                                <w:color w:val="FFFFFF" w:themeColor="background1"/>
                                <w:sz w:val="18"/>
                                <w:szCs w:val="18"/>
                              </w:rPr>
                            </w:pPr>
                            <w:r w:rsidRPr="00CA5BBC">
                              <w:rPr>
                                <w:rFonts w:ascii="Arial" w:hAnsi="Arial" w:cs="Arial"/>
                                <w:color w:val="FFFFFF" w:themeColor="background1"/>
                                <w:sz w:val="18"/>
                                <w:szCs w:val="18"/>
                              </w:rPr>
                              <w:t>Vygotsky highlighted this internalization process, in which children observe an idea, actions or behaviour in a social sense before internalizing the experience so that it becomes an aspect of the mental working of the child. Vygotsky (1978) proposed that children think the way they understand and recall in their early years, but then</w:t>
                            </w:r>
                            <w:r w:rsidR="00733FFB" w:rsidRPr="00CA5BBC">
                              <w:rPr>
                                <w:rFonts w:ascii="Arial" w:hAnsi="Arial" w:cs="Arial"/>
                                <w:color w:val="FFFFFF" w:themeColor="background1"/>
                                <w:sz w:val="18"/>
                                <w:szCs w:val="18"/>
                              </w:rPr>
                              <w:t xml:space="preserve"> years children perceive and remember the way they think</w:t>
                            </w:r>
                          </w:p>
                          <w:p w14:paraId="32FE4833" w14:textId="081A7423" w:rsidR="00342719" w:rsidRPr="00CA5BBC" w:rsidRDefault="00FC4A4C" w:rsidP="00342719">
                            <w:pPr>
                              <w:rPr>
                                <w:rFonts w:ascii="Arial" w:hAnsi="Arial" w:cs="Arial"/>
                                <w:color w:val="FFFFFF" w:themeColor="background1"/>
                                <w:sz w:val="18"/>
                                <w:szCs w:val="18"/>
                              </w:rPr>
                            </w:pPr>
                            <w:r w:rsidRPr="00CA5BBC">
                              <w:rPr>
                                <w:rFonts w:ascii="Arial" w:hAnsi="Arial" w:cs="Arial"/>
                                <w:color w:val="FFFFFF" w:themeColor="background1"/>
                                <w:sz w:val="18"/>
                                <w:szCs w:val="18"/>
                              </w:rPr>
                              <w:t>First, Vygotsky believed we should not reduce the study of their part of higher minds, such as reading and writing, critical thinking, and troubleshooting, but rather we should study, teach, and learn greater mental functions throughout our activities. Vygotsky highlighted the role of the game as one of the activities that allow important learning and developing.</w:t>
                            </w:r>
                          </w:p>
                          <w:p w14:paraId="6024962E" w14:textId="77777777" w:rsidR="00342719" w:rsidRDefault="00342719" w:rsidP="00342719">
                            <w:pPr>
                              <w:rPr>
                                <w:color w:val="385623" w:themeColor="accent6" w:themeShade="80"/>
                              </w:rPr>
                            </w:pPr>
                          </w:p>
                          <w:p w14:paraId="76A251C0" w14:textId="77777777" w:rsidR="00342719" w:rsidRDefault="00342719" w:rsidP="00342719">
                            <w:pPr>
                              <w:rPr>
                                <w:color w:val="385623" w:themeColor="accent6" w:themeShade="80"/>
                              </w:rPr>
                            </w:pPr>
                          </w:p>
                          <w:p w14:paraId="4C273A4B" w14:textId="77777777" w:rsidR="00342719" w:rsidRDefault="00342719" w:rsidP="00342719">
                            <w:pPr>
                              <w:rPr>
                                <w:color w:val="385623" w:themeColor="accent6" w:themeShade="80"/>
                              </w:rPr>
                            </w:pPr>
                          </w:p>
                          <w:p w14:paraId="17F43FB7" w14:textId="77777777" w:rsidR="00342719" w:rsidRDefault="00342719" w:rsidP="00342719">
                            <w:pPr>
                              <w:rPr>
                                <w:color w:val="385623" w:themeColor="accent6" w:themeShade="80"/>
                              </w:rPr>
                            </w:pPr>
                          </w:p>
                          <w:p w14:paraId="103D1B9C" w14:textId="77777777" w:rsidR="00342719" w:rsidRDefault="00342719" w:rsidP="00342719">
                            <w:pPr>
                              <w:rPr>
                                <w:color w:val="385623" w:themeColor="accent6" w:themeShade="80"/>
                              </w:rPr>
                            </w:pPr>
                          </w:p>
                          <w:p w14:paraId="1358F821" w14:textId="77777777" w:rsidR="00342719" w:rsidRDefault="00342719" w:rsidP="00342719">
                            <w:pPr>
                              <w:rPr>
                                <w:color w:val="385623" w:themeColor="accent6" w:themeShade="80"/>
                              </w:rPr>
                            </w:pPr>
                          </w:p>
                          <w:p w14:paraId="5733D644" w14:textId="77777777" w:rsidR="00342719" w:rsidRDefault="00342719" w:rsidP="00342719">
                            <w:pPr>
                              <w:rPr>
                                <w:color w:val="385623" w:themeColor="accent6" w:themeShade="80"/>
                              </w:rPr>
                            </w:pPr>
                          </w:p>
                          <w:p w14:paraId="7AAFC518" w14:textId="77777777" w:rsidR="00342719" w:rsidRDefault="00342719" w:rsidP="00342719">
                            <w:pPr>
                              <w:rPr>
                                <w:color w:val="385623" w:themeColor="accent6" w:themeShade="80"/>
                              </w:rPr>
                            </w:pPr>
                          </w:p>
                          <w:p w14:paraId="4429141E" w14:textId="77777777" w:rsidR="00342719" w:rsidRDefault="00342719" w:rsidP="00342719">
                            <w:pPr>
                              <w:rPr>
                                <w:color w:val="385623" w:themeColor="accent6" w:themeShade="80"/>
                              </w:rPr>
                            </w:pPr>
                          </w:p>
                          <w:p w14:paraId="76F59A09" w14:textId="77777777" w:rsidR="00342719" w:rsidRDefault="00342719" w:rsidP="00342719">
                            <w:pPr>
                              <w:rPr>
                                <w:color w:val="385623" w:themeColor="accent6" w:themeShade="80"/>
                              </w:rPr>
                            </w:pPr>
                          </w:p>
                          <w:p w14:paraId="472354FD" w14:textId="77777777" w:rsidR="00342719" w:rsidRDefault="00342719" w:rsidP="00342719">
                            <w:pPr>
                              <w:rPr>
                                <w:color w:val="385623" w:themeColor="accent6" w:themeShade="80"/>
                              </w:rPr>
                            </w:pPr>
                          </w:p>
                          <w:p w14:paraId="3180425B" w14:textId="77777777" w:rsidR="00342719" w:rsidRDefault="00342719" w:rsidP="00342719">
                            <w:pPr>
                              <w:rPr>
                                <w:color w:val="385623" w:themeColor="accent6" w:themeShade="80"/>
                              </w:rPr>
                            </w:pPr>
                          </w:p>
                          <w:p w14:paraId="207E6BBC" w14:textId="77777777" w:rsidR="00342719" w:rsidRDefault="00342719" w:rsidP="00342719">
                            <w:pPr>
                              <w:rPr>
                                <w:color w:val="385623" w:themeColor="accent6" w:themeShade="80"/>
                              </w:rPr>
                            </w:pPr>
                            <w:r>
                              <w:rPr>
                                <w:color w:val="385623" w:themeColor="accent6" w:themeShade="80"/>
                              </w:rPr>
                              <w:t>interactions.</w:t>
                            </w:r>
                          </w:p>
                          <w:p w14:paraId="2CF7DA7F" w14:textId="77777777" w:rsidR="00342719" w:rsidRDefault="00342719" w:rsidP="0034271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ADB9B" id="Rectangle 25" o:spid="_x0000_s1028" style="position:absolute;margin-left:198.75pt;margin-top:299.1pt;width:311.5pt;height:4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" fillcolor="#4472c4 [3204]" strokecolor="#1f3763 [1604]" strokeweight="1pt">
                <v:textbox>
                  <w:txbxContent>
                    <w:p w14:paraId="2B72B463" w14:textId="77777777" w:rsidR="00342719" w:rsidRPr="00CA5BBC" w:rsidRDefault="00342719" w:rsidP="00342719">
                      <w:pPr>
                        <w:rPr>
                          <w:rFonts w:ascii="Arial" w:hAnsi="Arial" w:cs="Arial"/>
                          <w:color w:val="FFFFFF" w:themeColor="background1"/>
                          <w:sz w:val="18"/>
                          <w:szCs w:val="18"/>
                        </w:rPr>
                      </w:pPr>
                      <w:r w:rsidRPr="00CA5BBC">
                        <w:rPr>
                          <w:rFonts w:ascii="Arial" w:hAnsi="Arial" w:cs="Arial"/>
                          <w:color w:val="FFFFFF" w:themeColor="background1"/>
                          <w:sz w:val="18"/>
                          <w:szCs w:val="18"/>
                        </w:rPr>
                        <w:t>The definition, the proximal development region, was devised by Vygotsky to provide a set of activities too difficult to be mastered individually by a child and to be carried out using adult supervision or partnerships with expert peers. Vygotsky made a major contribution to our understanding of the growth of children by incorporating the impact of the social environment.</w:t>
                      </w:r>
                    </w:p>
                    <w:p w14:paraId="6A7EF42F" w14:textId="77777777" w:rsidR="00342719" w:rsidRPr="00CA5BBC" w:rsidRDefault="00342719" w:rsidP="00342719">
                      <w:pPr>
                        <w:rPr>
                          <w:rFonts w:ascii="Arial" w:hAnsi="Arial" w:cs="Arial"/>
                          <w:color w:val="FFFFFF" w:themeColor="background1"/>
                          <w:sz w:val="18"/>
                          <w:szCs w:val="18"/>
                        </w:rPr>
                      </w:pPr>
                      <w:r w:rsidRPr="00CA5BBC">
                        <w:rPr>
                          <w:rFonts w:ascii="Arial" w:hAnsi="Arial" w:cs="Arial"/>
                          <w:color w:val="FFFFFF" w:themeColor="background1"/>
                          <w:sz w:val="18"/>
                          <w:szCs w:val="18"/>
                        </w:rPr>
                        <w:t>Vygotsky (1896-1934), a Russian psychologist, put together theory which states that children develop lower mental capacities, such as basic perceptions, associative learning and care, then develop high mental capacities such as vocabulary, counting, troubleshooting, volunteering and memory schemes through experiences with advanced colleagues and adults. His theoretical construction of the region of proximal development is fundamental to Vygotsky's cognitive development theory.</w:t>
                      </w:r>
                    </w:p>
                    <w:p w14:paraId="6DBF2ACC" w14:textId="2071874B" w:rsidR="00AE468A" w:rsidRPr="00CA5BBC" w:rsidRDefault="00342719" w:rsidP="00342719">
                      <w:pPr>
                        <w:rPr>
                          <w:rFonts w:ascii="Arial" w:hAnsi="Arial" w:cs="Arial"/>
                          <w:color w:val="FFFFFF" w:themeColor="background1"/>
                          <w:sz w:val="18"/>
                          <w:szCs w:val="18"/>
                        </w:rPr>
                      </w:pPr>
                      <w:r w:rsidRPr="00CA5BBC">
                        <w:rPr>
                          <w:rFonts w:ascii="Arial" w:hAnsi="Arial" w:cs="Arial"/>
                          <w:color w:val="FFFFFF" w:themeColor="background1"/>
                          <w:sz w:val="18"/>
                          <w:szCs w:val="18"/>
                        </w:rPr>
                        <w:t>The child's thinking abilities grow as he or she learns to perform tasks with less support. The theories of Vygotsky about the field of proximal growth firmly advocate the use in classroom education of cooperative learning techniques. The 5 components of cooperative learning are explored in context with Vygotsky's theories (positive interdependence, face-to-face engagement, personal accounting, small groups and organizational abilities, and group self-evaluation).Concludes that cooperative learning is an important structured teaching method to consistently present social and cultural.</w:t>
                      </w:r>
                    </w:p>
                    <w:p w14:paraId="3D1F590F" w14:textId="2CF5756B" w:rsidR="00342719" w:rsidRPr="00CA5BBC" w:rsidRDefault="00AE468A" w:rsidP="00342719">
                      <w:pPr>
                        <w:rPr>
                          <w:rFonts w:ascii="Arial" w:hAnsi="Arial" w:cs="Arial"/>
                          <w:color w:val="FFFFFF" w:themeColor="background1"/>
                          <w:sz w:val="18"/>
                          <w:szCs w:val="18"/>
                        </w:rPr>
                      </w:pPr>
                      <w:r w:rsidRPr="00CA5BBC">
                        <w:rPr>
                          <w:rFonts w:ascii="Arial" w:hAnsi="Arial" w:cs="Arial"/>
                          <w:color w:val="FFFFFF" w:themeColor="background1"/>
                          <w:sz w:val="18"/>
                          <w:szCs w:val="18"/>
                        </w:rPr>
                        <w:t>Vygotsky highlighted this internalization process, in which children observe an idea, actions or behaviour in a social sense before internalizing the experience so that it becomes an aspect of the mental working of the child. Vygotsky (1978) proposed that children think the way they understand and recall in their early years, but then</w:t>
                      </w:r>
                      <w:r w:rsidR="00733FFB" w:rsidRPr="00CA5BBC">
                        <w:rPr>
                          <w:rFonts w:ascii="Arial" w:hAnsi="Arial" w:cs="Arial"/>
                          <w:color w:val="FFFFFF" w:themeColor="background1"/>
                          <w:sz w:val="18"/>
                          <w:szCs w:val="18"/>
                        </w:rPr>
                        <w:t xml:space="preserve"> years children perceive and remember the way they think</w:t>
                      </w:r>
                    </w:p>
                    <w:p w14:paraId="32FE4833" w14:textId="081A7423" w:rsidR="00342719" w:rsidRPr="00CA5BBC" w:rsidRDefault="00FC4A4C" w:rsidP="00342719">
                      <w:pPr>
                        <w:rPr>
                          <w:rFonts w:ascii="Arial" w:hAnsi="Arial" w:cs="Arial"/>
                          <w:color w:val="FFFFFF" w:themeColor="background1"/>
                          <w:sz w:val="18"/>
                          <w:szCs w:val="18"/>
                        </w:rPr>
                      </w:pPr>
                      <w:r w:rsidRPr="00CA5BBC">
                        <w:rPr>
                          <w:rFonts w:ascii="Arial" w:hAnsi="Arial" w:cs="Arial"/>
                          <w:color w:val="FFFFFF" w:themeColor="background1"/>
                          <w:sz w:val="18"/>
                          <w:szCs w:val="18"/>
                        </w:rPr>
                        <w:t>First, Vygotsky believed we should not reduce the study of their part of higher minds, such as reading and writing, critical thinking, and troubleshooting, but rather we should study, teach, and learn greater mental functions throughout our activities. Vygotsky highlighted the role of the game as one of the activities that allow important learning and developing.</w:t>
                      </w:r>
                    </w:p>
                    <w:p w14:paraId="6024962E" w14:textId="77777777" w:rsidR="00342719" w:rsidRDefault="00342719" w:rsidP="00342719">
                      <w:pPr>
                        <w:rPr>
                          <w:color w:val="385623" w:themeColor="accent6" w:themeShade="80"/>
                        </w:rPr>
                      </w:pPr>
                    </w:p>
                    <w:p w14:paraId="76A251C0" w14:textId="77777777" w:rsidR="00342719" w:rsidRDefault="00342719" w:rsidP="00342719">
                      <w:pPr>
                        <w:rPr>
                          <w:color w:val="385623" w:themeColor="accent6" w:themeShade="80"/>
                        </w:rPr>
                      </w:pPr>
                    </w:p>
                    <w:p w14:paraId="4C273A4B" w14:textId="77777777" w:rsidR="00342719" w:rsidRDefault="00342719" w:rsidP="00342719">
                      <w:pPr>
                        <w:rPr>
                          <w:color w:val="385623" w:themeColor="accent6" w:themeShade="80"/>
                        </w:rPr>
                      </w:pPr>
                    </w:p>
                    <w:p w14:paraId="17F43FB7" w14:textId="77777777" w:rsidR="00342719" w:rsidRDefault="00342719" w:rsidP="00342719">
                      <w:pPr>
                        <w:rPr>
                          <w:color w:val="385623" w:themeColor="accent6" w:themeShade="80"/>
                        </w:rPr>
                      </w:pPr>
                    </w:p>
                    <w:p w14:paraId="103D1B9C" w14:textId="77777777" w:rsidR="00342719" w:rsidRDefault="00342719" w:rsidP="00342719">
                      <w:pPr>
                        <w:rPr>
                          <w:color w:val="385623" w:themeColor="accent6" w:themeShade="80"/>
                        </w:rPr>
                      </w:pPr>
                    </w:p>
                    <w:p w14:paraId="1358F821" w14:textId="77777777" w:rsidR="00342719" w:rsidRDefault="00342719" w:rsidP="00342719">
                      <w:pPr>
                        <w:rPr>
                          <w:color w:val="385623" w:themeColor="accent6" w:themeShade="80"/>
                        </w:rPr>
                      </w:pPr>
                    </w:p>
                    <w:p w14:paraId="5733D644" w14:textId="77777777" w:rsidR="00342719" w:rsidRDefault="00342719" w:rsidP="00342719">
                      <w:pPr>
                        <w:rPr>
                          <w:color w:val="385623" w:themeColor="accent6" w:themeShade="80"/>
                        </w:rPr>
                      </w:pPr>
                    </w:p>
                    <w:p w14:paraId="7AAFC518" w14:textId="77777777" w:rsidR="00342719" w:rsidRDefault="00342719" w:rsidP="00342719">
                      <w:pPr>
                        <w:rPr>
                          <w:color w:val="385623" w:themeColor="accent6" w:themeShade="80"/>
                        </w:rPr>
                      </w:pPr>
                    </w:p>
                    <w:p w14:paraId="4429141E" w14:textId="77777777" w:rsidR="00342719" w:rsidRDefault="00342719" w:rsidP="00342719">
                      <w:pPr>
                        <w:rPr>
                          <w:color w:val="385623" w:themeColor="accent6" w:themeShade="80"/>
                        </w:rPr>
                      </w:pPr>
                    </w:p>
                    <w:p w14:paraId="76F59A09" w14:textId="77777777" w:rsidR="00342719" w:rsidRDefault="00342719" w:rsidP="00342719">
                      <w:pPr>
                        <w:rPr>
                          <w:color w:val="385623" w:themeColor="accent6" w:themeShade="80"/>
                        </w:rPr>
                      </w:pPr>
                    </w:p>
                    <w:p w14:paraId="472354FD" w14:textId="77777777" w:rsidR="00342719" w:rsidRDefault="00342719" w:rsidP="00342719">
                      <w:pPr>
                        <w:rPr>
                          <w:color w:val="385623" w:themeColor="accent6" w:themeShade="80"/>
                        </w:rPr>
                      </w:pPr>
                    </w:p>
                    <w:p w14:paraId="3180425B" w14:textId="77777777" w:rsidR="00342719" w:rsidRDefault="00342719" w:rsidP="00342719">
                      <w:pPr>
                        <w:rPr>
                          <w:color w:val="385623" w:themeColor="accent6" w:themeShade="80"/>
                        </w:rPr>
                      </w:pPr>
                    </w:p>
                    <w:p w14:paraId="207E6BBC" w14:textId="77777777" w:rsidR="00342719" w:rsidRDefault="00342719" w:rsidP="00342719">
                      <w:pPr>
                        <w:rPr>
                          <w:color w:val="385623" w:themeColor="accent6" w:themeShade="80"/>
                        </w:rPr>
                      </w:pPr>
                      <w:r>
                        <w:rPr>
                          <w:color w:val="385623" w:themeColor="accent6" w:themeShade="80"/>
                        </w:rPr>
                        <w:t>interactions.</w:t>
                      </w:r>
                    </w:p>
                    <w:p w14:paraId="2CF7DA7F" w14:textId="77777777" w:rsidR="00342719" w:rsidRDefault="00342719" w:rsidP="00342719"/>
                  </w:txbxContent>
                </v:textbox>
              </v:rect>
            </w:pict>
          </mc:Fallback>
        </mc:AlternateContent>
      </w:r>
      <w:r w:rsidR="00FC4A4C">
        <w:rPr>
          <w:noProof/>
        </w:rPr>
        <w:drawing>
          <wp:anchor distT="0" distB="0" distL="114300" distR="114300" simplePos="0" relativeHeight="251666432" behindDoc="0" locked="0" layoutInCell="1" allowOverlap="1" wp14:anchorId="01824FFE" wp14:editId="6436943D">
            <wp:simplePos x="0" y="0"/>
            <wp:positionH relativeFrom="column">
              <wp:posOffset>3800475</wp:posOffset>
            </wp:positionH>
            <wp:positionV relativeFrom="paragraph">
              <wp:posOffset>2055495</wp:posOffset>
            </wp:positionV>
            <wp:extent cx="2619375" cy="17430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anchor>
        </w:drawing>
      </w:r>
      <w:r w:rsidR="00FC4A4C">
        <w:rPr>
          <w:noProof/>
        </w:rPr>
        <mc:AlternateContent>
          <mc:Choice Requires="wps">
            <w:drawing>
              <wp:anchor distT="0" distB="0" distL="114300" distR="114300" simplePos="0" relativeHeight="251662336" behindDoc="0" locked="0" layoutInCell="1" allowOverlap="1" wp14:anchorId="42A77B10" wp14:editId="105CD2B4">
                <wp:simplePos x="0" y="0"/>
                <wp:positionH relativeFrom="page">
                  <wp:posOffset>9525</wp:posOffset>
                </wp:positionH>
                <wp:positionV relativeFrom="paragraph">
                  <wp:posOffset>2626995</wp:posOffset>
                </wp:positionV>
                <wp:extent cx="3375025" cy="6848475"/>
                <wp:effectExtent l="0" t="0" r="15875" b="28575"/>
                <wp:wrapNone/>
                <wp:docPr id="24" name="Rectangle 24"/>
                <wp:cNvGraphicFramePr/>
                <a:graphic xmlns:a="http://schemas.openxmlformats.org/drawingml/2006/main">
                  <a:graphicData uri="http://schemas.microsoft.com/office/word/2010/wordprocessingShape">
                    <wps:wsp>
                      <wps:cNvSpPr/>
                      <wps:spPr>
                        <a:xfrm>
                          <a:off x="0" y="0"/>
                          <a:ext cx="3375025" cy="68484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8613C0" w14:textId="77777777" w:rsidR="00342719" w:rsidRPr="00CA5BBC" w:rsidRDefault="00342719" w:rsidP="00342719">
                            <w:pPr>
                              <w:rPr>
                                <w:rFonts w:ascii="Arial" w:hAnsi="Arial" w:cs="Arial"/>
                                <w:color w:val="FFFFFF" w:themeColor="background1"/>
                                <w:sz w:val="18"/>
                                <w:szCs w:val="18"/>
                              </w:rPr>
                            </w:pPr>
                            <w:r w:rsidRPr="00CA5BBC">
                              <w:rPr>
                                <w:rFonts w:ascii="Arial" w:hAnsi="Arial" w:cs="Arial"/>
                                <w:color w:val="FFFFFF" w:themeColor="background1"/>
                                <w:sz w:val="18"/>
                                <w:szCs w:val="18"/>
                              </w:rPr>
                              <w:t xml:space="preserve">The theories of cognitive development depend on learning youngsters. </w:t>
                            </w:r>
                            <w:r w:rsidRPr="00CA5BBC">
                              <w:rPr>
                                <w:rFonts w:ascii="Arial" w:hAnsi="Arial" w:cs="Arial"/>
                                <w:b/>
                                <w:bCs/>
                                <w:color w:val="FFFFFF" w:themeColor="background1"/>
                                <w:sz w:val="18"/>
                                <w:szCs w:val="18"/>
                              </w:rPr>
                              <w:t>Jean Piaget</w:t>
                            </w:r>
                            <w:r w:rsidRPr="00CA5BBC">
                              <w:rPr>
                                <w:rFonts w:ascii="Arial" w:hAnsi="Arial" w:cs="Arial"/>
                                <w:color w:val="FFFFFF" w:themeColor="background1"/>
                                <w:sz w:val="18"/>
                                <w:szCs w:val="18"/>
                              </w:rPr>
                              <w:t xml:space="preserve"> is a famous theoretician who concentrated on how and what the kids learned. The world awareness of children derives from their presence and relationships Socio-cultural philosophy has argued that understanding of children is socially developed. In addition to social contact with more knowledgeable members of society, children learn values, ideals and problem-solving techniques in their community.</w:t>
                            </w:r>
                          </w:p>
                          <w:p w14:paraId="21B08FE2" w14:textId="77777777" w:rsidR="00342719" w:rsidRPr="00CA5BBC" w:rsidRDefault="00342719" w:rsidP="00342719">
                            <w:pPr>
                              <w:rPr>
                                <w:rFonts w:ascii="Arial" w:hAnsi="Arial" w:cs="Arial"/>
                                <w:color w:val="FFFFFF" w:themeColor="background1"/>
                                <w:sz w:val="18"/>
                                <w:szCs w:val="18"/>
                              </w:rPr>
                            </w:pPr>
                            <w:r w:rsidRPr="00CA5BBC">
                              <w:rPr>
                                <w:rFonts w:ascii="Arial" w:hAnsi="Arial" w:cs="Arial"/>
                                <w:color w:val="FFFFFF" w:themeColor="background1"/>
                                <w:sz w:val="18"/>
                                <w:szCs w:val="18"/>
                              </w:rPr>
                              <w:t>The Cognitive Learning Method. Piaget was interested in understanding how an organism adapts to its environment as a biologist (Piaget described as intelligence.) Conduct (adapting to the environment) is managed by mental organisations, which are schemes called "presentation of the universe" by people. This adaptation is inspired by a biological drive to balance schemes with the environment (equilibration).</w:t>
                            </w:r>
                          </w:p>
                          <w:p w14:paraId="0D8C907F" w14:textId="77777777" w:rsidR="00342719" w:rsidRPr="00CA5BBC" w:rsidRDefault="00342719" w:rsidP="00342719">
                            <w:pPr>
                              <w:rPr>
                                <w:rFonts w:ascii="Arial" w:hAnsi="Arial" w:cs="Arial"/>
                                <w:color w:val="FFFFFF" w:themeColor="background1"/>
                                <w:sz w:val="18"/>
                                <w:szCs w:val="18"/>
                              </w:rPr>
                            </w:pPr>
                            <w:r w:rsidRPr="00CA5BBC">
                              <w:rPr>
                                <w:rFonts w:ascii="Arial" w:hAnsi="Arial" w:cs="Arial"/>
                                <w:color w:val="FFFFFF" w:themeColor="background1"/>
                                <w:sz w:val="18"/>
                                <w:szCs w:val="18"/>
                              </w:rPr>
                              <w:t>Piaget stages of development:</w:t>
                            </w:r>
                          </w:p>
                          <w:p w14:paraId="648FFEDF" w14:textId="5F9901B9" w:rsidR="00342719" w:rsidRPr="00CA5BBC" w:rsidRDefault="00342719" w:rsidP="00342719">
                            <w:pPr>
                              <w:rPr>
                                <w:rFonts w:ascii="Arial" w:hAnsi="Arial" w:cs="Arial"/>
                                <w:b/>
                                <w:bCs/>
                                <w:color w:val="FFFFFF" w:themeColor="background1"/>
                                <w:sz w:val="18"/>
                                <w:szCs w:val="18"/>
                              </w:rPr>
                            </w:pPr>
                            <w:r w:rsidRPr="00CA5BBC">
                              <w:rPr>
                                <w:rFonts w:ascii="Arial" w:hAnsi="Arial" w:cs="Arial"/>
                                <w:b/>
                                <w:bCs/>
                                <w:color w:val="FFFFFF" w:themeColor="background1"/>
                                <w:sz w:val="18"/>
                                <w:szCs w:val="18"/>
                              </w:rPr>
                              <w:t>Sensorimotor stage: birth to 2 years</w:t>
                            </w:r>
                            <w:r w:rsidR="00381F37" w:rsidRPr="00CA5BBC">
                              <w:rPr>
                                <w:rFonts w:ascii="Arial" w:hAnsi="Arial" w:cs="Arial"/>
                                <w:b/>
                                <w:bCs/>
                                <w:color w:val="FFFFFF" w:themeColor="background1"/>
                                <w:sz w:val="18"/>
                                <w:szCs w:val="18"/>
                              </w:rPr>
                              <w:t xml:space="preserve"> </w:t>
                            </w:r>
                          </w:p>
                          <w:p w14:paraId="0BE3FF69" w14:textId="6CAC3E75" w:rsidR="00381F37" w:rsidRPr="00CA5BBC" w:rsidRDefault="00381F37" w:rsidP="00342719">
                            <w:pPr>
                              <w:rPr>
                                <w:rFonts w:ascii="Arial" w:hAnsi="Arial" w:cs="Arial"/>
                                <w:color w:val="FFFFFF" w:themeColor="background1"/>
                                <w:sz w:val="18"/>
                                <w:szCs w:val="18"/>
                              </w:rPr>
                            </w:pPr>
                            <w:r w:rsidRPr="00CA5BBC">
                              <w:rPr>
                                <w:rFonts w:ascii="Arial" w:hAnsi="Arial" w:cs="Arial"/>
                                <w:color w:val="FFFFFF" w:themeColor="background1"/>
                                <w:sz w:val="18"/>
                                <w:szCs w:val="18"/>
                              </w:rPr>
                              <w:t>The knowledge of motors without the use of symbols is seen in this time (which has 6 phases). World awareness (but development) is limited because of physical experiences. At around 7 months of age, infants become object permanent (memory). Physical growth (mobility) helps the infant to gain new intellectual potential. At the end of this point, some symbolic skills (language) are developed.</w:t>
                            </w:r>
                          </w:p>
                          <w:p w14:paraId="0331ADB2" w14:textId="06D73096" w:rsidR="00342719" w:rsidRPr="00CA5BBC" w:rsidRDefault="00342719" w:rsidP="00342719">
                            <w:pPr>
                              <w:rPr>
                                <w:rFonts w:ascii="Arial" w:hAnsi="Arial" w:cs="Arial"/>
                                <w:b/>
                                <w:bCs/>
                                <w:color w:val="FFFFFF" w:themeColor="background1"/>
                                <w:sz w:val="18"/>
                                <w:szCs w:val="18"/>
                              </w:rPr>
                            </w:pPr>
                            <w:r w:rsidRPr="00CA5BBC">
                              <w:rPr>
                                <w:rFonts w:ascii="Arial" w:hAnsi="Arial" w:cs="Arial"/>
                                <w:b/>
                                <w:bCs/>
                                <w:color w:val="FFFFFF" w:themeColor="background1"/>
                                <w:sz w:val="18"/>
                                <w:szCs w:val="18"/>
                              </w:rPr>
                              <w:t>Preoperational stage: ages 2 to 7</w:t>
                            </w:r>
                          </w:p>
                          <w:p w14:paraId="086F9FD8" w14:textId="51EB730B" w:rsidR="00381F37" w:rsidRPr="00CA5BBC" w:rsidRDefault="00381F37" w:rsidP="00342719">
                            <w:pPr>
                              <w:rPr>
                                <w:rFonts w:ascii="Arial" w:hAnsi="Arial" w:cs="Arial"/>
                                <w:color w:val="FFFFFF" w:themeColor="background1"/>
                                <w:sz w:val="18"/>
                                <w:szCs w:val="18"/>
                              </w:rPr>
                            </w:pPr>
                            <w:r w:rsidRPr="00CA5BBC">
                              <w:rPr>
                                <w:rFonts w:ascii="Arial" w:hAnsi="Arial" w:cs="Arial"/>
                                <w:color w:val="FFFFFF" w:themeColor="background1"/>
                                <w:sz w:val="18"/>
                                <w:szCs w:val="18"/>
                              </w:rPr>
                              <w:t>The use of symbols shows wisdom throughout this time, with a mature use of vocabulary, and memory and creativity build, but the thought is performed in an illogical manner and in a non-reversible way. Self-centered   thinking takes precedence</w:t>
                            </w:r>
                          </w:p>
                          <w:p w14:paraId="23E142BC" w14:textId="77777777" w:rsidR="00342719" w:rsidRPr="00CA5BBC" w:rsidRDefault="00342719" w:rsidP="00342719">
                            <w:pPr>
                              <w:rPr>
                                <w:rFonts w:ascii="Arial" w:hAnsi="Arial" w:cs="Arial"/>
                                <w:b/>
                                <w:bCs/>
                                <w:color w:val="FFFFFF" w:themeColor="background1"/>
                                <w:sz w:val="18"/>
                                <w:szCs w:val="18"/>
                              </w:rPr>
                            </w:pPr>
                            <w:r w:rsidRPr="00CA5BBC">
                              <w:rPr>
                                <w:rFonts w:ascii="Arial" w:hAnsi="Arial" w:cs="Arial"/>
                                <w:b/>
                                <w:bCs/>
                                <w:color w:val="FFFFFF" w:themeColor="background1"/>
                                <w:sz w:val="18"/>
                                <w:szCs w:val="18"/>
                              </w:rPr>
                              <w:t>Concrete operational stage: ages 7 to 11</w:t>
                            </w:r>
                          </w:p>
                          <w:p w14:paraId="13C9DB34" w14:textId="7FB97C7F" w:rsidR="00342719" w:rsidRPr="00CA5BBC" w:rsidRDefault="00342719" w:rsidP="00342719">
                            <w:pPr>
                              <w:rPr>
                                <w:rFonts w:ascii="Arial" w:hAnsi="Arial" w:cs="Arial"/>
                                <w:color w:val="FFFFFF" w:themeColor="background1"/>
                                <w:sz w:val="18"/>
                                <w:szCs w:val="18"/>
                              </w:rPr>
                            </w:pPr>
                            <w:r w:rsidRPr="00CA5BBC">
                              <w:rPr>
                                <w:rFonts w:ascii="Arial" w:hAnsi="Arial" w:cs="Arial"/>
                                <w:b/>
                                <w:bCs/>
                                <w:color w:val="FFFFFF" w:themeColor="background1"/>
                                <w:sz w:val="18"/>
                                <w:szCs w:val="18"/>
                              </w:rPr>
                              <w:t>Formal operational stage</w:t>
                            </w:r>
                            <w:r w:rsidRPr="00CA5BBC">
                              <w:rPr>
                                <w:rFonts w:ascii="Arial" w:hAnsi="Arial" w:cs="Arial"/>
                                <w:color w:val="FFFFFF" w:themeColor="background1"/>
                                <w:sz w:val="18"/>
                                <w:szCs w:val="18"/>
                              </w:rPr>
                              <w:t>: ages 12 and up</w:t>
                            </w:r>
                          </w:p>
                          <w:p w14:paraId="708D81CD" w14:textId="4765E20F" w:rsidR="00381F37" w:rsidRPr="00CA5BBC" w:rsidRDefault="00FC4A4C" w:rsidP="00342719">
                            <w:pPr>
                              <w:rPr>
                                <w:rFonts w:ascii="Arial" w:hAnsi="Arial" w:cs="Arial"/>
                                <w:color w:val="FFFFFF" w:themeColor="background1"/>
                                <w:sz w:val="18"/>
                                <w:szCs w:val="18"/>
                              </w:rPr>
                            </w:pPr>
                            <w:r w:rsidRPr="00CA5BBC">
                              <w:rPr>
                                <w:rFonts w:ascii="Arial" w:hAnsi="Arial" w:cs="Arial"/>
                                <w:color w:val="FFFFFF" w:themeColor="background1"/>
                                <w:sz w:val="18"/>
                                <w:szCs w:val="18"/>
                              </w:rPr>
                              <w:t>Two major teaching approaches are exploration curriculum and the advancement of child growth desires. Parents and teachers are recommended to question the ability of the infant, but should NOT offer knowledge or content that is too much above the child stage. Teachers can also use a range of realistic knowledge to help the child understand (e.g. using manipulative measures, working together with others to obtain experience of viewing, field trips, etc.).</w:t>
                            </w:r>
                          </w:p>
                          <w:p w14:paraId="41EB0726" w14:textId="77777777" w:rsidR="00342719" w:rsidRPr="00FC4A4C" w:rsidRDefault="00342719" w:rsidP="00342719">
                            <w:pPr>
                              <w:rPr>
                                <w:rFonts w:ascii="Arial" w:hAnsi="Arial" w:cs="Arial"/>
                                <w:sz w:val="18"/>
                                <w:szCs w:val="18"/>
                              </w:rPr>
                            </w:pPr>
                          </w:p>
                          <w:p w14:paraId="707E0B8D" w14:textId="77777777" w:rsidR="00342719" w:rsidRDefault="00342719" w:rsidP="00342719"/>
                          <w:p w14:paraId="2E8E1CC1" w14:textId="77777777" w:rsidR="00342719" w:rsidRDefault="00342719" w:rsidP="00342719"/>
                          <w:p w14:paraId="1CF1EDC2" w14:textId="77777777" w:rsidR="00342719" w:rsidRDefault="00342719" w:rsidP="00342719"/>
                          <w:p w14:paraId="083AF68F" w14:textId="77777777" w:rsidR="00342719" w:rsidRDefault="00342719" w:rsidP="00342719"/>
                          <w:p w14:paraId="59117F93" w14:textId="77777777" w:rsidR="00342719" w:rsidRDefault="00342719" w:rsidP="0034271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A77B10" id="Rectangle 24" o:spid="_x0000_s1029" style="position:absolute;margin-left:.75pt;margin-top:206.85pt;width:265.75pt;height:539.2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" fillcolor="#4472c4 [3204]" strokecolor="#1f3763 [1604]" strokeweight="1pt">
                <v:textbox>
                  <w:txbxContent>
                    <w:p w14:paraId="3B8613C0" w14:textId="77777777" w:rsidR="00342719" w:rsidRPr="00CA5BBC" w:rsidRDefault="00342719" w:rsidP="00342719">
                      <w:pPr>
                        <w:rPr>
                          <w:rFonts w:ascii="Arial" w:hAnsi="Arial" w:cs="Arial"/>
                          <w:color w:val="FFFFFF" w:themeColor="background1"/>
                          <w:sz w:val="18"/>
                          <w:szCs w:val="18"/>
                        </w:rPr>
                      </w:pPr>
                      <w:r w:rsidRPr="00CA5BBC">
                        <w:rPr>
                          <w:rFonts w:ascii="Arial" w:hAnsi="Arial" w:cs="Arial"/>
                          <w:color w:val="FFFFFF" w:themeColor="background1"/>
                          <w:sz w:val="18"/>
                          <w:szCs w:val="18"/>
                        </w:rPr>
                        <w:t xml:space="preserve">The theories of cognitive development depend on learning youngsters. </w:t>
                      </w:r>
                      <w:r w:rsidRPr="00CA5BBC">
                        <w:rPr>
                          <w:rFonts w:ascii="Arial" w:hAnsi="Arial" w:cs="Arial"/>
                          <w:b/>
                          <w:bCs/>
                          <w:color w:val="FFFFFF" w:themeColor="background1"/>
                          <w:sz w:val="18"/>
                          <w:szCs w:val="18"/>
                        </w:rPr>
                        <w:t>Jean Piaget</w:t>
                      </w:r>
                      <w:r w:rsidRPr="00CA5BBC">
                        <w:rPr>
                          <w:rFonts w:ascii="Arial" w:hAnsi="Arial" w:cs="Arial"/>
                          <w:color w:val="FFFFFF" w:themeColor="background1"/>
                          <w:sz w:val="18"/>
                          <w:szCs w:val="18"/>
                        </w:rPr>
                        <w:t xml:space="preserve"> is a famous theoretician who concentrated on how and what the kids learned. The world awareness of children derives from their presence and relationships Socio-cultural philosophy has argued that understanding of children is socially developed. In addition to social contact with more knowledgeable members of society, children learn values, ideals and problem-solving techniques in their community.</w:t>
                      </w:r>
                    </w:p>
                    <w:p w14:paraId="21B08FE2" w14:textId="77777777" w:rsidR="00342719" w:rsidRPr="00CA5BBC" w:rsidRDefault="00342719" w:rsidP="00342719">
                      <w:pPr>
                        <w:rPr>
                          <w:rFonts w:ascii="Arial" w:hAnsi="Arial" w:cs="Arial"/>
                          <w:color w:val="FFFFFF" w:themeColor="background1"/>
                          <w:sz w:val="18"/>
                          <w:szCs w:val="18"/>
                        </w:rPr>
                      </w:pPr>
                      <w:r w:rsidRPr="00CA5BBC">
                        <w:rPr>
                          <w:rFonts w:ascii="Arial" w:hAnsi="Arial" w:cs="Arial"/>
                          <w:color w:val="FFFFFF" w:themeColor="background1"/>
                          <w:sz w:val="18"/>
                          <w:szCs w:val="18"/>
                        </w:rPr>
                        <w:t>The Cognitive Learning Method. Piaget was interested in understanding how an organism adapts to its environment as a biologist (Piaget described as intelligence.) Conduct (adapting to the environment) is managed by mental organisations, which are schemes called "presentation of the universe" by people. This adaptation is inspired by a biological drive to balance schemes with the environment (equilibration).</w:t>
                      </w:r>
                    </w:p>
                    <w:p w14:paraId="0D8C907F" w14:textId="77777777" w:rsidR="00342719" w:rsidRPr="00CA5BBC" w:rsidRDefault="00342719" w:rsidP="00342719">
                      <w:pPr>
                        <w:rPr>
                          <w:rFonts w:ascii="Arial" w:hAnsi="Arial" w:cs="Arial"/>
                          <w:color w:val="FFFFFF" w:themeColor="background1"/>
                          <w:sz w:val="18"/>
                          <w:szCs w:val="18"/>
                        </w:rPr>
                      </w:pPr>
                      <w:r w:rsidRPr="00CA5BBC">
                        <w:rPr>
                          <w:rFonts w:ascii="Arial" w:hAnsi="Arial" w:cs="Arial"/>
                          <w:color w:val="FFFFFF" w:themeColor="background1"/>
                          <w:sz w:val="18"/>
                          <w:szCs w:val="18"/>
                        </w:rPr>
                        <w:t>Piaget stages of development:</w:t>
                      </w:r>
                    </w:p>
                    <w:p w14:paraId="648FFEDF" w14:textId="5F9901B9" w:rsidR="00342719" w:rsidRPr="00CA5BBC" w:rsidRDefault="00342719" w:rsidP="00342719">
                      <w:pPr>
                        <w:rPr>
                          <w:rFonts w:ascii="Arial" w:hAnsi="Arial" w:cs="Arial"/>
                          <w:b/>
                          <w:bCs/>
                          <w:color w:val="FFFFFF" w:themeColor="background1"/>
                          <w:sz w:val="18"/>
                          <w:szCs w:val="18"/>
                        </w:rPr>
                      </w:pPr>
                      <w:r w:rsidRPr="00CA5BBC">
                        <w:rPr>
                          <w:rFonts w:ascii="Arial" w:hAnsi="Arial" w:cs="Arial"/>
                          <w:b/>
                          <w:bCs/>
                          <w:color w:val="FFFFFF" w:themeColor="background1"/>
                          <w:sz w:val="18"/>
                          <w:szCs w:val="18"/>
                        </w:rPr>
                        <w:t>Sensorimotor stage: birth to 2 years</w:t>
                      </w:r>
                      <w:r w:rsidR="00381F37" w:rsidRPr="00CA5BBC">
                        <w:rPr>
                          <w:rFonts w:ascii="Arial" w:hAnsi="Arial" w:cs="Arial"/>
                          <w:b/>
                          <w:bCs/>
                          <w:color w:val="FFFFFF" w:themeColor="background1"/>
                          <w:sz w:val="18"/>
                          <w:szCs w:val="18"/>
                        </w:rPr>
                        <w:t xml:space="preserve"> </w:t>
                      </w:r>
                    </w:p>
                    <w:p w14:paraId="0BE3FF69" w14:textId="6CAC3E75" w:rsidR="00381F37" w:rsidRPr="00CA5BBC" w:rsidRDefault="00381F37" w:rsidP="00342719">
                      <w:pPr>
                        <w:rPr>
                          <w:rFonts w:ascii="Arial" w:hAnsi="Arial" w:cs="Arial"/>
                          <w:color w:val="FFFFFF" w:themeColor="background1"/>
                          <w:sz w:val="18"/>
                          <w:szCs w:val="18"/>
                        </w:rPr>
                      </w:pPr>
                      <w:r w:rsidRPr="00CA5BBC">
                        <w:rPr>
                          <w:rFonts w:ascii="Arial" w:hAnsi="Arial" w:cs="Arial"/>
                          <w:color w:val="FFFFFF" w:themeColor="background1"/>
                          <w:sz w:val="18"/>
                          <w:szCs w:val="18"/>
                        </w:rPr>
                        <w:t>The knowledge of motors without the use of symbols is seen in this time (which has 6 phases). World awareness (but development) is limited because of physical experiences. At around 7 months of age, infants become object permanent (memory). Physical growth (mobility) helps the infant to gain new intellectual potential. At the end of this point, some symbolic skills (language) are developed.</w:t>
                      </w:r>
                    </w:p>
                    <w:p w14:paraId="0331ADB2" w14:textId="06D73096" w:rsidR="00342719" w:rsidRPr="00CA5BBC" w:rsidRDefault="00342719" w:rsidP="00342719">
                      <w:pPr>
                        <w:rPr>
                          <w:rFonts w:ascii="Arial" w:hAnsi="Arial" w:cs="Arial"/>
                          <w:b/>
                          <w:bCs/>
                          <w:color w:val="FFFFFF" w:themeColor="background1"/>
                          <w:sz w:val="18"/>
                          <w:szCs w:val="18"/>
                        </w:rPr>
                      </w:pPr>
                      <w:r w:rsidRPr="00CA5BBC">
                        <w:rPr>
                          <w:rFonts w:ascii="Arial" w:hAnsi="Arial" w:cs="Arial"/>
                          <w:b/>
                          <w:bCs/>
                          <w:color w:val="FFFFFF" w:themeColor="background1"/>
                          <w:sz w:val="18"/>
                          <w:szCs w:val="18"/>
                        </w:rPr>
                        <w:t>Preoperational stage: ages 2 to 7</w:t>
                      </w:r>
                    </w:p>
                    <w:p w14:paraId="086F9FD8" w14:textId="51EB730B" w:rsidR="00381F37" w:rsidRPr="00CA5BBC" w:rsidRDefault="00381F37" w:rsidP="00342719">
                      <w:pPr>
                        <w:rPr>
                          <w:rFonts w:ascii="Arial" w:hAnsi="Arial" w:cs="Arial"/>
                          <w:color w:val="FFFFFF" w:themeColor="background1"/>
                          <w:sz w:val="18"/>
                          <w:szCs w:val="18"/>
                        </w:rPr>
                      </w:pPr>
                      <w:r w:rsidRPr="00CA5BBC">
                        <w:rPr>
                          <w:rFonts w:ascii="Arial" w:hAnsi="Arial" w:cs="Arial"/>
                          <w:color w:val="FFFFFF" w:themeColor="background1"/>
                          <w:sz w:val="18"/>
                          <w:szCs w:val="18"/>
                        </w:rPr>
                        <w:t>The use of symbols shows wisdom throughout this time, with a mature use of vocabulary, and memory and creativity build, but the thought is performed in an illogical manner and in a non-reversible way. Self-centered   thinking takes precedence</w:t>
                      </w:r>
                    </w:p>
                    <w:p w14:paraId="23E142BC" w14:textId="77777777" w:rsidR="00342719" w:rsidRPr="00CA5BBC" w:rsidRDefault="00342719" w:rsidP="00342719">
                      <w:pPr>
                        <w:rPr>
                          <w:rFonts w:ascii="Arial" w:hAnsi="Arial" w:cs="Arial"/>
                          <w:b/>
                          <w:bCs/>
                          <w:color w:val="FFFFFF" w:themeColor="background1"/>
                          <w:sz w:val="18"/>
                          <w:szCs w:val="18"/>
                        </w:rPr>
                      </w:pPr>
                      <w:r w:rsidRPr="00CA5BBC">
                        <w:rPr>
                          <w:rFonts w:ascii="Arial" w:hAnsi="Arial" w:cs="Arial"/>
                          <w:b/>
                          <w:bCs/>
                          <w:color w:val="FFFFFF" w:themeColor="background1"/>
                          <w:sz w:val="18"/>
                          <w:szCs w:val="18"/>
                        </w:rPr>
                        <w:t>Concrete operational stage: ages 7 to 11</w:t>
                      </w:r>
                    </w:p>
                    <w:p w14:paraId="13C9DB34" w14:textId="7FB97C7F" w:rsidR="00342719" w:rsidRPr="00CA5BBC" w:rsidRDefault="00342719" w:rsidP="00342719">
                      <w:pPr>
                        <w:rPr>
                          <w:rFonts w:ascii="Arial" w:hAnsi="Arial" w:cs="Arial"/>
                          <w:color w:val="FFFFFF" w:themeColor="background1"/>
                          <w:sz w:val="18"/>
                          <w:szCs w:val="18"/>
                        </w:rPr>
                      </w:pPr>
                      <w:r w:rsidRPr="00CA5BBC">
                        <w:rPr>
                          <w:rFonts w:ascii="Arial" w:hAnsi="Arial" w:cs="Arial"/>
                          <w:b/>
                          <w:bCs/>
                          <w:color w:val="FFFFFF" w:themeColor="background1"/>
                          <w:sz w:val="18"/>
                          <w:szCs w:val="18"/>
                        </w:rPr>
                        <w:t>Formal operational stage</w:t>
                      </w:r>
                      <w:r w:rsidRPr="00CA5BBC">
                        <w:rPr>
                          <w:rFonts w:ascii="Arial" w:hAnsi="Arial" w:cs="Arial"/>
                          <w:color w:val="FFFFFF" w:themeColor="background1"/>
                          <w:sz w:val="18"/>
                          <w:szCs w:val="18"/>
                        </w:rPr>
                        <w:t>: ages 12 and up</w:t>
                      </w:r>
                    </w:p>
                    <w:p w14:paraId="708D81CD" w14:textId="4765E20F" w:rsidR="00381F37" w:rsidRPr="00CA5BBC" w:rsidRDefault="00FC4A4C" w:rsidP="00342719">
                      <w:pPr>
                        <w:rPr>
                          <w:rFonts w:ascii="Arial" w:hAnsi="Arial" w:cs="Arial"/>
                          <w:color w:val="FFFFFF" w:themeColor="background1"/>
                          <w:sz w:val="18"/>
                          <w:szCs w:val="18"/>
                        </w:rPr>
                      </w:pPr>
                      <w:r w:rsidRPr="00CA5BBC">
                        <w:rPr>
                          <w:rFonts w:ascii="Arial" w:hAnsi="Arial" w:cs="Arial"/>
                          <w:color w:val="FFFFFF" w:themeColor="background1"/>
                          <w:sz w:val="18"/>
                          <w:szCs w:val="18"/>
                        </w:rPr>
                        <w:t>Two major teaching approaches are exploration curriculum and the advancement of child growth desires. Parents and teachers are recommended to question the ability of the infant, but should NOT offer knowledge or content that is too much above the child stage. Teachers can also use a range of realistic knowledge to help the child understand (e.g. using manipulative measures, working together with others to obtain experience of viewing, field trips, etc.).</w:t>
                      </w:r>
                    </w:p>
                    <w:p w14:paraId="41EB0726" w14:textId="77777777" w:rsidR="00342719" w:rsidRPr="00FC4A4C" w:rsidRDefault="00342719" w:rsidP="00342719">
                      <w:pPr>
                        <w:rPr>
                          <w:rFonts w:ascii="Arial" w:hAnsi="Arial" w:cs="Arial"/>
                          <w:sz w:val="18"/>
                          <w:szCs w:val="18"/>
                        </w:rPr>
                      </w:pPr>
                    </w:p>
                    <w:p w14:paraId="707E0B8D" w14:textId="77777777" w:rsidR="00342719" w:rsidRDefault="00342719" w:rsidP="00342719"/>
                    <w:p w14:paraId="2E8E1CC1" w14:textId="77777777" w:rsidR="00342719" w:rsidRDefault="00342719" w:rsidP="00342719"/>
                    <w:p w14:paraId="1CF1EDC2" w14:textId="77777777" w:rsidR="00342719" w:rsidRDefault="00342719" w:rsidP="00342719"/>
                    <w:p w14:paraId="083AF68F" w14:textId="77777777" w:rsidR="00342719" w:rsidRDefault="00342719" w:rsidP="00342719"/>
                    <w:p w14:paraId="59117F93" w14:textId="77777777" w:rsidR="00342719" w:rsidRDefault="00342719" w:rsidP="00342719"/>
                  </w:txbxContent>
                </v:textbox>
                <w10:wrap anchorx="page"/>
              </v:rect>
            </w:pict>
          </mc:Fallback>
        </mc:AlternateContent>
      </w:r>
      <w:r w:rsidR="00A0560C">
        <w:rPr>
          <w:noProof/>
        </w:rPr>
        <mc:AlternateContent>
          <mc:Choice Requires="wps">
            <w:drawing>
              <wp:anchor distT="0" distB="0" distL="114300" distR="114300" simplePos="0" relativeHeight="251660288" behindDoc="0" locked="0" layoutInCell="1" allowOverlap="1" wp14:anchorId="76BF7EDC" wp14:editId="6A607B15">
                <wp:simplePos x="0" y="0"/>
                <wp:positionH relativeFrom="margin">
                  <wp:align>right</wp:align>
                </wp:positionH>
                <wp:positionV relativeFrom="paragraph">
                  <wp:posOffset>635</wp:posOffset>
                </wp:positionV>
                <wp:extent cx="5723890" cy="361950"/>
                <wp:effectExtent l="0" t="0" r="10160" b="19050"/>
                <wp:wrapSquare wrapText="bothSides"/>
                <wp:docPr id="21" name="Rectangle 21"/>
                <wp:cNvGraphicFramePr/>
                <a:graphic xmlns:a="http://schemas.openxmlformats.org/drawingml/2006/main">
                  <a:graphicData uri="http://schemas.microsoft.com/office/word/2010/wordprocessingShape">
                    <wps:wsp>
                      <wps:cNvSpPr/>
                      <wps:spPr>
                        <a:xfrm>
                          <a:off x="0" y="0"/>
                          <a:ext cx="5723890" cy="361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778DDDA" w14:textId="77777777" w:rsidR="00342719" w:rsidRPr="00A0560C" w:rsidRDefault="00342719" w:rsidP="00342719">
                            <w:pPr>
                              <w:jc w:val="center"/>
                              <w:rPr>
                                <w:sz w:val="24"/>
                                <w:szCs w:val="24"/>
                              </w:rPr>
                            </w:pPr>
                            <w:r w:rsidRPr="00A0560C">
                              <w:rPr>
                                <w:b/>
                                <w:bCs/>
                                <w:color w:val="000000" w:themeColor="text1"/>
                                <w:sz w:val="24"/>
                                <w:szCs w:val="24"/>
                              </w:rPr>
                              <w:t>“A child’s experience between the ages of 0 – 5 years will affect the rest of their lives</w:t>
                            </w:r>
                            <w:r w:rsidRPr="00A0560C">
                              <w:rPr>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BF7EDC" id="Rectangle 21" o:spid="_x0000_s1030" style="position:absolute;margin-left:399.5pt;margin-top:.05pt;width:450.7pt;height:28.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" fillcolor="#4472c4 [3204]" strokecolor="#1f3763 [1604]" strokeweight="1pt">
                <v:textbox>
                  <w:txbxContent>
                    <w:p w14:paraId="2778DDDA" w14:textId="77777777" w:rsidR="00342719" w:rsidRPr="00A0560C" w:rsidRDefault="00342719" w:rsidP="00342719">
                      <w:pPr>
                        <w:jc w:val="center"/>
                        <w:rPr>
                          <w:sz w:val="24"/>
                          <w:szCs w:val="24"/>
                        </w:rPr>
                      </w:pPr>
                      <w:r w:rsidRPr="00A0560C">
                        <w:rPr>
                          <w:b/>
                          <w:bCs/>
                          <w:color w:val="000000" w:themeColor="text1"/>
                          <w:sz w:val="24"/>
                          <w:szCs w:val="24"/>
                        </w:rPr>
                        <w:t>“A child’s experience between the ages of 0 – 5 years will affect the rest of their lives</w:t>
                      </w:r>
                      <w:r w:rsidRPr="00A0560C">
                        <w:rPr>
                          <w:sz w:val="24"/>
                          <w:szCs w:val="24"/>
                        </w:rPr>
                        <w:t>”</w:t>
                      </w:r>
                    </w:p>
                  </w:txbxContent>
                </v:textbox>
                <w10:wrap type="square" anchorx="margin"/>
              </v:rect>
            </w:pict>
          </mc:Fallback>
        </mc:AlternateContent>
      </w:r>
      <w:r w:rsidR="00342719">
        <w:rPr>
          <w:rFonts w:ascii="Bahnschrift Condensed" w:hAnsi="Bahnschrift Condensed"/>
          <w:b/>
          <w:bCs/>
        </w:rPr>
        <w:br w:type="page"/>
      </w:r>
    </w:p>
    <w:p w14:paraId="4A1A7A46" w14:textId="44A3B689" w:rsidR="001412EA" w:rsidRPr="00E31373" w:rsidRDefault="00CA5BBC" w:rsidP="00E31373">
      <w:pPr>
        <w:spacing w:line="360" w:lineRule="auto"/>
        <w:jc w:val="both"/>
        <w:rPr>
          <w:rFonts w:ascii="Arial" w:hAnsi="Arial" w:cs="Arial"/>
          <w:b/>
          <w:bCs/>
        </w:rPr>
      </w:pPr>
      <w:r w:rsidRPr="00E31373">
        <w:rPr>
          <w:rFonts w:ascii="Arial" w:hAnsi="Arial" w:cs="Arial"/>
          <w:b/>
          <w:bCs/>
        </w:rPr>
        <w:lastRenderedPageBreak/>
        <w:t>Annotated Bibliography</w:t>
      </w:r>
    </w:p>
    <w:p w14:paraId="579E7AD0" w14:textId="77777777" w:rsidR="00CA5BBC" w:rsidRPr="00E31373" w:rsidRDefault="00CA5BBC" w:rsidP="00E31373">
      <w:pPr>
        <w:spacing w:line="360" w:lineRule="auto"/>
        <w:jc w:val="both"/>
        <w:rPr>
          <w:rFonts w:ascii="Arial" w:hAnsi="Arial" w:cs="Arial"/>
        </w:rPr>
      </w:pPr>
    </w:p>
    <w:p w14:paraId="58C939C6" w14:textId="06ABA4DF" w:rsidR="001412EA" w:rsidRPr="00E31373" w:rsidRDefault="001412EA" w:rsidP="00E31373">
      <w:pPr>
        <w:spacing w:line="360" w:lineRule="auto"/>
        <w:jc w:val="both"/>
        <w:rPr>
          <w:rFonts w:ascii="Arial" w:hAnsi="Arial" w:cs="Arial"/>
        </w:rPr>
      </w:pPr>
      <w:r w:rsidRPr="00E31373">
        <w:rPr>
          <w:rFonts w:ascii="Arial" w:hAnsi="Arial" w:cs="Arial"/>
        </w:rPr>
        <w:t>Krishnan, V., 2010, May. Early child development: A conceptual model. In Early Childhood Council Annual Conference (pp. 1-17).</w:t>
      </w:r>
    </w:p>
    <w:p w14:paraId="3ABA3560" w14:textId="73630951" w:rsidR="001412EA" w:rsidRPr="00E31373" w:rsidRDefault="00DB02B5" w:rsidP="00E31373">
      <w:pPr>
        <w:spacing w:line="360" w:lineRule="auto"/>
        <w:jc w:val="both"/>
        <w:rPr>
          <w:rFonts w:ascii="Arial" w:hAnsi="Arial" w:cs="Arial"/>
        </w:rPr>
      </w:pPr>
      <w:r w:rsidRPr="00E31373">
        <w:rPr>
          <w:rFonts w:ascii="Arial" w:hAnsi="Arial" w:cs="Arial"/>
        </w:rPr>
        <w:t xml:space="preserve">This book helps me </w:t>
      </w:r>
      <w:r w:rsidR="0006246E" w:rsidRPr="00E31373">
        <w:rPr>
          <w:rFonts w:ascii="Arial" w:hAnsi="Arial" w:cs="Arial"/>
        </w:rPr>
        <w:t>to understand that ki</w:t>
      </w:r>
      <w:r w:rsidR="0006246E" w:rsidRPr="00E31373">
        <w:rPr>
          <w:rFonts w:ascii="Arial" w:hAnsi="Arial" w:cs="Arial"/>
        </w:rPr>
        <w:t xml:space="preserve">ds are ready to learn about the </w:t>
      </w:r>
      <w:r w:rsidR="007D1821" w:rsidRPr="00E31373">
        <w:rPr>
          <w:rFonts w:ascii="Arial" w:hAnsi="Arial" w:cs="Arial"/>
        </w:rPr>
        <w:t>world</w:t>
      </w:r>
      <w:r w:rsidR="0006246E" w:rsidRPr="00E31373">
        <w:rPr>
          <w:rFonts w:ascii="Arial" w:hAnsi="Arial" w:cs="Arial"/>
        </w:rPr>
        <w:t>. In the first five years, vocabulary, definition, social, mental, and motor skills are expanding exponentially. A healthy infant is an involved partner in this development right from birth, discover the environment, learn to interact and begin to build ideas and hypotheses of how things operate in the around-the-world in a very short order. However, the speed of learning depends on whether the children are inclined to meet and to participate in positive atmosphere.</w:t>
      </w:r>
      <w:r w:rsidR="007D1821" w:rsidRPr="00E31373">
        <w:rPr>
          <w:rFonts w:ascii="Arial" w:hAnsi="Arial" w:cs="Arial"/>
        </w:rPr>
        <w:t xml:space="preserve"> </w:t>
      </w:r>
      <w:r w:rsidR="007D1821" w:rsidRPr="00E31373">
        <w:rPr>
          <w:rFonts w:ascii="Arial" w:hAnsi="Arial" w:cs="Arial"/>
        </w:rPr>
        <w:t>There should be no argument that there is a strong effect on how the infant evolves and learns from the world in which a child grows up.</w:t>
      </w:r>
    </w:p>
    <w:p w14:paraId="149E728D" w14:textId="77777777" w:rsidR="001412EA" w:rsidRPr="00E31373" w:rsidRDefault="001412EA" w:rsidP="00E31373">
      <w:pPr>
        <w:spacing w:line="360" w:lineRule="auto"/>
        <w:jc w:val="both"/>
        <w:rPr>
          <w:rFonts w:ascii="Arial" w:hAnsi="Arial" w:cs="Arial"/>
          <w:shd w:val="clear" w:color="auto" w:fill="FFFFFF"/>
        </w:rPr>
      </w:pPr>
      <w:r w:rsidRPr="00E31373">
        <w:rPr>
          <w:rFonts w:ascii="Arial" w:hAnsi="Arial" w:cs="Arial"/>
          <w:shd w:val="clear" w:color="auto" w:fill="FFFFFF"/>
        </w:rPr>
        <w:t>Barrouillet, P., 2015. Theories of cognitive development: From Piaget to today.</w:t>
      </w:r>
    </w:p>
    <w:p w14:paraId="1D9D5A6D" w14:textId="0F931F97" w:rsidR="001412EA" w:rsidRPr="00E31373" w:rsidRDefault="0033210E" w:rsidP="00E31373">
      <w:pPr>
        <w:spacing w:line="360" w:lineRule="auto"/>
        <w:jc w:val="both"/>
        <w:rPr>
          <w:rFonts w:ascii="Arial" w:hAnsi="Arial" w:cs="Arial"/>
          <w:shd w:val="clear" w:color="auto" w:fill="FFFFFF"/>
        </w:rPr>
      </w:pPr>
      <w:r w:rsidRPr="00E31373">
        <w:rPr>
          <w:rFonts w:ascii="Arial" w:hAnsi="Arial" w:cs="Arial"/>
          <w:shd w:val="clear" w:color="auto" w:fill="FFFFFF"/>
        </w:rPr>
        <w:t>This book explains the</w:t>
      </w:r>
      <w:r w:rsidRPr="00E31373">
        <w:rPr>
          <w:rFonts w:ascii="Arial" w:hAnsi="Arial" w:cs="Arial"/>
          <w:shd w:val="clear" w:color="auto" w:fill="FFFFFF"/>
        </w:rPr>
        <w:t xml:space="preserve"> cognitive growth theory of Jean Piaget indicates that children pass four separate phases of </w:t>
      </w:r>
      <w:r w:rsidRPr="00E31373">
        <w:rPr>
          <w:rFonts w:ascii="Arial" w:hAnsi="Arial" w:cs="Arial"/>
          <w:shd w:val="clear" w:color="auto" w:fill="FFFFFF"/>
        </w:rPr>
        <w:t>behavioural</w:t>
      </w:r>
      <w:r w:rsidRPr="00E31373">
        <w:rPr>
          <w:rFonts w:ascii="Arial" w:hAnsi="Arial" w:cs="Arial"/>
          <w:shd w:val="clear" w:color="auto" w:fill="FFFFFF"/>
        </w:rPr>
        <w:t xml:space="preserve"> development. </w:t>
      </w:r>
      <w:r w:rsidRPr="00E31373">
        <w:rPr>
          <w:rFonts w:ascii="Arial" w:hAnsi="Arial" w:cs="Arial"/>
          <w:shd w:val="clear" w:color="auto" w:fill="FFFFFF"/>
        </w:rPr>
        <w:t>His</w:t>
      </w:r>
      <w:r w:rsidRPr="00E31373">
        <w:rPr>
          <w:rFonts w:ascii="Arial" w:hAnsi="Arial" w:cs="Arial"/>
          <w:shd w:val="clear" w:color="auto" w:fill="FFFFFF"/>
        </w:rPr>
        <w:t xml:space="preserve"> philosophy is not only about understanding the acquisition of infants, but also about understanding the essence of knowledge.</w:t>
      </w:r>
    </w:p>
    <w:p w14:paraId="25265219" w14:textId="4131C157" w:rsidR="00131679" w:rsidRPr="00E31373" w:rsidRDefault="00131679" w:rsidP="00E31373">
      <w:pPr>
        <w:spacing w:line="360" w:lineRule="auto"/>
        <w:jc w:val="both"/>
        <w:rPr>
          <w:rFonts w:ascii="Arial" w:hAnsi="Arial" w:cs="Arial"/>
          <w:shd w:val="clear" w:color="auto" w:fill="FFFFFF"/>
        </w:rPr>
      </w:pPr>
      <w:r w:rsidRPr="00E31373">
        <w:rPr>
          <w:rFonts w:ascii="Arial" w:hAnsi="Arial" w:cs="Arial"/>
          <w:shd w:val="clear" w:color="auto" w:fill="FFFFFF"/>
        </w:rPr>
        <w:t>Piaget claimed children play an important role in learning, like little scientists in experiments, discoveries and world learning. When children communicate with the environment, they constantly incorporate additional insight, draw on current knowledge and accommodate new learning with concepts previously retained.</w:t>
      </w:r>
    </w:p>
    <w:p w14:paraId="38A2BAD9" w14:textId="77777777" w:rsidR="001412EA" w:rsidRPr="00E31373" w:rsidRDefault="001412EA" w:rsidP="00E31373">
      <w:pPr>
        <w:spacing w:line="360" w:lineRule="auto"/>
        <w:jc w:val="both"/>
        <w:rPr>
          <w:rFonts w:ascii="Arial" w:hAnsi="Arial" w:cs="Arial"/>
          <w:shd w:val="clear" w:color="auto" w:fill="FFFFFF"/>
        </w:rPr>
      </w:pPr>
      <w:r w:rsidRPr="00E31373">
        <w:rPr>
          <w:rFonts w:ascii="Arial" w:hAnsi="Arial" w:cs="Arial"/>
          <w:shd w:val="clear" w:color="auto" w:fill="FFFFFF"/>
        </w:rPr>
        <w:t>Huitt, W. and Hummel, J., 2003. Piaget's theory of cognitive development. Educational psychology interactive, 3(2), pp.1-5.</w:t>
      </w:r>
    </w:p>
    <w:p w14:paraId="6975CB92" w14:textId="0CDBF9A8" w:rsidR="000442AC" w:rsidRPr="00E31373" w:rsidRDefault="000E7A02" w:rsidP="00E31373">
      <w:pPr>
        <w:spacing w:line="360" w:lineRule="auto"/>
        <w:jc w:val="both"/>
        <w:rPr>
          <w:rFonts w:ascii="Arial" w:hAnsi="Arial" w:cs="Arial"/>
          <w:shd w:val="clear" w:color="auto" w:fill="FFFFFF"/>
        </w:rPr>
      </w:pPr>
      <w:r w:rsidRPr="00E31373">
        <w:rPr>
          <w:rFonts w:ascii="Arial" w:hAnsi="Arial" w:cs="Arial"/>
          <w:shd w:val="clear" w:color="auto" w:fill="FFFFFF"/>
        </w:rPr>
        <w:t>In this book I learnt the</w:t>
      </w:r>
      <w:r w:rsidRPr="00E31373">
        <w:rPr>
          <w:rFonts w:ascii="Arial" w:hAnsi="Arial" w:cs="Arial"/>
          <w:shd w:val="clear" w:color="auto" w:fill="FFFFFF"/>
        </w:rPr>
        <w:t xml:space="preserve"> notion that children are born with a simple mental structure, which is the foundation for future schooling and understanding, is fundamental to Piaget's philosophy. It saw improvement of these mental processes as a gradual reorganisation. This was triggered by biological maturation and environmental experience. We're simply building a world around us as we try to match stuff we already know and find.</w:t>
      </w:r>
      <w:r w:rsidR="000442AC" w:rsidRPr="00E31373">
        <w:rPr>
          <w:rFonts w:ascii="Arial" w:hAnsi="Arial" w:cs="Arial"/>
        </w:rPr>
        <w:t xml:space="preserve"> </w:t>
      </w:r>
      <w:r w:rsidR="000442AC" w:rsidRPr="00E31373">
        <w:rPr>
          <w:rFonts w:ascii="Arial" w:hAnsi="Arial" w:cs="Arial"/>
          <w:shd w:val="clear" w:color="auto" w:fill="FFFFFF"/>
        </w:rPr>
        <w:t xml:space="preserve">A child gains awareness and intellect through this mechanism that allows him to learn and think independently. The evolution of </w:t>
      </w:r>
      <w:r w:rsidR="000442AC" w:rsidRPr="00E31373">
        <w:rPr>
          <w:rFonts w:ascii="Arial" w:hAnsi="Arial" w:cs="Arial"/>
          <w:shd w:val="clear" w:color="auto" w:fill="FFFFFF"/>
        </w:rPr>
        <w:t>behaviour</w:t>
      </w:r>
      <w:r w:rsidR="000442AC" w:rsidRPr="00E31373">
        <w:rPr>
          <w:rFonts w:ascii="Arial" w:hAnsi="Arial" w:cs="Arial"/>
          <w:shd w:val="clear" w:color="auto" w:fill="FFFFFF"/>
        </w:rPr>
        <w:t xml:space="preserve"> is characterized by qualitative distinctions and not a steady rise in the sophistication of ideas. We don't get the stuff we believe and the things we learn yet matched correctly. Piaget</w:t>
      </w:r>
      <w:r w:rsidR="000442AC" w:rsidRPr="00E31373">
        <w:rPr>
          <w:rFonts w:ascii="Arial" w:hAnsi="Arial" w:cs="Arial"/>
          <w:shd w:val="clear" w:color="auto" w:fill="FFFFFF"/>
        </w:rPr>
        <w:t>’</w:t>
      </w:r>
      <w:r w:rsidR="000442AC" w:rsidRPr="00E31373">
        <w:rPr>
          <w:rFonts w:ascii="Arial" w:hAnsi="Arial" w:cs="Arial"/>
          <w:shd w:val="clear" w:color="auto" w:fill="FFFFFF"/>
        </w:rPr>
        <w:t xml:space="preserve">s </w:t>
      </w:r>
      <w:r w:rsidR="000442AC" w:rsidRPr="00E31373">
        <w:rPr>
          <w:rFonts w:ascii="Arial" w:hAnsi="Arial" w:cs="Arial"/>
          <w:shd w:val="clear" w:color="auto" w:fill="FFFFFF"/>
        </w:rPr>
        <w:t>philosophy has</w:t>
      </w:r>
      <w:r w:rsidR="000442AC" w:rsidRPr="00E31373">
        <w:rPr>
          <w:rFonts w:ascii="Arial" w:hAnsi="Arial" w:cs="Arial"/>
          <w:shd w:val="clear" w:color="auto" w:fill="FFFFFF"/>
        </w:rPr>
        <w:t xml:space="preserve"> two basic aspects: </w:t>
      </w:r>
    </w:p>
    <w:p w14:paraId="59D7467C" w14:textId="77777777" w:rsidR="000442AC" w:rsidRPr="00E31373" w:rsidRDefault="000442AC" w:rsidP="00E31373">
      <w:pPr>
        <w:spacing w:line="360" w:lineRule="auto"/>
        <w:jc w:val="both"/>
        <w:rPr>
          <w:rFonts w:ascii="Arial" w:hAnsi="Arial" w:cs="Arial"/>
          <w:shd w:val="clear" w:color="auto" w:fill="FFFFFF"/>
        </w:rPr>
      </w:pPr>
      <w:r w:rsidRPr="00E31373">
        <w:rPr>
          <w:rFonts w:ascii="Arial" w:hAnsi="Arial" w:cs="Arial"/>
          <w:shd w:val="clear" w:color="auto" w:fill="FFFFFF"/>
        </w:rPr>
        <w:t>-we then construct our picture of the universe – to understand everything.</w:t>
      </w:r>
    </w:p>
    <w:p w14:paraId="55E6F9F6" w14:textId="670F87BD" w:rsidR="001412EA" w:rsidRPr="00E31373" w:rsidRDefault="000442AC" w:rsidP="00E31373">
      <w:pPr>
        <w:spacing w:line="360" w:lineRule="auto"/>
        <w:jc w:val="both"/>
        <w:rPr>
          <w:rFonts w:ascii="Arial" w:hAnsi="Arial" w:cs="Arial"/>
          <w:shd w:val="clear" w:color="auto" w:fill="FFFFFF"/>
        </w:rPr>
      </w:pPr>
      <w:r w:rsidRPr="00E31373">
        <w:rPr>
          <w:rFonts w:ascii="Arial" w:hAnsi="Arial" w:cs="Arial"/>
          <w:shd w:val="clear" w:color="auto" w:fill="FFFFFF"/>
        </w:rPr>
        <w:lastRenderedPageBreak/>
        <w:t xml:space="preserve"> -we will therefore go through the phases of implementing information of what the world around us teaches us - to find variations.</w:t>
      </w:r>
    </w:p>
    <w:p w14:paraId="1E45CA5E" w14:textId="4CA592C9" w:rsidR="001412EA" w:rsidRPr="00E31373" w:rsidRDefault="001412EA" w:rsidP="00E31373">
      <w:pPr>
        <w:spacing w:line="360" w:lineRule="auto"/>
        <w:jc w:val="both"/>
        <w:rPr>
          <w:rFonts w:ascii="Arial" w:hAnsi="Arial" w:cs="Arial"/>
        </w:rPr>
      </w:pPr>
      <w:r w:rsidRPr="00E31373">
        <w:rPr>
          <w:rFonts w:ascii="Arial" w:hAnsi="Arial" w:cs="Arial"/>
        </w:rPr>
        <w:t>Doolittle, P.E., 1995. Understanding Cooperative Learning through Vygotsky's Zone of Proximal Development.</w:t>
      </w:r>
    </w:p>
    <w:p w14:paraId="06FD1346" w14:textId="3945F6F3" w:rsidR="000442AC" w:rsidRPr="00E31373" w:rsidRDefault="000442AC" w:rsidP="00E31373">
      <w:pPr>
        <w:spacing w:line="360" w:lineRule="auto"/>
        <w:jc w:val="both"/>
        <w:rPr>
          <w:rFonts w:ascii="Arial" w:hAnsi="Arial" w:cs="Arial"/>
        </w:rPr>
      </w:pPr>
      <w:r w:rsidRPr="00E31373">
        <w:rPr>
          <w:rFonts w:ascii="Arial" w:hAnsi="Arial" w:cs="Arial"/>
        </w:rPr>
        <w:t>This paper discusses the connection between proximate growth and cooperative learning in the Lev Vygotsky region. Vygotsky (1896-1934), a Russian psychologist, proposed the hypothesis that children initially acquire lower mental functions like basic perceptions, associative learning and unintentional focus and gradually develop mental functions, like vocabulary, counting and problem solving, voluntary attention and memory, through social encounters with the most advanced peers and adults. Skyline: His theoretical creation of a region of near-development is fundamental to the cognitive development theory of Vygotsky</w:t>
      </w:r>
      <w:r w:rsidRPr="00E31373">
        <w:rPr>
          <w:rFonts w:ascii="Arial" w:hAnsi="Arial" w:cs="Arial"/>
        </w:rPr>
        <w:t>.</w:t>
      </w:r>
    </w:p>
    <w:p w14:paraId="4C1F8ABE" w14:textId="0084A91E" w:rsidR="00440223" w:rsidRPr="00E31373" w:rsidRDefault="00440223" w:rsidP="00E31373">
      <w:pPr>
        <w:spacing w:line="360" w:lineRule="auto"/>
        <w:jc w:val="both"/>
        <w:rPr>
          <w:rFonts w:ascii="Arial" w:hAnsi="Arial" w:cs="Arial"/>
        </w:rPr>
      </w:pPr>
      <w:r w:rsidRPr="00E31373">
        <w:rPr>
          <w:rFonts w:ascii="Arial" w:hAnsi="Arial" w:cs="Arial"/>
        </w:rPr>
        <w:t xml:space="preserve">He indicated that the immediate cognitive development capacity of a child should be limited to what the child himself and, at the top end, to what the child might do with the aid of an expert, such as a </w:t>
      </w:r>
      <w:r w:rsidRPr="00E31373">
        <w:rPr>
          <w:rFonts w:ascii="Arial" w:hAnsi="Arial" w:cs="Arial"/>
        </w:rPr>
        <w:t>co-worker</w:t>
      </w:r>
      <w:r w:rsidRPr="00E31373">
        <w:rPr>
          <w:rFonts w:ascii="Arial" w:hAnsi="Arial" w:cs="Arial"/>
        </w:rPr>
        <w:t xml:space="preserve"> or teacher. The immediate future zone is the field of near-development. When a child learns to execute tasks with ever less support, he improves his cognitive ability</w:t>
      </w:r>
      <w:r w:rsidRPr="00E31373">
        <w:rPr>
          <w:rFonts w:ascii="Arial" w:hAnsi="Arial" w:cs="Arial"/>
        </w:rPr>
        <w:t xml:space="preserve">. </w:t>
      </w:r>
      <w:r w:rsidRPr="00E31373">
        <w:rPr>
          <w:rFonts w:ascii="Arial" w:hAnsi="Arial" w:cs="Arial"/>
        </w:rPr>
        <w:t>The theories of Vygotsky on the field of proximal growth help the incorporation of mutual learning methods with teaching in the classroom. In the context of Vygotsky's theories, the five elements of cooperative learning (positive interdependency, personal responsibility, little groups and organizational abilities, and group self-assessment) are addressed. A number of ideas to use cooperative learning are presented. The following are discussed. The paper concludes that collective education represents a good fors.al education technique to consistently present social and cultural interactions.</w:t>
      </w:r>
    </w:p>
    <w:p w14:paraId="76712819" w14:textId="5F9D7F0B" w:rsidR="001412EA" w:rsidRPr="00E31373" w:rsidRDefault="001412EA" w:rsidP="00E31373">
      <w:pPr>
        <w:spacing w:line="360" w:lineRule="auto"/>
        <w:jc w:val="both"/>
        <w:rPr>
          <w:rFonts w:ascii="Arial" w:hAnsi="Arial" w:cs="Arial"/>
        </w:rPr>
      </w:pPr>
      <w:r w:rsidRPr="00E31373">
        <w:rPr>
          <w:rFonts w:ascii="Arial" w:hAnsi="Arial" w:cs="Arial"/>
        </w:rPr>
        <w:t>Kaiser, A.P. and Hancock, T.B., 2003. Teaching parents new skills to support their young children's development. Infants &amp; Young Children, 16(1), pp.9-21.</w:t>
      </w:r>
    </w:p>
    <w:p w14:paraId="381FBA70" w14:textId="7E0EE32B" w:rsidR="001B2B5D" w:rsidRPr="00E31373" w:rsidRDefault="00E31373" w:rsidP="00E31373">
      <w:pPr>
        <w:spacing w:line="360" w:lineRule="auto"/>
        <w:jc w:val="both"/>
        <w:rPr>
          <w:rFonts w:ascii="Arial" w:hAnsi="Arial" w:cs="Arial"/>
        </w:rPr>
      </w:pPr>
      <w:r w:rsidRPr="00E31373">
        <w:rPr>
          <w:rFonts w:ascii="Arial" w:hAnsi="Arial" w:cs="Arial"/>
        </w:rPr>
        <w:t>In this book I understand that</w:t>
      </w:r>
      <w:r w:rsidRPr="00E31373">
        <w:rPr>
          <w:rFonts w:ascii="Arial" w:hAnsi="Arial" w:cs="Arial"/>
        </w:rPr>
        <w:t xml:space="preserve"> parentship style known as sensitive parenting will help best the growth of cognitive and social skills necessary for future success at school. Responsiveness is an aspect of promoting parenting and is defined in numerous theories and research systems as an integral element in the best possible growth of kids. The emotional-affective characteristics of an attentive style are parents with a positive attachment and high warmth and responding in ways which are related to the signs of a small child.</w:t>
      </w:r>
    </w:p>
    <w:p w14:paraId="6E1C50DF" w14:textId="2F86D292" w:rsidR="001412EA" w:rsidRPr="00E31373" w:rsidRDefault="00E31373" w:rsidP="00E31373">
      <w:pPr>
        <w:spacing w:line="360" w:lineRule="auto"/>
        <w:jc w:val="both"/>
        <w:rPr>
          <w:rFonts w:ascii="Arial" w:hAnsi="Arial" w:cs="Arial"/>
        </w:rPr>
      </w:pPr>
      <w:r w:rsidRPr="00E31373">
        <w:rPr>
          <w:rFonts w:ascii="Arial" w:hAnsi="Arial" w:cs="Arial"/>
        </w:rPr>
        <w:t xml:space="preserve">Acceptance of the child's needs through prompt and dependent reactions to what is shown by the child, partially by encouraging the creation of tension and novelty coping </w:t>
      </w:r>
      <w:r w:rsidRPr="00E31373">
        <w:rPr>
          <w:rFonts w:ascii="Arial" w:hAnsi="Arial" w:cs="Arial"/>
        </w:rPr>
        <w:t>mechanises</w:t>
      </w:r>
      <w:r w:rsidRPr="00E31373">
        <w:rPr>
          <w:rFonts w:ascii="Arial" w:hAnsi="Arial" w:cs="Arial"/>
        </w:rPr>
        <w:t xml:space="preserve"> for the child's setting. With repeated good interactions the child and parent build a confidence and </w:t>
      </w:r>
      <w:r w:rsidRPr="00E31373">
        <w:rPr>
          <w:rFonts w:ascii="Arial" w:hAnsi="Arial" w:cs="Arial"/>
        </w:rPr>
        <w:lastRenderedPageBreak/>
        <w:t>connection that in turn permits the child to incorporate their trust into new experiences. This sensitive encouragement facilitates the continued interest of the infant in the learning of his parent.</w:t>
      </w:r>
      <w:r w:rsidRPr="00E31373">
        <w:t xml:space="preserve"> </w:t>
      </w:r>
      <w:r w:rsidRPr="00E31373">
        <w:rPr>
          <w:rFonts w:ascii="Arial" w:hAnsi="Arial" w:cs="Arial"/>
        </w:rPr>
        <w:t>Young children are facilitated by their relationships with their parents to acquire problems, vocabulary and social emotional abilities. There is some evidence that the process by which reactivity promotes the development of a child can rely on consistency across parents' development</w:t>
      </w:r>
    </w:p>
    <w:p w14:paraId="7D76BF01" w14:textId="7D58CEE0" w:rsidR="00E31373" w:rsidRPr="00E31373" w:rsidRDefault="00E31373" w:rsidP="00E31373">
      <w:pPr>
        <w:spacing w:line="360" w:lineRule="auto"/>
        <w:jc w:val="both"/>
        <w:rPr>
          <w:rFonts w:ascii="Arial" w:hAnsi="Arial" w:cs="Arial"/>
        </w:rPr>
      </w:pPr>
      <w:r w:rsidRPr="00E31373">
        <w:rPr>
          <w:rFonts w:ascii="Arial" w:hAnsi="Arial" w:cs="Arial"/>
        </w:rPr>
        <w:t>Sensitive parenthood is one of the facets of parenthood most commonly defined as we attempt to explain the part played by the atmosphere in the growth of children.</w:t>
      </w:r>
    </w:p>
    <w:p w14:paraId="4F577CB6" w14:textId="77777777" w:rsidR="001412EA" w:rsidRPr="00E31373" w:rsidRDefault="001412EA" w:rsidP="00E31373">
      <w:pPr>
        <w:spacing w:line="360" w:lineRule="auto"/>
        <w:jc w:val="both"/>
        <w:rPr>
          <w:rFonts w:ascii="Arial" w:hAnsi="Arial" w:cs="Arial"/>
        </w:rPr>
      </w:pPr>
      <w:r w:rsidRPr="00E31373">
        <w:rPr>
          <w:rFonts w:ascii="Arial" w:hAnsi="Arial" w:cs="Arial"/>
        </w:rPr>
        <w:t xml:space="preserve">Image </w:t>
      </w:r>
      <w:hyperlink r:id="rId8" w:history="1">
        <w:r w:rsidRPr="00E31373">
          <w:rPr>
            <w:rStyle w:val="Hyperlink"/>
            <w:rFonts w:ascii="Arial" w:hAnsi="Arial" w:cs="Arial"/>
            <w:color w:val="auto"/>
          </w:rPr>
          <w:t>https://www.verywellfamily.com/1-year-old-developmental-milestones-289864</w:t>
        </w:r>
      </w:hyperlink>
      <w:r w:rsidRPr="00E31373">
        <w:rPr>
          <w:rFonts w:ascii="Arial" w:hAnsi="Arial" w:cs="Arial"/>
        </w:rPr>
        <w:t xml:space="preserve"> </w:t>
      </w:r>
    </w:p>
    <w:p w14:paraId="6A583C23" w14:textId="77777777" w:rsidR="001412EA" w:rsidRPr="00E31373" w:rsidRDefault="001412EA" w:rsidP="001412EA">
      <w:pPr>
        <w:rPr>
          <w:sz w:val="28"/>
          <w:szCs w:val="28"/>
        </w:rPr>
      </w:pPr>
      <w:r w:rsidRPr="00E31373">
        <w:rPr>
          <w:sz w:val="28"/>
          <w:szCs w:val="28"/>
        </w:rPr>
        <w:tab/>
      </w:r>
    </w:p>
    <w:p w14:paraId="2D2ECD05" w14:textId="77777777" w:rsidR="001412EA" w:rsidRPr="00E31373" w:rsidRDefault="001412EA"/>
    <w:sectPr w:rsidR="001412EA" w:rsidRPr="00E31373">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E0C6D3" w14:textId="77777777" w:rsidR="00DF1C33" w:rsidRDefault="00DF1C33" w:rsidP="00342719">
      <w:pPr>
        <w:spacing w:after="0" w:line="240" w:lineRule="auto"/>
      </w:pPr>
      <w:r>
        <w:separator/>
      </w:r>
    </w:p>
  </w:endnote>
  <w:endnote w:type="continuationSeparator" w:id="0">
    <w:p w14:paraId="4166CBFB" w14:textId="77777777" w:rsidR="00DF1C33" w:rsidRDefault="00DF1C33" w:rsidP="00342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hnschrift Condensed">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85DD12" w14:textId="77777777" w:rsidR="00DF1C33" w:rsidRDefault="00DF1C33" w:rsidP="00342719">
      <w:pPr>
        <w:spacing w:after="0" w:line="240" w:lineRule="auto"/>
      </w:pPr>
      <w:r>
        <w:separator/>
      </w:r>
    </w:p>
  </w:footnote>
  <w:footnote w:type="continuationSeparator" w:id="0">
    <w:p w14:paraId="6B995541" w14:textId="77777777" w:rsidR="00DF1C33" w:rsidRDefault="00DF1C33" w:rsidP="003427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348062" w14:textId="77777777" w:rsidR="00342719" w:rsidRDefault="00342719" w:rsidP="00342719">
    <w:pPr>
      <w:pStyle w:val="Header"/>
      <w:jc w:val="center"/>
      <w:rPr>
        <w:b/>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Health and Social Care </w:t>
    </w:r>
  </w:p>
  <w:p w14:paraId="5A2E14D4" w14:textId="77777777" w:rsidR="00342719" w:rsidRDefault="00342719" w:rsidP="00342719">
    <w:pPr>
      <w:pStyle w:val="Header"/>
      <w:jc w:val="center"/>
      <w:rPr>
        <w:b/>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Oana Larisa Costea</w:t>
    </w:r>
  </w:p>
  <w:p w14:paraId="25C73411" w14:textId="75D1C6BB" w:rsidR="00342719" w:rsidRPr="00342719" w:rsidRDefault="00342719" w:rsidP="00342719">
    <w:pPr>
      <w:pStyle w:val="Header"/>
    </w:pPr>
    <w:r>
      <w:rPr>
        <w:b/>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Student No 1918142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767753"/>
    <w:multiLevelType w:val="hybridMultilevel"/>
    <w:tmpl w:val="9C4234BE"/>
    <w:lvl w:ilvl="0" w:tplc="79D45CD4">
      <w:numFmt w:val="bullet"/>
      <w:lvlText w:val="-"/>
      <w:lvlJc w:val="left"/>
      <w:pPr>
        <w:ind w:left="720" w:hanging="360"/>
      </w:pPr>
      <w:rPr>
        <w:rFonts w:ascii="Corbel" w:eastAsiaTheme="minorHAnsi" w:hAnsi="Corbe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719"/>
    <w:rsid w:val="0001679A"/>
    <w:rsid w:val="000442AC"/>
    <w:rsid w:val="0006246E"/>
    <w:rsid w:val="000E7A02"/>
    <w:rsid w:val="00131679"/>
    <w:rsid w:val="001412EA"/>
    <w:rsid w:val="001B2B5D"/>
    <w:rsid w:val="0033210E"/>
    <w:rsid w:val="00342719"/>
    <w:rsid w:val="00381F37"/>
    <w:rsid w:val="003829B5"/>
    <w:rsid w:val="003F127E"/>
    <w:rsid w:val="00440223"/>
    <w:rsid w:val="004936B3"/>
    <w:rsid w:val="005D7A5A"/>
    <w:rsid w:val="00625190"/>
    <w:rsid w:val="006D7899"/>
    <w:rsid w:val="00733FFB"/>
    <w:rsid w:val="007D1821"/>
    <w:rsid w:val="00941E80"/>
    <w:rsid w:val="0096173F"/>
    <w:rsid w:val="00980B36"/>
    <w:rsid w:val="009967F9"/>
    <w:rsid w:val="00A0560C"/>
    <w:rsid w:val="00A354C0"/>
    <w:rsid w:val="00A90C4D"/>
    <w:rsid w:val="00AE468A"/>
    <w:rsid w:val="00CA5BBC"/>
    <w:rsid w:val="00DB02B5"/>
    <w:rsid w:val="00DC60F5"/>
    <w:rsid w:val="00DF1C33"/>
    <w:rsid w:val="00E31373"/>
    <w:rsid w:val="00FC4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4BA16"/>
  <w15:chartTrackingRefBased/>
  <w15:docId w15:val="{7FDEABA1-2097-44E3-9496-BE80716DA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342719"/>
    <w:pPr>
      <w:spacing w:line="256"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42719"/>
    <w:rPr>
      <w:rFonts w:eastAsiaTheme="minorEastAsia"/>
      <w:color w:val="5A5A5A" w:themeColor="text1" w:themeTint="A5"/>
      <w:spacing w:val="15"/>
    </w:rPr>
  </w:style>
  <w:style w:type="paragraph" w:styleId="ListParagraph">
    <w:name w:val="List Paragraph"/>
    <w:basedOn w:val="Normal"/>
    <w:uiPriority w:val="34"/>
    <w:qFormat/>
    <w:rsid w:val="00342719"/>
    <w:pPr>
      <w:spacing w:line="256" w:lineRule="auto"/>
      <w:ind w:left="720"/>
      <w:contextualSpacing/>
    </w:pPr>
  </w:style>
  <w:style w:type="character" w:styleId="Emphasis">
    <w:name w:val="Emphasis"/>
    <w:basedOn w:val="DefaultParagraphFont"/>
    <w:uiPriority w:val="20"/>
    <w:qFormat/>
    <w:rsid w:val="00342719"/>
    <w:rPr>
      <w:i/>
      <w:iCs/>
    </w:rPr>
  </w:style>
  <w:style w:type="paragraph" w:styleId="Header">
    <w:name w:val="header"/>
    <w:basedOn w:val="Normal"/>
    <w:link w:val="HeaderChar"/>
    <w:uiPriority w:val="99"/>
    <w:unhideWhenUsed/>
    <w:rsid w:val="003427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719"/>
  </w:style>
  <w:style w:type="paragraph" w:styleId="Footer">
    <w:name w:val="footer"/>
    <w:basedOn w:val="Normal"/>
    <w:link w:val="FooterChar"/>
    <w:uiPriority w:val="99"/>
    <w:unhideWhenUsed/>
    <w:rsid w:val="00342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719"/>
  </w:style>
  <w:style w:type="character" w:styleId="Hyperlink">
    <w:name w:val="Hyperlink"/>
    <w:basedOn w:val="DefaultParagraphFont"/>
    <w:uiPriority w:val="99"/>
    <w:unhideWhenUsed/>
    <w:rsid w:val="001412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2908080">
      <w:bodyDiv w:val="1"/>
      <w:marLeft w:val="0"/>
      <w:marRight w:val="0"/>
      <w:marTop w:val="0"/>
      <w:marBottom w:val="0"/>
      <w:divBdr>
        <w:top w:val="none" w:sz="0" w:space="0" w:color="auto"/>
        <w:left w:val="none" w:sz="0" w:space="0" w:color="auto"/>
        <w:bottom w:val="none" w:sz="0" w:space="0" w:color="auto"/>
        <w:right w:val="none" w:sz="0" w:space="0" w:color="auto"/>
      </w:divBdr>
    </w:div>
    <w:div w:id="389422086">
      <w:bodyDiv w:val="1"/>
      <w:marLeft w:val="0"/>
      <w:marRight w:val="0"/>
      <w:marTop w:val="0"/>
      <w:marBottom w:val="0"/>
      <w:divBdr>
        <w:top w:val="none" w:sz="0" w:space="0" w:color="auto"/>
        <w:left w:val="none" w:sz="0" w:space="0" w:color="auto"/>
        <w:bottom w:val="none" w:sz="0" w:space="0" w:color="auto"/>
        <w:right w:val="none" w:sz="0" w:space="0" w:color="auto"/>
      </w:divBdr>
    </w:div>
    <w:div w:id="613825557">
      <w:bodyDiv w:val="1"/>
      <w:marLeft w:val="0"/>
      <w:marRight w:val="0"/>
      <w:marTop w:val="0"/>
      <w:marBottom w:val="0"/>
      <w:divBdr>
        <w:top w:val="none" w:sz="0" w:space="0" w:color="auto"/>
        <w:left w:val="none" w:sz="0" w:space="0" w:color="auto"/>
        <w:bottom w:val="none" w:sz="0" w:space="0" w:color="auto"/>
        <w:right w:val="none" w:sz="0" w:space="0" w:color="auto"/>
      </w:divBdr>
    </w:div>
    <w:div w:id="1099136172">
      <w:bodyDiv w:val="1"/>
      <w:marLeft w:val="0"/>
      <w:marRight w:val="0"/>
      <w:marTop w:val="0"/>
      <w:marBottom w:val="0"/>
      <w:divBdr>
        <w:top w:val="none" w:sz="0" w:space="0" w:color="auto"/>
        <w:left w:val="none" w:sz="0" w:space="0" w:color="auto"/>
        <w:bottom w:val="none" w:sz="0" w:space="0" w:color="auto"/>
        <w:right w:val="none" w:sz="0" w:space="0" w:color="auto"/>
      </w:divBdr>
    </w:div>
    <w:div w:id="1790318908">
      <w:bodyDiv w:val="1"/>
      <w:marLeft w:val="0"/>
      <w:marRight w:val="0"/>
      <w:marTop w:val="0"/>
      <w:marBottom w:val="0"/>
      <w:divBdr>
        <w:top w:val="none" w:sz="0" w:space="0" w:color="auto"/>
        <w:left w:val="none" w:sz="0" w:space="0" w:color="auto"/>
        <w:bottom w:val="none" w:sz="0" w:space="0" w:color="auto"/>
        <w:right w:val="none" w:sz="0" w:space="0" w:color="auto"/>
      </w:divBdr>
    </w:div>
    <w:div w:id="208117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family.com/1-year-old-developmental-milestones-289864"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4</Pages>
  <Words>915</Words>
  <Characters>5219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Costea</dc:creator>
  <cp:keywords/>
  <dc:description/>
  <cp:lastModifiedBy>Oana Costea</cp:lastModifiedBy>
  <cp:revision>143</cp:revision>
  <dcterms:created xsi:type="dcterms:W3CDTF">2021-02-26T06:33:00Z</dcterms:created>
  <dcterms:modified xsi:type="dcterms:W3CDTF">2021-03-01T18:16:00Z</dcterms:modified>
</cp:coreProperties>
</file>