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31886B" w14:textId="77777777" w:rsidR="006C6E4F" w:rsidRPr="00410DD0" w:rsidRDefault="006C6E4F" w:rsidP="00DE26BE">
      <w:pPr>
        <w:spacing w:line="360" w:lineRule="auto"/>
        <w:jc w:val="both"/>
        <w:rPr>
          <w:rFonts w:ascii="Times New Roman" w:eastAsia="Times New Roman" w:hAnsi="Times New Roman" w:cs="Times New Roman"/>
          <w:sz w:val="24"/>
          <w:szCs w:val="24"/>
          <w:lang w:val="en-GB"/>
        </w:rPr>
      </w:pPr>
    </w:p>
    <w:p w14:paraId="434404C6" w14:textId="77777777" w:rsidR="008C2226" w:rsidRPr="00410DD0" w:rsidRDefault="008C2226" w:rsidP="00DE26BE">
      <w:pPr>
        <w:pStyle w:val="NormalWeb"/>
        <w:spacing w:before="0" w:beforeAutospacing="0" w:after="0" w:afterAutospacing="0" w:line="360" w:lineRule="auto"/>
        <w:jc w:val="center"/>
        <w:rPr>
          <w:bCs/>
          <w:sz w:val="32"/>
          <w:szCs w:val="32"/>
          <w:lang w:val="en-GB"/>
        </w:rPr>
      </w:pPr>
    </w:p>
    <w:p w14:paraId="2377FA12" w14:textId="77777777" w:rsidR="008C2226" w:rsidRPr="00410DD0" w:rsidRDefault="008C2226" w:rsidP="00DE26BE">
      <w:pPr>
        <w:pStyle w:val="NormalWeb"/>
        <w:spacing w:before="0" w:beforeAutospacing="0" w:after="0" w:afterAutospacing="0" w:line="360" w:lineRule="auto"/>
        <w:jc w:val="center"/>
        <w:rPr>
          <w:bCs/>
          <w:sz w:val="32"/>
          <w:szCs w:val="32"/>
          <w:lang w:val="en-GB"/>
        </w:rPr>
      </w:pPr>
    </w:p>
    <w:p w14:paraId="4CC14BB8" w14:textId="77777777" w:rsidR="008C2226" w:rsidRPr="00410DD0" w:rsidRDefault="008C2226" w:rsidP="00DE26BE">
      <w:pPr>
        <w:pStyle w:val="NormalWeb"/>
        <w:spacing w:before="0" w:beforeAutospacing="0" w:after="0" w:afterAutospacing="0" w:line="360" w:lineRule="auto"/>
        <w:jc w:val="center"/>
        <w:rPr>
          <w:bCs/>
          <w:sz w:val="32"/>
          <w:szCs w:val="32"/>
          <w:lang w:val="en-GB"/>
        </w:rPr>
      </w:pPr>
    </w:p>
    <w:p w14:paraId="2E82C11D" w14:textId="77777777" w:rsidR="008C2226" w:rsidRPr="00410DD0" w:rsidRDefault="008C2226" w:rsidP="00DE26BE">
      <w:pPr>
        <w:pStyle w:val="NormalWeb"/>
        <w:spacing w:before="0" w:beforeAutospacing="0" w:after="0" w:afterAutospacing="0" w:line="360" w:lineRule="auto"/>
        <w:jc w:val="center"/>
        <w:rPr>
          <w:bCs/>
          <w:sz w:val="32"/>
          <w:szCs w:val="32"/>
          <w:lang w:val="en-GB"/>
        </w:rPr>
      </w:pPr>
    </w:p>
    <w:p w14:paraId="69374542" w14:textId="72478632" w:rsidR="007E67FB" w:rsidRDefault="007E67FB" w:rsidP="00DE26BE">
      <w:pPr>
        <w:pStyle w:val="NormalWeb"/>
        <w:spacing w:before="0" w:beforeAutospacing="0" w:after="0" w:afterAutospacing="0" w:line="360" w:lineRule="auto"/>
        <w:jc w:val="center"/>
        <w:rPr>
          <w:bCs/>
          <w:sz w:val="32"/>
          <w:szCs w:val="32"/>
          <w:lang w:val="en-GB"/>
        </w:rPr>
      </w:pPr>
    </w:p>
    <w:p w14:paraId="3CF4319D" w14:textId="7F201AD7" w:rsidR="001D0921" w:rsidRDefault="001D0921" w:rsidP="00DE26BE">
      <w:pPr>
        <w:pStyle w:val="NormalWeb"/>
        <w:spacing w:before="0" w:beforeAutospacing="0" w:after="0" w:afterAutospacing="0" w:line="360" w:lineRule="auto"/>
        <w:jc w:val="center"/>
        <w:rPr>
          <w:bCs/>
          <w:sz w:val="32"/>
          <w:szCs w:val="32"/>
          <w:lang w:val="en-GB"/>
        </w:rPr>
      </w:pPr>
    </w:p>
    <w:p w14:paraId="0DB29CE6" w14:textId="1839E186" w:rsidR="001D0921" w:rsidRDefault="001D0921" w:rsidP="00DE26BE">
      <w:pPr>
        <w:pStyle w:val="NormalWeb"/>
        <w:spacing w:before="0" w:beforeAutospacing="0" w:after="0" w:afterAutospacing="0" w:line="360" w:lineRule="auto"/>
        <w:jc w:val="center"/>
        <w:rPr>
          <w:bCs/>
          <w:sz w:val="32"/>
          <w:szCs w:val="32"/>
          <w:lang w:val="en-GB"/>
        </w:rPr>
      </w:pPr>
    </w:p>
    <w:p w14:paraId="7F8D8D78" w14:textId="747932D8" w:rsidR="001D0921" w:rsidRDefault="001D0921" w:rsidP="00DE26BE">
      <w:pPr>
        <w:pStyle w:val="NormalWeb"/>
        <w:spacing w:before="0" w:beforeAutospacing="0" w:after="0" w:afterAutospacing="0" w:line="360" w:lineRule="auto"/>
        <w:jc w:val="center"/>
        <w:rPr>
          <w:bCs/>
          <w:sz w:val="32"/>
          <w:szCs w:val="32"/>
          <w:lang w:val="en-GB"/>
        </w:rPr>
      </w:pPr>
    </w:p>
    <w:p w14:paraId="68A08B37" w14:textId="7209BBD5" w:rsidR="001D0921" w:rsidRDefault="001D0921" w:rsidP="00DE26BE">
      <w:pPr>
        <w:pStyle w:val="NormalWeb"/>
        <w:spacing w:before="0" w:beforeAutospacing="0" w:after="0" w:afterAutospacing="0" w:line="360" w:lineRule="auto"/>
        <w:jc w:val="center"/>
        <w:rPr>
          <w:bCs/>
          <w:sz w:val="32"/>
          <w:szCs w:val="32"/>
          <w:lang w:val="en-GB"/>
        </w:rPr>
      </w:pPr>
    </w:p>
    <w:p w14:paraId="7A77C812" w14:textId="604357BE" w:rsidR="001D0921" w:rsidRDefault="001D0921" w:rsidP="00DE26BE">
      <w:pPr>
        <w:pStyle w:val="NormalWeb"/>
        <w:spacing w:before="0" w:beforeAutospacing="0" w:after="0" w:afterAutospacing="0" w:line="360" w:lineRule="auto"/>
        <w:jc w:val="center"/>
        <w:rPr>
          <w:bCs/>
          <w:sz w:val="32"/>
          <w:szCs w:val="32"/>
          <w:lang w:val="en-GB"/>
        </w:rPr>
      </w:pPr>
    </w:p>
    <w:p w14:paraId="128A01F2" w14:textId="77777777" w:rsidR="001D0921" w:rsidRPr="00410DD0" w:rsidRDefault="001D0921" w:rsidP="00DE26BE">
      <w:pPr>
        <w:pStyle w:val="NormalWeb"/>
        <w:spacing w:before="0" w:beforeAutospacing="0" w:after="0" w:afterAutospacing="0" w:line="360" w:lineRule="auto"/>
        <w:jc w:val="center"/>
        <w:rPr>
          <w:bCs/>
          <w:sz w:val="32"/>
          <w:szCs w:val="32"/>
          <w:lang w:val="en-GB"/>
        </w:rPr>
      </w:pPr>
    </w:p>
    <w:p w14:paraId="0868D902" w14:textId="77777777" w:rsidR="008C2226" w:rsidRPr="00410DD0" w:rsidRDefault="0085165D" w:rsidP="00DE26BE">
      <w:pPr>
        <w:pStyle w:val="NormalWeb"/>
        <w:spacing w:before="0" w:beforeAutospacing="0" w:after="0" w:afterAutospacing="0" w:line="360" w:lineRule="auto"/>
        <w:jc w:val="center"/>
        <w:rPr>
          <w:lang w:val="en-GB"/>
        </w:rPr>
      </w:pPr>
      <w:r w:rsidRPr="00410DD0">
        <w:rPr>
          <w:bCs/>
          <w:sz w:val="32"/>
          <w:szCs w:val="32"/>
          <w:lang w:val="en-GB"/>
        </w:rPr>
        <w:t xml:space="preserve">Developing workplace critical thinking </w:t>
      </w:r>
    </w:p>
    <w:p w14:paraId="43A5F54D" w14:textId="77777777" w:rsidR="0065167A" w:rsidRDefault="0065167A" w:rsidP="00DE26BE">
      <w:pPr>
        <w:spacing w:line="360" w:lineRule="auto"/>
        <w:rPr>
          <w:rFonts w:ascii="Times New Roman" w:hAnsi="Times New Roman" w:cs="Times New Roman"/>
          <w:bCs/>
          <w:lang w:val="en-GB"/>
        </w:rPr>
      </w:pPr>
    </w:p>
    <w:p w14:paraId="0277B3C1" w14:textId="047518FF" w:rsidR="0065167A" w:rsidRDefault="0065167A" w:rsidP="00DE26BE">
      <w:pPr>
        <w:spacing w:line="360" w:lineRule="auto"/>
        <w:rPr>
          <w:rFonts w:ascii="Times New Roman" w:hAnsi="Times New Roman" w:cs="Times New Roman"/>
          <w:bCs/>
          <w:lang w:val="en-GB"/>
        </w:rPr>
      </w:pPr>
    </w:p>
    <w:p w14:paraId="1B4C9168" w14:textId="6373010B" w:rsidR="001D0921" w:rsidRDefault="001D0921" w:rsidP="00DE26BE">
      <w:pPr>
        <w:spacing w:line="360" w:lineRule="auto"/>
        <w:rPr>
          <w:rFonts w:ascii="Times New Roman" w:hAnsi="Times New Roman" w:cs="Times New Roman"/>
          <w:bCs/>
          <w:lang w:val="en-GB"/>
        </w:rPr>
      </w:pPr>
    </w:p>
    <w:p w14:paraId="4DFC0106" w14:textId="77777777" w:rsidR="001D0921" w:rsidRDefault="001D0921" w:rsidP="00DE26BE">
      <w:pPr>
        <w:spacing w:line="360" w:lineRule="auto"/>
        <w:rPr>
          <w:rFonts w:ascii="Times New Roman" w:hAnsi="Times New Roman" w:cs="Times New Roman"/>
          <w:bCs/>
          <w:lang w:val="en-GB"/>
        </w:rPr>
      </w:pPr>
    </w:p>
    <w:p w14:paraId="001921E6" w14:textId="77777777" w:rsidR="0065167A" w:rsidRDefault="0065167A" w:rsidP="00DE26BE">
      <w:pPr>
        <w:spacing w:line="360" w:lineRule="auto"/>
        <w:rPr>
          <w:rFonts w:ascii="Times New Roman" w:hAnsi="Times New Roman" w:cs="Times New Roman"/>
          <w:bCs/>
          <w:lang w:val="en-GB"/>
        </w:rPr>
      </w:pPr>
    </w:p>
    <w:p w14:paraId="3D681889" w14:textId="77777777" w:rsidR="0065167A" w:rsidRDefault="0065167A" w:rsidP="00DE26BE">
      <w:pPr>
        <w:spacing w:line="360" w:lineRule="auto"/>
        <w:rPr>
          <w:rFonts w:ascii="Times New Roman" w:hAnsi="Times New Roman" w:cs="Times New Roman"/>
          <w:bCs/>
          <w:lang w:val="en-GB"/>
        </w:rPr>
      </w:pPr>
    </w:p>
    <w:p w14:paraId="050805C1" w14:textId="77777777" w:rsidR="00BE4CB5" w:rsidRDefault="0065167A" w:rsidP="00DE26BE">
      <w:pPr>
        <w:spacing w:line="360" w:lineRule="auto"/>
        <w:rPr>
          <w:rFonts w:ascii="Times New Roman" w:hAnsi="Times New Roman" w:cs="Times New Roman"/>
          <w:bCs/>
          <w:lang w:val="en-GB"/>
        </w:rPr>
      </w:pPr>
      <w:r>
        <w:rPr>
          <w:rFonts w:ascii="Times New Roman" w:hAnsi="Times New Roman" w:cs="Times New Roman"/>
          <w:bCs/>
          <w:lang w:val="en-GB"/>
        </w:rPr>
        <w:t xml:space="preserve">Student name: </w:t>
      </w:r>
      <w:proofErr w:type="spellStart"/>
      <w:r w:rsidR="00FF2B89">
        <w:rPr>
          <w:rFonts w:ascii="Times New Roman" w:hAnsi="Times New Roman" w:cs="Times New Roman"/>
          <w:bCs/>
          <w:lang w:val="en-GB"/>
        </w:rPr>
        <w:t>Stratulat</w:t>
      </w:r>
      <w:proofErr w:type="spellEnd"/>
      <w:r w:rsidR="00FF2B89">
        <w:rPr>
          <w:rFonts w:ascii="Times New Roman" w:hAnsi="Times New Roman" w:cs="Times New Roman"/>
          <w:bCs/>
          <w:lang w:val="en-GB"/>
        </w:rPr>
        <w:t xml:space="preserve"> </w:t>
      </w:r>
      <w:proofErr w:type="spellStart"/>
      <w:r w:rsidR="00FF2B89">
        <w:rPr>
          <w:rFonts w:ascii="Times New Roman" w:hAnsi="Times New Roman" w:cs="Times New Roman"/>
          <w:bCs/>
          <w:lang w:val="en-GB"/>
        </w:rPr>
        <w:t>Didina</w:t>
      </w:r>
      <w:proofErr w:type="spellEnd"/>
      <w:r w:rsidR="00FF2B89">
        <w:rPr>
          <w:rFonts w:ascii="Times New Roman" w:hAnsi="Times New Roman" w:cs="Times New Roman"/>
          <w:bCs/>
          <w:lang w:val="en-GB"/>
        </w:rPr>
        <w:t xml:space="preserve"> -Maria</w:t>
      </w:r>
    </w:p>
    <w:p w14:paraId="156EEF67" w14:textId="77777777" w:rsidR="008944C1" w:rsidRDefault="00BE4CB5" w:rsidP="00DE26BE">
      <w:pPr>
        <w:spacing w:line="360" w:lineRule="auto"/>
        <w:rPr>
          <w:rFonts w:ascii="Times New Roman" w:hAnsi="Times New Roman" w:cs="Times New Roman"/>
          <w:bCs/>
          <w:lang w:val="en-GB"/>
        </w:rPr>
      </w:pPr>
      <w:r>
        <w:rPr>
          <w:rFonts w:ascii="Times New Roman" w:hAnsi="Times New Roman" w:cs="Times New Roman"/>
          <w:bCs/>
          <w:lang w:val="en-GB"/>
        </w:rPr>
        <w:t>Student number:</w:t>
      </w:r>
      <w:r w:rsidR="008944C1">
        <w:rPr>
          <w:rFonts w:ascii="Times New Roman" w:hAnsi="Times New Roman" w:cs="Times New Roman"/>
          <w:bCs/>
          <w:lang w:val="en-GB"/>
        </w:rPr>
        <w:t>1909067</w:t>
      </w:r>
    </w:p>
    <w:p w14:paraId="3168FCE5" w14:textId="0AF512E7" w:rsidR="006C6E4F" w:rsidRDefault="00F41033" w:rsidP="00DE26BE">
      <w:pPr>
        <w:spacing w:line="360" w:lineRule="auto"/>
        <w:rPr>
          <w:rFonts w:ascii="Times New Roman" w:hAnsi="Times New Roman" w:cs="Times New Roman"/>
          <w:bCs/>
          <w:lang w:val="en-GB"/>
        </w:rPr>
      </w:pPr>
      <w:r>
        <w:rPr>
          <w:rFonts w:ascii="Times New Roman" w:hAnsi="Times New Roman" w:cs="Times New Roman"/>
          <w:bCs/>
          <w:lang w:val="en-GB"/>
        </w:rPr>
        <w:t xml:space="preserve">Lecture </w:t>
      </w:r>
      <w:proofErr w:type="spellStart"/>
      <w:r>
        <w:rPr>
          <w:rFonts w:ascii="Times New Roman" w:hAnsi="Times New Roman" w:cs="Times New Roman"/>
          <w:bCs/>
          <w:lang w:val="en-GB"/>
        </w:rPr>
        <w:t>name:</w:t>
      </w:r>
      <w:r w:rsidR="00C10EE1">
        <w:rPr>
          <w:rFonts w:ascii="Times New Roman" w:hAnsi="Times New Roman" w:cs="Times New Roman"/>
          <w:bCs/>
          <w:lang w:val="en-GB"/>
        </w:rPr>
        <w:t>Gregory</w:t>
      </w:r>
      <w:proofErr w:type="spellEnd"/>
      <w:r w:rsidR="00C10EE1">
        <w:rPr>
          <w:rFonts w:ascii="Times New Roman" w:hAnsi="Times New Roman" w:cs="Times New Roman"/>
          <w:bCs/>
          <w:lang w:val="en-GB"/>
        </w:rPr>
        <w:t xml:space="preserve"> </w:t>
      </w:r>
      <w:r w:rsidR="00C95CA4">
        <w:rPr>
          <w:rFonts w:ascii="Times New Roman" w:hAnsi="Times New Roman" w:cs="Times New Roman"/>
          <w:bCs/>
          <w:lang w:val="en-GB"/>
        </w:rPr>
        <w:t>Cowan</w:t>
      </w:r>
    </w:p>
    <w:p w14:paraId="012EF89E" w14:textId="2E010F3E" w:rsidR="00F443CF" w:rsidRDefault="00F443CF" w:rsidP="00DE26BE">
      <w:pPr>
        <w:spacing w:line="360" w:lineRule="auto"/>
        <w:rPr>
          <w:rFonts w:ascii="Times New Roman" w:hAnsi="Times New Roman" w:cs="Times New Roman"/>
          <w:bCs/>
          <w:lang w:val="en-GB"/>
        </w:rPr>
      </w:pPr>
      <w:r>
        <w:rPr>
          <w:rFonts w:ascii="Times New Roman" w:hAnsi="Times New Roman" w:cs="Times New Roman"/>
          <w:bCs/>
          <w:lang w:val="en-GB"/>
        </w:rPr>
        <w:t xml:space="preserve">Module </w:t>
      </w:r>
      <w:r w:rsidR="00F1012E">
        <w:rPr>
          <w:rFonts w:ascii="Times New Roman" w:hAnsi="Times New Roman" w:cs="Times New Roman"/>
          <w:bCs/>
          <w:lang w:val="en-GB"/>
        </w:rPr>
        <w:t>name: Developing</w:t>
      </w:r>
      <w:r>
        <w:rPr>
          <w:rFonts w:ascii="Times New Roman" w:hAnsi="Times New Roman" w:cs="Times New Roman"/>
          <w:bCs/>
          <w:lang w:val="en-GB"/>
        </w:rPr>
        <w:t xml:space="preserve"> workplace critical thinking</w:t>
      </w:r>
    </w:p>
    <w:p w14:paraId="79B285E7" w14:textId="4E15CFC3" w:rsidR="00F1012E" w:rsidRDefault="00F1012E" w:rsidP="00DE26BE">
      <w:pPr>
        <w:spacing w:line="360" w:lineRule="auto"/>
        <w:rPr>
          <w:rFonts w:ascii="Times New Roman" w:hAnsi="Times New Roman" w:cs="Times New Roman"/>
          <w:bCs/>
          <w:lang w:val="en-GB"/>
        </w:rPr>
      </w:pPr>
      <w:r>
        <w:rPr>
          <w:rFonts w:ascii="Times New Roman" w:hAnsi="Times New Roman" w:cs="Times New Roman"/>
          <w:bCs/>
          <w:lang w:val="en-GB"/>
        </w:rPr>
        <w:t xml:space="preserve">Module </w:t>
      </w:r>
      <w:proofErr w:type="spellStart"/>
      <w:r>
        <w:rPr>
          <w:rFonts w:ascii="Times New Roman" w:hAnsi="Times New Roman" w:cs="Times New Roman"/>
          <w:bCs/>
          <w:lang w:val="en-GB"/>
        </w:rPr>
        <w:t>code:</w:t>
      </w:r>
      <w:r w:rsidR="00807D19">
        <w:rPr>
          <w:rFonts w:ascii="Times New Roman" w:hAnsi="Times New Roman" w:cs="Times New Roman"/>
          <w:bCs/>
          <w:lang w:val="en-GB"/>
        </w:rPr>
        <w:t>BMSW</w:t>
      </w:r>
      <w:proofErr w:type="spellEnd"/>
      <w:r w:rsidR="00807D19">
        <w:rPr>
          <w:rFonts w:ascii="Times New Roman" w:hAnsi="Times New Roman" w:cs="Times New Roman"/>
          <w:bCs/>
          <w:lang w:val="en-GB"/>
        </w:rPr>
        <w:t xml:space="preserve"> </w:t>
      </w:r>
      <w:r w:rsidR="0041443F">
        <w:rPr>
          <w:rFonts w:ascii="Times New Roman" w:hAnsi="Times New Roman" w:cs="Times New Roman"/>
          <w:bCs/>
          <w:lang w:val="en-GB"/>
        </w:rPr>
        <w:t xml:space="preserve">5101_LON </w:t>
      </w:r>
    </w:p>
    <w:p w14:paraId="04054943" w14:textId="2FA38B8B" w:rsidR="00B74828" w:rsidRDefault="00B74828" w:rsidP="00DE26BE">
      <w:pPr>
        <w:spacing w:line="360" w:lineRule="auto"/>
        <w:rPr>
          <w:rFonts w:ascii="Times New Roman" w:hAnsi="Times New Roman" w:cs="Times New Roman"/>
          <w:bCs/>
          <w:lang w:val="en-GB"/>
        </w:rPr>
      </w:pPr>
    </w:p>
    <w:p w14:paraId="302D2685" w14:textId="4F2B79AF" w:rsidR="005A615B" w:rsidRDefault="005A615B" w:rsidP="00DE26BE">
      <w:pPr>
        <w:spacing w:line="360" w:lineRule="auto"/>
        <w:rPr>
          <w:rFonts w:ascii="Times New Roman" w:hAnsi="Times New Roman" w:cs="Times New Roman"/>
          <w:bCs/>
          <w:lang w:val="en-GB"/>
        </w:rPr>
      </w:pPr>
    </w:p>
    <w:p w14:paraId="51E7FF59" w14:textId="292A2C92" w:rsidR="005A615B" w:rsidRDefault="005A615B" w:rsidP="00DE26BE">
      <w:pPr>
        <w:spacing w:line="360" w:lineRule="auto"/>
        <w:rPr>
          <w:rFonts w:ascii="Times New Roman" w:hAnsi="Times New Roman" w:cs="Times New Roman"/>
          <w:bCs/>
          <w:lang w:val="en-GB"/>
        </w:rPr>
      </w:pPr>
    </w:p>
    <w:p w14:paraId="51FC9C34" w14:textId="63015573" w:rsidR="00371113" w:rsidRDefault="00371113" w:rsidP="00DE26BE">
      <w:pPr>
        <w:spacing w:line="360" w:lineRule="auto"/>
        <w:rPr>
          <w:rFonts w:ascii="Times New Roman" w:hAnsi="Times New Roman" w:cs="Times New Roman"/>
          <w:bCs/>
          <w:lang w:val="en-GB"/>
        </w:rPr>
      </w:pPr>
    </w:p>
    <w:p w14:paraId="4537FF75" w14:textId="10500DD0" w:rsidR="00371113" w:rsidRDefault="00371113" w:rsidP="00DE26BE">
      <w:pPr>
        <w:spacing w:line="360" w:lineRule="auto"/>
        <w:rPr>
          <w:rFonts w:ascii="Times New Roman" w:hAnsi="Times New Roman" w:cs="Times New Roman"/>
          <w:bCs/>
          <w:lang w:val="en-GB"/>
        </w:rPr>
      </w:pPr>
    </w:p>
    <w:p w14:paraId="6A2EA406" w14:textId="1A57749D" w:rsidR="00371113" w:rsidRDefault="00371113" w:rsidP="00DE26BE">
      <w:pPr>
        <w:spacing w:line="360" w:lineRule="auto"/>
        <w:rPr>
          <w:rFonts w:ascii="Times New Roman" w:hAnsi="Times New Roman" w:cs="Times New Roman"/>
          <w:bCs/>
          <w:lang w:val="en-GB"/>
        </w:rPr>
      </w:pPr>
    </w:p>
    <w:p w14:paraId="790F7F68" w14:textId="1C79C597" w:rsidR="00457DD6" w:rsidRDefault="00457DD6" w:rsidP="00DE26BE">
      <w:pPr>
        <w:spacing w:line="360" w:lineRule="auto"/>
        <w:rPr>
          <w:rFonts w:ascii="Times New Roman" w:hAnsi="Times New Roman" w:cs="Times New Roman"/>
          <w:bCs/>
          <w:lang w:val="en-GB"/>
        </w:rPr>
      </w:pPr>
    </w:p>
    <w:p w14:paraId="069DFAEA" w14:textId="77777777" w:rsidR="0020426D" w:rsidRPr="006C6E4F" w:rsidRDefault="0020426D" w:rsidP="00DE26BE">
      <w:pPr>
        <w:spacing w:line="360" w:lineRule="auto"/>
        <w:rPr>
          <w:rFonts w:ascii="Times New Roman" w:hAnsi="Times New Roman" w:cs="Times New Roman"/>
          <w:bCs/>
          <w:lang w:val="en-GB"/>
        </w:rPr>
      </w:pPr>
    </w:p>
    <w:p w14:paraId="2D936A0C" w14:textId="058F2761" w:rsidR="007E65F6" w:rsidRDefault="007E65F6" w:rsidP="00DE26BE">
      <w:pPr>
        <w:pStyle w:val="NormalWeb"/>
        <w:spacing w:before="0" w:beforeAutospacing="0" w:after="0" w:afterAutospacing="0" w:line="360" w:lineRule="auto"/>
        <w:jc w:val="center"/>
        <w:rPr>
          <w:bCs/>
          <w:sz w:val="28"/>
          <w:lang w:val="en-GB"/>
        </w:rPr>
      </w:pPr>
      <w:r>
        <w:rPr>
          <w:bCs/>
          <w:sz w:val="28"/>
          <w:lang w:val="en-GB"/>
        </w:rPr>
        <w:lastRenderedPageBreak/>
        <w:t xml:space="preserve">Executive summary </w:t>
      </w:r>
    </w:p>
    <w:p w14:paraId="49267D1A" w14:textId="41E79F67" w:rsidR="008C2226" w:rsidRDefault="007E65F6" w:rsidP="007E65F6">
      <w:pPr>
        <w:pStyle w:val="NormalWeb"/>
        <w:spacing w:before="0" w:beforeAutospacing="0" w:after="0" w:afterAutospacing="0" w:line="360" w:lineRule="auto"/>
        <w:rPr>
          <w:bCs/>
          <w:sz w:val="28"/>
          <w:lang w:val="en-GB"/>
        </w:rPr>
      </w:pPr>
      <w:r>
        <w:rPr>
          <w:bCs/>
          <w:sz w:val="28"/>
          <w:lang w:val="en-GB"/>
        </w:rPr>
        <w:t xml:space="preserve">     </w:t>
      </w:r>
    </w:p>
    <w:p w14:paraId="20D8DAAF" w14:textId="77777777" w:rsidR="00CC7FA1" w:rsidRDefault="00CC7FA1" w:rsidP="00DE26BE">
      <w:pPr>
        <w:pStyle w:val="NormalWeb"/>
        <w:spacing w:before="0" w:beforeAutospacing="0" w:after="0" w:afterAutospacing="0" w:line="360" w:lineRule="auto"/>
        <w:jc w:val="center"/>
        <w:rPr>
          <w:bCs/>
          <w:sz w:val="28"/>
          <w:lang w:val="en-GB"/>
        </w:rPr>
      </w:pPr>
    </w:p>
    <w:p w14:paraId="0B4E8480" w14:textId="5E3DD081" w:rsidR="00CC7FA1" w:rsidRDefault="00CC7FA1" w:rsidP="00DE26BE">
      <w:pPr>
        <w:pStyle w:val="NormalWeb"/>
        <w:spacing w:before="0" w:beforeAutospacing="0" w:after="0" w:afterAutospacing="0" w:line="360" w:lineRule="auto"/>
        <w:jc w:val="center"/>
        <w:rPr>
          <w:bCs/>
          <w:sz w:val="28"/>
          <w:lang w:val="en-GB"/>
        </w:rPr>
      </w:pPr>
    </w:p>
    <w:p w14:paraId="0474D2F0" w14:textId="77777777" w:rsidR="00CC7FA1" w:rsidRPr="00410DD0" w:rsidRDefault="00CC7FA1" w:rsidP="00DE26BE">
      <w:pPr>
        <w:pStyle w:val="NormalWeb"/>
        <w:spacing w:before="0" w:beforeAutospacing="0" w:after="0" w:afterAutospacing="0" w:line="360" w:lineRule="auto"/>
        <w:jc w:val="center"/>
        <w:rPr>
          <w:sz w:val="28"/>
          <w:lang w:val="en-GB"/>
        </w:rPr>
      </w:pPr>
    </w:p>
    <w:p w14:paraId="649A2942" w14:textId="77777777" w:rsidR="008C2226" w:rsidRPr="00410DD0" w:rsidRDefault="008C2226" w:rsidP="00DE26BE">
      <w:pPr>
        <w:pStyle w:val="NormalWeb"/>
        <w:spacing w:line="360" w:lineRule="auto"/>
        <w:jc w:val="both"/>
        <w:rPr>
          <w:lang w:val="en-GB"/>
        </w:rPr>
      </w:pPr>
      <w:r w:rsidRPr="00410DD0">
        <w:rPr>
          <w:lang w:val="en-GB"/>
        </w:rPr>
        <w:t>Creative ideas get developed through utilizing critical thinking skills which an individual in identification of a specific job which need to be done in an estimated time period</w:t>
      </w:r>
      <w:r w:rsidR="009E6819" w:rsidRPr="00410DD0">
        <w:rPr>
          <w:lang w:val="en-GB"/>
        </w:rPr>
        <w:t xml:space="preserve">. </w:t>
      </w:r>
      <w:r w:rsidRPr="00410DD0">
        <w:rPr>
          <w:lang w:val="en-GB"/>
        </w:rPr>
        <w:t xml:space="preserve">This report is highlighting our different theories which get aligned with the development of this mentioned scheme among the personal behaviour of employees working in Pavestone. </w:t>
      </w:r>
      <w:r w:rsidR="007E67FB" w:rsidRPr="00410DD0">
        <w:rPr>
          <w:lang w:val="en-GB"/>
        </w:rPr>
        <w:t>In this study, a differentiation between values, beliefs and attitude and analysis of differences in attitudes and beliefs has been studied.</w:t>
      </w:r>
      <w:r w:rsidR="007E67FB" w:rsidRPr="00410DD0">
        <w:t xml:space="preserve"> </w:t>
      </w:r>
      <w:r w:rsidR="007E67FB" w:rsidRPr="00410DD0">
        <w:rPr>
          <w:lang w:val="en-GB"/>
        </w:rPr>
        <w:t>Construction of relationships with stakeholders reduces the rate of negotiations that makes the deduction of market competitions. Additional providing equal values to the idea was developed by employers providing their preference to them that boost their motivation for conduction of a task in motivating manner. However, Communication with the team leader’s facilities and Organisation in terms of converting proper information to them based on the objective selected by an organisation.</w:t>
      </w:r>
    </w:p>
    <w:p w14:paraId="092DA884" w14:textId="77777777" w:rsidR="008C2226" w:rsidRPr="00410DD0" w:rsidRDefault="008C2226" w:rsidP="00DE26BE">
      <w:pPr>
        <w:spacing w:line="360" w:lineRule="auto"/>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br w:type="page"/>
      </w:r>
    </w:p>
    <w:p w14:paraId="37A673C5" w14:textId="77777777" w:rsidR="008C2226" w:rsidRPr="00410DD0" w:rsidRDefault="008C2226" w:rsidP="00DE26BE">
      <w:pPr>
        <w:spacing w:line="360" w:lineRule="auto"/>
        <w:jc w:val="center"/>
        <w:rPr>
          <w:rFonts w:ascii="Times New Roman" w:eastAsia="Times New Roman" w:hAnsi="Times New Roman" w:cs="Times New Roman"/>
          <w:sz w:val="28"/>
          <w:szCs w:val="24"/>
          <w:lang w:val="en-GB"/>
        </w:rPr>
      </w:pPr>
      <w:r w:rsidRPr="00410DD0">
        <w:rPr>
          <w:rFonts w:ascii="Times New Roman" w:eastAsia="Times New Roman" w:hAnsi="Times New Roman" w:cs="Times New Roman"/>
          <w:sz w:val="28"/>
          <w:szCs w:val="24"/>
          <w:lang w:val="en-GB"/>
        </w:rPr>
        <w:lastRenderedPageBreak/>
        <w:t>Table of content</w:t>
      </w:r>
    </w:p>
    <w:sdt>
      <w:sdtPr>
        <w:rPr>
          <w:rFonts w:ascii="Times New Roman" w:eastAsia="Arial" w:hAnsi="Times New Roman" w:cs="Times New Roman"/>
          <w:color w:val="auto"/>
          <w:sz w:val="22"/>
          <w:szCs w:val="22"/>
        </w:rPr>
        <w:id w:val="704842922"/>
        <w:docPartObj>
          <w:docPartGallery w:val="Table of Contents"/>
          <w:docPartUnique/>
        </w:docPartObj>
      </w:sdtPr>
      <w:sdtEndPr>
        <w:rPr>
          <w:bCs/>
          <w:noProof/>
        </w:rPr>
      </w:sdtEndPr>
      <w:sdtContent>
        <w:p w14:paraId="07B41FAA" w14:textId="77777777" w:rsidR="008D09A7" w:rsidRPr="00410DD0" w:rsidRDefault="008D09A7" w:rsidP="00DE26BE">
          <w:pPr>
            <w:pStyle w:val="TOCHeading"/>
            <w:spacing w:line="360" w:lineRule="auto"/>
            <w:rPr>
              <w:rFonts w:ascii="Times New Roman" w:hAnsi="Times New Roman" w:cs="Times New Roman"/>
              <w:color w:val="auto"/>
            </w:rPr>
          </w:pPr>
        </w:p>
        <w:p w14:paraId="242F8118" w14:textId="77777777" w:rsidR="007E67FB" w:rsidRPr="00410DD0" w:rsidRDefault="00A74F80" w:rsidP="00DE26BE">
          <w:pPr>
            <w:pStyle w:val="TOC1"/>
            <w:tabs>
              <w:tab w:val="right" w:leader="dot" w:pos="9019"/>
            </w:tabs>
            <w:spacing w:line="360" w:lineRule="auto"/>
            <w:jc w:val="both"/>
            <w:rPr>
              <w:rFonts w:ascii="Times New Roman" w:eastAsiaTheme="minorEastAsia" w:hAnsi="Times New Roman" w:cs="Times New Roman"/>
              <w:noProof/>
              <w:sz w:val="24"/>
            </w:rPr>
          </w:pPr>
          <w:r w:rsidRPr="00410DD0">
            <w:rPr>
              <w:rFonts w:ascii="Times New Roman" w:hAnsi="Times New Roman" w:cs="Times New Roman"/>
            </w:rPr>
            <w:fldChar w:fldCharType="begin"/>
          </w:r>
          <w:r w:rsidR="008D09A7" w:rsidRPr="00410DD0">
            <w:rPr>
              <w:rFonts w:ascii="Times New Roman" w:hAnsi="Times New Roman" w:cs="Times New Roman"/>
            </w:rPr>
            <w:instrText xml:space="preserve"> TOC \o "1-3" \h \z \u </w:instrText>
          </w:r>
          <w:r w:rsidRPr="00410DD0">
            <w:rPr>
              <w:rFonts w:ascii="Times New Roman" w:hAnsi="Times New Roman" w:cs="Times New Roman"/>
            </w:rPr>
            <w:fldChar w:fldCharType="separate"/>
          </w:r>
          <w:hyperlink w:anchor="_Toc55488421" w:history="1">
            <w:r w:rsidR="007E67FB" w:rsidRPr="00410DD0">
              <w:rPr>
                <w:rStyle w:val="Hyperlink"/>
                <w:rFonts w:ascii="Times New Roman" w:hAnsi="Times New Roman" w:cs="Times New Roman"/>
                <w:noProof/>
                <w:color w:val="auto"/>
                <w:sz w:val="24"/>
                <w:lang w:val="en-GB"/>
              </w:rPr>
              <w:t>Introduction</w:t>
            </w:r>
            <w:r w:rsidR="007E67FB" w:rsidRPr="00410DD0">
              <w:rPr>
                <w:rFonts w:ascii="Times New Roman" w:hAnsi="Times New Roman" w:cs="Times New Roman"/>
                <w:noProof/>
                <w:webHidden/>
                <w:sz w:val="24"/>
              </w:rPr>
              <w:tab/>
            </w:r>
            <w:r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_Toc55488421 \h </w:instrText>
            </w:r>
            <w:r w:rsidRPr="00410DD0">
              <w:rPr>
                <w:rFonts w:ascii="Times New Roman" w:hAnsi="Times New Roman" w:cs="Times New Roman"/>
                <w:noProof/>
                <w:webHidden/>
                <w:sz w:val="24"/>
              </w:rPr>
            </w:r>
            <w:r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3</w:t>
            </w:r>
            <w:r w:rsidRPr="00410DD0">
              <w:rPr>
                <w:rFonts w:ascii="Times New Roman" w:hAnsi="Times New Roman" w:cs="Times New Roman"/>
                <w:noProof/>
                <w:webHidden/>
                <w:sz w:val="24"/>
              </w:rPr>
              <w:fldChar w:fldCharType="end"/>
            </w:r>
          </w:hyperlink>
        </w:p>
        <w:p w14:paraId="4D78425F"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2" w:history="1">
            <w:r w:rsidR="007E67FB" w:rsidRPr="00410DD0">
              <w:rPr>
                <w:rStyle w:val="Hyperlink"/>
                <w:rFonts w:ascii="Times New Roman" w:hAnsi="Times New Roman" w:cs="Times New Roman"/>
                <w:noProof/>
                <w:color w:val="auto"/>
                <w:sz w:val="24"/>
                <w:lang w:val="en-GB"/>
              </w:rPr>
              <w:t>Organisation overview</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_Toc55488422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3</w:t>
            </w:r>
            <w:r w:rsidR="00A74F80" w:rsidRPr="00410DD0">
              <w:rPr>
                <w:rFonts w:ascii="Times New Roman" w:hAnsi="Times New Roman" w:cs="Times New Roman"/>
                <w:noProof/>
                <w:webHidden/>
                <w:sz w:val="24"/>
              </w:rPr>
              <w:fldChar w:fldCharType="end"/>
            </w:r>
          </w:hyperlink>
        </w:p>
        <w:p w14:paraId="19970963"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3" w:history="1">
            <w:r w:rsidR="007E67FB" w:rsidRPr="00410DD0">
              <w:rPr>
                <w:rStyle w:val="Hyperlink"/>
                <w:rFonts w:ascii="Times New Roman" w:hAnsi="Times New Roman" w:cs="Times New Roman"/>
                <w:noProof/>
                <w:color w:val="auto"/>
                <w:sz w:val="24"/>
                <w:lang w:val="en-GB"/>
              </w:rPr>
              <w:t>Analysis of various key management theory</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_Toc55488423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3</w:t>
            </w:r>
            <w:r w:rsidR="00A74F80" w:rsidRPr="00410DD0">
              <w:rPr>
                <w:rFonts w:ascii="Times New Roman" w:hAnsi="Times New Roman" w:cs="Times New Roman"/>
                <w:noProof/>
                <w:webHidden/>
                <w:sz w:val="24"/>
              </w:rPr>
              <w:fldChar w:fldCharType="end"/>
            </w:r>
          </w:hyperlink>
        </w:p>
        <w:p w14:paraId="524FCA65"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4" w:history="1">
            <w:r w:rsidR="007E67FB" w:rsidRPr="00410DD0">
              <w:rPr>
                <w:rStyle w:val="Hyperlink"/>
                <w:rFonts w:ascii="Times New Roman" w:hAnsi="Times New Roman" w:cs="Times New Roman"/>
                <w:noProof/>
                <w:color w:val="auto"/>
                <w:sz w:val="24"/>
                <w:lang w:val="en-GB"/>
              </w:rPr>
              <w:t>Evaluation of implication of different management theory with organisation</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_Toc55488424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7</w:t>
            </w:r>
            <w:r w:rsidR="00A74F80" w:rsidRPr="00410DD0">
              <w:rPr>
                <w:rFonts w:ascii="Times New Roman" w:hAnsi="Times New Roman" w:cs="Times New Roman"/>
                <w:noProof/>
                <w:webHidden/>
                <w:sz w:val="24"/>
              </w:rPr>
              <w:fldChar w:fldCharType="end"/>
            </w:r>
          </w:hyperlink>
        </w:p>
        <w:p w14:paraId="5A145DB4"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5" w:history="1">
            <w:r w:rsidR="007E67FB" w:rsidRPr="00410DD0">
              <w:rPr>
                <w:rStyle w:val="Hyperlink"/>
                <w:rFonts w:ascii="Times New Roman" w:hAnsi="Times New Roman" w:cs="Times New Roman"/>
                <w:noProof/>
                <w:color w:val="auto"/>
                <w:sz w:val="24"/>
              </w:rPr>
              <w:t>Differentiation between different value, belief and attitude</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_Toc55488425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9</w:t>
            </w:r>
            <w:r w:rsidR="00A74F80" w:rsidRPr="00410DD0">
              <w:rPr>
                <w:rFonts w:ascii="Times New Roman" w:hAnsi="Times New Roman" w:cs="Times New Roman"/>
                <w:noProof/>
                <w:webHidden/>
                <w:sz w:val="24"/>
              </w:rPr>
              <w:fldChar w:fldCharType="end"/>
            </w:r>
          </w:hyperlink>
        </w:p>
        <w:p w14:paraId="5A5BBA80" w14:textId="77777777" w:rsidR="007E67FB" w:rsidRPr="00410DD0" w:rsidRDefault="008D1856" w:rsidP="00DE26BE">
          <w:pPr>
            <w:pStyle w:val="TOC3"/>
            <w:tabs>
              <w:tab w:val="right" w:leader="dot" w:pos="9019"/>
            </w:tabs>
            <w:spacing w:line="360" w:lineRule="auto"/>
            <w:jc w:val="both"/>
            <w:rPr>
              <w:rFonts w:ascii="Times New Roman" w:hAnsi="Times New Roman" w:cs="Times New Roman"/>
              <w:noProof/>
              <w:sz w:val="24"/>
            </w:rPr>
          </w:pPr>
          <w:hyperlink w:anchor="_Toc55488426" w:history="1">
            <w:r w:rsidR="007E67FB" w:rsidRPr="00410DD0">
              <w:rPr>
                <w:rStyle w:val="Hyperlink"/>
                <w:rFonts w:ascii="Times New Roman" w:hAnsi="Times New Roman" w:cs="Times New Roman"/>
                <w:noProof/>
                <w:color w:val="auto"/>
                <w:sz w:val="24"/>
              </w:rPr>
              <w:t>Analysis of differences between attitudes, values and beliefs at workplace</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_Toc55488426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10</w:t>
            </w:r>
            <w:r w:rsidR="00A74F80" w:rsidRPr="00410DD0">
              <w:rPr>
                <w:rFonts w:ascii="Times New Roman" w:hAnsi="Times New Roman" w:cs="Times New Roman"/>
                <w:noProof/>
                <w:webHidden/>
                <w:sz w:val="24"/>
              </w:rPr>
              <w:fldChar w:fldCharType="end"/>
            </w:r>
          </w:hyperlink>
        </w:p>
        <w:p w14:paraId="0C0EA0DC"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7" w:history="1">
            <w:r w:rsidR="007E67FB" w:rsidRPr="00410DD0">
              <w:rPr>
                <w:rStyle w:val="Hyperlink"/>
                <w:rFonts w:ascii="Times New Roman" w:hAnsi="Times New Roman" w:cs="Times New Roman"/>
                <w:noProof/>
                <w:color w:val="auto"/>
                <w:sz w:val="24"/>
                <w:lang w:val="en-GB"/>
              </w:rPr>
              <w:t>Impact of value, belief, and attitude over workplace behaviour</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_Toc55488427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10</w:t>
            </w:r>
            <w:r w:rsidR="00A74F80" w:rsidRPr="00410DD0">
              <w:rPr>
                <w:rFonts w:ascii="Times New Roman" w:hAnsi="Times New Roman" w:cs="Times New Roman"/>
                <w:noProof/>
                <w:webHidden/>
                <w:sz w:val="24"/>
              </w:rPr>
              <w:fldChar w:fldCharType="end"/>
            </w:r>
          </w:hyperlink>
        </w:p>
        <w:p w14:paraId="283DE207"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8" w:history="1">
            <w:r w:rsidR="007E67FB" w:rsidRPr="00410DD0">
              <w:rPr>
                <w:rStyle w:val="Hyperlink"/>
                <w:rFonts w:ascii="Times New Roman" w:hAnsi="Times New Roman" w:cs="Times New Roman"/>
                <w:noProof/>
                <w:color w:val="auto"/>
                <w:sz w:val="24"/>
                <w:lang w:val="en-GB"/>
              </w:rPr>
              <w:t>Implications of theories with belief, value, and attitude</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_Toc55488428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12</w:t>
            </w:r>
            <w:r w:rsidR="00A74F80" w:rsidRPr="00410DD0">
              <w:rPr>
                <w:rFonts w:ascii="Times New Roman" w:hAnsi="Times New Roman" w:cs="Times New Roman"/>
                <w:noProof/>
                <w:webHidden/>
                <w:sz w:val="24"/>
              </w:rPr>
              <w:fldChar w:fldCharType="end"/>
            </w:r>
          </w:hyperlink>
        </w:p>
        <w:p w14:paraId="6914F2AB"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29" w:history="1">
            <w:r w:rsidR="007E67FB" w:rsidRPr="00410DD0">
              <w:rPr>
                <w:rStyle w:val="Hyperlink"/>
                <w:rFonts w:ascii="Times New Roman" w:hAnsi="Times New Roman" w:cs="Times New Roman"/>
                <w:noProof/>
                <w:color w:val="auto"/>
                <w:sz w:val="24"/>
                <w:lang w:val="en-GB"/>
              </w:rPr>
              <w:t>Recommendation</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_Toc55488429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14</w:t>
            </w:r>
            <w:r w:rsidR="00A74F80" w:rsidRPr="00410DD0">
              <w:rPr>
                <w:rFonts w:ascii="Times New Roman" w:hAnsi="Times New Roman" w:cs="Times New Roman"/>
                <w:noProof/>
                <w:webHidden/>
                <w:sz w:val="24"/>
              </w:rPr>
              <w:fldChar w:fldCharType="end"/>
            </w:r>
          </w:hyperlink>
        </w:p>
        <w:p w14:paraId="63AE78F0" w14:textId="77777777" w:rsidR="007E67FB" w:rsidRPr="00410DD0" w:rsidRDefault="008D1856" w:rsidP="00DE26BE">
          <w:pPr>
            <w:pStyle w:val="TOC3"/>
            <w:tabs>
              <w:tab w:val="right" w:leader="dot" w:pos="9019"/>
            </w:tabs>
            <w:spacing w:line="360" w:lineRule="auto"/>
            <w:jc w:val="both"/>
            <w:rPr>
              <w:rFonts w:ascii="Times New Roman" w:hAnsi="Times New Roman" w:cs="Times New Roman"/>
              <w:noProof/>
              <w:sz w:val="24"/>
            </w:rPr>
          </w:pPr>
          <w:hyperlink w:anchor="_Toc55488430" w:history="1">
            <w:r w:rsidR="007E67FB" w:rsidRPr="00410DD0">
              <w:rPr>
                <w:rStyle w:val="Hyperlink"/>
                <w:rFonts w:ascii="Times New Roman" w:hAnsi="Times New Roman" w:cs="Times New Roman"/>
                <w:noProof/>
                <w:color w:val="auto"/>
                <w:sz w:val="24"/>
                <w:lang w:val="en-GB"/>
              </w:rPr>
              <w:t>Evaluation of strategy for influencing organisational change during post- Covid mind-set</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_Toc55488430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14</w:t>
            </w:r>
            <w:r w:rsidR="00A74F80" w:rsidRPr="00410DD0">
              <w:rPr>
                <w:rFonts w:ascii="Times New Roman" w:hAnsi="Times New Roman" w:cs="Times New Roman"/>
                <w:noProof/>
                <w:webHidden/>
                <w:sz w:val="24"/>
              </w:rPr>
              <w:fldChar w:fldCharType="end"/>
            </w:r>
          </w:hyperlink>
        </w:p>
        <w:p w14:paraId="376281D4" w14:textId="77777777" w:rsidR="007E67FB" w:rsidRPr="00410DD0" w:rsidRDefault="008D1856" w:rsidP="00DE26BE">
          <w:pPr>
            <w:pStyle w:val="TOC3"/>
            <w:tabs>
              <w:tab w:val="right" w:leader="dot" w:pos="9019"/>
            </w:tabs>
            <w:spacing w:line="360" w:lineRule="auto"/>
            <w:jc w:val="both"/>
            <w:rPr>
              <w:rFonts w:ascii="Times New Roman" w:hAnsi="Times New Roman" w:cs="Times New Roman"/>
              <w:noProof/>
              <w:sz w:val="24"/>
            </w:rPr>
          </w:pPr>
          <w:hyperlink w:anchor="_Toc55488431" w:history="1">
            <w:r w:rsidR="007E67FB" w:rsidRPr="00410DD0">
              <w:rPr>
                <w:rStyle w:val="Hyperlink"/>
                <w:rFonts w:ascii="Times New Roman" w:hAnsi="Times New Roman" w:cs="Times New Roman"/>
                <w:noProof/>
                <w:color w:val="auto"/>
                <w:sz w:val="24"/>
                <w:lang w:val="en-GB"/>
              </w:rPr>
              <w:t>Role of strategy in tackling challenges of organisation in future</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_Toc55488431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15</w:t>
            </w:r>
            <w:r w:rsidR="00A74F80" w:rsidRPr="00410DD0">
              <w:rPr>
                <w:rFonts w:ascii="Times New Roman" w:hAnsi="Times New Roman" w:cs="Times New Roman"/>
                <w:noProof/>
                <w:webHidden/>
                <w:sz w:val="24"/>
              </w:rPr>
              <w:fldChar w:fldCharType="end"/>
            </w:r>
          </w:hyperlink>
        </w:p>
        <w:p w14:paraId="591B7868" w14:textId="77777777" w:rsidR="007E67FB" w:rsidRPr="00410DD0" w:rsidRDefault="008D1856" w:rsidP="00DE26BE">
          <w:pPr>
            <w:pStyle w:val="TOC1"/>
            <w:tabs>
              <w:tab w:val="right" w:leader="dot" w:pos="9019"/>
            </w:tabs>
            <w:spacing w:line="360" w:lineRule="auto"/>
            <w:jc w:val="both"/>
            <w:rPr>
              <w:rFonts w:ascii="Times New Roman" w:eastAsiaTheme="minorEastAsia" w:hAnsi="Times New Roman" w:cs="Times New Roman"/>
              <w:noProof/>
              <w:sz w:val="24"/>
            </w:rPr>
          </w:pPr>
          <w:hyperlink w:anchor="_Toc55488432" w:history="1">
            <w:r w:rsidR="007E67FB" w:rsidRPr="00410DD0">
              <w:rPr>
                <w:rStyle w:val="Hyperlink"/>
                <w:rFonts w:ascii="Times New Roman" w:hAnsi="Times New Roman" w:cs="Times New Roman"/>
                <w:noProof/>
                <w:color w:val="auto"/>
                <w:sz w:val="24"/>
                <w:lang w:val="en-GB"/>
              </w:rPr>
              <w:t>Conclusion</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_Toc55488432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15</w:t>
            </w:r>
            <w:r w:rsidR="00A74F80" w:rsidRPr="00410DD0">
              <w:rPr>
                <w:rFonts w:ascii="Times New Roman" w:hAnsi="Times New Roman" w:cs="Times New Roman"/>
                <w:noProof/>
                <w:webHidden/>
                <w:sz w:val="24"/>
              </w:rPr>
              <w:fldChar w:fldCharType="end"/>
            </w:r>
          </w:hyperlink>
        </w:p>
        <w:p w14:paraId="0DE7182F" w14:textId="77777777" w:rsidR="007E67FB" w:rsidRPr="00410DD0" w:rsidRDefault="008D1856" w:rsidP="00DE26BE">
          <w:pPr>
            <w:pStyle w:val="TOC2"/>
            <w:tabs>
              <w:tab w:val="right" w:leader="dot" w:pos="9019"/>
            </w:tabs>
            <w:spacing w:line="360" w:lineRule="auto"/>
            <w:jc w:val="both"/>
            <w:rPr>
              <w:rFonts w:ascii="Times New Roman" w:eastAsiaTheme="minorEastAsia" w:hAnsi="Times New Roman" w:cs="Times New Roman"/>
              <w:noProof/>
              <w:sz w:val="24"/>
            </w:rPr>
          </w:pPr>
          <w:hyperlink w:anchor="_Toc55488433" w:history="1">
            <w:r w:rsidR="007E67FB" w:rsidRPr="00410DD0">
              <w:rPr>
                <w:rStyle w:val="Hyperlink"/>
                <w:rFonts w:ascii="Times New Roman" w:hAnsi="Times New Roman" w:cs="Times New Roman"/>
                <w:noProof/>
                <w:color w:val="auto"/>
                <w:sz w:val="24"/>
              </w:rPr>
              <w:t>References</w:t>
            </w:r>
            <w:r w:rsidR="007E67FB" w:rsidRPr="00410DD0">
              <w:rPr>
                <w:rFonts w:ascii="Times New Roman" w:hAnsi="Times New Roman" w:cs="Times New Roman"/>
                <w:noProof/>
                <w:webHidden/>
                <w:sz w:val="24"/>
              </w:rPr>
              <w:tab/>
            </w:r>
            <w:r w:rsidR="00A74F80" w:rsidRPr="00410DD0">
              <w:rPr>
                <w:rFonts w:ascii="Times New Roman" w:hAnsi="Times New Roman" w:cs="Times New Roman"/>
                <w:noProof/>
                <w:webHidden/>
                <w:sz w:val="24"/>
              </w:rPr>
              <w:fldChar w:fldCharType="begin"/>
            </w:r>
            <w:r w:rsidR="007E67FB" w:rsidRPr="00410DD0">
              <w:rPr>
                <w:rFonts w:ascii="Times New Roman" w:hAnsi="Times New Roman" w:cs="Times New Roman"/>
                <w:noProof/>
                <w:webHidden/>
                <w:sz w:val="24"/>
              </w:rPr>
              <w:instrText xml:space="preserve"> PAGEREF _Toc55488433 \h </w:instrText>
            </w:r>
            <w:r w:rsidR="00A74F80" w:rsidRPr="00410DD0">
              <w:rPr>
                <w:rFonts w:ascii="Times New Roman" w:hAnsi="Times New Roman" w:cs="Times New Roman"/>
                <w:noProof/>
                <w:webHidden/>
                <w:sz w:val="24"/>
              </w:rPr>
            </w:r>
            <w:r w:rsidR="00A74F80" w:rsidRPr="00410DD0">
              <w:rPr>
                <w:rFonts w:ascii="Times New Roman" w:hAnsi="Times New Roman" w:cs="Times New Roman"/>
                <w:noProof/>
                <w:webHidden/>
                <w:sz w:val="24"/>
              </w:rPr>
              <w:fldChar w:fldCharType="separate"/>
            </w:r>
            <w:r w:rsidR="007E67FB" w:rsidRPr="00410DD0">
              <w:rPr>
                <w:rFonts w:ascii="Times New Roman" w:hAnsi="Times New Roman" w:cs="Times New Roman"/>
                <w:noProof/>
                <w:webHidden/>
                <w:sz w:val="24"/>
              </w:rPr>
              <w:t>16</w:t>
            </w:r>
            <w:r w:rsidR="00A74F80" w:rsidRPr="00410DD0">
              <w:rPr>
                <w:rFonts w:ascii="Times New Roman" w:hAnsi="Times New Roman" w:cs="Times New Roman"/>
                <w:noProof/>
                <w:webHidden/>
                <w:sz w:val="24"/>
              </w:rPr>
              <w:fldChar w:fldCharType="end"/>
            </w:r>
          </w:hyperlink>
        </w:p>
        <w:p w14:paraId="759773D9" w14:textId="77777777" w:rsidR="008D09A7" w:rsidRPr="00410DD0" w:rsidRDefault="00A74F80" w:rsidP="00DE26BE">
          <w:pPr>
            <w:spacing w:line="360" w:lineRule="auto"/>
            <w:rPr>
              <w:rFonts w:ascii="Times New Roman" w:hAnsi="Times New Roman" w:cs="Times New Roman"/>
            </w:rPr>
          </w:pPr>
          <w:r w:rsidRPr="00410DD0">
            <w:rPr>
              <w:rFonts w:ascii="Times New Roman" w:hAnsi="Times New Roman" w:cs="Times New Roman"/>
              <w:bCs/>
              <w:noProof/>
            </w:rPr>
            <w:fldChar w:fldCharType="end"/>
          </w:r>
        </w:p>
      </w:sdtContent>
    </w:sdt>
    <w:p w14:paraId="4E44558D" w14:textId="77777777" w:rsidR="008D09A7" w:rsidRPr="00410DD0" w:rsidRDefault="008D09A7" w:rsidP="00DE26BE">
      <w:pPr>
        <w:spacing w:line="360" w:lineRule="auto"/>
        <w:rPr>
          <w:rFonts w:ascii="Times New Roman" w:eastAsia="Times New Roman" w:hAnsi="Times New Roman" w:cs="Times New Roman"/>
          <w:sz w:val="28"/>
          <w:szCs w:val="24"/>
          <w:lang w:val="en-GB"/>
        </w:rPr>
      </w:pPr>
    </w:p>
    <w:p w14:paraId="2E92D6AB" w14:textId="77777777" w:rsidR="009B5E64" w:rsidRPr="00410DD0" w:rsidRDefault="008C2226" w:rsidP="00DE26BE">
      <w:pPr>
        <w:pStyle w:val="Heading1"/>
        <w:rPr>
          <w:b w:val="0"/>
          <w:lang w:val="en-GB"/>
        </w:rPr>
      </w:pPr>
      <w:r w:rsidRPr="00410DD0">
        <w:rPr>
          <w:b w:val="0"/>
          <w:lang w:val="en-GB"/>
        </w:rPr>
        <w:br w:type="column"/>
      </w:r>
      <w:bookmarkStart w:id="0" w:name="_Toc55488421"/>
      <w:r w:rsidR="006A43D7" w:rsidRPr="00410DD0">
        <w:rPr>
          <w:b w:val="0"/>
          <w:lang w:val="en-GB"/>
        </w:rPr>
        <w:lastRenderedPageBreak/>
        <w:t>Introduction</w:t>
      </w:r>
      <w:bookmarkEnd w:id="0"/>
      <w:r w:rsidR="006A43D7" w:rsidRPr="00410DD0">
        <w:rPr>
          <w:b w:val="0"/>
          <w:lang w:val="en-GB"/>
        </w:rPr>
        <w:t xml:space="preserve"> </w:t>
      </w:r>
    </w:p>
    <w:p w14:paraId="52422CCC" w14:textId="77777777" w:rsidR="009B5E64" w:rsidRPr="00410DD0" w:rsidRDefault="006A43D7"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Critical thinking skill has been considered as an intellectual skill which promotes psychological habits that facilitates an individual in generation of solution. Communication skill supports an individual to interpret various concepts that influence generations of decisions. Contradiction in evidence appears through implication of critical thinking skill that facilitates in reasoning the opinion of individuals. </w:t>
      </w:r>
      <w:r w:rsidR="008C2226" w:rsidRPr="00410DD0">
        <w:rPr>
          <w:rFonts w:ascii="Times New Roman" w:eastAsia="Times New Roman" w:hAnsi="Times New Roman" w:cs="Times New Roman"/>
          <w:sz w:val="24"/>
          <w:szCs w:val="24"/>
          <w:lang w:val="en-GB"/>
        </w:rPr>
        <w:t>Intellectual</w:t>
      </w:r>
      <w:r w:rsidRPr="00410DD0">
        <w:rPr>
          <w:rFonts w:ascii="Times New Roman" w:eastAsia="Times New Roman" w:hAnsi="Times New Roman" w:cs="Times New Roman"/>
          <w:sz w:val="24"/>
          <w:szCs w:val="24"/>
          <w:lang w:val="en-GB"/>
        </w:rPr>
        <w:t xml:space="preserve"> humility facilitates a person to assume values in terms of involvement in a decision-making activity. This report highlights over development of critical thinking skills among employees of Pavestones that facilitate overcoming social pressure.</w:t>
      </w:r>
    </w:p>
    <w:p w14:paraId="4FBD5D4F" w14:textId="77777777" w:rsidR="009B5E64" w:rsidRPr="00410DD0" w:rsidRDefault="008C2226" w:rsidP="00DE26BE">
      <w:pPr>
        <w:pStyle w:val="Heading2"/>
        <w:rPr>
          <w:b w:val="0"/>
          <w:lang w:val="en-GB"/>
        </w:rPr>
      </w:pPr>
      <w:bookmarkStart w:id="1" w:name="_Toc55488422"/>
      <w:r w:rsidRPr="00410DD0">
        <w:rPr>
          <w:b w:val="0"/>
          <w:lang w:val="en-GB"/>
        </w:rPr>
        <w:t>Organisation</w:t>
      </w:r>
      <w:r w:rsidR="006A43D7" w:rsidRPr="00410DD0">
        <w:rPr>
          <w:b w:val="0"/>
          <w:lang w:val="en-GB"/>
        </w:rPr>
        <w:t xml:space="preserve"> overview</w:t>
      </w:r>
      <w:bookmarkEnd w:id="1"/>
      <w:r w:rsidR="006A43D7" w:rsidRPr="00410DD0">
        <w:rPr>
          <w:b w:val="0"/>
          <w:lang w:val="en-GB"/>
        </w:rPr>
        <w:t xml:space="preserve"> </w:t>
      </w:r>
    </w:p>
    <w:p w14:paraId="2EB17951" w14:textId="77777777" w:rsidR="009B5E64" w:rsidRPr="00410DD0" w:rsidRDefault="006A43D7"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Pavestone is a manufacturing company that is involved in production of concrete which is used for construction of a building. This organisation offers high-quality concrete that makes the sustention of the wall unit (pavestone.com, 2020). Additionally, this company makes its involvement in different countries through brand promising which highlights over creation of beautiful landscapes. Adoption of these innovative ideas increases competitive advantages in the market. Lining with a similar concept, market research facilitates this company to generate ideas through using critical thinking skills. This mentioned skill helps to determine strategies that need to adapt to reduction of threats of markets.</w:t>
      </w:r>
    </w:p>
    <w:p w14:paraId="6987D531"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Buying capability of customers reduced in year 2020 due to appearances of lockdown. Regulations have been generated regarding establishment of lockdown by Government of UK for managing health outcomes for Covid-19 (Pavestone.com, 2020). Extension of price of product that is offered by Pavestone creates limitations in purchasing practice of customers. In this particular context, this organisation involves introduction of innovations in product through generation of high investment. Linking with a similar context, permeability drives have been allocated for maintaining aesthetic trends that increase interest rate of consumers.</w:t>
      </w:r>
    </w:p>
    <w:p w14:paraId="1B0A9E8E"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Apart from this, this company is involved in incorporation of interlocking concrete pavement that reduces time for installation of concretes in wall. However, extensions of innovations in product increase market competition in UK (Pavestone.com, 2020). Additionally, this organisation involves maintaining functional attributions which facilitate utilizing critical thinking skills which facilitate in generation of innovative ideas for improving competitive advantages. Fulfilling needs of customers are also attributable through generation of diverse team facilitates in creation of unique ideas to overcome critical problems.</w:t>
      </w:r>
    </w:p>
    <w:p w14:paraId="01717AB1" w14:textId="77777777" w:rsidR="009B5E64" w:rsidRPr="00410DD0" w:rsidRDefault="006A43D7" w:rsidP="00DE26BE">
      <w:pPr>
        <w:pStyle w:val="Heading2"/>
        <w:rPr>
          <w:b w:val="0"/>
          <w:lang w:val="en-GB"/>
        </w:rPr>
      </w:pPr>
      <w:bookmarkStart w:id="2" w:name="_Toc55488423"/>
      <w:r w:rsidRPr="00410DD0">
        <w:rPr>
          <w:b w:val="0"/>
          <w:lang w:val="en-GB"/>
        </w:rPr>
        <w:t>Analysis of various key management theory</w:t>
      </w:r>
      <w:bookmarkEnd w:id="2"/>
      <w:r w:rsidRPr="00410DD0">
        <w:rPr>
          <w:b w:val="0"/>
          <w:lang w:val="en-GB"/>
        </w:rPr>
        <w:t xml:space="preserve"> </w:t>
      </w:r>
    </w:p>
    <w:p w14:paraId="797C8840" w14:textId="77777777" w:rsidR="008C2226" w:rsidRPr="00410DD0" w:rsidRDefault="00DE26BE"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lastRenderedPageBreak/>
        <w:t xml:space="preserve">Scientific management theory </w:t>
      </w:r>
      <w:r w:rsidR="00C735D5" w:rsidRPr="00410DD0">
        <w:rPr>
          <w:rFonts w:ascii="Times New Roman" w:eastAsia="Times New Roman" w:hAnsi="Times New Roman" w:cs="Times New Roman"/>
          <w:sz w:val="24"/>
          <w:szCs w:val="24"/>
          <w:lang w:val="en-GB"/>
        </w:rPr>
        <w:t xml:space="preserve">involves in </w:t>
      </w:r>
      <w:r w:rsidR="006A43D7" w:rsidRPr="00410DD0">
        <w:rPr>
          <w:rFonts w:ascii="Times New Roman" w:eastAsia="Times New Roman" w:hAnsi="Times New Roman" w:cs="Times New Roman"/>
          <w:sz w:val="24"/>
          <w:szCs w:val="24"/>
          <w:lang w:val="en-GB"/>
        </w:rPr>
        <w:t xml:space="preserve">allocation of regulations which has been generated by government of a country. </w:t>
      </w:r>
      <w:r w:rsidR="008C2226" w:rsidRPr="00410DD0">
        <w:rPr>
          <w:rFonts w:ascii="Times New Roman" w:eastAsia="Times New Roman" w:hAnsi="Times New Roman" w:cs="Times New Roman"/>
          <w:sz w:val="24"/>
          <w:szCs w:val="24"/>
          <w:lang w:val="en-GB"/>
        </w:rPr>
        <w:t>Incorporation</w:t>
      </w:r>
      <w:r w:rsidR="006A43D7" w:rsidRPr="00410DD0">
        <w:rPr>
          <w:rFonts w:ascii="Times New Roman" w:eastAsia="Times New Roman" w:hAnsi="Times New Roman" w:cs="Times New Roman"/>
          <w:sz w:val="24"/>
          <w:szCs w:val="24"/>
          <w:lang w:val="en-GB"/>
        </w:rPr>
        <w:t xml:space="preserve"> of standard rules at workplace is a critical perspective that motivates employees in terms of delivering security to their job. Additionally, equal treatment to them based on their performance level has been considered as a standard practice that makes collaboration of employees and employers to achieve or team work. As per views of Wren and </w:t>
      </w:r>
      <w:proofErr w:type="spellStart"/>
      <w:r w:rsidR="006A43D7" w:rsidRPr="00410DD0">
        <w:rPr>
          <w:rFonts w:ascii="Times New Roman" w:eastAsia="Times New Roman" w:hAnsi="Times New Roman" w:cs="Times New Roman"/>
          <w:sz w:val="24"/>
          <w:szCs w:val="24"/>
          <w:lang w:val="en-GB"/>
        </w:rPr>
        <w:t>Bedeian</w:t>
      </w:r>
      <w:proofErr w:type="spellEnd"/>
      <w:r w:rsidR="006A43D7" w:rsidRPr="00410DD0">
        <w:rPr>
          <w:rFonts w:ascii="Times New Roman" w:eastAsia="Times New Roman" w:hAnsi="Times New Roman" w:cs="Times New Roman"/>
          <w:sz w:val="24"/>
          <w:szCs w:val="24"/>
          <w:lang w:val="en-GB"/>
        </w:rPr>
        <w:t xml:space="preserve"> (2020), management in a scientific manner provides an opportunity to distribute products in an efficient way.  </w:t>
      </w:r>
      <w:r w:rsidR="008C2226" w:rsidRPr="00410DD0">
        <w:rPr>
          <w:rFonts w:ascii="Times New Roman" w:eastAsia="Times New Roman" w:hAnsi="Times New Roman" w:cs="Times New Roman"/>
          <w:sz w:val="24"/>
          <w:szCs w:val="24"/>
          <w:lang w:val="en-GB"/>
        </w:rPr>
        <w:t>Hiring of employees by estimation of w</w:t>
      </w:r>
      <w:r w:rsidR="006A43D7" w:rsidRPr="00410DD0">
        <w:rPr>
          <w:rFonts w:ascii="Times New Roman" w:eastAsia="Times New Roman" w:hAnsi="Times New Roman" w:cs="Times New Roman"/>
          <w:sz w:val="24"/>
          <w:szCs w:val="24"/>
          <w:lang w:val="en-GB"/>
        </w:rPr>
        <w:t xml:space="preserve">orking capability of employees </w:t>
      </w:r>
      <w:r w:rsidR="008C2226" w:rsidRPr="00410DD0">
        <w:rPr>
          <w:rFonts w:ascii="Times New Roman" w:eastAsia="Times New Roman" w:hAnsi="Times New Roman" w:cs="Times New Roman"/>
          <w:sz w:val="24"/>
          <w:szCs w:val="24"/>
          <w:lang w:val="en-GB"/>
        </w:rPr>
        <w:t>reduces chance</w:t>
      </w:r>
      <w:r w:rsidR="006A43D7" w:rsidRPr="00410DD0">
        <w:rPr>
          <w:rFonts w:ascii="Times New Roman" w:eastAsia="Times New Roman" w:hAnsi="Times New Roman" w:cs="Times New Roman"/>
          <w:sz w:val="24"/>
          <w:szCs w:val="24"/>
          <w:lang w:val="en-GB"/>
        </w:rPr>
        <w:t xml:space="preserve"> of increasing employee turnover rates.  </w:t>
      </w:r>
      <w:r w:rsidR="008C2226" w:rsidRPr="00410DD0">
        <w:rPr>
          <w:rFonts w:ascii="Times New Roman" w:eastAsia="Times New Roman" w:hAnsi="Times New Roman" w:cs="Times New Roman"/>
          <w:sz w:val="24"/>
          <w:szCs w:val="24"/>
          <w:lang w:val="en-GB"/>
        </w:rPr>
        <w:t>Training</w:t>
      </w:r>
      <w:r w:rsidR="006A43D7" w:rsidRPr="00410DD0">
        <w:rPr>
          <w:rFonts w:ascii="Times New Roman" w:eastAsia="Times New Roman" w:hAnsi="Times New Roman" w:cs="Times New Roman"/>
          <w:sz w:val="24"/>
          <w:szCs w:val="24"/>
          <w:lang w:val="en-GB"/>
        </w:rPr>
        <w:t xml:space="preserve"> provided to Employees regarding objects which have been generated by management of an organisation increases opportunity to achieve goal. Compared with his previous context it has been identified that Wren and </w:t>
      </w:r>
      <w:proofErr w:type="spellStart"/>
      <w:r w:rsidR="006A43D7" w:rsidRPr="00410DD0">
        <w:rPr>
          <w:rFonts w:ascii="Times New Roman" w:eastAsia="Times New Roman" w:hAnsi="Times New Roman" w:cs="Times New Roman"/>
          <w:sz w:val="24"/>
          <w:szCs w:val="24"/>
          <w:lang w:val="en-GB"/>
        </w:rPr>
        <w:t>Bedeian</w:t>
      </w:r>
      <w:proofErr w:type="spellEnd"/>
      <w:r w:rsidR="006A43D7" w:rsidRPr="00410DD0">
        <w:rPr>
          <w:rFonts w:ascii="Times New Roman" w:eastAsia="Times New Roman" w:hAnsi="Times New Roman" w:cs="Times New Roman"/>
          <w:sz w:val="24"/>
          <w:szCs w:val="24"/>
          <w:lang w:val="en-GB"/>
        </w:rPr>
        <w:t xml:space="preserve"> (2020), suggest that managers need to incorporate plan formulation capability that supports in proper distribution of tasks based on their existing skills. Bureaucratic management theory incorporates principles which introduce a new system by ordination of comments that are conveyed to the Employees for understanding the basic requirements of a mission of an organisation. As discussed by </w:t>
      </w:r>
      <w:proofErr w:type="spellStart"/>
      <w:r w:rsidR="006A43D7" w:rsidRPr="00410DD0">
        <w:rPr>
          <w:rFonts w:ascii="Times New Roman" w:eastAsia="Times New Roman" w:hAnsi="Times New Roman" w:cs="Times New Roman"/>
          <w:sz w:val="24"/>
          <w:szCs w:val="24"/>
          <w:lang w:val="en-GB"/>
        </w:rPr>
        <w:t>Malizia</w:t>
      </w:r>
      <w:proofErr w:type="spellEnd"/>
      <w:r w:rsidR="006A43D7" w:rsidRPr="00410DD0">
        <w:rPr>
          <w:rFonts w:ascii="Times New Roman" w:eastAsia="Times New Roman" w:hAnsi="Times New Roman" w:cs="Times New Roman"/>
          <w:sz w:val="24"/>
          <w:szCs w:val="24"/>
          <w:lang w:val="en-GB"/>
        </w:rPr>
        <w:t xml:space="preserve"> et al. (2017), Delivery of empowerment to employees to identify different issues of an organisation reduces internal conflict in terms of providing preference to employees. </w:t>
      </w:r>
    </w:p>
    <w:p w14:paraId="3984090C" w14:textId="77777777" w:rsidR="009B5E64" w:rsidRPr="00410DD0" w:rsidRDefault="008C2226"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Lack</w:t>
      </w:r>
      <w:r w:rsidR="006A43D7" w:rsidRPr="00410DD0">
        <w:rPr>
          <w:rFonts w:ascii="Times New Roman" w:eastAsia="Times New Roman" w:hAnsi="Times New Roman" w:cs="Times New Roman"/>
          <w:sz w:val="24"/>
          <w:szCs w:val="24"/>
          <w:lang w:val="en-GB"/>
        </w:rPr>
        <w:t xml:space="preserve"> of equality among employees regarding accessibility of resource increases clarity for conduction of a task in terms of implication of conception to achieve that goal.  Additionally, Collection of information by adoption of Record scripting approaches promotion of their performance which would stop their motivation to achieve goal. </w:t>
      </w:r>
      <w:proofErr w:type="spellStart"/>
      <w:r w:rsidR="006A43D7" w:rsidRPr="00410DD0">
        <w:rPr>
          <w:rFonts w:ascii="Times New Roman" w:eastAsia="Times New Roman" w:hAnsi="Times New Roman" w:cs="Times New Roman"/>
          <w:sz w:val="24"/>
          <w:szCs w:val="24"/>
          <w:lang w:val="en-GB"/>
        </w:rPr>
        <w:t>Abah</w:t>
      </w:r>
      <w:proofErr w:type="spellEnd"/>
      <w:r w:rsidR="006A43D7" w:rsidRPr="00410DD0">
        <w:rPr>
          <w:rFonts w:ascii="Times New Roman" w:eastAsia="Times New Roman" w:hAnsi="Times New Roman" w:cs="Times New Roman"/>
          <w:sz w:val="24"/>
          <w:szCs w:val="24"/>
          <w:lang w:val="en-GB"/>
        </w:rPr>
        <w:t xml:space="preserve"> (2017) described that checking of activities makes evaluation of progress rate conducted by employees. Administrative management theory deals with the concept of delivery of freedom to employees has been considered as a critical overview that provides opportunity to conduct their responsibilities based on their allocated task. </w:t>
      </w:r>
      <w:r w:rsidRPr="00410DD0">
        <w:rPr>
          <w:rFonts w:ascii="Times New Roman" w:eastAsia="Times New Roman" w:hAnsi="Times New Roman" w:cs="Times New Roman"/>
          <w:sz w:val="24"/>
          <w:szCs w:val="24"/>
          <w:lang w:val="en-GB"/>
        </w:rPr>
        <w:t>Compared</w:t>
      </w:r>
      <w:r w:rsidR="006A43D7" w:rsidRPr="00410DD0">
        <w:rPr>
          <w:rFonts w:ascii="Times New Roman" w:eastAsia="Times New Roman" w:hAnsi="Times New Roman" w:cs="Times New Roman"/>
          <w:sz w:val="24"/>
          <w:szCs w:val="24"/>
          <w:lang w:val="en-GB"/>
        </w:rPr>
        <w:t xml:space="preserve"> with his previous context, equities, and other overview which provide a motivational working environment in terms of getting equal treatment from management. </w:t>
      </w:r>
      <w:r w:rsidRPr="00410DD0">
        <w:rPr>
          <w:rFonts w:ascii="Times New Roman" w:eastAsia="Times New Roman" w:hAnsi="Times New Roman" w:cs="Times New Roman"/>
          <w:sz w:val="24"/>
          <w:szCs w:val="24"/>
          <w:lang w:val="en-GB"/>
        </w:rPr>
        <w:t>Delivery</w:t>
      </w:r>
      <w:r w:rsidR="006A43D7" w:rsidRPr="00410DD0">
        <w:rPr>
          <w:rFonts w:ascii="Times New Roman" w:eastAsia="Times New Roman" w:hAnsi="Times New Roman" w:cs="Times New Roman"/>
          <w:sz w:val="24"/>
          <w:szCs w:val="24"/>
          <w:lang w:val="en-GB"/>
        </w:rPr>
        <w:t xml:space="preserve"> of proper direction by leaders in identifying advanced information increases critical thinking capability is our employees which make them active in estimation of different Label of complete cities that may arise in an organisation</w:t>
      </w:r>
      <w:r w:rsidR="00164CF0" w:rsidRPr="00410DD0">
        <w:rPr>
          <w:rFonts w:ascii="Times New Roman" w:eastAsia="Times New Roman" w:hAnsi="Times New Roman" w:cs="Times New Roman"/>
          <w:sz w:val="24"/>
          <w:szCs w:val="24"/>
          <w:lang w:val="en-GB"/>
        </w:rPr>
        <w:t>.</w:t>
      </w:r>
    </w:p>
    <w:p w14:paraId="195BD1E0" w14:textId="77777777" w:rsidR="00164CF0" w:rsidRPr="00410DD0" w:rsidRDefault="00164CF0" w:rsidP="00DE26BE">
      <w:pPr>
        <w:spacing w:line="360" w:lineRule="auto"/>
        <w:jc w:val="both"/>
        <w:rPr>
          <w:rFonts w:ascii="Times New Roman" w:eastAsia="Times New Roman" w:hAnsi="Times New Roman" w:cs="Times New Roman"/>
          <w:sz w:val="24"/>
          <w:szCs w:val="24"/>
        </w:rPr>
      </w:pPr>
    </w:p>
    <w:p w14:paraId="728F40E9" w14:textId="77777777" w:rsidR="00164CF0" w:rsidRPr="00410DD0" w:rsidRDefault="00DE26BE"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Human relations theory </w:t>
      </w:r>
      <w:r w:rsidR="00164CF0" w:rsidRPr="00410DD0">
        <w:rPr>
          <w:rFonts w:ascii="Times New Roman" w:eastAsia="Times New Roman" w:hAnsi="Times New Roman" w:cs="Times New Roman"/>
          <w:sz w:val="24"/>
          <w:szCs w:val="24"/>
          <w:lang w:val="en-GB"/>
        </w:rPr>
        <w:t xml:space="preserve">deals with concept of improving working capability of employees which facilitates an organisation in terms of maintaining profit rate in an efficient way. Additionally, breaking of time that offers flexibility to employees reduces rate of work stress and hence involvement rate of employees gets optimized. Development of relationships with employees is main principle of this theory which facilitates improving performance quality of </w:t>
      </w:r>
      <w:r w:rsidR="00164CF0" w:rsidRPr="00410DD0">
        <w:rPr>
          <w:rFonts w:ascii="Times New Roman" w:eastAsia="Times New Roman" w:hAnsi="Times New Roman" w:cs="Times New Roman"/>
          <w:sz w:val="24"/>
          <w:szCs w:val="24"/>
          <w:lang w:val="en-GB"/>
        </w:rPr>
        <w:lastRenderedPageBreak/>
        <w:t xml:space="preserve">an individual. As per views of Bell et al. (2019), gender inequality creates limitation in conduction of functions of an organisation in a proper way that creates problems maintaining healthy relationships. Additionally, appearances of violence with an organisation increases due to appearances of inequality at workplace failing to generate an efficient team. </w:t>
      </w:r>
      <w:proofErr w:type="spellStart"/>
      <w:r w:rsidR="00164CF0" w:rsidRPr="00410DD0">
        <w:rPr>
          <w:rFonts w:ascii="Times New Roman" w:eastAsia="Times New Roman" w:hAnsi="Times New Roman" w:cs="Times New Roman"/>
          <w:sz w:val="24"/>
          <w:szCs w:val="24"/>
          <w:lang w:val="en-GB"/>
        </w:rPr>
        <w:t>Viotti</w:t>
      </w:r>
      <w:proofErr w:type="spellEnd"/>
      <w:r w:rsidR="00164CF0" w:rsidRPr="00410DD0">
        <w:rPr>
          <w:rFonts w:ascii="Times New Roman" w:eastAsia="Times New Roman" w:hAnsi="Times New Roman" w:cs="Times New Roman"/>
          <w:sz w:val="24"/>
          <w:szCs w:val="24"/>
          <w:lang w:val="en-GB"/>
        </w:rPr>
        <w:t xml:space="preserve"> and </w:t>
      </w:r>
      <w:proofErr w:type="spellStart"/>
      <w:r w:rsidR="00164CF0" w:rsidRPr="00410DD0">
        <w:rPr>
          <w:rFonts w:ascii="Times New Roman" w:eastAsia="Times New Roman" w:hAnsi="Times New Roman" w:cs="Times New Roman"/>
          <w:sz w:val="24"/>
          <w:szCs w:val="24"/>
          <w:lang w:val="en-GB"/>
        </w:rPr>
        <w:t>Kauppi</w:t>
      </w:r>
      <w:proofErr w:type="spellEnd"/>
      <w:r w:rsidR="00164CF0" w:rsidRPr="00410DD0">
        <w:rPr>
          <w:rFonts w:ascii="Times New Roman" w:eastAsia="Times New Roman" w:hAnsi="Times New Roman" w:cs="Times New Roman"/>
          <w:sz w:val="24"/>
          <w:szCs w:val="24"/>
          <w:lang w:val="en-GB"/>
        </w:rPr>
        <w:t xml:space="preserve"> (2019) described that development of a balance between power and politics provide a financial influence for structuring business. Offering equal priority through providing equal attention to </w:t>
      </w:r>
      <w:r w:rsidR="007E67FB" w:rsidRPr="00410DD0">
        <w:rPr>
          <w:rFonts w:ascii="Times New Roman" w:eastAsia="Times New Roman" w:hAnsi="Times New Roman" w:cs="Times New Roman"/>
          <w:sz w:val="24"/>
          <w:szCs w:val="24"/>
          <w:lang w:val="en-GB"/>
        </w:rPr>
        <w:t>employee’s</w:t>
      </w:r>
      <w:r w:rsidR="00164CF0" w:rsidRPr="00410DD0">
        <w:rPr>
          <w:rFonts w:ascii="Times New Roman" w:eastAsia="Times New Roman" w:hAnsi="Times New Roman" w:cs="Times New Roman"/>
          <w:sz w:val="24"/>
          <w:szCs w:val="24"/>
          <w:lang w:val="en-GB"/>
        </w:rPr>
        <w:t xml:space="preserve"> increases motivation which is a major approach highlighted in this described management theory. However, economical condition of an organisation remains managed through maintaining employee turnover rate.</w:t>
      </w:r>
    </w:p>
    <w:p w14:paraId="7CBA0FDF" w14:textId="77777777" w:rsidR="00164CF0" w:rsidRPr="00410DD0" w:rsidRDefault="00164CF0" w:rsidP="00DE26BE">
      <w:pPr>
        <w:spacing w:line="360" w:lineRule="auto"/>
        <w:jc w:val="center"/>
        <w:rPr>
          <w:rFonts w:ascii="Times New Roman" w:eastAsia="Times New Roman" w:hAnsi="Times New Roman" w:cs="Times New Roman"/>
          <w:sz w:val="24"/>
          <w:szCs w:val="24"/>
          <w:lang w:val="en-GB"/>
        </w:rPr>
      </w:pPr>
      <w:r w:rsidRPr="00410DD0">
        <w:rPr>
          <w:rFonts w:ascii="Times New Roman" w:eastAsia="Times New Roman" w:hAnsi="Times New Roman" w:cs="Times New Roman"/>
          <w:noProof/>
          <w:sz w:val="24"/>
          <w:szCs w:val="24"/>
          <w:lang w:val="en-GB" w:eastAsia="en-GB"/>
        </w:rPr>
        <w:drawing>
          <wp:inline distT="114300" distB="114300" distL="114300" distR="114300" wp14:anchorId="0B7B1A04" wp14:editId="0CA1C035">
            <wp:extent cx="5181600" cy="23431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2063054323" name="image4.png"/>
                    <pic:cNvPicPr/>
                  </pic:nvPicPr>
                  <pic:blipFill>
                    <a:blip r:embed="rId7" cstate="print"/>
                    <a:stretch>
                      <a:fillRect/>
                    </a:stretch>
                  </pic:blipFill>
                  <pic:spPr>
                    <a:xfrm>
                      <a:off x="0" y="0"/>
                      <a:ext cx="5181600" cy="2343150"/>
                    </a:xfrm>
                    <a:prstGeom prst="rect">
                      <a:avLst/>
                    </a:prstGeom>
                  </pic:spPr>
                </pic:pic>
              </a:graphicData>
            </a:graphic>
          </wp:inline>
        </w:drawing>
      </w:r>
    </w:p>
    <w:p w14:paraId="08FFC724" w14:textId="77777777" w:rsidR="00164CF0" w:rsidRPr="00410DD0" w:rsidRDefault="007E67FB" w:rsidP="00DE26BE">
      <w:pPr>
        <w:spacing w:line="360" w:lineRule="auto"/>
        <w:jc w:val="center"/>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Figure 3</w:t>
      </w:r>
      <w:r w:rsidR="00164CF0" w:rsidRPr="00410DD0">
        <w:rPr>
          <w:rFonts w:ascii="Times New Roman" w:eastAsia="Times New Roman" w:hAnsi="Times New Roman" w:cs="Times New Roman"/>
          <w:sz w:val="24"/>
          <w:szCs w:val="24"/>
          <w:lang w:val="en-GB"/>
        </w:rPr>
        <w:t xml:space="preserve">: Elements of Systems management theory </w:t>
      </w:r>
    </w:p>
    <w:p w14:paraId="57875D8F" w14:textId="77777777" w:rsidR="00164CF0" w:rsidRPr="00410DD0" w:rsidRDefault="00164CF0" w:rsidP="00DE26BE">
      <w:pPr>
        <w:spacing w:line="360" w:lineRule="auto"/>
        <w:jc w:val="center"/>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(Sources: Influenced by P Marks, 2018)</w:t>
      </w:r>
    </w:p>
    <w:p w14:paraId="7F1D1A9A" w14:textId="77777777" w:rsidR="00164CF0" w:rsidRPr="00410DD0" w:rsidRDefault="00DE26BE"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Systems management theory</w:t>
      </w:r>
      <w:r w:rsidR="00164CF0" w:rsidRPr="00410DD0">
        <w:rPr>
          <w:rFonts w:ascii="Times New Roman" w:eastAsia="Times New Roman" w:hAnsi="Times New Roman" w:cs="Times New Roman"/>
          <w:sz w:val="24"/>
          <w:szCs w:val="24"/>
          <w:lang w:val="en-GB"/>
        </w:rPr>
        <w:t xml:space="preserve"> deals with multiple conceptions regarding harmony of War that provide a profit in terms of functioning a large system in an optimized manner.  Compared with previous concept it has been identified that estimation of interrelationship between subsystems which has been used for improving profit scale provides an opportunity to experience a huge profit. A</w:t>
      </w:r>
      <w:r w:rsidRPr="00410DD0">
        <w:rPr>
          <w:rFonts w:ascii="Times New Roman" w:eastAsia="Times New Roman" w:hAnsi="Times New Roman" w:cs="Times New Roman"/>
          <w:sz w:val="24"/>
          <w:szCs w:val="24"/>
          <w:lang w:val="en-GB"/>
        </w:rPr>
        <w:t>s suggested by P Marks (2018), d</w:t>
      </w:r>
      <w:r w:rsidR="00164CF0" w:rsidRPr="00410DD0">
        <w:rPr>
          <w:rFonts w:ascii="Times New Roman" w:eastAsia="Times New Roman" w:hAnsi="Times New Roman" w:cs="Times New Roman"/>
          <w:sz w:val="24"/>
          <w:szCs w:val="24"/>
          <w:lang w:val="en-GB"/>
        </w:rPr>
        <w:t>elivery of guidance through generation of empirical research makes verification of hypothesis which has been developed by an organisation for maintaining patterns of a task. On other hand, dependency between subsystems needs to be conveyed to employees for proper workability of that system.  Linking with a similar text has been identified that proper accessing of components which are incorporated within task alternate pattern of working.</w:t>
      </w:r>
    </w:p>
    <w:p w14:paraId="1A92761E" w14:textId="77777777" w:rsidR="00164CF0" w:rsidRPr="00410DD0" w:rsidRDefault="00DE26BE"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Contingency management theory</w:t>
      </w:r>
      <w:r w:rsidR="00164CF0" w:rsidRPr="00410DD0">
        <w:rPr>
          <w:rFonts w:ascii="Times New Roman" w:eastAsia="Times New Roman" w:hAnsi="Times New Roman" w:cs="Times New Roman"/>
          <w:sz w:val="24"/>
          <w:szCs w:val="24"/>
          <w:lang w:val="en-GB"/>
        </w:rPr>
        <w:t xml:space="preserve"> is another type of management theory that boosts approach of an organisation in terms of developing leadership traits among others. Proper guidance to employees reduces chance of failing task which boosts up professor scale of an organisation. Teamwork that has been conducted within an organisation for achieving a specific goal that </w:t>
      </w:r>
      <w:r w:rsidR="00164CF0" w:rsidRPr="00410DD0">
        <w:rPr>
          <w:rFonts w:ascii="Times New Roman" w:eastAsia="Times New Roman" w:hAnsi="Times New Roman" w:cs="Times New Roman"/>
          <w:sz w:val="24"/>
          <w:szCs w:val="24"/>
          <w:lang w:val="en-GB"/>
        </w:rPr>
        <w:lastRenderedPageBreak/>
        <w:t xml:space="preserve">has multiple complications becomes capable of delivering professional outcomes in terms of allocating creative ideas for solving issues. As mentioned by </w:t>
      </w:r>
      <w:proofErr w:type="spellStart"/>
      <w:r w:rsidR="00164CF0" w:rsidRPr="00410DD0">
        <w:rPr>
          <w:rFonts w:ascii="Times New Roman" w:eastAsia="Times New Roman" w:hAnsi="Times New Roman" w:cs="Times New Roman"/>
          <w:sz w:val="24"/>
          <w:szCs w:val="24"/>
          <w:lang w:val="en-GB"/>
        </w:rPr>
        <w:t>Strang</w:t>
      </w:r>
      <w:proofErr w:type="spellEnd"/>
      <w:r w:rsidR="00164CF0" w:rsidRPr="00410DD0">
        <w:rPr>
          <w:rFonts w:ascii="Times New Roman" w:eastAsia="Times New Roman" w:hAnsi="Times New Roman" w:cs="Times New Roman"/>
          <w:sz w:val="24"/>
          <w:szCs w:val="24"/>
          <w:lang w:val="en-GB"/>
        </w:rPr>
        <w:t xml:space="preserve"> et al. (2018), neglecting risk is one of major issues in terms of prediction of complications and its occurrence time. Moreover estimation of situation by utilising researching skills to introduce flexibility in past that makes an adaptive working environment for employees working in team. On other hand, need of changing working environment needs to be conveyed to employees for making them realize their preference that supports leaders to overcome critical situation of market.</w:t>
      </w:r>
    </w:p>
    <w:p w14:paraId="7FCA0D39" w14:textId="77777777" w:rsidR="009B5E64" w:rsidRPr="00410DD0" w:rsidRDefault="006A43D7" w:rsidP="00DE26BE">
      <w:pPr>
        <w:pStyle w:val="Heading2"/>
        <w:rPr>
          <w:b w:val="0"/>
          <w:lang w:val="en-GB"/>
        </w:rPr>
      </w:pPr>
      <w:bookmarkStart w:id="3" w:name="_Toc55488424"/>
      <w:r w:rsidRPr="00410DD0">
        <w:rPr>
          <w:b w:val="0"/>
          <w:lang w:val="en-GB"/>
        </w:rPr>
        <w:t>Evaluation of implication of different management theory with organisation</w:t>
      </w:r>
      <w:bookmarkEnd w:id="3"/>
      <w:r w:rsidRPr="00410DD0">
        <w:rPr>
          <w:b w:val="0"/>
          <w:lang w:val="en-GB"/>
        </w:rPr>
        <w:t xml:space="preserve"> </w:t>
      </w:r>
    </w:p>
    <w:p w14:paraId="056A49FC" w14:textId="77777777" w:rsidR="009B5E64" w:rsidRPr="00410DD0" w:rsidRDefault="006A43D7"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Simplification of as within an organisation by discarding and necessary tasks reduces chance of work stress which motivates employees to generate quality decisions for handling critical issues. Additionally, effective decisions are generated by them through incorporation of flexibility in a task. As suggested by Edwards (2018), authority collaborates with responsibilities that are involved in delivery of efficient decisions. Discipline reduces range of internal conflict in terms of maintaining a healthy working environment that facilitates an increasing employee retention rate.</w:t>
      </w:r>
    </w:p>
    <w:p w14:paraId="59A4E8D7" w14:textId="77777777" w:rsidR="005213E4" w:rsidRPr="00410DD0" w:rsidRDefault="006A43D7"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Additionally, as commented by Edwards (2018), Unity remains maintained by delivering proper comments of tasks which is a part of leadership that facilitates handling tasks based on schedules. Based on </w:t>
      </w:r>
      <w:r w:rsidR="00DE26BE" w:rsidRPr="00410DD0">
        <w:rPr>
          <w:rFonts w:ascii="Times New Roman" w:eastAsia="Times New Roman" w:hAnsi="Times New Roman" w:cs="Times New Roman"/>
          <w:sz w:val="24"/>
          <w:szCs w:val="24"/>
          <w:lang w:val="en-GB"/>
        </w:rPr>
        <w:t xml:space="preserve">Bureaucratic management theory </w:t>
      </w:r>
      <w:r w:rsidRPr="00410DD0">
        <w:rPr>
          <w:rFonts w:ascii="Times New Roman" w:eastAsia="Times New Roman" w:hAnsi="Times New Roman" w:cs="Times New Roman"/>
          <w:sz w:val="24"/>
          <w:szCs w:val="24"/>
          <w:lang w:val="en-GB"/>
        </w:rPr>
        <w:t xml:space="preserve">it has been identified that incorporation of strict rules for conduction of tasks reduces rate of failure of tasks that motivates employees. </w:t>
      </w:r>
      <w:r w:rsidR="008C2226" w:rsidRPr="00410DD0">
        <w:rPr>
          <w:rFonts w:ascii="Times New Roman" w:eastAsia="Times New Roman" w:hAnsi="Times New Roman" w:cs="Times New Roman"/>
          <w:sz w:val="24"/>
          <w:szCs w:val="24"/>
          <w:lang w:val="en-GB"/>
        </w:rPr>
        <w:t>On</w:t>
      </w:r>
      <w:r w:rsidRPr="00410DD0">
        <w:rPr>
          <w:rFonts w:ascii="Times New Roman" w:eastAsia="Times New Roman" w:hAnsi="Times New Roman" w:cs="Times New Roman"/>
          <w:sz w:val="24"/>
          <w:szCs w:val="24"/>
          <w:lang w:val="en-GB"/>
        </w:rPr>
        <w:t xml:space="preserve"> other hand promotion of employees based on their performance by delivering accurate fit to make them regarding their progress switch. </w:t>
      </w:r>
      <w:r w:rsidR="008C2226" w:rsidRPr="00410DD0">
        <w:rPr>
          <w:rFonts w:ascii="Times New Roman" w:eastAsia="Times New Roman" w:hAnsi="Times New Roman" w:cs="Times New Roman"/>
          <w:sz w:val="24"/>
          <w:szCs w:val="24"/>
          <w:lang w:val="en-GB"/>
        </w:rPr>
        <w:t>Delivery</w:t>
      </w:r>
      <w:r w:rsidRPr="00410DD0">
        <w:rPr>
          <w:rFonts w:ascii="Times New Roman" w:eastAsia="Times New Roman" w:hAnsi="Times New Roman" w:cs="Times New Roman"/>
          <w:sz w:val="24"/>
          <w:szCs w:val="24"/>
          <w:lang w:val="en-GB"/>
        </w:rPr>
        <w:t xml:space="preserve"> of reward to them through analysis of </w:t>
      </w:r>
      <w:r w:rsidR="008C2226" w:rsidRPr="00410DD0">
        <w:rPr>
          <w:rFonts w:ascii="Times New Roman" w:eastAsia="Times New Roman" w:hAnsi="Times New Roman" w:cs="Times New Roman"/>
          <w:sz w:val="24"/>
          <w:szCs w:val="24"/>
          <w:lang w:val="en-GB"/>
        </w:rPr>
        <w:t xml:space="preserve">effort </w:t>
      </w:r>
      <w:r w:rsidRPr="00410DD0">
        <w:rPr>
          <w:rFonts w:ascii="Times New Roman" w:eastAsia="Times New Roman" w:hAnsi="Times New Roman" w:cs="Times New Roman"/>
          <w:sz w:val="24"/>
          <w:szCs w:val="24"/>
          <w:lang w:val="en-GB"/>
        </w:rPr>
        <w:t xml:space="preserve">increases performance quality as well as productivity rate which boosts competitive advantage of Pavestone. However, </w:t>
      </w:r>
      <w:r w:rsidR="00DE26BE" w:rsidRPr="00410DD0">
        <w:rPr>
          <w:rFonts w:ascii="Times New Roman" w:eastAsia="Times New Roman" w:hAnsi="Times New Roman" w:cs="Times New Roman"/>
          <w:sz w:val="24"/>
          <w:szCs w:val="24"/>
          <w:lang w:val="en-GB"/>
        </w:rPr>
        <w:t xml:space="preserve">Administrative management theory </w:t>
      </w:r>
      <w:r w:rsidRPr="00410DD0">
        <w:rPr>
          <w:rFonts w:ascii="Times New Roman" w:eastAsia="Times New Roman" w:hAnsi="Times New Roman" w:cs="Times New Roman"/>
          <w:sz w:val="24"/>
          <w:szCs w:val="24"/>
          <w:lang w:val="en-GB"/>
        </w:rPr>
        <w:t>maintains stability within strategies that are developed by organisation in terms of aligning regulation developed by government.</w:t>
      </w:r>
      <w:r w:rsidR="008C2226" w:rsidRPr="00410DD0">
        <w:rPr>
          <w:rFonts w:ascii="Times New Roman" w:hAnsi="Times New Roman" w:cs="Times New Roman"/>
        </w:rPr>
        <w:t xml:space="preserve"> </w:t>
      </w:r>
      <w:r w:rsidR="008C2226" w:rsidRPr="00410DD0">
        <w:rPr>
          <w:rFonts w:ascii="Times New Roman" w:eastAsia="Times New Roman" w:hAnsi="Times New Roman" w:cs="Times New Roman"/>
          <w:sz w:val="24"/>
          <w:szCs w:val="24"/>
          <w:lang w:val="en-GB"/>
        </w:rPr>
        <w:t xml:space="preserve">Generation of specific decision which promotes the growth of an organization critical thinking skill as an employability skill that reduces the rate of conflict at the workplace.  </w:t>
      </w:r>
    </w:p>
    <w:p w14:paraId="268564F6" w14:textId="77777777" w:rsidR="00DE26BE"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Prediction of issues in a proficient manner provided an opportunity to level the decision to estimation of complexity labels by incorporating experts. As claimed by Mitchell and Lee (2019), Value of an organisation developed through proper selection of stakeholders who have been considered as primary asset for conduction of task.  Principles of </w:t>
      </w:r>
      <w:r w:rsidR="00DE26BE" w:rsidRPr="00410DD0">
        <w:rPr>
          <w:rFonts w:ascii="Times New Roman" w:eastAsia="Times New Roman" w:hAnsi="Times New Roman" w:cs="Times New Roman"/>
          <w:sz w:val="24"/>
          <w:szCs w:val="24"/>
          <w:lang w:val="en-GB"/>
        </w:rPr>
        <w:t xml:space="preserve">Human relations theory </w:t>
      </w:r>
      <w:r w:rsidRPr="00410DD0">
        <w:rPr>
          <w:rFonts w:ascii="Times New Roman" w:eastAsia="Times New Roman" w:hAnsi="Times New Roman" w:cs="Times New Roman"/>
          <w:sz w:val="24"/>
          <w:szCs w:val="24"/>
          <w:lang w:val="en-GB"/>
        </w:rPr>
        <w:t xml:space="preserve">will facilitate Pavestone in terms of developing relationships among stakeholders through allocation of legal standards at workplace.  Internal conflict that may arise due to lack of regulation can be reduced through implications of elements incorporated in </w:t>
      </w:r>
      <w:r w:rsidR="00DE26BE" w:rsidRPr="00410DD0">
        <w:rPr>
          <w:rFonts w:ascii="Times New Roman" w:eastAsia="Times New Roman" w:hAnsi="Times New Roman" w:cs="Times New Roman"/>
          <w:sz w:val="24"/>
          <w:szCs w:val="24"/>
          <w:lang w:val="en-GB"/>
        </w:rPr>
        <w:t>Human relations theory</w:t>
      </w:r>
      <w:r w:rsidRPr="00410DD0">
        <w:rPr>
          <w:rFonts w:ascii="Times New Roman" w:eastAsia="Times New Roman" w:hAnsi="Times New Roman" w:cs="Times New Roman"/>
          <w:sz w:val="24"/>
          <w:szCs w:val="24"/>
          <w:lang w:val="en-GB"/>
        </w:rPr>
        <w:t xml:space="preserve">. Like other authors, Mitchell and Lee (2019), stated that indications of attributes based approach provides support to stakeholder to generate connection between themselves. </w:t>
      </w:r>
      <w:r w:rsidRPr="00410DD0">
        <w:rPr>
          <w:rFonts w:ascii="Times New Roman" w:eastAsia="Times New Roman" w:hAnsi="Times New Roman" w:cs="Times New Roman"/>
          <w:sz w:val="24"/>
          <w:szCs w:val="24"/>
          <w:lang w:val="en-GB"/>
        </w:rPr>
        <w:lastRenderedPageBreak/>
        <w:t xml:space="preserve">Development of strategic conversation among employees provides a vast scope to introduce innovative ideas that involve creation of values to products offered by an organisation. The specific concept highlights that development of commercial bonds among employees of </w:t>
      </w:r>
      <w:proofErr w:type="spellStart"/>
      <w:r w:rsidRPr="00410DD0">
        <w:rPr>
          <w:rFonts w:ascii="Times New Roman" w:eastAsia="Times New Roman" w:hAnsi="Times New Roman" w:cs="Times New Roman"/>
          <w:sz w:val="24"/>
          <w:szCs w:val="24"/>
          <w:lang w:val="en-GB"/>
        </w:rPr>
        <w:t>Pavetsones</w:t>
      </w:r>
      <w:proofErr w:type="spellEnd"/>
      <w:r w:rsidRPr="00410DD0">
        <w:rPr>
          <w:rFonts w:ascii="Times New Roman" w:eastAsia="Times New Roman" w:hAnsi="Times New Roman" w:cs="Times New Roman"/>
          <w:sz w:val="24"/>
          <w:szCs w:val="24"/>
          <w:lang w:val="en-GB"/>
        </w:rPr>
        <w:t xml:space="preserve"> reduces rate of market competition in terms of deduction of rate of shifting of employees from this company to another. Getting advanced information from hierarchy reduces rate of misinterpretation of concepts which management fixes for fulfilling expectation of customers. </w:t>
      </w:r>
    </w:p>
    <w:p w14:paraId="667EF793"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On other hand</w:t>
      </w:r>
      <w:r w:rsidR="00DE26BE" w:rsidRPr="00410DD0">
        <w:rPr>
          <w:rFonts w:ascii="Times New Roman" w:eastAsia="Times New Roman" w:hAnsi="Times New Roman" w:cs="Times New Roman"/>
          <w:sz w:val="24"/>
          <w:szCs w:val="24"/>
          <w:lang w:val="en-GB"/>
        </w:rPr>
        <w:t>, simplification</w:t>
      </w:r>
      <w:r w:rsidRPr="00410DD0">
        <w:rPr>
          <w:rFonts w:ascii="Times New Roman" w:eastAsia="Times New Roman" w:hAnsi="Times New Roman" w:cs="Times New Roman"/>
          <w:sz w:val="24"/>
          <w:szCs w:val="24"/>
          <w:lang w:val="en-GB"/>
        </w:rPr>
        <w:t xml:space="preserve"> of decision through generation of subsection in system reduces rate of complication in handling technical systems which are main criteria of </w:t>
      </w:r>
      <w:r w:rsidR="00DE26BE" w:rsidRPr="00410DD0">
        <w:rPr>
          <w:rFonts w:ascii="Times New Roman" w:eastAsia="Times New Roman" w:hAnsi="Times New Roman" w:cs="Times New Roman"/>
          <w:sz w:val="24"/>
          <w:szCs w:val="24"/>
          <w:lang w:val="en-GB"/>
        </w:rPr>
        <w:t xml:space="preserve">systems management theory. </w:t>
      </w:r>
      <w:r w:rsidRPr="00410DD0">
        <w:rPr>
          <w:rFonts w:ascii="Times New Roman" w:eastAsia="Times New Roman" w:hAnsi="Times New Roman" w:cs="Times New Roman"/>
          <w:sz w:val="24"/>
          <w:szCs w:val="24"/>
          <w:lang w:val="en-GB"/>
        </w:rPr>
        <w:t>Linking with a similar context has been identified that providing accurate information to leaders for making decisions is one of major roles of management that need to follow.  Additionally, vacant places within an organisation and their roles need to clarify to leaders so that they get a scope to provide proper guidance to team members of an organisation. As suggested by Bernstein (2017), incorporation of sensors which potentially track progress rate of strategy reduces time for developing decisions. Structuring of objectives in a potential way provides an opportunity to team leaders in terms of making a judgment of progress rate of team members based on structured objectives.</w:t>
      </w:r>
    </w:p>
    <w:p w14:paraId="2FECA3CF"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Arrangement of training for employees as well as leaders provide scope to convey information regarding changes that has been conducted by an organisation for fulfilling needs of customers. In a similar context, al</w:t>
      </w:r>
      <w:r w:rsidR="00DE26BE" w:rsidRPr="00410DD0">
        <w:rPr>
          <w:rFonts w:ascii="Times New Roman" w:eastAsia="Times New Roman" w:hAnsi="Times New Roman" w:cs="Times New Roman"/>
          <w:sz w:val="24"/>
          <w:szCs w:val="24"/>
          <w:lang w:val="en-GB"/>
        </w:rPr>
        <w:t>ternation of market trends in United Kingdom</w:t>
      </w:r>
      <w:r w:rsidRPr="00410DD0">
        <w:rPr>
          <w:rFonts w:ascii="Times New Roman" w:eastAsia="Times New Roman" w:hAnsi="Times New Roman" w:cs="Times New Roman"/>
          <w:sz w:val="24"/>
          <w:szCs w:val="24"/>
          <w:lang w:val="en-GB"/>
        </w:rPr>
        <w:t xml:space="preserve"> created limitations for Pavestone in 2020 for appearances of Covid-19. Proper guidance to customers’ needs to convey that their engagement with this organisation remains maintained after pandemic situation in this country. However, lack of technical and problem handling skills create limitations in terms of delivery of proper health safety information to external stakeholders which creates a barrier in managing stocks of products. However, collaboration with team members increases motivation proper instructions that have been provided by team leader which are main aspects of CMT. Bernstein (2017) expressed that managerial function becomes promoted by implications of scientific management that reduces rate of employee fraud. Maintaining privacy of data is a vital part of managing task organizations that have potentiality reducing suspension of a strategy. Make a huge investment in terms of introducing outdoor concrete which is an innovative idea that has capability to make a market competition in 2020. Disclosure of this information to another organisation before launching this strategy has a high chance of failing this inve</w:t>
      </w:r>
      <w:r w:rsidR="0002587C" w:rsidRPr="00410DD0">
        <w:rPr>
          <w:rFonts w:ascii="Times New Roman" w:eastAsia="Times New Roman" w:hAnsi="Times New Roman" w:cs="Times New Roman"/>
          <w:sz w:val="24"/>
          <w:szCs w:val="24"/>
          <w:lang w:val="en-GB"/>
        </w:rPr>
        <w:t>stment that makes direction of r</w:t>
      </w:r>
      <w:r w:rsidRPr="00410DD0">
        <w:rPr>
          <w:rFonts w:ascii="Times New Roman" w:eastAsia="Times New Roman" w:hAnsi="Times New Roman" w:cs="Times New Roman"/>
          <w:sz w:val="24"/>
          <w:szCs w:val="24"/>
          <w:lang w:val="en-GB"/>
        </w:rPr>
        <w:t>eturn value from that investment.</w:t>
      </w:r>
    </w:p>
    <w:p w14:paraId="24551B23" w14:textId="77777777" w:rsidR="00164CF0" w:rsidRPr="00410DD0" w:rsidRDefault="00164CF0" w:rsidP="00DE26BE">
      <w:pPr>
        <w:pStyle w:val="Heading2"/>
        <w:rPr>
          <w:b w:val="0"/>
        </w:rPr>
      </w:pPr>
      <w:bookmarkStart w:id="4" w:name="_Toc55488425"/>
      <w:r w:rsidRPr="00410DD0">
        <w:rPr>
          <w:b w:val="0"/>
        </w:rPr>
        <w:t>Differentiation between different value, belief and attitude</w:t>
      </w:r>
      <w:bookmarkEnd w:id="4"/>
      <w:r w:rsidRPr="00410DD0">
        <w:rPr>
          <w:b w:val="0"/>
        </w:rPr>
        <w:t xml:space="preserve"> </w:t>
      </w:r>
    </w:p>
    <w:p w14:paraId="6FFEC682" w14:textId="77777777" w:rsidR="00164CF0" w:rsidRPr="00410DD0" w:rsidRDefault="00164CF0" w:rsidP="00DE26BE">
      <w:pPr>
        <w:spacing w:line="360" w:lineRule="auto"/>
        <w:jc w:val="both"/>
        <w:rPr>
          <w:rFonts w:ascii="Times New Roman" w:eastAsia="Times New Roman" w:hAnsi="Times New Roman" w:cs="Times New Roman"/>
          <w:sz w:val="24"/>
          <w:szCs w:val="24"/>
        </w:rPr>
      </w:pPr>
      <w:r w:rsidRPr="00410DD0">
        <w:rPr>
          <w:rFonts w:ascii="Times New Roman" w:eastAsia="Times New Roman" w:hAnsi="Times New Roman" w:cs="Times New Roman"/>
          <w:sz w:val="24"/>
          <w:szCs w:val="24"/>
        </w:rPr>
        <w:lastRenderedPageBreak/>
        <w:t xml:space="preserve">A belief is an internal feeling that is unproven or irrational. A value is a measure or a worth of creating importance to a person attached to something that is reflected in way of life. On the other hand, an attitude is a way in which persons applies thoughts or feelings through their words and behavior. Critical Thinking is an ability to entail more skills of logical analysis in a workplace. It involves being ready to work upon and developing habitual ways in thinking and acting. As viewed by </w:t>
      </w:r>
      <w:proofErr w:type="spellStart"/>
      <w:r w:rsidRPr="00410DD0">
        <w:rPr>
          <w:rFonts w:ascii="Times New Roman" w:eastAsia="Times New Roman" w:hAnsi="Times New Roman" w:cs="Times New Roman"/>
          <w:sz w:val="24"/>
          <w:szCs w:val="24"/>
          <w:highlight w:val="white"/>
        </w:rPr>
        <w:t>Fetzer</w:t>
      </w:r>
      <w:proofErr w:type="spellEnd"/>
      <w:r w:rsidRPr="00410DD0">
        <w:rPr>
          <w:rFonts w:ascii="Times New Roman" w:eastAsia="Times New Roman" w:hAnsi="Times New Roman" w:cs="Times New Roman"/>
          <w:sz w:val="24"/>
          <w:szCs w:val="24"/>
          <w:highlight w:val="white"/>
        </w:rPr>
        <w:t xml:space="preserve"> et al. </w:t>
      </w:r>
      <w:r w:rsidRPr="00410DD0">
        <w:rPr>
          <w:rFonts w:ascii="Times New Roman" w:eastAsia="Times New Roman" w:hAnsi="Times New Roman" w:cs="Times New Roman"/>
          <w:sz w:val="24"/>
          <w:szCs w:val="24"/>
        </w:rPr>
        <w:t xml:space="preserve">(2020), individual misconceptions are based upon differences in attitudes, beliefs and weighted mind-sets that occur amongst them. In a last decade, employers have shifted their orientation towards prioritization of employee wellness for understanding productivity and happiness to go hand in hand. Sustained hardship periods have tended to change employees </w:t>
      </w:r>
      <w:r w:rsidR="007E67FB" w:rsidRPr="00410DD0">
        <w:rPr>
          <w:rFonts w:ascii="Times New Roman" w:eastAsia="Times New Roman" w:hAnsi="Times New Roman" w:cs="Times New Roman"/>
          <w:sz w:val="24"/>
          <w:szCs w:val="24"/>
        </w:rPr>
        <w:t>behavior</w:t>
      </w:r>
      <w:r w:rsidRPr="00410DD0">
        <w:rPr>
          <w:rFonts w:ascii="Times New Roman" w:eastAsia="Times New Roman" w:hAnsi="Times New Roman" w:cs="Times New Roman"/>
          <w:sz w:val="24"/>
          <w:szCs w:val="24"/>
        </w:rPr>
        <w:t>, sometimes permanently. Workplaces needs to adapt with, for designing an environment that is free of fear and anxiety and succeeds upon creation of a powerful support for workers morale, public health and continuity of business. In many companies, measures are being taken for improving scorecards on sustainability under pressure. As a result, it is seen that policies and practices are adapted for minimizing pollution and addition of value to society in which they operate upon.  Employer’s views are also not shared upon by employees who add to the tendency of what they believe to stand up for (Peoplemanagement.co.uk, 2019). A gap between organizational value and staff can present a problem for employees who look for a meaningful experience at a workplace. The Covid-19 situation has necessitated the purpose of developing exquisite values at a workplace.</w:t>
      </w:r>
    </w:p>
    <w:p w14:paraId="1C125D4B" w14:textId="77777777" w:rsidR="00164CF0" w:rsidRPr="00410DD0" w:rsidRDefault="00164CF0" w:rsidP="00DE26BE">
      <w:pPr>
        <w:pStyle w:val="Heading3"/>
        <w:rPr>
          <w:rFonts w:cs="Times New Roman"/>
          <w:b w:val="0"/>
        </w:rPr>
      </w:pPr>
      <w:bookmarkStart w:id="5" w:name="_Toc55488426"/>
      <w:r w:rsidRPr="00410DD0">
        <w:rPr>
          <w:rFonts w:cs="Times New Roman"/>
          <w:b w:val="0"/>
        </w:rPr>
        <w:t>Analysis of differences between attitudes, values and beliefs at workplace</w:t>
      </w:r>
      <w:bookmarkEnd w:id="5"/>
    </w:p>
    <w:p w14:paraId="0791C7AA"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rPr>
        <w:t xml:space="preserve">Employers in a workplace are always looking for someone who is ready to work and communicate as well as act in a critical manner. They work in teams and make use of technology by speaking multiple languages and thinking and communicating with a global approach. 93% of employees demonstrate that candidates have demonstrated an ability to think and communicate clearly for solving complex problems. Critical thinkers do not think of socio-cultural biases that are prevalent universal, cross-cultural as well as in a perspective of fair minded people. For instance, Pavestone as a manufacturing company has been stressing on creation of an inclusive environment by taking safety measures for assisting business growth and prosperity. Despite individual differences in values, attitudes and behaviors, a workplace needs to contribute towards security, health and internal morale of its employees. </w:t>
      </w:r>
      <w:r w:rsidRPr="00410DD0">
        <w:rPr>
          <w:rFonts w:ascii="Times New Roman" w:eastAsia="Times New Roman" w:hAnsi="Times New Roman" w:cs="Times New Roman"/>
          <w:sz w:val="24"/>
          <w:szCs w:val="24"/>
          <w:highlight w:val="white"/>
        </w:rPr>
        <w:t>Calk and Patrick</w:t>
      </w:r>
      <w:r w:rsidRPr="00410DD0">
        <w:rPr>
          <w:rFonts w:ascii="Times New Roman" w:eastAsia="Times New Roman" w:hAnsi="Times New Roman" w:cs="Times New Roman"/>
          <w:sz w:val="24"/>
          <w:szCs w:val="24"/>
        </w:rPr>
        <w:t xml:space="preserve"> (2017) viewed that organizations have a workforce composed of four distinguishable generations. Therefore, workplaces need to be constantly changed and adapted for motivating and retaining its staff employees. At present, crisis is offered in offering and reshaping </w:t>
      </w:r>
      <w:r w:rsidRPr="00410DD0">
        <w:rPr>
          <w:rFonts w:ascii="Times New Roman" w:eastAsia="Times New Roman" w:hAnsi="Times New Roman" w:cs="Times New Roman"/>
          <w:sz w:val="24"/>
          <w:szCs w:val="24"/>
        </w:rPr>
        <w:lastRenderedPageBreak/>
        <w:t xml:space="preserve">workplaces that is centered on human experience. Tailoring such changes will require them to tackle with </w:t>
      </w:r>
      <w:proofErr w:type="spellStart"/>
      <w:r w:rsidRPr="00410DD0">
        <w:rPr>
          <w:rFonts w:ascii="Times New Roman" w:eastAsia="Times New Roman" w:hAnsi="Times New Roman" w:cs="Times New Roman"/>
          <w:sz w:val="24"/>
          <w:szCs w:val="24"/>
        </w:rPr>
        <w:t>Covid</w:t>
      </w:r>
      <w:proofErr w:type="spellEnd"/>
      <w:r w:rsidRPr="00410DD0">
        <w:rPr>
          <w:rFonts w:ascii="Times New Roman" w:eastAsia="Times New Roman" w:hAnsi="Times New Roman" w:cs="Times New Roman"/>
          <w:sz w:val="24"/>
          <w:szCs w:val="24"/>
        </w:rPr>
        <w:t xml:space="preserve"> mind-set and create a greater resilience for future aspects. </w:t>
      </w:r>
    </w:p>
    <w:p w14:paraId="7EA567D2" w14:textId="77777777" w:rsidR="00164CF0" w:rsidRPr="00410DD0" w:rsidRDefault="00164CF0" w:rsidP="00DE26BE">
      <w:pPr>
        <w:pStyle w:val="Heading2"/>
        <w:rPr>
          <w:b w:val="0"/>
          <w:lang w:val="en-GB"/>
        </w:rPr>
      </w:pPr>
      <w:bookmarkStart w:id="6" w:name="_Toc55488427"/>
      <w:r w:rsidRPr="00410DD0">
        <w:rPr>
          <w:b w:val="0"/>
          <w:lang w:val="en-GB"/>
        </w:rPr>
        <w:t xml:space="preserve">Impact of value, belief, and attitude over workplace </w:t>
      </w:r>
      <w:r w:rsidR="007E67FB" w:rsidRPr="00410DD0">
        <w:rPr>
          <w:b w:val="0"/>
          <w:lang w:val="en-GB"/>
        </w:rPr>
        <w:t>behaviour</w:t>
      </w:r>
      <w:bookmarkEnd w:id="6"/>
    </w:p>
    <w:p w14:paraId="2A8CE3CB"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Personality maintains stability among feelings and thoughts that construct behavioural patterns of an individual. As alleged by Clark and </w:t>
      </w:r>
      <w:proofErr w:type="spellStart"/>
      <w:r w:rsidRPr="00410DD0">
        <w:rPr>
          <w:rFonts w:ascii="Times New Roman" w:eastAsia="Times New Roman" w:hAnsi="Times New Roman" w:cs="Times New Roman"/>
          <w:sz w:val="24"/>
          <w:szCs w:val="24"/>
          <w:lang w:val="en-GB"/>
        </w:rPr>
        <w:t>Saxberg</w:t>
      </w:r>
      <w:proofErr w:type="spellEnd"/>
      <w:r w:rsidRPr="00410DD0">
        <w:rPr>
          <w:rFonts w:ascii="Times New Roman" w:eastAsia="Times New Roman" w:hAnsi="Times New Roman" w:cs="Times New Roman"/>
          <w:sz w:val="24"/>
          <w:szCs w:val="24"/>
          <w:lang w:val="en-GB"/>
        </w:rPr>
        <w:t xml:space="preserve"> (2018), education plays a vital role in managing thinking capability that supports in conduction of professional activity. This concept involved understanding feelings of an individual that support them to provide a response to alternative situations. Understanding personalities of different employees who are belonging to diverse backgrounds provides complications in terms of having different perspectives over a specific concept. Proper placement of knowledge according to situation is a part that provides success in terms of managing emotions based on situation. Additionally, Clark and </w:t>
      </w:r>
      <w:proofErr w:type="spellStart"/>
      <w:r w:rsidRPr="00410DD0">
        <w:rPr>
          <w:rFonts w:ascii="Times New Roman" w:eastAsia="Times New Roman" w:hAnsi="Times New Roman" w:cs="Times New Roman"/>
          <w:sz w:val="24"/>
          <w:szCs w:val="24"/>
          <w:lang w:val="en-GB"/>
        </w:rPr>
        <w:t>Saxberg</w:t>
      </w:r>
      <w:proofErr w:type="spellEnd"/>
      <w:r w:rsidRPr="00410DD0">
        <w:rPr>
          <w:rFonts w:ascii="Times New Roman" w:eastAsia="Times New Roman" w:hAnsi="Times New Roman" w:cs="Times New Roman"/>
          <w:sz w:val="24"/>
          <w:szCs w:val="24"/>
          <w:lang w:val="en-GB"/>
        </w:rPr>
        <w:t xml:space="preserve"> (2018) expressed in an article that collaboration of cognitive elements that facilitate is learning and adoption of instruction that generates motivation in handling tasks.  A particular conduct mood which has been considered as a collaboration of personal as well as social trade of an individual is known as value.  Meaning of exist professional attitude with present ask provide a professional </w:t>
      </w:r>
      <w:r w:rsidR="007E67FB" w:rsidRPr="00410DD0">
        <w:rPr>
          <w:rFonts w:ascii="Times New Roman" w:eastAsia="Times New Roman" w:hAnsi="Times New Roman" w:cs="Times New Roman"/>
          <w:sz w:val="24"/>
          <w:szCs w:val="24"/>
          <w:lang w:val="en-GB"/>
        </w:rPr>
        <w:t>behaviour</w:t>
      </w:r>
      <w:r w:rsidRPr="00410DD0">
        <w:rPr>
          <w:rFonts w:ascii="Times New Roman" w:eastAsia="Times New Roman" w:hAnsi="Times New Roman" w:cs="Times New Roman"/>
          <w:sz w:val="24"/>
          <w:szCs w:val="24"/>
          <w:lang w:val="en-GB"/>
        </w:rPr>
        <w:t xml:space="preserve"> that encourages team member working in that organisation</w:t>
      </w:r>
    </w:p>
    <w:p w14:paraId="7A0BAA00"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Value provides influence to attitude of an individual which has been excluded based on simulation provided to person. Providing accurate information by arranging training has been considered as a developmental approach that increases motivation labels in terms of enhancing confidence levels among their personal attitude. As discussed by </w:t>
      </w:r>
      <w:proofErr w:type="spellStart"/>
      <w:r w:rsidRPr="00410DD0">
        <w:rPr>
          <w:rFonts w:ascii="Times New Roman" w:eastAsia="Times New Roman" w:hAnsi="Times New Roman" w:cs="Times New Roman"/>
          <w:sz w:val="24"/>
          <w:szCs w:val="24"/>
          <w:lang w:val="en-GB"/>
        </w:rPr>
        <w:t>Antràs</w:t>
      </w:r>
      <w:proofErr w:type="spellEnd"/>
      <w:r w:rsidRPr="00410DD0">
        <w:rPr>
          <w:rFonts w:ascii="Times New Roman" w:eastAsia="Times New Roman" w:hAnsi="Times New Roman" w:cs="Times New Roman"/>
          <w:sz w:val="24"/>
          <w:szCs w:val="24"/>
          <w:lang w:val="en-GB"/>
        </w:rPr>
        <w:t xml:space="preserve"> (2020), production process of an organisation becomes globalised through collaborating technical and political aspects. Lack of inequality for appearance of political elements in an organization's main coordination in inner harmony of an organisation. Providing equal empowerment to employees so that they make decisions independently provides freedom which reduces internal controversies which boost ambition of employees.</w:t>
      </w:r>
    </w:p>
    <w:p w14:paraId="2C85B83D"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Critical thinking of different perspective scenes increases by utilising knowledge that has been provided in training sessions. Compared with his previous content delivery of feedback to the employees after conduction of training provides an opportunity to management in terms of getting ideas regarding progress of employees according to training. </w:t>
      </w:r>
      <w:proofErr w:type="spellStart"/>
      <w:r w:rsidRPr="00410DD0">
        <w:rPr>
          <w:rFonts w:ascii="Times New Roman" w:eastAsia="Times New Roman" w:hAnsi="Times New Roman" w:cs="Times New Roman"/>
          <w:sz w:val="24"/>
          <w:szCs w:val="24"/>
          <w:lang w:val="en-GB"/>
        </w:rPr>
        <w:t>Antràs</w:t>
      </w:r>
      <w:proofErr w:type="spellEnd"/>
      <w:r w:rsidRPr="00410DD0">
        <w:rPr>
          <w:rFonts w:ascii="Times New Roman" w:eastAsia="Times New Roman" w:hAnsi="Times New Roman" w:cs="Times New Roman"/>
          <w:sz w:val="24"/>
          <w:szCs w:val="24"/>
          <w:lang w:val="en-GB"/>
        </w:rPr>
        <w:t xml:space="preserve"> (2020) mentioned that conceptualization of a topic by utilising conceptual skill makes extension of participation of employees in a task. On other hand instrumental value is another aspect that provides direction to thinking capabilities in terms of getting current for their personal belief. Honesty is a part of value that supports maintaining a trustworthy relationship with others. On contrary, </w:t>
      </w:r>
      <w:proofErr w:type="spellStart"/>
      <w:r w:rsidRPr="00410DD0">
        <w:rPr>
          <w:rFonts w:ascii="Times New Roman" w:eastAsia="Times New Roman" w:hAnsi="Times New Roman" w:cs="Times New Roman"/>
          <w:sz w:val="24"/>
          <w:szCs w:val="24"/>
          <w:lang w:val="en-GB"/>
        </w:rPr>
        <w:t>Taglioni</w:t>
      </w:r>
      <w:proofErr w:type="spellEnd"/>
      <w:r w:rsidRPr="00410DD0">
        <w:rPr>
          <w:rFonts w:ascii="Times New Roman" w:eastAsia="Times New Roman" w:hAnsi="Times New Roman" w:cs="Times New Roman"/>
          <w:sz w:val="24"/>
          <w:szCs w:val="24"/>
          <w:lang w:val="en-GB"/>
        </w:rPr>
        <w:t xml:space="preserve">, and Winkler (2016), Customisation of products for fulfilling requirements of buyers is a strategic decision open organisation. Estimation of requirements of customers and </w:t>
      </w:r>
      <w:r w:rsidRPr="00410DD0">
        <w:rPr>
          <w:rFonts w:ascii="Times New Roman" w:eastAsia="Times New Roman" w:hAnsi="Times New Roman" w:cs="Times New Roman"/>
          <w:sz w:val="24"/>
          <w:szCs w:val="24"/>
          <w:lang w:val="en-GB"/>
        </w:rPr>
        <w:lastRenderedPageBreak/>
        <w:t>generation of path ceiling decision has been considered as an upstream input that brings contradiction within business environment.</w:t>
      </w:r>
    </w:p>
    <w:p w14:paraId="20F9C7EA"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Ethics is a type of moral value that provides instruction to an individual in terms of exploring their </w:t>
      </w:r>
      <w:r w:rsidR="007E67FB" w:rsidRPr="00410DD0">
        <w:rPr>
          <w:rFonts w:ascii="Times New Roman" w:eastAsia="Times New Roman" w:hAnsi="Times New Roman" w:cs="Times New Roman"/>
          <w:sz w:val="24"/>
          <w:szCs w:val="24"/>
          <w:lang w:val="en-GB"/>
        </w:rPr>
        <w:t>behaviour</w:t>
      </w:r>
      <w:r w:rsidRPr="00410DD0">
        <w:rPr>
          <w:rFonts w:ascii="Times New Roman" w:eastAsia="Times New Roman" w:hAnsi="Times New Roman" w:cs="Times New Roman"/>
          <w:sz w:val="24"/>
          <w:szCs w:val="24"/>
          <w:lang w:val="en-GB"/>
        </w:rPr>
        <w:t xml:space="preserve"> which assists in conduction of actions.  Apart from this, communication with local suppliers through maintaining commercial relationships by exploring respect for their beliefs increases their engagement. Alterations in market have been identified by proper communications with suppliers. As reported by </w:t>
      </w:r>
      <w:proofErr w:type="spellStart"/>
      <w:r w:rsidRPr="00410DD0">
        <w:rPr>
          <w:rFonts w:ascii="Times New Roman" w:eastAsia="Times New Roman" w:hAnsi="Times New Roman" w:cs="Times New Roman"/>
          <w:sz w:val="24"/>
          <w:szCs w:val="24"/>
          <w:lang w:val="en-GB"/>
        </w:rPr>
        <w:t>Taglioni</w:t>
      </w:r>
      <w:proofErr w:type="spellEnd"/>
      <w:r w:rsidRPr="00410DD0">
        <w:rPr>
          <w:rFonts w:ascii="Times New Roman" w:eastAsia="Times New Roman" w:hAnsi="Times New Roman" w:cs="Times New Roman"/>
          <w:sz w:val="24"/>
          <w:szCs w:val="24"/>
          <w:lang w:val="en-GB"/>
        </w:rPr>
        <w:t xml:space="preserve"> and Winkler (2016), Lack of involvement in a global market makes deduction of opportunities to generate business in international market through increasing their productivity label. Delivery of equal respect to values and beliefs of global markets provided scope to generate a production network in a global context that generates a reputation of an organisation.</w:t>
      </w:r>
    </w:p>
    <w:p w14:paraId="297727FD" w14:textId="77777777" w:rsidR="00164CF0" w:rsidRPr="00410DD0" w:rsidRDefault="00164CF0" w:rsidP="00DE26BE">
      <w:pPr>
        <w:pStyle w:val="Heading2"/>
        <w:rPr>
          <w:b w:val="0"/>
          <w:lang w:val="en-GB"/>
        </w:rPr>
      </w:pPr>
      <w:bookmarkStart w:id="7" w:name="_Toc55488428"/>
      <w:r w:rsidRPr="00410DD0">
        <w:rPr>
          <w:b w:val="0"/>
          <w:lang w:val="en-GB"/>
        </w:rPr>
        <w:t>Implications of theories with belief, value, and attitude</w:t>
      </w:r>
      <w:bookmarkEnd w:id="7"/>
    </w:p>
    <w:p w14:paraId="5B45CF6E"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S</w:t>
      </w:r>
      <w:r w:rsidR="00935D3B" w:rsidRPr="00410DD0">
        <w:rPr>
          <w:rFonts w:ascii="Times New Roman" w:eastAsia="Times New Roman" w:hAnsi="Times New Roman" w:cs="Times New Roman"/>
          <w:sz w:val="24"/>
          <w:szCs w:val="24"/>
          <w:lang w:val="en-GB"/>
        </w:rPr>
        <w:t xml:space="preserve">cientific </w:t>
      </w:r>
      <w:r w:rsidRPr="00410DD0">
        <w:rPr>
          <w:rFonts w:ascii="Times New Roman" w:eastAsia="Times New Roman" w:hAnsi="Times New Roman" w:cs="Times New Roman"/>
          <w:sz w:val="24"/>
          <w:szCs w:val="24"/>
          <w:lang w:val="en-GB"/>
        </w:rPr>
        <w:t>M</w:t>
      </w:r>
      <w:r w:rsidR="00935D3B" w:rsidRPr="00410DD0">
        <w:rPr>
          <w:rFonts w:ascii="Times New Roman" w:eastAsia="Times New Roman" w:hAnsi="Times New Roman" w:cs="Times New Roman"/>
          <w:sz w:val="24"/>
          <w:szCs w:val="24"/>
          <w:lang w:val="en-GB"/>
        </w:rPr>
        <w:t>anagement</w:t>
      </w:r>
      <w:r w:rsidRPr="00410DD0">
        <w:rPr>
          <w:rFonts w:ascii="Times New Roman" w:eastAsia="Times New Roman" w:hAnsi="Times New Roman" w:cs="Times New Roman"/>
          <w:sz w:val="24"/>
          <w:szCs w:val="24"/>
          <w:lang w:val="en-GB"/>
        </w:rPr>
        <w:t xml:space="preserve"> theory </w:t>
      </w:r>
      <w:r w:rsidR="00935D3B" w:rsidRPr="00410DD0">
        <w:rPr>
          <w:rFonts w:ascii="Times New Roman" w:eastAsia="Times New Roman" w:hAnsi="Times New Roman" w:cs="Times New Roman"/>
          <w:sz w:val="24"/>
          <w:szCs w:val="24"/>
          <w:lang w:val="en-GB"/>
        </w:rPr>
        <w:t xml:space="preserve">highlights </w:t>
      </w:r>
      <w:r w:rsidRPr="00410DD0">
        <w:rPr>
          <w:rFonts w:ascii="Times New Roman" w:eastAsia="Times New Roman" w:hAnsi="Times New Roman" w:cs="Times New Roman"/>
          <w:sz w:val="24"/>
          <w:szCs w:val="24"/>
          <w:lang w:val="en-GB"/>
        </w:rPr>
        <w:t>inverse in performing tasks in a systematic manner so that discretion within team members has been discarded by proper involvement of team leaders. A professional attitude for communicating with team members is a part of exploring attitude for handling organisational operations in an efficient way that provides equal respect to belief and value of employees. As commented by Mahmud et al. (2020), delivery of values to schedules that maintain flexibility in working environment by implication of work from home approach reduces work stress.  Needs of employees are also fulfilled through application of WFH approach that reduces their complications and provides an opportunity to maintain a work-life balance.  Following countries</w:t>
      </w:r>
      <w:r w:rsidR="00DE26BE" w:rsidRPr="00410DD0">
        <w:rPr>
          <w:rFonts w:ascii="Times New Roman" w:eastAsia="Times New Roman" w:hAnsi="Times New Roman" w:cs="Times New Roman"/>
          <w:sz w:val="24"/>
          <w:szCs w:val="24"/>
          <w:lang w:val="en-GB"/>
        </w:rPr>
        <w:t xml:space="preserve"> highlight fact that Pavestone i</w:t>
      </w:r>
      <w:r w:rsidRPr="00410DD0">
        <w:rPr>
          <w:rFonts w:ascii="Times New Roman" w:eastAsia="Times New Roman" w:hAnsi="Times New Roman" w:cs="Times New Roman"/>
          <w:sz w:val="24"/>
          <w:szCs w:val="24"/>
          <w:lang w:val="en-GB"/>
        </w:rPr>
        <w:t xml:space="preserve">ntroduce </w:t>
      </w:r>
      <w:r w:rsidR="00DE26BE" w:rsidRPr="00410DD0">
        <w:rPr>
          <w:rFonts w:ascii="Times New Roman" w:eastAsia="Times New Roman" w:hAnsi="Times New Roman" w:cs="Times New Roman"/>
          <w:sz w:val="24"/>
          <w:szCs w:val="24"/>
          <w:lang w:val="en-GB"/>
        </w:rPr>
        <w:t>work from home</w:t>
      </w:r>
      <w:r w:rsidRPr="00410DD0">
        <w:rPr>
          <w:rFonts w:ascii="Times New Roman" w:eastAsia="Times New Roman" w:hAnsi="Times New Roman" w:cs="Times New Roman"/>
          <w:sz w:val="24"/>
          <w:szCs w:val="24"/>
          <w:lang w:val="en-GB"/>
        </w:rPr>
        <w:t xml:space="preserve"> for managing health complications that arrows in 2020 for appearances of global health crisis of Covid-19. Providing health safety by maintaining values to life of employee’s increases retention rate of employees within this organisation. </w:t>
      </w:r>
      <w:r w:rsidR="00DE26BE" w:rsidRPr="00410DD0">
        <w:rPr>
          <w:rFonts w:ascii="Times New Roman" w:eastAsia="Times New Roman" w:hAnsi="Times New Roman" w:cs="Times New Roman"/>
          <w:sz w:val="24"/>
          <w:szCs w:val="24"/>
          <w:lang w:val="en-GB"/>
        </w:rPr>
        <w:t>Bureaucratic management theory highlights</w:t>
      </w:r>
      <w:r w:rsidRPr="00410DD0">
        <w:rPr>
          <w:rFonts w:ascii="Times New Roman" w:eastAsia="Times New Roman" w:hAnsi="Times New Roman" w:cs="Times New Roman"/>
          <w:sz w:val="24"/>
          <w:szCs w:val="24"/>
          <w:lang w:val="en-GB"/>
        </w:rPr>
        <w:t xml:space="preserve"> over delivery of a set of schedules which is directly linked with objective of an organisation provides an overview regarding commands that need to be provided to employees for maintaining a system within task. Division of employees based on their capability makes a separation of personalise which may create skills due to demographic background.  Emotions of employees may hurt by segregating employees based on their cultural background which develops their different attitudes and beliefs that create a negative impact over organisational asset. Highlighting efforts which have been performed by employees for increasing productivity rate at workplace are also highlighted in terms of providing them equal values in organisation. Additionally, delivery of accessibility to resources it has been used for increasing productivity simplifies task by discarding unnecessary activities.</w:t>
      </w:r>
    </w:p>
    <w:p w14:paraId="2033837B"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lastRenderedPageBreak/>
        <w:t xml:space="preserve">AMT gets linked up with equality that forecast value to employees in terms of offering equal treatments to them. Maintaining kindness within an organisation provides scope to employees in terms of exploring issues to management that supports them in terms of getting proper direction to handle situation by accurate utilisations of assets. Additional improvement in performance has been determined by estimation of working attitude of employees. </w:t>
      </w:r>
      <w:proofErr w:type="spellStart"/>
      <w:r w:rsidRPr="00410DD0">
        <w:rPr>
          <w:rFonts w:ascii="Times New Roman" w:eastAsia="Times New Roman" w:hAnsi="Times New Roman" w:cs="Times New Roman"/>
          <w:sz w:val="24"/>
          <w:szCs w:val="24"/>
          <w:lang w:val="en-GB"/>
        </w:rPr>
        <w:t>Bhaumik</w:t>
      </w:r>
      <w:proofErr w:type="spellEnd"/>
      <w:r w:rsidRPr="00410DD0">
        <w:rPr>
          <w:rFonts w:ascii="Times New Roman" w:eastAsia="Times New Roman" w:hAnsi="Times New Roman" w:cs="Times New Roman"/>
          <w:sz w:val="24"/>
          <w:szCs w:val="24"/>
          <w:lang w:val="en-GB"/>
        </w:rPr>
        <w:t xml:space="preserve"> and </w:t>
      </w:r>
      <w:proofErr w:type="spellStart"/>
      <w:r w:rsidRPr="00410DD0">
        <w:rPr>
          <w:rFonts w:ascii="Times New Roman" w:eastAsia="Times New Roman" w:hAnsi="Times New Roman" w:cs="Times New Roman"/>
          <w:sz w:val="24"/>
          <w:szCs w:val="24"/>
          <w:lang w:val="en-GB"/>
        </w:rPr>
        <w:t>Maity</w:t>
      </w:r>
      <w:proofErr w:type="spellEnd"/>
      <w:r w:rsidRPr="00410DD0">
        <w:rPr>
          <w:rFonts w:ascii="Times New Roman" w:eastAsia="Times New Roman" w:hAnsi="Times New Roman" w:cs="Times New Roman"/>
          <w:sz w:val="24"/>
          <w:szCs w:val="24"/>
          <w:lang w:val="en-GB"/>
        </w:rPr>
        <w:t xml:space="preserve"> (2019) explained that Estimation of negative polarity increases a surface polarity that directly e inverse in an extension of quality of task. Communicating with employees for developing relationships with facility management in terms of alternating working schedules based on changes in working conditions which are main aspects of </w:t>
      </w:r>
      <w:r w:rsidR="00DE26BE" w:rsidRPr="00410DD0">
        <w:rPr>
          <w:rFonts w:ascii="Times New Roman" w:eastAsia="Times New Roman" w:hAnsi="Times New Roman" w:cs="Times New Roman"/>
          <w:sz w:val="24"/>
          <w:szCs w:val="24"/>
          <w:lang w:val="en-GB"/>
        </w:rPr>
        <w:t>Human relations theory</w:t>
      </w:r>
      <w:r w:rsidRPr="00410DD0">
        <w:rPr>
          <w:rFonts w:ascii="Times New Roman" w:eastAsia="Times New Roman" w:hAnsi="Times New Roman" w:cs="Times New Roman"/>
          <w:sz w:val="24"/>
          <w:szCs w:val="24"/>
          <w:lang w:val="en-GB"/>
        </w:rPr>
        <w:t>.</w:t>
      </w:r>
    </w:p>
    <w:p w14:paraId="7347DB53"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Generation of groups by identification of cultural background so that multiple components in ideas can be developed by a company.  Following context highlights that incorporation of employees by estimations of their working capability for a specific task, generous value to their abilities instead of their cultural background. Collaboration among groups. Utilization of a proper system which reduces rate of investment in terms of elimination of unnecessary tasks provides </w:t>
      </w:r>
      <w:r w:rsidR="00123D5D" w:rsidRPr="00410DD0">
        <w:rPr>
          <w:rFonts w:ascii="Times New Roman" w:eastAsia="Times New Roman" w:hAnsi="Times New Roman" w:cs="Times New Roman"/>
          <w:sz w:val="24"/>
          <w:szCs w:val="24"/>
          <w:lang w:val="en-GB"/>
        </w:rPr>
        <w:t>a</w:t>
      </w:r>
      <w:r w:rsidRPr="00410DD0">
        <w:rPr>
          <w:rFonts w:ascii="Times New Roman" w:eastAsia="Times New Roman" w:hAnsi="Times New Roman" w:cs="Times New Roman"/>
          <w:sz w:val="24"/>
          <w:szCs w:val="24"/>
          <w:lang w:val="en-GB"/>
        </w:rPr>
        <w:t xml:space="preserve"> </w:t>
      </w:r>
      <w:r w:rsidR="00DE26BE" w:rsidRPr="00410DD0">
        <w:rPr>
          <w:rFonts w:ascii="Times New Roman" w:eastAsia="Times New Roman" w:hAnsi="Times New Roman" w:cs="Times New Roman"/>
          <w:sz w:val="24"/>
          <w:szCs w:val="24"/>
          <w:lang w:val="en-GB"/>
        </w:rPr>
        <w:t>scope</w:t>
      </w:r>
      <w:r w:rsidRPr="00410DD0">
        <w:rPr>
          <w:rFonts w:ascii="Times New Roman" w:eastAsia="Times New Roman" w:hAnsi="Times New Roman" w:cs="Times New Roman"/>
          <w:sz w:val="24"/>
          <w:szCs w:val="24"/>
          <w:lang w:val="en-GB"/>
        </w:rPr>
        <w:t xml:space="preserve"> to achieve goal.</w:t>
      </w:r>
    </w:p>
    <w:p w14:paraId="26B5F098" w14:textId="77777777" w:rsidR="00164CF0" w:rsidRPr="00410DD0" w:rsidRDefault="00164CF0" w:rsidP="00DE26BE">
      <w:pPr>
        <w:pStyle w:val="Heading2"/>
        <w:rPr>
          <w:b w:val="0"/>
          <w:lang w:val="en-GB"/>
        </w:rPr>
      </w:pPr>
      <w:bookmarkStart w:id="8" w:name="_Toc55488429"/>
      <w:r w:rsidRPr="00410DD0">
        <w:rPr>
          <w:b w:val="0"/>
          <w:lang w:val="en-GB"/>
        </w:rPr>
        <w:t>Recommendatio</w:t>
      </w:r>
      <w:bookmarkEnd w:id="8"/>
      <w:r w:rsidR="00123D5D" w:rsidRPr="00410DD0">
        <w:rPr>
          <w:b w:val="0"/>
          <w:lang w:val="en-GB"/>
        </w:rPr>
        <w:t>ns</w:t>
      </w:r>
    </w:p>
    <w:p w14:paraId="2CDBD15C" w14:textId="77777777" w:rsidR="00164CF0" w:rsidRPr="00410DD0" w:rsidRDefault="00164CF0" w:rsidP="00DE26BE">
      <w:pPr>
        <w:pStyle w:val="Heading3"/>
        <w:rPr>
          <w:rFonts w:cs="Times New Roman"/>
          <w:b w:val="0"/>
          <w:lang w:val="en-GB"/>
        </w:rPr>
      </w:pPr>
      <w:bookmarkStart w:id="9" w:name="_Toc55488430"/>
      <w:r w:rsidRPr="00410DD0">
        <w:rPr>
          <w:rFonts w:cs="Times New Roman"/>
          <w:b w:val="0"/>
          <w:lang w:val="en-GB"/>
        </w:rPr>
        <w:t xml:space="preserve">Evaluation of strategy for influencing organisational change during post- </w:t>
      </w:r>
      <w:proofErr w:type="spellStart"/>
      <w:r w:rsidRPr="00410DD0">
        <w:rPr>
          <w:rFonts w:cs="Times New Roman"/>
          <w:b w:val="0"/>
          <w:lang w:val="en-GB"/>
        </w:rPr>
        <w:t>Covid</w:t>
      </w:r>
      <w:proofErr w:type="spellEnd"/>
      <w:r w:rsidRPr="00410DD0">
        <w:rPr>
          <w:rFonts w:cs="Times New Roman"/>
          <w:b w:val="0"/>
          <w:lang w:val="en-GB"/>
        </w:rPr>
        <w:t xml:space="preserve"> mind-set</w:t>
      </w:r>
      <w:bookmarkEnd w:id="9"/>
    </w:p>
    <w:p w14:paraId="07FB7D9C"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Implication of delegated authority provides an opportunity in terms of maintaining budget system through using previous budget. Financial return from investment provides an overview regarding profit and loss that an organisation in terms of making for investment over a strategy. Incorporation of innovative technology within an organisation needs a high investment. Lack of Technical capability reduces chance of getting success from technology for completion of task. Implication of authority so that they give proper interpretation regarding finance that needs to invest in an innovative approach. The following countries highlight that during time of covid-19 deduction of pricing strategy is a strategic approach that fulfils needs of consumer at time of financial crisis for reducing income capabilities of buyers. As conveyed by </w:t>
      </w:r>
      <w:proofErr w:type="spellStart"/>
      <w:r w:rsidRPr="00410DD0">
        <w:rPr>
          <w:rFonts w:ascii="Times New Roman" w:eastAsia="Times New Roman" w:hAnsi="Times New Roman" w:cs="Times New Roman"/>
          <w:sz w:val="24"/>
          <w:szCs w:val="24"/>
          <w:lang w:val="en-GB"/>
        </w:rPr>
        <w:t>Ogal</w:t>
      </w:r>
      <w:proofErr w:type="spellEnd"/>
      <w:r w:rsidRPr="00410DD0">
        <w:rPr>
          <w:rFonts w:ascii="Times New Roman" w:eastAsia="Times New Roman" w:hAnsi="Times New Roman" w:cs="Times New Roman"/>
          <w:sz w:val="24"/>
          <w:szCs w:val="24"/>
          <w:lang w:val="en-GB"/>
        </w:rPr>
        <w:t xml:space="preserve"> and </w:t>
      </w:r>
      <w:proofErr w:type="spellStart"/>
      <w:r w:rsidRPr="00410DD0">
        <w:rPr>
          <w:rFonts w:ascii="Times New Roman" w:eastAsia="Times New Roman" w:hAnsi="Times New Roman" w:cs="Times New Roman"/>
          <w:sz w:val="24"/>
          <w:szCs w:val="24"/>
          <w:lang w:val="en-GB"/>
        </w:rPr>
        <w:t>Omanyo</w:t>
      </w:r>
      <w:proofErr w:type="spellEnd"/>
      <w:r w:rsidRPr="00410DD0">
        <w:rPr>
          <w:rFonts w:ascii="Times New Roman" w:eastAsia="Times New Roman" w:hAnsi="Times New Roman" w:cs="Times New Roman"/>
          <w:sz w:val="24"/>
          <w:szCs w:val="24"/>
          <w:lang w:val="en-GB"/>
        </w:rPr>
        <w:t xml:space="preserve"> (2018), implication of strategy for describing different activities has been considered as a strategic plan that facilitates communicating stakeholders regarding goal which has been fixed by an organisation. Estimation of purpose of a goal is a strategic capability of leaders that maintain professionalism in behaviour.  </w:t>
      </w:r>
    </w:p>
    <w:p w14:paraId="560E6C36"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 xml:space="preserve">Estimation of mutual gain is a path that actually is an organisation in terms of proper utilisation of resources coding to needs of consumers. In this particular concept has been identified that increasing price which has been fixed by supplier reduces chance of making a profit.  Extension of budget in terms of manufacturing products by using expensive raw materials for consumers </w:t>
      </w:r>
      <w:r w:rsidRPr="00410DD0">
        <w:rPr>
          <w:rFonts w:ascii="Times New Roman" w:eastAsia="Times New Roman" w:hAnsi="Times New Roman" w:cs="Times New Roman"/>
          <w:sz w:val="24"/>
          <w:szCs w:val="24"/>
          <w:lang w:val="en-GB"/>
        </w:rPr>
        <w:lastRenderedPageBreak/>
        <w:t>at a low price makes a profit for an organisation. To overcome this critical situation negotiations with supplier in a Strategic Management which provide a mutual gain reduces chance of facing loss. Pavestone is involved in dealing with external supplier for high-quality raw material for manufacturing of concrete. Deduction of bearing capacity of consumers increases threats of product substitutions. Development of a proper pricing strategy reduces market threats and offers a scope to increase competitive advantage.</w:t>
      </w:r>
    </w:p>
    <w:p w14:paraId="025A49B5"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t>Developing personal connection with the stakeholders that create a positive environment for them regarding delivery of creative ideas to them. Initially direct interaction generates a solution in quick manner in terms of estimation of the proper factor that creates challenge</w:t>
      </w:r>
      <w:r w:rsidR="00DE26BE" w:rsidRPr="00410DD0">
        <w:rPr>
          <w:rFonts w:ascii="Times New Roman" w:eastAsia="Times New Roman" w:hAnsi="Times New Roman" w:cs="Times New Roman"/>
          <w:sz w:val="24"/>
          <w:szCs w:val="24"/>
          <w:lang w:val="en-GB"/>
        </w:rPr>
        <w:t>s during the time of covid-19. P</w:t>
      </w:r>
      <w:r w:rsidRPr="00410DD0">
        <w:rPr>
          <w:rFonts w:ascii="Times New Roman" w:eastAsia="Times New Roman" w:hAnsi="Times New Roman" w:cs="Times New Roman"/>
          <w:sz w:val="24"/>
          <w:szCs w:val="24"/>
          <w:lang w:val="en-GB"/>
        </w:rPr>
        <w:t>roper information regarding issues provide an opportunity to develop a solution in the easiest manner so that this organisation maintains a leading reputation in the UK market in terms of communicating with the stakeholders and offering resources for manufacturing their product. Apart from these direct communication with the consumer regarding services which has been offered by this organisation provides an opportunity to identify the different drawbacks of services. Organisation get a scope to maintain its quality level in terms of improving the quality through cross checking before exploring the product as well as services to the market. Proper utilisation of emotions while communicating with the consumer that facilitates consumer to convey their issues in a comfort manner is a vital part that makes their engagement with this organisation</w:t>
      </w:r>
    </w:p>
    <w:p w14:paraId="5CCA626B" w14:textId="77777777" w:rsidR="00164CF0" w:rsidRPr="00410DD0" w:rsidRDefault="00164CF0" w:rsidP="00DE26BE">
      <w:pPr>
        <w:pStyle w:val="Heading3"/>
        <w:rPr>
          <w:rFonts w:cs="Times New Roman"/>
          <w:b w:val="0"/>
          <w:lang w:val="en-GB"/>
        </w:rPr>
      </w:pPr>
      <w:bookmarkStart w:id="10" w:name="_Toc55488431"/>
      <w:r w:rsidRPr="00410DD0">
        <w:rPr>
          <w:rFonts w:cs="Times New Roman"/>
          <w:b w:val="0"/>
          <w:lang w:val="en-GB"/>
        </w:rPr>
        <w:t>Role of strategy in tackling challenges of organisation in future</w:t>
      </w:r>
      <w:bookmarkEnd w:id="10"/>
      <w:r w:rsidRPr="00410DD0">
        <w:rPr>
          <w:rFonts w:cs="Times New Roman"/>
          <w:b w:val="0"/>
          <w:lang w:val="en-GB"/>
        </w:rPr>
        <w:t xml:space="preserve"> </w:t>
      </w:r>
    </w:p>
    <w:p w14:paraId="5B2E8F85" w14:textId="77777777" w:rsidR="00164CF0" w:rsidRPr="00410DD0" w:rsidRDefault="00164CF0" w:rsidP="00DE26BE">
      <w:pPr>
        <w:spacing w:line="360" w:lineRule="auto"/>
        <w:jc w:val="both"/>
        <w:rPr>
          <w:rFonts w:ascii="Times New Roman" w:eastAsia="Times New Roman" w:hAnsi="Times New Roman" w:cs="Times New Roman"/>
          <w:sz w:val="28"/>
          <w:szCs w:val="28"/>
          <w:lang w:val="en-GB"/>
        </w:rPr>
      </w:pPr>
      <w:r w:rsidRPr="00410DD0">
        <w:rPr>
          <w:rFonts w:ascii="Times New Roman" w:eastAsia="Times New Roman" w:hAnsi="Times New Roman" w:cs="Times New Roman"/>
          <w:sz w:val="24"/>
          <w:szCs w:val="24"/>
          <w:lang w:val="en-GB"/>
        </w:rPr>
        <w:t>Allocation of accurate budget for disclosing products to the market provides a scope to achieve a high profit. In 2020, lockdown creates limitations in making a profit in business due to reduction of traditional shopping. Absences of online shopping facilities in this company create challenges to achieve the goal due to lockdown. Apart from this, proper investment during the global crisis time by communicating with the experts reduces the chance of facing loss in terms of getting proper return value from the investment. Moreover, reduction of the price of the product for fulfilling needs of the consumer. On the other hand, resource management is a major issue that arose during lockdown for adopting an outsourcing approach by this mentioned organisation. Development of relationships with the local supplier reduces the chances of issues that may arise due to not getting accurate resources for production of product based on the needs of customers.</w:t>
      </w:r>
    </w:p>
    <w:p w14:paraId="2444BA55" w14:textId="77777777" w:rsidR="00164CF0" w:rsidRPr="00410DD0" w:rsidRDefault="00164CF0" w:rsidP="00DE26BE">
      <w:pPr>
        <w:pStyle w:val="Heading1"/>
        <w:rPr>
          <w:b w:val="0"/>
          <w:lang w:val="en-GB"/>
        </w:rPr>
      </w:pPr>
      <w:bookmarkStart w:id="11" w:name="_Toc55488432"/>
      <w:r w:rsidRPr="00410DD0">
        <w:rPr>
          <w:b w:val="0"/>
          <w:lang w:val="en-GB"/>
        </w:rPr>
        <w:t>Conclusion</w:t>
      </w:r>
      <w:bookmarkEnd w:id="11"/>
      <w:r w:rsidRPr="00410DD0">
        <w:rPr>
          <w:b w:val="0"/>
          <w:lang w:val="en-GB"/>
        </w:rPr>
        <w:t xml:space="preserve"> </w:t>
      </w:r>
    </w:p>
    <w:p w14:paraId="7BAD209F"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lastRenderedPageBreak/>
        <w:t>Social obligation is a part that creates a negative impact on the attitude of employees within an organisation. Controversy among employees appears due to introduction of inequality based on different values and beliefs of employees. This report focuses on various management theories that facilitate Pavestone to overcome critical situations that may arise due to the introduction of global crisis for covid-19. In addition, various strategies are also evaluated in the report that supports this company to rectify issues by motivating employees. Conflict among employees rose due to appearances violation for presences of diverse teams which can be solved through implementation of principle of theories.</w:t>
      </w:r>
    </w:p>
    <w:p w14:paraId="3BC97A7C" w14:textId="77777777" w:rsidR="00164CF0" w:rsidRPr="00410DD0" w:rsidRDefault="00164CF0" w:rsidP="00DE26BE">
      <w:pPr>
        <w:spacing w:line="360" w:lineRule="auto"/>
        <w:jc w:val="both"/>
        <w:rPr>
          <w:rFonts w:ascii="Times New Roman" w:eastAsia="Times New Roman" w:hAnsi="Times New Roman" w:cs="Times New Roman"/>
          <w:sz w:val="24"/>
          <w:szCs w:val="24"/>
          <w:lang w:val="en-GB"/>
        </w:rPr>
      </w:pPr>
    </w:p>
    <w:p w14:paraId="3B6CB14D" w14:textId="77777777" w:rsidR="005213E4" w:rsidRPr="00410DD0" w:rsidRDefault="005213E4" w:rsidP="00DE26BE">
      <w:pPr>
        <w:spacing w:line="360" w:lineRule="auto"/>
        <w:rPr>
          <w:rFonts w:ascii="Times New Roman" w:eastAsia="Times New Roman" w:hAnsi="Times New Roman" w:cs="Times New Roman"/>
          <w:sz w:val="24"/>
          <w:szCs w:val="24"/>
          <w:lang w:val="en-GB"/>
        </w:rPr>
      </w:pPr>
      <w:r w:rsidRPr="00410DD0">
        <w:rPr>
          <w:rFonts w:ascii="Times New Roman" w:eastAsia="Times New Roman" w:hAnsi="Times New Roman" w:cs="Times New Roman"/>
          <w:sz w:val="24"/>
          <w:szCs w:val="24"/>
          <w:lang w:val="en-GB"/>
        </w:rPr>
        <w:br w:type="page"/>
      </w:r>
    </w:p>
    <w:p w14:paraId="53DAB109" w14:textId="77777777" w:rsidR="005213E4" w:rsidRPr="00410DD0" w:rsidRDefault="005213E4" w:rsidP="00DE26BE">
      <w:pPr>
        <w:pStyle w:val="Heading2"/>
        <w:rPr>
          <w:b w:val="0"/>
        </w:rPr>
      </w:pPr>
      <w:bookmarkStart w:id="12" w:name="_Toc55488433"/>
      <w:r w:rsidRPr="00410DD0">
        <w:rPr>
          <w:b w:val="0"/>
        </w:rPr>
        <w:lastRenderedPageBreak/>
        <w:t>References</w:t>
      </w:r>
      <w:bookmarkEnd w:id="12"/>
      <w:r w:rsidRPr="00410DD0">
        <w:rPr>
          <w:b w:val="0"/>
        </w:rPr>
        <w:t xml:space="preserve"> </w:t>
      </w:r>
    </w:p>
    <w:p w14:paraId="07C68CDA" w14:textId="77777777" w:rsidR="007E67FB" w:rsidRPr="00410DD0" w:rsidRDefault="007E67FB" w:rsidP="00DE26BE">
      <w:pPr>
        <w:spacing w:line="360" w:lineRule="auto"/>
        <w:jc w:val="both"/>
        <w:rPr>
          <w:rFonts w:ascii="Times New Roman" w:hAnsi="Times New Roman" w:cs="Times New Roman"/>
          <w:sz w:val="24"/>
          <w:szCs w:val="24"/>
          <w:shd w:val="clear" w:color="auto" w:fill="FFFFFF"/>
        </w:rPr>
      </w:pPr>
      <w:proofErr w:type="spellStart"/>
      <w:r w:rsidRPr="00410DD0">
        <w:rPr>
          <w:rFonts w:ascii="Times New Roman" w:hAnsi="Times New Roman" w:cs="Times New Roman"/>
          <w:sz w:val="24"/>
          <w:szCs w:val="24"/>
          <w:shd w:val="clear" w:color="auto" w:fill="FFFFFF"/>
        </w:rPr>
        <w:t>Abah</w:t>
      </w:r>
      <w:proofErr w:type="spellEnd"/>
      <w:r w:rsidRPr="00410DD0">
        <w:rPr>
          <w:rFonts w:ascii="Times New Roman" w:hAnsi="Times New Roman" w:cs="Times New Roman"/>
          <w:sz w:val="24"/>
          <w:szCs w:val="24"/>
          <w:shd w:val="clear" w:color="auto" w:fill="FFFFFF"/>
        </w:rPr>
        <w:t>, E., (2017). </w:t>
      </w:r>
      <w:r w:rsidRPr="00410DD0">
        <w:rPr>
          <w:rFonts w:ascii="Times New Roman" w:hAnsi="Times New Roman" w:cs="Times New Roman"/>
          <w:iCs/>
          <w:sz w:val="24"/>
          <w:szCs w:val="24"/>
          <w:shd w:val="clear" w:color="auto" w:fill="FFFFFF"/>
        </w:rPr>
        <w:t>Administrative and Management Principles, Theories and Practice</w:t>
      </w:r>
      <w:r w:rsidRPr="00410DD0">
        <w:rPr>
          <w:rFonts w:ascii="Times New Roman" w:hAnsi="Times New Roman" w:cs="Times New Roman"/>
          <w:sz w:val="24"/>
          <w:szCs w:val="24"/>
          <w:shd w:val="clear" w:color="auto" w:fill="FFFFFF"/>
        </w:rPr>
        <w:t>. Eastern Europe: LAP LAMBERT Academic Publishing.</w:t>
      </w:r>
    </w:p>
    <w:p w14:paraId="67162DDB"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proofErr w:type="spellStart"/>
      <w:r w:rsidRPr="00410DD0">
        <w:rPr>
          <w:rFonts w:ascii="Times New Roman" w:eastAsia="Calibri" w:hAnsi="Times New Roman" w:cs="Times New Roman"/>
          <w:sz w:val="24"/>
          <w:szCs w:val="24"/>
          <w:shd w:val="clear" w:color="auto" w:fill="FFFFFF"/>
        </w:rPr>
        <w:t>Antràs</w:t>
      </w:r>
      <w:proofErr w:type="spellEnd"/>
      <w:r w:rsidRPr="00410DD0">
        <w:rPr>
          <w:rFonts w:ascii="Times New Roman" w:eastAsia="Calibri" w:hAnsi="Times New Roman" w:cs="Times New Roman"/>
          <w:sz w:val="24"/>
          <w:szCs w:val="24"/>
          <w:shd w:val="clear" w:color="auto" w:fill="FFFFFF"/>
        </w:rPr>
        <w:t>, P., (2020). </w:t>
      </w:r>
      <w:r w:rsidRPr="00410DD0">
        <w:rPr>
          <w:rFonts w:ascii="Times New Roman" w:eastAsia="Calibri" w:hAnsi="Times New Roman" w:cs="Times New Roman"/>
          <w:iCs/>
          <w:sz w:val="24"/>
          <w:szCs w:val="24"/>
          <w:shd w:val="clear" w:color="auto" w:fill="FFFFFF"/>
        </w:rPr>
        <w:t>Conceptual aspects of global value chains</w:t>
      </w:r>
      <w:r w:rsidRPr="00410DD0">
        <w:rPr>
          <w:rFonts w:ascii="Times New Roman" w:eastAsia="Calibri" w:hAnsi="Times New Roman" w:cs="Times New Roman"/>
          <w:sz w:val="24"/>
          <w:szCs w:val="24"/>
          <w:shd w:val="clear" w:color="auto" w:fill="FFFFFF"/>
        </w:rPr>
        <w:t>. Washington: The World Bank.</w:t>
      </w:r>
    </w:p>
    <w:p w14:paraId="58EA2045"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r w:rsidRPr="00410DD0">
        <w:rPr>
          <w:rFonts w:ascii="Times New Roman" w:eastAsia="Calibri" w:hAnsi="Times New Roman" w:cs="Times New Roman"/>
          <w:sz w:val="24"/>
          <w:szCs w:val="24"/>
          <w:shd w:val="clear" w:color="auto" w:fill="FFFFFF"/>
        </w:rPr>
        <w:t xml:space="preserve">Bell, E., </w:t>
      </w:r>
      <w:proofErr w:type="spellStart"/>
      <w:r w:rsidRPr="00410DD0">
        <w:rPr>
          <w:rFonts w:ascii="Times New Roman" w:eastAsia="Calibri" w:hAnsi="Times New Roman" w:cs="Times New Roman"/>
          <w:sz w:val="24"/>
          <w:szCs w:val="24"/>
          <w:shd w:val="clear" w:color="auto" w:fill="FFFFFF"/>
        </w:rPr>
        <w:t>Meriläinen</w:t>
      </w:r>
      <w:proofErr w:type="spellEnd"/>
      <w:r w:rsidRPr="00410DD0">
        <w:rPr>
          <w:rFonts w:ascii="Times New Roman" w:eastAsia="Calibri" w:hAnsi="Times New Roman" w:cs="Times New Roman"/>
          <w:sz w:val="24"/>
          <w:szCs w:val="24"/>
          <w:shd w:val="clear" w:color="auto" w:fill="FFFFFF"/>
        </w:rPr>
        <w:t xml:space="preserve">, S., Taylor, S. and </w:t>
      </w:r>
      <w:proofErr w:type="spellStart"/>
      <w:r w:rsidRPr="00410DD0">
        <w:rPr>
          <w:rFonts w:ascii="Times New Roman" w:eastAsia="Calibri" w:hAnsi="Times New Roman" w:cs="Times New Roman"/>
          <w:sz w:val="24"/>
          <w:szCs w:val="24"/>
          <w:shd w:val="clear" w:color="auto" w:fill="FFFFFF"/>
        </w:rPr>
        <w:t>Tienari</w:t>
      </w:r>
      <w:proofErr w:type="spellEnd"/>
      <w:r w:rsidRPr="00410DD0">
        <w:rPr>
          <w:rFonts w:ascii="Times New Roman" w:eastAsia="Calibri" w:hAnsi="Times New Roman" w:cs="Times New Roman"/>
          <w:sz w:val="24"/>
          <w:szCs w:val="24"/>
          <w:shd w:val="clear" w:color="auto" w:fill="FFFFFF"/>
        </w:rPr>
        <w:t>, J., (2019). Time’s up! Feminist theory and activism meets organization studies. </w:t>
      </w:r>
      <w:r w:rsidRPr="00410DD0">
        <w:rPr>
          <w:rFonts w:ascii="Times New Roman" w:eastAsia="Calibri" w:hAnsi="Times New Roman" w:cs="Times New Roman"/>
          <w:iCs/>
          <w:sz w:val="24"/>
          <w:szCs w:val="24"/>
          <w:shd w:val="clear" w:color="auto" w:fill="FFFFFF"/>
        </w:rPr>
        <w:t>human relations</w:t>
      </w:r>
      <w:r w:rsidRPr="00410DD0">
        <w:rPr>
          <w:rFonts w:ascii="Times New Roman" w:eastAsia="Calibri" w:hAnsi="Times New Roman" w:cs="Times New Roman"/>
          <w:sz w:val="24"/>
          <w:szCs w:val="24"/>
          <w:shd w:val="clear" w:color="auto" w:fill="FFFFFF"/>
        </w:rPr>
        <w:t>, </w:t>
      </w:r>
      <w:r w:rsidRPr="00410DD0">
        <w:rPr>
          <w:rFonts w:ascii="Times New Roman" w:eastAsia="Calibri" w:hAnsi="Times New Roman" w:cs="Times New Roman"/>
          <w:iCs/>
          <w:sz w:val="24"/>
          <w:szCs w:val="24"/>
          <w:shd w:val="clear" w:color="auto" w:fill="FFFFFF"/>
        </w:rPr>
        <w:t>72</w:t>
      </w:r>
      <w:r w:rsidRPr="00410DD0">
        <w:rPr>
          <w:rFonts w:ascii="Times New Roman" w:eastAsia="Calibri" w:hAnsi="Times New Roman" w:cs="Times New Roman"/>
          <w:sz w:val="24"/>
          <w:szCs w:val="24"/>
          <w:shd w:val="clear" w:color="auto" w:fill="FFFFFF"/>
        </w:rPr>
        <w:t>(1), pp.4-22.</w:t>
      </w:r>
    </w:p>
    <w:p w14:paraId="28E4DE9E"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r w:rsidRPr="00410DD0">
        <w:rPr>
          <w:rFonts w:ascii="Times New Roman" w:eastAsia="Calibri" w:hAnsi="Times New Roman" w:cs="Times New Roman"/>
          <w:sz w:val="24"/>
          <w:szCs w:val="24"/>
          <w:shd w:val="clear" w:color="auto" w:fill="FFFFFF"/>
        </w:rPr>
        <w:t>Bernstein, E.S., (2017). Making transparency transparent: The evolution of observation in management theory. </w:t>
      </w:r>
      <w:r w:rsidRPr="00410DD0">
        <w:rPr>
          <w:rFonts w:ascii="Times New Roman" w:eastAsia="Calibri" w:hAnsi="Times New Roman" w:cs="Times New Roman"/>
          <w:iCs/>
          <w:sz w:val="24"/>
          <w:szCs w:val="24"/>
          <w:shd w:val="clear" w:color="auto" w:fill="FFFFFF"/>
        </w:rPr>
        <w:t>Academy of Management Annals</w:t>
      </w:r>
      <w:r w:rsidRPr="00410DD0">
        <w:rPr>
          <w:rFonts w:ascii="Times New Roman" w:eastAsia="Calibri" w:hAnsi="Times New Roman" w:cs="Times New Roman"/>
          <w:sz w:val="24"/>
          <w:szCs w:val="24"/>
          <w:shd w:val="clear" w:color="auto" w:fill="FFFFFF"/>
        </w:rPr>
        <w:t>, </w:t>
      </w:r>
      <w:r w:rsidRPr="00410DD0">
        <w:rPr>
          <w:rFonts w:ascii="Times New Roman" w:eastAsia="Calibri" w:hAnsi="Times New Roman" w:cs="Times New Roman"/>
          <w:iCs/>
          <w:sz w:val="24"/>
          <w:szCs w:val="24"/>
          <w:shd w:val="clear" w:color="auto" w:fill="FFFFFF"/>
        </w:rPr>
        <w:t>11</w:t>
      </w:r>
      <w:r w:rsidRPr="00410DD0">
        <w:rPr>
          <w:rFonts w:ascii="Times New Roman" w:eastAsia="Calibri" w:hAnsi="Times New Roman" w:cs="Times New Roman"/>
          <w:sz w:val="24"/>
          <w:szCs w:val="24"/>
          <w:shd w:val="clear" w:color="auto" w:fill="FFFFFF"/>
        </w:rPr>
        <w:t>(1), pp.217-266.</w:t>
      </w:r>
    </w:p>
    <w:p w14:paraId="6F3D2E49"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proofErr w:type="spellStart"/>
      <w:r w:rsidRPr="00410DD0">
        <w:rPr>
          <w:rFonts w:ascii="Times New Roman" w:eastAsia="Calibri" w:hAnsi="Times New Roman" w:cs="Times New Roman"/>
          <w:sz w:val="24"/>
          <w:szCs w:val="24"/>
          <w:shd w:val="clear" w:color="auto" w:fill="FFFFFF"/>
        </w:rPr>
        <w:t>Bhaumik</w:t>
      </w:r>
      <w:proofErr w:type="spellEnd"/>
      <w:r w:rsidRPr="00410DD0">
        <w:rPr>
          <w:rFonts w:ascii="Times New Roman" w:eastAsia="Calibri" w:hAnsi="Times New Roman" w:cs="Times New Roman"/>
          <w:sz w:val="24"/>
          <w:szCs w:val="24"/>
          <w:shd w:val="clear" w:color="auto" w:fill="FFFFFF"/>
        </w:rPr>
        <w:t xml:space="preserve">, M. and </w:t>
      </w:r>
      <w:proofErr w:type="spellStart"/>
      <w:r w:rsidRPr="00410DD0">
        <w:rPr>
          <w:rFonts w:ascii="Times New Roman" w:eastAsia="Calibri" w:hAnsi="Times New Roman" w:cs="Times New Roman"/>
          <w:sz w:val="24"/>
          <w:szCs w:val="24"/>
          <w:shd w:val="clear" w:color="auto" w:fill="FFFFFF"/>
        </w:rPr>
        <w:t>Maity</w:t>
      </w:r>
      <w:proofErr w:type="spellEnd"/>
      <w:r w:rsidRPr="00410DD0">
        <w:rPr>
          <w:rFonts w:ascii="Times New Roman" w:eastAsia="Calibri" w:hAnsi="Times New Roman" w:cs="Times New Roman"/>
          <w:sz w:val="24"/>
          <w:szCs w:val="24"/>
          <w:shd w:val="clear" w:color="auto" w:fill="FFFFFF"/>
        </w:rPr>
        <w:t>, K., (2019). Effect of electrode materials on different EDM aspects of titanium alloy. </w:t>
      </w:r>
      <w:r w:rsidRPr="00410DD0">
        <w:rPr>
          <w:rFonts w:ascii="Times New Roman" w:eastAsia="Calibri" w:hAnsi="Times New Roman" w:cs="Times New Roman"/>
          <w:iCs/>
          <w:sz w:val="24"/>
          <w:szCs w:val="24"/>
          <w:shd w:val="clear" w:color="auto" w:fill="FFFFFF"/>
        </w:rPr>
        <w:t>Silicon</w:t>
      </w:r>
      <w:r w:rsidRPr="00410DD0">
        <w:rPr>
          <w:rFonts w:ascii="Times New Roman" w:eastAsia="Calibri" w:hAnsi="Times New Roman" w:cs="Times New Roman"/>
          <w:sz w:val="24"/>
          <w:szCs w:val="24"/>
          <w:shd w:val="clear" w:color="auto" w:fill="FFFFFF"/>
        </w:rPr>
        <w:t>, </w:t>
      </w:r>
      <w:r w:rsidRPr="00410DD0">
        <w:rPr>
          <w:rFonts w:ascii="Times New Roman" w:eastAsia="Calibri" w:hAnsi="Times New Roman" w:cs="Times New Roman"/>
          <w:iCs/>
          <w:sz w:val="24"/>
          <w:szCs w:val="24"/>
          <w:shd w:val="clear" w:color="auto" w:fill="FFFFFF"/>
        </w:rPr>
        <w:t>11</w:t>
      </w:r>
      <w:r w:rsidRPr="00410DD0">
        <w:rPr>
          <w:rFonts w:ascii="Times New Roman" w:eastAsia="Calibri" w:hAnsi="Times New Roman" w:cs="Times New Roman"/>
          <w:sz w:val="24"/>
          <w:szCs w:val="24"/>
          <w:shd w:val="clear" w:color="auto" w:fill="FFFFFF"/>
        </w:rPr>
        <w:t>(1), pp.187-196.</w:t>
      </w:r>
    </w:p>
    <w:p w14:paraId="19258D06" w14:textId="77777777" w:rsidR="007E67FB" w:rsidRPr="00410DD0" w:rsidRDefault="007E67FB" w:rsidP="00DE26BE">
      <w:pPr>
        <w:spacing w:line="360" w:lineRule="auto"/>
        <w:jc w:val="both"/>
        <w:rPr>
          <w:rFonts w:ascii="Times New Roman" w:hAnsi="Times New Roman" w:cs="Times New Roman"/>
          <w:sz w:val="24"/>
          <w:szCs w:val="24"/>
          <w:shd w:val="clear" w:color="auto" w:fill="FFFFFF"/>
        </w:rPr>
      </w:pPr>
      <w:r w:rsidRPr="00410DD0">
        <w:rPr>
          <w:rFonts w:ascii="Times New Roman" w:hAnsi="Times New Roman" w:cs="Times New Roman"/>
          <w:sz w:val="24"/>
          <w:szCs w:val="24"/>
          <w:shd w:val="clear" w:color="auto" w:fill="FFFFFF"/>
        </w:rPr>
        <w:t>Calk, R. and Patrick, A., (2017). Millennials through the looking glass: Workplace motivating factors. </w:t>
      </w:r>
      <w:r w:rsidRPr="00410DD0">
        <w:rPr>
          <w:rFonts w:ascii="Times New Roman" w:hAnsi="Times New Roman" w:cs="Times New Roman"/>
          <w:iCs/>
          <w:sz w:val="24"/>
          <w:szCs w:val="24"/>
          <w:shd w:val="clear" w:color="auto" w:fill="FFFFFF"/>
        </w:rPr>
        <w:t>The Journal of Business Inquiry</w:t>
      </w:r>
      <w:r w:rsidRPr="00410DD0">
        <w:rPr>
          <w:rFonts w:ascii="Times New Roman" w:hAnsi="Times New Roman" w:cs="Times New Roman"/>
          <w:sz w:val="24"/>
          <w:szCs w:val="24"/>
          <w:shd w:val="clear" w:color="auto" w:fill="FFFFFF"/>
        </w:rPr>
        <w:t>, </w:t>
      </w:r>
      <w:r w:rsidRPr="00410DD0">
        <w:rPr>
          <w:rFonts w:ascii="Times New Roman" w:hAnsi="Times New Roman" w:cs="Times New Roman"/>
          <w:iCs/>
          <w:sz w:val="24"/>
          <w:szCs w:val="24"/>
          <w:shd w:val="clear" w:color="auto" w:fill="FFFFFF"/>
        </w:rPr>
        <w:t>16</w:t>
      </w:r>
      <w:r w:rsidRPr="00410DD0">
        <w:rPr>
          <w:rFonts w:ascii="Times New Roman" w:hAnsi="Times New Roman" w:cs="Times New Roman"/>
          <w:sz w:val="24"/>
          <w:szCs w:val="24"/>
          <w:shd w:val="clear" w:color="auto" w:fill="FFFFFF"/>
        </w:rPr>
        <w:t>(2), pp.131-139.</w:t>
      </w:r>
    </w:p>
    <w:p w14:paraId="509FE53D"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r w:rsidRPr="00410DD0">
        <w:rPr>
          <w:rFonts w:ascii="Times New Roman" w:eastAsia="Calibri" w:hAnsi="Times New Roman" w:cs="Times New Roman"/>
          <w:sz w:val="24"/>
          <w:szCs w:val="24"/>
          <w:shd w:val="clear" w:color="auto" w:fill="FFFFFF"/>
        </w:rPr>
        <w:t xml:space="preserve">Clark, R.E. and </w:t>
      </w:r>
      <w:proofErr w:type="spellStart"/>
      <w:r w:rsidRPr="00410DD0">
        <w:rPr>
          <w:rFonts w:ascii="Times New Roman" w:eastAsia="Calibri" w:hAnsi="Times New Roman" w:cs="Times New Roman"/>
          <w:sz w:val="24"/>
          <w:szCs w:val="24"/>
          <w:shd w:val="clear" w:color="auto" w:fill="FFFFFF"/>
        </w:rPr>
        <w:t>Saxberg</w:t>
      </w:r>
      <w:proofErr w:type="spellEnd"/>
      <w:r w:rsidRPr="00410DD0">
        <w:rPr>
          <w:rFonts w:ascii="Times New Roman" w:eastAsia="Calibri" w:hAnsi="Times New Roman" w:cs="Times New Roman"/>
          <w:sz w:val="24"/>
          <w:szCs w:val="24"/>
          <w:shd w:val="clear" w:color="auto" w:fill="FFFFFF"/>
        </w:rPr>
        <w:t>, B., (2018). Engineering motivation using the belief-expectancy-control framework. </w:t>
      </w:r>
      <w:r w:rsidRPr="00410DD0">
        <w:rPr>
          <w:rFonts w:ascii="Times New Roman" w:eastAsia="Calibri" w:hAnsi="Times New Roman" w:cs="Times New Roman"/>
          <w:iCs/>
          <w:sz w:val="24"/>
          <w:szCs w:val="24"/>
          <w:shd w:val="clear" w:color="auto" w:fill="FFFFFF"/>
        </w:rPr>
        <w:t>Interdisciplinary Education and Psychology</w:t>
      </w:r>
      <w:r w:rsidRPr="00410DD0">
        <w:rPr>
          <w:rFonts w:ascii="Times New Roman" w:eastAsia="Calibri" w:hAnsi="Times New Roman" w:cs="Times New Roman"/>
          <w:sz w:val="24"/>
          <w:szCs w:val="24"/>
          <w:shd w:val="clear" w:color="auto" w:fill="FFFFFF"/>
        </w:rPr>
        <w:t>, </w:t>
      </w:r>
      <w:r w:rsidRPr="00410DD0">
        <w:rPr>
          <w:rFonts w:ascii="Times New Roman" w:eastAsia="Calibri" w:hAnsi="Times New Roman" w:cs="Times New Roman"/>
          <w:iCs/>
          <w:sz w:val="24"/>
          <w:szCs w:val="24"/>
          <w:shd w:val="clear" w:color="auto" w:fill="FFFFFF"/>
        </w:rPr>
        <w:t>2</w:t>
      </w:r>
      <w:r w:rsidRPr="00410DD0">
        <w:rPr>
          <w:rFonts w:ascii="Times New Roman" w:eastAsia="Calibri" w:hAnsi="Times New Roman" w:cs="Times New Roman"/>
          <w:sz w:val="24"/>
          <w:szCs w:val="24"/>
          <w:shd w:val="clear" w:color="auto" w:fill="FFFFFF"/>
        </w:rPr>
        <w:t>(1), pp.1-26.</w:t>
      </w:r>
    </w:p>
    <w:p w14:paraId="212A28A2" w14:textId="77777777" w:rsidR="007E67FB" w:rsidRPr="00410DD0" w:rsidRDefault="007E67FB" w:rsidP="00DE26BE">
      <w:pPr>
        <w:spacing w:line="360" w:lineRule="auto"/>
        <w:jc w:val="both"/>
        <w:rPr>
          <w:rFonts w:ascii="Times New Roman" w:hAnsi="Times New Roman" w:cs="Times New Roman"/>
          <w:sz w:val="24"/>
          <w:szCs w:val="24"/>
        </w:rPr>
      </w:pPr>
      <w:r w:rsidRPr="00410DD0">
        <w:rPr>
          <w:rFonts w:ascii="Times New Roman" w:hAnsi="Times New Roman" w:cs="Times New Roman"/>
          <w:sz w:val="24"/>
          <w:szCs w:val="24"/>
          <w:shd w:val="clear" w:color="auto" w:fill="FFFFFF"/>
        </w:rPr>
        <w:t xml:space="preserve">Edwards, R., (2018). An Elaboration of the Administrative Theory of the 14 Principles of Management by Henri </w:t>
      </w:r>
      <w:proofErr w:type="spellStart"/>
      <w:r w:rsidRPr="00410DD0">
        <w:rPr>
          <w:rFonts w:ascii="Times New Roman" w:hAnsi="Times New Roman" w:cs="Times New Roman"/>
          <w:sz w:val="24"/>
          <w:szCs w:val="24"/>
          <w:shd w:val="clear" w:color="auto" w:fill="FFFFFF"/>
        </w:rPr>
        <w:t>Fayol</w:t>
      </w:r>
      <w:proofErr w:type="spellEnd"/>
      <w:r w:rsidRPr="00410DD0">
        <w:rPr>
          <w:rFonts w:ascii="Times New Roman" w:hAnsi="Times New Roman" w:cs="Times New Roman"/>
          <w:sz w:val="24"/>
          <w:szCs w:val="24"/>
          <w:shd w:val="clear" w:color="auto" w:fill="FFFFFF"/>
        </w:rPr>
        <w:t>. </w:t>
      </w:r>
      <w:r w:rsidRPr="00410DD0">
        <w:rPr>
          <w:rFonts w:ascii="Times New Roman" w:hAnsi="Times New Roman" w:cs="Times New Roman"/>
          <w:iCs/>
          <w:sz w:val="24"/>
          <w:szCs w:val="24"/>
          <w:shd w:val="clear" w:color="auto" w:fill="FFFFFF"/>
        </w:rPr>
        <w:t>International Journal for Empirical Education and Research</w:t>
      </w:r>
      <w:r w:rsidRPr="00410DD0">
        <w:rPr>
          <w:rFonts w:ascii="Times New Roman" w:hAnsi="Times New Roman" w:cs="Times New Roman"/>
          <w:sz w:val="24"/>
          <w:szCs w:val="24"/>
          <w:shd w:val="clear" w:color="auto" w:fill="FFFFFF"/>
        </w:rPr>
        <w:t>, </w:t>
      </w:r>
      <w:r w:rsidRPr="00410DD0">
        <w:rPr>
          <w:rFonts w:ascii="Times New Roman" w:hAnsi="Times New Roman" w:cs="Times New Roman"/>
          <w:iCs/>
          <w:sz w:val="24"/>
          <w:szCs w:val="24"/>
          <w:shd w:val="clear" w:color="auto" w:fill="FFFFFF"/>
        </w:rPr>
        <w:t>1</w:t>
      </w:r>
      <w:r w:rsidRPr="00410DD0">
        <w:rPr>
          <w:rFonts w:ascii="Times New Roman" w:hAnsi="Times New Roman" w:cs="Times New Roman"/>
          <w:sz w:val="24"/>
          <w:szCs w:val="24"/>
          <w:shd w:val="clear" w:color="auto" w:fill="FFFFFF"/>
        </w:rPr>
        <w:t>(1), pp.41-51.</w:t>
      </w:r>
    </w:p>
    <w:p w14:paraId="69658FAA" w14:textId="77777777" w:rsidR="007E67FB" w:rsidRPr="00410DD0" w:rsidRDefault="007E67FB" w:rsidP="00DE26BE">
      <w:pPr>
        <w:spacing w:line="360" w:lineRule="auto"/>
        <w:jc w:val="both"/>
        <w:rPr>
          <w:rFonts w:ascii="Times New Roman" w:hAnsi="Times New Roman" w:cs="Times New Roman"/>
          <w:sz w:val="24"/>
          <w:szCs w:val="24"/>
          <w:shd w:val="clear" w:color="auto" w:fill="FFFFFF"/>
        </w:rPr>
      </w:pPr>
      <w:proofErr w:type="spellStart"/>
      <w:r w:rsidRPr="00410DD0">
        <w:rPr>
          <w:rFonts w:ascii="Times New Roman" w:hAnsi="Times New Roman" w:cs="Times New Roman"/>
          <w:sz w:val="24"/>
          <w:szCs w:val="24"/>
          <w:shd w:val="clear" w:color="auto" w:fill="FFFFFF"/>
        </w:rPr>
        <w:t>Fetzer</w:t>
      </w:r>
      <w:proofErr w:type="spellEnd"/>
      <w:r w:rsidRPr="00410DD0">
        <w:rPr>
          <w:rFonts w:ascii="Times New Roman" w:hAnsi="Times New Roman" w:cs="Times New Roman"/>
          <w:sz w:val="24"/>
          <w:szCs w:val="24"/>
          <w:shd w:val="clear" w:color="auto" w:fill="FFFFFF"/>
        </w:rPr>
        <w:t xml:space="preserve">, T., Witte, M., Hensel, L., </w:t>
      </w:r>
      <w:proofErr w:type="spellStart"/>
      <w:r w:rsidRPr="00410DD0">
        <w:rPr>
          <w:rFonts w:ascii="Times New Roman" w:hAnsi="Times New Roman" w:cs="Times New Roman"/>
          <w:sz w:val="24"/>
          <w:szCs w:val="24"/>
          <w:shd w:val="clear" w:color="auto" w:fill="FFFFFF"/>
        </w:rPr>
        <w:t>Jachimowicz</w:t>
      </w:r>
      <w:proofErr w:type="spellEnd"/>
      <w:r w:rsidRPr="00410DD0">
        <w:rPr>
          <w:rFonts w:ascii="Times New Roman" w:hAnsi="Times New Roman" w:cs="Times New Roman"/>
          <w:sz w:val="24"/>
          <w:szCs w:val="24"/>
          <w:shd w:val="clear" w:color="auto" w:fill="FFFFFF"/>
        </w:rPr>
        <w:t xml:space="preserve">, J.M., Haushofer, J., </w:t>
      </w:r>
      <w:proofErr w:type="spellStart"/>
      <w:r w:rsidRPr="00410DD0">
        <w:rPr>
          <w:rFonts w:ascii="Times New Roman" w:hAnsi="Times New Roman" w:cs="Times New Roman"/>
          <w:sz w:val="24"/>
          <w:szCs w:val="24"/>
          <w:shd w:val="clear" w:color="auto" w:fill="FFFFFF"/>
        </w:rPr>
        <w:t>Ivchenko</w:t>
      </w:r>
      <w:proofErr w:type="spellEnd"/>
      <w:r w:rsidRPr="00410DD0">
        <w:rPr>
          <w:rFonts w:ascii="Times New Roman" w:hAnsi="Times New Roman" w:cs="Times New Roman"/>
          <w:sz w:val="24"/>
          <w:szCs w:val="24"/>
          <w:shd w:val="clear" w:color="auto" w:fill="FFFFFF"/>
        </w:rPr>
        <w:t xml:space="preserve">, A., Caria, S., </w:t>
      </w:r>
      <w:proofErr w:type="spellStart"/>
      <w:r w:rsidRPr="00410DD0">
        <w:rPr>
          <w:rFonts w:ascii="Times New Roman" w:hAnsi="Times New Roman" w:cs="Times New Roman"/>
          <w:sz w:val="24"/>
          <w:szCs w:val="24"/>
          <w:shd w:val="clear" w:color="auto" w:fill="FFFFFF"/>
        </w:rPr>
        <w:t>Reutskaja</w:t>
      </w:r>
      <w:proofErr w:type="spellEnd"/>
      <w:r w:rsidRPr="00410DD0">
        <w:rPr>
          <w:rFonts w:ascii="Times New Roman" w:hAnsi="Times New Roman" w:cs="Times New Roman"/>
          <w:sz w:val="24"/>
          <w:szCs w:val="24"/>
          <w:shd w:val="clear" w:color="auto" w:fill="FFFFFF"/>
        </w:rPr>
        <w:t xml:space="preserve">, E., Roth, C., </w:t>
      </w:r>
      <w:proofErr w:type="spellStart"/>
      <w:r w:rsidRPr="00410DD0">
        <w:rPr>
          <w:rFonts w:ascii="Times New Roman" w:hAnsi="Times New Roman" w:cs="Times New Roman"/>
          <w:sz w:val="24"/>
          <w:szCs w:val="24"/>
          <w:shd w:val="clear" w:color="auto" w:fill="FFFFFF"/>
        </w:rPr>
        <w:t>Fiorin</w:t>
      </w:r>
      <w:proofErr w:type="spellEnd"/>
      <w:r w:rsidRPr="00410DD0">
        <w:rPr>
          <w:rFonts w:ascii="Times New Roman" w:hAnsi="Times New Roman" w:cs="Times New Roman"/>
          <w:sz w:val="24"/>
          <w:szCs w:val="24"/>
          <w:shd w:val="clear" w:color="auto" w:fill="FFFFFF"/>
        </w:rPr>
        <w:t>, S. and Gomez, M., (2020). </w:t>
      </w:r>
      <w:r w:rsidRPr="00410DD0">
        <w:rPr>
          <w:rFonts w:ascii="Times New Roman" w:hAnsi="Times New Roman" w:cs="Times New Roman"/>
          <w:iCs/>
          <w:sz w:val="24"/>
          <w:szCs w:val="24"/>
          <w:shd w:val="clear" w:color="auto" w:fill="FFFFFF"/>
        </w:rPr>
        <w:t>Measuring worldwide COVID-19 attitudes and beliefs</w:t>
      </w:r>
      <w:r w:rsidRPr="00410DD0">
        <w:rPr>
          <w:rFonts w:ascii="Times New Roman" w:hAnsi="Times New Roman" w:cs="Times New Roman"/>
          <w:sz w:val="24"/>
          <w:szCs w:val="24"/>
          <w:shd w:val="clear" w:color="auto" w:fill="FFFFFF"/>
        </w:rPr>
        <w:t>. England: Mimeo.</w:t>
      </w:r>
    </w:p>
    <w:p w14:paraId="78454B2A" w14:textId="77777777" w:rsidR="007E67FB" w:rsidRPr="00410DD0" w:rsidRDefault="007E67FB" w:rsidP="00DE26BE">
      <w:pPr>
        <w:spacing w:after="160" w:line="360" w:lineRule="auto"/>
        <w:jc w:val="both"/>
        <w:rPr>
          <w:rFonts w:ascii="Times New Roman" w:eastAsia="Calibri" w:hAnsi="Times New Roman" w:cs="Times New Roman"/>
          <w:sz w:val="24"/>
          <w:szCs w:val="24"/>
        </w:rPr>
      </w:pPr>
      <w:r w:rsidRPr="00410DD0">
        <w:rPr>
          <w:rFonts w:ascii="Times New Roman" w:eastAsia="Calibri" w:hAnsi="Times New Roman" w:cs="Times New Roman"/>
          <w:sz w:val="24"/>
          <w:szCs w:val="24"/>
        </w:rPr>
        <w:t xml:space="preserve">Mahmud, M., Gutierrez, I.A., Kumar, K.B. and </w:t>
      </w:r>
      <w:proofErr w:type="spellStart"/>
      <w:r w:rsidRPr="00410DD0">
        <w:rPr>
          <w:rFonts w:ascii="Times New Roman" w:eastAsia="Calibri" w:hAnsi="Times New Roman" w:cs="Times New Roman"/>
          <w:sz w:val="24"/>
          <w:szCs w:val="24"/>
        </w:rPr>
        <w:t>Nataraj</w:t>
      </w:r>
      <w:proofErr w:type="spellEnd"/>
      <w:r w:rsidRPr="00410DD0">
        <w:rPr>
          <w:rFonts w:ascii="Times New Roman" w:eastAsia="Calibri" w:hAnsi="Times New Roman" w:cs="Times New Roman"/>
          <w:sz w:val="24"/>
          <w:szCs w:val="24"/>
        </w:rPr>
        <w:t xml:space="preserve">, S., (2020). What aspects of formality do Workers value? Evidence from a choice experiment in Bangladesh. </w:t>
      </w:r>
      <w:r w:rsidRPr="00410DD0">
        <w:rPr>
          <w:rFonts w:ascii="Times New Roman" w:eastAsia="Calibri" w:hAnsi="Times New Roman" w:cs="Times New Roman"/>
          <w:sz w:val="24"/>
          <w:szCs w:val="24"/>
          <w:shd w:val="clear" w:color="auto" w:fill="FFFFFF"/>
        </w:rPr>
        <w:t>United States</w:t>
      </w:r>
      <w:r w:rsidRPr="00410DD0">
        <w:rPr>
          <w:rFonts w:ascii="Times New Roman" w:eastAsia="Calibri" w:hAnsi="Times New Roman" w:cs="Times New Roman"/>
          <w:sz w:val="24"/>
          <w:szCs w:val="24"/>
        </w:rPr>
        <w:t>: The World Bank.</w:t>
      </w:r>
    </w:p>
    <w:p w14:paraId="1561855E" w14:textId="77777777" w:rsidR="007E67FB" w:rsidRPr="00410DD0" w:rsidRDefault="007E67FB" w:rsidP="00DE26BE">
      <w:pPr>
        <w:spacing w:line="360" w:lineRule="auto"/>
        <w:jc w:val="both"/>
        <w:rPr>
          <w:rFonts w:ascii="Times New Roman" w:hAnsi="Times New Roman" w:cs="Times New Roman"/>
          <w:sz w:val="24"/>
          <w:szCs w:val="24"/>
        </w:rPr>
      </w:pPr>
      <w:proofErr w:type="spellStart"/>
      <w:r w:rsidRPr="00410DD0">
        <w:rPr>
          <w:rFonts w:ascii="Times New Roman" w:hAnsi="Times New Roman" w:cs="Times New Roman"/>
          <w:sz w:val="24"/>
          <w:szCs w:val="24"/>
        </w:rPr>
        <w:t>Malizia</w:t>
      </w:r>
      <w:proofErr w:type="spellEnd"/>
      <w:r w:rsidRPr="00410DD0">
        <w:rPr>
          <w:rFonts w:ascii="Times New Roman" w:hAnsi="Times New Roman" w:cs="Times New Roman"/>
          <w:sz w:val="24"/>
          <w:szCs w:val="24"/>
        </w:rPr>
        <w:t xml:space="preserve">, P., </w:t>
      </w:r>
      <w:proofErr w:type="spellStart"/>
      <w:r w:rsidRPr="00410DD0">
        <w:rPr>
          <w:rFonts w:ascii="Times New Roman" w:hAnsi="Times New Roman" w:cs="Times New Roman"/>
          <w:sz w:val="24"/>
          <w:szCs w:val="24"/>
        </w:rPr>
        <w:t>Cannavale</w:t>
      </w:r>
      <w:proofErr w:type="spellEnd"/>
      <w:r w:rsidRPr="00410DD0">
        <w:rPr>
          <w:rFonts w:ascii="Times New Roman" w:hAnsi="Times New Roman" w:cs="Times New Roman"/>
          <w:sz w:val="24"/>
          <w:szCs w:val="24"/>
        </w:rPr>
        <w:t xml:space="preserve">, C. and </w:t>
      </w:r>
      <w:proofErr w:type="spellStart"/>
      <w:r w:rsidRPr="00410DD0">
        <w:rPr>
          <w:rFonts w:ascii="Times New Roman" w:hAnsi="Times New Roman" w:cs="Times New Roman"/>
          <w:sz w:val="24"/>
          <w:szCs w:val="24"/>
        </w:rPr>
        <w:t>Maimone</w:t>
      </w:r>
      <w:proofErr w:type="spellEnd"/>
      <w:r w:rsidRPr="00410DD0">
        <w:rPr>
          <w:rFonts w:ascii="Times New Roman" w:hAnsi="Times New Roman" w:cs="Times New Roman"/>
          <w:sz w:val="24"/>
          <w:szCs w:val="24"/>
        </w:rPr>
        <w:t>, F. eds., (2017). Evolution of the Post-bureaucratic Organization. U.S: IGI Global.</w:t>
      </w:r>
    </w:p>
    <w:p w14:paraId="59462B68"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r w:rsidRPr="00410DD0">
        <w:rPr>
          <w:rFonts w:ascii="Times New Roman" w:eastAsia="Calibri" w:hAnsi="Times New Roman" w:cs="Times New Roman"/>
          <w:sz w:val="24"/>
          <w:szCs w:val="24"/>
          <w:shd w:val="clear" w:color="auto" w:fill="FFFFFF"/>
        </w:rPr>
        <w:t>Mitchell, R.K. and Lee, J.H., (2019). </w:t>
      </w:r>
      <w:r w:rsidRPr="00410DD0">
        <w:rPr>
          <w:rFonts w:ascii="Times New Roman" w:eastAsia="Calibri" w:hAnsi="Times New Roman" w:cs="Times New Roman"/>
          <w:iCs/>
          <w:sz w:val="24"/>
          <w:szCs w:val="24"/>
          <w:shd w:val="clear" w:color="auto" w:fill="FFFFFF"/>
        </w:rPr>
        <w:t>Stakeholder identification and its importance in the value creating system of stakeholder work</w:t>
      </w:r>
      <w:r w:rsidRPr="00410DD0">
        <w:rPr>
          <w:rFonts w:ascii="Times New Roman" w:eastAsia="Calibri" w:hAnsi="Times New Roman" w:cs="Times New Roman"/>
          <w:sz w:val="24"/>
          <w:szCs w:val="24"/>
          <w:shd w:val="clear" w:color="auto" w:fill="FFFFFF"/>
        </w:rPr>
        <w:t> (pp. 77-96). Cambridge: Cambridge University Press.</w:t>
      </w:r>
    </w:p>
    <w:p w14:paraId="73FC20D3" w14:textId="77777777" w:rsidR="007E67FB" w:rsidRPr="00410DD0" w:rsidRDefault="007E67FB" w:rsidP="00DE26BE">
      <w:pPr>
        <w:spacing w:after="160" w:line="360" w:lineRule="auto"/>
        <w:jc w:val="both"/>
        <w:rPr>
          <w:rFonts w:ascii="Times New Roman" w:eastAsia="Calibri" w:hAnsi="Times New Roman" w:cs="Times New Roman"/>
          <w:sz w:val="24"/>
          <w:szCs w:val="24"/>
        </w:rPr>
      </w:pPr>
      <w:proofErr w:type="spellStart"/>
      <w:r w:rsidRPr="00410DD0">
        <w:rPr>
          <w:rFonts w:ascii="Times New Roman" w:eastAsia="Calibri" w:hAnsi="Times New Roman" w:cs="Times New Roman"/>
          <w:sz w:val="24"/>
          <w:szCs w:val="24"/>
          <w:shd w:val="clear" w:color="auto" w:fill="FFFFFF"/>
        </w:rPr>
        <w:t>Ogal</w:t>
      </w:r>
      <w:proofErr w:type="spellEnd"/>
      <w:r w:rsidRPr="00410DD0">
        <w:rPr>
          <w:rFonts w:ascii="Times New Roman" w:eastAsia="Calibri" w:hAnsi="Times New Roman" w:cs="Times New Roman"/>
          <w:sz w:val="24"/>
          <w:szCs w:val="24"/>
          <w:shd w:val="clear" w:color="auto" w:fill="FFFFFF"/>
        </w:rPr>
        <w:t xml:space="preserve">, J. and </w:t>
      </w:r>
      <w:proofErr w:type="spellStart"/>
      <w:r w:rsidRPr="00410DD0">
        <w:rPr>
          <w:rFonts w:ascii="Times New Roman" w:eastAsia="Calibri" w:hAnsi="Times New Roman" w:cs="Times New Roman"/>
          <w:sz w:val="24"/>
          <w:szCs w:val="24"/>
          <w:shd w:val="clear" w:color="auto" w:fill="FFFFFF"/>
        </w:rPr>
        <w:t>Omanyo</w:t>
      </w:r>
      <w:proofErr w:type="spellEnd"/>
      <w:r w:rsidRPr="00410DD0">
        <w:rPr>
          <w:rFonts w:ascii="Times New Roman" w:eastAsia="Calibri" w:hAnsi="Times New Roman" w:cs="Times New Roman"/>
          <w:sz w:val="24"/>
          <w:szCs w:val="24"/>
          <w:shd w:val="clear" w:color="auto" w:fill="FFFFFF"/>
        </w:rPr>
        <w:t xml:space="preserve">, A.O., (2018). The influence of leadership styles on the implementation of the strategic plans in Non-Governmental </w:t>
      </w:r>
      <w:proofErr w:type="spellStart"/>
      <w:r w:rsidRPr="00410DD0">
        <w:rPr>
          <w:rFonts w:ascii="Times New Roman" w:eastAsia="Calibri" w:hAnsi="Times New Roman" w:cs="Times New Roman"/>
          <w:sz w:val="24"/>
          <w:szCs w:val="24"/>
          <w:shd w:val="clear" w:color="auto" w:fill="FFFFFF"/>
        </w:rPr>
        <w:t>Organisations</w:t>
      </w:r>
      <w:proofErr w:type="spellEnd"/>
      <w:r w:rsidRPr="00410DD0">
        <w:rPr>
          <w:rFonts w:ascii="Times New Roman" w:eastAsia="Calibri" w:hAnsi="Times New Roman" w:cs="Times New Roman"/>
          <w:sz w:val="24"/>
          <w:szCs w:val="24"/>
          <w:shd w:val="clear" w:color="auto" w:fill="FFFFFF"/>
        </w:rPr>
        <w:t xml:space="preserve"> in Kisumu County, Kenya. </w:t>
      </w:r>
      <w:r w:rsidRPr="00410DD0">
        <w:rPr>
          <w:rFonts w:ascii="Times New Roman" w:eastAsia="Calibri" w:hAnsi="Times New Roman" w:cs="Times New Roman"/>
          <w:iCs/>
          <w:sz w:val="24"/>
          <w:szCs w:val="24"/>
          <w:shd w:val="clear" w:color="auto" w:fill="FFFFFF"/>
        </w:rPr>
        <w:t>European Business &amp; Management</w:t>
      </w:r>
      <w:r w:rsidRPr="00410DD0">
        <w:rPr>
          <w:rFonts w:ascii="Times New Roman" w:eastAsia="Calibri" w:hAnsi="Times New Roman" w:cs="Times New Roman"/>
          <w:sz w:val="24"/>
          <w:szCs w:val="24"/>
          <w:shd w:val="clear" w:color="auto" w:fill="FFFFFF"/>
        </w:rPr>
        <w:t>, </w:t>
      </w:r>
      <w:r w:rsidRPr="00410DD0">
        <w:rPr>
          <w:rFonts w:ascii="Times New Roman" w:eastAsia="Calibri" w:hAnsi="Times New Roman" w:cs="Times New Roman"/>
          <w:iCs/>
          <w:sz w:val="24"/>
          <w:szCs w:val="24"/>
          <w:shd w:val="clear" w:color="auto" w:fill="FFFFFF"/>
        </w:rPr>
        <w:t>4</w:t>
      </w:r>
      <w:r w:rsidRPr="00410DD0">
        <w:rPr>
          <w:rFonts w:ascii="Times New Roman" w:eastAsia="Calibri" w:hAnsi="Times New Roman" w:cs="Times New Roman"/>
          <w:sz w:val="24"/>
          <w:szCs w:val="24"/>
          <w:shd w:val="clear" w:color="auto" w:fill="FFFFFF"/>
        </w:rPr>
        <w:t>(1), pp.18-23.</w:t>
      </w:r>
    </w:p>
    <w:p w14:paraId="2A843C02"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r w:rsidRPr="00410DD0">
        <w:rPr>
          <w:rFonts w:ascii="Times New Roman" w:eastAsia="Calibri" w:hAnsi="Times New Roman" w:cs="Times New Roman"/>
          <w:sz w:val="24"/>
          <w:szCs w:val="24"/>
          <w:shd w:val="clear" w:color="auto" w:fill="FFFFFF"/>
        </w:rPr>
        <w:lastRenderedPageBreak/>
        <w:t>P Marks, M., (2018). </w:t>
      </w:r>
      <w:r w:rsidRPr="00410DD0">
        <w:rPr>
          <w:rFonts w:ascii="Times New Roman" w:eastAsia="Calibri" w:hAnsi="Times New Roman" w:cs="Times New Roman"/>
          <w:iCs/>
          <w:sz w:val="24"/>
          <w:szCs w:val="24"/>
          <w:shd w:val="clear" w:color="auto" w:fill="FFFFFF"/>
        </w:rPr>
        <w:t>Revisiting metaphors in international relations theory</w:t>
      </w:r>
      <w:r w:rsidRPr="00410DD0">
        <w:rPr>
          <w:rFonts w:ascii="Times New Roman" w:eastAsia="Calibri" w:hAnsi="Times New Roman" w:cs="Times New Roman"/>
          <w:sz w:val="24"/>
          <w:szCs w:val="24"/>
          <w:shd w:val="clear" w:color="auto" w:fill="FFFFFF"/>
        </w:rPr>
        <w:t xml:space="preserve">. </w:t>
      </w:r>
      <w:proofErr w:type="spellStart"/>
      <w:r w:rsidRPr="00410DD0">
        <w:rPr>
          <w:rFonts w:ascii="Times New Roman" w:eastAsia="Calibri" w:hAnsi="Times New Roman" w:cs="Times New Roman"/>
          <w:sz w:val="24"/>
          <w:szCs w:val="24"/>
          <w:shd w:val="clear" w:color="auto" w:fill="FFFFFF"/>
        </w:rPr>
        <w:t>Londom</w:t>
      </w:r>
      <w:proofErr w:type="spellEnd"/>
      <w:r w:rsidRPr="00410DD0">
        <w:rPr>
          <w:rFonts w:ascii="Times New Roman" w:eastAsia="Calibri" w:hAnsi="Times New Roman" w:cs="Times New Roman"/>
          <w:sz w:val="24"/>
          <w:szCs w:val="24"/>
          <w:shd w:val="clear" w:color="auto" w:fill="FFFFFF"/>
        </w:rPr>
        <w:t>: Palgrave Macmillan.</w:t>
      </w:r>
    </w:p>
    <w:p w14:paraId="2DFEEE39" w14:textId="2B3B6AE1" w:rsidR="007E67FB" w:rsidRPr="00410DD0" w:rsidRDefault="007E67FB" w:rsidP="00DE26BE">
      <w:pPr>
        <w:spacing w:line="360" w:lineRule="auto"/>
        <w:jc w:val="both"/>
        <w:rPr>
          <w:rFonts w:ascii="Times New Roman" w:hAnsi="Times New Roman" w:cs="Times New Roman"/>
          <w:sz w:val="24"/>
          <w:szCs w:val="24"/>
        </w:rPr>
      </w:pPr>
      <w:r w:rsidRPr="00410DD0">
        <w:rPr>
          <w:rFonts w:ascii="Times New Roman" w:hAnsi="Times New Roman" w:cs="Times New Roman"/>
          <w:sz w:val="24"/>
          <w:szCs w:val="24"/>
        </w:rPr>
        <w:t xml:space="preserve">Pavestone.com (2020) About Pavestone. Available at: </w:t>
      </w:r>
      <w:hyperlink r:id="rId8" w:history="1">
        <w:r w:rsidRPr="00410DD0">
          <w:rPr>
            <w:rStyle w:val="Hyperlink"/>
            <w:rFonts w:ascii="Times New Roman" w:hAnsi="Times New Roman" w:cs="Times New Roman"/>
            <w:color w:val="auto"/>
            <w:sz w:val="24"/>
            <w:szCs w:val="24"/>
            <w:u w:val="none"/>
          </w:rPr>
          <w:t>https://www.pavestone.com/about</w:t>
        </w:r>
      </w:hyperlink>
      <w:r w:rsidRPr="00410DD0">
        <w:rPr>
          <w:rFonts w:ascii="Times New Roman" w:hAnsi="Times New Roman" w:cs="Times New Roman"/>
          <w:sz w:val="24"/>
          <w:szCs w:val="24"/>
        </w:rPr>
        <w:t xml:space="preserve"> [Accessed on: </w:t>
      </w:r>
      <w:r w:rsidR="00D1308C">
        <w:rPr>
          <w:rFonts w:ascii="Times New Roman" w:hAnsi="Times New Roman" w:cs="Times New Roman"/>
          <w:sz w:val="24"/>
          <w:szCs w:val="24"/>
        </w:rPr>
        <w:t>18 11</w:t>
      </w:r>
      <w:r w:rsidR="002230E9">
        <w:rPr>
          <w:rFonts w:ascii="Times New Roman" w:hAnsi="Times New Roman" w:cs="Times New Roman"/>
          <w:sz w:val="24"/>
          <w:szCs w:val="24"/>
        </w:rPr>
        <w:t xml:space="preserve"> 2</w:t>
      </w:r>
      <w:r w:rsidRPr="00410DD0">
        <w:rPr>
          <w:rFonts w:ascii="Times New Roman" w:hAnsi="Times New Roman" w:cs="Times New Roman"/>
          <w:sz w:val="24"/>
          <w:szCs w:val="24"/>
        </w:rPr>
        <w:t xml:space="preserve">020] </w:t>
      </w:r>
    </w:p>
    <w:p w14:paraId="2805BDDA" w14:textId="74D79B57" w:rsidR="007E67FB" w:rsidRPr="00410DD0" w:rsidRDefault="007E67FB" w:rsidP="00DE26BE">
      <w:pPr>
        <w:spacing w:line="360" w:lineRule="auto"/>
        <w:jc w:val="both"/>
        <w:rPr>
          <w:rFonts w:ascii="Times New Roman" w:hAnsi="Times New Roman" w:cs="Times New Roman"/>
          <w:sz w:val="24"/>
          <w:szCs w:val="24"/>
        </w:rPr>
      </w:pPr>
      <w:r w:rsidRPr="00410DD0">
        <w:rPr>
          <w:rFonts w:ascii="Times New Roman" w:hAnsi="Times New Roman" w:cs="Times New Roman"/>
          <w:sz w:val="24"/>
          <w:szCs w:val="24"/>
        </w:rPr>
        <w:t xml:space="preserve">Peoplemanagement.co.uk, (2019). About </w:t>
      </w:r>
      <w:r w:rsidRPr="00410DD0">
        <w:rPr>
          <w:rFonts w:ascii="Times New Roman" w:eastAsia="Times New Roman" w:hAnsi="Times New Roman" w:cs="Times New Roman"/>
          <w:kern w:val="36"/>
          <w:sz w:val="24"/>
          <w:szCs w:val="24"/>
        </w:rPr>
        <w:t xml:space="preserve">New research ‘questions the credibility’ of </w:t>
      </w:r>
      <w:proofErr w:type="spellStart"/>
      <w:r w:rsidRPr="00410DD0">
        <w:rPr>
          <w:rFonts w:ascii="Times New Roman" w:eastAsia="Times New Roman" w:hAnsi="Times New Roman" w:cs="Times New Roman"/>
          <w:kern w:val="36"/>
          <w:sz w:val="24"/>
          <w:szCs w:val="24"/>
        </w:rPr>
        <w:t>organisational</w:t>
      </w:r>
      <w:proofErr w:type="spellEnd"/>
      <w:r w:rsidRPr="00410DD0">
        <w:rPr>
          <w:rFonts w:ascii="Times New Roman" w:eastAsia="Times New Roman" w:hAnsi="Times New Roman" w:cs="Times New Roman"/>
          <w:kern w:val="36"/>
          <w:sz w:val="24"/>
          <w:szCs w:val="24"/>
        </w:rPr>
        <w:t xml:space="preserve"> values. Available at:</w:t>
      </w:r>
      <w:r w:rsidRPr="00410DD0">
        <w:rPr>
          <w:rFonts w:ascii="Times New Roman" w:hAnsi="Times New Roman" w:cs="Times New Roman"/>
          <w:sz w:val="24"/>
          <w:szCs w:val="24"/>
        </w:rPr>
        <w:t xml:space="preserve"> </w:t>
      </w:r>
      <w:hyperlink r:id="rId9" w:history="1">
        <w:r w:rsidRPr="00410DD0">
          <w:rPr>
            <w:rStyle w:val="Hyperlink"/>
            <w:rFonts w:ascii="Times New Roman" w:hAnsi="Times New Roman" w:cs="Times New Roman"/>
            <w:color w:val="auto"/>
            <w:sz w:val="24"/>
            <w:szCs w:val="24"/>
            <w:u w:val="none"/>
          </w:rPr>
          <w:t>https://www.peoplemanagement.co.uk/news/articles/research-questions-credibility-of-organisational-values</w:t>
        </w:r>
      </w:hyperlink>
      <w:r w:rsidRPr="00410DD0">
        <w:rPr>
          <w:rFonts w:ascii="Times New Roman" w:hAnsi="Times New Roman" w:cs="Times New Roman"/>
          <w:sz w:val="24"/>
          <w:szCs w:val="24"/>
        </w:rPr>
        <w:t xml:space="preserve"> [Accessed on 1</w:t>
      </w:r>
      <w:r w:rsidR="00EB4987">
        <w:rPr>
          <w:rFonts w:ascii="Times New Roman" w:hAnsi="Times New Roman" w:cs="Times New Roman"/>
          <w:sz w:val="24"/>
          <w:szCs w:val="24"/>
        </w:rPr>
        <w:t xml:space="preserve">8 </w:t>
      </w:r>
      <w:r w:rsidR="00297461">
        <w:rPr>
          <w:rFonts w:ascii="Times New Roman" w:hAnsi="Times New Roman" w:cs="Times New Roman"/>
          <w:sz w:val="24"/>
          <w:szCs w:val="24"/>
        </w:rPr>
        <w:t xml:space="preserve">November </w:t>
      </w:r>
      <w:r w:rsidRPr="00410DD0">
        <w:rPr>
          <w:rFonts w:ascii="Times New Roman" w:hAnsi="Times New Roman" w:cs="Times New Roman"/>
          <w:sz w:val="24"/>
          <w:szCs w:val="24"/>
        </w:rPr>
        <w:t>2020]</w:t>
      </w:r>
    </w:p>
    <w:p w14:paraId="7F51100F"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proofErr w:type="spellStart"/>
      <w:r w:rsidRPr="00410DD0">
        <w:rPr>
          <w:rFonts w:ascii="Times New Roman" w:eastAsia="Calibri" w:hAnsi="Times New Roman" w:cs="Times New Roman"/>
          <w:sz w:val="24"/>
          <w:szCs w:val="24"/>
          <w:shd w:val="clear" w:color="auto" w:fill="FFFFFF"/>
        </w:rPr>
        <w:t>Strang</w:t>
      </w:r>
      <w:proofErr w:type="spellEnd"/>
      <w:r w:rsidRPr="00410DD0">
        <w:rPr>
          <w:rFonts w:ascii="Times New Roman" w:eastAsia="Calibri" w:hAnsi="Times New Roman" w:cs="Times New Roman"/>
          <w:sz w:val="24"/>
          <w:szCs w:val="24"/>
          <w:shd w:val="clear" w:color="auto" w:fill="FFFFFF"/>
        </w:rPr>
        <w:t xml:space="preserve">, K.D., </w:t>
      </w:r>
      <w:proofErr w:type="spellStart"/>
      <w:r w:rsidRPr="00410DD0">
        <w:rPr>
          <w:rFonts w:ascii="Times New Roman" w:eastAsia="Calibri" w:hAnsi="Times New Roman" w:cs="Times New Roman"/>
          <w:sz w:val="24"/>
          <w:szCs w:val="24"/>
          <w:shd w:val="clear" w:color="auto" w:fill="FFFFFF"/>
        </w:rPr>
        <w:t>Korstanje</w:t>
      </w:r>
      <w:proofErr w:type="spellEnd"/>
      <w:r w:rsidRPr="00410DD0">
        <w:rPr>
          <w:rFonts w:ascii="Times New Roman" w:eastAsia="Calibri" w:hAnsi="Times New Roman" w:cs="Times New Roman"/>
          <w:sz w:val="24"/>
          <w:szCs w:val="24"/>
          <w:shd w:val="clear" w:color="auto" w:fill="FFFFFF"/>
        </w:rPr>
        <w:t xml:space="preserve">, M.E. and </w:t>
      </w:r>
      <w:proofErr w:type="spellStart"/>
      <w:r w:rsidRPr="00410DD0">
        <w:rPr>
          <w:rFonts w:ascii="Times New Roman" w:eastAsia="Calibri" w:hAnsi="Times New Roman" w:cs="Times New Roman"/>
          <w:sz w:val="24"/>
          <w:szCs w:val="24"/>
          <w:shd w:val="clear" w:color="auto" w:fill="FFFFFF"/>
        </w:rPr>
        <w:t>Vajjhala</w:t>
      </w:r>
      <w:proofErr w:type="spellEnd"/>
      <w:r w:rsidRPr="00410DD0">
        <w:rPr>
          <w:rFonts w:ascii="Times New Roman" w:eastAsia="Calibri" w:hAnsi="Times New Roman" w:cs="Times New Roman"/>
          <w:sz w:val="24"/>
          <w:szCs w:val="24"/>
          <w:shd w:val="clear" w:color="auto" w:fill="FFFFFF"/>
        </w:rPr>
        <w:t>, N. eds., (2018). </w:t>
      </w:r>
      <w:r w:rsidRPr="00410DD0">
        <w:rPr>
          <w:rFonts w:ascii="Times New Roman" w:eastAsia="Calibri" w:hAnsi="Times New Roman" w:cs="Times New Roman"/>
          <w:iCs/>
          <w:sz w:val="24"/>
          <w:szCs w:val="24"/>
          <w:shd w:val="clear" w:color="auto" w:fill="FFFFFF"/>
        </w:rPr>
        <w:t>Research, Practices, and Innovations in Global Risk and Contingency Management</w:t>
      </w:r>
      <w:r w:rsidRPr="00410DD0">
        <w:rPr>
          <w:rFonts w:ascii="Times New Roman" w:eastAsia="Calibri" w:hAnsi="Times New Roman" w:cs="Times New Roman"/>
          <w:sz w:val="24"/>
          <w:szCs w:val="24"/>
          <w:shd w:val="clear" w:color="auto" w:fill="FFFFFF"/>
        </w:rPr>
        <w:t>. US: IGI Global.</w:t>
      </w:r>
    </w:p>
    <w:p w14:paraId="63E214AB" w14:textId="77777777" w:rsidR="007E67FB" w:rsidRPr="00410DD0" w:rsidRDefault="007E67FB" w:rsidP="00DE26BE">
      <w:pPr>
        <w:spacing w:after="160" w:line="360" w:lineRule="auto"/>
        <w:jc w:val="both"/>
        <w:rPr>
          <w:rFonts w:ascii="Times New Roman" w:eastAsia="Calibri" w:hAnsi="Times New Roman" w:cs="Times New Roman"/>
          <w:sz w:val="24"/>
          <w:szCs w:val="24"/>
        </w:rPr>
      </w:pPr>
      <w:proofErr w:type="spellStart"/>
      <w:r w:rsidRPr="00410DD0">
        <w:rPr>
          <w:rFonts w:ascii="Times New Roman" w:eastAsia="Calibri" w:hAnsi="Times New Roman" w:cs="Times New Roman"/>
          <w:sz w:val="24"/>
          <w:szCs w:val="24"/>
        </w:rPr>
        <w:t>Taglioni</w:t>
      </w:r>
      <w:proofErr w:type="spellEnd"/>
      <w:r w:rsidRPr="00410DD0">
        <w:rPr>
          <w:rFonts w:ascii="Times New Roman" w:eastAsia="Calibri" w:hAnsi="Times New Roman" w:cs="Times New Roman"/>
          <w:sz w:val="24"/>
          <w:szCs w:val="24"/>
        </w:rPr>
        <w:t xml:space="preserve">, D. and Winkler, D., (2016). Making global value chains work for development. </w:t>
      </w:r>
      <w:r w:rsidRPr="00410DD0">
        <w:rPr>
          <w:rFonts w:ascii="Times New Roman" w:eastAsia="Calibri" w:hAnsi="Times New Roman" w:cs="Times New Roman"/>
          <w:sz w:val="24"/>
          <w:szCs w:val="24"/>
          <w:shd w:val="clear" w:color="auto" w:fill="FFFFFF"/>
        </w:rPr>
        <w:t>Washington</w:t>
      </w:r>
      <w:r w:rsidRPr="00410DD0">
        <w:rPr>
          <w:rFonts w:ascii="Times New Roman" w:eastAsia="Calibri" w:hAnsi="Times New Roman" w:cs="Times New Roman"/>
          <w:sz w:val="24"/>
          <w:szCs w:val="24"/>
        </w:rPr>
        <w:t>: The World Bank.</w:t>
      </w:r>
    </w:p>
    <w:p w14:paraId="733FE2D2" w14:textId="77777777" w:rsidR="007E67FB" w:rsidRPr="00410DD0" w:rsidRDefault="007E67FB" w:rsidP="00DE26BE">
      <w:pPr>
        <w:spacing w:after="160" w:line="360" w:lineRule="auto"/>
        <w:jc w:val="both"/>
        <w:rPr>
          <w:rFonts w:ascii="Times New Roman" w:eastAsia="Calibri" w:hAnsi="Times New Roman" w:cs="Times New Roman"/>
          <w:sz w:val="24"/>
          <w:szCs w:val="24"/>
          <w:shd w:val="clear" w:color="auto" w:fill="FFFFFF"/>
        </w:rPr>
      </w:pPr>
      <w:proofErr w:type="spellStart"/>
      <w:r w:rsidRPr="00410DD0">
        <w:rPr>
          <w:rFonts w:ascii="Times New Roman" w:eastAsia="Calibri" w:hAnsi="Times New Roman" w:cs="Times New Roman"/>
          <w:sz w:val="24"/>
          <w:szCs w:val="24"/>
          <w:shd w:val="clear" w:color="auto" w:fill="FFFFFF"/>
        </w:rPr>
        <w:t>Viotti</w:t>
      </w:r>
      <w:proofErr w:type="spellEnd"/>
      <w:r w:rsidRPr="00410DD0">
        <w:rPr>
          <w:rFonts w:ascii="Times New Roman" w:eastAsia="Calibri" w:hAnsi="Times New Roman" w:cs="Times New Roman"/>
          <w:sz w:val="24"/>
          <w:szCs w:val="24"/>
          <w:shd w:val="clear" w:color="auto" w:fill="FFFFFF"/>
        </w:rPr>
        <w:t xml:space="preserve">, P.R. and </w:t>
      </w:r>
      <w:proofErr w:type="spellStart"/>
      <w:r w:rsidRPr="00410DD0">
        <w:rPr>
          <w:rFonts w:ascii="Times New Roman" w:eastAsia="Calibri" w:hAnsi="Times New Roman" w:cs="Times New Roman"/>
          <w:sz w:val="24"/>
          <w:szCs w:val="24"/>
          <w:shd w:val="clear" w:color="auto" w:fill="FFFFFF"/>
        </w:rPr>
        <w:t>Kauppi</w:t>
      </w:r>
      <w:proofErr w:type="spellEnd"/>
      <w:r w:rsidRPr="00410DD0">
        <w:rPr>
          <w:rFonts w:ascii="Times New Roman" w:eastAsia="Calibri" w:hAnsi="Times New Roman" w:cs="Times New Roman"/>
          <w:sz w:val="24"/>
          <w:szCs w:val="24"/>
          <w:shd w:val="clear" w:color="auto" w:fill="FFFFFF"/>
        </w:rPr>
        <w:t>, M.V., (2019). </w:t>
      </w:r>
      <w:r w:rsidRPr="00410DD0">
        <w:rPr>
          <w:rFonts w:ascii="Times New Roman" w:eastAsia="Calibri" w:hAnsi="Times New Roman" w:cs="Times New Roman"/>
          <w:iCs/>
          <w:sz w:val="24"/>
          <w:szCs w:val="24"/>
          <w:shd w:val="clear" w:color="auto" w:fill="FFFFFF"/>
        </w:rPr>
        <w:t>International relations theory</w:t>
      </w:r>
      <w:r w:rsidRPr="00410DD0">
        <w:rPr>
          <w:rFonts w:ascii="Times New Roman" w:eastAsia="Calibri" w:hAnsi="Times New Roman" w:cs="Times New Roman"/>
          <w:sz w:val="24"/>
          <w:szCs w:val="24"/>
          <w:shd w:val="clear" w:color="auto" w:fill="FFFFFF"/>
        </w:rPr>
        <w:t xml:space="preserve">. United States: </w:t>
      </w:r>
      <w:proofErr w:type="spellStart"/>
      <w:r w:rsidRPr="00410DD0">
        <w:rPr>
          <w:rFonts w:ascii="Times New Roman" w:eastAsia="Calibri" w:hAnsi="Times New Roman" w:cs="Times New Roman"/>
          <w:sz w:val="24"/>
          <w:szCs w:val="24"/>
          <w:shd w:val="clear" w:color="auto" w:fill="FFFFFF"/>
        </w:rPr>
        <w:t>Rowman</w:t>
      </w:r>
      <w:proofErr w:type="spellEnd"/>
      <w:r w:rsidRPr="00410DD0">
        <w:rPr>
          <w:rFonts w:ascii="Times New Roman" w:eastAsia="Calibri" w:hAnsi="Times New Roman" w:cs="Times New Roman"/>
          <w:sz w:val="24"/>
          <w:szCs w:val="24"/>
          <w:shd w:val="clear" w:color="auto" w:fill="FFFFFF"/>
        </w:rPr>
        <w:t xml:space="preserve"> &amp; Littlefield.</w:t>
      </w:r>
    </w:p>
    <w:p w14:paraId="74ED9868" w14:textId="77777777" w:rsidR="007E67FB" w:rsidRPr="00410DD0" w:rsidRDefault="007E67FB" w:rsidP="00DE26BE">
      <w:pPr>
        <w:spacing w:line="360" w:lineRule="auto"/>
        <w:jc w:val="both"/>
        <w:rPr>
          <w:rFonts w:ascii="Times New Roman" w:hAnsi="Times New Roman" w:cs="Times New Roman"/>
          <w:sz w:val="24"/>
          <w:szCs w:val="24"/>
          <w:shd w:val="clear" w:color="auto" w:fill="FFFFFF"/>
        </w:rPr>
      </w:pPr>
      <w:r w:rsidRPr="00410DD0">
        <w:rPr>
          <w:rFonts w:ascii="Times New Roman" w:hAnsi="Times New Roman" w:cs="Times New Roman"/>
          <w:sz w:val="24"/>
          <w:szCs w:val="24"/>
          <w:shd w:val="clear" w:color="auto" w:fill="FFFFFF"/>
        </w:rPr>
        <w:t xml:space="preserve">Wren, D.A. and </w:t>
      </w:r>
      <w:proofErr w:type="spellStart"/>
      <w:r w:rsidRPr="00410DD0">
        <w:rPr>
          <w:rFonts w:ascii="Times New Roman" w:hAnsi="Times New Roman" w:cs="Times New Roman"/>
          <w:sz w:val="24"/>
          <w:szCs w:val="24"/>
          <w:shd w:val="clear" w:color="auto" w:fill="FFFFFF"/>
        </w:rPr>
        <w:t>Bedeian</w:t>
      </w:r>
      <w:proofErr w:type="spellEnd"/>
      <w:r w:rsidRPr="00410DD0">
        <w:rPr>
          <w:rFonts w:ascii="Times New Roman" w:hAnsi="Times New Roman" w:cs="Times New Roman"/>
          <w:sz w:val="24"/>
          <w:szCs w:val="24"/>
          <w:shd w:val="clear" w:color="auto" w:fill="FFFFFF"/>
        </w:rPr>
        <w:t>, A.G., (2020). The evolution of management thought. New York: John Wiley &amp; Sons.</w:t>
      </w:r>
    </w:p>
    <w:p w14:paraId="59FCD361" w14:textId="77777777" w:rsidR="007E67FB" w:rsidRPr="00410DD0" w:rsidRDefault="007E67FB" w:rsidP="00DE26BE">
      <w:pPr>
        <w:spacing w:after="160" w:line="360" w:lineRule="auto"/>
        <w:rPr>
          <w:rFonts w:ascii="Times New Roman" w:eastAsia="Calibri" w:hAnsi="Times New Roman" w:cs="Times New Roman"/>
        </w:rPr>
      </w:pPr>
    </w:p>
    <w:p w14:paraId="534604FB" w14:textId="77777777" w:rsidR="007E67FB" w:rsidRPr="00410DD0" w:rsidRDefault="007E67FB" w:rsidP="00DE26BE">
      <w:pPr>
        <w:spacing w:line="360" w:lineRule="auto"/>
        <w:jc w:val="both"/>
        <w:rPr>
          <w:rFonts w:ascii="Times New Roman" w:hAnsi="Times New Roman" w:cs="Times New Roman"/>
          <w:sz w:val="24"/>
          <w:szCs w:val="24"/>
          <w:shd w:val="clear" w:color="auto" w:fill="FFFFFF"/>
        </w:rPr>
      </w:pPr>
    </w:p>
    <w:p w14:paraId="4039FBBB" w14:textId="77777777" w:rsidR="009B5E64" w:rsidRPr="00410DD0" w:rsidRDefault="009B5E64" w:rsidP="00DE26BE">
      <w:pPr>
        <w:spacing w:line="360" w:lineRule="auto"/>
        <w:jc w:val="both"/>
        <w:rPr>
          <w:rFonts w:ascii="Times New Roman" w:eastAsia="Times New Roman" w:hAnsi="Times New Roman" w:cs="Times New Roman"/>
          <w:sz w:val="24"/>
          <w:szCs w:val="24"/>
          <w:lang w:val="en-GB"/>
        </w:rPr>
      </w:pPr>
    </w:p>
    <w:sectPr w:rsidR="009B5E64" w:rsidRPr="00410DD0" w:rsidSect="008D09A7">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7BCB76" w14:textId="77777777" w:rsidR="00F56AFB" w:rsidRDefault="00F56AFB" w:rsidP="008D09A7">
      <w:pPr>
        <w:spacing w:line="240" w:lineRule="auto"/>
      </w:pPr>
      <w:r>
        <w:separator/>
      </w:r>
    </w:p>
  </w:endnote>
  <w:endnote w:type="continuationSeparator" w:id="0">
    <w:p w14:paraId="473C4210" w14:textId="77777777" w:rsidR="00F56AFB" w:rsidRDefault="00F56AFB" w:rsidP="008D09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44030D" w14:textId="77777777" w:rsidR="00510A90" w:rsidRDefault="00510A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9108406"/>
      <w:docPartObj>
        <w:docPartGallery w:val="Page Numbers (Bottom of Page)"/>
        <w:docPartUnique/>
      </w:docPartObj>
    </w:sdtPr>
    <w:sdtEndPr>
      <w:rPr>
        <w:noProof/>
      </w:rPr>
    </w:sdtEndPr>
    <w:sdtContent>
      <w:p w14:paraId="30909DB4" w14:textId="77777777" w:rsidR="008D09A7" w:rsidRDefault="00A74F80">
        <w:pPr>
          <w:pStyle w:val="Footer"/>
          <w:jc w:val="right"/>
        </w:pPr>
        <w:r>
          <w:fldChar w:fldCharType="begin"/>
        </w:r>
        <w:r w:rsidR="008D09A7">
          <w:instrText xml:space="preserve"> PAGE   \* MERGEFORMAT </w:instrText>
        </w:r>
        <w:r>
          <w:fldChar w:fldCharType="separate"/>
        </w:r>
        <w:r w:rsidR="0085165D">
          <w:rPr>
            <w:noProof/>
          </w:rPr>
          <w:t>15</w:t>
        </w:r>
        <w:r>
          <w:rPr>
            <w:noProof/>
          </w:rPr>
          <w:fldChar w:fldCharType="end"/>
        </w:r>
      </w:p>
    </w:sdtContent>
  </w:sdt>
  <w:p w14:paraId="36FEE299" w14:textId="77777777" w:rsidR="008D09A7" w:rsidRDefault="008D09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F19F8" w14:textId="77777777" w:rsidR="00510A90" w:rsidRDefault="00510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F1F394" w14:textId="77777777" w:rsidR="00F56AFB" w:rsidRDefault="00F56AFB" w:rsidP="008D09A7">
      <w:pPr>
        <w:spacing w:line="240" w:lineRule="auto"/>
      </w:pPr>
      <w:r>
        <w:separator/>
      </w:r>
    </w:p>
  </w:footnote>
  <w:footnote w:type="continuationSeparator" w:id="0">
    <w:p w14:paraId="4917B616" w14:textId="77777777" w:rsidR="00F56AFB" w:rsidRDefault="00F56AFB" w:rsidP="008D09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F6D8F" w14:textId="77777777" w:rsidR="00510A90" w:rsidRDefault="00510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EC3F12" w14:textId="77777777" w:rsidR="00510A90" w:rsidRDefault="00510A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ED2EE8" w14:textId="77777777" w:rsidR="00510A90" w:rsidRDefault="00510A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E64"/>
    <w:rsid w:val="0002587C"/>
    <w:rsid w:val="000521E5"/>
    <w:rsid w:val="00123D5D"/>
    <w:rsid w:val="00164CF0"/>
    <w:rsid w:val="001D0921"/>
    <w:rsid w:val="0020426D"/>
    <w:rsid w:val="002230E9"/>
    <w:rsid w:val="00297461"/>
    <w:rsid w:val="00325E37"/>
    <w:rsid w:val="00371113"/>
    <w:rsid w:val="00410DD0"/>
    <w:rsid w:val="0041443F"/>
    <w:rsid w:val="00457DD6"/>
    <w:rsid w:val="00495693"/>
    <w:rsid w:val="00510A90"/>
    <w:rsid w:val="005213E4"/>
    <w:rsid w:val="00581AD4"/>
    <w:rsid w:val="005A615B"/>
    <w:rsid w:val="0065167A"/>
    <w:rsid w:val="006A43D7"/>
    <w:rsid w:val="006C6E4F"/>
    <w:rsid w:val="007E65F6"/>
    <w:rsid w:val="007E67FB"/>
    <w:rsid w:val="00807D19"/>
    <w:rsid w:val="0085165D"/>
    <w:rsid w:val="008944C1"/>
    <w:rsid w:val="008C2226"/>
    <w:rsid w:val="008D09A7"/>
    <w:rsid w:val="00935D3B"/>
    <w:rsid w:val="009B5E64"/>
    <w:rsid w:val="009E6819"/>
    <w:rsid w:val="00A731D9"/>
    <w:rsid w:val="00A74F80"/>
    <w:rsid w:val="00B62D30"/>
    <w:rsid w:val="00B74828"/>
    <w:rsid w:val="00BE4CB5"/>
    <w:rsid w:val="00BE5D2C"/>
    <w:rsid w:val="00C10EE1"/>
    <w:rsid w:val="00C20F10"/>
    <w:rsid w:val="00C735D5"/>
    <w:rsid w:val="00C95CA4"/>
    <w:rsid w:val="00CC7FA1"/>
    <w:rsid w:val="00D1308C"/>
    <w:rsid w:val="00DE26BE"/>
    <w:rsid w:val="00EB4987"/>
    <w:rsid w:val="00F1012E"/>
    <w:rsid w:val="00F17E71"/>
    <w:rsid w:val="00F41033"/>
    <w:rsid w:val="00F443CF"/>
    <w:rsid w:val="00F56AFB"/>
    <w:rsid w:val="00F66C26"/>
    <w:rsid w:val="00F844BD"/>
    <w:rsid w:val="00FF2B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936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74F80"/>
  </w:style>
  <w:style w:type="paragraph" w:styleId="Heading1">
    <w:name w:val="heading 1"/>
    <w:basedOn w:val="Normal"/>
    <w:next w:val="Normal"/>
    <w:rsid w:val="008C2226"/>
    <w:pPr>
      <w:spacing w:line="360" w:lineRule="auto"/>
      <w:jc w:val="both"/>
      <w:outlineLvl w:val="0"/>
    </w:pPr>
    <w:rPr>
      <w:rFonts w:ascii="Times New Roman" w:eastAsia="Times New Roman" w:hAnsi="Times New Roman" w:cs="Times New Roman"/>
      <w:b/>
      <w:sz w:val="32"/>
      <w:szCs w:val="24"/>
    </w:rPr>
  </w:style>
  <w:style w:type="paragraph" w:styleId="Heading2">
    <w:name w:val="heading 2"/>
    <w:basedOn w:val="Normal"/>
    <w:next w:val="Normal"/>
    <w:rsid w:val="008C2226"/>
    <w:pPr>
      <w:spacing w:line="360" w:lineRule="auto"/>
      <w:jc w:val="both"/>
      <w:outlineLvl w:val="1"/>
    </w:pPr>
    <w:rPr>
      <w:rFonts w:ascii="Times New Roman" w:eastAsia="Times New Roman" w:hAnsi="Times New Roman" w:cs="Times New Roman"/>
      <w:b/>
      <w:sz w:val="28"/>
      <w:szCs w:val="24"/>
    </w:rPr>
  </w:style>
  <w:style w:type="paragraph" w:styleId="Heading3">
    <w:name w:val="heading 3"/>
    <w:basedOn w:val="Normal"/>
    <w:next w:val="Normal"/>
    <w:rsid w:val="007E67FB"/>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
    <w:next w:val="Normal"/>
    <w:rsid w:val="00A74F80"/>
    <w:pPr>
      <w:keepNext/>
      <w:keepLines/>
      <w:spacing w:before="280" w:after="80"/>
      <w:outlineLvl w:val="3"/>
    </w:pPr>
    <w:rPr>
      <w:color w:val="666666"/>
      <w:sz w:val="24"/>
      <w:szCs w:val="24"/>
    </w:rPr>
  </w:style>
  <w:style w:type="paragraph" w:styleId="Heading5">
    <w:name w:val="heading 5"/>
    <w:basedOn w:val="Normal"/>
    <w:next w:val="Normal"/>
    <w:rsid w:val="00A74F80"/>
    <w:pPr>
      <w:keepNext/>
      <w:keepLines/>
      <w:spacing w:before="240" w:after="80"/>
      <w:outlineLvl w:val="4"/>
    </w:pPr>
    <w:rPr>
      <w:color w:val="666666"/>
    </w:rPr>
  </w:style>
  <w:style w:type="paragraph" w:styleId="Heading6">
    <w:name w:val="heading 6"/>
    <w:basedOn w:val="Normal"/>
    <w:next w:val="Normal"/>
    <w:rsid w:val="00A74F8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74F80"/>
    <w:pPr>
      <w:keepNext/>
      <w:keepLines/>
      <w:spacing w:after="60"/>
    </w:pPr>
    <w:rPr>
      <w:sz w:val="52"/>
      <w:szCs w:val="52"/>
    </w:rPr>
  </w:style>
  <w:style w:type="paragraph" w:styleId="Subtitle">
    <w:name w:val="Subtitle"/>
    <w:basedOn w:val="Normal"/>
    <w:next w:val="Normal"/>
    <w:rsid w:val="00A74F80"/>
    <w:pPr>
      <w:keepNext/>
      <w:keepLines/>
      <w:spacing w:after="320"/>
    </w:pPr>
    <w:rPr>
      <w:color w:val="666666"/>
      <w:sz w:val="30"/>
      <w:szCs w:val="30"/>
    </w:rPr>
  </w:style>
  <w:style w:type="paragraph" w:styleId="NormalWeb">
    <w:name w:val="Normal (Web)"/>
    <w:basedOn w:val="Normal"/>
    <w:uiPriority w:val="99"/>
    <w:semiHidden/>
    <w:unhideWhenUsed/>
    <w:rsid w:val="008C222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213E4"/>
    <w:rPr>
      <w:color w:val="0000FF" w:themeColor="hyperlink"/>
      <w:u w:val="single"/>
    </w:rPr>
  </w:style>
  <w:style w:type="paragraph" w:styleId="TOCHeading">
    <w:name w:val="TOC Heading"/>
    <w:basedOn w:val="Heading1"/>
    <w:next w:val="Normal"/>
    <w:uiPriority w:val="39"/>
    <w:unhideWhenUsed/>
    <w:qFormat/>
    <w:rsid w:val="005213E4"/>
    <w:pPr>
      <w:keepNext/>
      <w:keepLines/>
      <w:spacing w:before="240" w:line="259" w:lineRule="auto"/>
      <w:jc w:val="left"/>
      <w:outlineLvl w:val="9"/>
    </w:pPr>
    <w:rPr>
      <w:rFonts w:asciiTheme="majorHAnsi" w:eastAsiaTheme="majorEastAsia" w:hAnsiTheme="majorHAnsi" w:cstheme="majorBidi"/>
      <w:b w:val="0"/>
      <w:color w:val="365F91" w:themeColor="accent1" w:themeShade="BF"/>
      <w:szCs w:val="32"/>
    </w:rPr>
  </w:style>
  <w:style w:type="paragraph" w:styleId="TOC1">
    <w:name w:val="toc 1"/>
    <w:basedOn w:val="Normal"/>
    <w:next w:val="Normal"/>
    <w:autoRedefine/>
    <w:uiPriority w:val="39"/>
    <w:unhideWhenUsed/>
    <w:rsid w:val="005213E4"/>
    <w:pPr>
      <w:spacing w:after="100"/>
    </w:pPr>
  </w:style>
  <w:style w:type="paragraph" w:styleId="TOC2">
    <w:name w:val="toc 2"/>
    <w:basedOn w:val="Normal"/>
    <w:next w:val="Normal"/>
    <w:autoRedefine/>
    <w:uiPriority w:val="39"/>
    <w:unhideWhenUsed/>
    <w:rsid w:val="005213E4"/>
    <w:pPr>
      <w:spacing w:after="100"/>
      <w:ind w:left="220"/>
    </w:pPr>
  </w:style>
  <w:style w:type="paragraph" w:styleId="BalloonText">
    <w:name w:val="Balloon Text"/>
    <w:basedOn w:val="Normal"/>
    <w:link w:val="BalloonTextChar"/>
    <w:uiPriority w:val="99"/>
    <w:semiHidden/>
    <w:unhideWhenUsed/>
    <w:rsid w:val="005213E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13E4"/>
    <w:rPr>
      <w:rFonts w:ascii="Segoe UI" w:hAnsi="Segoe UI" w:cs="Segoe UI"/>
      <w:sz w:val="18"/>
      <w:szCs w:val="18"/>
    </w:rPr>
  </w:style>
  <w:style w:type="paragraph" w:styleId="Header">
    <w:name w:val="header"/>
    <w:basedOn w:val="Normal"/>
    <w:link w:val="HeaderChar"/>
    <w:uiPriority w:val="99"/>
    <w:unhideWhenUsed/>
    <w:rsid w:val="008D09A7"/>
    <w:pPr>
      <w:tabs>
        <w:tab w:val="center" w:pos="4680"/>
        <w:tab w:val="right" w:pos="9360"/>
      </w:tabs>
      <w:spacing w:line="240" w:lineRule="auto"/>
    </w:pPr>
  </w:style>
  <w:style w:type="character" w:customStyle="1" w:styleId="HeaderChar">
    <w:name w:val="Header Char"/>
    <w:basedOn w:val="DefaultParagraphFont"/>
    <w:link w:val="Header"/>
    <w:uiPriority w:val="99"/>
    <w:rsid w:val="008D09A7"/>
  </w:style>
  <w:style w:type="paragraph" w:styleId="Footer">
    <w:name w:val="footer"/>
    <w:basedOn w:val="Normal"/>
    <w:link w:val="FooterChar"/>
    <w:uiPriority w:val="99"/>
    <w:unhideWhenUsed/>
    <w:rsid w:val="008D09A7"/>
    <w:pPr>
      <w:tabs>
        <w:tab w:val="center" w:pos="4680"/>
        <w:tab w:val="right" w:pos="9360"/>
      </w:tabs>
      <w:spacing w:line="240" w:lineRule="auto"/>
    </w:pPr>
  </w:style>
  <w:style w:type="character" w:customStyle="1" w:styleId="FooterChar">
    <w:name w:val="Footer Char"/>
    <w:basedOn w:val="DefaultParagraphFont"/>
    <w:link w:val="Footer"/>
    <w:uiPriority w:val="99"/>
    <w:rsid w:val="008D09A7"/>
  </w:style>
  <w:style w:type="paragraph" w:styleId="ListParagraph">
    <w:name w:val="List Paragraph"/>
    <w:basedOn w:val="Normal"/>
    <w:uiPriority w:val="34"/>
    <w:qFormat/>
    <w:rsid w:val="007E67FB"/>
    <w:pPr>
      <w:ind w:left="720"/>
      <w:contextualSpacing/>
    </w:pPr>
  </w:style>
  <w:style w:type="paragraph" w:styleId="TOC3">
    <w:name w:val="toc 3"/>
    <w:basedOn w:val="Normal"/>
    <w:next w:val="Normal"/>
    <w:autoRedefine/>
    <w:uiPriority w:val="39"/>
    <w:unhideWhenUsed/>
    <w:rsid w:val="007E67F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7212421">
      <w:bodyDiv w:val="1"/>
      <w:marLeft w:val="0"/>
      <w:marRight w:val="0"/>
      <w:marTop w:val="0"/>
      <w:marBottom w:val="0"/>
      <w:divBdr>
        <w:top w:val="none" w:sz="0" w:space="0" w:color="auto"/>
        <w:left w:val="none" w:sz="0" w:space="0" w:color="auto"/>
        <w:bottom w:val="none" w:sz="0" w:space="0" w:color="auto"/>
        <w:right w:val="none" w:sz="0" w:space="0" w:color="auto"/>
      </w:divBdr>
    </w:div>
    <w:div w:id="1532961695">
      <w:bodyDiv w:val="1"/>
      <w:marLeft w:val="0"/>
      <w:marRight w:val="0"/>
      <w:marTop w:val="0"/>
      <w:marBottom w:val="0"/>
      <w:divBdr>
        <w:top w:val="none" w:sz="0" w:space="0" w:color="auto"/>
        <w:left w:val="none" w:sz="0" w:space="0" w:color="auto"/>
        <w:bottom w:val="none" w:sz="0" w:space="0" w:color="auto"/>
        <w:right w:val="none" w:sz="0" w:space="0" w:color="auto"/>
      </w:divBdr>
    </w:div>
    <w:div w:id="15953610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avestone.com/about"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peoplemanagement.co.uk/news/articles/research-questions-credibility-of-organisational-values" TargetMode="Externa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D6BA2-9CE1-4DD4-9F40-A348509319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5304</Words>
  <Characters>30234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2020-12-13T07:52:00Z</dcterms:created>
  <dcterms:modified xsi:type="dcterms:W3CDTF">2020-12-13T07:52:00Z</dcterms:modified>
</cp:coreProperties>
</file>