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52285208"/>
        <w:docPartObj>
          <w:docPartGallery w:val="Cover Pages"/>
          <w:docPartUnique/>
        </w:docPartObj>
      </w:sdtPr>
      <w:sdtEndPr>
        <w:rPr>
          <w:u w:val="single"/>
        </w:rPr>
      </w:sdtEndPr>
      <w:sdtContent>
        <w:p w:rsidR="00A84E45" w:rsidRDefault="00FC239E">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665595" cy="9718675"/>
                    <wp:effectExtent l="0" t="0" r="0" b="0"/>
                    <wp:wrapNone/>
                    <wp:docPr id="3"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5595" cy="9718675"/>
                              <a:chOff x="0" y="0"/>
                              <a:chExt cx="6864824" cy="9123528"/>
                            </a:xfrm>
                          </wpg:grpSpPr>
                          <wps:wsp>
                            <wps:cNvPr id="2"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1C2466" w:rsidRDefault="001C2466">
                                      <w:pPr>
                                        <w:pStyle w:val="NoSpacing"/>
                                        <w:spacing w:before="120"/>
                                        <w:jc w:val="center"/>
                                        <w:rPr>
                                          <w:color w:val="FFFFFF" w:themeColor="background1"/>
                                        </w:rPr>
                                      </w:pPr>
                                      <w:r>
                                        <w:rPr>
                                          <w:color w:val="FFFFFF" w:themeColor="background1"/>
                                        </w:rPr>
                                        <w:t>James Steward (P148073)</w:t>
                                      </w:r>
                                    </w:p>
                                  </w:sdtContent>
                                </w:sdt>
                                <w:p w:rsidR="001C2466" w:rsidRDefault="001C246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P148073</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9"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1C2466" w:rsidRDefault="001C2466">
                                      <w:pPr>
                                        <w:pStyle w:val="NoSpacing"/>
                                        <w:jc w:val="center"/>
                                        <w:rPr>
                                          <w:rFonts w:asciiTheme="majorHAnsi" w:eastAsiaTheme="majorEastAsia" w:hAnsiTheme="majorHAnsi" w:cstheme="majorBidi"/>
                                          <w:caps/>
                                          <w:color w:val="4F81BD" w:themeColor="accent1"/>
                                          <w:sz w:val="72"/>
                                          <w:szCs w:val="72"/>
                                        </w:rPr>
                                      </w:pPr>
                                      <w:r w:rsidRPr="00A84E45">
                                        <w:rPr>
                                          <w:rFonts w:asciiTheme="majorHAnsi" w:eastAsiaTheme="majorEastAsia" w:hAnsiTheme="majorHAnsi" w:cstheme="majorBidi"/>
                                          <w:caps/>
                                          <w:color w:val="4F81BD" w:themeColor="accent1"/>
                                          <w:sz w:val="72"/>
                                          <w:szCs w:val="72"/>
                                        </w:rPr>
                                        <w:t>An evaluation of Fixed Odds Betting Terminals: are they th</w:t>
                                      </w:r>
                                      <w:r>
                                        <w:rPr>
                                          <w:rFonts w:asciiTheme="majorHAnsi" w:eastAsiaTheme="majorEastAsia" w:hAnsiTheme="majorHAnsi" w:cstheme="majorBidi"/>
                                          <w:caps/>
                                          <w:color w:val="4F81BD" w:themeColor="accent1"/>
                                          <w:sz w:val="72"/>
                                          <w:szCs w:val="72"/>
                                        </w:rPr>
                                        <w:t>e most harmful form of gambling?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24.85pt;height:765.25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1C2466" w:rsidRDefault="001C2466">
                                <w:pPr>
                                  <w:pStyle w:val="NoSpacing"/>
                                  <w:spacing w:before="120"/>
                                  <w:jc w:val="center"/>
                                  <w:rPr>
                                    <w:color w:val="FFFFFF" w:themeColor="background1"/>
                                  </w:rPr>
                                </w:pPr>
                                <w:r>
                                  <w:rPr>
                                    <w:color w:val="FFFFFF" w:themeColor="background1"/>
                                  </w:rPr>
                                  <w:t>James Steward (P148073)</w:t>
                                </w:r>
                              </w:p>
                            </w:sdtContent>
                          </w:sdt>
                          <w:p w:rsidR="001C2466" w:rsidRDefault="001C246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P148073</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1C2466" w:rsidRDefault="001C2466">
                                <w:pPr>
                                  <w:pStyle w:val="NoSpacing"/>
                                  <w:jc w:val="center"/>
                                  <w:rPr>
                                    <w:rFonts w:asciiTheme="majorHAnsi" w:eastAsiaTheme="majorEastAsia" w:hAnsiTheme="majorHAnsi" w:cstheme="majorBidi"/>
                                    <w:caps/>
                                    <w:color w:val="4F81BD" w:themeColor="accent1"/>
                                    <w:sz w:val="72"/>
                                    <w:szCs w:val="72"/>
                                  </w:rPr>
                                </w:pPr>
                                <w:r w:rsidRPr="00A84E45">
                                  <w:rPr>
                                    <w:rFonts w:asciiTheme="majorHAnsi" w:eastAsiaTheme="majorEastAsia" w:hAnsiTheme="majorHAnsi" w:cstheme="majorBidi"/>
                                    <w:caps/>
                                    <w:color w:val="4F81BD" w:themeColor="accent1"/>
                                    <w:sz w:val="72"/>
                                    <w:szCs w:val="72"/>
                                  </w:rPr>
                                  <w:t>An evaluation of Fixed Odds Betting Terminals: are they th</w:t>
                                </w:r>
                                <w:r>
                                  <w:rPr>
                                    <w:rFonts w:asciiTheme="majorHAnsi" w:eastAsiaTheme="majorEastAsia" w:hAnsiTheme="majorHAnsi" w:cstheme="majorBidi"/>
                                    <w:caps/>
                                    <w:color w:val="4F81BD" w:themeColor="accent1"/>
                                    <w:sz w:val="72"/>
                                    <w:szCs w:val="72"/>
                                  </w:rPr>
                                  <w:t>e most harmful form of gambling?</w:t>
                                </w:r>
                              </w:p>
                            </w:sdtContent>
                          </w:sdt>
                        </w:txbxContent>
                      </v:textbox>
                    </v:shape>
                    <w10:wrap anchorx="page" anchory="page"/>
                  </v:group>
                </w:pict>
              </mc:Fallback>
            </mc:AlternateContent>
          </w:r>
        </w:p>
        <w:p w:rsidR="00A84E45" w:rsidRDefault="00A84E45">
          <w:pPr>
            <w:rPr>
              <w:u w:val="single"/>
            </w:rPr>
          </w:pPr>
          <w:r>
            <w:rPr>
              <w:u w:val="single"/>
            </w:rPr>
            <w:br w:type="page"/>
          </w:r>
        </w:p>
      </w:sdtContent>
    </w:sdt>
    <w:sdt>
      <w:sdtPr>
        <w:rPr>
          <w:rFonts w:asciiTheme="minorHAnsi" w:eastAsiaTheme="minorHAnsi" w:hAnsiTheme="minorHAnsi" w:cstheme="minorBidi"/>
          <w:color w:val="auto"/>
          <w:sz w:val="22"/>
          <w:szCs w:val="22"/>
          <w:lang w:val="en-GB"/>
        </w:rPr>
        <w:id w:val="752554793"/>
        <w:docPartObj>
          <w:docPartGallery w:val="Table of Contents"/>
          <w:docPartUnique/>
        </w:docPartObj>
      </w:sdtPr>
      <w:sdtEndPr>
        <w:rPr>
          <w:b/>
          <w:bCs/>
          <w:noProof/>
        </w:rPr>
      </w:sdtEndPr>
      <w:sdtContent>
        <w:p w:rsidR="00A84E45" w:rsidRDefault="00A84E45">
          <w:pPr>
            <w:pStyle w:val="TOCHeading"/>
          </w:pPr>
          <w:r>
            <w:t>Contents</w:t>
          </w:r>
        </w:p>
        <w:p w:rsidR="002533D1" w:rsidRDefault="0042140B">
          <w:pPr>
            <w:pStyle w:val="TOC1"/>
            <w:tabs>
              <w:tab w:val="left" w:pos="660"/>
              <w:tab w:val="right" w:leader="dot" w:pos="9016"/>
            </w:tabs>
            <w:rPr>
              <w:rFonts w:eastAsiaTheme="minorEastAsia"/>
              <w:noProof/>
              <w:lang w:eastAsia="en-GB"/>
            </w:rPr>
          </w:pPr>
          <w:r>
            <w:fldChar w:fldCharType="begin"/>
          </w:r>
          <w:r w:rsidR="00A84E45">
            <w:instrText xml:space="preserve"> TOC \o "1-3" \h \z \u </w:instrText>
          </w:r>
          <w:r>
            <w:fldChar w:fldCharType="separate"/>
          </w:r>
          <w:hyperlink w:anchor="_Toc498946497" w:history="1">
            <w:r w:rsidR="002533D1" w:rsidRPr="00A15BE2">
              <w:rPr>
                <w:rStyle w:val="Hyperlink"/>
                <w:noProof/>
              </w:rPr>
              <w:t>1.0</w:t>
            </w:r>
            <w:r w:rsidR="002533D1">
              <w:rPr>
                <w:rFonts w:eastAsiaTheme="minorEastAsia"/>
                <w:noProof/>
                <w:lang w:eastAsia="en-GB"/>
              </w:rPr>
              <w:t xml:space="preserve"> </w:t>
            </w:r>
            <w:bookmarkStart w:id="0" w:name="_GoBack"/>
            <w:bookmarkEnd w:id="0"/>
            <w:r w:rsidR="002533D1" w:rsidRPr="00A15BE2">
              <w:rPr>
                <w:rStyle w:val="Hyperlink"/>
                <w:noProof/>
              </w:rPr>
              <w:t>Title of Research</w:t>
            </w:r>
            <w:r w:rsidR="002533D1">
              <w:rPr>
                <w:noProof/>
                <w:webHidden/>
              </w:rPr>
              <w:tab/>
            </w:r>
            <w:r w:rsidR="002533D1">
              <w:rPr>
                <w:noProof/>
                <w:webHidden/>
              </w:rPr>
              <w:fldChar w:fldCharType="begin"/>
            </w:r>
            <w:r w:rsidR="002533D1">
              <w:rPr>
                <w:noProof/>
                <w:webHidden/>
              </w:rPr>
              <w:instrText xml:space="preserve"> PAGEREF _Toc498946497 \h </w:instrText>
            </w:r>
            <w:r w:rsidR="002533D1">
              <w:rPr>
                <w:noProof/>
                <w:webHidden/>
              </w:rPr>
            </w:r>
            <w:r w:rsidR="002533D1">
              <w:rPr>
                <w:noProof/>
                <w:webHidden/>
              </w:rPr>
              <w:fldChar w:fldCharType="separate"/>
            </w:r>
            <w:r w:rsidR="002533D1">
              <w:rPr>
                <w:noProof/>
                <w:webHidden/>
              </w:rPr>
              <w:t>2</w:t>
            </w:r>
            <w:r w:rsidR="002533D1">
              <w:rPr>
                <w:noProof/>
                <w:webHidden/>
              </w:rPr>
              <w:fldChar w:fldCharType="end"/>
            </w:r>
          </w:hyperlink>
        </w:p>
        <w:p w:rsidR="002533D1" w:rsidRDefault="002533D1">
          <w:pPr>
            <w:pStyle w:val="TOC1"/>
            <w:tabs>
              <w:tab w:val="right" w:leader="dot" w:pos="9016"/>
            </w:tabs>
            <w:rPr>
              <w:rFonts w:eastAsiaTheme="minorEastAsia"/>
              <w:noProof/>
              <w:lang w:eastAsia="en-GB"/>
            </w:rPr>
          </w:pPr>
          <w:hyperlink w:anchor="_Toc498946498" w:history="1">
            <w:r w:rsidRPr="00A15BE2">
              <w:rPr>
                <w:rStyle w:val="Hyperlink"/>
                <w:noProof/>
              </w:rPr>
              <w:t>1.1 Research aims and objectives</w:t>
            </w:r>
            <w:r>
              <w:rPr>
                <w:noProof/>
                <w:webHidden/>
              </w:rPr>
              <w:tab/>
            </w:r>
            <w:r>
              <w:rPr>
                <w:noProof/>
                <w:webHidden/>
              </w:rPr>
              <w:fldChar w:fldCharType="begin"/>
            </w:r>
            <w:r>
              <w:rPr>
                <w:noProof/>
                <w:webHidden/>
              </w:rPr>
              <w:instrText xml:space="preserve"> PAGEREF _Toc498946498 \h </w:instrText>
            </w:r>
            <w:r>
              <w:rPr>
                <w:noProof/>
                <w:webHidden/>
              </w:rPr>
            </w:r>
            <w:r>
              <w:rPr>
                <w:noProof/>
                <w:webHidden/>
              </w:rPr>
              <w:fldChar w:fldCharType="separate"/>
            </w:r>
            <w:r>
              <w:rPr>
                <w:noProof/>
                <w:webHidden/>
              </w:rPr>
              <w:t>2</w:t>
            </w:r>
            <w:r>
              <w:rPr>
                <w:noProof/>
                <w:webHidden/>
              </w:rPr>
              <w:fldChar w:fldCharType="end"/>
            </w:r>
          </w:hyperlink>
        </w:p>
        <w:p w:rsidR="002533D1" w:rsidRDefault="002533D1">
          <w:pPr>
            <w:pStyle w:val="TOC1"/>
            <w:tabs>
              <w:tab w:val="right" w:leader="dot" w:pos="9016"/>
            </w:tabs>
            <w:rPr>
              <w:rFonts w:eastAsiaTheme="minorEastAsia"/>
              <w:noProof/>
              <w:lang w:eastAsia="en-GB"/>
            </w:rPr>
          </w:pPr>
          <w:hyperlink w:anchor="_Toc498946499" w:history="1">
            <w:r w:rsidRPr="00A15BE2">
              <w:rPr>
                <w:rStyle w:val="Hyperlink"/>
                <w:noProof/>
              </w:rPr>
              <w:t>1.2 Introduction</w:t>
            </w:r>
            <w:r>
              <w:rPr>
                <w:noProof/>
                <w:webHidden/>
              </w:rPr>
              <w:tab/>
            </w:r>
            <w:r>
              <w:rPr>
                <w:noProof/>
                <w:webHidden/>
              </w:rPr>
              <w:fldChar w:fldCharType="begin"/>
            </w:r>
            <w:r>
              <w:rPr>
                <w:noProof/>
                <w:webHidden/>
              </w:rPr>
              <w:instrText xml:space="preserve"> PAGEREF _Toc498946499 \h </w:instrText>
            </w:r>
            <w:r>
              <w:rPr>
                <w:noProof/>
                <w:webHidden/>
              </w:rPr>
            </w:r>
            <w:r>
              <w:rPr>
                <w:noProof/>
                <w:webHidden/>
              </w:rPr>
              <w:fldChar w:fldCharType="separate"/>
            </w:r>
            <w:r>
              <w:rPr>
                <w:noProof/>
                <w:webHidden/>
              </w:rPr>
              <w:t>3</w:t>
            </w:r>
            <w:r>
              <w:rPr>
                <w:noProof/>
                <w:webHidden/>
              </w:rPr>
              <w:fldChar w:fldCharType="end"/>
            </w:r>
          </w:hyperlink>
        </w:p>
        <w:p w:rsidR="002533D1" w:rsidRDefault="002533D1">
          <w:pPr>
            <w:pStyle w:val="TOC2"/>
            <w:tabs>
              <w:tab w:val="right" w:leader="dot" w:pos="9016"/>
            </w:tabs>
            <w:rPr>
              <w:rFonts w:eastAsiaTheme="minorEastAsia"/>
              <w:noProof/>
              <w:lang w:eastAsia="en-GB"/>
            </w:rPr>
          </w:pPr>
          <w:hyperlink w:anchor="_Toc498946500" w:history="1">
            <w:r w:rsidRPr="00A15BE2">
              <w:rPr>
                <w:rStyle w:val="Hyperlink"/>
                <w:noProof/>
              </w:rPr>
              <w:t>1.2.1 Background and Rationale</w:t>
            </w:r>
            <w:r>
              <w:rPr>
                <w:noProof/>
                <w:webHidden/>
              </w:rPr>
              <w:tab/>
            </w:r>
            <w:r>
              <w:rPr>
                <w:noProof/>
                <w:webHidden/>
              </w:rPr>
              <w:fldChar w:fldCharType="begin"/>
            </w:r>
            <w:r>
              <w:rPr>
                <w:noProof/>
                <w:webHidden/>
              </w:rPr>
              <w:instrText xml:space="preserve"> PAGEREF _Toc498946500 \h </w:instrText>
            </w:r>
            <w:r>
              <w:rPr>
                <w:noProof/>
                <w:webHidden/>
              </w:rPr>
            </w:r>
            <w:r>
              <w:rPr>
                <w:noProof/>
                <w:webHidden/>
              </w:rPr>
              <w:fldChar w:fldCharType="separate"/>
            </w:r>
            <w:r>
              <w:rPr>
                <w:noProof/>
                <w:webHidden/>
              </w:rPr>
              <w:t>3</w:t>
            </w:r>
            <w:r>
              <w:rPr>
                <w:noProof/>
                <w:webHidden/>
              </w:rPr>
              <w:fldChar w:fldCharType="end"/>
            </w:r>
          </w:hyperlink>
        </w:p>
        <w:p w:rsidR="002533D1" w:rsidRDefault="002533D1">
          <w:pPr>
            <w:pStyle w:val="TOC2"/>
            <w:tabs>
              <w:tab w:val="right" w:leader="dot" w:pos="9016"/>
            </w:tabs>
            <w:rPr>
              <w:rFonts w:eastAsiaTheme="minorEastAsia"/>
              <w:noProof/>
              <w:lang w:eastAsia="en-GB"/>
            </w:rPr>
          </w:pPr>
          <w:hyperlink w:anchor="_Toc498946501" w:history="1">
            <w:r w:rsidRPr="00A15BE2">
              <w:rPr>
                <w:rStyle w:val="Hyperlink"/>
                <w:noProof/>
              </w:rPr>
              <w:t>1.2.2 Gambling Definitions</w:t>
            </w:r>
            <w:r>
              <w:rPr>
                <w:noProof/>
                <w:webHidden/>
              </w:rPr>
              <w:tab/>
            </w:r>
            <w:r>
              <w:rPr>
                <w:noProof/>
                <w:webHidden/>
              </w:rPr>
              <w:fldChar w:fldCharType="begin"/>
            </w:r>
            <w:r>
              <w:rPr>
                <w:noProof/>
                <w:webHidden/>
              </w:rPr>
              <w:instrText xml:space="preserve"> PAGEREF _Toc498946501 \h </w:instrText>
            </w:r>
            <w:r>
              <w:rPr>
                <w:noProof/>
                <w:webHidden/>
              </w:rPr>
            </w:r>
            <w:r>
              <w:rPr>
                <w:noProof/>
                <w:webHidden/>
              </w:rPr>
              <w:fldChar w:fldCharType="separate"/>
            </w:r>
            <w:r>
              <w:rPr>
                <w:noProof/>
                <w:webHidden/>
              </w:rPr>
              <w:t>3</w:t>
            </w:r>
            <w:r>
              <w:rPr>
                <w:noProof/>
                <w:webHidden/>
              </w:rPr>
              <w:fldChar w:fldCharType="end"/>
            </w:r>
          </w:hyperlink>
        </w:p>
        <w:p w:rsidR="002533D1" w:rsidRDefault="002533D1">
          <w:pPr>
            <w:pStyle w:val="TOC2"/>
            <w:tabs>
              <w:tab w:val="right" w:leader="dot" w:pos="9016"/>
            </w:tabs>
            <w:rPr>
              <w:rFonts w:eastAsiaTheme="minorEastAsia"/>
              <w:noProof/>
              <w:lang w:eastAsia="en-GB"/>
            </w:rPr>
          </w:pPr>
          <w:hyperlink w:anchor="_Toc498946502" w:history="1">
            <w:r w:rsidRPr="00A15BE2">
              <w:rPr>
                <w:rStyle w:val="Hyperlink"/>
                <w:noProof/>
              </w:rPr>
              <w:t>1.2.3 Literature review</w:t>
            </w:r>
            <w:r>
              <w:rPr>
                <w:noProof/>
                <w:webHidden/>
              </w:rPr>
              <w:tab/>
            </w:r>
            <w:r>
              <w:rPr>
                <w:noProof/>
                <w:webHidden/>
              </w:rPr>
              <w:fldChar w:fldCharType="begin"/>
            </w:r>
            <w:r>
              <w:rPr>
                <w:noProof/>
                <w:webHidden/>
              </w:rPr>
              <w:instrText xml:space="preserve"> PAGEREF _Toc498946502 \h </w:instrText>
            </w:r>
            <w:r>
              <w:rPr>
                <w:noProof/>
                <w:webHidden/>
              </w:rPr>
            </w:r>
            <w:r>
              <w:rPr>
                <w:noProof/>
                <w:webHidden/>
              </w:rPr>
              <w:fldChar w:fldCharType="separate"/>
            </w:r>
            <w:r>
              <w:rPr>
                <w:noProof/>
                <w:webHidden/>
              </w:rPr>
              <w:t>4</w:t>
            </w:r>
            <w:r>
              <w:rPr>
                <w:noProof/>
                <w:webHidden/>
              </w:rPr>
              <w:fldChar w:fldCharType="end"/>
            </w:r>
          </w:hyperlink>
        </w:p>
        <w:p w:rsidR="002533D1" w:rsidRDefault="002533D1">
          <w:pPr>
            <w:pStyle w:val="TOC1"/>
            <w:tabs>
              <w:tab w:val="right" w:leader="dot" w:pos="9016"/>
            </w:tabs>
            <w:rPr>
              <w:rFonts w:eastAsiaTheme="minorEastAsia"/>
              <w:noProof/>
              <w:lang w:eastAsia="en-GB"/>
            </w:rPr>
          </w:pPr>
          <w:hyperlink w:anchor="_Toc498946503" w:history="1">
            <w:r w:rsidRPr="00A15BE2">
              <w:rPr>
                <w:rStyle w:val="Hyperlink"/>
                <w:noProof/>
              </w:rPr>
              <w:t>2.0 Proposed Research Methodology</w:t>
            </w:r>
            <w:r>
              <w:rPr>
                <w:noProof/>
                <w:webHidden/>
              </w:rPr>
              <w:tab/>
            </w:r>
            <w:r>
              <w:rPr>
                <w:noProof/>
                <w:webHidden/>
              </w:rPr>
              <w:fldChar w:fldCharType="begin"/>
            </w:r>
            <w:r>
              <w:rPr>
                <w:noProof/>
                <w:webHidden/>
              </w:rPr>
              <w:instrText xml:space="preserve"> PAGEREF _Toc498946503 \h </w:instrText>
            </w:r>
            <w:r>
              <w:rPr>
                <w:noProof/>
                <w:webHidden/>
              </w:rPr>
            </w:r>
            <w:r>
              <w:rPr>
                <w:noProof/>
                <w:webHidden/>
              </w:rPr>
              <w:fldChar w:fldCharType="separate"/>
            </w:r>
            <w:r>
              <w:rPr>
                <w:noProof/>
                <w:webHidden/>
              </w:rPr>
              <w:t>6</w:t>
            </w:r>
            <w:r>
              <w:rPr>
                <w:noProof/>
                <w:webHidden/>
              </w:rPr>
              <w:fldChar w:fldCharType="end"/>
            </w:r>
          </w:hyperlink>
        </w:p>
        <w:p w:rsidR="002533D1" w:rsidRDefault="002533D1">
          <w:pPr>
            <w:pStyle w:val="TOC2"/>
            <w:tabs>
              <w:tab w:val="right" w:leader="dot" w:pos="9016"/>
            </w:tabs>
            <w:rPr>
              <w:rFonts w:eastAsiaTheme="minorEastAsia"/>
              <w:noProof/>
              <w:lang w:eastAsia="en-GB"/>
            </w:rPr>
          </w:pPr>
          <w:hyperlink w:anchor="_Toc498946504" w:history="1">
            <w:r w:rsidRPr="00A15BE2">
              <w:rPr>
                <w:rStyle w:val="Hyperlink"/>
                <w:noProof/>
              </w:rPr>
              <w:t>2.1 The Research Onion – Survey</w:t>
            </w:r>
            <w:r>
              <w:rPr>
                <w:noProof/>
                <w:webHidden/>
              </w:rPr>
              <w:tab/>
            </w:r>
            <w:r>
              <w:rPr>
                <w:noProof/>
                <w:webHidden/>
              </w:rPr>
              <w:fldChar w:fldCharType="begin"/>
            </w:r>
            <w:r>
              <w:rPr>
                <w:noProof/>
                <w:webHidden/>
              </w:rPr>
              <w:instrText xml:space="preserve"> PAGEREF _Toc498946504 \h </w:instrText>
            </w:r>
            <w:r>
              <w:rPr>
                <w:noProof/>
                <w:webHidden/>
              </w:rPr>
            </w:r>
            <w:r>
              <w:rPr>
                <w:noProof/>
                <w:webHidden/>
              </w:rPr>
              <w:fldChar w:fldCharType="separate"/>
            </w:r>
            <w:r>
              <w:rPr>
                <w:noProof/>
                <w:webHidden/>
              </w:rPr>
              <w:t>6</w:t>
            </w:r>
            <w:r>
              <w:rPr>
                <w:noProof/>
                <w:webHidden/>
              </w:rPr>
              <w:fldChar w:fldCharType="end"/>
            </w:r>
          </w:hyperlink>
        </w:p>
        <w:p w:rsidR="002533D1" w:rsidRDefault="002533D1">
          <w:pPr>
            <w:pStyle w:val="TOC2"/>
            <w:tabs>
              <w:tab w:val="right" w:leader="dot" w:pos="9016"/>
            </w:tabs>
            <w:rPr>
              <w:rFonts w:eastAsiaTheme="minorEastAsia"/>
              <w:noProof/>
              <w:lang w:eastAsia="en-GB"/>
            </w:rPr>
          </w:pPr>
          <w:hyperlink w:anchor="_Toc498946505" w:history="1">
            <w:r w:rsidRPr="00A15BE2">
              <w:rPr>
                <w:rStyle w:val="Hyperlink"/>
                <w:noProof/>
              </w:rPr>
              <w:t>2.2 The Research Onion –Interview</w:t>
            </w:r>
            <w:r>
              <w:rPr>
                <w:noProof/>
                <w:webHidden/>
              </w:rPr>
              <w:tab/>
            </w:r>
            <w:r>
              <w:rPr>
                <w:noProof/>
                <w:webHidden/>
              </w:rPr>
              <w:fldChar w:fldCharType="begin"/>
            </w:r>
            <w:r>
              <w:rPr>
                <w:noProof/>
                <w:webHidden/>
              </w:rPr>
              <w:instrText xml:space="preserve"> PAGEREF _Toc498946505 \h </w:instrText>
            </w:r>
            <w:r>
              <w:rPr>
                <w:noProof/>
                <w:webHidden/>
              </w:rPr>
            </w:r>
            <w:r>
              <w:rPr>
                <w:noProof/>
                <w:webHidden/>
              </w:rPr>
              <w:fldChar w:fldCharType="separate"/>
            </w:r>
            <w:r>
              <w:rPr>
                <w:noProof/>
                <w:webHidden/>
              </w:rPr>
              <w:t>6</w:t>
            </w:r>
            <w:r>
              <w:rPr>
                <w:noProof/>
                <w:webHidden/>
              </w:rPr>
              <w:fldChar w:fldCharType="end"/>
            </w:r>
          </w:hyperlink>
        </w:p>
        <w:p w:rsidR="002533D1" w:rsidRDefault="002533D1">
          <w:pPr>
            <w:pStyle w:val="TOC2"/>
            <w:tabs>
              <w:tab w:val="right" w:leader="dot" w:pos="9016"/>
            </w:tabs>
            <w:rPr>
              <w:rFonts w:eastAsiaTheme="minorEastAsia"/>
              <w:noProof/>
              <w:lang w:eastAsia="en-GB"/>
            </w:rPr>
          </w:pPr>
          <w:hyperlink w:anchor="_Toc498946506" w:history="1">
            <w:r w:rsidRPr="00A15BE2">
              <w:rPr>
                <w:rStyle w:val="Hyperlink"/>
                <w:noProof/>
              </w:rPr>
              <w:t>2.3 The Research Onion – Observations</w:t>
            </w:r>
            <w:r>
              <w:rPr>
                <w:noProof/>
                <w:webHidden/>
              </w:rPr>
              <w:tab/>
            </w:r>
            <w:r>
              <w:rPr>
                <w:noProof/>
                <w:webHidden/>
              </w:rPr>
              <w:fldChar w:fldCharType="begin"/>
            </w:r>
            <w:r>
              <w:rPr>
                <w:noProof/>
                <w:webHidden/>
              </w:rPr>
              <w:instrText xml:space="preserve"> PAGEREF _Toc498946506 \h </w:instrText>
            </w:r>
            <w:r>
              <w:rPr>
                <w:noProof/>
                <w:webHidden/>
              </w:rPr>
            </w:r>
            <w:r>
              <w:rPr>
                <w:noProof/>
                <w:webHidden/>
              </w:rPr>
              <w:fldChar w:fldCharType="separate"/>
            </w:r>
            <w:r>
              <w:rPr>
                <w:noProof/>
                <w:webHidden/>
              </w:rPr>
              <w:t>7</w:t>
            </w:r>
            <w:r>
              <w:rPr>
                <w:noProof/>
                <w:webHidden/>
              </w:rPr>
              <w:fldChar w:fldCharType="end"/>
            </w:r>
          </w:hyperlink>
        </w:p>
        <w:p w:rsidR="002533D1" w:rsidRDefault="002533D1">
          <w:pPr>
            <w:pStyle w:val="TOC2"/>
            <w:tabs>
              <w:tab w:val="right" w:leader="dot" w:pos="9016"/>
            </w:tabs>
            <w:rPr>
              <w:rFonts w:eastAsiaTheme="minorEastAsia"/>
              <w:noProof/>
              <w:lang w:eastAsia="en-GB"/>
            </w:rPr>
          </w:pPr>
          <w:hyperlink w:anchor="_Toc498946507" w:history="1">
            <w:r w:rsidRPr="00A15BE2">
              <w:rPr>
                <w:rStyle w:val="Hyperlink"/>
                <w:noProof/>
              </w:rPr>
              <w:t>2.4 Research Philosophy</w:t>
            </w:r>
            <w:r>
              <w:rPr>
                <w:noProof/>
                <w:webHidden/>
              </w:rPr>
              <w:tab/>
            </w:r>
            <w:r>
              <w:rPr>
                <w:noProof/>
                <w:webHidden/>
              </w:rPr>
              <w:fldChar w:fldCharType="begin"/>
            </w:r>
            <w:r>
              <w:rPr>
                <w:noProof/>
                <w:webHidden/>
              </w:rPr>
              <w:instrText xml:space="preserve"> PAGEREF _Toc498946507 \h </w:instrText>
            </w:r>
            <w:r>
              <w:rPr>
                <w:noProof/>
                <w:webHidden/>
              </w:rPr>
            </w:r>
            <w:r>
              <w:rPr>
                <w:noProof/>
                <w:webHidden/>
              </w:rPr>
              <w:fldChar w:fldCharType="separate"/>
            </w:r>
            <w:r>
              <w:rPr>
                <w:noProof/>
                <w:webHidden/>
              </w:rPr>
              <w:t>7</w:t>
            </w:r>
            <w:r>
              <w:rPr>
                <w:noProof/>
                <w:webHidden/>
              </w:rPr>
              <w:fldChar w:fldCharType="end"/>
            </w:r>
          </w:hyperlink>
        </w:p>
        <w:p w:rsidR="002533D1" w:rsidRDefault="002533D1">
          <w:pPr>
            <w:pStyle w:val="TOC2"/>
            <w:tabs>
              <w:tab w:val="right" w:leader="dot" w:pos="9016"/>
            </w:tabs>
            <w:rPr>
              <w:rFonts w:eastAsiaTheme="minorEastAsia"/>
              <w:noProof/>
              <w:lang w:eastAsia="en-GB"/>
            </w:rPr>
          </w:pPr>
          <w:hyperlink w:anchor="_Toc498946508" w:history="1">
            <w:r w:rsidRPr="00A15BE2">
              <w:rPr>
                <w:rStyle w:val="Hyperlink"/>
                <w:noProof/>
              </w:rPr>
              <w:t>2.5 Research Approach</w:t>
            </w:r>
            <w:r>
              <w:rPr>
                <w:noProof/>
                <w:webHidden/>
              </w:rPr>
              <w:tab/>
            </w:r>
            <w:r>
              <w:rPr>
                <w:noProof/>
                <w:webHidden/>
              </w:rPr>
              <w:fldChar w:fldCharType="begin"/>
            </w:r>
            <w:r>
              <w:rPr>
                <w:noProof/>
                <w:webHidden/>
              </w:rPr>
              <w:instrText xml:space="preserve"> PAGEREF _Toc498946508 \h </w:instrText>
            </w:r>
            <w:r>
              <w:rPr>
                <w:noProof/>
                <w:webHidden/>
              </w:rPr>
            </w:r>
            <w:r>
              <w:rPr>
                <w:noProof/>
                <w:webHidden/>
              </w:rPr>
              <w:fldChar w:fldCharType="separate"/>
            </w:r>
            <w:r>
              <w:rPr>
                <w:noProof/>
                <w:webHidden/>
              </w:rPr>
              <w:t>7</w:t>
            </w:r>
            <w:r>
              <w:rPr>
                <w:noProof/>
                <w:webHidden/>
              </w:rPr>
              <w:fldChar w:fldCharType="end"/>
            </w:r>
          </w:hyperlink>
        </w:p>
        <w:p w:rsidR="002533D1" w:rsidRDefault="002533D1">
          <w:pPr>
            <w:pStyle w:val="TOC2"/>
            <w:tabs>
              <w:tab w:val="right" w:leader="dot" w:pos="9016"/>
            </w:tabs>
            <w:rPr>
              <w:rFonts w:eastAsiaTheme="minorEastAsia"/>
              <w:noProof/>
              <w:lang w:eastAsia="en-GB"/>
            </w:rPr>
          </w:pPr>
          <w:hyperlink w:anchor="_Toc498946509" w:history="1">
            <w:r w:rsidRPr="00A15BE2">
              <w:rPr>
                <w:rStyle w:val="Hyperlink"/>
                <w:noProof/>
              </w:rPr>
              <w:t>2.6 Research Strategy</w:t>
            </w:r>
            <w:r>
              <w:rPr>
                <w:noProof/>
                <w:webHidden/>
              </w:rPr>
              <w:tab/>
            </w:r>
            <w:r>
              <w:rPr>
                <w:noProof/>
                <w:webHidden/>
              </w:rPr>
              <w:fldChar w:fldCharType="begin"/>
            </w:r>
            <w:r>
              <w:rPr>
                <w:noProof/>
                <w:webHidden/>
              </w:rPr>
              <w:instrText xml:space="preserve"> PAGEREF _Toc498946509 \h </w:instrText>
            </w:r>
            <w:r>
              <w:rPr>
                <w:noProof/>
                <w:webHidden/>
              </w:rPr>
            </w:r>
            <w:r>
              <w:rPr>
                <w:noProof/>
                <w:webHidden/>
              </w:rPr>
              <w:fldChar w:fldCharType="separate"/>
            </w:r>
            <w:r>
              <w:rPr>
                <w:noProof/>
                <w:webHidden/>
              </w:rPr>
              <w:t>8</w:t>
            </w:r>
            <w:r>
              <w:rPr>
                <w:noProof/>
                <w:webHidden/>
              </w:rPr>
              <w:fldChar w:fldCharType="end"/>
            </w:r>
          </w:hyperlink>
        </w:p>
        <w:p w:rsidR="002533D1" w:rsidRDefault="002533D1">
          <w:pPr>
            <w:pStyle w:val="TOC2"/>
            <w:tabs>
              <w:tab w:val="right" w:leader="dot" w:pos="9016"/>
            </w:tabs>
            <w:rPr>
              <w:rFonts w:eastAsiaTheme="minorEastAsia"/>
              <w:noProof/>
              <w:lang w:eastAsia="en-GB"/>
            </w:rPr>
          </w:pPr>
          <w:hyperlink w:anchor="_Toc498946510" w:history="1">
            <w:r w:rsidRPr="00A15BE2">
              <w:rPr>
                <w:rStyle w:val="Hyperlink"/>
                <w:noProof/>
              </w:rPr>
              <w:t>2.7 Gantt Chart</w:t>
            </w:r>
            <w:r>
              <w:rPr>
                <w:noProof/>
                <w:webHidden/>
              </w:rPr>
              <w:tab/>
            </w:r>
            <w:r>
              <w:rPr>
                <w:noProof/>
                <w:webHidden/>
              </w:rPr>
              <w:fldChar w:fldCharType="begin"/>
            </w:r>
            <w:r>
              <w:rPr>
                <w:noProof/>
                <w:webHidden/>
              </w:rPr>
              <w:instrText xml:space="preserve"> PAGEREF _Toc498946510 \h </w:instrText>
            </w:r>
            <w:r>
              <w:rPr>
                <w:noProof/>
                <w:webHidden/>
              </w:rPr>
            </w:r>
            <w:r>
              <w:rPr>
                <w:noProof/>
                <w:webHidden/>
              </w:rPr>
              <w:fldChar w:fldCharType="separate"/>
            </w:r>
            <w:r>
              <w:rPr>
                <w:noProof/>
                <w:webHidden/>
              </w:rPr>
              <w:t>8</w:t>
            </w:r>
            <w:r>
              <w:rPr>
                <w:noProof/>
                <w:webHidden/>
              </w:rPr>
              <w:fldChar w:fldCharType="end"/>
            </w:r>
          </w:hyperlink>
        </w:p>
        <w:p w:rsidR="002533D1" w:rsidRDefault="002533D1">
          <w:pPr>
            <w:pStyle w:val="TOC1"/>
            <w:tabs>
              <w:tab w:val="right" w:leader="dot" w:pos="9016"/>
            </w:tabs>
            <w:rPr>
              <w:rFonts w:eastAsiaTheme="minorEastAsia"/>
              <w:noProof/>
              <w:lang w:eastAsia="en-GB"/>
            </w:rPr>
          </w:pPr>
          <w:hyperlink w:anchor="_Toc498946511" w:history="1">
            <w:r w:rsidRPr="00A15BE2">
              <w:rPr>
                <w:rStyle w:val="Hyperlink"/>
                <w:noProof/>
              </w:rPr>
              <w:t>3.0 References</w:t>
            </w:r>
            <w:r>
              <w:rPr>
                <w:noProof/>
                <w:webHidden/>
              </w:rPr>
              <w:tab/>
            </w:r>
            <w:r>
              <w:rPr>
                <w:noProof/>
                <w:webHidden/>
              </w:rPr>
              <w:fldChar w:fldCharType="begin"/>
            </w:r>
            <w:r>
              <w:rPr>
                <w:noProof/>
                <w:webHidden/>
              </w:rPr>
              <w:instrText xml:space="preserve"> PAGEREF _Toc498946511 \h </w:instrText>
            </w:r>
            <w:r>
              <w:rPr>
                <w:noProof/>
                <w:webHidden/>
              </w:rPr>
            </w:r>
            <w:r>
              <w:rPr>
                <w:noProof/>
                <w:webHidden/>
              </w:rPr>
              <w:fldChar w:fldCharType="separate"/>
            </w:r>
            <w:r>
              <w:rPr>
                <w:noProof/>
                <w:webHidden/>
              </w:rPr>
              <w:t>9</w:t>
            </w:r>
            <w:r>
              <w:rPr>
                <w:noProof/>
                <w:webHidden/>
              </w:rPr>
              <w:fldChar w:fldCharType="end"/>
            </w:r>
          </w:hyperlink>
        </w:p>
        <w:p w:rsidR="002533D1" w:rsidRDefault="002533D1">
          <w:pPr>
            <w:pStyle w:val="TOC2"/>
            <w:tabs>
              <w:tab w:val="right" w:leader="dot" w:pos="9016"/>
            </w:tabs>
            <w:rPr>
              <w:rFonts w:eastAsiaTheme="minorEastAsia"/>
              <w:noProof/>
              <w:lang w:eastAsia="en-GB"/>
            </w:rPr>
          </w:pPr>
          <w:hyperlink w:anchor="_Toc498946512" w:history="1">
            <w:r w:rsidRPr="00A15BE2">
              <w:rPr>
                <w:rStyle w:val="Hyperlink"/>
                <w:noProof/>
              </w:rPr>
              <w:t>3.1 List of figures</w:t>
            </w:r>
            <w:r>
              <w:rPr>
                <w:noProof/>
                <w:webHidden/>
              </w:rPr>
              <w:tab/>
            </w:r>
            <w:r>
              <w:rPr>
                <w:noProof/>
                <w:webHidden/>
              </w:rPr>
              <w:fldChar w:fldCharType="begin"/>
            </w:r>
            <w:r>
              <w:rPr>
                <w:noProof/>
                <w:webHidden/>
              </w:rPr>
              <w:instrText xml:space="preserve"> PAGEREF _Toc498946512 \h </w:instrText>
            </w:r>
            <w:r>
              <w:rPr>
                <w:noProof/>
                <w:webHidden/>
              </w:rPr>
            </w:r>
            <w:r>
              <w:rPr>
                <w:noProof/>
                <w:webHidden/>
              </w:rPr>
              <w:fldChar w:fldCharType="separate"/>
            </w:r>
            <w:r>
              <w:rPr>
                <w:noProof/>
                <w:webHidden/>
              </w:rPr>
              <w:t>10</w:t>
            </w:r>
            <w:r>
              <w:rPr>
                <w:noProof/>
                <w:webHidden/>
              </w:rPr>
              <w:fldChar w:fldCharType="end"/>
            </w:r>
          </w:hyperlink>
        </w:p>
        <w:p w:rsidR="00A84E45" w:rsidRDefault="0042140B">
          <w:r>
            <w:rPr>
              <w:b/>
              <w:bCs/>
              <w:noProof/>
            </w:rPr>
            <w:fldChar w:fldCharType="end"/>
          </w:r>
        </w:p>
      </w:sdtContent>
    </w:sdt>
    <w:p w:rsidR="00593865" w:rsidRDefault="00593865">
      <w:pPr>
        <w:rPr>
          <w:rFonts w:asciiTheme="majorHAnsi" w:eastAsiaTheme="majorEastAsia" w:hAnsiTheme="majorHAnsi" w:cstheme="majorBidi"/>
          <w:color w:val="365F91" w:themeColor="accent1" w:themeShade="BF"/>
          <w:sz w:val="32"/>
          <w:szCs w:val="32"/>
        </w:rPr>
      </w:pPr>
      <w:r>
        <w:br w:type="page"/>
      </w:r>
    </w:p>
    <w:p w:rsidR="003C461C" w:rsidRDefault="003C461C" w:rsidP="001C2466">
      <w:pPr>
        <w:pStyle w:val="Heading1"/>
        <w:numPr>
          <w:ilvl w:val="0"/>
          <w:numId w:val="2"/>
        </w:numPr>
      </w:pPr>
      <w:bookmarkStart w:id="1" w:name="_Toc498946497"/>
      <w:r w:rsidRPr="00827E5A">
        <w:lastRenderedPageBreak/>
        <w:t>Title of Research</w:t>
      </w:r>
      <w:bookmarkEnd w:id="1"/>
    </w:p>
    <w:p w:rsidR="001C2466" w:rsidRDefault="00827E5A" w:rsidP="001C2466">
      <w:r>
        <w:t>An e</w:t>
      </w:r>
      <w:r w:rsidR="003C461C">
        <w:t>valu</w:t>
      </w:r>
      <w:r w:rsidR="005B16D4">
        <w:t>ation of fixed odds betting t</w:t>
      </w:r>
      <w:r w:rsidR="003C461C">
        <w:t>erminals</w:t>
      </w:r>
      <w:r>
        <w:t>:</w:t>
      </w:r>
      <w:r w:rsidR="005B16D4">
        <w:t xml:space="preserve"> ar</w:t>
      </w:r>
      <w:r w:rsidR="003C461C">
        <w:t>e the</w:t>
      </w:r>
      <w:r>
        <w:t>y the</w:t>
      </w:r>
      <w:r w:rsidR="005B16D4">
        <w:t xml:space="preserve"> most harmful form of gambling?</w:t>
      </w:r>
    </w:p>
    <w:p w:rsidR="003C461C" w:rsidRDefault="001C2466" w:rsidP="009A2138">
      <w:pPr>
        <w:pStyle w:val="Heading1"/>
      </w:pPr>
      <w:bookmarkStart w:id="2" w:name="_Toc498946498"/>
      <w:r>
        <w:t xml:space="preserve">1.1 </w:t>
      </w:r>
      <w:r w:rsidR="003C461C" w:rsidRPr="00827E5A">
        <w:t>Research</w:t>
      </w:r>
      <w:r w:rsidR="00FD10FF" w:rsidRPr="00827E5A">
        <w:t xml:space="preserve"> aims and objectives</w:t>
      </w:r>
      <w:bookmarkEnd w:id="2"/>
    </w:p>
    <w:p w:rsidR="00A10995" w:rsidRDefault="00A10995">
      <w:r>
        <w:t xml:space="preserve">The aims and objectives of the research will be explored using </w:t>
      </w:r>
      <w:r w:rsidR="00F64EFD">
        <w:t>both quantitative and qualitative methods of</w:t>
      </w:r>
      <w:r>
        <w:t xml:space="preserve"> data collection</w:t>
      </w:r>
      <w:r w:rsidR="00827E5A">
        <w:t xml:space="preserve"> and said data will be </w:t>
      </w:r>
      <w:r w:rsidR="00C001F9">
        <w:t>investigated</w:t>
      </w:r>
      <w:r w:rsidR="00827E5A">
        <w:t xml:space="preserve"> using analytical tools. </w:t>
      </w:r>
    </w:p>
    <w:p w:rsidR="00827E5A" w:rsidRDefault="00827E5A">
      <w:r>
        <w:t xml:space="preserve">To </w:t>
      </w:r>
      <w:r w:rsidR="002C21A7">
        <w:t>accomplish</w:t>
      </w:r>
      <w:r>
        <w:t xml:space="preserve"> the aim of this study, the primary objectives are: </w:t>
      </w:r>
    </w:p>
    <w:p w:rsidR="00827E5A" w:rsidRPr="00827E5A" w:rsidRDefault="00827E5A">
      <w:pPr>
        <w:rPr>
          <w:u w:val="single"/>
        </w:rPr>
      </w:pPr>
      <w:r w:rsidRPr="00827E5A">
        <w:rPr>
          <w:u w:val="single"/>
        </w:rPr>
        <w:t>To review existing literature on gambling, FOBT’s and their impact in the community.</w:t>
      </w:r>
    </w:p>
    <w:p w:rsidR="00827E5A" w:rsidRDefault="00827E5A">
      <w:r>
        <w:t xml:space="preserve">This will be done to gain an up to date knowledge on a topic that is prominent in society at present. It will look at the theories behind gambling motivation and triggers in order to see what has been done in this field. </w:t>
      </w:r>
    </w:p>
    <w:p w:rsidR="00827E5A" w:rsidRPr="00827E5A" w:rsidRDefault="00827E5A">
      <w:pPr>
        <w:rPr>
          <w:u w:val="single"/>
        </w:rPr>
      </w:pPr>
      <w:r w:rsidRPr="00827E5A">
        <w:rPr>
          <w:u w:val="single"/>
        </w:rPr>
        <w:t xml:space="preserve">To access the levels of support given to problem gamblers within the betting industry. </w:t>
      </w:r>
    </w:p>
    <w:p w:rsidR="00827E5A" w:rsidRDefault="00827E5A">
      <w:r>
        <w:t xml:space="preserve">This will be achieved through the analysis of problem gambler data. It is an important aspect to see if sufficient levels of support are being offered to help with problem gamblers. </w:t>
      </w:r>
    </w:p>
    <w:p w:rsidR="00827E5A" w:rsidRDefault="00827E5A">
      <w:pPr>
        <w:rPr>
          <w:u w:val="single"/>
        </w:rPr>
      </w:pPr>
      <w:r w:rsidRPr="00827E5A">
        <w:rPr>
          <w:u w:val="single"/>
        </w:rPr>
        <w:t xml:space="preserve">To explore whether reducing the FOBT maximum stake threshold would be beneficial to both consumer and the betting industry. </w:t>
      </w:r>
    </w:p>
    <w:p w:rsidR="00827E5A" w:rsidRPr="00827E5A" w:rsidRDefault="00827E5A">
      <w:r>
        <w:t>This will be achieved by researching and analysing the available data the 12 week consultation period and by interviewing both gamblers and sta</w:t>
      </w:r>
      <w:r w:rsidR="00195172">
        <w:t>ff within th</w:t>
      </w:r>
      <w:r w:rsidR="00983FAB">
        <w:t>e betting industry to gauge a var</w:t>
      </w:r>
      <w:r w:rsidR="00195172">
        <w:t>i</w:t>
      </w:r>
      <w:r w:rsidR="00983FAB">
        <w:t>e</w:t>
      </w:r>
      <w:r w:rsidR="00195172">
        <w:t>ty of responses to the chosen topic.</w:t>
      </w:r>
    </w:p>
    <w:p w:rsidR="009530CE" w:rsidRPr="009530CE" w:rsidRDefault="009530CE">
      <w:pPr>
        <w:rPr>
          <w:u w:val="single"/>
        </w:rPr>
      </w:pPr>
      <w:r w:rsidRPr="009530CE">
        <w:rPr>
          <w:u w:val="single"/>
        </w:rPr>
        <w:t>To investigate any external influences that affect the decision making process of a gambler</w:t>
      </w:r>
    </w:p>
    <w:p w:rsidR="00A84E45" w:rsidRDefault="009530CE">
      <w:pPr>
        <w:rPr>
          <w:rFonts w:asciiTheme="majorHAnsi" w:eastAsiaTheme="majorEastAsia" w:hAnsiTheme="majorHAnsi" w:cstheme="majorBidi"/>
          <w:color w:val="365F91" w:themeColor="accent1" w:themeShade="BF"/>
          <w:sz w:val="32"/>
          <w:szCs w:val="32"/>
        </w:rPr>
      </w:pPr>
      <w:r>
        <w:t>This will explore any cultural or societal impact that can affect the decision making process of a gambler. The information will be gathered through qualitative interviews and quantitative</w:t>
      </w:r>
      <w:r w:rsidR="00C001F9">
        <w:t xml:space="preserve"> surveys and will be backed up</w:t>
      </w:r>
      <w:r>
        <w:t xml:space="preserve"> secondary observations. </w:t>
      </w:r>
      <w:r w:rsidR="00A84E45">
        <w:br w:type="page"/>
      </w:r>
    </w:p>
    <w:p w:rsidR="00494D05" w:rsidRDefault="00666F14" w:rsidP="00494D05">
      <w:pPr>
        <w:pStyle w:val="Heading1"/>
      </w:pPr>
      <w:bookmarkStart w:id="3" w:name="_Toc498946499"/>
      <w:r>
        <w:lastRenderedPageBreak/>
        <w:t xml:space="preserve">1.2 </w:t>
      </w:r>
      <w:r w:rsidR="00176E5A">
        <w:t>Introductio</w:t>
      </w:r>
      <w:r w:rsidR="00494D05">
        <w:t>n</w:t>
      </w:r>
      <w:bookmarkEnd w:id="3"/>
    </w:p>
    <w:p w:rsidR="00494D05" w:rsidRPr="00494D05" w:rsidRDefault="00494D05" w:rsidP="00494D05"/>
    <w:p w:rsidR="00176E5A" w:rsidRDefault="00666F14" w:rsidP="00A84E45">
      <w:pPr>
        <w:pStyle w:val="Heading2"/>
      </w:pPr>
      <w:bookmarkStart w:id="4" w:name="_Toc498946500"/>
      <w:r>
        <w:t xml:space="preserve">1.2.1 </w:t>
      </w:r>
      <w:r w:rsidR="00C001F9">
        <w:t>Background and Rationale</w:t>
      </w:r>
      <w:bookmarkEnd w:id="4"/>
    </w:p>
    <w:p w:rsidR="00D9748B" w:rsidRPr="00D9748B" w:rsidRDefault="00D9748B" w:rsidP="00D9748B">
      <w:r>
        <w:t>FOBT’s have been described</w:t>
      </w:r>
      <w:r w:rsidR="0013714B">
        <w:t xml:space="preserve"> in 2017</w:t>
      </w:r>
      <w:r>
        <w:t xml:space="preserve"> as </w:t>
      </w:r>
      <w:r w:rsidRPr="00F64EFD">
        <w:rPr>
          <w:i/>
        </w:rPr>
        <w:t>‘sucking money out of the pockets of families’</w:t>
      </w:r>
      <w:sdt>
        <w:sdtPr>
          <w:rPr>
            <w:i/>
          </w:rPr>
          <w:id w:val="1285771337"/>
          <w:citation/>
        </w:sdtPr>
        <w:sdtContent>
          <w:r w:rsidR="0042140B">
            <w:fldChar w:fldCharType="begin"/>
          </w:r>
          <w:r>
            <w:instrText xml:space="preserve"> CITATION Har17 \l 2057 </w:instrText>
          </w:r>
          <w:r w:rsidR="0042140B">
            <w:fldChar w:fldCharType="separate"/>
          </w:r>
          <w:r w:rsidR="009328EB">
            <w:rPr>
              <w:noProof/>
            </w:rPr>
            <w:t xml:space="preserve"> </w:t>
          </w:r>
          <w:r w:rsidR="009328EB" w:rsidRPr="009328EB">
            <w:rPr>
              <w:noProof/>
            </w:rPr>
            <w:t>(Harris, 2017)</w:t>
          </w:r>
          <w:r w:rsidR="0042140B">
            <w:rPr>
              <w:noProof/>
            </w:rPr>
            <w:fldChar w:fldCharType="end"/>
          </w:r>
        </w:sdtContent>
      </w:sdt>
      <w:r>
        <w:t xml:space="preserve"> and as a product that </w:t>
      </w:r>
      <w:r w:rsidRPr="00F64EFD">
        <w:rPr>
          <w:i/>
        </w:rPr>
        <w:t>‘can cause real harm to individuals... and communities’</w:t>
      </w:r>
      <w:sdt>
        <w:sdtPr>
          <w:rPr>
            <w:i/>
          </w:rPr>
          <w:id w:val="1285771338"/>
          <w:citation/>
        </w:sdtPr>
        <w:sdtContent>
          <w:r w:rsidR="0042140B">
            <w:fldChar w:fldCharType="begin"/>
          </w:r>
          <w:r>
            <w:instrText xml:space="preserve"> CITATION Tom17 \l 2057 </w:instrText>
          </w:r>
          <w:r w:rsidR="0042140B">
            <w:fldChar w:fldCharType="separate"/>
          </w:r>
          <w:r w:rsidR="009328EB">
            <w:rPr>
              <w:noProof/>
            </w:rPr>
            <w:t xml:space="preserve"> </w:t>
          </w:r>
          <w:r w:rsidR="009328EB" w:rsidRPr="009328EB">
            <w:rPr>
              <w:noProof/>
            </w:rPr>
            <w:t>(Watson, 2017)</w:t>
          </w:r>
          <w:r w:rsidR="0042140B">
            <w:rPr>
              <w:noProof/>
            </w:rPr>
            <w:fldChar w:fldCharType="end"/>
          </w:r>
        </w:sdtContent>
      </w:sdt>
      <w:r>
        <w:rPr>
          <w:i/>
        </w:rPr>
        <w:t>.</w:t>
      </w:r>
    </w:p>
    <w:p w:rsidR="00AF2F63" w:rsidRDefault="00176E5A">
      <w:r>
        <w:t xml:space="preserve">On the 31st October 2017, the UK Government announced that the Department for Culture, Media and Sport (DCMS) was to undergo a 12 week consultation where it will evaluate whether to reduce the maximum allowed stake on Fixed Odds Betting Terminals (FOBT’s) from its current threshold of £100 to between £2 and £50 </w:t>
      </w:r>
      <w:sdt>
        <w:sdtPr>
          <w:id w:val="1285771329"/>
          <w:citation/>
        </w:sdtPr>
        <w:sdtContent>
          <w:r w:rsidR="0042140B">
            <w:fldChar w:fldCharType="begin"/>
          </w:r>
          <w:r w:rsidR="00CA653F">
            <w:instrText xml:space="preserve"> CITATION Woo17 \l 2057 </w:instrText>
          </w:r>
          <w:r w:rsidR="0042140B">
            <w:fldChar w:fldCharType="separate"/>
          </w:r>
          <w:r w:rsidR="009328EB" w:rsidRPr="009328EB">
            <w:rPr>
              <w:noProof/>
            </w:rPr>
            <w:t>(Woodhouse, 2017)</w:t>
          </w:r>
          <w:r w:rsidR="0042140B">
            <w:rPr>
              <w:noProof/>
            </w:rPr>
            <w:fldChar w:fldCharType="end"/>
          </w:r>
        </w:sdtContent>
      </w:sdt>
      <w:r>
        <w:t xml:space="preserve">. </w:t>
      </w:r>
      <w:r w:rsidR="00F1240D">
        <w:t>The four proposals differ in maximum stake from £50, £30, £20 and £2</w:t>
      </w:r>
      <w:sdt>
        <w:sdtPr>
          <w:id w:val="1653788195"/>
          <w:citation/>
        </w:sdtPr>
        <w:sdtContent>
          <w:r w:rsidR="0042140B">
            <w:fldChar w:fldCharType="begin"/>
          </w:r>
          <w:r w:rsidR="00FC280D">
            <w:instrText xml:space="preserve"> CITATION Har17 \l 2057 </w:instrText>
          </w:r>
          <w:r w:rsidR="0042140B">
            <w:fldChar w:fldCharType="separate"/>
          </w:r>
          <w:r w:rsidR="009328EB">
            <w:rPr>
              <w:noProof/>
            </w:rPr>
            <w:t xml:space="preserve"> </w:t>
          </w:r>
          <w:r w:rsidR="009328EB" w:rsidRPr="009328EB">
            <w:rPr>
              <w:noProof/>
            </w:rPr>
            <w:t>(Harris, 2017)</w:t>
          </w:r>
          <w:r w:rsidR="0042140B">
            <w:fldChar w:fldCharType="end"/>
          </w:r>
        </w:sdtContent>
      </w:sdt>
      <w:r w:rsidR="00F1240D">
        <w:t xml:space="preserve">. </w:t>
      </w:r>
      <w:r w:rsidR="00AF2F63">
        <w:t xml:space="preserve">There are currently 34,388 B2 (FOBT machine classification) machines in the UK </w:t>
      </w:r>
      <w:sdt>
        <w:sdtPr>
          <w:id w:val="1285771334"/>
          <w:citation/>
        </w:sdtPr>
        <w:sdtContent>
          <w:r w:rsidR="0042140B">
            <w:fldChar w:fldCharType="begin"/>
          </w:r>
          <w:r w:rsidR="00CA653F">
            <w:instrText xml:space="preserve"> CITATION Gam17 \l 2057  </w:instrText>
          </w:r>
          <w:r w:rsidR="0042140B">
            <w:fldChar w:fldCharType="separate"/>
          </w:r>
          <w:r w:rsidR="009328EB" w:rsidRPr="009328EB">
            <w:rPr>
              <w:noProof/>
            </w:rPr>
            <w:t>(Gambling Commission, 2017)</w:t>
          </w:r>
          <w:r w:rsidR="0042140B">
            <w:rPr>
              <w:noProof/>
            </w:rPr>
            <w:fldChar w:fldCharType="end"/>
          </w:r>
        </w:sdtContent>
      </w:sdt>
      <w:r w:rsidR="00AF2F63">
        <w:t xml:space="preserve"> which resulted in customers spending £1.8B</w:t>
      </w:r>
      <w:sdt>
        <w:sdtPr>
          <w:id w:val="1285771335"/>
          <w:citation/>
        </w:sdtPr>
        <w:sdtContent>
          <w:r w:rsidR="0042140B">
            <w:fldChar w:fldCharType="begin"/>
          </w:r>
          <w:r w:rsidR="00CA653F">
            <w:instrText xml:space="preserve"> CITATION Zoe17 \l 2057 </w:instrText>
          </w:r>
          <w:r w:rsidR="0042140B">
            <w:fldChar w:fldCharType="separate"/>
          </w:r>
          <w:r w:rsidR="009328EB">
            <w:rPr>
              <w:noProof/>
            </w:rPr>
            <w:t xml:space="preserve"> </w:t>
          </w:r>
          <w:r w:rsidR="009328EB" w:rsidRPr="009328EB">
            <w:rPr>
              <w:noProof/>
            </w:rPr>
            <w:t>(Drewett, 2017)</w:t>
          </w:r>
          <w:r w:rsidR="0042140B">
            <w:rPr>
              <w:noProof/>
            </w:rPr>
            <w:fldChar w:fldCharType="end"/>
          </w:r>
        </w:sdtContent>
      </w:sdt>
      <w:r w:rsidR="00AF2F63">
        <w:t xml:space="preserve">. </w:t>
      </w:r>
      <w:r w:rsidR="00C001F9">
        <w:t xml:space="preserve"> This dissertation is timely because it is undertaken at a time of reviewing the FOBT regulations within the UK Government. </w:t>
      </w:r>
    </w:p>
    <w:p w:rsidR="00F64EFD" w:rsidRDefault="00F1240D" w:rsidP="00F64EFD">
      <w:r>
        <w:t xml:space="preserve">FOBT’s are electronic terminals located within betting shops, on which customers can play a variety of casino and slot based games. They were introduced into betting shops in 2001 and allowed customers to play a </w:t>
      </w:r>
      <w:r w:rsidRPr="00F1240D">
        <w:rPr>
          <w:i/>
        </w:rPr>
        <w:t>‘small number of high margin games’</w:t>
      </w:r>
      <w:sdt>
        <w:sdtPr>
          <w:id w:val="1285771330"/>
          <w:citation/>
        </w:sdtPr>
        <w:sdtContent>
          <w:r w:rsidR="0042140B">
            <w:fldChar w:fldCharType="begin"/>
          </w:r>
          <w:r w:rsidR="00CA653F">
            <w:instrText xml:space="preserve"> CITATION Woo17 \p 4 \l 2057  </w:instrText>
          </w:r>
          <w:r w:rsidR="0042140B">
            <w:fldChar w:fldCharType="separate"/>
          </w:r>
          <w:r w:rsidR="009328EB">
            <w:rPr>
              <w:noProof/>
            </w:rPr>
            <w:t xml:space="preserve"> </w:t>
          </w:r>
          <w:r w:rsidR="009328EB" w:rsidRPr="009328EB">
            <w:rPr>
              <w:noProof/>
            </w:rPr>
            <w:t>(Woodhouse, 2017, p. 4)</w:t>
          </w:r>
          <w:r w:rsidR="0042140B">
            <w:rPr>
              <w:noProof/>
            </w:rPr>
            <w:fldChar w:fldCharType="end"/>
          </w:r>
        </w:sdtContent>
      </w:sdt>
      <w:r>
        <w:t xml:space="preserve"> .</w:t>
      </w:r>
      <w:r w:rsidR="00AF2F63">
        <w:t xml:space="preserve">Bookmakers have lobbied the decision and retort that </w:t>
      </w:r>
      <w:r w:rsidR="00AF2F63" w:rsidRPr="00AF2F63">
        <w:rPr>
          <w:i/>
        </w:rPr>
        <w:t>‘£2 would cost 20,000 jobs and £1.1bn in tax revenue by 2020’</w:t>
      </w:r>
      <w:sdt>
        <w:sdtPr>
          <w:rPr>
            <w:i/>
          </w:rPr>
          <w:id w:val="1285771336"/>
          <w:citation/>
        </w:sdtPr>
        <w:sdtContent>
          <w:r w:rsidR="0042140B">
            <w:fldChar w:fldCharType="begin"/>
          </w:r>
          <w:r w:rsidR="00CA653F">
            <w:instrText xml:space="preserve"> CITATION Zoe17 \l 2057 </w:instrText>
          </w:r>
          <w:r w:rsidR="0042140B">
            <w:fldChar w:fldCharType="separate"/>
          </w:r>
          <w:r w:rsidR="009328EB">
            <w:rPr>
              <w:noProof/>
            </w:rPr>
            <w:t xml:space="preserve"> </w:t>
          </w:r>
          <w:r w:rsidR="009328EB" w:rsidRPr="009328EB">
            <w:rPr>
              <w:noProof/>
            </w:rPr>
            <w:t>(Drewett, 2017)</w:t>
          </w:r>
          <w:r w:rsidR="0042140B">
            <w:rPr>
              <w:noProof/>
            </w:rPr>
            <w:fldChar w:fldCharType="end"/>
          </w:r>
        </w:sdtContent>
      </w:sdt>
      <w:r w:rsidR="00AF2F63" w:rsidRPr="00AF2F63">
        <w:rPr>
          <w:i/>
        </w:rPr>
        <w:t>.</w:t>
      </w:r>
      <w:r w:rsidR="00F64EFD">
        <w:t xml:space="preserve">FOBT’s have been described as </w:t>
      </w:r>
      <w:r w:rsidR="00F64EFD" w:rsidRPr="00F64EFD">
        <w:rPr>
          <w:i/>
        </w:rPr>
        <w:t>‘sucking money out of the pockets of families’</w:t>
      </w:r>
      <w:sdt>
        <w:sdtPr>
          <w:rPr>
            <w:i/>
          </w:rPr>
          <w:id w:val="1285771332"/>
          <w:citation/>
        </w:sdtPr>
        <w:sdtContent>
          <w:r w:rsidR="0042140B">
            <w:fldChar w:fldCharType="begin"/>
          </w:r>
          <w:r w:rsidR="00CA653F">
            <w:instrText xml:space="preserve"> CITATION Har17 \l 2057 </w:instrText>
          </w:r>
          <w:r w:rsidR="0042140B">
            <w:fldChar w:fldCharType="separate"/>
          </w:r>
          <w:r w:rsidR="009328EB">
            <w:rPr>
              <w:noProof/>
            </w:rPr>
            <w:t xml:space="preserve"> </w:t>
          </w:r>
          <w:r w:rsidR="009328EB" w:rsidRPr="009328EB">
            <w:rPr>
              <w:noProof/>
            </w:rPr>
            <w:t>(Harris, 2017)</w:t>
          </w:r>
          <w:r w:rsidR="0042140B">
            <w:rPr>
              <w:noProof/>
            </w:rPr>
            <w:fldChar w:fldCharType="end"/>
          </w:r>
        </w:sdtContent>
      </w:sdt>
      <w:r w:rsidR="000538D9">
        <w:t xml:space="preserve"> and as </w:t>
      </w:r>
      <w:r w:rsidR="00F64EFD">
        <w:t xml:space="preserve">a product that </w:t>
      </w:r>
      <w:r w:rsidR="00F64EFD" w:rsidRPr="00F64EFD">
        <w:rPr>
          <w:i/>
        </w:rPr>
        <w:t>‘can cause real harm to individuals... and communities’</w:t>
      </w:r>
      <w:sdt>
        <w:sdtPr>
          <w:rPr>
            <w:i/>
          </w:rPr>
          <w:id w:val="1285771333"/>
          <w:citation/>
        </w:sdtPr>
        <w:sdtContent>
          <w:r w:rsidR="0042140B">
            <w:fldChar w:fldCharType="begin"/>
          </w:r>
          <w:r w:rsidR="00430995">
            <w:instrText xml:space="preserve">CITATION Tom17 \p 6 \l 2057 </w:instrText>
          </w:r>
          <w:r w:rsidR="0042140B">
            <w:fldChar w:fldCharType="separate"/>
          </w:r>
          <w:r w:rsidR="009328EB">
            <w:rPr>
              <w:noProof/>
            </w:rPr>
            <w:t xml:space="preserve"> </w:t>
          </w:r>
          <w:r w:rsidR="009328EB" w:rsidRPr="009328EB">
            <w:rPr>
              <w:noProof/>
            </w:rPr>
            <w:t>(Watson, 2017, p. 6)</w:t>
          </w:r>
          <w:r w:rsidR="0042140B">
            <w:rPr>
              <w:noProof/>
            </w:rPr>
            <w:fldChar w:fldCharType="end"/>
          </w:r>
        </w:sdtContent>
      </w:sdt>
      <w:r w:rsidR="000538D9">
        <w:t>.</w:t>
      </w:r>
      <w:r w:rsidR="00C001F9">
        <w:t>Snowdon notes that in recent years there has been a notable increase in fixed odds betting terminals</w:t>
      </w:r>
      <w:sdt>
        <w:sdtPr>
          <w:id w:val="695665934"/>
          <w:citation/>
        </w:sdtPr>
        <w:sdtContent>
          <w:r w:rsidR="0042140B">
            <w:fldChar w:fldCharType="begin"/>
          </w:r>
          <w:r w:rsidR="00C001F9">
            <w:instrText xml:space="preserve">CITATION Sno16 \n  \l 2057 </w:instrText>
          </w:r>
          <w:r w:rsidR="0042140B">
            <w:fldChar w:fldCharType="separate"/>
          </w:r>
          <w:r w:rsidR="009328EB">
            <w:rPr>
              <w:noProof/>
            </w:rPr>
            <w:t xml:space="preserve"> </w:t>
          </w:r>
          <w:r w:rsidR="009328EB" w:rsidRPr="009328EB">
            <w:rPr>
              <w:noProof/>
            </w:rPr>
            <w:t>(2016)</w:t>
          </w:r>
          <w:r w:rsidR="0042140B">
            <w:fldChar w:fldCharType="end"/>
          </w:r>
        </w:sdtContent>
      </w:sdt>
      <w:r w:rsidR="00C001F9">
        <w:t xml:space="preserve">. </w:t>
      </w:r>
      <w:r w:rsidR="000538D9">
        <w:t xml:space="preserve">This dissertation looks to explore the perceptions held by both bookmaker and customer to see if the proposed changes </w:t>
      </w:r>
      <w:r w:rsidR="00891793">
        <w:t>would reduce the described harmful nature of FOBT’S</w:t>
      </w:r>
      <w:sdt>
        <w:sdtPr>
          <w:id w:val="-1690212098"/>
          <w:citation/>
        </w:sdtPr>
        <w:sdtContent>
          <w:r w:rsidR="0042140B">
            <w:fldChar w:fldCharType="begin"/>
          </w:r>
          <w:r w:rsidR="00C001F9">
            <w:instrText xml:space="preserve"> CITATION Woo17 \l 2057 </w:instrText>
          </w:r>
          <w:r w:rsidR="0042140B">
            <w:fldChar w:fldCharType="separate"/>
          </w:r>
          <w:r w:rsidR="009328EB">
            <w:rPr>
              <w:noProof/>
            </w:rPr>
            <w:t xml:space="preserve"> </w:t>
          </w:r>
          <w:r w:rsidR="009328EB" w:rsidRPr="009328EB">
            <w:rPr>
              <w:noProof/>
            </w:rPr>
            <w:t>(Woodhouse, 2017)</w:t>
          </w:r>
          <w:r w:rsidR="0042140B">
            <w:fldChar w:fldCharType="end"/>
          </w:r>
        </w:sdtContent>
      </w:sdt>
      <w:r w:rsidR="00891793">
        <w:t xml:space="preserve">. </w:t>
      </w:r>
    </w:p>
    <w:p w:rsidR="00FF7B93" w:rsidRDefault="00FF7B93" w:rsidP="00F64EFD">
      <w:r>
        <w:t>In 1980 pathological gambling was recognised as a classified psychological disorder by the American Psychological Association</w:t>
      </w:r>
      <w:sdt>
        <w:sdtPr>
          <w:id w:val="938402931"/>
          <w:citation/>
        </w:sdtPr>
        <w:sdtContent>
          <w:r w:rsidR="0042140B">
            <w:fldChar w:fldCharType="begin"/>
          </w:r>
          <w:r w:rsidR="00EE358E">
            <w:instrText xml:space="preserve"> CITATION BBC01 \l 2057 </w:instrText>
          </w:r>
          <w:r w:rsidR="0042140B">
            <w:fldChar w:fldCharType="separate"/>
          </w:r>
          <w:r w:rsidR="009328EB">
            <w:rPr>
              <w:noProof/>
            </w:rPr>
            <w:t xml:space="preserve"> </w:t>
          </w:r>
          <w:r w:rsidR="009328EB" w:rsidRPr="009328EB">
            <w:rPr>
              <w:noProof/>
            </w:rPr>
            <w:t>(BBC, 2001)</w:t>
          </w:r>
          <w:r w:rsidR="0042140B">
            <w:fldChar w:fldCharType="end"/>
          </w:r>
        </w:sdtContent>
      </w:sdt>
      <w:r>
        <w:t xml:space="preserve">. This allowed problem gamblers to get assistance from the state for their problems. A drawback attached to this has been noted by </w:t>
      </w:r>
      <w:r w:rsidR="008B3C7F">
        <w:t xml:space="preserve">S </w:t>
      </w:r>
      <w:proofErr w:type="spellStart"/>
      <w:r w:rsidR="008B3C7F">
        <w:t>Gainsbury</w:t>
      </w:r>
      <w:proofErr w:type="spellEnd"/>
      <w:sdt>
        <w:sdtPr>
          <w:id w:val="729116515"/>
          <w:citation/>
        </w:sdtPr>
        <w:sdtContent>
          <w:r w:rsidR="0042140B">
            <w:fldChar w:fldCharType="begin"/>
          </w:r>
          <w:r w:rsidR="008B3C7F">
            <w:instrText xml:space="preserve">CITATION Gam16 \p 76 \n  \l 2057 </w:instrText>
          </w:r>
          <w:r w:rsidR="0042140B">
            <w:fldChar w:fldCharType="separate"/>
          </w:r>
          <w:r w:rsidR="009328EB">
            <w:rPr>
              <w:noProof/>
            </w:rPr>
            <w:t xml:space="preserve"> </w:t>
          </w:r>
          <w:r w:rsidR="009328EB" w:rsidRPr="009328EB">
            <w:rPr>
              <w:noProof/>
            </w:rPr>
            <w:t>(2016, p. 76)</w:t>
          </w:r>
          <w:r w:rsidR="0042140B">
            <w:fldChar w:fldCharType="end"/>
          </w:r>
        </w:sdtContent>
      </w:sdt>
      <w:r w:rsidR="008B3C7F">
        <w:t xml:space="preserve"> whom</w:t>
      </w:r>
      <w:r w:rsidR="00494D05">
        <w:t xml:space="preserve"> </w:t>
      </w:r>
      <w:r w:rsidR="008B3C7F">
        <w:t>explores the societal reasoning as to why</w:t>
      </w:r>
      <w:r w:rsidR="00494D05">
        <w:t xml:space="preserve"> </w:t>
      </w:r>
      <w:r w:rsidR="008B3C7F">
        <w:rPr>
          <w:i/>
        </w:rPr>
        <w:t>‘</w:t>
      </w:r>
      <w:r w:rsidRPr="00FF7B93">
        <w:rPr>
          <w:i/>
        </w:rPr>
        <w:t>problem gambling is highly stigmatised’</w:t>
      </w:r>
      <w:r>
        <w:t xml:space="preserve"> and as a result deters gamblers from acknowledging their difficulties. </w:t>
      </w:r>
      <w:r w:rsidR="00A00ED2">
        <w:t xml:space="preserve">The 2005 Gambling Act was initially implemented to </w:t>
      </w:r>
      <w:r w:rsidR="00A00ED2" w:rsidRPr="00A00ED2">
        <w:rPr>
          <w:i/>
        </w:rPr>
        <w:t>‘</w:t>
      </w:r>
      <w:r w:rsidR="00EE358E" w:rsidRPr="00A00ED2">
        <w:rPr>
          <w:i/>
        </w:rPr>
        <w:t>satisfy</w:t>
      </w:r>
      <w:r w:rsidR="00A00ED2" w:rsidRPr="00A00ED2">
        <w:rPr>
          <w:i/>
        </w:rPr>
        <w:t>, but not stimulate existing demand’</w:t>
      </w:r>
      <w:sdt>
        <w:sdtPr>
          <w:id w:val="1704585805"/>
          <w:citation/>
        </w:sdtPr>
        <w:sdtContent>
          <w:r w:rsidR="0042140B">
            <w:fldChar w:fldCharType="begin"/>
          </w:r>
          <w:r w:rsidR="00A00ED2">
            <w:instrText xml:space="preserve"> CITATION DrG06 \l 2057 </w:instrText>
          </w:r>
          <w:r w:rsidR="0042140B">
            <w:fldChar w:fldCharType="separate"/>
          </w:r>
          <w:r w:rsidR="009328EB">
            <w:rPr>
              <w:noProof/>
            </w:rPr>
            <w:t xml:space="preserve"> </w:t>
          </w:r>
          <w:r w:rsidR="009328EB" w:rsidRPr="009328EB">
            <w:rPr>
              <w:noProof/>
            </w:rPr>
            <w:t>(Reith, 2006)</w:t>
          </w:r>
          <w:r w:rsidR="0042140B">
            <w:fldChar w:fldCharType="end"/>
          </w:r>
        </w:sdtContent>
      </w:sdt>
      <w:r w:rsidR="00A00ED2">
        <w:t>.</w:t>
      </w:r>
    </w:p>
    <w:p w:rsidR="00FF7B93" w:rsidRDefault="00666F14" w:rsidP="00A84E45">
      <w:pPr>
        <w:pStyle w:val="Heading2"/>
      </w:pPr>
      <w:bookmarkStart w:id="5" w:name="_Toc498946501"/>
      <w:r>
        <w:t xml:space="preserve">1.2.2 </w:t>
      </w:r>
      <w:r w:rsidR="00FF7B93" w:rsidRPr="000A556D">
        <w:t>Gambling Definitions</w:t>
      </w:r>
      <w:bookmarkEnd w:id="5"/>
    </w:p>
    <w:tbl>
      <w:tblPr>
        <w:tblStyle w:val="TableGrid"/>
        <w:tblW w:w="5000" w:type="pct"/>
        <w:tblLook w:val="04A0" w:firstRow="1" w:lastRow="0" w:firstColumn="1" w:lastColumn="0" w:noHBand="0" w:noVBand="1"/>
      </w:tblPr>
      <w:tblGrid>
        <w:gridCol w:w="4512"/>
        <w:gridCol w:w="4504"/>
      </w:tblGrid>
      <w:tr w:rsidR="00FF7B93" w:rsidTr="00FC1E76">
        <w:trPr>
          <w:trHeight w:val="806"/>
        </w:trPr>
        <w:tc>
          <w:tcPr>
            <w:tcW w:w="2502" w:type="pct"/>
          </w:tcPr>
          <w:p w:rsidR="00FF7B93" w:rsidRDefault="00FC1E76" w:rsidP="00F64EFD">
            <w:r>
              <w:t>‘</w:t>
            </w:r>
            <w:r w:rsidR="00390AE9">
              <w:t>Wagering of money on an uncertain outcome</w:t>
            </w:r>
            <w:r>
              <w:t>’</w:t>
            </w:r>
          </w:p>
        </w:tc>
        <w:tc>
          <w:tcPr>
            <w:tcW w:w="2498" w:type="pct"/>
          </w:tcPr>
          <w:p w:rsidR="00FF7B93" w:rsidRDefault="001C2466" w:rsidP="00F64EFD">
            <w:sdt>
              <w:sdtPr>
                <w:id w:val="-1348942275"/>
                <w:citation/>
              </w:sdtPr>
              <w:sdtContent>
                <w:r w:rsidR="0042140B">
                  <w:fldChar w:fldCharType="begin"/>
                </w:r>
                <w:r w:rsidR="00390AE9">
                  <w:instrText xml:space="preserve">CITATION Ros98 \p 109 \l 2057 </w:instrText>
                </w:r>
                <w:r w:rsidR="0042140B">
                  <w:fldChar w:fldCharType="separate"/>
                </w:r>
                <w:r w:rsidR="009328EB" w:rsidRPr="009328EB">
                  <w:rPr>
                    <w:noProof/>
                  </w:rPr>
                  <w:t>(Rose &amp; Loeb, 1998, p. 109)</w:t>
                </w:r>
                <w:r w:rsidR="0042140B">
                  <w:fldChar w:fldCharType="end"/>
                </w:r>
              </w:sdtContent>
            </w:sdt>
          </w:p>
        </w:tc>
      </w:tr>
      <w:tr w:rsidR="00FF7B93" w:rsidTr="00FC1E76">
        <w:trPr>
          <w:trHeight w:val="806"/>
        </w:trPr>
        <w:tc>
          <w:tcPr>
            <w:tcW w:w="2502" w:type="pct"/>
          </w:tcPr>
          <w:p w:rsidR="00FF7B93" w:rsidRDefault="00FC1E76" w:rsidP="00F64EFD">
            <w:r>
              <w:t>‘</w:t>
            </w:r>
            <w:r w:rsidR="00195172">
              <w:t>T</w:t>
            </w:r>
            <w:r w:rsidR="00195172" w:rsidRPr="00195172">
              <w:t>he act or practice of risking the loss of something important by takin</w:t>
            </w:r>
            <w:r w:rsidR="00195172">
              <w:t>g a chance or acting recklessly</w:t>
            </w:r>
            <w:r>
              <w:t>’</w:t>
            </w:r>
          </w:p>
        </w:tc>
        <w:tc>
          <w:tcPr>
            <w:tcW w:w="2498" w:type="pct"/>
          </w:tcPr>
          <w:p w:rsidR="00FF7B93" w:rsidRDefault="00195172" w:rsidP="00F64EFD">
            <w:r>
              <w:t xml:space="preserve">The Oxford Dictionary </w:t>
            </w:r>
            <w:sdt>
              <w:sdtPr>
                <w:id w:val="1211151065"/>
                <w:citation/>
              </w:sdtPr>
              <w:sdtContent>
                <w:r w:rsidR="0042140B">
                  <w:fldChar w:fldCharType="begin"/>
                </w:r>
                <w:r>
                  <w:instrText xml:space="preserve"> CITATION Oxf17 \l 2057 </w:instrText>
                </w:r>
                <w:r w:rsidR="0042140B">
                  <w:fldChar w:fldCharType="separate"/>
                </w:r>
                <w:r w:rsidR="009328EB" w:rsidRPr="009328EB">
                  <w:rPr>
                    <w:noProof/>
                  </w:rPr>
                  <w:t>(Anon., 2017)</w:t>
                </w:r>
                <w:r w:rsidR="0042140B">
                  <w:fldChar w:fldCharType="end"/>
                </w:r>
              </w:sdtContent>
            </w:sdt>
          </w:p>
        </w:tc>
      </w:tr>
    </w:tbl>
    <w:p w:rsidR="00195172" w:rsidRDefault="00195172"/>
    <w:p w:rsidR="00F1240D" w:rsidRDefault="00390AE9">
      <w:r>
        <w:t xml:space="preserve">Through looking at the definitions of gambling it becomes clear that the original ethos behind gambling has changed over time. </w:t>
      </w:r>
      <w:r w:rsidR="00A00ED2">
        <w:t>Gambling has evolved into its current state of accessibility for all and access or ease for the user</w:t>
      </w:r>
      <w:sdt>
        <w:sdtPr>
          <w:id w:val="2076615932"/>
          <w:citation/>
        </w:sdtPr>
        <w:sdtContent>
          <w:r w:rsidR="0042140B">
            <w:fldChar w:fldCharType="begin"/>
          </w:r>
          <w:r w:rsidR="00195172">
            <w:instrText xml:space="preserve"> CITATION DrG06 \l 2057 </w:instrText>
          </w:r>
          <w:r w:rsidR="0042140B">
            <w:fldChar w:fldCharType="separate"/>
          </w:r>
          <w:r w:rsidR="009328EB">
            <w:rPr>
              <w:noProof/>
            </w:rPr>
            <w:t xml:space="preserve"> </w:t>
          </w:r>
          <w:r w:rsidR="009328EB" w:rsidRPr="009328EB">
            <w:rPr>
              <w:noProof/>
            </w:rPr>
            <w:t>(Reith, 2006)</w:t>
          </w:r>
          <w:r w:rsidR="0042140B">
            <w:fldChar w:fldCharType="end"/>
          </w:r>
        </w:sdtContent>
      </w:sdt>
      <w:r w:rsidR="00A00ED2">
        <w:t xml:space="preserve">. Due to the technological advancement, gamblers are able to use their phones or tablets in order to continue betting once an in shop experience is over. </w:t>
      </w:r>
    </w:p>
    <w:p w:rsidR="00A00ED2" w:rsidRDefault="00A00ED2">
      <w:r>
        <w:lastRenderedPageBreak/>
        <w:t>This study will look at Ladbrokes as an organisation and whether it will be impacted by the proposed £100 FOBT maximum stake reductions. Some European countries have already taken steps to minimise the impact of FOBT’s. In 2008, a government review in Ireland found that B2 FOBT machines would be detrimental to the Irish betting industry and were subsequently only allowed in Casino</w:t>
      </w:r>
      <w:r w:rsidR="0008532E">
        <w:t>’</w:t>
      </w:r>
      <w:r>
        <w:t>s</w:t>
      </w:r>
      <w:sdt>
        <w:sdtPr>
          <w:id w:val="-1320499905"/>
          <w:citation/>
        </w:sdtPr>
        <w:sdtContent>
          <w:r w:rsidR="0042140B">
            <w:fldChar w:fldCharType="begin"/>
          </w:r>
          <w:r>
            <w:instrText xml:space="preserve"> CITATION Cul08 \l 2057 </w:instrText>
          </w:r>
          <w:r w:rsidR="0042140B">
            <w:fldChar w:fldCharType="separate"/>
          </w:r>
          <w:r w:rsidR="009328EB">
            <w:rPr>
              <w:noProof/>
            </w:rPr>
            <w:t xml:space="preserve"> </w:t>
          </w:r>
          <w:r w:rsidR="009328EB" w:rsidRPr="009328EB">
            <w:rPr>
              <w:noProof/>
            </w:rPr>
            <w:t>(Cullen, 2008)</w:t>
          </w:r>
          <w:r w:rsidR="0042140B">
            <w:fldChar w:fldCharType="end"/>
          </w:r>
        </w:sdtContent>
      </w:sdt>
      <w:r>
        <w:t xml:space="preserve">. </w:t>
      </w:r>
    </w:p>
    <w:p w:rsidR="001C2466" w:rsidRDefault="00666F14" w:rsidP="009328EB">
      <w:pPr>
        <w:pStyle w:val="Heading2"/>
      </w:pPr>
      <w:bookmarkStart w:id="6" w:name="_Toc498946502"/>
      <w:r>
        <w:rPr>
          <w:rStyle w:val="Heading2Char"/>
        </w:rPr>
        <w:t xml:space="preserve">1.2.3 </w:t>
      </w:r>
      <w:r w:rsidR="00331AC6">
        <w:rPr>
          <w:rStyle w:val="Heading2Char"/>
        </w:rPr>
        <w:t>L</w:t>
      </w:r>
      <w:r w:rsidR="00D9748B" w:rsidRPr="00D9748B">
        <w:rPr>
          <w:rStyle w:val="Heading2Char"/>
        </w:rPr>
        <w:t>iterature review</w:t>
      </w:r>
      <w:bookmarkEnd w:id="6"/>
    </w:p>
    <w:p w:rsidR="0008532E" w:rsidRDefault="0008532E">
      <w:r>
        <w:t xml:space="preserve">Evaluating key literature will allow this dissertation to be free from bias and will incorporate a wide range of literature. </w:t>
      </w:r>
    </w:p>
    <w:p w:rsidR="0013714B" w:rsidRPr="004C4DB0" w:rsidRDefault="0013714B" w:rsidP="0013714B">
      <w:pPr>
        <w:rPr>
          <w:u w:val="single"/>
        </w:rPr>
      </w:pPr>
      <w:r w:rsidRPr="004C4DB0">
        <w:rPr>
          <w:u w:val="single"/>
        </w:rPr>
        <w:t xml:space="preserve">Stakeholder </w:t>
      </w:r>
      <w:r>
        <w:rPr>
          <w:u w:val="single"/>
        </w:rPr>
        <w:t>Theory</w:t>
      </w:r>
    </w:p>
    <w:p w:rsidR="0013714B" w:rsidRDefault="0013714B" w:rsidP="0013714B">
      <w:r>
        <w:rPr>
          <w:noProof/>
          <w:lang w:eastAsia="en-GB"/>
        </w:rPr>
        <w:drawing>
          <wp:inline distT="0" distB="0" distL="0" distR="0">
            <wp:extent cx="5105400" cy="3400425"/>
            <wp:effectExtent l="1905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105400" cy="3400425"/>
                    </a:xfrm>
                    <a:prstGeom prst="rect">
                      <a:avLst/>
                    </a:prstGeom>
                    <a:noFill/>
                    <a:ln w="9525">
                      <a:noFill/>
                      <a:miter lim="800000"/>
                      <a:headEnd/>
                      <a:tailEnd/>
                    </a:ln>
                  </pic:spPr>
                </pic:pic>
              </a:graphicData>
            </a:graphic>
          </wp:inline>
        </w:drawing>
      </w:r>
    </w:p>
    <w:p w:rsidR="0013714B" w:rsidRPr="00593865" w:rsidRDefault="0013714B" w:rsidP="0013714B">
      <w:pPr>
        <w:rPr>
          <w:i/>
        </w:rPr>
      </w:pPr>
      <w:r w:rsidRPr="00593865">
        <w:rPr>
          <w:i/>
        </w:rPr>
        <w:t xml:space="preserve">Figure 1 – Information sourced from Strategic Management: A Stakeholder Approach </w:t>
      </w:r>
      <w:sdt>
        <w:sdtPr>
          <w:rPr>
            <w:i/>
          </w:rPr>
          <w:id w:val="211849158"/>
          <w:citation/>
        </w:sdtPr>
        <w:sdtContent>
          <w:r w:rsidR="001C2466" w:rsidRPr="00593865">
            <w:rPr>
              <w:i/>
            </w:rPr>
            <w:fldChar w:fldCharType="begin"/>
          </w:r>
          <w:r w:rsidR="001C2466" w:rsidRPr="00593865">
            <w:rPr>
              <w:i/>
            </w:rPr>
            <w:instrText xml:space="preserve"> CITATION Fre84 \l 2057 </w:instrText>
          </w:r>
          <w:r w:rsidR="001C2466" w:rsidRPr="00593865">
            <w:rPr>
              <w:i/>
            </w:rPr>
            <w:fldChar w:fldCharType="separate"/>
          </w:r>
          <w:r w:rsidR="009328EB" w:rsidRPr="009328EB">
            <w:rPr>
              <w:noProof/>
            </w:rPr>
            <w:t>(Freeman, 1984)</w:t>
          </w:r>
          <w:r w:rsidR="001C2466" w:rsidRPr="00593865">
            <w:rPr>
              <w:i/>
              <w:noProof/>
            </w:rPr>
            <w:fldChar w:fldCharType="end"/>
          </w:r>
        </w:sdtContent>
      </w:sdt>
      <w:r w:rsidRPr="00593865">
        <w:rPr>
          <w:i/>
        </w:rPr>
        <w:t xml:space="preserve"> and </w:t>
      </w:r>
      <w:r w:rsidRPr="00593865">
        <w:rPr>
          <w:i/>
          <w:noProof/>
        </w:rPr>
        <w:t>Stakeholder Theory Of Corporation</w:t>
      </w:r>
      <w:r w:rsidRPr="00593865">
        <w:rPr>
          <w:i/>
        </w:rPr>
        <w:t xml:space="preserve"> </w:t>
      </w:r>
      <w:sdt>
        <w:sdtPr>
          <w:rPr>
            <w:i/>
          </w:rPr>
          <w:id w:val="211849159"/>
          <w:citation/>
        </w:sdtPr>
        <w:sdtContent>
          <w:r w:rsidR="001C2466" w:rsidRPr="00593865">
            <w:rPr>
              <w:i/>
            </w:rPr>
            <w:fldChar w:fldCharType="begin"/>
          </w:r>
          <w:r w:rsidR="001C2466" w:rsidRPr="00593865">
            <w:rPr>
              <w:i/>
            </w:rPr>
            <w:instrText xml:space="preserve"> CITATION Pre95 \l 2057 </w:instrText>
          </w:r>
          <w:r w:rsidR="001C2466" w:rsidRPr="00593865">
            <w:rPr>
              <w:i/>
            </w:rPr>
            <w:fldChar w:fldCharType="separate"/>
          </w:r>
          <w:r w:rsidR="009328EB" w:rsidRPr="009328EB">
            <w:rPr>
              <w:noProof/>
            </w:rPr>
            <w:t>(Preston &amp; Donaldson, 1995)</w:t>
          </w:r>
          <w:r w:rsidR="001C2466" w:rsidRPr="00593865">
            <w:rPr>
              <w:i/>
              <w:noProof/>
            </w:rPr>
            <w:fldChar w:fldCharType="end"/>
          </w:r>
        </w:sdtContent>
      </w:sdt>
      <w:r w:rsidRPr="00593865">
        <w:rPr>
          <w:i/>
        </w:rPr>
        <w:t>.</w:t>
      </w:r>
    </w:p>
    <w:p w:rsidR="004C4DB0" w:rsidRDefault="0008532E">
      <w:r>
        <w:t xml:space="preserve"> </w:t>
      </w:r>
      <w:r w:rsidR="009C2C47">
        <w:t>The morale and values of an organisation can be an important factor when determining whether an organisation is ethically approaching its industry. This is explored</w:t>
      </w:r>
      <w:r w:rsidR="004C4DB0">
        <w:t xml:space="preserve"> as Stakeholder Theory</w:t>
      </w:r>
      <w:r w:rsidR="009C2C47">
        <w:t xml:space="preserve"> in R Edward Freeman’s book Strategic </w:t>
      </w:r>
      <w:r w:rsidR="004C4DB0">
        <w:t>Management</w:t>
      </w:r>
      <w:r w:rsidR="009C2C47">
        <w:t>: A Stakeholder Approach</w:t>
      </w:r>
      <w:sdt>
        <w:sdtPr>
          <w:id w:val="211849157"/>
          <w:citation/>
        </w:sdtPr>
        <w:sdtContent>
          <w:r w:rsidR="001C2466">
            <w:fldChar w:fldCharType="begin"/>
          </w:r>
          <w:r w:rsidR="001C2466">
            <w:instrText xml:space="preserve"> CITATION Fre84 \n  \l 2057  </w:instrText>
          </w:r>
          <w:r w:rsidR="001C2466">
            <w:fldChar w:fldCharType="separate"/>
          </w:r>
          <w:r w:rsidR="009328EB">
            <w:rPr>
              <w:noProof/>
            </w:rPr>
            <w:t xml:space="preserve"> </w:t>
          </w:r>
          <w:r w:rsidR="009328EB" w:rsidRPr="009328EB">
            <w:rPr>
              <w:noProof/>
            </w:rPr>
            <w:t>(1984)</w:t>
          </w:r>
          <w:r w:rsidR="001C2466">
            <w:rPr>
              <w:noProof/>
            </w:rPr>
            <w:fldChar w:fldCharType="end"/>
          </w:r>
        </w:sdtContent>
      </w:sdt>
      <w:r w:rsidR="004C4DB0">
        <w:t>.</w:t>
      </w:r>
      <w:r>
        <w:t xml:space="preserve">  One element that that underpins the relationship between customer and corporation is Corporate Social Responsibility, which </w:t>
      </w:r>
      <w:r w:rsidR="004C4DB0">
        <w:t>was pioneered by Archie Campbell</w:t>
      </w:r>
      <w:r>
        <w:t>,</w:t>
      </w:r>
      <w:r w:rsidR="004C4DB0">
        <w:t xml:space="preserve"> </w:t>
      </w:r>
      <w:sdt>
        <w:sdtPr>
          <w:id w:val="211849160"/>
          <w:citation/>
        </w:sdtPr>
        <w:sdtContent>
          <w:r w:rsidR="001C2466">
            <w:fldChar w:fldCharType="begin"/>
          </w:r>
          <w:r w:rsidR="001C2466">
            <w:instrText xml:space="preserve"> CITATION Cam99 \n  \t  \l 2057  </w:instrText>
          </w:r>
          <w:r w:rsidR="001C2466">
            <w:fldChar w:fldCharType="separate"/>
          </w:r>
          <w:r w:rsidR="009328EB" w:rsidRPr="009328EB">
            <w:rPr>
              <w:noProof/>
            </w:rPr>
            <w:t>(1999)</w:t>
          </w:r>
          <w:r w:rsidR="001C2466">
            <w:rPr>
              <w:noProof/>
            </w:rPr>
            <w:fldChar w:fldCharType="end"/>
          </w:r>
        </w:sdtContent>
      </w:sdt>
      <w:r>
        <w:t xml:space="preserve"> </w:t>
      </w:r>
      <w:r w:rsidR="004C4DB0">
        <w:t xml:space="preserve">and </w:t>
      </w:r>
      <w:r>
        <w:t>evaluates the ethical and philanthropic areas that an organisation should reinvest in. This will help to answer whether FOBT’s are the most harmful form of gambling</w:t>
      </w:r>
      <w:r w:rsidR="00666F14">
        <w:t xml:space="preserve"> from an organisation’s morale perspective.</w:t>
      </w:r>
    </w:p>
    <w:p w:rsidR="005B16D4" w:rsidRDefault="005B16D4"/>
    <w:p w:rsidR="005B16D4" w:rsidRDefault="005B16D4"/>
    <w:p w:rsidR="00331AC6" w:rsidRDefault="00331AC6">
      <w:r>
        <w:lastRenderedPageBreak/>
        <w:t>The following works of literature will be explored in depth to identify the corporate social responsibility that an organisation sho</w:t>
      </w:r>
      <w:r w:rsidR="0013714B">
        <w:t xml:space="preserve">uld have towards its customers and the ethical responsibilities that can drive the decision making process. </w:t>
      </w:r>
    </w:p>
    <w:p w:rsidR="00331AC6" w:rsidRPr="00331AC6" w:rsidRDefault="009C2C47" w:rsidP="00331AC6">
      <w:pPr>
        <w:pBdr>
          <w:top w:val="single" w:sz="4" w:space="1" w:color="auto"/>
          <w:left w:val="single" w:sz="4" w:space="4" w:color="auto"/>
          <w:bottom w:val="single" w:sz="4" w:space="1" w:color="auto"/>
          <w:right w:val="single" w:sz="4" w:space="4" w:color="auto"/>
          <w:between w:val="single" w:sz="4" w:space="1" w:color="auto"/>
          <w:bar w:val="single" w:sz="4" w:color="auto"/>
        </w:pBdr>
        <w:rPr>
          <w:i/>
        </w:rPr>
      </w:pPr>
      <w:r w:rsidRPr="00331AC6">
        <w:rPr>
          <w:i/>
        </w:rPr>
        <w:t xml:space="preserve"> </w:t>
      </w:r>
      <w:r w:rsidR="00331AC6" w:rsidRPr="00331AC6">
        <w:rPr>
          <w:i/>
        </w:rPr>
        <w:t>‘Corporate Social Res</w:t>
      </w:r>
      <w:r w:rsidR="0008532E">
        <w:rPr>
          <w:i/>
        </w:rPr>
        <w:t xml:space="preserve">ponsibility’ by Archie Carroll, </w:t>
      </w:r>
      <w:r w:rsidR="00331AC6" w:rsidRPr="00331AC6">
        <w:rPr>
          <w:i/>
        </w:rPr>
        <w:t xml:space="preserve">1999. </w:t>
      </w:r>
    </w:p>
    <w:p w:rsidR="00331AC6" w:rsidRDefault="00331AC6" w:rsidP="00331AC6">
      <w:pPr>
        <w:pBdr>
          <w:top w:val="single" w:sz="4" w:space="1" w:color="auto"/>
          <w:left w:val="single" w:sz="4" w:space="4" w:color="auto"/>
          <w:bottom w:val="single" w:sz="4" w:space="1" w:color="auto"/>
          <w:right w:val="single" w:sz="4" w:space="4" w:color="auto"/>
          <w:between w:val="single" w:sz="4" w:space="1" w:color="auto"/>
          <w:bar w:val="single" w:sz="4" w:color="auto"/>
        </w:pBdr>
        <w:rPr>
          <w:i/>
        </w:rPr>
      </w:pPr>
      <w:r w:rsidRPr="00331AC6">
        <w:rPr>
          <w:i/>
        </w:rPr>
        <w:t xml:space="preserve">The Age of Responsibility: CSR 2.0 and the New DNA of Business by Wayne </w:t>
      </w:r>
      <w:proofErr w:type="spellStart"/>
      <w:r w:rsidRPr="00331AC6">
        <w:rPr>
          <w:i/>
        </w:rPr>
        <w:t>Visser</w:t>
      </w:r>
      <w:proofErr w:type="spellEnd"/>
      <w:r w:rsidRPr="00331AC6">
        <w:rPr>
          <w:i/>
        </w:rPr>
        <w:t>. 2011</w:t>
      </w:r>
    </w:p>
    <w:p w:rsidR="000F3954" w:rsidRPr="00331AC6" w:rsidRDefault="0008532E" w:rsidP="000F3954">
      <w:pPr>
        <w:pBdr>
          <w:top w:val="single" w:sz="4" w:space="1" w:color="auto"/>
          <w:left w:val="single" w:sz="4" w:space="4" w:color="auto"/>
          <w:bottom w:val="single" w:sz="4" w:space="1" w:color="auto"/>
          <w:right w:val="single" w:sz="4" w:space="4" w:color="auto"/>
          <w:between w:val="single" w:sz="4" w:space="1" w:color="auto"/>
          <w:bar w:val="single" w:sz="4" w:color="auto"/>
        </w:pBdr>
        <w:rPr>
          <w:i/>
        </w:rPr>
      </w:pPr>
      <w:r>
        <w:rPr>
          <w:i/>
        </w:rPr>
        <w:t>Stakeholder Management: A Stakeholder Approach, Freeman, 1984.</w:t>
      </w:r>
    </w:p>
    <w:p w:rsidR="002568E8" w:rsidRPr="002568E8" w:rsidRDefault="000F3954" w:rsidP="000F3954">
      <w:r>
        <w:t xml:space="preserve">There are several journal articles written </w:t>
      </w:r>
      <w:r w:rsidR="00C51042">
        <w:t>that highlight the</w:t>
      </w:r>
      <w:r>
        <w:t xml:space="preserve"> aspect of electronic gambling that will be explored such as Nigel Turner </w:t>
      </w:r>
      <w:sdt>
        <w:sdtPr>
          <w:id w:val="-54701882"/>
          <w:citation/>
        </w:sdtPr>
        <w:sdtContent>
          <w:r>
            <w:fldChar w:fldCharType="begin"/>
          </w:r>
          <w:r>
            <w:instrText xml:space="preserve">CITATION Tur04 \n  \l 2057 </w:instrText>
          </w:r>
          <w:r>
            <w:fldChar w:fldCharType="separate"/>
          </w:r>
          <w:r w:rsidR="009328EB" w:rsidRPr="009328EB">
            <w:rPr>
              <w:noProof/>
            </w:rPr>
            <w:t>(2004)</w:t>
          </w:r>
          <w:r>
            <w:fldChar w:fldCharType="end"/>
          </w:r>
        </w:sdtContent>
      </w:sdt>
      <w:r>
        <w:t xml:space="preserve"> in addition to the daily </w:t>
      </w:r>
      <w:r w:rsidRPr="000F3954">
        <w:t>House of Commons</w:t>
      </w:r>
      <w:r>
        <w:t xml:space="preserve"> briefing materials as the 12 week consultation is undertaken. A study by Lindberg et al on the cognitive distortions in problem gambling highlight the influence of the perceived internal culture and environment that gambling exists</w:t>
      </w:r>
      <w:sdt>
        <w:sdtPr>
          <w:id w:val="539561864"/>
          <w:citation/>
        </w:sdtPr>
        <w:sdtContent>
          <w:r>
            <w:fldChar w:fldCharType="begin"/>
          </w:r>
          <w:r>
            <w:instrText xml:space="preserve">CITATION Lin14 \n  \l 2057 </w:instrText>
          </w:r>
          <w:r>
            <w:fldChar w:fldCharType="separate"/>
          </w:r>
          <w:r w:rsidR="009328EB">
            <w:rPr>
              <w:noProof/>
            </w:rPr>
            <w:t xml:space="preserve"> </w:t>
          </w:r>
          <w:r w:rsidR="009328EB" w:rsidRPr="009328EB">
            <w:rPr>
              <w:noProof/>
            </w:rPr>
            <w:t>(2014)</w:t>
          </w:r>
          <w:r>
            <w:fldChar w:fldCharType="end"/>
          </w:r>
        </w:sdtContent>
      </w:sdt>
      <w:r w:rsidR="00666F14">
        <w:t xml:space="preserve">. This will be examined for any correlation to the harmfulness of fixed odds betting terminals. </w:t>
      </w:r>
    </w:p>
    <w:p w:rsidR="000F3954" w:rsidRDefault="000F3954">
      <w:pPr>
        <w:rPr>
          <w:rFonts w:asciiTheme="majorHAnsi" w:eastAsiaTheme="majorEastAsia" w:hAnsiTheme="majorHAnsi" w:cstheme="majorBidi"/>
          <w:color w:val="365F91" w:themeColor="accent1" w:themeShade="BF"/>
          <w:sz w:val="32"/>
          <w:szCs w:val="32"/>
        </w:rPr>
      </w:pPr>
      <w:r>
        <w:br w:type="page"/>
      </w:r>
    </w:p>
    <w:p w:rsidR="00A00ED2" w:rsidRDefault="00666F14" w:rsidP="00A84E45">
      <w:pPr>
        <w:pStyle w:val="Heading1"/>
      </w:pPr>
      <w:bookmarkStart w:id="7" w:name="_Toc498946503"/>
      <w:r>
        <w:lastRenderedPageBreak/>
        <w:t xml:space="preserve">2.0 </w:t>
      </w:r>
      <w:r w:rsidR="00A00ED2" w:rsidRPr="000A556D">
        <w:t>Proposed Research Methodology</w:t>
      </w:r>
      <w:bookmarkEnd w:id="7"/>
    </w:p>
    <w:p w:rsidR="00A00ED2" w:rsidRDefault="008C2024">
      <w:r>
        <w:t>Buchanan et al</w:t>
      </w:r>
      <w:sdt>
        <w:sdtPr>
          <w:id w:val="107010725"/>
          <w:citation/>
        </w:sdtPr>
        <w:sdtContent>
          <w:r w:rsidR="0042140B">
            <w:fldChar w:fldCharType="begin"/>
          </w:r>
          <w:r w:rsidR="00C51042">
            <w:instrText xml:space="preserve">CITATION Buc09 \p 52 \n  \l 2057 </w:instrText>
          </w:r>
          <w:r w:rsidR="0042140B">
            <w:fldChar w:fldCharType="separate"/>
          </w:r>
          <w:r w:rsidR="009328EB">
            <w:rPr>
              <w:noProof/>
            </w:rPr>
            <w:t xml:space="preserve"> </w:t>
          </w:r>
          <w:r w:rsidR="009328EB" w:rsidRPr="009328EB">
            <w:rPr>
              <w:noProof/>
            </w:rPr>
            <w:t>(2009, p. 52)</w:t>
          </w:r>
          <w:r w:rsidR="0042140B">
            <w:fldChar w:fldCharType="end"/>
          </w:r>
        </w:sdtContent>
      </w:sdt>
      <w:r>
        <w:t xml:space="preserve">, describe the primary goal of research as to </w:t>
      </w:r>
      <w:r w:rsidRPr="008C2024">
        <w:rPr>
          <w:i/>
        </w:rPr>
        <w:t>‘gather empirical evidence upon which theories concerning aspects of behaviour can be based’</w:t>
      </w:r>
      <w:r>
        <w:t>. Cameron and Price</w:t>
      </w:r>
      <w:r w:rsidR="00E01203">
        <w:t xml:space="preserve"> in Business Research Methods</w:t>
      </w:r>
      <w:r>
        <w:t xml:space="preserve">, however, offer a broader definition in that the ‘valuable research is driven by the need to address a particular organisational issue’ </w:t>
      </w:r>
      <w:sdt>
        <w:sdtPr>
          <w:id w:val="-776791749"/>
          <w:citation/>
        </w:sdtPr>
        <w:sdtContent>
          <w:r w:rsidR="0042140B">
            <w:fldChar w:fldCharType="begin"/>
          </w:r>
          <w:r>
            <w:instrText xml:space="preserve">CITATION Cam09 \p 5 \n  \l 2057 </w:instrText>
          </w:r>
          <w:r w:rsidR="0042140B">
            <w:fldChar w:fldCharType="separate"/>
          </w:r>
          <w:r w:rsidR="009328EB" w:rsidRPr="009328EB">
            <w:rPr>
              <w:noProof/>
            </w:rPr>
            <w:t>(2009, p. 5)</w:t>
          </w:r>
          <w:r w:rsidR="0042140B">
            <w:fldChar w:fldCharType="end"/>
          </w:r>
        </w:sdtContent>
      </w:sdt>
      <w:r>
        <w:t>.</w:t>
      </w:r>
      <w:r w:rsidR="00BE1F66">
        <w:t xml:space="preserve"> In their book Research Methods for Business Students, Saunders et al introduce the concept of the research onion</w:t>
      </w:r>
      <w:sdt>
        <w:sdtPr>
          <w:id w:val="1095448668"/>
          <w:citation/>
        </w:sdtPr>
        <w:sdtContent>
          <w:r w:rsidR="0042140B">
            <w:fldChar w:fldCharType="begin"/>
          </w:r>
          <w:r w:rsidR="00983FAB">
            <w:instrText xml:space="preserve">CITATION Sau09 \n  \l 2057 </w:instrText>
          </w:r>
          <w:r w:rsidR="0042140B">
            <w:fldChar w:fldCharType="separate"/>
          </w:r>
          <w:r w:rsidR="009328EB">
            <w:rPr>
              <w:noProof/>
            </w:rPr>
            <w:t xml:space="preserve"> </w:t>
          </w:r>
          <w:r w:rsidR="009328EB" w:rsidRPr="009328EB">
            <w:rPr>
              <w:noProof/>
            </w:rPr>
            <w:t>(2009)</w:t>
          </w:r>
          <w:r w:rsidR="0042140B">
            <w:fldChar w:fldCharType="end"/>
          </w:r>
        </w:sdtContent>
      </w:sdt>
      <w:r w:rsidR="009A2138">
        <w:t xml:space="preserve"> as seen in F</w:t>
      </w:r>
      <w:r w:rsidR="00666F14">
        <w:t>igures 2 - 4</w:t>
      </w:r>
      <w:r w:rsidR="00BE1F66">
        <w:t>. This concept looks at the varied layers of research techniques that can be peeled away to reveal more encompassing data and understanding the philosophical rationale behind each level</w:t>
      </w:r>
      <w:sdt>
        <w:sdtPr>
          <w:id w:val="-339242667"/>
          <w:citation/>
        </w:sdtPr>
        <w:sdtContent>
          <w:r w:rsidR="00666F14">
            <w:fldChar w:fldCharType="begin"/>
          </w:r>
          <w:r w:rsidR="00666F14">
            <w:instrText xml:space="preserve"> CITATION Cam09 \l 2057 </w:instrText>
          </w:r>
          <w:r w:rsidR="00666F14">
            <w:fldChar w:fldCharType="separate"/>
          </w:r>
          <w:r w:rsidR="009328EB">
            <w:rPr>
              <w:noProof/>
            </w:rPr>
            <w:t xml:space="preserve"> </w:t>
          </w:r>
          <w:r w:rsidR="009328EB" w:rsidRPr="009328EB">
            <w:rPr>
              <w:noProof/>
            </w:rPr>
            <w:t>(Cameron &amp; Price, 2009)</w:t>
          </w:r>
          <w:r w:rsidR="00666F14">
            <w:fldChar w:fldCharType="end"/>
          </w:r>
        </w:sdtContent>
      </w:sdt>
      <w:r w:rsidR="00BE1F66">
        <w:t xml:space="preserve">. </w:t>
      </w:r>
    </w:p>
    <w:p w:rsidR="00494D05" w:rsidRPr="00494D05" w:rsidRDefault="00AC3DBC" w:rsidP="00494D05">
      <w:pPr>
        <w:pStyle w:val="Heading2"/>
      </w:pPr>
      <w:bookmarkStart w:id="8" w:name="_Toc498946504"/>
      <w:r>
        <w:t>2</w:t>
      </w:r>
      <w:r w:rsidR="00A033A4">
        <w:t>.1</w:t>
      </w:r>
      <w:r w:rsidR="00666F14">
        <w:t xml:space="preserve"> </w:t>
      </w:r>
      <w:r w:rsidR="000A556D">
        <w:t>The Research Onion</w:t>
      </w:r>
      <w:r w:rsidR="00C001F9">
        <w:t xml:space="preserve"> </w:t>
      </w:r>
      <w:r w:rsidR="00494D05">
        <w:t>–</w:t>
      </w:r>
      <w:r w:rsidR="00C001F9">
        <w:t xml:space="preserve"> Survey</w:t>
      </w:r>
      <w:bookmarkEnd w:id="8"/>
    </w:p>
    <w:p w:rsidR="003C461C" w:rsidRDefault="00C001F9">
      <w:r>
        <w:rPr>
          <w:noProof/>
          <w:lang w:eastAsia="en-GB"/>
        </w:rPr>
        <w:drawing>
          <wp:inline distT="0" distB="0" distL="0" distR="0">
            <wp:extent cx="3314700" cy="243744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8887" cy="2462581"/>
                    </a:xfrm>
                    <a:prstGeom prst="rect">
                      <a:avLst/>
                    </a:prstGeom>
                    <a:noFill/>
                    <a:ln>
                      <a:noFill/>
                    </a:ln>
                  </pic:spPr>
                </pic:pic>
              </a:graphicData>
            </a:graphic>
          </wp:inline>
        </w:drawing>
      </w:r>
    </w:p>
    <w:p w:rsidR="000A556D" w:rsidRDefault="006B0C8D">
      <w:pPr>
        <w:rPr>
          <w:i/>
        </w:rPr>
      </w:pPr>
      <w:r w:rsidRPr="00666F14">
        <w:rPr>
          <w:i/>
        </w:rPr>
        <w:t xml:space="preserve">Figure </w:t>
      </w:r>
      <w:r w:rsidR="0013714B" w:rsidRPr="00666F14">
        <w:rPr>
          <w:i/>
        </w:rPr>
        <w:t xml:space="preserve">2 - The </w:t>
      </w:r>
      <w:r w:rsidR="000A556D" w:rsidRPr="00666F14">
        <w:rPr>
          <w:i/>
        </w:rPr>
        <w:t>Research Onion</w:t>
      </w:r>
      <w:sdt>
        <w:sdtPr>
          <w:rPr>
            <w:i/>
          </w:rPr>
          <w:id w:val="-834984982"/>
          <w:citation/>
        </w:sdtPr>
        <w:sdtContent>
          <w:r w:rsidR="0042140B" w:rsidRPr="00666F14">
            <w:rPr>
              <w:i/>
            </w:rPr>
            <w:fldChar w:fldCharType="begin"/>
          </w:r>
          <w:r w:rsidRPr="00666F14">
            <w:rPr>
              <w:i/>
            </w:rPr>
            <w:instrText xml:space="preserve"> CITATION Sau09 \l 2057 </w:instrText>
          </w:r>
          <w:r w:rsidR="0042140B" w:rsidRPr="00666F14">
            <w:rPr>
              <w:i/>
            </w:rPr>
            <w:fldChar w:fldCharType="separate"/>
          </w:r>
          <w:r w:rsidR="009328EB">
            <w:rPr>
              <w:i/>
              <w:noProof/>
            </w:rPr>
            <w:t xml:space="preserve"> </w:t>
          </w:r>
          <w:r w:rsidR="009328EB" w:rsidRPr="009328EB">
            <w:rPr>
              <w:noProof/>
            </w:rPr>
            <w:t>(Saunders, et al., 2009)</w:t>
          </w:r>
          <w:r w:rsidR="0042140B" w:rsidRPr="00666F14">
            <w:rPr>
              <w:i/>
            </w:rPr>
            <w:fldChar w:fldCharType="end"/>
          </w:r>
        </w:sdtContent>
      </w:sdt>
      <w:r w:rsidR="000A556D" w:rsidRPr="00666F14">
        <w:rPr>
          <w:i/>
        </w:rPr>
        <w:t xml:space="preserve">. </w:t>
      </w:r>
      <w:r w:rsidR="00C001F9" w:rsidRPr="00666F14">
        <w:rPr>
          <w:i/>
        </w:rPr>
        <w:t>Adopted for specific methodology</w:t>
      </w:r>
      <w:r w:rsidR="0013714B" w:rsidRPr="00666F14">
        <w:rPr>
          <w:i/>
        </w:rPr>
        <w:t xml:space="preserve"> pathways</w:t>
      </w:r>
      <w:r w:rsidR="00C001F9" w:rsidRPr="00666F14">
        <w:rPr>
          <w:i/>
        </w:rPr>
        <w:t xml:space="preserve"> – Survey</w:t>
      </w:r>
    </w:p>
    <w:p w:rsidR="001C2466" w:rsidRPr="001C2466" w:rsidRDefault="001C2466">
      <w:r>
        <w:t xml:space="preserve">The presented </w:t>
      </w:r>
      <w:r w:rsidRPr="009A2138">
        <w:rPr>
          <w:i/>
        </w:rPr>
        <w:t>survey</w:t>
      </w:r>
      <w:r>
        <w:t xml:space="preserve"> will attempt to access a fair cross section of society using deductive reasoning and use positivism to verify only sound data</w:t>
      </w:r>
      <w:sdt>
        <w:sdtPr>
          <w:id w:val="-2008741099"/>
          <w:citation/>
        </w:sdtPr>
        <w:sdtContent>
          <w:r>
            <w:fldChar w:fldCharType="begin"/>
          </w:r>
          <w:r>
            <w:instrText xml:space="preserve"> CITATION Cam09 \l 2057 </w:instrText>
          </w:r>
          <w:r>
            <w:fldChar w:fldCharType="separate"/>
          </w:r>
          <w:r w:rsidR="009328EB">
            <w:rPr>
              <w:noProof/>
            </w:rPr>
            <w:t xml:space="preserve"> </w:t>
          </w:r>
          <w:r w:rsidR="009328EB" w:rsidRPr="009328EB">
            <w:rPr>
              <w:noProof/>
            </w:rPr>
            <w:t>(Cameron &amp; Price, 2009)</w:t>
          </w:r>
          <w:r>
            <w:fldChar w:fldCharType="end"/>
          </w:r>
        </w:sdtContent>
      </w:sdt>
      <w:r>
        <w:t xml:space="preserve">. </w:t>
      </w:r>
    </w:p>
    <w:p w:rsidR="00C001F9" w:rsidRDefault="00A033A4" w:rsidP="00C001F9">
      <w:pPr>
        <w:pStyle w:val="Heading2"/>
      </w:pPr>
      <w:bookmarkStart w:id="9" w:name="_Toc498946505"/>
      <w:r>
        <w:t>2.2</w:t>
      </w:r>
      <w:r w:rsidR="00666F14">
        <w:t xml:space="preserve"> </w:t>
      </w:r>
      <w:r w:rsidR="00C001F9">
        <w:t>The Research Onion –Interview</w:t>
      </w:r>
      <w:bookmarkEnd w:id="9"/>
    </w:p>
    <w:p w:rsidR="00C001F9" w:rsidRPr="00C001F9" w:rsidRDefault="00C001F9" w:rsidP="00C001F9">
      <w:r>
        <w:rPr>
          <w:noProof/>
          <w:lang w:eastAsia="en-GB"/>
        </w:rPr>
        <w:drawing>
          <wp:inline distT="0" distB="0" distL="0" distR="0">
            <wp:extent cx="3517074" cy="257175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9151" cy="2580581"/>
                    </a:xfrm>
                    <a:prstGeom prst="rect">
                      <a:avLst/>
                    </a:prstGeom>
                    <a:noFill/>
                    <a:ln>
                      <a:noFill/>
                    </a:ln>
                  </pic:spPr>
                </pic:pic>
              </a:graphicData>
            </a:graphic>
          </wp:inline>
        </w:drawing>
      </w:r>
    </w:p>
    <w:p w:rsidR="00C001F9" w:rsidRDefault="00C001F9" w:rsidP="00C001F9">
      <w:pPr>
        <w:rPr>
          <w:i/>
        </w:rPr>
      </w:pPr>
      <w:r w:rsidRPr="00666F14">
        <w:rPr>
          <w:i/>
        </w:rPr>
        <w:lastRenderedPageBreak/>
        <w:t xml:space="preserve">Figure </w:t>
      </w:r>
      <w:r w:rsidR="0013714B" w:rsidRPr="00666F14">
        <w:rPr>
          <w:i/>
        </w:rPr>
        <w:t>3 - The</w:t>
      </w:r>
      <w:r w:rsidRPr="00666F14">
        <w:rPr>
          <w:i/>
        </w:rPr>
        <w:t xml:space="preserve"> Research Onion</w:t>
      </w:r>
      <w:sdt>
        <w:sdtPr>
          <w:rPr>
            <w:i/>
          </w:rPr>
          <w:id w:val="1564669765"/>
          <w:citation/>
        </w:sdtPr>
        <w:sdtContent>
          <w:r w:rsidR="0042140B" w:rsidRPr="00666F14">
            <w:rPr>
              <w:i/>
            </w:rPr>
            <w:fldChar w:fldCharType="begin"/>
          </w:r>
          <w:r w:rsidRPr="00666F14">
            <w:rPr>
              <w:i/>
            </w:rPr>
            <w:instrText xml:space="preserve"> CITATION Sau09 \l 2057 </w:instrText>
          </w:r>
          <w:r w:rsidR="0042140B" w:rsidRPr="00666F14">
            <w:rPr>
              <w:i/>
            </w:rPr>
            <w:fldChar w:fldCharType="separate"/>
          </w:r>
          <w:r w:rsidR="009328EB">
            <w:rPr>
              <w:i/>
              <w:noProof/>
            </w:rPr>
            <w:t xml:space="preserve"> </w:t>
          </w:r>
          <w:r w:rsidR="009328EB" w:rsidRPr="009328EB">
            <w:rPr>
              <w:noProof/>
            </w:rPr>
            <w:t>(Saunders, et al., 2009)</w:t>
          </w:r>
          <w:r w:rsidR="0042140B" w:rsidRPr="00666F14">
            <w:rPr>
              <w:i/>
            </w:rPr>
            <w:fldChar w:fldCharType="end"/>
          </w:r>
        </w:sdtContent>
      </w:sdt>
      <w:r w:rsidRPr="00666F14">
        <w:rPr>
          <w:i/>
        </w:rPr>
        <w:t xml:space="preserve">. Adopted for specific methodology </w:t>
      </w:r>
      <w:r w:rsidR="0013714B" w:rsidRPr="00666F14">
        <w:rPr>
          <w:i/>
        </w:rPr>
        <w:t xml:space="preserve">pathways </w:t>
      </w:r>
      <w:r w:rsidRPr="00666F14">
        <w:rPr>
          <w:i/>
        </w:rPr>
        <w:t>– Interview</w:t>
      </w:r>
    </w:p>
    <w:p w:rsidR="001C2466" w:rsidRPr="001C2466" w:rsidRDefault="001C2466" w:rsidP="00C001F9">
      <w:r>
        <w:t xml:space="preserve">The </w:t>
      </w:r>
      <w:r w:rsidRPr="009A2138">
        <w:rPr>
          <w:i/>
        </w:rPr>
        <w:t>interview</w:t>
      </w:r>
      <w:r>
        <w:t xml:space="preserve"> mixed method of research uses inductive reasoning in order to better interpret any available data sourced</w:t>
      </w:r>
      <w:sdt>
        <w:sdtPr>
          <w:id w:val="-440990477"/>
          <w:citation/>
        </w:sdtPr>
        <w:sdtContent>
          <w:r>
            <w:fldChar w:fldCharType="begin"/>
          </w:r>
          <w:r>
            <w:instrText xml:space="preserve"> CITATION Cam09 \l 2057 </w:instrText>
          </w:r>
          <w:r>
            <w:fldChar w:fldCharType="separate"/>
          </w:r>
          <w:r w:rsidR="009328EB">
            <w:rPr>
              <w:noProof/>
            </w:rPr>
            <w:t xml:space="preserve"> </w:t>
          </w:r>
          <w:r w:rsidR="009328EB" w:rsidRPr="009328EB">
            <w:rPr>
              <w:noProof/>
            </w:rPr>
            <w:t>(Cameron &amp; Price, 2009)</w:t>
          </w:r>
          <w:r>
            <w:fldChar w:fldCharType="end"/>
          </w:r>
        </w:sdtContent>
      </w:sdt>
      <w:r>
        <w:t xml:space="preserve">. </w:t>
      </w:r>
    </w:p>
    <w:p w:rsidR="00C001F9" w:rsidRDefault="00A033A4" w:rsidP="00C001F9">
      <w:pPr>
        <w:pStyle w:val="Heading2"/>
      </w:pPr>
      <w:bookmarkStart w:id="10" w:name="_Toc498946506"/>
      <w:r>
        <w:t>2.3</w:t>
      </w:r>
      <w:r w:rsidR="00666F14">
        <w:t xml:space="preserve"> </w:t>
      </w:r>
      <w:r w:rsidR="00C001F9">
        <w:t>The Research Onion – Observations</w:t>
      </w:r>
      <w:bookmarkEnd w:id="10"/>
    </w:p>
    <w:p w:rsidR="00C001F9" w:rsidRPr="00C001F9" w:rsidRDefault="00C001F9" w:rsidP="00C001F9">
      <w:r>
        <w:rPr>
          <w:noProof/>
          <w:lang w:eastAsia="en-GB"/>
        </w:rPr>
        <w:drawing>
          <wp:inline distT="0" distB="0" distL="0" distR="0">
            <wp:extent cx="3576224" cy="2619375"/>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2031" cy="2630953"/>
                    </a:xfrm>
                    <a:prstGeom prst="rect">
                      <a:avLst/>
                    </a:prstGeom>
                    <a:noFill/>
                    <a:ln>
                      <a:noFill/>
                    </a:ln>
                  </pic:spPr>
                </pic:pic>
              </a:graphicData>
            </a:graphic>
          </wp:inline>
        </w:drawing>
      </w:r>
    </w:p>
    <w:p w:rsidR="00C001F9" w:rsidRDefault="0013714B">
      <w:pPr>
        <w:rPr>
          <w:i/>
        </w:rPr>
      </w:pPr>
      <w:r w:rsidRPr="00666F14">
        <w:rPr>
          <w:i/>
        </w:rPr>
        <w:t>Figure 4 –</w:t>
      </w:r>
      <w:r w:rsidR="00C001F9" w:rsidRPr="00666F14">
        <w:rPr>
          <w:i/>
        </w:rPr>
        <w:t xml:space="preserve"> </w:t>
      </w:r>
      <w:r w:rsidRPr="00666F14">
        <w:rPr>
          <w:i/>
        </w:rPr>
        <w:t xml:space="preserve">The </w:t>
      </w:r>
      <w:r w:rsidR="00C001F9" w:rsidRPr="00666F14">
        <w:rPr>
          <w:i/>
        </w:rPr>
        <w:t>Research Onion</w:t>
      </w:r>
      <w:sdt>
        <w:sdtPr>
          <w:rPr>
            <w:i/>
          </w:rPr>
          <w:id w:val="-1987780375"/>
          <w:citation/>
        </w:sdtPr>
        <w:sdtContent>
          <w:r w:rsidR="0042140B" w:rsidRPr="00666F14">
            <w:rPr>
              <w:i/>
            </w:rPr>
            <w:fldChar w:fldCharType="begin"/>
          </w:r>
          <w:r w:rsidR="00C001F9" w:rsidRPr="00666F14">
            <w:rPr>
              <w:i/>
            </w:rPr>
            <w:instrText xml:space="preserve"> CITATION Sau09 \l 2057 </w:instrText>
          </w:r>
          <w:r w:rsidR="0042140B" w:rsidRPr="00666F14">
            <w:rPr>
              <w:i/>
            </w:rPr>
            <w:fldChar w:fldCharType="separate"/>
          </w:r>
          <w:r w:rsidR="009328EB">
            <w:rPr>
              <w:i/>
              <w:noProof/>
            </w:rPr>
            <w:t xml:space="preserve"> </w:t>
          </w:r>
          <w:r w:rsidR="009328EB" w:rsidRPr="009328EB">
            <w:rPr>
              <w:noProof/>
            </w:rPr>
            <w:t>(Saunders, et al., 2009)</w:t>
          </w:r>
          <w:r w:rsidR="0042140B" w:rsidRPr="00666F14">
            <w:rPr>
              <w:i/>
            </w:rPr>
            <w:fldChar w:fldCharType="end"/>
          </w:r>
        </w:sdtContent>
      </w:sdt>
      <w:r w:rsidR="00C001F9" w:rsidRPr="00666F14">
        <w:rPr>
          <w:i/>
        </w:rPr>
        <w:t>. Adopted for specific methodology</w:t>
      </w:r>
      <w:r w:rsidRPr="00666F14">
        <w:rPr>
          <w:i/>
        </w:rPr>
        <w:t xml:space="preserve"> </w:t>
      </w:r>
      <w:r w:rsidR="00593865" w:rsidRPr="00666F14">
        <w:rPr>
          <w:i/>
        </w:rPr>
        <w:t>pathways –</w:t>
      </w:r>
      <w:r w:rsidR="00C001F9" w:rsidRPr="00666F14">
        <w:rPr>
          <w:i/>
        </w:rPr>
        <w:t xml:space="preserve"> Interview</w:t>
      </w:r>
    </w:p>
    <w:p w:rsidR="001C2466" w:rsidRPr="001C2466" w:rsidRDefault="001C2466">
      <w:r w:rsidRPr="009A2138">
        <w:rPr>
          <w:i/>
        </w:rPr>
        <w:t>Observations</w:t>
      </w:r>
      <w:r>
        <w:t>, in essence are inductive and are highly interpretive and thus subject to bias. An effort must be made to observe an ethnographical representation</w:t>
      </w:r>
      <w:sdt>
        <w:sdtPr>
          <w:id w:val="1253935627"/>
          <w:citation/>
        </w:sdtPr>
        <w:sdtContent>
          <w:r>
            <w:fldChar w:fldCharType="begin"/>
          </w:r>
          <w:r>
            <w:instrText xml:space="preserve"> CITATION Cam09 \l 2057 </w:instrText>
          </w:r>
          <w:r>
            <w:fldChar w:fldCharType="separate"/>
          </w:r>
          <w:r w:rsidR="009328EB">
            <w:rPr>
              <w:noProof/>
            </w:rPr>
            <w:t xml:space="preserve"> </w:t>
          </w:r>
          <w:r w:rsidR="009328EB" w:rsidRPr="009328EB">
            <w:rPr>
              <w:noProof/>
            </w:rPr>
            <w:t>(Cameron &amp; Price, 2009)</w:t>
          </w:r>
          <w:r>
            <w:fldChar w:fldCharType="end"/>
          </w:r>
        </w:sdtContent>
      </w:sdt>
      <w:r>
        <w:t xml:space="preserve">. </w:t>
      </w:r>
    </w:p>
    <w:p w:rsidR="00D17460" w:rsidRDefault="00A033A4" w:rsidP="00A84E45">
      <w:pPr>
        <w:pStyle w:val="Heading2"/>
      </w:pPr>
      <w:bookmarkStart w:id="11" w:name="_Toc498946507"/>
      <w:r>
        <w:t>2.4</w:t>
      </w:r>
      <w:r w:rsidR="00666F14">
        <w:t xml:space="preserve"> </w:t>
      </w:r>
      <w:r w:rsidR="00D17460">
        <w:t>Research Philosophy</w:t>
      </w:r>
      <w:bookmarkEnd w:id="11"/>
    </w:p>
    <w:p w:rsidR="006B0C8D" w:rsidRDefault="000A556D">
      <w:r>
        <w:t>Saunders et al</w:t>
      </w:r>
      <w:r w:rsidR="006B0C8D">
        <w:t>,</w:t>
      </w:r>
      <w:r>
        <w:t xml:space="preserve"> write that the outer most layer of the research onion is the philosophy and is followed by the research approach. The philosophical aspect looks at the development of the initial knowledge into a more tangible theory. </w:t>
      </w:r>
      <w:r w:rsidR="006B0C8D">
        <w:t>These initial assumptions will ‘underpin any subsequent research’</w:t>
      </w:r>
      <w:sdt>
        <w:sdtPr>
          <w:id w:val="-263079541"/>
          <w:citation/>
        </w:sdtPr>
        <w:sdtContent>
          <w:r w:rsidR="0042140B">
            <w:fldChar w:fldCharType="begin"/>
          </w:r>
          <w:r w:rsidR="006B0C8D">
            <w:instrText xml:space="preserve">CITATION Sau09 \p 108 \n  \y  \l 2057 </w:instrText>
          </w:r>
          <w:r w:rsidR="0042140B">
            <w:fldChar w:fldCharType="separate"/>
          </w:r>
          <w:r w:rsidR="009328EB">
            <w:rPr>
              <w:noProof/>
            </w:rPr>
            <w:t xml:space="preserve"> </w:t>
          </w:r>
          <w:r w:rsidR="009328EB" w:rsidRPr="009328EB">
            <w:rPr>
              <w:noProof/>
            </w:rPr>
            <w:t>(p. 108)</w:t>
          </w:r>
          <w:r w:rsidR="0042140B">
            <w:fldChar w:fldCharType="end"/>
          </w:r>
        </w:sdtContent>
      </w:sdt>
      <w:r w:rsidR="00593865">
        <w:t xml:space="preserve"> , investigatory responses and the interpretation of data. </w:t>
      </w:r>
    </w:p>
    <w:p w:rsidR="00D17460" w:rsidRDefault="00A033A4" w:rsidP="00A84E45">
      <w:pPr>
        <w:pStyle w:val="Heading2"/>
      </w:pPr>
      <w:bookmarkStart w:id="12" w:name="_Toc498946508"/>
      <w:r>
        <w:t>2.5</w:t>
      </w:r>
      <w:r w:rsidR="00666F14">
        <w:t xml:space="preserve"> </w:t>
      </w:r>
      <w:r w:rsidR="00FC280D">
        <w:t>Research Approach</w:t>
      </w:r>
      <w:bookmarkEnd w:id="12"/>
    </w:p>
    <w:p w:rsidR="006B0C8D" w:rsidRDefault="006B0C8D">
      <w:r>
        <w:t>The research approach can by definition be inductive or deductive</w:t>
      </w:r>
      <w:sdt>
        <w:sdtPr>
          <w:id w:val="-1008441348"/>
          <w:citation/>
        </w:sdtPr>
        <w:sdtContent>
          <w:r w:rsidR="0042140B">
            <w:fldChar w:fldCharType="begin"/>
          </w:r>
          <w:r w:rsidR="00FC280D">
            <w:instrText xml:space="preserve"> CITATION Sap06 \l 2057 </w:instrText>
          </w:r>
          <w:r w:rsidR="0042140B">
            <w:fldChar w:fldCharType="separate"/>
          </w:r>
          <w:r w:rsidR="009328EB">
            <w:rPr>
              <w:noProof/>
            </w:rPr>
            <w:t xml:space="preserve"> </w:t>
          </w:r>
          <w:r w:rsidR="009328EB" w:rsidRPr="009328EB">
            <w:rPr>
              <w:noProof/>
            </w:rPr>
            <w:t>(Sapsford &amp; Jupp, 2006)</w:t>
          </w:r>
          <w:r w:rsidR="0042140B">
            <w:fldChar w:fldCharType="end"/>
          </w:r>
        </w:sdtContent>
      </w:sdt>
      <w:r>
        <w:t>. An inductive method looks to apply specified observations and theories to a broader application whilst a deductive approach applies a general thesis to a specific organisation. Choosing the correct research approach is imperative towards gathering qualitative and useful primary data. Hannes and Lockwood discuss the questions posed to the initial researcher when selecting their research approach</w:t>
      </w:r>
      <w:sdt>
        <w:sdtPr>
          <w:id w:val="1960373425"/>
          <w:citation/>
        </w:sdtPr>
        <w:sdtContent>
          <w:r w:rsidR="0042140B">
            <w:fldChar w:fldCharType="begin"/>
          </w:r>
          <w:r>
            <w:instrText xml:space="preserve"> CITATION Han11 \l 2057 </w:instrText>
          </w:r>
          <w:r w:rsidR="0042140B">
            <w:fldChar w:fldCharType="separate"/>
          </w:r>
          <w:r w:rsidR="009328EB">
            <w:rPr>
              <w:noProof/>
            </w:rPr>
            <w:t xml:space="preserve"> </w:t>
          </w:r>
          <w:r w:rsidR="009328EB" w:rsidRPr="009328EB">
            <w:rPr>
              <w:noProof/>
            </w:rPr>
            <w:t>(Hannes &amp; Lockwood, 2011)</w:t>
          </w:r>
          <w:r w:rsidR="0042140B">
            <w:fldChar w:fldCharType="end"/>
          </w:r>
        </w:sdtContent>
      </w:sdt>
      <w:r>
        <w:t xml:space="preserve">. </w:t>
      </w:r>
      <w:r w:rsidR="00D17460">
        <w:t xml:space="preserve">They suggest that the skills of the researcher </w:t>
      </w:r>
      <w:r w:rsidR="00D17460" w:rsidRPr="00D17460">
        <w:rPr>
          <w:i/>
        </w:rPr>
        <w:t>‘in terms of knowledge, perspectives and experiences’</w:t>
      </w:r>
      <w:sdt>
        <w:sdtPr>
          <w:id w:val="-1210419131"/>
          <w:citation/>
        </w:sdtPr>
        <w:sdtContent>
          <w:r w:rsidR="0042140B">
            <w:fldChar w:fldCharType="begin"/>
          </w:r>
          <w:r w:rsidR="00D17460">
            <w:instrText xml:space="preserve">CITATION Han11 \p 2002 \n  \y  \l 2057 </w:instrText>
          </w:r>
          <w:r w:rsidR="0042140B">
            <w:fldChar w:fldCharType="separate"/>
          </w:r>
          <w:r w:rsidR="009328EB">
            <w:rPr>
              <w:noProof/>
            </w:rPr>
            <w:t xml:space="preserve"> </w:t>
          </w:r>
          <w:r w:rsidR="009328EB" w:rsidRPr="009328EB">
            <w:rPr>
              <w:noProof/>
            </w:rPr>
            <w:t>(p. 2002)</w:t>
          </w:r>
          <w:r w:rsidR="0042140B">
            <w:fldChar w:fldCharType="end"/>
          </w:r>
        </w:sdtContent>
      </w:sdt>
      <w:r w:rsidR="00D17460">
        <w:t xml:space="preserve"> may result in personal preferences and bias towards their epistemology. </w:t>
      </w:r>
      <w:r w:rsidR="002568E8">
        <w:t>This approach will seek to allow for high validity and high reliability by using a multi method approach to facilitate the extrapolation of data gathered</w:t>
      </w:r>
      <w:sdt>
        <w:sdtPr>
          <w:id w:val="833875431"/>
          <w:citation/>
        </w:sdtPr>
        <w:sdtContent>
          <w:r w:rsidR="0042140B">
            <w:fldChar w:fldCharType="begin"/>
          </w:r>
          <w:r w:rsidR="002568E8">
            <w:instrText xml:space="preserve"> CITATION Rie98 \l 2057 </w:instrText>
          </w:r>
          <w:r w:rsidR="0042140B">
            <w:fldChar w:fldCharType="separate"/>
          </w:r>
          <w:r w:rsidR="009328EB">
            <w:rPr>
              <w:noProof/>
            </w:rPr>
            <w:t xml:space="preserve"> </w:t>
          </w:r>
          <w:r w:rsidR="009328EB" w:rsidRPr="009328EB">
            <w:rPr>
              <w:noProof/>
            </w:rPr>
            <w:t>(Riege, 1998)</w:t>
          </w:r>
          <w:r w:rsidR="0042140B">
            <w:fldChar w:fldCharType="end"/>
          </w:r>
        </w:sdtContent>
      </w:sdt>
      <w:r w:rsidR="002568E8">
        <w:t xml:space="preserve">. </w:t>
      </w:r>
    </w:p>
    <w:p w:rsidR="00D17460" w:rsidRDefault="00A033A4" w:rsidP="00A84E45">
      <w:pPr>
        <w:pStyle w:val="Heading2"/>
      </w:pPr>
      <w:bookmarkStart w:id="13" w:name="_Toc498946509"/>
      <w:r>
        <w:lastRenderedPageBreak/>
        <w:t>2.6</w:t>
      </w:r>
      <w:r w:rsidR="00666F14">
        <w:t xml:space="preserve"> </w:t>
      </w:r>
      <w:r w:rsidR="00D17460">
        <w:t xml:space="preserve">Research </w:t>
      </w:r>
      <w:r w:rsidR="00FC280D">
        <w:t>Strategy</w:t>
      </w:r>
      <w:bookmarkEnd w:id="13"/>
    </w:p>
    <w:p w:rsidR="00FC280D" w:rsidRDefault="00D17460">
      <w:r>
        <w:t>The research strategy is the methodology that will be followed through the investigatory process</w:t>
      </w:r>
      <w:sdt>
        <w:sdtPr>
          <w:id w:val="1540396821"/>
          <w:citation/>
        </w:sdtPr>
        <w:sdtContent>
          <w:r w:rsidR="0042140B">
            <w:fldChar w:fldCharType="begin"/>
          </w:r>
          <w:r w:rsidR="00FC280D">
            <w:instrText xml:space="preserve"> CITATION Cam09 \l 2057 </w:instrText>
          </w:r>
          <w:r w:rsidR="0042140B">
            <w:fldChar w:fldCharType="separate"/>
          </w:r>
          <w:r w:rsidR="009328EB">
            <w:rPr>
              <w:noProof/>
            </w:rPr>
            <w:t xml:space="preserve"> </w:t>
          </w:r>
          <w:r w:rsidR="009328EB" w:rsidRPr="009328EB">
            <w:rPr>
              <w:noProof/>
            </w:rPr>
            <w:t>(Cameron &amp; Price, 2009)</w:t>
          </w:r>
          <w:r w:rsidR="0042140B">
            <w:fldChar w:fldCharType="end"/>
          </w:r>
        </w:sdtContent>
      </w:sdt>
      <w:r>
        <w:t xml:space="preserve">. This study will conduct qualitative interviews with customers and bookmakers to gauge their opinion of whether the proposed reduction in FOBT maximum stakes would result in a reduction of FOBT players. The questions posed will be non-obtrusive and </w:t>
      </w:r>
      <w:r w:rsidR="00FC280D">
        <w:t xml:space="preserve">can be </w:t>
      </w:r>
      <w:r>
        <w:t>anonymous</w:t>
      </w:r>
      <w:r w:rsidR="00FC280D">
        <w:t xml:space="preserve"> in response</w:t>
      </w:r>
      <w:r>
        <w:t>. There will also be secondary data collected in the form of a Survey regarding the frequency of play of FOBT’s. These questions will be aiming to better understand what makes customers play FOBT machines. The questions pose a direct link to ethnography and the underpinning emotional response generated from gambling</w:t>
      </w:r>
      <w:r w:rsidR="00FC280D">
        <w:t xml:space="preserve"> from a customer perspective</w:t>
      </w:r>
      <w:sdt>
        <w:sdtPr>
          <w:id w:val="-1477140085"/>
          <w:citation/>
        </w:sdtPr>
        <w:sdtContent>
          <w:r w:rsidR="0042140B">
            <w:fldChar w:fldCharType="begin"/>
          </w:r>
          <w:r w:rsidR="00FC280D">
            <w:instrText xml:space="preserve"> CITATION Sau09 \l 2057 </w:instrText>
          </w:r>
          <w:r w:rsidR="0042140B">
            <w:fldChar w:fldCharType="separate"/>
          </w:r>
          <w:r w:rsidR="009328EB">
            <w:rPr>
              <w:noProof/>
            </w:rPr>
            <w:t xml:space="preserve"> </w:t>
          </w:r>
          <w:r w:rsidR="009328EB" w:rsidRPr="009328EB">
            <w:rPr>
              <w:noProof/>
            </w:rPr>
            <w:t>(Saunders, et al., 2009)</w:t>
          </w:r>
          <w:r w:rsidR="0042140B">
            <w:fldChar w:fldCharType="end"/>
          </w:r>
        </w:sdtContent>
      </w:sdt>
      <w:r>
        <w:t>.</w:t>
      </w:r>
    </w:p>
    <w:p w:rsidR="00D17460" w:rsidRPr="00FC280D" w:rsidRDefault="00FC280D">
      <w:r>
        <w:t>In order to promote both arguments of the proposed thesis, an interview will be conducted with an area manager from within the betting industry in order to gain more information with regards to machine profits and the volume of customers using FOBT’s. The advantage of an interview technique is that with a conversational method</w:t>
      </w:r>
      <w:sdt>
        <w:sdtPr>
          <w:id w:val="-1727439062"/>
          <w:citation/>
        </w:sdtPr>
        <w:sdtContent>
          <w:r w:rsidR="00593865">
            <w:fldChar w:fldCharType="begin"/>
          </w:r>
          <w:r w:rsidR="00593865">
            <w:instrText xml:space="preserve"> CITATION Cam09 \l 2057 </w:instrText>
          </w:r>
          <w:r w:rsidR="00593865">
            <w:fldChar w:fldCharType="separate"/>
          </w:r>
          <w:r w:rsidR="009328EB">
            <w:rPr>
              <w:noProof/>
            </w:rPr>
            <w:t xml:space="preserve"> </w:t>
          </w:r>
          <w:r w:rsidR="009328EB" w:rsidRPr="009328EB">
            <w:rPr>
              <w:noProof/>
            </w:rPr>
            <w:t>(Cameron &amp; Price, 2009)</w:t>
          </w:r>
          <w:r w:rsidR="00593865">
            <w:fldChar w:fldCharType="end"/>
          </w:r>
        </w:sdtContent>
      </w:sdt>
      <w:r>
        <w:t xml:space="preserve">, the interviewee responses would be natural and without the interviewer leading the discussion. </w:t>
      </w:r>
      <w:proofErr w:type="spellStart"/>
      <w:r>
        <w:t>Sapsford</w:t>
      </w:r>
      <w:proofErr w:type="spellEnd"/>
      <w:r>
        <w:t xml:space="preserve"> and </w:t>
      </w:r>
      <w:proofErr w:type="spellStart"/>
      <w:r>
        <w:t>Jupp</w:t>
      </w:r>
      <w:proofErr w:type="spellEnd"/>
      <w:r>
        <w:t xml:space="preserve"> describe the interview segment of data collection as </w:t>
      </w:r>
      <w:r w:rsidRPr="00FC280D">
        <w:rPr>
          <w:i/>
        </w:rPr>
        <w:t>‘the most naturalistic form’</w:t>
      </w:r>
      <w:r>
        <w:t xml:space="preserve"> and promotes a degree of structure</w:t>
      </w:r>
      <w:sdt>
        <w:sdtPr>
          <w:id w:val="-308097974"/>
          <w:citation/>
        </w:sdtPr>
        <w:sdtContent>
          <w:r w:rsidR="0042140B">
            <w:fldChar w:fldCharType="begin"/>
          </w:r>
          <w:r w:rsidR="00606FCC">
            <w:instrText xml:space="preserve">CITATION Sap06 \p 114 \n  \l 2057 </w:instrText>
          </w:r>
          <w:r w:rsidR="0042140B">
            <w:fldChar w:fldCharType="separate"/>
          </w:r>
          <w:r w:rsidR="009328EB">
            <w:rPr>
              <w:noProof/>
            </w:rPr>
            <w:t xml:space="preserve"> </w:t>
          </w:r>
          <w:r w:rsidR="009328EB" w:rsidRPr="009328EB">
            <w:rPr>
              <w:noProof/>
            </w:rPr>
            <w:t>(2006, p. 114)</w:t>
          </w:r>
          <w:r w:rsidR="0042140B">
            <w:fldChar w:fldCharType="end"/>
          </w:r>
        </w:sdtContent>
      </w:sdt>
      <w:r w:rsidR="008B3C7F">
        <w:t xml:space="preserve"> and subsequently should have the most focus due to its in-depth nature</w:t>
      </w:r>
      <w:r>
        <w:t xml:space="preserve">. </w:t>
      </w:r>
    </w:p>
    <w:p w:rsidR="00754BE5" w:rsidRDefault="00754BE5"/>
    <w:p w:rsidR="00754BE5" w:rsidRDefault="00AC3DBC" w:rsidP="00666F14">
      <w:pPr>
        <w:pStyle w:val="Heading2"/>
      </w:pPr>
      <w:bookmarkStart w:id="14" w:name="_Toc498946510"/>
      <w:r>
        <w:t>2.</w:t>
      </w:r>
      <w:r w:rsidR="00A033A4">
        <w:t>7</w:t>
      </w:r>
      <w:r>
        <w:t xml:space="preserve"> </w:t>
      </w:r>
      <w:r w:rsidR="00494D05">
        <w:t>Gantt Chart</w:t>
      </w:r>
      <w:bookmarkEnd w:id="14"/>
    </w:p>
    <w:p w:rsidR="00D21181" w:rsidRDefault="00D21181">
      <w:r>
        <w:t xml:space="preserve">A Gantt </w:t>
      </w:r>
      <w:proofErr w:type="gramStart"/>
      <w:r>
        <w:t>Chart</w:t>
      </w:r>
      <w:proofErr w:type="gramEnd"/>
      <w:r>
        <w:t xml:space="preserve"> is a tool to assist in time man</w:t>
      </w:r>
      <w:r w:rsidR="00494D05">
        <w:t>agement and better preparation. This will allow for maximum efficiency</w:t>
      </w:r>
      <w:r w:rsidR="00983FAB">
        <w:t xml:space="preserve"> and the prioritisation of areas of work</w:t>
      </w:r>
      <w:r w:rsidR="00494D05">
        <w:t xml:space="preserve">. </w:t>
      </w:r>
    </w:p>
    <w:p w:rsidR="00D21181" w:rsidRDefault="00D21181">
      <w:r>
        <w:rPr>
          <w:noProof/>
          <w:lang w:eastAsia="en-GB"/>
        </w:rPr>
        <w:drawing>
          <wp:inline distT="0" distB="0" distL="0" distR="0">
            <wp:extent cx="5734050" cy="2590800"/>
            <wp:effectExtent l="1905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5734050" cy="2590800"/>
                    </a:xfrm>
                    <a:prstGeom prst="rect">
                      <a:avLst/>
                    </a:prstGeom>
                    <a:noFill/>
                    <a:ln w="9525">
                      <a:noFill/>
                      <a:miter lim="800000"/>
                      <a:headEnd/>
                      <a:tailEnd/>
                    </a:ln>
                  </pic:spPr>
                </pic:pic>
              </a:graphicData>
            </a:graphic>
          </wp:inline>
        </w:drawing>
      </w:r>
    </w:p>
    <w:p w:rsidR="00D21181" w:rsidRPr="00666F14" w:rsidRDefault="00494D05">
      <w:pPr>
        <w:rPr>
          <w:i/>
        </w:rPr>
      </w:pPr>
      <w:r w:rsidRPr="00666F14">
        <w:rPr>
          <w:i/>
        </w:rPr>
        <w:t xml:space="preserve">Figure 5 - </w:t>
      </w:r>
      <w:r w:rsidR="00D21181" w:rsidRPr="00666F14">
        <w:rPr>
          <w:i/>
        </w:rPr>
        <w:t xml:space="preserve">Gantt </w:t>
      </w:r>
      <w:proofErr w:type="gramStart"/>
      <w:r w:rsidR="00D21181" w:rsidRPr="00666F14">
        <w:rPr>
          <w:i/>
        </w:rPr>
        <w:t>Chart</w:t>
      </w:r>
      <w:proofErr w:type="gramEnd"/>
      <w:r w:rsidR="00D21181" w:rsidRPr="00666F14">
        <w:rPr>
          <w:i/>
        </w:rPr>
        <w:t xml:space="preserve"> created on Microsoft Excel</w:t>
      </w:r>
      <w:r w:rsidR="00593865" w:rsidRPr="00666F14">
        <w:rPr>
          <w:i/>
        </w:rPr>
        <w:t xml:space="preserve"> highlighting the necessary timeframes to achieve the task</w:t>
      </w:r>
      <w:r w:rsidR="00D21181" w:rsidRPr="00666F14">
        <w:rPr>
          <w:i/>
        </w:rPr>
        <w:t xml:space="preserve">. </w:t>
      </w:r>
    </w:p>
    <w:p w:rsidR="00A84E45" w:rsidRDefault="00A84E45" w:rsidP="00FC1E76"/>
    <w:p w:rsidR="00FC1E76" w:rsidRDefault="00FC1E76">
      <w:r>
        <w:br w:type="page"/>
      </w:r>
    </w:p>
    <w:bookmarkStart w:id="15" w:name="_Toc498946511" w:displacedByCustomXml="next"/>
    <w:sdt>
      <w:sdtPr>
        <w:rPr>
          <w:rFonts w:asciiTheme="minorHAnsi" w:eastAsiaTheme="minorHAnsi" w:hAnsiTheme="minorHAnsi" w:cstheme="minorBidi"/>
          <w:color w:val="auto"/>
          <w:sz w:val="22"/>
          <w:szCs w:val="22"/>
        </w:rPr>
        <w:id w:val="-697156542"/>
        <w:docPartObj>
          <w:docPartGallery w:val="Bibliographies"/>
          <w:docPartUnique/>
        </w:docPartObj>
      </w:sdtPr>
      <w:sdtContent>
        <w:p w:rsidR="00FC1E76" w:rsidRDefault="00666F14">
          <w:pPr>
            <w:pStyle w:val="Heading1"/>
          </w:pPr>
          <w:r w:rsidRPr="00666F14">
            <w:t>3.0</w:t>
          </w:r>
          <w:r>
            <w:rPr>
              <w:rFonts w:asciiTheme="minorHAnsi" w:eastAsiaTheme="minorHAnsi" w:hAnsiTheme="minorHAnsi" w:cstheme="minorBidi"/>
              <w:color w:val="auto"/>
              <w:sz w:val="22"/>
              <w:szCs w:val="22"/>
            </w:rPr>
            <w:t xml:space="preserve"> </w:t>
          </w:r>
          <w:r w:rsidR="00FC1E76">
            <w:t>References</w:t>
          </w:r>
          <w:bookmarkEnd w:id="15"/>
        </w:p>
        <w:sdt>
          <w:sdtPr>
            <w:id w:val="-573587230"/>
            <w:bibliography/>
          </w:sdtPr>
          <w:sdtContent>
            <w:p w:rsidR="009328EB" w:rsidRDefault="0042140B" w:rsidP="009328EB">
              <w:pPr>
                <w:pStyle w:val="Bibliography"/>
                <w:rPr>
                  <w:noProof/>
                  <w:sz w:val="24"/>
                  <w:szCs w:val="24"/>
                </w:rPr>
              </w:pPr>
              <w:r>
                <w:fldChar w:fldCharType="begin"/>
              </w:r>
              <w:r w:rsidR="00FC1E76">
                <w:instrText xml:space="preserve"> BIBLIOGRAPHY </w:instrText>
              </w:r>
              <w:r>
                <w:fldChar w:fldCharType="separate"/>
              </w:r>
              <w:r w:rsidR="009328EB">
                <w:rPr>
                  <w:noProof/>
                </w:rPr>
                <w:t xml:space="preserve">Anon., 2017. </w:t>
              </w:r>
              <w:r w:rsidR="009328EB">
                <w:rPr>
                  <w:i/>
                  <w:iCs/>
                  <w:noProof/>
                </w:rPr>
                <w:t xml:space="preserve">Oxford Dictionary. </w:t>
              </w:r>
              <w:r w:rsidR="009328EB">
                <w:rPr>
                  <w:noProof/>
                </w:rPr>
                <w:t>127th ed. London: Oxford University Press.</w:t>
              </w:r>
            </w:p>
            <w:p w:rsidR="009328EB" w:rsidRDefault="009328EB" w:rsidP="009328EB">
              <w:pPr>
                <w:pStyle w:val="Bibliography"/>
                <w:rPr>
                  <w:noProof/>
                </w:rPr>
              </w:pPr>
              <w:r>
                <w:rPr>
                  <w:noProof/>
                </w:rPr>
                <w:t xml:space="preserve">BBC, 2001. </w:t>
              </w:r>
              <w:r>
                <w:rPr>
                  <w:i/>
                  <w:iCs/>
                  <w:noProof/>
                </w:rPr>
                <w:t xml:space="preserve">High Stakes: Problem gambling. </w:t>
              </w:r>
              <w:r>
                <w:rPr>
                  <w:noProof/>
                </w:rPr>
                <w:t xml:space="preserve">[Online] </w:t>
              </w:r>
              <w:r>
                <w:rPr>
                  <w:noProof/>
                </w:rPr>
                <w:br/>
                <w:t xml:space="preserve">Available at: </w:t>
              </w:r>
              <w:r>
                <w:rPr>
                  <w:noProof/>
                  <w:u w:val="single"/>
                </w:rPr>
                <w:t>http://news.bbc.co.uk/1/hi/audiovideo/programmes/high_stakes/1138226.stm</w:t>
              </w:r>
              <w:r>
                <w:rPr>
                  <w:noProof/>
                </w:rPr>
                <w:br/>
                <w:t>[Accessed 15 11 2017].</w:t>
              </w:r>
            </w:p>
            <w:p w:rsidR="009328EB" w:rsidRDefault="009328EB" w:rsidP="009328EB">
              <w:pPr>
                <w:pStyle w:val="Bibliography"/>
                <w:rPr>
                  <w:noProof/>
                </w:rPr>
              </w:pPr>
              <w:r>
                <w:rPr>
                  <w:noProof/>
                </w:rPr>
                <w:t xml:space="preserve">Buchanan, D. &amp; Bryman, A., 2009. </w:t>
              </w:r>
              <w:r>
                <w:rPr>
                  <w:i/>
                  <w:iCs/>
                  <w:noProof/>
                </w:rPr>
                <w:t xml:space="preserve">The SAGE Handbook of Organizational Research Methods. </w:t>
              </w:r>
              <w:r>
                <w:rPr>
                  <w:noProof/>
                </w:rPr>
                <w:t>1st ed. London: Sage.</w:t>
              </w:r>
            </w:p>
            <w:p w:rsidR="009328EB" w:rsidRDefault="009328EB" w:rsidP="009328EB">
              <w:pPr>
                <w:pStyle w:val="Bibliography"/>
                <w:rPr>
                  <w:noProof/>
                </w:rPr>
              </w:pPr>
              <w:r>
                <w:rPr>
                  <w:noProof/>
                </w:rPr>
                <w:t xml:space="preserve">Cameron, S. &amp; Price, D., 2009. </w:t>
              </w:r>
              <w:r>
                <w:rPr>
                  <w:i/>
                  <w:iCs/>
                  <w:noProof/>
                </w:rPr>
                <w:t xml:space="preserve">Business Research methods. </w:t>
              </w:r>
              <w:r>
                <w:rPr>
                  <w:noProof/>
                </w:rPr>
                <w:t>1st ed. London: Chartered Institute of Personnel Development.</w:t>
              </w:r>
            </w:p>
            <w:p w:rsidR="009328EB" w:rsidRDefault="009328EB" w:rsidP="009328EB">
              <w:pPr>
                <w:pStyle w:val="Bibliography"/>
                <w:rPr>
                  <w:noProof/>
                </w:rPr>
              </w:pPr>
              <w:r>
                <w:rPr>
                  <w:noProof/>
                </w:rPr>
                <w:t xml:space="preserve">Campbell, A., 1999. Corporate Social Responsibility. </w:t>
              </w:r>
              <w:r>
                <w:rPr>
                  <w:i/>
                  <w:iCs/>
                  <w:noProof/>
                </w:rPr>
                <w:t xml:space="preserve">Business and Society, </w:t>
              </w:r>
              <w:r>
                <w:rPr>
                  <w:noProof/>
                </w:rPr>
                <w:t>p. 272.</w:t>
              </w:r>
            </w:p>
            <w:p w:rsidR="009328EB" w:rsidRDefault="009328EB" w:rsidP="009328EB">
              <w:pPr>
                <w:pStyle w:val="Bibliography"/>
                <w:rPr>
                  <w:noProof/>
                </w:rPr>
              </w:pPr>
              <w:r>
                <w:rPr>
                  <w:noProof/>
                </w:rPr>
                <w:t xml:space="preserve">Cullen, P., 2008. </w:t>
              </w:r>
              <w:r>
                <w:rPr>
                  <w:i/>
                  <w:iCs/>
                  <w:noProof/>
                </w:rPr>
                <w:t xml:space="preserve">Gambling committee chief opposes betting machines. </w:t>
              </w:r>
              <w:r>
                <w:rPr>
                  <w:noProof/>
                </w:rPr>
                <w:t xml:space="preserve">[Online] </w:t>
              </w:r>
              <w:r>
                <w:rPr>
                  <w:noProof/>
                </w:rPr>
                <w:br/>
                <w:t xml:space="preserve">Available at: </w:t>
              </w:r>
              <w:r>
                <w:rPr>
                  <w:noProof/>
                  <w:u w:val="single"/>
                </w:rPr>
                <w:t>https://www.irishtimes.com/news/gambling-committee-chief-opposes-betting-machines-1.898604</w:t>
              </w:r>
              <w:r>
                <w:rPr>
                  <w:noProof/>
                </w:rPr>
                <w:br/>
                <w:t>[Accessed 03 November 2017].</w:t>
              </w:r>
            </w:p>
            <w:p w:rsidR="009328EB" w:rsidRDefault="009328EB" w:rsidP="009328EB">
              <w:pPr>
                <w:pStyle w:val="Bibliography"/>
                <w:rPr>
                  <w:noProof/>
                </w:rPr>
              </w:pPr>
              <w:r>
                <w:rPr>
                  <w:noProof/>
                </w:rPr>
                <w:t xml:space="preserve">Drewett, Z., 2017. </w:t>
              </w:r>
              <w:r>
                <w:rPr>
                  <w:i/>
                  <w:iCs/>
                  <w:noProof/>
                </w:rPr>
                <w:t xml:space="preserve">maximum-stake-on-crack-cocaine-fixed-odds-betting-machines-slashed-704081. </w:t>
              </w:r>
              <w:r>
                <w:rPr>
                  <w:noProof/>
                </w:rPr>
                <w:t xml:space="preserve">[Online] </w:t>
              </w:r>
              <w:r>
                <w:rPr>
                  <w:noProof/>
                </w:rPr>
                <w:br/>
                <w:t xml:space="preserve">Available at: </w:t>
              </w:r>
              <w:r>
                <w:rPr>
                  <w:noProof/>
                  <w:u w:val="single"/>
                </w:rPr>
                <w:t>http://metro.co.uk/2017/10/31/maximum-stake-on-crack-cocaine-fixed-odds-betting-machines-slashed-7040815/</w:t>
              </w:r>
              <w:r>
                <w:rPr>
                  <w:noProof/>
                </w:rPr>
                <w:br/>
                <w:t>[Accessed 2017 November 10].</w:t>
              </w:r>
            </w:p>
            <w:p w:rsidR="009328EB" w:rsidRDefault="009328EB" w:rsidP="009328EB">
              <w:pPr>
                <w:pStyle w:val="Bibliography"/>
                <w:rPr>
                  <w:noProof/>
                </w:rPr>
              </w:pPr>
              <w:r>
                <w:rPr>
                  <w:noProof/>
                </w:rPr>
                <w:t xml:space="preserve">Freeman, R. E., 1984. </w:t>
              </w:r>
              <w:r>
                <w:rPr>
                  <w:i/>
                  <w:iCs/>
                  <w:noProof/>
                </w:rPr>
                <w:t xml:space="preserve">Strategic Management: A Stakeholder Approach. </w:t>
              </w:r>
              <w:r>
                <w:rPr>
                  <w:noProof/>
                </w:rPr>
                <w:t>London: Harlow.</w:t>
              </w:r>
            </w:p>
            <w:p w:rsidR="009328EB" w:rsidRDefault="009328EB" w:rsidP="009328EB">
              <w:pPr>
                <w:pStyle w:val="Bibliography"/>
                <w:rPr>
                  <w:noProof/>
                </w:rPr>
              </w:pPr>
              <w:r>
                <w:rPr>
                  <w:noProof/>
                </w:rPr>
                <w:t xml:space="preserve">Gainsbury, S., 2016. The Public Stigma of Problem Gambling. </w:t>
              </w:r>
              <w:r>
                <w:rPr>
                  <w:i/>
                  <w:iCs/>
                  <w:noProof/>
                </w:rPr>
                <w:t xml:space="preserve">Journal of Gambling Studies, </w:t>
              </w:r>
              <w:r>
                <w:rPr>
                  <w:noProof/>
                </w:rPr>
                <w:t>2(32), pp. 847-864.</w:t>
              </w:r>
            </w:p>
            <w:p w:rsidR="009328EB" w:rsidRDefault="009328EB" w:rsidP="009328EB">
              <w:pPr>
                <w:pStyle w:val="Bibliography"/>
                <w:rPr>
                  <w:noProof/>
                </w:rPr>
              </w:pPr>
              <w:r>
                <w:rPr>
                  <w:noProof/>
                </w:rPr>
                <w:t xml:space="preserve">Gambling Commission, 2017. </w:t>
              </w:r>
              <w:r>
                <w:rPr>
                  <w:i/>
                  <w:iCs/>
                  <w:noProof/>
                </w:rPr>
                <w:t xml:space="preserve">Industry statistics, </w:t>
              </w:r>
              <w:r>
                <w:rPr>
                  <w:noProof/>
                </w:rPr>
                <w:t>London: Uk Gambling Commission.</w:t>
              </w:r>
            </w:p>
            <w:p w:rsidR="009328EB" w:rsidRDefault="009328EB" w:rsidP="009328EB">
              <w:pPr>
                <w:pStyle w:val="Bibliography"/>
                <w:rPr>
                  <w:noProof/>
                </w:rPr>
              </w:pPr>
              <w:r>
                <w:rPr>
                  <w:noProof/>
                </w:rPr>
                <w:t xml:space="preserve">Hannes, K. &amp; Lockwood, C., 2011. </w:t>
              </w:r>
              <w:r>
                <w:rPr>
                  <w:i/>
                  <w:iCs/>
                  <w:noProof/>
                </w:rPr>
                <w:t xml:space="preserve">Synthesizing Qualitative Research: Choosing the Right Approach. </w:t>
              </w:r>
              <w:r>
                <w:rPr>
                  <w:noProof/>
                </w:rPr>
                <w:t>1st ed. Chichester: John Wiley and Sons.</w:t>
              </w:r>
            </w:p>
            <w:p w:rsidR="009328EB" w:rsidRDefault="009328EB" w:rsidP="009328EB">
              <w:pPr>
                <w:pStyle w:val="Bibliography"/>
                <w:rPr>
                  <w:noProof/>
                </w:rPr>
              </w:pPr>
              <w:r>
                <w:rPr>
                  <w:noProof/>
                </w:rPr>
                <w:t xml:space="preserve">Harris, C., 2017. </w:t>
              </w:r>
              <w:r>
                <w:rPr>
                  <w:i/>
                  <w:iCs/>
                  <w:noProof/>
                </w:rPr>
                <w:t xml:space="preserve">MPs Launch Report into Fixed Odds Betting Terminals, </w:t>
              </w:r>
              <w:r>
                <w:rPr>
                  <w:noProof/>
                </w:rPr>
                <w:t>Swansea: Labour Party.</w:t>
              </w:r>
            </w:p>
            <w:p w:rsidR="009328EB" w:rsidRDefault="009328EB" w:rsidP="009328EB">
              <w:pPr>
                <w:pStyle w:val="Bibliography"/>
                <w:rPr>
                  <w:noProof/>
                </w:rPr>
              </w:pPr>
              <w:r>
                <w:rPr>
                  <w:noProof/>
                </w:rPr>
                <w:t xml:space="preserve">Lindberg, A., Clark, L. &amp; Bowden-Jones, H., 2014. </w:t>
              </w:r>
              <w:r>
                <w:rPr>
                  <w:i/>
                  <w:iCs/>
                  <w:noProof/>
                </w:rPr>
                <w:t xml:space="preserve">Impulsivity and Cognitive Distortions in Problem Gambling: Theory and Application. </w:t>
              </w:r>
              <w:r>
                <w:rPr>
                  <w:noProof/>
                </w:rPr>
                <w:t>1st ed. London: Palgrave Macmillan.</w:t>
              </w:r>
            </w:p>
            <w:p w:rsidR="009328EB" w:rsidRDefault="009328EB" w:rsidP="009328EB">
              <w:pPr>
                <w:pStyle w:val="Bibliography"/>
                <w:rPr>
                  <w:noProof/>
                </w:rPr>
              </w:pPr>
              <w:r>
                <w:rPr>
                  <w:noProof/>
                </w:rPr>
                <w:t xml:space="preserve">Preston, L. &amp; Donaldson, T., 1995. Stakeholder Theory Of Corporation. </w:t>
              </w:r>
              <w:r>
                <w:rPr>
                  <w:i/>
                  <w:iCs/>
                  <w:noProof/>
                </w:rPr>
                <w:t xml:space="preserve">Academy Of Management, </w:t>
              </w:r>
              <w:r>
                <w:rPr>
                  <w:noProof/>
                </w:rPr>
                <w:t>20(1), p. 67.</w:t>
              </w:r>
            </w:p>
            <w:p w:rsidR="009328EB" w:rsidRDefault="009328EB" w:rsidP="009328EB">
              <w:pPr>
                <w:pStyle w:val="Bibliography"/>
                <w:rPr>
                  <w:noProof/>
                </w:rPr>
              </w:pPr>
              <w:r>
                <w:rPr>
                  <w:noProof/>
                </w:rPr>
                <w:t xml:space="preserve">Reith, D. G., 2006. </w:t>
              </w:r>
              <w:r>
                <w:rPr>
                  <w:i/>
                  <w:iCs/>
                  <w:noProof/>
                </w:rPr>
                <w:t xml:space="preserve">Research on the Social Impact of Gambling, </w:t>
              </w:r>
              <w:r>
                <w:rPr>
                  <w:noProof/>
                </w:rPr>
                <w:t>Glasgow: Scottish Executive Social Research .</w:t>
              </w:r>
            </w:p>
            <w:p w:rsidR="009328EB" w:rsidRDefault="009328EB" w:rsidP="009328EB">
              <w:pPr>
                <w:pStyle w:val="Bibliography"/>
                <w:rPr>
                  <w:noProof/>
                </w:rPr>
              </w:pPr>
              <w:r>
                <w:rPr>
                  <w:noProof/>
                </w:rPr>
                <w:t xml:space="preserve">Riege, A., 1998. Qualitative Market Research: An International Journ. </w:t>
              </w:r>
              <w:r>
                <w:rPr>
                  <w:i/>
                  <w:iCs/>
                  <w:noProof/>
                </w:rPr>
                <w:t xml:space="preserve">Marketing - An International Journ, </w:t>
              </w:r>
              <w:r>
                <w:rPr>
                  <w:noProof/>
                </w:rPr>
                <w:t>6(2), pp. 75 - 86.</w:t>
              </w:r>
            </w:p>
            <w:p w:rsidR="009328EB" w:rsidRDefault="009328EB" w:rsidP="009328EB">
              <w:pPr>
                <w:pStyle w:val="Bibliography"/>
                <w:rPr>
                  <w:noProof/>
                </w:rPr>
              </w:pPr>
              <w:r>
                <w:rPr>
                  <w:noProof/>
                </w:rPr>
                <w:lastRenderedPageBreak/>
                <w:t xml:space="preserve">Rose, N. &amp; Loeb, R., 1998. </w:t>
              </w:r>
              <w:r>
                <w:rPr>
                  <w:i/>
                  <w:iCs/>
                  <w:noProof/>
                </w:rPr>
                <w:t xml:space="preserve">Blackjack and the Law. </w:t>
              </w:r>
              <w:r>
                <w:rPr>
                  <w:noProof/>
                </w:rPr>
                <w:t>1st ed. Oakland: RGE Publishers.</w:t>
              </w:r>
            </w:p>
            <w:p w:rsidR="009328EB" w:rsidRDefault="009328EB" w:rsidP="009328EB">
              <w:pPr>
                <w:pStyle w:val="Bibliography"/>
                <w:rPr>
                  <w:noProof/>
                </w:rPr>
              </w:pPr>
              <w:r>
                <w:rPr>
                  <w:noProof/>
                </w:rPr>
                <w:t xml:space="preserve">Sapsford, R. &amp; Jupp, V., 2006. </w:t>
              </w:r>
              <w:r>
                <w:rPr>
                  <w:i/>
                  <w:iCs/>
                  <w:noProof/>
                </w:rPr>
                <w:t xml:space="preserve">Data Collection and Analysis. </w:t>
              </w:r>
              <w:r>
                <w:rPr>
                  <w:noProof/>
                </w:rPr>
                <w:t>2nd ed. London: Sage Publications.</w:t>
              </w:r>
            </w:p>
            <w:p w:rsidR="009328EB" w:rsidRDefault="009328EB" w:rsidP="009328EB">
              <w:pPr>
                <w:pStyle w:val="Bibliography"/>
                <w:rPr>
                  <w:noProof/>
                </w:rPr>
              </w:pPr>
              <w:r>
                <w:rPr>
                  <w:noProof/>
                </w:rPr>
                <w:t xml:space="preserve">Saunders, M., Lewis, P. &amp; Thornhill, A., 2009. </w:t>
              </w:r>
              <w:r>
                <w:rPr>
                  <w:i/>
                  <w:iCs/>
                  <w:noProof/>
                </w:rPr>
                <w:t xml:space="preserve">Research methods for business students. </w:t>
              </w:r>
              <w:r>
                <w:rPr>
                  <w:noProof/>
                </w:rPr>
                <w:t>5th ed. Edinburgh: Pearson.</w:t>
              </w:r>
            </w:p>
            <w:p w:rsidR="009328EB" w:rsidRDefault="009328EB" w:rsidP="009328EB">
              <w:pPr>
                <w:pStyle w:val="Bibliography"/>
                <w:rPr>
                  <w:noProof/>
                </w:rPr>
              </w:pPr>
              <w:r>
                <w:rPr>
                  <w:noProof/>
                </w:rPr>
                <w:t xml:space="preserve">Snowdon, C., 2016. </w:t>
              </w:r>
              <w:r>
                <w:rPr>
                  <w:i/>
                  <w:iCs/>
                  <w:noProof/>
                </w:rPr>
                <w:t xml:space="preserve">Fixed-odds betting terminals, </w:t>
              </w:r>
              <w:r>
                <w:rPr>
                  <w:noProof/>
                </w:rPr>
                <w:t>London: International Energy Agency.</w:t>
              </w:r>
            </w:p>
            <w:p w:rsidR="009328EB" w:rsidRDefault="009328EB" w:rsidP="009328EB">
              <w:pPr>
                <w:pStyle w:val="Bibliography"/>
                <w:rPr>
                  <w:noProof/>
                </w:rPr>
              </w:pPr>
              <w:r>
                <w:rPr>
                  <w:noProof/>
                </w:rPr>
                <w:t xml:space="preserve">Turner, N., 2004. How Do Slot Machines And Other Electronic Gambling Machines Work?. </w:t>
              </w:r>
              <w:r>
                <w:rPr>
                  <w:i/>
                  <w:iCs/>
                  <w:noProof/>
                </w:rPr>
                <w:t xml:space="preserve">Centre for Addiction and Mental Health, </w:t>
              </w:r>
              <w:r>
                <w:rPr>
                  <w:noProof/>
                </w:rPr>
                <w:t>75(5), p. 72.</w:t>
              </w:r>
            </w:p>
            <w:p w:rsidR="009328EB" w:rsidRDefault="009328EB" w:rsidP="009328EB">
              <w:pPr>
                <w:pStyle w:val="Bibliography"/>
                <w:rPr>
                  <w:noProof/>
                </w:rPr>
              </w:pPr>
              <w:r>
                <w:rPr>
                  <w:noProof/>
                </w:rPr>
                <w:t xml:space="preserve">Watson, T., 2017. </w:t>
              </w:r>
              <w:r>
                <w:rPr>
                  <w:i/>
                  <w:iCs/>
                  <w:noProof/>
                </w:rPr>
                <w:t xml:space="preserve">Government Proposal. FOBT Crackdown </w:t>
              </w:r>
              <w:r>
                <w:rPr>
                  <w:noProof/>
                </w:rPr>
                <w:t>[Interview] (31 October 2017).</w:t>
              </w:r>
            </w:p>
            <w:p w:rsidR="009328EB" w:rsidRDefault="009328EB" w:rsidP="009328EB">
              <w:pPr>
                <w:pStyle w:val="Bibliography"/>
                <w:rPr>
                  <w:noProof/>
                </w:rPr>
              </w:pPr>
              <w:r>
                <w:rPr>
                  <w:noProof/>
                </w:rPr>
                <w:t xml:space="preserve">Woodhouse, J., 2017. </w:t>
              </w:r>
              <w:r>
                <w:rPr>
                  <w:i/>
                  <w:iCs/>
                  <w:noProof/>
                </w:rPr>
                <w:t xml:space="preserve">Fixed odds betting terminals, </w:t>
              </w:r>
              <w:r>
                <w:rPr>
                  <w:noProof/>
                </w:rPr>
                <w:t>London: House Of Commons Briefer.</w:t>
              </w:r>
            </w:p>
            <w:p w:rsidR="00FC1E76" w:rsidRDefault="0042140B" w:rsidP="009328EB">
              <w:r>
                <w:rPr>
                  <w:b/>
                  <w:bCs/>
                  <w:noProof/>
                </w:rPr>
                <w:fldChar w:fldCharType="end"/>
              </w:r>
            </w:p>
          </w:sdtContent>
        </w:sdt>
      </w:sdtContent>
    </w:sdt>
    <w:p w:rsidR="00FC1E76" w:rsidRDefault="0032333D" w:rsidP="0032333D">
      <w:pPr>
        <w:pStyle w:val="Heading2"/>
      </w:pPr>
      <w:bookmarkStart w:id="16" w:name="_Toc498946512"/>
      <w:r>
        <w:t xml:space="preserve">3.1 </w:t>
      </w:r>
      <w:r w:rsidR="00F253CF">
        <w:t>List of figures</w:t>
      </w:r>
      <w:bookmarkEnd w:id="16"/>
    </w:p>
    <w:tbl>
      <w:tblPr>
        <w:tblStyle w:val="TableGrid"/>
        <w:tblW w:w="0" w:type="auto"/>
        <w:tblLook w:val="04A0" w:firstRow="1" w:lastRow="0" w:firstColumn="1" w:lastColumn="0" w:noHBand="0" w:noVBand="1"/>
      </w:tblPr>
      <w:tblGrid>
        <w:gridCol w:w="4508"/>
        <w:gridCol w:w="4508"/>
      </w:tblGrid>
      <w:tr w:rsidR="00F253CF" w:rsidTr="00F253CF">
        <w:tc>
          <w:tcPr>
            <w:tcW w:w="4508" w:type="dxa"/>
          </w:tcPr>
          <w:p w:rsidR="00F253CF" w:rsidRDefault="00F253CF" w:rsidP="009328EB">
            <w:r>
              <w:t xml:space="preserve">Figure 1 </w:t>
            </w:r>
            <w:r w:rsidR="00494D05">
              <w:t>–</w:t>
            </w:r>
            <w:r>
              <w:t xml:space="preserve"> </w:t>
            </w:r>
            <w:r w:rsidR="00494D05">
              <w:t xml:space="preserve">Stakeholder </w:t>
            </w:r>
            <w:r w:rsidR="009328EB">
              <w:t>Theory</w:t>
            </w:r>
            <w:r w:rsidR="00494D05">
              <w:t xml:space="preserve"> – page 4</w:t>
            </w:r>
          </w:p>
        </w:tc>
        <w:tc>
          <w:tcPr>
            <w:tcW w:w="4508" w:type="dxa"/>
          </w:tcPr>
          <w:p w:rsidR="00F253CF" w:rsidRDefault="00494D05" w:rsidP="00F253CF">
            <w:r>
              <w:t>R Edward Freeman</w:t>
            </w:r>
          </w:p>
        </w:tc>
      </w:tr>
      <w:tr w:rsidR="00F253CF" w:rsidTr="00F253CF">
        <w:tc>
          <w:tcPr>
            <w:tcW w:w="4508" w:type="dxa"/>
          </w:tcPr>
          <w:p w:rsidR="00F253CF" w:rsidRDefault="00F253CF" w:rsidP="00F253CF">
            <w:r>
              <w:t>Figure 2 - Research Onion</w:t>
            </w:r>
            <w:r w:rsidR="002568E8">
              <w:t xml:space="preserve"> </w:t>
            </w:r>
            <w:r w:rsidR="00494D05">
              <w:t>–</w:t>
            </w:r>
            <w:r w:rsidR="002568E8">
              <w:t xml:space="preserve"> page</w:t>
            </w:r>
            <w:r w:rsidR="00494D05">
              <w:t xml:space="preserve"> 6</w:t>
            </w:r>
          </w:p>
        </w:tc>
        <w:tc>
          <w:tcPr>
            <w:tcW w:w="4508" w:type="dxa"/>
          </w:tcPr>
          <w:p w:rsidR="00F253CF" w:rsidRDefault="00494D05" w:rsidP="00F253CF">
            <w:r>
              <w:t>Saunders et al</w:t>
            </w:r>
          </w:p>
        </w:tc>
      </w:tr>
      <w:tr w:rsidR="00F253CF" w:rsidTr="00F253CF">
        <w:tc>
          <w:tcPr>
            <w:tcW w:w="4508" w:type="dxa"/>
          </w:tcPr>
          <w:p w:rsidR="00F253CF" w:rsidRDefault="00F253CF" w:rsidP="00F253CF">
            <w:r>
              <w:t>Figure 3 - Research Onion</w:t>
            </w:r>
            <w:r w:rsidR="002568E8">
              <w:t xml:space="preserve"> – page </w:t>
            </w:r>
            <w:r w:rsidR="00494D05">
              <w:t>6</w:t>
            </w:r>
          </w:p>
        </w:tc>
        <w:tc>
          <w:tcPr>
            <w:tcW w:w="4508" w:type="dxa"/>
          </w:tcPr>
          <w:p w:rsidR="00F253CF" w:rsidRDefault="00494D05" w:rsidP="00F253CF">
            <w:r>
              <w:t>Saunders et al</w:t>
            </w:r>
          </w:p>
        </w:tc>
      </w:tr>
      <w:tr w:rsidR="00494D05" w:rsidTr="00F253CF">
        <w:tc>
          <w:tcPr>
            <w:tcW w:w="4508" w:type="dxa"/>
          </w:tcPr>
          <w:p w:rsidR="00494D05" w:rsidRDefault="00494D05" w:rsidP="00F253CF">
            <w:r>
              <w:t>Figure 4 – Research Onion – page 7</w:t>
            </w:r>
          </w:p>
        </w:tc>
        <w:tc>
          <w:tcPr>
            <w:tcW w:w="4508" w:type="dxa"/>
          </w:tcPr>
          <w:p w:rsidR="00494D05" w:rsidRDefault="00494D05" w:rsidP="00F253CF">
            <w:r>
              <w:t>Saunders et al</w:t>
            </w:r>
          </w:p>
        </w:tc>
      </w:tr>
      <w:tr w:rsidR="00494D05" w:rsidTr="00F253CF">
        <w:tc>
          <w:tcPr>
            <w:tcW w:w="4508" w:type="dxa"/>
          </w:tcPr>
          <w:p w:rsidR="00494D05" w:rsidRDefault="00494D05" w:rsidP="00F253CF">
            <w:r>
              <w:t>Figure 5 – Gantt Chart – page 8</w:t>
            </w:r>
          </w:p>
        </w:tc>
        <w:tc>
          <w:tcPr>
            <w:tcW w:w="4508" w:type="dxa"/>
          </w:tcPr>
          <w:p w:rsidR="00494D05" w:rsidRDefault="00494D05" w:rsidP="00F253CF">
            <w:r>
              <w:t>Microsoft Excel</w:t>
            </w:r>
          </w:p>
        </w:tc>
      </w:tr>
    </w:tbl>
    <w:p w:rsidR="00F253CF" w:rsidRDefault="00F253CF" w:rsidP="00F253CF"/>
    <w:sectPr w:rsidR="00F253CF" w:rsidSect="00A84E45">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2466" w:rsidRDefault="001C2466" w:rsidP="00A84E45">
      <w:pPr>
        <w:spacing w:after="0" w:line="240" w:lineRule="auto"/>
      </w:pPr>
      <w:r>
        <w:separator/>
      </w:r>
    </w:p>
  </w:endnote>
  <w:endnote w:type="continuationSeparator" w:id="0">
    <w:p w:rsidR="001C2466" w:rsidRDefault="001C2466" w:rsidP="00A84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5537084"/>
      <w:docPartObj>
        <w:docPartGallery w:val="Page Numbers (Bottom of Page)"/>
        <w:docPartUnique/>
      </w:docPartObj>
    </w:sdtPr>
    <w:sdtEndPr>
      <w:rPr>
        <w:color w:val="7F7F7F" w:themeColor="background1" w:themeShade="7F"/>
        <w:spacing w:val="60"/>
      </w:rPr>
    </w:sdtEndPr>
    <w:sdtContent>
      <w:p w:rsidR="001C2466" w:rsidRDefault="001C2466">
        <w:pPr>
          <w:pStyle w:val="Footer"/>
          <w:pBdr>
            <w:top w:val="single" w:sz="4" w:space="1" w:color="D9D9D9" w:themeColor="background1" w:themeShade="D9"/>
          </w:pBdr>
          <w:jc w:val="right"/>
        </w:pPr>
        <w:r>
          <w:fldChar w:fldCharType="begin"/>
        </w:r>
        <w:r>
          <w:instrText xml:space="preserve"> PAGE   \* MERGEFORMAT </w:instrText>
        </w:r>
        <w:r>
          <w:fldChar w:fldCharType="separate"/>
        </w:r>
        <w:r w:rsidR="002533D1">
          <w:rPr>
            <w:noProof/>
          </w:rPr>
          <w:t>1</w:t>
        </w:r>
        <w:r>
          <w:rPr>
            <w:noProof/>
          </w:rPr>
          <w:fldChar w:fldCharType="end"/>
        </w:r>
        <w:r>
          <w:t xml:space="preserve"> | </w:t>
        </w:r>
        <w:r>
          <w:rPr>
            <w:color w:val="7F7F7F" w:themeColor="background1" w:themeShade="7F"/>
            <w:spacing w:val="60"/>
          </w:rPr>
          <w:t>Page</w:t>
        </w:r>
      </w:p>
    </w:sdtContent>
  </w:sdt>
  <w:p w:rsidR="001C2466" w:rsidRDefault="001C2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2466" w:rsidRDefault="001C2466" w:rsidP="00A84E45">
      <w:pPr>
        <w:spacing w:after="0" w:line="240" w:lineRule="auto"/>
      </w:pPr>
      <w:r>
        <w:separator/>
      </w:r>
    </w:p>
  </w:footnote>
  <w:footnote w:type="continuationSeparator" w:id="0">
    <w:p w:rsidR="001C2466" w:rsidRDefault="001C2466" w:rsidP="00A84E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2466" w:rsidRPr="00494D05" w:rsidRDefault="001C2466">
    <w:pPr>
      <w:pStyle w:val="Header"/>
      <w:rPr>
        <w:rFonts w:ascii="Arial" w:hAnsi="Arial" w:cs="Arial"/>
        <w:color w:val="595959" w:themeColor="text1" w:themeTint="A6"/>
        <w:sz w:val="16"/>
        <w:szCs w:val="16"/>
      </w:rPr>
    </w:pPr>
    <w:r w:rsidRPr="00494D05">
      <w:rPr>
        <w:rFonts w:ascii="Arial" w:hAnsi="Arial" w:cs="Arial"/>
        <w:color w:val="595959" w:themeColor="text1" w:themeTint="A6"/>
        <w:sz w:val="16"/>
        <w:szCs w:val="16"/>
      </w:rPr>
      <w:t>James Steward</w:t>
    </w:r>
    <w:r w:rsidRPr="00494D05">
      <w:rPr>
        <w:rFonts w:ascii="Arial" w:hAnsi="Arial" w:cs="Arial"/>
        <w:color w:val="595959" w:themeColor="text1" w:themeTint="A6"/>
        <w:sz w:val="16"/>
        <w:szCs w:val="16"/>
      </w:rPr>
      <w:ptab w:relativeTo="margin" w:alignment="center" w:leader="none"/>
    </w:r>
    <w:r w:rsidRPr="00494D05">
      <w:rPr>
        <w:rFonts w:ascii="Arial" w:hAnsi="Arial" w:cs="Arial"/>
        <w:color w:val="595959" w:themeColor="text1" w:themeTint="A6"/>
        <w:sz w:val="16"/>
        <w:szCs w:val="16"/>
      </w:rPr>
      <w:t>Dissertation Proposal</w:t>
    </w:r>
    <w:r w:rsidRPr="00494D05">
      <w:rPr>
        <w:rFonts w:ascii="Arial" w:hAnsi="Arial" w:cs="Arial"/>
        <w:color w:val="595959" w:themeColor="text1" w:themeTint="A6"/>
        <w:sz w:val="16"/>
        <w:szCs w:val="16"/>
      </w:rPr>
      <w:ptab w:relativeTo="margin" w:alignment="right" w:leader="none"/>
    </w:r>
    <w:r w:rsidRPr="00494D05">
      <w:rPr>
        <w:rFonts w:ascii="Arial" w:hAnsi="Arial" w:cs="Arial"/>
        <w:color w:val="595959" w:themeColor="text1" w:themeTint="A6"/>
        <w:sz w:val="16"/>
        <w:szCs w:val="16"/>
      </w:rPr>
      <w:t>November 2017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B54777"/>
    <w:multiLevelType w:val="hybridMultilevel"/>
    <w:tmpl w:val="E182D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9839B9"/>
    <w:multiLevelType w:val="multilevel"/>
    <w:tmpl w:val="508C66F8"/>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461C"/>
    <w:rsid w:val="00023B31"/>
    <w:rsid w:val="000538D9"/>
    <w:rsid w:val="0008532E"/>
    <w:rsid w:val="000A556D"/>
    <w:rsid w:val="000B497B"/>
    <w:rsid w:val="000E7E19"/>
    <w:rsid w:val="000F3954"/>
    <w:rsid w:val="000F6A21"/>
    <w:rsid w:val="0013714B"/>
    <w:rsid w:val="00176E5A"/>
    <w:rsid w:val="00195172"/>
    <w:rsid w:val="001C2466"/>
    <w:rsid w:val="001E1717"/>
    <w:rsid w:val="002533D1"/>
    <w:rsid w:val="002568E8"/>
    <w:rsid w:val="00274673"/>
    <w:rsid w:val="002C21A7"/>
    <w:rsid w:val="0032333D"/>
    <w:rsid w:val="00325596"/>
    <w:rsid w:val="00331AC6"/>
    <w:rsid w:val="00335DC0"/>
    <w:rsid w:val="00336AAD"/>
    <w:rsid w:val="00390AE9"/>
    <w:rsid w:val="003A6637"/>
    <w:rsid w:val="003C461C"/>
    <w:rsid w:val="003D0E92"/>
    <w:rsid w:val="0042140B"/>
    <w:rsid w:val="00430995"/>
    <w:rsid w:val="00442761"/>
    <w:rsid w:val="00463EBC"/>
    <w:rsid w:val="004650B5"/>
    <w:rsid w:val="00494D05"/>
    <w:rsid w:val="004C4DB0"/>
    <w:rsid w:val="00505809"/>
    <w:rsid w:val="00554F59"/>
    <w:rsid w:val="00582EBC"/>
    <w:rsid w:val="00593865"/>
    <w:rsid w:val="005B16D4"/>
    <w:rsid w:val="005C60E0"/>
    <w:rsid w:val="00606FCC"/>
    <w:rsid w:val="006302FF"/>
    <w:rsid w:val="00666F14"/>
    <w:rsid w:val="00682BE8"/>
    <w:rsid w:val="006B0C8D"/>
    <w:rsid w:val="0071492B"/>
    <w:rsid w:val="00721521"/>
    <w:rsid w:val="00752392"/>
    <w:rsid w:val="00754BE5"/>
    <w:rsid w:val="0077654D"/>
    <w:rsid w:val="00827522"/>
    <w:rsid w:val="00827E5A"/>
    <w:rsid w:val="00870114"/>
    <w:rsid w:val="00891793"/>
    <w:rsid w:val="008B3C7F"/>
    <w:rsid w:val="008C16E0"/>
    <w:rsid w:val="008C2024"/>
    <w:rsid w:val="00917C91"/>
    <w:rsid w:val="009328EB"/>
    <w:rsid w:val="00951C3D"/>
    <w:rsid w:val="009530CE"/>
    <w:rsid w:val="009670EB"/>
    <w:rsid w:val="00983FAB"/>
    <w:rsid w:val="009A2138"/>
    <w:rsid w:val="009C2C47"/>
    <w:rsid w:val="009D13AB"/>
    <w:rsid w:val="009D5E41"/>
    <w:rsid w:val="00A00ED2"/>
    <w:rsid w:val="00A033A4"/>
    <w:rsid w:val="00A10995"/>
    <w:rsid w:val="00A37F08"/>
    <w:rsid w:val="00A41246"/>
    <w:rsid w:val="00A45EEA"/>
    <w:rsid w:val="00A4669F"/>
    <w:rsid w:val="00A63F52"/>
    <w:rsid w:val="00A84E45"/>
    <w:rsid w:val="00A85C98"/>
    <w:rsid w:val="00AC3DBC"/>
    <w:rsid w:val="00AF2F63"/>
    <w:rsid w:val="00B87683"/>
    <w:rsid w:val="00BE1F66"/>
    <w:rsid w:val="00C001F9"/>
    <w:rsid w:val="00C47C6A"/>
    <w:rsid w:val="00C51042"/>
    <w:rsid w:val="00CA653F"/>
    <w:rsid w:val="00D17460"/>
    <w:rsid w:val="00D21181"/>
    <w:rsid w:val="00D96652"/>
    <w:rsid w:val="00D9748B"/>
    <w:rsid w:val="00E00DDB"/>
    <w:rsid w:val="00E01203"/>
    <w:rsid w:val="00E04609"/>
    <w:rsid w:val="00E173F9"/>
    <w:rsid w:val="00E6796C"/>
    <w:rsid w:val="00E75037"/>
    <w:rsid w:val="00EB323E"/>
    <w:rsid w:val="00ED6B6D"/>
    <w:rsid w:val="00EE358E"/>
    <w:rsid w:val="00F0021B"/>
    <w:rsid w:val="00F06516"/>
    <w:rsid w:val="00F1240D"/>
    <w:rsid w:val="00F253CF"/>
    <w:rsid w:val="00F64EFD"/>
    <w:rsid w:val="00F67C4A"/>
    <w:rsid w:val="00FC1E76"/>
    <w:rsid w:val="00FC239E"/>
    <w:rsid w:val="00FC280D"/>
    <w:rsid w:val="00FD10FF"/>
    <w:rsid w:val="00FF7B9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2EFCD41"/>
  <w15:docId w15:val="{B4940DE5-FD74-4C7C-B71E-7533617A5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3B31"/>
  </w:style>
  <w:style w:type="paragraph" w:styleId="Heading1">
    <w:name w:val="heading 1"/>
    <w:basedOn w:val="Normal"/>
    <w:next w:val="Normal"/>
    <w:link w:val="Heading1Char"/>
    <w:uiPriority w:val="9"/>
    <w:qFormat/>
    <w:rsid w:val="00A84E4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84E4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66F1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76E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6E5A"/>
    <w:rPr>
      <w:rFonts w:ascii="Tahoma" w:hAnsi="Tahoma" w:cs="Tahoma"/>
      <w:sz w:val="16"/>
      <w:szCs w:val="16"/>
    </w:rPr>
  </w:style>
  <w:style w:type="paragraph" w:styleId="ListParagraph">
    <w:name w:val="List Paragraph"/>
    <w:basedOn w:val="Normal"/>
    <w:uiPriority w:val="34"/>
    <w:qFormat/>
    <w:rsid w:val="00827E5A"/>
    <w:pPr>
      <w:ind w:left="720"/>
      <w:contextualSpacing/>
    </w:pPr>
  </w:style>
  <w:style w:type="table" w:styleId="TableGrid">
    <w:name w:val="Table Grid"/>
    <w:basedOn w:val="TableNormal"/>
    <w:uiPriority w:val="59"/>
    <w:rsid w:val="00FF7B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309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0995"/>
    <w:rPr>
      <w:rFonts w:eastAsiaTheme="minorEastAsia"/>
      <w:lang w:val="en-US"/>
    </w:rPr>
  </w:style>
  <w:style w:type="character" w:customStyle="1" w:styleId="Heading1Char">
    <w:name w:val="Heading 1 Char"/>
    <w:basedOn w:val="DefaultParagraphFont"/>
    <w:link w:val="Heading1"/>
    <w:uiPriority w:val="9"/>
    <w:rsid w:val="00A84E45"/>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84E45"/>
    <w:pPr>
      <w:spacing w:line="259" w:lineRule="auto"/>
      <w:outlineLvl w:val="9"/>
    </w:pPr>
    <w:rPr>
      <w:lang w:val="en-US"/>
    </w:rPr>
  </w:style>
  <w:style w:type="character" w:customStyle="1" w:styleId="Heading2Char">
    <w:name w:val="Heading 2 Char"/>
    <w:basedOn w:val="DefaultParagraphFont"/>
    <w:link w:val="Heading2"/>
    <w:uiPriority w:val="9"/>
    <w:rsid w:val="00A84E45"/>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A84E45"/>
    <w:pPr>
      <w:spacing w:after="100"/>
    </w:pPr>
  </w:style>
  <w:style w:type="paragraph" w:styleId="TOC2">
    <w:name w:val="toc 2"/>
    <w:basedOn w:val="Normal"/>
    <w:next w:val="Normal"/>
    <w:autoRedefine/>
    <w:uiPriority w:val="39"/>
    <w:unhideWhenUsed/>
    <w:rsid w:val="00A84E45"/>
    <w:pPr>
      <w:spacing w:after="100"/>
      <w:ind w:left="220"/>
    </w:pPr>
  </w:style>
  <w:style w:type="character" w:styleId="Hyperlink">
    <w:name w:val="Hyperlink"/>
    <w:basedOn w:val="DefaultParagraphFont"/>
    <w:uiPriority w:val="99"/>
    <w:unhideWhenUsed/>
    <w:rsid w:val="00A84E45"/>
    <w:rPr>
      <w:color w:val="0000FF" w:themeColor="hyperlink"/>
      <w:u w:val="single"/>
    </w:rPr>
  </w:style>
  <w:style w:type="paragraph" w:styleId="Header">
    <w:name w:val="header"/>
    <w:basedOn w:val="Normal"/>
    <w:link w:val="HeaderChar"/>
    <w:uiPriority w:val="99"/>
    <w:unhideWhenUsed/>
    <w:rsid w:val="00A84E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E45"/>
  </w:style>
  <w:style w:type="paragraph" w:styleId="Footer">
    <w:name w:val="footer"/>
    <w:basedOn w:val="Normal"/>
    <w:link w:val="FooterChar"/>
    <w:uiPriority w:val="99"/>
    <w:unhideWhenUsed/>
    <w:rsid w:val="00A84E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E45"/>
  </w:style>
  <w:style w:type="paragraph" w:styleId="Bibliography">
    <w:name w:val="Bibliography"/>
    <w:basedOn w:val="Normal"/>
    <w:next w:val="Normal"/>
    <w:uiPriority w:val="37"/>
    <w:unhideWhenUsed/>
    <w:rsid w:val="00A84E45"/>
  </w:style>
  <w:style w:type="character" w:customStyle="1" w:styleId="Heading3Char">
    <w:name w:val="Heading 3 Char"/>
    <w:basedOn w:val="DefaultParagraphFont"/>
    <w:link w:val="Heading3"/>
    <w:uiPriority w:val="9"/>
    <w:rsid w:val="00666F14"/>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32333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39515">
      <w:bodyDiv w:val="1"/>
      <w:marLeft w:val="0"/>
      <w:marRight w:val="0"/>
      <w:marTop w:val="0"/>
      <w:marBottom w:val="0"/>
      <w:divBdr>
        <w:top w:val="none" w:sz="0" w:space="0" w:color="auto"/>
        <w:left w:val="none" w:sz="0" w:space="0" w:color="auto"/>
        <w:bottom w:val="none" w:sz="0" w:space="0" w:color="auto"/>
        <w:right w:val="none" w:sz="0" w:space="0" w:color="auto"/>
      </w:divBdr>
    </w:div>
    <w:div w:id="25495228">
      <w:bodyDiv w:val="1"/>
      <w:marLeft w:val="0"/>
      <w:marRight w:val="0"/>
      <w:marTop w:val="0"/>
      <w:marBottom w:val="0"/>
      <w:divBdr>
        <w:top w:val="none" w:sz="0" w:space="0" w:color="auto"/>
        <w:left w:val="none" w:sz="0" w:space="0" w:color="auto"/>
        <w:bottom w:val="none" w:sz="0" w:space="0" w:color="auto"/>
        <w:right w:val="none" w:sz="0" w:space="0" w:color="auto"/>
      </w:divBdr>
    </w:div>
    <w:div w:id="32580357">
      <w:bodyDiv w:val="1"/>
      <w:marLeft w:val="0"/>
      <w:marRight w:val="0"/>
      <w:marTop w:val="0"/>
      <w:marBottom w:val="0"/>
      <w:divBdr>
        <w:top w:val="none" w:sz="0" w:space="0" w:color="auto"/>
        <w:left w:val="none" w:sz="0" w:space="0" w:color="auto"/>
        <w:bottom w:val="none" w:sz="0" w:space="0" w:color="auto"/>
        <w:right w:val="none" w:sz="0" w:space="0" w:color="auto"/>
      </w:divBdr>
    </w:div>
    <w:div w:id="33390576">
      <w:bodyDiv w:val="1"/>
      <w:marLeft w:val="0"/>
      <w:marRight w:val="0"/>
      <w:marTop w:val="0"/>
      <w:marBottom w:val="0"/>
      <w:divBdr>
        <w:top w:val="none" w:sz="0" w:space="0" w:color="auto"/>
        <w:left w:val="none" w:sz="0" w:space="0" w:color="auto"/>
        <w:bottom w:val="none" w:sz="0" w:space="0" w:color="auto"/>
        <w:right w:val="none" w:sz="0" w:space="0" w:color="auto"/>
      </w:divBdr>
    </w:div>
    <w:div w:id="33776060">
      <w:bodyDiv w:val="1"/>
      <w:marLeft w:val="0"/>
      <w:marRight w:val="0"/>
      <w:marTop w:val="0"/>
      <w:marBottom w:val="0"/>
      <w:divBdr>
        <w:top w:val="none" w:sz="0" w:space="0" w:color="auto"/>
        <w:left w:val="none" w:sz="0" w:space="0" w:color="auto"/>
        <w:bottom w:val="none" w:sz="0" w:space="0" w:color="auto"/>
        <w:right w:val="none" w:sz="0" w:space="0" w:color="auto"/>
      </w:divBdr>
    </w:div>
    <w:div w:id="35083577">
      <w:bodyDiv w:val="1"/>
      <w:marLeft w:val="0"/>
      <w:marRight w:val="0"/>
      <w:marTop w:val="0"/>
      <w:marBottom w:val="0"/>
      <w:divBdr>
        <w:top w:val="none" w:sz="0" w:space="0" w:color="auto"/>
        <w:left w:val="none" w:sz="0" w:space="0" w:color="auto"/>
        <w:bottom w:val="none" w:sz="0" w:space="0" w:color="auto"/>
        <w:right w:val="none" w:sz="0" w:space="0" w:color="auto"/>
      </w:divBdr>
    </w:div>
    <w:div w:id="44762621">
      <w:bodyDiv w:val="1"/>
      <w:marLeft w:val="0"/>
      <w:marRight w:val="0"/>
      <w:marTop w:val="0"/>
      <w:marBottom w:val="0"/>
      <w:divBdr>
        <w:top w:val="none" w:sz="0" w:space="0" w:color="auto"/>
        <w:left w:val="none" w:sz="0" w:space="0" w:color="auto"/>
        <w:bottom w:val="none" w:sz="0" w:space="0" w:color="auto"/>
        <w:right w:val="none" w:sz="0" w:space="0" w:color="auto"/>
      </w:divBdr>
    </w:div>
    <w:div w:id="46145600">
      <w:bodyDiv w:val="1"/>
      <w:marLeft w:val="0"/>
      <w:marRight w:val="0"/>
      <w:marTop w:val="0"/>
      <w:marBottom w:val="0"/>
      <w:divBdr>
        <w:top w:val="none" w:sz="0" w:space="0" w:color="auto"/>
        <w:left w:val="none" w:sz="0" w:space="0" w:color="auto"/>
        <w:bottom w:val="none" w:sz="0" w:space="0" w:color="auto"/>
        <w:right w:val="none" w:sz="0" w:space="0" w:color="auto"/>
      </w:divBdr>
    </w:div>
    <w:div w:id="59715983">
      <w:bodyDiv w:val="1"/>
      <w:marLeft w:val="0"/>
      <w:marRight w:val="0"/>
      <w:marTop w:val="0"/>
      <w:marBottom w:val="0"/>
      <w:divBdr>
        <w:top w:val="none" w:sz="0" w:space="0" w:color="auto"/>
        <w:left w:val="none" w:sz="0" w:space="0" w:color="auto"/>
        <w:bottom w:val="none" w:sz="0" w:space="0" w:color="auto"/>
        <w:right w:val="none" w:sz="0" w:space="0" w:color="auto"/>
      </w:divBdr>
    </w:div>
    <w:div w:id="63115710">
      <w:bodyDiv w:val="1"/>
      <w:marLeft w:val="0"/>
      <w:marRight w:val="0"/>
      <w:marTop w:val="0"/>
      <w:marBottom w:val="0"/>
      <w:divBdr>
        <w:top w:val="none" w:sz="0" w:space="0" w:color="auto"/>
        <w:left w:val="none" w:sz="0" w:space="0" w:color="auto"/>
        <w:bottom w:val="none" w:sz="0" w:space="0" w:color="auto"/>
        <w:right w:val="none" w:sz="0" w:space="0" w:color="auto"/>
      </w:divBdr>
    </w:div>
    <w:div w:id="64912932">
      <w:bodyDiv w:val="1"/>
      <w:marLeft w:val="0"/>
      <w:marRight w:val="0"/>
      <w:marTop w:val="0"/>
      <w:marBottom w:val="0"/>
      <w:divBdr>
        <w:top w:val="none" w:sz="0" w:space="0" w:color="auto"/>
        <w:left w:val="none" w:sz="0" w:space="0" w:color="auto"/>
        <w:bottom w:val="none" w:sz="0" w:space="0" w:color="auto"/>
        <w:right w:val="none" w:sz="0" w:space="0" w:color="auto"/>
      </w:divBdr>
    </w:div>
    <w:div w:id="69618489">
      <w:bodyDiv w:val="1"/>
      <w:marLeft w:val="0"/>
      <w:marRight w:val="0"/>
      <w:marTop w:val="0"/>
      <w:marBottom w:val="0"/>
      <w:divBdr>
        <w:top w:val="none" w:sz="0" w:space="0" w:color="auto"/>
        <w:left w:val="none" w:sz="0" w:space="0" w:color="auto"/>
        <w:bottom w:val="none" w:sz="0" w:space="0" w:color="auto"/>
        <w:right w:val="none" w:sz="0" w:space="0" w:color="auto"/>
      </w:divBdr>
    </w:div>
    <w:div w:id="70397899">
      <w:bodyDiv w:val="1"/>
      <w:marLeft w:val="0"/>
      <w:marRight w:val="0"/>
      <w:marTop w:val="0"/>
      <w:marBottom w:val="0"/>
      <w:divBdr>
        <w:top w:val="none" w:sz="0" w:space="0" w:color="auto"/>
        <w:left w:val="none" w:sz="0" w:space="0" w:color="auto"/>
        <w:bottom w:val="none" w:sz="0" w:space="0" w:color="auto"/>
        <w:right w:val="none" w:sz="0" w:space="0" w:color="auto"/>
      </w:divBdr>
    </w:div>
    <w:div w:id="74475092">
      <w:bodyDiv w:val="1"/>
      <w:marLeft w:val="0"/>
      <w:marRight w:val="0"/>
      <w:marTop w:val="0"/>
      <w:marBottom w:val="0"/>
      <w:divBdr>
        <w:top w:val="none" w:sz="0" w:space="0" w:color="auto"/>
        <w:left w:val="none" w:sz="0" w:space="0" w:color="auto"/>
        <w:bottom w:val="none" w:sz="0" w:space="0" w:color="auto"/>
        <w:right w:val="none" w:sz="0" w:space="0" w:color="auto"/>
      </w:divBdr>
    </w:div>
    <w:div w:id="76905125">
      <w:bodyDiv w:val="1"/>
      <w:marLeft w:val="0"/>
      <w:marRight w:val="0"/>
      <w:marTop w:val="0"/>
      <w:marBottom w:val="0"/>
      <w:divBdr>
        <w:top w:val="none" w:sz="0" w:space="0" w:color="auto"/>
        <w:left w:val="none" w:sz="0" w:space="0" w:color="auto"/>
        <w:bottom w:val="none" w:sz="0" w:space="0" w:color="auto"/>
        <w:right w:val="none" w:sz="0" w:space="0" w:color="auto"/>
      </w:divBdr>
    </w:div>
    <w:div w:id="77558133">
      <w:bodyDiv w:val="1"/>
      <w:marLeft w:val="0"/>
      <w:marRight w:val="0"/>
      <w:marTop w:val="0"/>
      <w:marBottom w:val="0"/>
      <w:divBdr>
        <w:top w:val="none" w:sz="0" w:space="0" w:color="auto"/>
        <w:left w:val="none" w:sz="0" w:space="0" w:color="auto"/>
        <w:bottom w:val="none" w:sz="0" w:space="0" w:color="auto"/>
        <w:right w:val="none" w:sz="0" w:space="0" w:color="auto"/>
      </w:divBdr>
    </w:div>
    <w:div w:id="80301431">
      <w:bodyDiv w:val="1"/>
      <w:marLeft w:val="0"/>
      <w:marRight w:val="0"/>
      <w:marTop w:val="0"/>
      <w:marBottom w:val="0"/>
      <w:divBdr>
        <w:top w:val="none" w:sz="0" w:space="0" w:color="auto"/>
        <w:left w:val="none" w:sz="0" w:space="0" w:color="auto"/>
        <w:bottom w:val="none" w:sz="0" w:space="0" w:color="auto"/>
        <w:right w:val="none" w:sz="0" w:space="0" w:color="auto"/>
      </w:divBdr>
    </w:div>
    <w:div w:id="81802640">
      <w:bodyDiv w:val="1"/>
      <w:marLeft w:val="0"/>
      <w:marRight w:val="0"/>
      <w:marTop w:val="0"/>
      <w:marBottom w:val="0"/>
      <w:divBdr>
        <w:top w:val="none" w:sz="0" w:space="0" w:color="auto"/>
        <w:left w:val="none" w:sz="0" w:space="0" w:color="auto"/>
        <w:bottom w:val="none" w:sz="0" w:space="0" w:color="auto"/>
        <w:right w:val="none" w:sz="0" w:space="0" w:color="auto"/>
      </w:divBdr>
    </w:div>
    <w:div w:id="97407024">
      <w:bodyDiv w:val="1"/>
      <w:marLeft w:val="0"/>
      <w:marRight w:val="0"/>
      <w:marTop w:val="0"/>
      <w:marBottom w:val="0"/>
      <w:divBdr>
        <w:top w:val="none" w:sz="0" w:space="0" w:color="auto"/>
        <w:left w:val="none" w:sz="0" w:space="0" w:color="auto"/>
        <w:bottom w:val="none" w:sz="0" w:space="0" w:color="auto"/>
        <w:right w:val="none" w:sz="0" w:space="0" w:color="auto"/>
      </w:divBdr>
    </w:div>
    <w:div w:id="103304759">
      <w:bodyDiv w:val="1"/>
      <w:marLeft w:val="0"/>
      <w:marRight w:val="0"/>
      <w:marTop w:val="0"/>
      <w:marBottom w:val="0"/>
      <w:divBdr>
        <w:top w:val="none" w:sz="0" w:space="0" w:color="auto"/>
        <w:left w:val="none" w:sz="0" w:space="0" w:color="auto"/>
        <w:bottom w:val="none" w:sz="0" w:space="0" w:color="auto"/>
        <w:right w:val="none" w:sz="0" w:space="0" w:color="auto"/>
      </w:divBdr>
    </w:div>
    <w:div w:id="118109074">
      <w:bodyDiv w:val="1"/>
      <w:marLeft w:val="0"/>
      <w:marRight w:val="0"/>
      <w:marTop w:val="0"/>
      <w:marBottom w:val="0"/>
      <w:divBdr>
        <w:top w:val="none" w:sz="0" w:space="0" w:color="auto"/>
        <w:left w:val="none" w:sz="0" w:space="0" w:color="auto"/>
        <w:bottom w:val="none" w:sz="0" w:space="0" w:color="auto"/>
        <w:right w:val="none" w:sz="0" w:space="0" w:color="auto"/>
      </w:divBdr>
    </w:div>
    <w:div w:id="124855015">
      <w:bodyDiv w:val="1"/>
      <w:marLeft w:val="0"/>
      <w:marRight w:val="0"/>
      <w:marTop w:val="0"/>
      <w:marBottom w:val="0"/>
      <w:divBdr>
        <w:top w:val="none" w:sz="0" w:space="0" w:color="auto"/>
        <w:left w:val="none" w:sz="0" w:space="0" w:color="auto"/>
        <w:bottom w:val="none" w:sz="0" w:space="0" w:color="auto"/>
        <w:right w:val="none" w:sz="0" w:space="0" w:color="auto"/>
      </w:divBdr>
    </w:div>
    <w:div w:id="130635813">
      <w:bodyDiv w:val="1"/>
      <w:marLeft w:val="0"/>
      <w:marRight w:val="0"/>
      <w:marTop w:val="0"/>
      <w:marBottom w:val="0"/>
      <w:divBdr>
        <w:top w:val="none" w:sz="0" w:space="0" w:color="auto"/>
        <w:left w:val="none" w:sz="0" w:space="0" w:color="auto"/>
        <w:bottom w:val="none" w:sz="0" w:space="0" w:color="auto"/>
        <w:right w:val="none" w:sz="0" w:space="0" w:color="auto"/>
      </w:divBdr>
    </w:div>
    <w:div w:id="134757249">
      <w:bodyDiv w:val="1"/>
      <w:marLeft w:val="0"/>
      <w:marRight w:val="0"/>
      <w:marTop w:val="0"/>
      <w:marBottom w:val="0"/>
      <w:divBdr>
        <w:top w:val="none" w:sz="0" w:space="0" w:color="auto"/>
        <w:left w:val="none" w:sz="0" w:space="0" w:color="auto"/>
        <w:bottom w:val="none" w:sz="0" w:space="0" w:color="auto"/>
        <w:right w:val="none" w:sz="0" w:space="0" w:color="auto"/>
      </w:divBdr>
    </w:div>
    <w:div w:id="135727190">
      <w:bodyDiv w:val="1"/>
      <w:marLeft w:val="0"/>
      <w:marRight w:val="0"/>
      <w:marTop w:val="0"/>
      <w:marBottom w:val="0"/>
      <w:divBdr>
        <w:top w:val="none" w:sz="0" w:space="0" w:color="auto"/>
        <w:left w:val="none" w:sz="0" w:space="0" w:color="auto"/>
        <w:bottom w:val="none" w:sz="0" w:space="0" w:color="auto"/>
        <w:right w:val="none" w:sz="0" w:space="0" w:color="auto"/>
      </w:divBdr>
    </w:div>
    <w:div w:id="143009861">
      <w:bodyDiv w:val="1"/>
      <w:marLeft w:val="0"/>
      <w:marRight w:val="0"/>
      <w:marTop w:val="0"/>
      <w:marBottom w:val="0"/>
      <w:divBdr>
        <w:top w:val="none" w:sz="0" w:space="0" w:color="auto"/>
        <w:left w:val="none" w:sz="0" w:space="0" w:color="auto"/>
        <w:bottom w:val="none" w:sz="0" w:space="0" w:color="auto"/>
        <w:right w:val="none" w:sz="0" w:space="0" w:color="auto"/>
      </w:divBdr>
    </w:div>
    <w:div w:id="146940142">
      <w:bodyDiv w:val="1"/>
      <w:marLeft w:val="0"/>
      <w:marRight w:val="0"/>
      <w:marTop w:val="0"/>
      <w:marBottom w:val="0"/>
      <w:divBdr>
        <w:top w:val="none" w:sz="0" w:space="0" w:color="auto"/>
        <w:left w:val="none" w:sz="0" w:space="0" w:color="auto"/>
        <w:bottom w:val="none" w:sz="0" w:space="0" w:color="auto"/>
        <w:right w:val="none" w:sz="0" w:space="0" w:color="auto"/>
      </w:divBdr>
    </w:div>
    <w:div w:id="151407390">
      <w:bodyDiv w:val="1"/>
      <w:marLeft w:val="0"/>
      <w:marRight w:val="0"/>
      <w:marTop w:val="0"/>
      <w:marBottom w:val="0"/>
      <w:divBdr>
        <w:top w:val="none" w:sz="0" w:space="0" w:color="auto"/>
        <w:left w:val="none" w:sz="0" w:space="0" w:color="auto"/>
        <w:bottom w:val="none" w:sz="0" w:space="0" w:color="auto"/>
        <w:right w:val="none" w:sz="0" w:space="0" w:color="auto"/>
      </w:divBdr>
    </w:div>
    <w:div w:id="167209282">
      <w:bodyDiv w:val="1"/>
      <w:marLeft w:val="0"/>
      <w:marRight w:val="0"/>
      <w:marTop w:val="0"/>
      <w:marBottom w:val="0"/>
      <w:divBdr>
        <w:top w:val="none" w:sz="0" w:space="0" w:color="auto"/>
        <w:left w:val="none" w:sz="0" w:space="0" w:color="auto"/>
        <w:bottom w:val="none" w:sz="0" w:space="0" w:color="auto"/>
        <w:right w:val="none" w:sz="0" w:space="0" w:color="auto"/>
      </w:divBdr>
    </w:div>
    <w:div w:id="168180772">
      <w:bodyDiv w:val="1"/>
      <w:marLeft w:val="0"/>
      <w:marRight w:val="0"/>
      <w:marTop w:val="0"/>
      <w:marBottom w:val="0"/>
      <w:divBdr>
        <w:top w:val="none" w:sz="0" w:space="0" w:color="auto"/>
        <w:left w:val="none" w:sz="0" w:space="0" w:color="auto"/>
        <w:bottom w:val="none" w:sz="0" w:space="0" w:color="auto"/>
        <w:right w:val="none" w:sz="0" w:space="0" w:color="auto"/>
      </w:divBdr>
    </w:div>
    <w:div w:id="170992642">
      <w:bodyDiv w:val="1"/>
      <w:marLeft w:val="0"/>
      <w:marRight w:val="0"/>
      <w:marTop w:val="0"/>
      <w:marBottom w:val="0"/>
      <w:divBdr>
        <w:top w:val="none" w:sz="0" w:space="0" w:color="auto"/>
        <w:left w:val="none" w:sz="0" w:space="0" w:color="auto"/>
        <w:bottom w:val="none" w:sz="0" w:space="0" w:color="auto"/>
        <w:right w:val="none" w:sz="0" w:space="0" w:color="auto"/>
      </w:divBdr>
    </w:div>
    <w:div w:id="174729285">
      <w:bodyDiv w:val="1"/>
      <w:marLeft w:val="0"/>
      <w:marRight w:val="0"/>
      <w:marTop w:val="0"/>
      <w:marBottom w:val="0"/>
      <w:divBdr>
        <w:top w:val="none" w:sz="0" w:space="0" w:color="auto"/>
        <w:left w:val="none" w:sz="0" w:space="0" w:color="auto"/>
        <w:bottom w:val="none" w:sz="0" w:space="0" w:color="auto"/>
        <w:right w:val="none" w:sz="0" w:space="0" w:color="auto"/>
      </w:divBdr>
    </w:div>
    <w:div w:id="177089402">
      <w:bodyDiv w:val="1"/>
      <w:marLeft w:val="0"/>
      <w:marRight w:val="0"/>
      <w:marTop w:val="0"/>
      <w:marBottom w:val="0"/>
      <w:divBdr>
        <w:top w:val="none" w:sz="0" w:space="0" w:color="auto"/>
        <w:left w:val="none" w:sz="0" w:space="0" w:color="auto"/>
        <w:bottom w:val="none" w:sz="0" w:space="0" w:color="auto"/>
        <w:right w:val="none" w:sz="0" w:space="0" w:color="auto"/>
      </w:divBdr>
    </w:div>
    <w:div w:id="177280460">
      <w:bodyDiv w:val="1"/>
      <w:marLeft w:val="0"/>
      <w:marRight w:val="0"/>
      <w:marTop w:val="0"/>
      <w:marBottom w:val="0"/>
      <w:divBdr>
        <w:top w:val="none" w:sz="0" w:space="0" w:color="auto"/>
        <w:left w:val="none" w:sz="0" w:space="0" w:color="auto"/>
        <w:bottom w:val="none" w:sz="0" w:space="0" w:color="auto"/>
        <w:right w:val="none" w:sz="0" w:space="0" w:color="auto"/>
      </w:divBdr>
    </w:div>
    <w:div w:id="177735859">
      <w:bodyDiv w:val="1"/>
      <w:marLeft w:val="0"/>
      <w:marRight w:val="0"/>
      <w:marTop w:val="0"/>
      <w:marBottom w:val="0"/>
      <w:divBdr>
        <w:top w:val="none" w:sz="0" w:space="0" w:color="auto"/>
        <w:left w:val="none" w:sz="0" w:space="0" w:color="auto"/>
        <w:bottom w:val="none" w:sz="0" w:space="0" w:color="auto"/>
        <w:right w:val="none" w:sz="0" w:space="0" w:color="auto"/>
      </w:divBdr>
    </w:div>
    <w:div w:id="184832639">
      <w:bodyDiv w:val="1"/>
      <w:marLeft w:val="0"/>
      <w:marRight w:val="0"/>
      <w:marTop w:val="0"/>
      <w:marBottom w:val="0"/>
      <w:divBdr>
        <w:top w:val="none" w:sz="0" w:space="0" w:color="auto"/>
        <w:left w:val="none" w:sz="0" w:space="0" w:color="auto"/>
        <w:bottom w:val="none" w:sz="0" w:space="0" w:color="auto"/>
        <w:right w:val="none" w:sz="0" w:space="0" w:color="auto"/>
      </w:divBdr>
    </w:div>
    <w:div w:id="190581994">
      <w:bodyDiv w:val="1"/>
      <w:marLeft w:val="0"/>
      <w:marRight w:val="0"/>
      <w:marTop w:val="0"/>
      <w:marBottom w:val="0"/>
      <w:divBdr>
        <w:top w:val="none" w:sz="0" w:space="0" w:color="auto"/>
        <w:left w:val="none" w:sz="0" w:space="0" w:color="auto"/>
        <w:bottom w:val="none" w:sz="0" w:space="0" w:color="auto"/>
        <w:right w:val="none" w:sz="0" w:space="0" w:color="auto"/>
      </w:divBdr>
    </w:div>
    <w:div w:id="193810498">
      <w:bodyDiv w:val="1"/>
      <w:marLeft w:val="0"/>
      <w:marRight w:val="0"/>
      <w:marTop w:val="0"/>
      <w:marBottom w:val="0"/>
      <w:divBdr>
        <w:top w:val="none" w:sz="0" w:space="0" w:color="auto"/>
        <w:left w:val="none" w:sz="0" w:space="0" w:color="auto"/>
        <w:bottom w:val="none" w:sz="0" w:space="0" w:color="auto"/>
        <w:right w:val="none" w:sz="0" w:space="0" w:color="auto"/>
      </w:divBdr>
    </w:div>
    <w:div w:id="194973044">
      <w:bodyDiv w:val="1"/>
      <w:marLeft w:val="0"/>
      <w:marRight w:val="0"/>
      <w:marTop w:val="0"/>
      <w:marBottom w:val="0"/>
      <w:divBdr>
        <w:top w:val="none" w:sz="0" w:space="0" w:color="auto"/>
        <w:left w:val="none" w:sz="0" w:space="0" w:color="auto"/>
        <w:bottom w:val="none" w:sz="0" w:space="0" w:color="auto"/>
        <w:right w:val="none" w:sz="0" w:space="0" w:color="auto"/>
      </w:divBdr>
    </w:div>
    <w:div w:id="196504993">
      <w:bodyDiv w:val="1"/>
      <w:marLeft w:val="0"/>
      <w:marRight w:val="0"/>
      <w:marTop w:val="0"/>
      <w:marBottom w:val="0"/>
      <w:divBdr>
        <w:top w:val="none" w:sz="0" w:space="0" w:color="auto"/>
        <w:left w:val="none" w:sz="0" w:space="0" w:color="auto"/>
        <w:bottom w:val="none" w:sz="0" w:space="0" w:color="auto"/>
        <w:right w:val="none" w:sz="0" w:space="0" w:color="auto"/>
      </w:divBdr>
    </w:div>
    <w:div w:id="200673153">
      <w:bodyDiv w:val="1"/>
      <w:marLeft w:val="0"/>
      <w:marRight w:val="0"/>
      <w:marTop w:val="0"/>
      <w:marBottom w:val="0"/>
      <w:divBdr>
        <w:top w:val="none" w:sz="0" w:space="0" w:color="auto"/>
        <w:left w:val="none" w:sz="0" w:space="0" w:color="auto"/>
        <w:bottom w:val="none" w:sz="0" w:space="0" w:color="auto"/>
        <w:right w:val="none" w:sz="0" w:space="0" w:color="auto"/>
      </w:divBdr>
    </w:div>
    <w:div w:id="203032182">
      <w:bodyDiv w:val="1"/>
      <w:marLeft w:val="0"/>
      <w:marRight w:val="0"/>
      <w:marTop w:val="0"/>
      <w:marBottom w:val="0"/>
      <w:divBdr>
        <w:top w:val="none" w:sz="0" w:space="0" w:color="auto"/>
        <w:left w:val="none" w:sz="0" w:space="0" w:color="auto"/>
        <w:bottom w:val="none" w:sz="0" w:space="0" w:color="auto"/>
        <w:right w:val="none" w:sz="0" w:space="0" w:color="auto"/>
      </w:divBdr>
    </w:div>
    <w:div w:id="204877166">
      <w:bodyDiv w:val="1"/>
      <w:marLeft w:val="0"/>
      <w:marRight w:val="0"/>
      <w:marTop w:val="0"/>
      <w:marBottom w:val="0"/>
      <w:divBdr>
        <w:top w:val="none" w:sz="0" w:space="0" w:color="auto"/>
        <w:left w:val="none" w:sz="0" w:space="0" w:color="auto"/>
        <w:bottom w:val="none" w:sz="0" w:space="0" w:color="auto"/>
        <w:right w:val="none" w:sz="0" w:space="0" w:color="auto"/>
      </w:divBdr>
    </w:div>
    <w:div w:id="205800691">
      <w:bodyDiv w:val="1"/>
      <w:marLeft w:val="0"/>
      <w:marRight w:val="0"/>
      <w:marTop w:val="0"/>
      <w:marBottom w:val="0"/>
      <w:divBdr>
        <w:top w:val="none" w:sz="0" w:space="0" w:color="auto"/>
        <w:left w:val="none" w:sz="0" w:space="0" w:color="auto"/>
        <w:bottom w:val="none" w:sz="0" w:space="0" w:color="auto"/>
        <w:right w:val="none" w:sz="0" w:space="0" w:color="auto"/>
      </w:divBdr>
    </w:div>
    <w:div w:id="207183277">
      <w:bodyDiv w:val="1"/>
      <w:marLeft w:val="0"/>
      <w:marRight w:val="0"/>
      <w:marTop w:val="0"/>
      <w:marBottom w:val="0"/>
      <w:divBdr>
        <w:top w:val="none" w:sz="0" w:space="0" w:color="auto"/>
        <w:left w:val="none" w:sz="0" w:space="0" w:color="auto"/>
        <w:bottom w:val="none" w:sz="0" w:space="0" w:color="auto"/>
        <w:right w:val="none" w:sz="0" w:space="0" w:color="auto"/>
      </w:divBdr>
    </w:div>
    <w:div w:id="208958432">
      <w:bodyDiv w:val="1"/>
      <w:marLeft w:val="0"/>
      <w:marRight w:val="0"/>
      <w:marTop w:val="0"/>
      <w:marBottom w:val="0"/>
      <w:divBdr>
        <w:top w:val="none" w:sz="0" w:space="0" w:color="auto"/>
        <w:left w:val="none" w:sz="0" w:space="0" w:color="auto"/>
        <w:bottom w:val="none" w:sz="0" w:space="0" w:color="auto"/>
        <w:right w:val="none" w:sz="0" w:space="0" w:color="auto"/>
      </w:divBdr>
    </w:div>
    <w:div w:id="221334254">
      <w:bodyDiv w:val="1"/>
      <w:marLeft w:val="0"/>
      <w:marRight w:val="0"/>
      <w:marTop w:val="0"/>
      <w:marBottom w:val="0"/>
      <w:divBdr>
        <w:top w:val="none" w:sz="0" w:space="0" w:color="auto"/>
        <w:left w:val="none" w:sz="0" w:space="0" w:color="auto"/>
        <w:bottom w:val="none" w:sz="0" w:space="0" w:color="auto"/>
        <w:right w:val="none" w:sz="0" w:space="0" w:color="auto"/>
      </w:divBdr>
    </w:div>
    <w:div w:id="221523146">
      <w:bodyDiv w:val="1"/>
      <w:marLeft w:val="0"/>
      <w:marRight w:val="0"/>
      <w:marTop w:val="0"/>
      <w:marBottom w:val="0"/>
      <w:divBdr>
        <w:top w:val="none" w:sz="0" w:space="0" w:color="auto"/>
        <w:left w:val="none" w:sz="0" w:space="0" w:color="auto"/>
        <w:bottom w:val="none" w:sz="0" w:space="0" w:color="auto"/>
        <w:right w:val="none" w:sz="0" w:space="0" w:color="auto"/>
      </w:divBdr>
    </w:div>
    <w:div w:id="227157966">
      <w:bodyDiv w:val="1"/>
      <w:marLeft w:val="0"/>
      <w:marRight w:val="0"/>
      <w:marTop w:val="0"/>
      <w:marBottom w:val="0"/>
      <w:divBdr>
        <w:top w:val="none" w:sz="0" w:space="0" w:color="auto"/>
        <w:left w:val="none" w:sz="0" w:space="0" w:color="auto"/>
        <w:bottom w:val="none" w:sz="0" w:space="0" w:color="auto"/>
        <w:right w:val="none" w:sz="0" w:space="0" w:color="auto"/>
      </w:divBdr>
    </w:div>
    <w:div w:id="231432611">
      <w:bodyDiv w:val="1"/>
      <w:marLeft w:val="0"/>
      <w:marRight w:val="0"/>
      <w:marTop w:val="0"/>
      <w:marBottom w:val="0"/>
      <w:divBdr>
        <w:top w:val="none" w:sz="0" w:space="0" w:color="auto"/>
        <w:left w:val="none" w:sz="0" w:space="0" w:color="auto"/>
        <w:bottom w:val="none" w:sz="0" w:space="0" w:color="auto"/>
        <w:right w:val="none" w:sz="0" w:space="0" w:color="auto"/>
      </w:divBdr>
    </w:div>
    <w:div w:id="234164371">
      <w:bodyDiv w:val="1"/>
      <w:marLeft w:val="0"/>
      <w:marRight w:val="0"/>
      <w:marTop w:val="0"/>
      <w:marBottom w:val="0"/>
      <w:divBdr>
        <w:top w:val="none" w:sz="0" w:space="0" w:color="auto"/>
        <w:left w:val="none" w:sz="0" w:space="0" w:color="auto"/>
        <w:bottom w:val="none" w:sz="0" w:space="0" w:color="auto"/>
        <w:right w:val="none" w:sz="0" w:space="0" w:color="auto"/>
      </w:divBdr>
    </w:div>
    <w:div w:id="234899023">
      <w:bodyDiv w:val="1"/>
      <w:marLeft w:val="0"/>
      <w:marRight w:val="0"/>
      <w:marTop w:val="0"/>
      <w:marBottom w:val="0"/>
      <w:divBdr>
        <w:top w:val="none" w:sz="0" w:space="0" w:color="auto"/>
        <w:left w:val="none" w:sz="0" w:space="0" w:color="auto"/>
        <w:bottom w:val="none" w:sz="0" w:space="0" w:color="auto"/>
        <w:right w:val="none" w:sz="0" w:space="0" w:color="auto"/>
      </w:divBdr>
    </w:div>
    <w:div w:id="235668091">
      <w:bodyDiv w:val="1"/>
      <w:marLeft w:val="0"/>
      <w:marRight w:val="0"/>
      <w:marTop w:val="0"/>
      <w:marBottom w:val="0"/>
      <w:divBdr>
        <w:top w:val="none" w:sz="0" w:space="0" w:color="auto"/>
        <w:left w:val="none" w:sz="0" w:space="0" w:color="auto"/>
        <w:bottom w:val="none" w:sz="0" w:space="0" w:color="auto"/>
        <w:right w:val="none" w:sz="0" w:space="0" w:color="auto"/>
      </w:divBdr>
    </w:div>
    <w:div w:id="235864389">
      <w:bodyDiv w:val="1"/>
      <w:marLeft w:val="0"/>
      <w:marRight w:val="0"/>
      <w:marTop w:val="0"/>
      <w:marBottom w:val="0"/>
      <w:divBdr>
        <w:top w:val="none" w:sz="0" w:space="0" w:color="auto"/>
        <w:left w:val="none" w:sz="0" w:space="0" w:color="auto"/>
        <w:bottom w:val="none" w:sz="0" w:space="0" w:color="auto"/>
        <w:right w:val="none" w:sz="0" w:space="0" w:color="auto"/>
      </w:divBdr>
    </w:div>
    <w:div w:id="239752213">
      <w:bodyDiv w:val="1"/>
      <w:marLeft w:val="0"/>
      <w:marRight w:val="0"/>
      <w:marTop w:val="0"/>
      <w:marBottom w:val="0"/>
      <w:divBdr>
        <w:top w:val="none" w:sz="0" w:space="0" w:color="auto"/>
        <w:left w:val="none" w:sz="0" w:space="0" w:color="auto"/>
        <w:bottom w:val="none" w:sz="0" w:space="0" w:color="auto"/>
        <w:right w:val="none" w:sz="0" w:space="0" w:color="auto"/>
      </w:divBdr>
    </w:div>
    <w:div w:id="244151735">
      <w:bodyDiv w:val="1"/>
      <w:marLeft w:val="0"/>
      <w:marRight w:val="0"/>
      <w:marTop w:val="0"/>
      <w:marBottom w:val="0"/>
      <w:divBdr>
        <w:top w:val="none" w:sz="0" w:space="0" w:color="auto"/>
        <w:left w:val="none" w:sz="0" w:space="0" w:color="auto"/>
        <w:bottom w:val="none" w:sz="0" w:space="0" w:color="auto"/>
        <w:right w:val="none" w:sz="0" w:space="0" w:color="auto"/>
      </w:divBdr>
    </w:div>
    <w:div w:id="271740902">
      <w:bodyDiv w:val="1"/>
      <w:marLeft w:val="0"/>
      <w:marRight w:val="0"/>
      <w:marTop w:val="0"/>
      <w:marBottom w:val="0"/>
      <w:divBdr>
        <w:top w:val="none" w:sz="0" w:space="0" w:color="auto"/>
        <w:left w:val="none" w:sz="0" w:space="0" w:color="auto"/>
        <w:bottom w:val="none" w:sz="0" w:space="0" w:color="auto"/>
        <w:right w:val="none" w:sz="0" w:space="0" w:color="auto"/>
      </w:divBdr>
    </w:div>
    <w:div w:id="282464758">
      <w:bodyDiv w:val="1"/>
      <w:marLeft w:val="0"/>
      <w:marRight w:val="0"/>
      <w:marTop w:val="0"/>
      <w:marBottom w:val="0"/>
      <w:divBdr>
        <w:top w:val="none" w:sz="0" w:space="0" w:color="auto"/>
        <w:left w:val="none" w:sz="0" w:space="0" w:color="auto"/>
        <w:bottom w:val="none" w:sz="0" w:space="0" w:color="auto"/>
        <w:right w:val="none" w:sz="0" w:space="0" w:color="auto"/>
      </w:divBdr>
    </w:div>
    <w:div w:id="283535604">
      <w:bodyDiv w:val="1"/>
      <w:marLeft w:val="0"/>
      <w:marRight w:val="0"/>
      <w:marTop w:val="0"/>
      <w:marBottom w:val="0"/>
      <w:divBdr>
        <w:top w:val="none" w:sz="0" w:space="0" w:color="auto"/>
        <w:left w:val="none" w:sz="0" w:space="0" w:color="auto"/>
        <w:bottom w:val="none" w:sz="0" w:space="0" w:color="auto"/>
        <w:right w:val="none" w:sz="0" w:space="0" w:color="auto"/>
      </w:divBdr>
    </w:div>
    <w:div w:id="285426648">
      <w:bodyDiv w:val="1"/>
      <w:marLeft w:val="0"/>
      <w:marRight w:val="0"/>
      <w:marTop w:val="0"/>
      <w:marBottom w:val="0"/>
      <w:divBdr>
        <w:top w:val="none" w:sz="0" w:space="0" w:color="auto"/>
        <w:left w:val="none" w:sz="0" w:space="0" w:color="auto"/>
        <w:bottom w:val="none" w:sz="0" w:space="0" w:color="auto"/>
        <w:right w:val="none" w:sz="0" w:space="0" w:color="auto"/>
      </w:divBdr>
    </w:div>
    <w:div w:id="286199310">
      <w:bodyDiv w:val="1"/>
      <w:marLeft w:val="0"/>
      <w:marRight w:val="0"/>
      <w:marTop w:val="0"/>
      <w:marBottom w:val="0"/>
      <w:divBdr>
        <w:top w:val="none" w:sz="0" w:space="0" w:color="auto"/>
        <w:left w:val="none" w:sz="0" w:space="0" w:color="auto"/>
        <w:bottom w:val="none" w:sz="0" w:space="0" w:color="auto"/>
        <w:right w:val="none" w:sz="0" w:space="0" w:color="auto"/>
      </w:divBdr>
    </w:div>
    <w:div w:id="286858655">
      <w:bodyDiv w:val="1"/>
      <w:marLeft w:val="0"/>
      <w:marRight w:val="0"/>
      <w:marTop w:val="0"/>
      <w:marBottom w:val="0"/>
      <w:divBdr>
        <w:top w:val="none" w:sz="0" w:space="0" w:color="auto"/>
        <w:left w:val="none" w:sz="0" w:space="0" w:color="auto"/>
        <w:bottom w:val="none" w:sz="0" w:space="0" w:color="auto"/>
        <w:right w:val="none" w:sz="0" w:space="0" w:color="auto"/>
      </w:divBdr>
    </w:div>
    <w:div w:id="287049525">
      <w:bodyDiv w:val="1"/>
      <w:marLeft w:val="0"/>
      <w:marRight w:val="0"/>
      <w:marTop w:val="0"/>
      <w:marBottom w:val="0"/>
      <w:divBdr>
        <w:top w:val="none" w:sz="0" w:space="0" w:color="auto"/>
        <w:left w:val="none" w:sz="0" w:space="0" w:color="auto"/>
        <w:bottom w:val="none" w:sz="0" w:space="0" w:color="auto"/>
        <w:right w:val="none" w:sz="0" w:space="0" w:color="auto"/>
      </w:divBdr>
    </w:div>
    <w:div w:id="287325033">
      <w:bodyDiv w:val="1"/>
      <w:marLeft w:val="0"/>
      <w:marRight w:val="0"/>
      <w:marTop w:val="0"/>
      <w:marBottom w:val="0"/>
      <w:divBdr>
        <w:top w:val="none" w:sz="0" w:space="0" w:color="auto"/>
        <w:left w:val="none" w:sz="0" w:space="0" w:color="auto"/>
        <w:bottom w:val="none" w:sz="0" w:space="0" w:color="auto"/>
        <w:right w:val="none" w:sz="0" w:space="0" w:color="auto"/>
      </w:divBdr>
    </w:div>
    <w:div w:id="289635602">
      <w:bodyDiv w:val="1"/>
      <w:marLeft w:val="0"/>
      <w:marRight w:val="0"/>
      <w:marTop w:val="0"/>
      <w:marBottom w:val="0"/>
      <w:divBdr>
        <w:top w:val="none" w:sz="0" w:space="0" w:color="auto"/>
        <w:left w:val="none" w:sz="0" w:space="0" w:color="auto"/>
        <w:bottom w:val="none" w:sz="0" w:space="0" w:color="auto"/>
        <w:right w:val="none" w:sz="0" w:space="0" w:color="auto"/>
      </w:divBdr>
    </w:div>
    <w:div w:id="299068887">
      <w:bodyDiv w:val="1"/>
      <w:marLeft w:val="0"/>
      <w:marRight w:val="0"/>
      <w:marTop w:val="0"/>
      <w:marBottom w:val="0"/>
      <w:divBdr>
        <w:top w:val="none" w:sz="0" w:space="0" w:color="auto"/>
        <w:left w:val="none" w:sz="0" w:space="0" w:color="auto"/>
        <w:bottom w:val="none" w:sz="0" w:space="0" w:color="auto"/>
        <w:right w:val="none" w:sz="0" w:space="0" w:color="auto"/>
      </w:divBdr>
    </w:div>
    <w:div w:id="315763939">
      <w:bodyDiv w:val="1"/>
      <w:marLeft w:val="0"/>
      <w:marRight w:val="0"/>
      <w:marTop w:val="0"/>
      <w:marBottom w:val="0"/>
      <w:divBdr>
        <w:top w:val="none" w:sz="0" w:space="0" w:color="auto"/>
        <w:left w:val="none" w:sz="0" w:space="0" w:color="auto"/>
        <w:bottom w:val="none" w:sz="0" w:space="0" w:color="auto"/>
        <w:right w:val="none" w:sz="0" w:space="0" w:color="auto"/>
      </w:divBdr>
    </w:div>
    <w:div w:id="324213701">
      <w:bodyDiv w:val="1"/>
      <w:marLeft w:val="0"/>
      <w:marRight w:val="0"/>
      <w:marTop w:val="0"/>
      <w:marBottom w:val="0"/>
      <w:divBdr>
        <w:top w:val="none" w:sz="0" w:space="0" w:color="auto"/>
        <w:left w:val="none" w:sz="0" w:space="0" w:color="auto"/>
        <w:bottom w:val="none" w:sz="0" w:space="0" w:color="auto"/>
        <w:right w:val="none" w:sz="0" w:space="0" w:color="auto"/>
      </w:divBdr>
    </w:div>
    <w:div w:id="326516478">
      <w:bodyDiv w:val="1"/>
      <w:marLeft w:val="0"/>
      <w:marRight w:val="0"/>
      <w:marTop w:val="0"/>
      <w:marBottom w:val="0"/>
      <w:divBdr>
        <w:top w:val="none" w:sz="0" w:space="0" w:color="auto"/>
        <w:left w:val="none" w:sz="0" w:space="0" w:color="auto"/>
        <w:bottom w:val="none" w:sz="0" w:space="0" w:color="auto"/>
        <w:right w:val="none" w:sz="0" w:space="0" w:color="auto"/>
      </w:divBdr>
    </w:div>
    <w:div w:id="337274165">
      <w:bodyDiv w:val="1"/>
      <w:marLeft w:val="0"/>
      <w:marRight w:val="0"/>
      <w:marTop w:val="0"/>
      <w:marBottom w:val="0"/>
      <w:divBdr>
        <w:top w:val="none" w:sz="0" w:space="0" w:color="auto"/>
        <w:left w:val="none" w:sz="0" w:space="0" w:color="auto"/>
        <w:bottom w:val="none" w:sz="0" w:space="0" w:color="auto"/>
        <w:right w:val="none" w:sz="0" w:space="0" w:color="auto"/>
      </w:divBdr>
    </w:div>
    <w:div w:id="342244692">
      <w:bodyDiv w:val="1"/>
      <w:marLeft w:val="0"/>
      <w:marRight w:val="0"/>
      <w:marTop w:val="0"/>
      <w:marBottom w:val="0"/>
      <w:divBdr>
        <w:top w:val="none" w:sz="0" w:space="0" w:color="auto"/>
        <w:left w:val="none" w:sz="0" w:space="0" w:color="auto"/>
        <w:bottom w:val="none" w:sz="0" w:space="0" w:color="auto"/>
        <w:right w:val="none" w:sz="0" w:space="0" w:color="auto"/>
      </w:divBdr>
    </w:div>
    <w:div w:id="346106189">
      <w:bodyDiv w:val="1"/>
      <w:marLeft w:val="0"/>
      <w:marRight w:val="0"/>
      <w:marTop w:val="0"/>
      <w:marBottom w:val="0"/>
      <w:divBdr>
        <w:top w:val="none" w:sz="0" w:space="0" w:color="auto"/>
        <w:left w:val="none" w:sz="0" w:space="0" w:color="auto"/>
        <w:bottom w:val="none" w:sz="0" w:space="0" w:color="auto"/>
        <w:right w:val="none" w:sz="0" w:space="0" w:color="auto"/>
      </w:divBdr>
    </w:div>
    <w:div w:id="346637780">
      <w:bodyDiv w:val="1"/>
      <w:marLeft w:val="0"/>
      <w:marRight w:val="0"/>
      <w:marTop w:val="0"/>
      <w:marBottom w:val="0"/>
      <w:divBdr>
        <w:top w:val="none" w:sz="0" w:space="0" w:color="auto"/>
        <w:left w:val="none" w:sz="0" w:space="0" w:color="auto"/>
        <w:bottom w:val="none" w:sz="0" w:space="0" w:color="auto"/>
        <w:right w:val="none" w:sz="0" w:space="0" w:color="auto"/>
      </w:divBdr>
    </w:div>
    <w:div w:id="350423788">
      <w:bodyDiv w:val="1"/>
      <w:marLeft w:val="0"/>
      <w:marRight w:val="0"/>
      <w:marTop w:val="0"/>
      <w:marBottom w:val="0"/>
      <w:divBdr>
        <w:top w:val="none" w:sz="0" w:space="0" w:color="auto"/>
        <w:left w:val="none" w:sz="0" w:space="0" w:color="auto"/>
        <w:bottom w:val="none" w:sz="0" w:space="0" w:color="auto"/>
        <w:right w:val="none" w:sz="0" w:space="0" w:color="auto"/>
      </w:divBdr>
    </w:div>
    <w:div w:id="352271662">
      <w:bodyDiv w:val="1"/>
      <w:marLeft w:val="0"/>
      <w:marRight w:val="0"/>
      <w:marTop w:val="0"/>
      <w:marBottom w:val="0"/>
      <w:divBdr>
        <w:top w:val="none" w:sz="0" w:space="0" w:color="auto"/>
        <w:left w:val="none" w:sz="0" w:space="0" w:color="auto"/>
        <w:bottom w:val="none" w:sz="0" w:space="0" w:color="auto"/>
        <w:right w:val="none" w:sz="0" w:space="0" w:color="auto"/>
      </w:divBdr>
    </w:div>
    <w:div w:id="360933193">
      <w:bodyDiv w:val="1"/>
      <w:marLeft w:val="0"/>
      <w:marRight w:val="0"/>
      <w:marTop w:val="0"/>
      <w:marBottom w:val="0"/>
      <w:divBdr>
        <w:top w:val="none" w:sz="0" w:space="0" w:color="auto"/>
        <w:left w:val="none" w:sz="0" w:space="0" w:color="auto"/>
        <w:bottom w:val="none" w:sz="0" w:space="0" w:color="auto"/>
        <w:right w:val="none" w:sz="0" w:space="0" w:color="auto"/>
      </w:divBdr>
    </w:div>
    <w:div w:id="361325134">
      <w:bodyDiv w:val="1"/>
      <w:marLeft w:val="0"/>
      <w:marRight w:val="0"/>
      <w:marTop w:val="0"/>
      <w:marBottom w:val="0"/>
      <w:divBdr>
        <w:top w:val="none" w:sz="0" w:space="0" w:color="auto"/>
        <w:left w:val="none" w:sz="0" w:space="0" w:color="auto"/>
        <w:bottom w:val="none" w:sz="0" w:space="0" w:color="auto"/>
        <w:right w:val="none" w:sz="0" w:space="0" w:color="auto"/>
      </w:divBdr>
    </w:div>
    <w:div w:id="366879469">
      <w:bodyDiv w:val="1"/>
      <w:marLeft w:val="0"/>
      <w:marRight w:val="0"/>
      <w:marTop w:val="0"/>
      <w:marBottom w:val="0"/>
      <w:divBdr>
        <w:top w:val="none" w:sz="0" w:space="0" w:color="auto"/>
        <w:left w:val="none" w:sz="0" w:space="0" w:color="auto"/>
        <w:bottom w:val="none" w:sz="0" w:space="0" w:color="auto"/>
        <w:right w:val="none" w:sz="0" w:space="0" w:color="auto"/>
      </w:divBdr>
    </w:div>
    <w:div w:id="379325167">
      <w:bodyDiv w:val="1"/>
      <w:marLeft w:val="0"/>
      <w:marRight w:val="0"/>
      <w:marTop w:val="0"/>
      <w:marBottom w:val="0"/>
      <w:divBdr>
        <w:top w:val="none" w:sz="0" w:space="0" w:color="auto"/>
        <w:left w:val="none" w:sz="0" w:space="0" w:color="auto"/>
        <w:bottom w:val="none" w:sz="0" w:space="0" w:color="auto"/>
        <w:right w:val="none" w:sz="0" w:space="0" w:color="auto"/>
      </w:divBdr>
    </w:div>
    <w:div w:id="385759031">
      <w:bodyDiv w:val="1"/>
      <w:marLeft w:val="0"/>
      <w:marRight w:val="0"/>
      <w:marTop w:val="0"/>
      <w:marBottom w:val="0"/>
      <w:divBdr>
        <w:top w:val="none" w:sz="0" w:space="0" w:color="auto"/>
        <w:left w:val="none" w:sz="0" w:space="0" w:color="auto"/>
        <w:bottom w:val="none" w:sz="0" w:space="0" w:color="auto"/>
        <w:right w:val="none" w:sz="0" w:space="0" w:color="auto"/>
      </w:divBdr>
    </w:div>
    <w:div w:id="387341888">
      <w:bodyDiv w:val="1"/>
      <w:marLeft w:val="0"/>
      <w:marRight w:val="0"/>
      <w:marTop w:val="0"/>
      <w:marBottom w:val="0"/>
      <w:divBdr>
        <w:top w:val="none" w:sz="0" w:space="0" w:color="auto"/>
        <w:left w:val="none" w:sz="0" w:space="0" w:color="auto"/>
        <w:bottom w:val="none" w:sz="0" w:space="0" w:color="auto"/>
        <w:right w:val="none" w:sz="0" w:space="0" w:color="auto"/>
      </w:divBdr>
    </w:div>
    <w:div w:id="398358695">
      <w:bodyDiv w:val="1"/>
      <w:marLeft w:val="0"/>
      <w:marRight w:val="0"/>
      <w:marTop w:val="0"/>
      <w:marBottom w:val="0"/>
      <w:divBdr>
        <w:top w:val="none" w:sz="0" w:space="0" w:color="auto"/>
        <w:left w:val="none" w:sz="0" w:space="0" w:color="auto"/>
        <w:bottom w:val="none" w:sz="0" w:space="0" w:color="auto"/>
        <w:right w:val="none" w:sz="0" w:space="0" w:color="auto"/>
      </w:divBdr>
    </w:div>
    <w:div w:id="398678913">
      <w:bodyDiv w:val="1"/>
      <w:marLeft w:val="0"/>
      <w:marRight w:val="0"/>
      <w:marTop w:val="0"/>
      <w:marBottom w:val="0"/>
      <w:divBdr>
        <w:top w:val="none" w:sz="0" w:space="0" w:color="auto"/>
        <w:left w:val="none" w:sz="0" w:space="0" w:color="auto"/>
        <w:bottom w:val="none" w:sz="0" w:space="0" w:color="auto"/>
        <w:right w:val="none" w:sz="0" w:space="0" w:color="auto"/>
      </w:divBdr>
    </w:div>
    <w:div w:id="399407463">
      <w:bodyDiv w:val="1"/>
      <w:marLeft w:val="0"/>
      <w:marRight w:val="0"/>
      <w:marTop w:val="0"/>
      <w:marBottom w:val="0"/>
      <w:divBdr>
        <w:top w:val="none" w:sz="0" w:space="0" w:color="auto"/>
        <w:left w:val="none" w:sz="0" w:space="0" w:color="auto"/>
        <w:bottom w:val="none" w:sz="0" w:space="0" w:color="auto"/>
        <w:right w:val="none" w:sz="0" w:space="0" w:color="auto"/>
      </w:divBdr>
    </w:div>
    <w:div w:id="421030195">
      <w:bodyDiv w:val="1"/>
      <w:marLeft w:val="0"/>
      <w:marRight w:val="0"/>
      <w:marTop w:val="0"/>
      <w:marBottom w:val="0"/>
      <w:divBdr>
        <w:top w:val="none" w:sz="0" w:space="0" w:color="auto"/>
        <w:left w:val="none" w:sz="0" w:space="0" w:color="auto"/>
        <w:bottom w:val="none" w:sz="0" w:space="0" w:color="auto"/>
        <w:right w:val="none" w:sz="0" w:space="0" w:color="auto"/>
      </w:divBdr>
    </w:div>
    <w:div w:id="430852961">
      <w:bodyDiv w:val="1"/>
      <w:marLeft w:val="0"/>
      <w:marRight w:val="0"/>
      <w:marTop w:val="0"/>
      <w:marBottom w:val="0"/>
      <w:divBdr>
        <w:top w:val="none" w:sz="0" w:space="0" w:color="auto"/>
        <w:left w:val="none" w:sz="0" w:space="0" w:color="auto"/>
        <w:bottom w:val="none" w:sz="0" w:space="0" w:color="auto"/>
        <w:right w:val="none" w:sz="0" w:space="0" w:color="auto"/>
      </w:divBdr>
    </w:div>
    <w:div w:id="435449317">
      <w:bodyDiv w:val="1"/>
      <w:marLeft w:val="0"/>
      <w:marRight w:val="0"/>
      <w:marTop w:val="0"/>
      <w:marBottom w:val="0"/>
      <w:divBdr>
        <w:top w:val="none" w:sz="0" w:space="0" w:color="auto"/>
        <w:left w:val="none" w:sz="0" w:space="0" w:color="auto"/>
        <w:bottom w:val="none" w:sz="0" w:space="0" w:color="auto"/>
        <w:right w:val="none" w:sz="0" w:space="0" w:color="auto"/>
      </w:divBdr>
    </w:div>
    <w:div w:id="438647149">
      <w:bodyDiv w:val="1"/>
      <w:marLeft w:val="0"/>
      <w:marRight w:val="0"/>
      <w:marTop w:val="0"/>
      <w:marBottom w:val="0"/>
      <w:divBdr>
        <w:top w:val="none" w:sz="0" w:space="0" w:color="auto"/>
        <w:left w:val="none" w:sz="0" w:space="0" w:color="auto"/>
        <w:bottom w:val="none" w:sz="0" w:space="0" w:color="auto"/>
        <w:right w:val="none" w:sz="0" w:space="0" w:color="auto"/>
      </w:divBdr>
    </w:div>
    <w:div w:id="443766733">
      <w:bodyDiv w:val="1"/>
      <w:marLeft w:val="0"/>
      <w:marRight w:val="0"/>
      <w:marTop w:val="0"/>
      <w:marBottom w:val="0"/>
      <w:divBdr>
        <w:top w:val="none" w:sz="0" w:space="0" w:color="auto"/>
        <w:left w:val="none" w:sz="0" w:space="0" w:color="auto"/>
        <w:bottom w:val="none" w:sz="0" w:space="0" w:color="auto"/>
        <w:right w:val="none" w:sz="0" w:space="0" w:color="auto"/>
      </w:divBdr>
    </w:div>
    <w:div w:id="444038740">
      <w:bodyDiv w:val="1"/>
      <w:marLeft w:val="0"/>
      <w:marRight w:val="0"/>
      <w:marTop w:val="0"/>
      <w:marBottom w:val="0"/>
      <w:divBdr>
        <w:top w:val="none" w:sz="0" w:space="0" w:color="auto"/>
        <w:left w:val="none" w:sz="0" w:space="0" w:color="auto"/>
        <w:bottom w:val="none" w:sz="0" w:space="0" w:color="auto"/>
        <w:right w:val="none" w:sz="0" w:space="0" w:color="auto"/>
      </w:divBdr>
    </w:div>
    <w:div w:id="446894317">
      <w:bodyDiv w:val="1"/>
      <w:marLeft w:val="0"/>
      <w:marRight w:val="0"/>
      <w:marTop w:val="0"/>
      <w:marBottom w:val="0"/>
      <w:divBdr>
        <w:top w:val="none" w:sz="0" w:space="0" w:color="auto"/>
        <w:left w:val="none" w:sz="0" w:space="0" w:color="auto"/>
        <w:bottom w:val="none" w:sz="0" w:space="0" w:color="auto"/>
        <w:right w:val="none" w:sz="0" w:space="0" w:color="auto"/>
      </w:divBdr>
    </w:div>
    <w:div w:id="447432402">
      <w:bodyDiv w:val="1"/>
      <w:marLeft w:val="0"/>
      <w:marRight w:val="0"/>
      <w:marTop w:val="0"/>
      <w:marBottom w:val="0"/>
      <w:divBdr>
        <w:top w:val="none" w:sz="0" w:space="0" w:color="auto"/>
        <w:left w:val="none" w:sz="0" w:space="0" w:color="auto"/>
        <w:bottom w:val="none" w:sz="0" w:space="0" w:color="auto"/>
        <w:right w:val="none" w:sz="0" w:space="0" w:color="auto"/>
      </w:divBdr>
    </w:div>
    <w:div w:id="458570733">
      <w:bodyDiv w:val="1"/>
      <w:marLeft w:val="0"/>
      <w:marRight w:val="0"/>
      <w:marTop w:val="0"/>
      <w:marBottom w:val="0"/>
      <w:divBdr>
        <w:top w:val="none" w:sz="0" w:space="0" w:color="auto"/>
        <w:left w:val="none" w:sz="0" w:space="0" w:color="auto"/>
        <w:bottom w:val="none" w:sz="0" w:space="0" w:color="auto"/>
        <w:right w:val="none" w:sz="0" w:space="0" w:color="auto"/>
      </w:divBdr>
    </w:div>
    <w:div w:id="459886944">
      <w:bodyDiv w:val="1"/>
      <w:marLeft w:val="0"/>
      <w:marRight w:val="0"/>
      <w:marTop w:val="0"/>
      <w:marBottom w:val="0"/>
      <w:divBdr>
        <w:top w:val="none" w:sz="0" w:space="0" w:color="auto"/>
        <w:left w:val="none" w:sz="0" w:space="0" w:color="auto"/>
        <w:bottom w:val="none" w:sz="0" w:space="0" w:color="auto"/>
        <w:right w:val="none" w:sz="0" w:space="0" w:color="auto"/>
      </w:divBdr>
    </w:div>
    <w:div w:id="479881671">
      <w:bodyDiv w:val="1"/>
      <w:marLeft w:val="0"/>
      <w:marRight w:val="0"/>
      <w:marTop w:val="0"/>
      <w:marBottom w:val="0"/>
      <w:divBdr>
        <w:top w:val="none" w:sz="0" w:space="0" w:color="auto"/>
        <w:left w:val="none" w:sz="0" w:space="0" w:color="auto"/>
        <w:bottom w:val="none" w:sz="0" w:space="0" w:color="auto"/>
        <w:right w:val="none" w:sz="0" w:space="0" w:color="auto"/>
      </w:divBdr>
    </w:div>
    <w:div w:id="481385969">
      <w:bodyDiv w:val="1"/>
      <w:marLeft w:val="0"/>
      <w:marRight w:val="0"/>
      <w:marTop w:val="0"/>
      <w:marBottom w:val="0"/>
      <w:divBdr>
        <w:top w:val="none" w:sz="0" w:space="0" w:color="auto"/>
        <w:left w:val="none" w:sz="0" w:space="0" w:color="auto"/>
        <w:bottom w:val="none" w:sz="0" w:space="0" w:color="auto"/>
        <w:right w:val="none" w:sz="0" w:space="0" w:color="auto"/>
      </w:divBdr>
    </w:div>
    <w:div w:id="483010712">
      <w:bodyDiv w:val="1"/>
      <w:marLeft w:val="0"/>
      <w:marRight w:val="0"/>
      <w:marTop w:val="0"/>
      <w:marBottom w:val="0"/>
      <w:divBdr>
        <w:top w:val="none" w:sz="0" w:space="0" w:color="auto"/>
        <w:left w:val="none" w:sz="0" w:space="0" w:color="auto"/>
        <w:bottom w:val="none" w:sz="0" w:space="0" w:color="auto"/>
        <w:right w:val="none" w:sz="0" w:space="0" w:color="auto"/>
      </w:divBdr>
    </w:div>
    <w:div w:id="483279484">
      <w:bodyDiv w:val="1"/>
      <w:marLeft w:val="0"/>
      <w:marRight w:val="0"/>
      <w:marTop w:val="0"/>
      <w:marBottom w:val="0"/>
      <w:divBdr>
        <w:top w:val="none" w:sz="0" w:space="0" w:color="auto"/>
        <w:left w:val="none" w:sz="0" w:space="0" w:color="auto"/>
        <w:bottom w:val="none" w:sz="0" w:space="0" w:color="auto"/>
        <w:right w:val="none" w:sz="0" w:space="0" w:color="auto"/>
      </w:divBdr>
    </w:div>
    <w:div w:id="485896580">
      <w:bodyDiv w:val="1"/>
      <w:marLeft w:val="0"/>
      <w:marRight w:val="0"/>
      <w:marTop w:val="0"/>
      <w:marBottom w:val="0"/>
      <w:divBdr>
        <w:top w:val="none" w:sz="0" w:space="0" w:color="auto"/>
        <w:left w:val="none" w:sz="0" w:space="0" w:color="auto"/>
        <w:bottom w:val="none" w:sz="0" w:space="0" w:color="auto"/>
        <w:right w:val="none" w:sz="0" w:space="0" w:color="auto"/>
      </w:divBdr>
    </w:div>
    <w:div w:id="486557116">
      <w:bodyDiv w:val="1"/>
      <w:marLeft w:val="0"/>
      <w:marRight w:val="0"/>
      <w:marTop w:val="0"/>
      <w:marBottom w:val="0"/>
      <w:divBdr>
        <w:top w:val="none" w:sz="0" w:space="0" w:color="auto"/>
        <w:left w:val="none" w:sz="0" w:space="0" w:color="auto"/>
        <w:bottom w:val="none" w:sz="0" w:space="0" w:color="auto"/>
        <w:right w:val="none" w:sz="0" w:space="0" w:color="auto"/>
      </w:divBdr>
    </w:div>
    <w:div w:id="492066187">
      <w:bodyDiv w:val="1"/>
      <w:marLeft w:val="0"/>
      <w:marRight w:val="0"/>
      <w:marTop w:val="0"/>
      <w:marBottom w:val="0"/>
      <w:divBdr>
        <w:top w:val="none" w:sz="0" w:space="0" w:color="auto"/>
        <w:left w:val="none" w:sz="0" w:space="0" w:color="auto"/>
        <w:bottom w:val="none" w:sz="0" w:space="0" w:color="auto"/>
        <w:right w:val="none" w:sz="0" w:space="0" w:color="auto"/>
      </w:divBdr>
    </w:div>
    <w:div w:id="497119494">
      <w:bodyDiv w:val="1"/>
      <w:marLeft w:val="0"/>
      <w:marRight w:val="0"/>
      <w:marTop w:val="0"/>
      <w:marBottom w:val="0"/>
      <w:divBdr>
        <w:top w:val="none" w:sz="0" w:space="0" w:color="auto"/>
        <w:left w:val="none" w:sz="0" w:space="0" w:color="auto"/>
        <w:bottom w:val="none" w:sz="0" w:space="0" w:color="auto"/>
        <w:right w:val="none" w:sz="0" w:space="0" w:color="auto"/>
      </w:divBdr>
    </w:div>
    <w:div w:id="498889294">
      <w:bodyDiv w:val="1"/>
      <w:marLeft w:val="0"/>
      <w:marRight w:val="0"/>
      <w:marTop w:val="0"/>
      <w:marBottom w:val="0"/>
      <w:divBdr>
        <w:top w:val="none" w:sz="0" w:space="0" w:color="auto"/>
        <w:left w:val="none" w:sz="0" w:space="0" w:color="auto"/>
        <w:bottom w:val="none" w:sz="0" w:space="0" w:color="auto"/>
        <w:right w:val="none" w:sz="0" w:space="0" w:color="auto"/>
      </w:divBdr>
    </w:div>
    <w:div w:id="502359465">
      <w:bodyDiv w:val="1"/>
      <w:marLeft w:val="0"/>
      <w:marRight w:val="0"/>
      <w:marTop w:val="0"/>
      <w:marBottom w:val="0"/>
      <w:divBdr>
        <w:top w:val="none" w:sz="0" w:space="0" w:color="auto"/>
        <w:left w:val="none" w:sz="0" w:space="0" w:color="auto"/>
        <w:bottom w:val="none" w:sz="0" w:space="0" w:color="auto"/>
        <w:right w:val="none" w:sz="0" w:space="0" w:color="auto"/>
      </w:divBdr>
    </w:div>
    <w:div w:id="505099908">
      <w:bodyDiv w:val="1"/>
      <w:marLeft w:val="0"/>
      <w:marRight w:val="0"/>
      <w:marTop w:val="0"/>
      <w:marBottom w:val="0"/>
      <w:divBdr>
        <w:top w:val="none" w:sz="0" w:space="0" w:color="auto"/>
        <w:left w:val="none" w:sz="0" w:space="0" w:color="auto"/>
        <w:bottom w:val="none" w:sz="0" w:space="0" w:color="auto"/>
        <w:right w:val="none" w:sz="0" w:space="0" w:color="auto"/>
      </w:divBdr>
    </w:div>
    <w:div w:id="508837468">
      <w:bodyDiv w:val="1"/>
      <w:marLeft w:val="0"/>
      <w:marRight w:val="0"/>
      <w:marTop w:val="0"/>
      <w:marBottom w:val="0"/>
      <w:divBdr>
        <w:top w:val="none" w:sz="0" w:space="0" w:color="auto"/>
        <w:left w:val="none" w:sz="0" w:space="0" w:color="auto"/>
        <w:bottom w:val="none" w:sz="0" w:space="0" w:color="auto"/>
        <w:right w:val="none" w:sz="0" w:space="0" w:color="auto"/>
      </w:divBdr>
    </w:div>
    <w:div w:id="510798275">
      <w:bodyDiv w:val="1"/>
      <w:marLeft w:val="0"/>
      <w:marRight w:val="0"/>
      <w:marTop w:val="0"/>
      <w:marBottom w:val="0"/>
      <w:divBdr>
        <w:top w:val="none" w:sz="0" w:space="0" w:color="auto"/>
        <w:left w:val="none" w:sz="0" w:space="0" w:color="auto"/>
        <w:bottom w:val="none" w:sz="0" w:space="0" w:color="auto"/>
        <w:right w:val="none" w:sz="0" w:space="0" w:color="auto"/>
      </w:divBdr>
    </w:div>
    <w:div w:id="511644911">
      <w:bodyDiv w:val="1"/>
      <w:marLeft w:val="0"/>
      <w:marRight w:val="0"/>
      <w:marTop w:val="0"/>
      <w:marBottom w:val="0"/>
      <w:divBdr>
        <w:top w:val="none" w:sz="0" w:space="0" w:color="auto"/>
        <w:left w:val="none" w:sz="0" w:space="0" w:color="auto"/>
        <w:bottom w:val="none" w:sz="0" w:space="0" w:color="auto"/>
        <w:right w:val="none" w:sz="0" w:space="0" w:color="auto"/>
      </w:divBdr>
    </w:div>
    <w:div w:id="523711072">
      <w:bodyDiv w:val="1"/>
      <w:marLeft w:val="0"/>
      <w:marRight w:val="0"/>
      <w:marTop w:val="0"/>
      <w:marBottom w:val="0"/>
      <w:divBdr>
        <w:top w:val="none" w:sz="0" w:space="0" w:color="auto"/>
        <w:left w:val="none" w:sz="0" w:space="0" w:color="auto"/>
        <w:bottom w:val="none" w:sz="0" w:space="0" w:color="auto"/>
        <w:right w:val="none" w:sz="0" w:space="0" w:color="auto"/>
      </w:divBdr>
    </w:div>
    <w:div w:id="531500215">
      <w:bodyDiv w:val="1"/>
      <w:marLeft w:val="0"/>
      <w:marRight w:val="0"/>
      <w:marTop w:val="0"/>
      <w:marBottom w:val="0"/>
      <w:divBdr>
        <w:top w:val="none" w:sz="0" w:space="0" w:color="auto"/>
        <w:left w:val="none" w:sz="0" w:space="0" w:color="auto"/>
        <w:bottom w:val="none" w:sz="0" w:space="0" w:color="auto"/>
        <w:right w:val="none" w:sz="0" w:space="0" w:color="auto"/>
      </w:divBdr>
    </w:div>
    <w:div w:id="545143080">
      <w:bodyDiv w:val="1"/>
      <w:marLeft w:val="0"/>
      <w:marRight w:val="0"/>
      <w:marTop w:val="0"/>
      <w:marBottom w:val="0"/>
      <w:divBdr>
        <w:top w:val="none" w:sz="0" w:space="0" w:color="auto"/>
        <w:left w:val="none" w:sz="0" w:space="0" w:color="auto"/>
        <w:bottom w:val="none" w:sz="0" w:space="0" w:color="auto"/>
        <w:right w:val="none" w:sz="0" w:space="0" w:color="auto"/>
      </w:divBdr>
    </w:div>
    <w:div w:id="564997051">
      <w:bodyDiv w:val="1"/>
      <w:marLeft w:val="0"/>
      <w:marRight w:val="0"/>
      <w:marTop w:val="0"/>
      <w:marBottom w:val="0"/>
      <w:divBdr>
        <w:top w:val="none" w:sz="0" w:space="0" w:color="auto"/>
        <w:left w:val="none" w:sz="0" w:space="0" w:color="auto"/>
        <w:bottom w:val="none" w:sz="0" w:space="0" w:color="auto"/>
        <w:right w:val="none" w:sz="0" w:space="0" w:color="auto"/>
      </w:divBdr>
    </w:div>
    <w:div w:id="570114371">
      <w:bodyDiv w:val="1"/>
      <w:marLeft w:val="0"/>
      <w:marRight w:val="0"/>
      <w:marTop w:val="0"/>
      <w:marBottom w:val="0"/>
      <w:divBdr>
        <w:top w:val="none" w:sz="0" w:space="0" w:color="auto"/>
        <w:left w:val="none" w:sz="0" w:space="0" w:color="auto"/>
        <w:bottom w:val="none" w:sz="0" w:space="0" w:color="auto"/>
        <w:right w:val="none" w:sz="0" w:space="0" w:color="auto"/>
      </w:divBdr>
    </w:div>
    <w:div w:id="582222274">
      <w:bodyDiv w:val="1"/>
      <w:marLeft w:val="0"/>
      <w:marRight w:val="0"/>
      <w:marTop w:val="0"/>
      <w:marBottom w:val="0"/>
      <w:divBdr>
        <w:top w:val="none" w:sz="0" w:space="0" w:color="auto"/>
        <w:left w:val="none" w:sz="0" w:space="0" w:color="auto"/>
        <w:bottom w:val="none" w:sz="0" w:space="0" w:color="auto"/>
        <w:right w:val="none" w:sz="0" w:space="0" w:color="auto"/>
      </w:divBdr>
    </w:div>
    <w:div w:id="585698398">
      <w:bodyDiv w:val="1"/>
      <w:marLeft w:val="0"/>
      <w:marRight w:val="0"/>
      <w:marTop w:val="0"/>
      <w:marBottom w:val="0"/>
      <w:divBdr>
        <w:top w:val="none" w:sz="0" w:space="0" w:color="auto"/>
        <w:left w:val="none" w:sz="0" w:space="0" w:color="auto"/>
        <w:bottom w:val="none" w:sz="0" w:space="0" w:color="auto"/>
        <w:right w:val="none" w:sz="0" w:space="0" w:color="auto"/>
      </w:divBdr>
    </w:div>
    <w:div w:id="591546297">
      <w:bodyDiv w:val="1"/>
      <w:marLeft w:val="0"/>
      <w:marRight w:val="0"/>
      <w:marTop w:val="0"/>
      <w:marBottom w:val="0"/>
      <w:divBdr>
        <w:top w:val="none" w:sz="0" w:space="0" w:color="auto"/>
        <w:left w:val="none" w:sz="0" w:space="0" w:color="auto"/>
        <w:bottom w:val="none" w:sz="0" w:space="0" w:color="auto"/>
        <w:right w:val="none" w:sz="0" w:space="0" w:color="auto"/>
      </w:divBdr>
    </w:div>
    <w:div w:id="594166140">
      <w:bodyDiv w:val="1"/>
      <w:marLeft w:val="0"/>
      <w:marRight w:val="0"/>
      <w:marTop w:val="0"/>
      <w:marBottom w:val="0"/>
      <w:divBdr>
        <w:top w:val="none" w:sz="0" w:space="0" w:color="auto"/>
        <w:left w:val="none" w:sz="0" w:space="0" w:color="auto"/>
        <w:bottom w:val="none" w:sz="0" w:space="0" w:color="auto"/>
        <w:right w:val="none" w:sz="0" w:space="0" w:color="auto"/>
      </w:divBdr>
    </w:div>
    <w:div w:id="594939986">
      <w:bodyDiv w:val="1"/>
      <w:marLeft w:val="0"/>
      <w:marRight w:val="0"/>
      <w:marTop w:val="0"/>
      <w:marBottom w:val="0"/>
      <w:divBdr>
        <w:top w:val="none" w:sz="0" w:space="0" w:color="auto"/>
        <w:left w:val="none" w:sz="0" w:space="0" w:color="auto"/>
        <w:bottom w:val="none" w:sz="0" w:space="0" w:color="auto"/>
        <w:right w:val="none" w:sz="0" w:space="0" w:color="auto"/>
      </w:divBdr>
    </w:div>
    <w:div w:id="596209842">
      <w:bodyDiv w:val="1"/>
      <w:marLeft w:val="0"/>
      <w:marRight w:val="0"/>
      <w:marTop w:val="0"/>
      <w:marBottom w:val="0"/>
      <w:divBdr>
        <w:top w:val="none" w:sz="0" w:space="0" w:color="auto"/>
        <w:left w:val="none" w:sz="0" w:space="0" w:color="auto"/>
        <w:bottom w:val="none" w:sz="0" w:space="0" w:color="auto"/>
        <w:right w:val="none" w:sz="0" w:space="0" w:color="auto"/>
      </w:divBdr>
    </w:div>
    <w:div w:id="597057009">
      <w:bodyDiv w:val="1"/>
      <w:marLeft w:val="0"/>
      <w:marRight w:val="0"/>
      <w:marTop w:val="0"/>
      <w:marBottom w:val="0"/>
      <w:divBdr>
        <w:top w:val="none" w:sz="0" w:space="0" w:color="auto"/>
        <w:left w:val="none" w:sz="0" w:space="0" w:color="auto"/>
        <w:bottom w:val="none" w:sz="0" w:space="0" w:color="auto"/>
        <w:right w:val="none" w:sz="0" w:space="0" w:color="auto"/>
      </w:divBdr>
    </w:div>
    <w:div w:id="599801811">
      <w:bodyDiv w:val="1"/>
      <w:marLeft w:val="0"/>
      <w:marRight w:val="0"/>
      <w:marTop w:val="0"/>
      <w:marBottom w:val="0"/>
      <w:divBdr>
        <w:top w:val="none" w:sz="0" w:space="0" w:color="auto"/>
        <w:left w:val="none" w:sz="0" w:space="0" w:color="auto"/>
        <w:bottom w:val="none" w:sz="0" w:space="0" w:color="auto"/>
        <w:right w:val="none" w:sz="0" w:space="0" w:color="auto"/>
      </w:divBdr>
    </w:div>
    <w:div w:id="603076038">
      <w:bodyDiv w:val="1"/>
      <w:marLeft w:val="0"/>
      <w:marRight w:val="0"/>
      <w:marTop w:val="0"/>
      <w:marBottom w:val="0"/>
      <w:divBdr>
        <w:top w:val="none" w:sz="0" w:space="0" w:color="auto"/>
        <w:left w:val="none" w:sz="0" w:space="0" w:color="auto"/>
        <w:bottom w:val="none" w:sz="0" w:space="0" w:color="auto"/>
        <w:right w:val="none" w:sz="0" w:space="0" w:color="auto"/>
      </w:divBdr>
    </w:div>
    <w:div w:id="608898281">
      <w:bodyDiv w:val="1"/>
      <w:marLeft w:val="0"/>
      <w:marRight w:val="0"/>
      <w:marTop w:val="0"/>
      <w:marBottom w:val="0"/>
      <w:divBdr>
        <w:top w:val="none" w:sz="0" w:space="0" w:color="auto"/>
        <w:left w:val="none" w:sz="0" w:space="0" w:color="auto"/>
        <w:bottom w:val="none" w:sz="0" w:space="0" w:color="auto"/>
        <w:right w:val="none" w:sz="0" w:space="0" w:color="auto"/>
      </w:divBdr>
    </w:div>
    <w:div w:id="611285587">
      <w:bodyDiv w:val="1"/>
      <w:marLeft w:val="0"/>
      <w:marRight w:val="0"/>
      <w:marTop w:val="0"/>
      <w:marBottom w:val="0"/>
      <w:divBdr>
        <w:top w:val="none" w:sz="0" w:space="0" w:color="auto"/>
        <w:left w:val="none" w:sz="0" w:space="0" w:color="auto"/>
        <w:bottom w:val="none" w:sz="0" w:space="0" w:color="auto"/>
        <w:right w:val="none" w:sz="0" w:space="0" w:color="auto"/>
      </w:divBdr>
    </w:div>
    <w:div w:id="616646022">
      <w:bodyDiv w:val="1"/>
      <w:marLeft w:val="0"/>
      <w:marRight w:val="0"/>
      <w:marTop w:val="0"/>
      <w:marBottom w:val="0"/>
      <w:divBdr>
        <w:top w:val="none" w:sz="0" w:space="0" w:color="auto"/>
        <w:left w:val="none" w:sz="0" w:space="0" w:color="auto"/>
        <w:bottom w:val="none" w:sz="0" w:space="0" w:color="auto"/>
        <w:right w:val="none" w:sz="0" w:space="0" w:color="auto"/>
      </w:divBdr>
    </w:div>
    <w:div w:id="626355142">
      <w:bodyDiv w:val="1"/>
      <w:marLeft w:val="0"/>
      <w:marRight w:val="0"/>
      <w:marTop w:val="0"/>
      <w:marBottom w:val="0"/>
      <w:divBdr>
        <w:top w:val="none" w:sz="0" w:space="0" w:color="auto"/>
        <w:left w:val="none" w:sz="0" w:space="0" w:color="auto"/>
        <w:bottom w:val="none" w:sz="0" w:space="0" w:color="auto"/>
        <w:right w:val="none" w:sz="0" w:space="0" w:color="auto"/>
      </w:divBdr>
    </w:div>
    <w:div w:id="628557589">
      <w:bodyDiv w:val="1"/>
      <w:marLeft w:val="0"/>
      <w:marRight w:val="0"/>
      <w:marTop w:val="0"/>
      <w:marBottom w:val="0"/>
      <w:divBdr>
        <w:top w:val="none" w:sz="0" w:space="0" w:color="auto"/>
        <w:left w:val="none" w:sz="0" w:space="0" w:color="auto"/>
        <w:bottom w:val="none" w:sz="0" w:space="0" w:color="auto"/>
        <w:right w:val="none" w:sz="0" w:space="0" w:color="auto"/>
      </w:divBdr>
    </w:div>
    <w:div w:id="628782532">
      <w:bodyDiv w:val="1"/>
      <w:marLeft w:val="0"/>
      <w:marRight w:val="0"/>
      <w:marTop w:val="0"/>
      <w:marBottom w:val="0"/>
      <w:divBdr>
        <w:top w:val="none" w:sz="0" w:space="0" w:color="auto"/>
        <w:left w:val="none" w:sz="0" w:space="0" w:color="auto"/>
        <w:bottom w:val="none" w:sz="0" w:space="0" w:color="auto"/>
        <w:right w:val="none" w:sz="0" w:space="0" w:color="auto"/>
      </w:divBdr>
    </w:div>
    <w:div w:id="639962653">
      <w:bodyDiv w:val="1"/>
      <w:marLeft w:val="0"/>
      <w:marRight w:val="0"/>
      <w:marTop w:val="0"/>
      <w:marBottom w:val="0"/>
      <w:divBdr>
        <w:top w:val="none" w:sz="0" w:space="0" w:color="auto"/>
        <w:left w:val="none" w:sz="0" w:space="0" w:color="auto"/>
        <w:bottom w:val="none" w:sz="0" w:space="0" w:color="auto"/>
        <w:right w:val="none" w:sz="0" w:space="0" w:color="auto"/>
      </w:divBdr>
    </w:div>
    <w:div w:id="642974913">
      <w:bodyDiv w:val="1"/>
      <w:marLeft w:val="0"/>
      <w:marRight w:val="0"/>
      <w:marTop w:val="0"/>
      <w:marBottom w:val="0"/>
      <w:divBdr>
        <w:top w:val="none" w:sz="0" w:space="0" w:color="auto"/>
        <w:left w:val="none" w:sz="0" w:space="0" w:color="auto"/>
        <w:bottom w:val="none" w:sz="0" w:space="0" w:color="auto"/>
        <w:right w:val="none" w:sz="0" w:space="0" w:color="auto"/>
      </w:divBdr>
    </w:div>
    <w:div w:id="645159658">
      <w:bodyDiv w:val="1"/>
      <w:marLeft w:val="0"/>
      <w:marRight w:val="0"/>
      <w:marTop w:val="0"/>
      <w:marBottom w:val="0"/>
      <w:divBdr>
        <w:top w:val="none" w:sz="0" w:space="0" w:color="auto"/>
        <w:left w:val="none" w:sz="0" w:space="0" w:color="auto"/>
        <w:bottom w:val="none" w:sz="0" w:space="0" w:color="auto"/>
        <w:right w:val="none" w:sz="0" w:space="0" w:color="auto"/>
      </w:divBdr>
    </w:div>
    <w:div w:id="645209780">
      <w:bodyDiv w:val="1"/>
      <w:marLeft w:val="0"/>
      <w:marRight w:val="0"/>
      <w:marTop w:val="0"/>
      <w:marBottom w:val="0"/>
      <w:divBdr>
        <w:top w:val="none" w:sz="0" w:space="0" w:color="auto"/>
        <w:left w:val="none" w:sz="0" w:space="0" w:color="auto"/>
        <w:bottom w:val="none" w:sz="0" w:space="0" w:color="auto"/>
        <w:right w:val="none" w:sz="0" w:space="0" w:color="auto"/>
      </w:divBdr>
    </w:div>
    <w:div w:id="651251482">
      <w:bodyDiv w:val="1"/>
      <w:marLeft w:val="0"/>
      <w:marRight w:val="0"/>
      <w:marTop w:val="0"/>
      <w:marBottom w:val="0"/>
      <w:divBdr>
        <w:top w:val="none" w:sz="0" w:space="0" w:color="auto"/>
        <w:left w:val="none" w:sz="0" w:space="0" w:color="auto"/>
        <w:bottom w:val="none" w:sz="0" w:space="0" w:color="auto"/>
        <w:right w:val="none" w:sz="0" w:space="0" w:color="auto"/>
      </w:divBdr>
    </w:div>
    <w:div w:id="667713098">
      <w:bodyDiv w:val="1"/>
      <w:marLeft w:val="0"/>
      <w:marRight w:val="0"/>
      <w:marTop w:val="0"/>
      <w:marBottom w:val="0"/>
      <w:divBdr>
        <w:top w:val="none" w:sz="0" w:space="0" w:color="auto"/>
        <w:left w:val="none" w:sz="0" w:space="0" w:color="auto"/>
        <w:bottom w:val="none" w:sz="0" w:space="0" w:color="auto"/>
        <w:right w:val="none" w:sz="0" w:space="0" w:color="auto"/>
      </w:divBdr>
    </w:div>
    <w:div w:id="671876988">
      <w:bodyDiv w:val="1"/>
      <w:marLeft w:val="0"/>
      <w:marRight w:val="0"/>
      <w:marTop w:val="0"/>
      <w:marBottom w:val="0"/>
      <w:divBdr>
        <w:top w:val="none" w:sz="0" w:space="0" w:color="auto"/>
        <w:left w:val="none" w:sz="0" w:space="0" w:color="auto"/>
        <w:bottom w:val="none" w:sz="0" w:space="0" w:color="auto"/>
        <w:right w:val="none" w:sz="0" w:space="0" w:color="auto"/>
      </w:divBdr>
    </w:div>
    <w:div w:id="696589912">
      <w:bodyDiv w:val="1"/>
      <w:marLeft w:val="0"/>
      <w:marRight w:val="0"/>
      <w:marTop w:val="0"/>
      <w:marBottom w:val="0"/>
      <w:divBdr>
        <w:top w:val="none" w:sz="0" w:space="0" w:color="auto"/>
        <w:left w:val="none" w:sz="0" w:space="0" w:color="auto"/>
        <w:bottom w:val="none" w:sz="0" w:space="0" w:color="auto"/>
        <w:right w:val="none" w:sz="0" w:space="0" w:color="auto"/>
      </w:divBdr>
    </w:div>
    <w:div w:id="698511037">
      <w:bodyDiv w:val="1"/>
      <w:marLeft w:val="0"/>
      <w:marRight w:val="0"/>
      <w:marTop w:val="0"/>
      <w:marBottom w:val="0"/>
      <w:divBdr>
        <w:top w:val="none" w:sz="0" w:space="0" w:color="auto"/>
        <w:left w:val="none" w:sz="0" w:space="0" w:color="auto"/>
        <w:bottom w:val="none" w:sz="0" w:space="0" w:color="auto"/>
        <w:right w:val="none" w:sz="0" w:space="0" w:color="auto"/>
      </w:divBdr>
    </w:div>
    <w:div w:id="701325622">
      <w:bodyDiv w:val="1"/>
      <w:marLeft w:val="0"/>
      <w:marRight w:val="0"/>
      <w:marTop w:val="0"/>
      <w:marBottom w:val="0"/>
      <w:divBdr>
        <w:top w:val="none" w:sz="0" w:space="0" w:color="auto"/>
        <w:left w:val="none" w:sz="0" w:space="0" w:color="auto"/>
        <w:bottom w:val="none" w:sz="0" w:space="0" w:color="auto"/>
        <w:right w:val="none" w:sz="0" w:space="0" w:color="auto"/>
      </w:divBdr>
    </w:div>
    <w:div w:id="702483088">
      <w:bodyDiv w:val="1"/>
      <w:marLeft w:val="0"/>
      <w:marRight w:val="0"/>
      <w:marTop w:val="0"/>
      <w:marBottom w:val="0"/>
      <w:divBdr>
        <w:top w:val="none" w:sz="0" w:space="0" w:color="auto"/>
        <w:left w:val="none" w:sz="0" w:space="0" w:color="auto"/>
        <w:bottom w:val="none" w:sz="0" w:space="0" w:color="auto"/>
        <w:right w:val="none" w:sz="0" w:space="0" w:color="auto"/>
      </w:divBdr>
    </w:div>
    <w:div w:id="723597707">
      <w:bodyDiv w:val="1"/>
      <w:marLeft w:val="0"/>
      <w:marRight w:val="0"/>
      <w:marTop w:val="0"/>
      <w:marBottom w:val="0"/>
      <w:divBdr>
        <w:top w:val="none" w:sz="0" w:space="0" w:color="auto"/>
        <w:left w:val="none" w:sz="0" w:space="0" w:color="auto"/>
        <w:bottom w:val="none" w:sz="0" w:space="0" w:color="auto"/>
        <w:right w:val="none" w:sz="0" w:space="0" w:color="auto"/>
      </w:divBdr>
    </w:div>
    <w:div w:id="724984315">
      <w:bodyDiv w:val="1"/>
      <w:marLeft w:val="0"/>
      <w:marRight w:val="0"/>
      <w:marTop w:val="0"/>
      <w:marBottom w:val="0"/>
      <w:divBdr>
        <w:top w:val="none" w:sz="0" w:space="0" w:color="auto"/>
        <w:left w:val="none" w:sz="0" w:space="0" w:color="auto"/>
        <w:bottom w:val="none" w:sz="0" w:space="0" w:color="auto"/>
        <w:right w:val="none" w:sz="0" w:space="0" w:color="auto"/>
      </w:divBdr>
    </w:div>
    <w:div w:id="727387023">
      <w:bodyDiv w:val="1"/>
      <w:marLeft w:val="0"/>
      <w:marRight w:val="0"/>
      <w:marTop w:val="0"/>
      <w:marBottom w:val="0"/>
      <w:divBdr>
        <w:top w:val="none" w:sz="0" w:space="0" w:color="auto"/>
        <w:left w:val="none" w:sz="0" w:space="0" w:color="auto"/>
        <w:bottom w:val="none" w:sz="0" w:space="0" w:color="auto"/>
        <w:right w:val="none" w:sz="0" w:space="0" w:color="auto"/>
      </w:divBdr>
    </w:div>
    <w:div w:id="729155003">
      <w:bodyDiv w:val="1"/>
      <w:marLeft w:val="0"/>
      <w:marRight w:val="0"/>
      <w:marTop w:val="0"/>
      <w:marBottom w:val="0"/>
      <w:divBdr>
        <w:top w:val="none" w:sz="0" w:space="0" w:color="auto"/>
        <w:left w:val="none" w:sz="0" w:space="0" w:color="auto"/>
        <w:bottom w:val="none" w:sz="0" w:space="0" w:color="auto"/>
        <w:right w:val="none" w:sz="0" w:space="0" w:color="auto"/>
      </w:divBdr>
    </w:div>
    <w:div w:id="730541877">
      <w:bodyDiv w:val="1"/>
      <w:marLeft w:val="0"/>
      <w:marRight w:val="0"/>
      <w:marTop w:val="0"/>
      <w:marBottom w:val="0"/>
      <w:divBdr>
        <w:top w:val="none" w:sz="0" w:space="0" w:color="auto"/>
        <w:left w:val="none" w:sz="0" w:space="0" w:color="auto"/>
        <w:bottom w:val="none" w:sz="0" w:space="0" w:color="auto"/>
        <w:right w:val="none" w:sz="0" w:space="0" w:color="auto"/>
      </w:divBdr>
    </w:div>
    <w:div w:id="738333793">
      <w:bodyDiv w:val="1"/>
      <w:marLeft w:val="0"/>
      <w:marRight w:val="0"/>
      <w:marTop w:val="0"/>
      <w:marBottom w:val="0"/>
      <w:divBdr>
        <w:top w:val="none" w:sz="0" w:space="0" w:color="auto"/>
        <w:left w:val="none" w:sz="0" w:space="0" w:color="auto"/>
        <w:bottom w:val="none" w:sz="0" w:space="0" w:color="auto"/>
        <w:right w:val="none" w:sz="0" w:space="0" w:color="auto"/>
      </w:divBdr>
    </w:div>
    <w:div w:id="744766423">
      <w:bodyDiv w:val="1"/>
      <w:marLeft w:val="0"/>
      <w:marRight w:val="0"/>
      <w:marTop w:val="0"/>
      <w:marBottom w:val="0"/>
      <w:divBdr>
        <w:top w:val="none" w:sz="0" w:space="0" w:color="auto"/>
        <w:left w:val="none" w:sz="0" w:space="0" w:color="auto"/>
        <w:bottom w:val="none" w:sz="0" w:space="0" w:color="auto"/>
        <w:right w:val="none" w:sz="0" w:space="0" w:color="auto"/>
      </w:divBdr>
    </w:div>
    <w:div w:id="745305778">
      <w:bodyDiv w:val="1"/>
      <w:marLeft w:val="0"/>
      <w:marRight w:val="0"/>
      <w:marTop w:val="0"/>
      <w:marBottom w:val="0"/>
      <w:divBdr>
        <w:top w:val="none" w:sz="0" w:space="0" w:color="auto"/>
        <w:left w:val="none" w:sz="0" w:space="0" w:color="auto"/>
        <w:bottom w:val="none" w:sz="0" w:space="0" w:color="auto"/>
        <w:right w:val="none" w:sz="0" w:space="0" w:color="auto"/>
      </w:divBdr>
    </w:div>
    <w:div w:id="757095959">
      <w:bodyDiv w:val="1"/>
      <w:marLeft w:val="0"/>
      <w:marRight w:val="0"/>
      <w:marTop w:val="0"/>
      <w:marBottom w:val="0"/>
      <w:divBdr>
        <w:top w:val="none" w:sz="0" w:space="0" w:color="auto"/>
        <w:left w:val="none" w:sz="0" w:space="0" w:color="auto"/>
        <w:bottom w:val="none" w:sz="0" w:space="0" w:color="auto"/>
        <w:right w:val="none" w:sz="0" w:space="0" w:color="auto"/>
      </w:divBdr>
    </w:div>
    <w:div w:id="760486159">
      <w:bodyDiv w:val="1"/>
      <w:marLeft w:val="0"/>
      <w:marRight w:val="0"/>
      <w:marTop w:val="0"/>
      <w:marBottom w:val="0"/>
      <w:divBdr>
        <w:top w:val="none" w:sz="0" w:space="0" w:color="auto"/>
        <w:left w:val="none" w:sz="0" w:space="0" w:color="auto"/>
        <w:bottom w:val="none" w:sz="0" w:space="0" w:color="auto"/>
        <w:right w:val="none" w:sz="0" w:space="0" w:color="auto"/>
      </w:divBdr>
    </w:div>
    <w:div w:id="763112449">
      <w:bodyDiv w:val="1"/>
      <w:marLeft w:val="0"/>
      <w:marRight w:val="0"/>
      <w:marTop w:val="0"/>
      <w:marBottom w:val="0"/>
      <w:divBdr>
        <w:top w:val="none" w:sz="0" w:space="0" w:color="auto"/>
        <w:left w:val="none" w:sz="0" w:space="0" w:color="auto"/>
        <w:bottom w:val="none" w:sz="0" w:space="0" w:color="auto"/>
        <w:right w:val="none" w:sz="0" w:space="0" w:color="auto"/>
      </w:divBdr>
    </w:div>
    <w:div w:id="763114394">
      <w:bodyDiv w:val="1"/>
      <w:marLeft w:val="0"/>
      <w:marRight w:val="0"/>
      <w:marTop w:val="0"/>
      <w:marBottom w:val="0"/>
      <w:divBdr>
        <w:top w:val="none" w:sz="0" w:space="0" w:color="auto"/>
        <w:left w:val="none" w:sz="0" w:space="0" w:color="auto"/>
        <w:bottom w:val="none" w:sz="0" w:space="0" w:color="auto"/>
        <w:right w:val="none" w:sz="0" w:space="0" w:color="auto"/>
      </w:divBdr>
    </w:div>
    <w:div w:id="767114736">
      <w:bodyDiv w:val="1"/>
      <w:marLeft w:val="0"/>
      <w:marRight w:val="0"/>
      <w:marTop w:val="0"/>
      <w:marBottom w:val="0"/>
      <w:divBdr>
        <w:top w:val="none" w:sz="0" w:space="0" w:color="auto"/>
        <w:left w:val="none" w:sz="0" w:space="0" w:color="auto"/>
        <w:bottom w:val="none" w:sz="0" w:space="0" w:color="auto"/>
        <w:right w:val="none" w:sz="0" w:space="0" w:color="auto"/>
      </w:divBdr>
    </w:div>
    <w:div w:id="780802677">
      <w:bodyDiv w:val="1"/>
      <w:marLeft w:val="0"/>
      <w:marRight w:val="0"/>
      <w:marTop w:val="0"/>
      <w:marBottom w:val="0"/>
      <w:divBdr>
        <w:top w:val="none" w:sz="0" w:space="0" w:color="auto"/>
        <w:left w:val="none" w:sz="0" w:space="0" w:color="auto"/>
        <w:bottom w:val="none" w:sz="0" w:space="0" w:color="auto"/>
        <w:right w:val="none" w:sz="0" w:space="0" w:color="auto"/>
      </w:divBdr>
    </w:div>
    <w:div w:id="784234394">
      <w:bodyDiv w:val="1"/>
      <w:marLeft w:val="0"/>
      <w:marRight w:val="0"/>
      <w:marTop w:val="0"/>
      <w:marBottom w:val="0"/>
      <w:divBdr>
        <w:top w:val="none" w:sz="0" w:space="0" w:color="auto"/>
        <w:left w:val="none" w:sz="0" w:space="0" w:color="auto"/>
        <w:bottom w:val="none" w:sz="0" w:space="0" w:color="auto"/>
        <w:right w:val="none" w:sz="0" w:space="0" w:color="auto"/>
      </w:divBdr>
    </w:div>
    <w:div w:id="785540961">
      <w:bodyDiv w:val="1"/>
      <w:marLeft w:val="0"/>
      <w:marRight w:val="0"/>
      <w:marTop w:val="0"/>
      <w:marBottom w:val="0"/>
      <w:divBdr>
        <w:top w:val="none" w:sz="0" w:space="0" w:color="auto"/>
        <w:left w:val="none" w:sz="0" w:space="0" w:color="auto"/>
        <w:bottom w:val="none" w:sz="0" w:space="0" w:color="auto"/>
        <w:right w:val="none" w:sz="0" w:space="0" w:color="auto"/>
      </w:divBdr>
    </w:div>
    <w:div w:id="794520808">
      <w:bodyDiv w:val="1"/>
      <w:marLeft w:val="0"/>
      <w:marRight w:val="0"/>
      <w:marTop w:val="0"/>
      <w:marBottom w:val="0"/>
      <w:divBdr>
        <w:top w:val="none" w:sz="0" w:space="0" w:color="auto"/>
        <w:left w:val="none" w:sz="0" w:space="0" w:color="auto"/>
        <w:bottom w:val="none" w:sz="0" w:space="0" w:color="auto"/>
        <w:right w:val="none" w:sz="0" w:space="0" w:color="auto"/>
      </w:divBdr>
    </w:div>
    <w:div w:id="798643772">
      <w:bodyDiv w:val="1"/>
      <w:marLeft w:val="0"/>
      <w:marRight w:val="0"/>
      <w:marTop w:val="0"/>
      <w:marBottom w:val="0"/>
      <w:divBdr>
        <w:top w:val="none" w:sz="0" w:space="0" w:color="auto"/>
        <w:left w:val="none" w:sz="0" w:space="0" w:color="auto"/>
        <w:bottom w:val="none" w:sz="0" w:space="0" w:color="auto"/>
        <w:right w:val="none" w:sz="0" w:space="0" w:color="auto"/>
      </w:divBdr>
    </w:div>
    <w:div w:id="799231239">
      <w:bodyDiv w:val="1"/>
      <w:marLeft w:val="0"/>
      <w:marRight w:val="0"/>
      <w:marTop w:val="0"/>
      <w:marBottom w:val="0"/>
      <w:divBdr>
        <w:top w:val="none" w:sz="0" w:space="0" w:color="auto"/>
        <w:left w:val="none" w:sz="0" w:space="0" w:color="auto"/>
        <w:bottom w:val="none" w:sz="0" w:space="0" w:color="auto"/>
        <w:right w:val="none" w:sz="0" w:space="0" w:color="auto"/>
      </w:divBdr>
    </w:div>
    <w:div w:id="803351131">
      <w:bodyDiv w:val="1"/>
      <w:marLeft w:val="0"/>
      <w:marRight w:val="0"/>
      <w:marTop w:val="0"/>
      <w:marBottom w:val="0"/>
      <w:divBdr>
        <w:top w:val="none" w:sz="0" w:space="0" w:color="auto"/>
        <w:left w:val="none" w:sz="0" w:space="0" w:color="auto"/>
        <w:bottom w:val="none" w:sz="0" w:space="0" w:color="auto"/>
        <w:right w:val="none" w:sz="0" w:space="0" w:color="auto"/>
      </w:divBdr>
    </w:div>
    <w:div w:id="816995855">
      <w:bodyDiv w:val="1"/>
      <w:marLeft w:val="0"/>
      <w:marRight w:val="0"/>
      <w:marTop w:val="0"/>
      <w:marBottom w:val="0"/>
      <w:divBdr>
        <w:top w:val="none" w:sz="0" w:space="0" w:color="auto"/>
        <w:left w:val="none" w:sz="0" w:space="0" w:color="auto"/>
        <w:bottom w:val="none" w:sz="0" w:space="0" w:color="auto"/>
        <w:right w:val="none" w:sz="0" w:space="0" w:color="auto"/>
      </w:divBdr>
    </w:div>
    <w:div w:id="819073916">
      <w:bodyDiv w:val="1"/>
      <w:marLeft w:val="0"/>
      <w:marRight w:val="0"/>
      <w:marTop w:val="0"/>
      <w:marBottom w:val="0"/>
      <w:divBdr>
        <w:top w:val="none" w:sz="0" w:space="0" w:color="auto"/>
        <w:left w:val="none" w:sz="0" w:space="0" w:color="auto"/>
        <w:bottom w:val="none" w:sz="0" w:space="0" w:color="auto"/>
        <w:right w:val="none" w:sz="0" w:space="0" w:color="auto"/>
      </w:divBdr>
    </w:div>
    <w:div w:id="821774396">
      <w:bodyDiv w:val="1"/>
      <w:marLeft w:val="0"/>
      <w:marRight w:val="0"/>
      <w:marTop w:val="0"/>
      <w:marBottom w:val="0"/>
      <w:divBdr>
        <w:top w:val="none" w:sz="0" w:space="0" w:color="auto"/>
        <w:left w:val="none" w:sz="0" w:space="0" w:color="auto"/>
        <w:bottom w:val="none" w:sz="0" w:space="0" w:color="auto"/>
        <w:right w:val="none" w:sz="0" w:space="0" w:color="auto"/>
      </w:divBdr>
    </w:div>
    <w:div w:id="835148557">
      <w:bodyDiv w:val="1"/>
      <w:marLeft w:val="0"/>
      <w:marRight w:val="0"/>
      <w:marTop w:val="0"/>
      <w:marBottom w:val="0"/>
      <w:divBdr>
        <w:top w:val="none" w:sz="0" w:space="0" w:color="auto"/>
        <w:left w:val="none" w:sz="0" w:space="0" w:color="auto"/>
        <w:bottom w:val="none" w:sz="0" w:space="0" w:color="auto"/>
        <w:right w:val="none" w:sz="0" w:space="0" w:color="auto"/>
      </w:divBdr>
    </w:div>
    <w:div w:id="841627734">
      <w:bodyDiv w:val="1"/>
      <w:marLeft w:val="0"/>
      <w:marRight w:val="0"/>
      <w:marTop w:val="0"/>
      <w:marBottom w:val="0"/>
      <w:divBdr>
        <w:top w:val="none" w:sz="0" w:space="0" w:color="auto"/>
        <w:left w:val="none" w:sz="0" w:space="0" w:color="auto"/>
        <w:bottom w:val="none" w:sz="0" w:space="0" w:color="auto"/>
        <w:right w:val="none" w:sz="0" w:space="0" w:color="auto"/>
      </w:divBdr>
    </w:div>
    <w:div w:id="847210948">
      <w:bodyDiv w:val="1"/>
      <w:marLeft w:val="0"/>
      <w:marRight w:val="0"/>
      <w:marTop w:val="0"/>
      <w:marBottom w:val="0"/>
      <w:divBdr>
        <w:top w:val="none" w:sz="0" w:space="0" w:color="auto"/>
        <w:left w:val="none" w:sz="0" w:space="0" w:color="auto"/>
        <w:bottom w:val="none" w:sz="0" w:space="0" w:color="auto"/>
        <w:right w:val="none" w:sz="0" w:space="0" w:color="auto"/>
      </w:divBdr>
    </w:div>
    <w:div w:id="853886837">
      <w:bodyDiv w:val="1"/>
      <w:marLeft w:val="0"/>
      <w:marRight w:val="0"/>
      <w:marTop w:val="0"/>
      <w:marBottom w:val="0"/>
      <w:divBdr>
        <w:top w:val="none" w:sz="0" w:space="0" w:color="auto"/>
        <w:left w:val="none" w:sz="0" w:space="0" w:color="auto"/>
        <w:bottom w:val="none" w:sz="0" w:space="0" w:color="auto"/>
        <w:right w:val="none" w:sz="0" w:space="0" w:color="auto"/>
      </w:divBdr>
    </w:div>
    <w:div w:id="858742221">
      <w:bodyDiv w:val="1"/>
      <w:marLeft w:val="0"/>
      <w:marRight w:val="0"/>
      <w:marTop w:val="0"/>
      <w:marBottom w:val="0"/>
      <w:divBdr>
        <w:top w:val="none" w:sz="0" w:space="0" w:color="auto"/>
        <w:left w:val="none" w:sz="0" w:space="0" w:color="auto"/>
        <w:bottom w:val="none" w:sz="0" w:space="0" w:color="auto"/>
        <w:right w:val="none" w:sz="0" w:space="0" w:color="auto"/>
      </w:divBdr>
    </w:div>
    <w:div w:id="866258711">
      <w:bodyDiv w:val="1"/>
      <w:marLeft w:val="0"/>
      <w:marRight w:val="0"/>
      <w:marTop w:val="0"/>
      <w:marBottom w:val="0"/>
      <w:divBdr>
        <w:top w:val="none" w:sz="0" w:space="0" w:color="auto"/>
        <w:left w:val="none" w:sz="0" w:space="0" w:color="auto"/>
        <w:bottom w:val="none" w:sz="0" w:space="0" w:color="auto"/>
        <w:right w:val="none" w:sz="0" w:space="0" w:color="auto"/>
      </w:divBdr>
    </w:div>
    <w:div w:id="872890184">
      <w:bodyDiv w:val="1"/>
      <w:marLeft w:val="0"/>
      <w:marRight w:val="0"/>
      <w:marTop w:val="0"/>
      <w:marBottom w:val="0"/>
      <w:divBdr>
        <w:top w:val="none" w:sz="0" w:space="0" w:color="auto"/>
        <w:left w:val="none" w:sz="0" w:space="0" w:color="auto"/>
        <w:bottom w:val="none" w:sz="0" w:space="0" w:color="auto"/>
        <w:right w:val="none" w:sz="0" w:space="0" w:color="auto"/>
      </w:divBdr>
    </w:div>
    <w:div w:id="876621200">
      <w:bodyDiv w:val="1"/>
      <w:marLeft w:val="0"/>
      <w:marRight w:val="0"/>
      <w:marTop w:val="0"/>
      <w:marBottom w:val="0"/>
      <w:divBdr>
        <w:top w:val="none" w:sz="0" w:space="0" w:color="auto"/>
        <w:left w:val="none" w:sz="0" w:space="0" w:color="auto"/>
        <w:bottom w:val="none" w:sz="0" w:space="0" w:color="auto"/>
        <w:right w:val="none" w:sz="0" w:space="0" w:color="auto"/>
      </w:divBdr>
    </w:div>
    <w:div w:id="877165182">
      <w:bodyDiv w:val="1"/>
      <w:marLeft w:val="0"/>
      <w:marRight w:val="0"/>
      <w:marTop w:val="0"/>
      <w:marBottom w:val="0"/>
      <w:divBdr>
        <w:top w:val="none" w:sz="0" w:space="0" w:color="auto"/>
        <w:left w:val="none" w:sz="0" w:space="0" w:color="auto"/>
        <w:bottom w:val="none" w:sz="0" w:space="0" w:color="auto"/>
        <w:right w:val="none" w:sz="0" w:space="0" w:color="auto"/>
      </w:divBdr>
    </w:div>
    <w:div w:id="882181201">
      <w:bodyDiv w:val="1"/>
      <w:marLeft w:val="0"/>
      <w:marRight w:val="0"/>
      <w:marTop w:val="0"/>
      <w:marBottom w:val="0"/>
      <w:divBdr>
        <w:top w:val="none" w:sz="0" w:space="0" w:color="auto"/>
        <w:left w:val="none" w:sz="0" w:space="0" w:color="auto"/>
        <w:bottom w:val="none" w:sz="0" w:space="0" w:color="auto"/>
        <w:right w:val="none" w:sz="0" w:space="0" w:color="auto"/>
      </w:divBdr>
    </w:div>
    <w:div w:id="895701466">
      <w:bodyDiv w:val="1"/>
      <w:marLeft w:val="0"/>
      <w:marRight w:val="0"/>
      <w:marTop w:val="0"/>
      <w:marBottom w:val="0"/>
      <w:divBdr>
        <w:top w:val="none" w:sz="0" w:space="0" w:color="auto"/>
        <w:left w:val="none" w:sz="0" w:space="0" w:color="auto"/>
        <w:bottom w:val="none" w:sz="0" w:space="0" w:color="auto"/>
        <w:right w:val="none" w:sz="0" w:space="0" w:color="auto"/>
      </w:divBdr>
    </w:div>
    <w:div w:id="897519856">
      <w:bodyDiv w:val="1"/>
      <w:marLeft w:val="0"/>
      <w:marRight w:val="0"/>
      <w:marTop w:val="0"/>
      <w:marBottom w:val="0"/>
      <w:divBdr>
        <w:top w:val="none" w:sz="0" w:space="0" w:color="auto"/>
        <w:left w:val="none" w:sz="0" w:space="0" w:color="auto"/>
        <w:bottom w:val="none" w:sz="0" w:space="0" w:color="auto"/>
        <w:right w:val="none" w:sz="0" w:space="0" w:color="auto"/>
      </w:divBdr>
    </w:div>
    <w:div w:id="908730788">
      <w:bodyDiv w:val="1"/>
      <w:marLeft w:val="0"/>
      <w:marRight w:val="0"/>
      <w:marTop w:val="0"/>
      <w:marBottom w:val="0"/>
      <w:divBdr>
        <w:top w:val="none" w:sz="0" w:space="0" w:color="auto"/>
        <w:left w:val="none" w:sz="0" w:space="0" w:color="auto"/>
        <w:bottom w:val="none" w:sz="0" w:space="0" w:color="auto"/>
        <w:right w:val="none" w:sz="0" w:space="0" w:color="auto"/>
      </w:divBdr>
    </w:div>
    <w:div w:id="913201304">
      <w:bodyDiv w:val="1"/>
      <w:marLeft w:val="0"/>
      <w:marRight w:val="0"/>
      <w:marTop w:val="0"/>
      <w:marBottom w:val="0"/>
      <w:divBdr>
        <w:top w:val="none" w:sz="0" w:space="0" w:color="auto"/>
        <w:left w:val="none" w:sz="0" w:space="0" w:color="auto"/>
        <w:bottom w:val="none" w:sz="0" w:space="0" w:color="auto"/>
        <w:right w:val="none" w:sz="0" w:space="0" w:color="auto"/>
      </w:divBdr>
    </w:div>
    <w:div w:id="916666063">
      <w:bodyDiv w:val="1"/>
      <w:marLeft w:val="0"/>
      <w:marRight w:val="0"/>
      <w:marTop w:val="0"/>
      <w:marBottom w:val="0"/>
      <w:divBdr>
        <w:top w:val="none" w:sz="0" w:space="0" w:color="auto"/>
        <w:left w:val="none" w:sz="0" w:space="0" w:color="auto"/>
        <w:bottom w:val="none" w:sz="0" w:space="0" w:color="auto"/>
        <w:right w:val="none" w:sz="0" w:space="0" w:color="auto"/>
      </w:divBdr>
    </w:div>
    <w:div w:id="920335420">
      <w:bodyDiv w:val="1"/>
      <w:marLeft w:val="0"/>
      <w:marRight w:val="0"/>
      <w:marTop w:val="0"/>
      <w:marBottom w:val="0"/>
      <w:divBdr>
        <w:top w:val="none" w:sz="0" w:space="0" w:color="auto"/>
        <w:left w:val="none" w:sz="0" w:space="0" w:color="auto"/>
        <w:bottom w:val="none" w:sz="0" w:space="0" w:color="auto"/>
        <w:right w:val="none" w:sz="0" w:space="0" w:color="auto"/>
      </w:divBdr>
    </w:div>
    <w:div w:id="929235570">
      <w:bodyDiv w:val="1"/>
      <w:marLeft w:val="0"/>
      <w:marRight w:val="0"/>
      <w:marTop w:val="0"/>
      <w:marBottom w:val="0"/>
      <w:divBdr>
        <w:top w:val="none" w:sz="0" w:space="0" w:color="auto"/>
        <w:left w:val="none" w:sz="0" w:space="0" w:color="auto"/>
        <w:bottom w:val="none" w:sz="0" w:space="0" w:color="auto"/>
        <w:right w:val="none" w:sz="0" w:space="0" w:color="auto"/>
      </w:divBdr>
    </w:div>
    <w:div w:id="935017669">
      <w:bodyDiv w:val="1"/>
      <w:marLeft w:val="0"/>
      <w:marRight w:val="0"/>
      <w:marTop w:val="0"/>
      <w:marBottom w:val="0"/>
      <w:divBdr>
        <w:top w:val="none" w:sz="0" w:space="0" w:color="auto"/>
        <w:left w:val="none" w:sz="0" w:space="0" w:color="auto"/>
        <w:bottom w:val="none" w:sz="0" w:space="0" w:color="auto"/>
        <w:right w:val="none" w:sz="0" w:space="0" w:color="auto"/>
      </w:divBdr>
    </w:div>
    <w:div w:id="939878806">
      <w:bodyDiv w:val="1"/>
      <w:marLeft w:val="0"/>
      <w:marRight w:val="0"/>
      <w:marTop w:val="0"/>
      <w:marBottom w:val="0"/>
      <w:divBdr>
        <w:top w:val="none" w:sz="0" w:space="0" w:color="auto"/>
        <w:left w:val="none" w:sz="0" w:space="0" w:color="auto"/>
        <w:bottom w:val="none" w:sz="0" w:space="0" w:color="auto"/>
        <w:right w:val="none" w:sz="0" w:space="0" w:color="auto"/>
      </w:divBdr>
    </w:div>
    <w:div w:id="945190644">
      <w:bodyDiv w:val="1"/>
      <w:marLeft w:val="0"/>
      <w:marRight w:val="0"/>
      <w:marTop w:val="0"/>
      <w:marBottom w:val="0"/>
      <w:divBdr>
        <w:top w:val="none" w:sz="0" w:space="0" w:color="auto"/>
        <w:left w:val="none" w:sz="0" w:space="0" w:color="auto"/>
        <w:bottom w:val="none" w:sz="0" w:space="0" w:color="auto"/>
        <w:right w:val="none" w:sz="0" w:space="0" w:color="auto"/>
      </w:divBdr>
    </w:div>
    <w:div w:id="946814019">
      <w:bodyDiv w:val="1"/>
      <w:marLeft w:val="0"/>
      <w:marRight w:val="0"/>
      <w:marTop w:val="0"/>
      <w:marBottom w:val="0"/>
      <w:divBdr>
        <w:top w:val="none" w:sz="0" w:space="0" w:color="auto"/>
        <w:left w:val="none" w:sz="0" w:space="0" w:color="auto"/>
        <w:bottom w:val="none" w:sz="0" w:space="0" w:color="auto"/>
        <w:right w:val="none" w:sz="0" w:space="0" w:color="auto"/>
      </w:divBdr>
    </w:div>
    <w:div w:id="947808633">
      <w:bodyDiv w:val="1"/>
      <w:marLeft w:val="0"/>
      <w:marRight w:val="0"/>
      <w:marTop w:val="0"/>
      <w:marBottom w:val="0"/>
      <w:divBdr>
        <w:top w:val="none" w:sz="0" w:space="0" w:color="auto"/>
        <w:left w:val="none" w:sz="0" w:space="0" w:color="auto"/>
        <w:bottom w:val="none" w:sz="0" w:space="0" w:color="auto"/>
        <w:right w:val="none" w:sz="0" w:space="0" w:color="auto"/>
      </w:divBdr>
    </w:div>
    <w:div w:id="965741885">
      <w:bodyDiv w:val="1"/>
      <w:marLeft w:val="0"/>
      <w:marRight w:val="0"/>
      <w:marTop w:val="0"/>
      <w:marBottom w:val="0"/>
      <w:divBdr>
        <w:top w:val="none" w:sz="0" w:space="0" w:color="auto"/>
        <w:left w:val="none" w:sz="0" w:space="0" w:color="auto"/>
        <w:bottom w:val="none" w:sz="0" w:space="0" w:color="auto"/>
        <w:right w:val="none" w:sz="0" w:space="0" w:color="auto"/>
      </w:divBdr>
    </w:div>
    <w:div w:id="981230316">
      <w:bodyDiv w:val="1"/>
      <w:marLeft w:val="0"/>
      <w:marRight w:val="0"/>
      <w:marTop w:val="0"/>
      <w:marBottom w:val="0"/>
      <w:divBdr>
        <w:top w:val="none" w:sz="0" w:space="0" w:color="auto"/>
        <w:left w:val="none" w:sz="0" w:space="0" w:color="auto"/>
        <w:bottom w:val="none" w:sz="0" w:space="0" w:color="auto"/>
        <w:right w:val="none" w:sz="0" w:space="0" w:color="auto"/>
      </w:divBdr>
    </w:div>
    <w:div w:id="982151548">
      <w:bodyDiv w:val="1"/>
      <w:marLeft w:val="0"/>
      <w:marRight w:val="0"/>
      <w:marTop w:val="0"/>
      <w:marBottom w:val="0"/>
      <w:divBdr>
        <w:top w:val="none" w:sz="0" w:space="0" w:color="auto"/>
        <w:left w:val="none" w:sz="0" w:space="0" w:color="auto"/>
        <w:bottom w:val="none" w:sz="0" w:space="0" w:color="auto"/>
        <w:right w:val="none" w:sz="0" w:space="0" w:color="auto"/>
      </w:divBdr>
    </w:div>
    <w:div w:id="983004845">
      <w:bodyDiv w:val="1"/>
      <w:marLeft w:val="0"/>
      <w:marRight w:val="0"/>
      <w:marTop w:val="0"/>
      <w:marBottom w:val="0"/>
      <w:divBdr>
        <w:top w:val="none" w:sz="0" w:space="0" w:color="auto"/>
        <w:left w:val="none" w:sz="0" w:space="0" w:color="auto"/>
        <w:bottom w:val="none" w:sz="0" w:space="0" w:color="auto"/>
        <w:right w:val="none" w:sz="0" w:space="0" w:color="auto"/>
      </w:divBdr>
    </w:div>
    <w:div w:id="993293447">
      <w:bodyDiv w:val="1"/>
      <w:marLeft w:val="0"/>
      <w:marRight w:val="0"/>
      <w:marTop w:val="0"/>
      <w:marBottom w:val="0"/>
      <w:divBdr>
        <w:top w:val="none" w:sz="0" w:space="0" w:color="auto"/>
        <w:left w:val="none" w:sz="0" w:space="0" w:color="auto"/>
        <w:bottom w:val="none" w:sz="0" w:space="0" w:color="auto"/>
        <w:right w:val="none" w:sz="0" w:space="0" w:color="auto"/>
      </w:divBdr>
    </w:div>
    <w:div w:id="1001472487">
      <w:bodyDiv w:val="1"/>
      <w:marLeft w:val="0"/>
      <w:marRight w:val="0"/>
      <w:marTop w:val="0"/>
      <w:marBottom w:val="0"/>
      <w:divBdr>
        <w:top w:val="none" w:sz="0" w:space="0" w:color="auto"/>
        <w:left w:val="none" w:sz="0" w:space="0" w:color="auto"/>
        <w:bottom w:val="none" w:sz="0" w:space="0" w:color="auto"/>
        <w:right w:val="none" w:sz="0" w:space="0" w:color="auto"/>
      </w:divBdr>
    </w:div>
    <w:div w:id="1001815422">
      <w:bodyDiv w:val="1"/>
      <w:marLeft w:val="0"/>
      <w:marRight w:val="0"/>
      <w:marTop w:val="0"/>
      <w:marBottom w:val="0"/>
      <w:divBdr>
        <w:top w:val="none" w:sz="0" w:space="0" w:color="auto"/>
        <w:left w:val="none" w:sz="0" w:space="0" w:color="auto"/>
        <w:bottom w:val="none" w:sz="0" w:space="0" w:color="auto"/>
        <w:right w:val="none" w:sz="0" w:space="0" w:color="auto"/>
      </w:divBdr>
    </w:div>
    <w:div w:id="1005017270">
      <w:bodyDiv w:val="1"/>
      <w:marLeft w:val="0"/>
      <w:marRight w:val="0"/>
      <w:marTop w:val="0"/>
      <w:marBottom w:val="0"/>
      <w:divBdr>
        <w:top w:val="none" w:sz="0" w:space="0" w:color="auto"/>
        <w:left w:val="none" w:sz="0" w:space="0" w:color="auto"/>
        <w:bottom w:val="none" w:sz="0" w:space="0" w:color="auto"/>
        <w:right w:val="none" w:sz="0" w:space="0" w:color="auto"/>
      </w:divBdr>
    </w:div>
    <w:div w:id="1007440103">
      <w:bodyDiv w:val="1"/>
      <w:marLeft w:val="0"/>
      <w:marRight w:val="0"/>
      <w:marTop w:val="0"/>
      <w:marBottom w:val="0"/>
      <w:divBdr>
        <w:top w:val="none" w:sz="0" w:space="0" w:color="auto"/>
        <w:left w:val="none" w:sz="0" w:space="0" w:color="auto"/>
        <w:bottom w:val="none" w:sz="0" w:space="0" w:color="auto"/>
        <w:right w:val="none" w:sz="0" w:space="0" w:color="auto"/>
      </w:divBdr>
    </w:div>
    <w:div w:id="1009020018">
      <w:bodyDiv w:val="1"/>
      <w:marLeft w:val="0"/>
      <w:marRight w:val="0"/>
      <w:marTop w:val="0"/>
      <w:marBottom w:val="0"/>
      <w:divBdr>
        <w:top w:val="none" w:sz="0" w:space="0" w:color="auto"/>
        <w:left w:val="none" w:sz="0" w:space="0" w:color="auto"/>
        <w:bottom w:val="none" w:sz="0" w:space="0" w:color="auto"/>
        <w:right w:val="none" w:sz="0" w:space="0" w:color="auto"/>
      </w:divBdr>
    </w:div>
    <w:div w:id="1014844434">
      <w:bodyDiv w:val="1"/>
      <w:marLeft w:val="0"/>
      <w:marRight w:val="0"/>
      <w:marTop w:val="0"/>
      <w:marBottom w:val="0"/>
      <w:divBdr>
        <w:top w:val="none" w:sz="0" w:space="0" w:color="auto"/>
        <w:left w:val="none" w:sz="0" w:space="0" w:color="auto"/>
        <w:bottom w:val="none" w:sz="0" w:space="0" w:color="auto"/>
        <w:right w:val="none" w:sz="0" w:space="0" w:color="auto"/>
      </w:divBdr>
    </w:div>
    <w:div w:id="1025054190">
      <w:bodyDiv w:val="1"/>
      <w:marLeft w:val="0"/>
      <w:marRight w:val="0"/>
      <w:marTop w:val="0"/>
      <w:marBottom w:val="0"/>
      <w:divBdr>
        <w:top w:val="none" w:sz="0" w:space="0" w:color="auto"/>
        <w:left w:val="none" w:sz="0" w:space="0" w:color="auto"/>
        <w:bottom w:val="none" w:sz="0" w:space="0" w:color="auto"/>
        <w:right w:val="none" w:sz="0" w:space="0" w:color="auto"/>
      </w:divBdr>
    </w:div>
    <w:div w:id="1025980821">
      <w:bodyDiv w:val="1"/>
      <w:marLeft w:val="0"/>
      <w:marRight w:val="0"/>
      <w:marTop w:val="0"/>
      <w:marBottom w:val="0"/>
      <w:divBdr>
        <w:top w:val="none" w:sz="0" w:space="0" w:color="auto"/>
        <w:left w:val="none" w:sz="0" w:space="0" w:color="auto"/>
        <w:bottom w:val="none" w:sz="0" w:space="0" w:color="auto"/>
        <w:right w:val="none" w:sz="0" w:space="0" w:color="auto"/>
      </w:divBdr>
    </w:div>
    <w:div w:id="1037895869">
      <w:bodyDiv w:val="1"/>
      <w:marLeft w:val="0"/>
      <w:marRight w:val="0"/>
      <w:marTop w:val="0"/>
      <w:marBottom w:val="0"/>
      <w:divBdr>
        <w:top w:val="none" w:sz="0" w:space="0" w:color="auto"/>
        <w:left w:val="none" w:sz="0" w:space="0" w:color="auto"/>
        <w:bottom w:val="none" w:sz="0" w:space="0" w:color="auto"/>
        <w:right w:val="none" w:sz="0" w:space="0" w:color="auto"/>
      </w:divBdr>
    </w:div>
    <w:div w:id="1041830145">
      <w:bodyDiv w:val="1"/>
      <w:marLeft w:val="0"/>
      <w:marRight w:val="0"/>
      <w:marTop w:val="0"/>
      <w:marBottom w:val="0"/>
      <w:divBdr>
        <w:top w:val="none" w:sz="0" w:space="0" w:color="auto"/>
        <w:left w:val="none" w:sz="0" w:space="0" w:color="auto"/>
        <w:bottom w:val="none" w:sz="0" w:space="0" w:color="auto"/>
        <w:right w:val="none" w:sz="0" w:space="0" w:color="auto"/>
      </w:divBdr>
    </w:div>
    <w:div w:id="1046220607">
      <w:bodyDiv w:val="1"/>
      <w:marLeft w:val="0"/>
      <w:marRight w:val="0"/>
      <w:marTop w:val="0"/>
      <w:marBottom w:val="0"/>
      <w:divBdr>
        <w:top w:val="none" w:sz="0" w:space="0" w:color="auto"/>
        <w:left w:val="none" w:sz="0" w:space="0" w:color="auto"/>
        <w:bottom w:val="none" w:sz="0" w:space="0" w:color="auto"/>
        <w:right w:val="none" w:sz="0" w:space="0" w:color="auto"/>
      </w:divBdr>
    </w:div>
    <w:div w:id="1046562935">
      <w:bodyDiv w:val="1"/>
      <w:marLeft w:val="0"/>
      <w:marRight w:val="0"/>
      <w:marTop w:val="0"/>
      <w:marBottom w:val="0"/>
      <w:divBdr>
        <w:top w:val="none" w:sz="0" w:space="0" w:color="auto"/>
        <w:left w:val="none" w:sz="0" w:space="0" w:color="auto"/>
        <w:bottom w:val="none" w:sz="0" w:space="0" w:color="auto"/>
        <w:right w:val="none" w:sz="0" w:space="0" w:color="auto"/>
      </w:divBdr>
    </w:div>
    <w:div w:id="1059088640">
      <w:bodyDiv w:val="1"/>
      <w:marLeft w:val="0"/>
      <w:marRight w:val="0"/>
      <w:marTop w:val="0"/>
      <w:marBottom w:val="0"/>
      <w:divBdr>
        <w:top w:val="none" w:sz="0" w:space="0" w:color="auto"/>
        <w:left w:val="none" w:sz="0" w:space="0" w:color="auto"/>
        <w:bottom w:val="none" w:sz="0" w:space="0" w:color="auto"/>
        <w:right w:val="none" w:sz="0" w:space="0" w:color="auto"/>
      </w:divBdr>
    </w:div>
    <w:div w:id="1063797776">
      <w:bodyDiv w:val="1"/>
      <w:marLeft w:val="0"/>
      <w:marRight w:val="0"/>
      <w:marTop w:val="0"/>
      <w:marBottom w:val="0"/>
      <w:divBdr>
        <w:top w:val="none" w:sz="0" w:space="0" w:color="auto"/>
        <w:left w:val="none" w:sz="0" w:space="0" w:color="auto"/>
        <w:bottom w:val="none" w:sz="0" w:space="0" w:color="auto"/>
        <w:right w:val="none" w:sz="0" w:space="0" w:color="auto"/>
      </w:divBdr>
    </w:div>
    <w:div w:id="1064330511">
      <w:bodyDiv w:val="1"/>
      <w:marLeft w:val="0"/>
      <w:marRight w:val="0"/>
      <w:marTop w:val="0"/>
      <w:marBottom w:val="0"/>
      <w:divBdr>
        <w:top w:val="none" w:sz="0" w:space="0" w:color="auto"/>
        <w:left w:val="none" w:sz="0" w:space="0" w:color="auto"/>
        <w:bottom w:val="none" w:sz="0" w:space="0" w:color="auto"/>
        <w:right w:val="none" w:sz="0" w:space="0" w:color="auto"/>
      </w:divBdr>
    </w:div>
    <w:div w:id="1066757062">
      <w:bodyDiv w:val="1"/>
      <w:marLeft w:val="0"/>
      <w:marRight w:val="0"/>
      <w:marTop w:val="0"/>
      <w:marBottom w:val="0"/>
      <w:divBdr>
        <w:top w:val="none" w:sz="0" w:space="0" w:color="auto"/>
        <w:left w:val="none" w:sz="0" w:space="0" w:color="auto"/>
        <w:bottom w:val="none" w:sz="0" w:space="0" w:color="auto"/>
        <w:right w:val="none" w:sz="0" w:space="0" w:color="auto"/>
      </w:divBdr>
    </w:div>
    <w:div w:id="1070734818">
      <w:bodyDiv w:val="1"/>
      <w:marLeft w:val="0"/>
      <w:marRight w:val="0"/>
      <w:marTop w:val="0"/>
      <w:marBottom w:val="0"/>
      <w:divBdr>
        <w:top w:val="none" w:sz="0" w:space="0" w:color="auto"/>
        <w:left w:val="none" w:sz="0" w:space="0" w:color="auto"/>
        <w:bottom w:val="none" w:sz="0" w:space="0" w:color="auto"/>
        <w:right w:val="none" w:sz="0" w:space="0" w:color="auto"/>
      </w:divBdr>
    </w:div>
    <w:div w:id="1072461797">
      <w:bodyDiv w:val="1"/>
      <w:marLeft w:val="0"/>
      <w:marRight w:val="0"/>
      <w:marTop w:val="0"/>
      <w:marBottom w:val="0"/>
      <w:divBdr>
        <w:top w:val="none" w:sz="0" w:space="0" w:color="auto"/>
        <w:left w:val="none" w:sz="0" w:space="0" w:color="auto"/>
        <w:bottom w:val="none" w:sz="0" w:space="0" w:color="auto"/>
        <w:right w:val="none" w:sz="0" w:space="0" w:color="auto"/>
      </w:divBdr>
    </w:div>
    <w:div w:id="1075972073">
      <w:bodyDiv w:val="1"/>
      <w:marLeft w:val="0"/>
      <w:marRight w:val="0"/>
      <w:marTop w:val="0"/>
      <w:marBottom w:val="0"/>
      <w:divBdr>
        <w:top w:val="none" w:sz="0" w:space="0" w:color="auto"/>
        <w:left w:val="none" w:sz="0" w:space="0" w:color="auto"/>
        <w:bottom w:val="none" w:sz="0" w:space="0" w:color="auto"/>
        <w:right w:val="none" w:sz="0" w:space="0" w:color="auto"/>
      </w:divBdr>
    </w:div>
    <w:div w:id="1081029785">
      <w:bodyDiv w:val="1"/>
      <w:marLeft w:val="0"/>
      <w:marRight w:val="0"/>
      <w:marTop w:val="0"/>
      <w:marBottom w:val="0"/>
      <w:divBdr>
        <w:top w:val="none" w:sz="0" w:space="0" w:color="auto"/>
        <w:left w:val="none" w:sz="0" w:space="0" w:color="auto"/>
        <w:bottom w:val="none" w:sz="0" w:space="0" w:color="auto"/>
        <w:right w:val="none" w:sz="0" w:space="0" w:color="auto"/>
      </w:divBdr>
    </w:div>
    <w:div w:id="1082877855">
      <w:bodyDiv w:val="1"/>
      <w:marLeft w:val="0"/>
      <w:marRight w:val="0"/>
      <w:marTop w:val="0"/>
      <w:marBottom w:val="0"/>
      <w:divBdr>
        <w:top w:val="none" w:sz="0" w:space="0" w:color="auto"/>
        <w:left w:val="none" w:sz="0" w:space="0" w:color="auto"/>
        <w:bottom w:val="none" w:sz="0" w:space="0" w:color="auto"/>
        <w:right w:val="none" w:sz="0" w:space="0" w:color="auto"/>
      </w:divBdr>
    </w:div>
    <w:div w:id="1083071513">
      <w:bodyDiv w:val="1"/>
      <w:marLeft w:val="0"/>
      <w:marRight w:val="0"/>
      <w:marTop w:val="0"/>
      <w:marBottom w:val="0"/>
      <w:divBdr>
        <w:top w:val="none" w:sz="0" w:space="0" w:color="auto"/>
        <w:left w:val="none" w:sz="0" w:space="0" w:color="auto"/>
        <w:bottom w:val="none" w:sz="0" w:space="0" w:color="auto"/>
        <w:right w:val="none" w:sz="0" w:space="0" w:color="auto"/>
      </w:divBdr>
    </w:div>
    <w:div w:id="1090201948">
      <w:bodyDiv w:val="1"/>
      <w:marLeft w:val="0"/>
      <w:marRight w:val="0"/>
      <w:marTop w:val="0"/>
      <w:marBottom w:val="0"/>
      <w:divBdr>
        <w:top w:val="none" w:sz="0" w:space="0" w:color="auto"/>
        <w:left w:val="none" w:sz="0" w:space="0" w:color="auto"/>
        <w:bottom w:val="none" w:sz="0" w:space="0" w:color="auto"/>
        <w:right w:val="none" w:sz="0" w:space="0" w:color="auto"/>
      </w:divBdr>
    </w:div>
    <w:div w:id="1091657821">
      <w:bodyDiv w:val="1"/>
      <w:marLeft w:val="0"/>
      <w:marRight w:val="0"/>
      <w:marTop w:val="0"/>
      <w:marBottom w:val="0"/>
      <w:divBdr>
        <w:top w:val="none" w:sz="0" w:space="0" w:color="auto"/>
        <w:left w:val="none" w:sz="0" w:space="0" w:color="auto"/>
        <w:bottom w:val="none" w:sz="0" w:space="0" w:color="auto"/>
        <w:right w:val="none" w:sz="0" w:space="0" w:color="auto"/>
      </w:divBdr>
    </w:div>
    <w:div w:id="1092706065">
      <w:bodyDiv w:val="1"/>
      <w:marLeft w:val="0"/>
      <w:marRight w:val="0"/>
      <w:marTop w:val="0"/>
      <w:marBottom w:val="0"/>
      <w:divBdr>
        <w:top w:val="none" w:sz="0" w:space="0" w:color="auto"/>
        <w:left w:val="none" w:sz="0" w:space="0" w:color="auto"/>
        <w:bottom w:val="none" w:sz="0" w:space="0" w:color="auto"/>
        <w:right w:val="none" w:sz="0" w:space="0" w:color="auto"/>
      </w:divBdr>
    </w:div>
    <w:div w:id="1099906669">
      <w:bodyDiv w:val="1"/>
      <w:marLeft w:val="0"/>
      <w:marRight w:val="0"/>
      <w:marTop w:val="0"/>
      <w:marBottom w:val="0"/>
      <w:divBdr>
        <w:top w:val="none" w:sz="0" w:space="0" w:color="auto"/>
        <w:left w:val="none" w:sz="0" w:space="0" w:color="auto"/>
        <w:bottom w:val="none" w:sz="0" w:space="0" w:color="auto"/>
        <w:right w:val="none" w:sz="0" w:space="0" w:color="auto"/>
      </w:divBdr>
    </w:div>
    <w:div w:id="1106005016">
      <w:bodyDiv w:val="1"/>
      <w:marLeft w:val="0"/>
      <w:marRight w:val="0"/>
      <w:marTop w:val="0"/>
      <w:marBottom w:val="0"/>
      <w:divBdr>
        <w:top w:val="none" w:sz="0" w:space="0" w:color="auto"/>
        <w:left w:val="none" w:sz="0" w:space="0" w:color="auto"/>
        <w:bottom w:val="none" w:sz="0" w:space="0" w:color="auto"/>
        <w:right w:val="none" w:sz="0" w:space="0" w:color="auto"/>
      </w:divBdr>
    </w:div>
    <w:div w:id="1107188930">
      <w:bodyDiv w:val="1"/>
      <w:marLeft w:val="0"/>
      <w:marRight w:val="0"/>
      <w:marTop w:val="0"/>
      <w:marBottom w:val="0"/>
      <w:divBdr>
        <w:top w:val="none" w:sz="0" w:space="0" w:color="auto"/>
        <w:left w:val="none" w:sz="0" w:space="0" w:color="auto"/>
        <w:bottom w:val="none" w:sz="0" w:space="0" w:color="auto"/>
        <w:right w:val="none" w:sz="0" w:space="0" w:color="auto"/>
      </w:divBdr>
    </w:div>
    <w:div w:id="1107383742">
      <w:bodyDiv w:val="1"/>
      <w:marLeft w:val="0"/>
      <w:marRight w:val="0"/>
      <w:marTop w:val="0"/>
      <w:marBottom w:val="0"/>
      <w:divBdr>
        <w:top w:val="none" w:sz="0" w:space="0" w:color="auto"/>
        <w:left w:val="none" w:sz="0" w:space="0" w:color="auto"/>
        <w:bottom w:val="none" w:sz="0" w:space="0" w:color="auto"/>
        <w:right w:val="none" w:sz="0" w:space="0" w:color="auto"/>
      </w:divBdr>
    </w:div>
    <w:div w:id="1109005816">
      <w:bodyDiv w:val="1"/>
      <w:marLeft w:val="0"/>
      <w:marRight w:val="0"/>
      <w:marTop w:val="0"/>
      <w:marBottom w:val="0"/>
      <w:divBdr>
        <w:top w:val="none" w:sz="0" w:space="0" w:color="auto"/>
        <w:left w:val="none" w:sz="0" w:space="0" w:color="auto"/>
        <w:bottom w:val="none" w:sz="0" w:space="0" w:color="auto"/>
        <w:right w:val="none" w:sz="0" w:space="0" w:color="auto"/>
      </w:divBdr>
    </w:div>
    <w:div w:id="1109813493">
      <w:bodyDiv w:val="1"/>
      <w:marLeft w:val="0"/>
      <w:marRight w:val="0"/>
      <w:marTop w:val="0"/>
      <w:marBottom w:val="0"/>
      <w:divBdr>
        <w:top w:val="none" w:sz="0" w:space="0" w:color="auto"/>
        <w:left w:val="none" w:sz="0" w:space="0" w:color="auto"/>
        <w:bottom w:val="none" w:sz="0" w:space="0" w:color="auto"/>
        <w:right w:val="none" w:sz="0" w:space="0" w:color="auto"/>
      </w:divBdr>
    </w:div>
    <w:div w:id="1113675562">
      <w:bodyDiv w:val="1"/>
      <w:marLeft w:val="0"/>
      <w:marRight w:val="0"/>
      <w:marTop w:val="0"/>
      <w:marBottom w:val="0"/>
      <w:divBdr>
        <w:top w:val="none" w:sz="0" w:space="0" w:color="auto"/>
        <w:left w:val="none" w:sz="0" w:space="0" w:color="auto"/>
        <w:bottom w:val="none" w:sz="0" w:space="0" w:color="auto"/>
        <w:right w:val="none" w:sz="0" w:space="0" w:color="auto"/>
      </w:divBdr>
    </w:div>
    <w:div w:id="1125081105">
      <w:bodyDiv w:val="1"/>
      <w:marLeft w:val="0"/>
      <w:marRight w:val="0"/>
      <w:marTop w:val="0"/>
      <w:marBottom w:val="0"/>
      <w:divBdr>
        <w:top w:val="none" w:sz="0" w:space="0" w:color="auto"/>
        <w:left w:val="none" w:sz="0" w:space="0" w:color="auto"/>
        <w:bottom w:val="none" w:sz="0" w:space="0" w:color="auto"/>
        <w:right w:val="none" w:sz="0" w:space="0" w:color="auto"/>
      </w:divBdr>
    </w:div>
    <w:div w:id="1125777714">
      <w:bodyDiv w:val="1"/>
      <w:marLeft w:val="0"/>
      <w:marRight w:val="0"/>
      <w:marTop w:val="0"/>
      <w:marBottom w:val="0"/>
      <w:divBdr>
        <w:top w:val="none" w:sz="0" w:space="0" w:color="auto"/>
        <w:left w:val="none" w:sz="0" w:space="0" w:color="auto"/>
        <w:bottom w:val="none" w:sz="0" w:space="0" w:color="auto"/>
        <w:right w:val="none" w:sz="0" w:space="0" w:color="auto"/>
      </w:divBdr>
    </w:div>
    <w:div w:id="1129012344">
      <w:bodyDiv w:val="1"/>
      <w:marLeft w:val="0"/>
      <w:marRight w:val="0"/>
      <w:marTop w:val="0"/>
      <w:marBottom w:val="0"/>
      <w:divBdr>
        <w:top w:val="none" w:sz="0" w:space="0" w:color="auto"/>
        <w:left w:val="none" w:sz="0" w:space="0" w:color="auto"/>
        <w:bottom w:val="none" w:sz="0" w:space="0" w:color="auto"/>
        <w:right w:val="none" w:sz="0" w:space="0" w:color="auto"/>
      </w:divBdr>
    </w:div>
    <w:div w:id="1129012452">
      <w:bodyDiv w:val="1"/>
      <w:marLeft w:val="0"/>
      <w:marRight w:val="0"/>
      <w:marTop w:val="0"/>
      <w:marBottom w:val="0"/>
      <w:divBdr>
        <w:top w:val="none" w:sz="0" w:space="0" w:color="auto"/>
        <w:left w:val="none" w:sz="0" w:space="0" w:color="auto"/>
        <w:bottom w:val="none" w:sz="0" w:space="0" w:color="auto"/>
        <w:right w:val="none" w:sz="0" w:space="0" w:color="auto"/>
      </w:divBdr>
    </w:div>
    <w:div w:id="1141575672">
      <w:bodyDiv w:val="1"/>
      <w:marLeft w:val="0"/>
      <w:marRight w:val="0"/>
      <w:marTop w:val="0"/>
      <w:marBottom w:val="0"/>
      <w:divBdr>
        <w:top w:val="none" w:sz="0" w:space="0" w:color="auto"/>
        <w:left w:val="none" w:sz="0" w:space="0" w:color="auto"/>
        <w:bottom w:val="none" w:sz="0" w:space="0" w:color="auto"/>
        <w:right w:val="none" w:sz="0" w:space="0" w:color="auto"/>
      </w:divBdr>
    </w:div>
    <w:div w:id="1149440344">
      <w:bodyDiv w:val="1"/>
      <w:marLeft w:val="0"/>
      <w:marRight w:val="0"/>
      <w:marTop w:val="0"/>
      <w:marBottom w:val="0"/>
      <w:divBdr>
        <w:top w:val="none" w:sz="0" w:space="0" w:color="auto"/>
        <w:left w:val="none" w:sz="0" w:space="0" w:color="auto"/>
        <w:bottom w:val="none" w:sz="0" w:space="0" w:color="auto"/>
        <w:right w:val="none" w:sz="0" w:space="0" w:color="auto"/>
      </w:divBdr>
    </w:div>
    <w:div w:id="1150637811">
      <w:bodyDiv w:val="1"/>
      <w:marLeft w:val="0"/>
      <w:marRight w:val="0"/>
      <w:marTop w:val="0"/>
      <w:marBottom w:val="0"/>
      <w:divBdr>
        <w:top w:val="none" w:sz="0" w:space="0" w:color="auto"/>
        <w:left w:val="none" w:sz="0" w:space="0" w:color="auto"/>
        <w:bottom w:val="none" w:sz="0" w:space="0" w:color="auto"/>
        <w:right w:val="none" w:sz="0" w:space="0" w:color="auto"/>
      </w:divBdr>
    </w:div>
    <w:div w:id="1153179505">
      <w:bodyDiv w:val="1"/>
      <w:marLeft w:val="0"/>
      <w:marRight w:val="0"/>
      <w:marTop w:val="0"/>
      <w:marBottom w:val="0"/>
      <w:divBdr>
        <w:top w:val="none" w:sz="0" w:space="0" w:color="auto"/>
        <w:left w:val="none" w:sz="0" w:space="0" w:color="auto"/>
        <w:bottom w:val="none" w:sz="0" w:space="0" w:color="auto"/>
        <w:right w:val="none" w:sz="0" w:space="0" w:color="auto"/>
      </w:divBdr>
    </w:div>
    <w:div w:id="1159929353">
      <w:bodyDiv w:val="1"/>
      <w:marLeft w:val="0"/>
      <w:marRight w:val="0"/>
      <w:marTop w:val="0"/>
      <w:marBottom w:val="0"/>
      <w:divBdr>
        <w:top w:val="none" w:sz="0" w:space="0" w:color="auto"/>
        <w:left w:val="none" w:sz="0" w:space="0" w:color="auto"/>
        <w:bottom w:val="none" w:sz="0" w:space="0" w:color="auto"/>
        <w:right w:val="none" w:sz="0" w:space="0" w:color="auto"/>
      </w:divBdr>
    </w:div>
    <w:div w:id="1161043051">
      <w:bodyDiv w:val="1"/>
      <w:marLeft w:val="0"/>
      <w:marRight w:val="0"/>
      <w:marTop w:val="0"/>
      <w:marBottom w:val="0"/>
      <w:divBdr>
        <w:top w:val="none" w:sz="0" w:space="0" w:color="auto"/>
        <w:left w:val="none" w:sz="0" w:space="0" w:color="auto"/>
        <w:bottom w:val="none" w:sz="0" w:space="0" w:color="auto"/>
        <w:right w:val="none" w:sz="0" w:space="0" w:color="auto"/>
      </w:divBdr>
    </w:div>
    <w:div w:id="1161233337">
      <w:bodyDiv w:val="1"/>
      <w:marLeft w:val="0"/>
      <w:marRight w:val="0"/>
      <w:marTop w:val="0"/>
      <w:marBottom w:val="0"/>
      <w:divBdr>
        <w:top w:val="none" w:sz="0" w:space="0" w:color="auto"/>
        <w:left w:val="none" w:sz="0" w:space="0" w:color="auto"/>
        <w:bottom w:val="none" w:sz="0" w:space="0" w:color="auto"/>
        <w:right w:val="none" w:sz="0" w:space="0" w:color="auto"/>
      </w:divBdr>
    </w:div>
    <w:div w:id="1177233187">
      <w:bodyDiv w:val="1"/>
      <w:marLeft w:val="0"/>
      <w:marRight w:val="0"/>
      <w:marTop w:val="0"/>
      <w:marBottom w:val="0"/>
      <w:divBdr>
        <w:top w:val="none" w:sz="0" w:space="0" w:color="auto"/>
        <w:left w:val="none" w:sz="0" w:space="0" w:color="auto"/>
        <w:bottom w:val="none" w:sz="0" w:space="0" w:color="auto"/>
        <w:right w:val="none" w:sz="0" w:space="0" w:color="auto"/>
      </w:divBdr>
    </w:div>
    <w:div w:id="1178232402">
      <w:bodyDiv w:val="1"/>
      <w:marLeft w:val="0"/>
      <w:marRight w:val="0"/>
      <w:marTop w:val="0"/>
      <w:marBottom w:val="0"/>
      <w:divBdr>
        <w:top w:val="none" w:sz="0" w:space="0" w:color="auto"/>
        <w:left w:val="none" w:sz="0" w:space="0" w:color="auto"/>
        <w:bottom w:val="none" w:sz="0" w:space="0" w:color="auto"/>
        <w:right w:val="none" w:sz="0" w:space="0" w:color="auto"/>
      </w:divBdr>
    </w:div>
    <w:div w:id="1189492102">
      <w:bodyDiv w:val="1"/>
      <w:marLeft w:val="0"/>
      <w:marRight w:val="0"/>
      <w:marTop w:val="0"/>
      <w:marBottom w:val="0"/>
      <w:divBdr>
        <w:top w:val="none" w:sz="0" w:space="0" w:color="auto"/>
        <w:left w:val="none" w:sz="0" w:space="0" w:color="auto"/>
        <w:bottom w:val="none" w:sz="0" w:space="0" w:color="auto"/>
        <w:right w:val="none" w:sz="0" w:space="0" w:color="auto"/>
      </w:divBdr>
    </w:div>
    <w:div w:id="1189561895">
      <w:bodyDiv w:val="1"/>
      <w:marLeft w:val="0"/>
      <w:marRight w:val="0"/>
      <w:marTop w:val="0"/>
      <w:marBottom w:val="0"/>
      <w:divBdr>
        <w:top w:val="none" w:sz="0" w:space="0" w:color="auto"/>
        <w:left w:val="none" w:sz="0" w:space="0" w:color="auto"/>
        <w:bottom w:val="none" w:sz="0" w:space="0" w:color="auto"/>
        <w:right w:val="none" w:sz="0" w:space="0" w:color="auto"/>
      </w:divBdr>
    </w:div>
    <w:div w:id="1194228380">
      <w:bodyDiv w:val="1"/>
      <w:marLeft w:val="0"/>
      <w:marRight w:val="0"/>
      <w:marTop w:val="0"/>
      <w:marBottom w:val="0"/>
      <w:divBdr>
        <w:top w:val="none" w:sz="0" w:space="0" w:color="auto"/>
        <w:left w:val="none" w:sz="0" w:space="0" w:color="auto"/>
        <w:bottom w:val="none" w:sz="0" w:space="0" w:color="auto"/>
        <w:right w:val="none" w:sz="0" w:space="0" w:color="auto"/>
      </w:divBdr>
    </w:div>
    <w:div w:id="1194617738">
      <w:bodyDiv w:val="1"/>
      <w:marLeft w:val="0"/>
      <w:marRight w:val="0"/>
      <w:marTop w:val="0"/>
      <w:marBottom w:val="0"/>
      <w:divBdr>
        <w:top w:val="none" w:sz="0" w:space="0" w:color="auto"/>
        <w:left w:val="none" w:sz="0" w:space="0" w:color="auto"/>
        <w:bottom w:val="none" w:sz="0" w:space="0" w:color="auto"/>
        <w:right w:val="none" w:sz="0" w:space="0" w:color="auto"/>
      </w:divBdr>
    </w:div>
    <w:div w:id="1198659064">
      <w:bodyDiv w:val="1"/>
      <w:marLeft w:val="0"/>
      <w:marRight w:val="0"/>
      <w:marTop w:val="0"/>
      <w:marBottom w:val="0"/>
      <w:divBdr>
        <w:top w:val="none" w:sz="0" w:space="0" w:color="auto"/>
        <w:left w:val="none" w:sz="0" w:space="0" w:color="auto"/>
        <w:bottom w:val="none" w:sz="0" w:space="0" w:color="auto"/>
        <w:right w:val="none" w:sz="0" w:space="0" w:color="auto"/>
      </w:divBdr>
    </w:div>
    <w:div w:id="1200434484">
      <w:bodyDiv w:val="1"/>
      <w:marLeft w:val="0"/>
      <w:marRight w:val="0"/>
      <w:marTop w:val="0"/>
      <w:marBottom w:val="0"/>
      <w:divBdr>
        <w:top w:val="none" w:sz="0" w:space="0" w:color="auto"/>
        <w:left w:val="none" w:sz="0" w:space="0" w:color="auto"/>
        <w:bottom w:val="none" w:sz="0" w:space="0" w:color="auto"/>
        <w:right w:val="none" w:sz="0" w:space="0" w:color="auto"/>
      </w:divBdr>
    </w:div>
    <w:div w:id="1201892401">
      <w:bodyDiv w:val="1"/>
      <w:marLeft w:val="0"/>
      <w:marRight w:val="0"/>
      <w:marTop w:val="0"/>
      <w:marBottom w:val="0"/>
      <w:divBdr>
        <w:top w:val="none" w:sz="0" w:space="0" w:color="auto"/>
        <w:left w:val="none" w:sz="0" w:space="0" w:color="auto"/>
        <w:bottom w:val="none" w:sz="0" w:space="0" w:color="auto"/>
        <w:right w:val="none" w:sz="0" w:space="0" w:color="auto"/>
      </w:divBdr>
    </w:div>
    <w:div w:id="1202520493">
      <w:bodyDiv w:val="1"/>
      <w:marLeft w:val="0"/>
      <w:marRight w:val="0"/>
      <w:marTop w:val="0"/>
      <w:marBottom w:val="0"/>
      <w:divBdr>
        <w:top w:val="none" w:sz="0" w:space="0" w:color="auto"/>
        <w:left w:val="none" w:sz="0" w:space="0" w:color="auto"/>
        <w:bottom w:val="none" w:sz="0" w:space="0" w:color="auto"/>
        <w:right w:val="none" w:sz="0" w:space="0" w:color="auto"/>
      </w:divBdr>
    </w:div>
    <w:div w:id="1207566458">
      <w:bodyDiv w:val="1"/>
      <w:marLeft w:val="0"/>
      <w:marRight w:val="0"/>
      <w:marTop w:val="0"/>
      <w:marBottom w:val="0"/>
      <w:divBdr>
        <w:top w:val="none" w:sz="0" w:space="0" w:color="auto"/>
        <w:left w:val="none" w:sz="0" w:space="0" w:color="auto"/>
        <w:bottom w:val="none" w:sz="0" w:space="0" w:color="auto"/>
        <w:right w:val="none" w:sz="0" w:space="0" w:color="auto"/>
      </w:divBdr>
    </w:div>
    <w:div w:id="1208882113">
      <w:bodyDiv w:val="1"/>
      <w:marLeft w:val="0"/>
      <w:marRight w:val="0"/>
      <w:marTop w:val="0"/>
      <w:marBottom w:val="0"/>
      <w:divBdr>
        <w:top w:val="none" w:sz="0" w:space="0" w:color="auto"/>
        <w:left w:val="none" w:sz="0" w:space="0" w:color="auto"/>
        <w:bottom w:val="none" w:sz="0" w:space="0" w:color="auto"/>
        <w:right w:val="none" w:sz="0" w:space="0" w:color="auto"/>
      </w:divBdr>
    </w:div>
    <w:div w:id="1210528216">
      <w:bodyDiv w:val="1"/>
      <w:marLeft w:val="0"/>
      <w:marRight w:val="0"/>
      <w:marTop w:val="0"/>
      <w:marBottom w:val="0"/>
      <w:divBdr>
        <w:top w:val="none" w:sz="0" w:space="0" w:color="auto"/>
        <w:left w:val="none" w:sz="0" w:space="0" w:color="auto"/>
        <w:bottom w:val="none" w:sz="0" w:space="0" w:color="auto"/>
        <w:right w:val="none" w:sz="0" w:space="0" w:color="auto"/>
      </w:divBdr>
    </w:div>
    <w:div w:id="1211845177">
      <w:bodyDiv w:val="1"/>
      <w:marLeft w:val="0"/>
      <w:marRight w:val="0"/>
      <w:marTop w:val="0"/>
      <w:marBottom w:val="0"/>
      <w:divBdr>
        <w:top w:val="none" w:sz="0" w:space="0" w:color="auto"/>
        <w:left w:val="none" w:sz="0" w:space="0" w:color="auto"/>
        <w:bottom w:val="none" w:sz="0" w:space="0" w:color="auto"/>
        <w:right w:val="none" w:sz="0" w:space="0" w:color="auto"/>
      </w:divBdr>
    </w:div>
    <w:div w:id="1214389978">
      <w:bodyDiv w:val="1"/>
      <w:marLeft w:val="0"/>
      <w:marRight w:val="0"/>
      <w:marTop w:val="0"/>
      <w:marBottom w:val="0"/>
      <w:divBdr>
        <w:top w:val="none" w:sz="0" w:space="0" w:color="auto"/>
        <w:left w:val="none" w:sz="0" w:space="0" w:color="auto"/>
        <w:bottom w:val="none" w:sz="0" w:space="0" w:color="auto"/>
        <w:right w:val="none" w:sz="0" w:space="0" w:color="auto"/>
      </w:divBdr>
    </w:div>
    <w:div w:id="1216549840">
      <w:bodyDiv w:val="1"/>
      <w:marLeft w:val="0"/>
      <w:marRight w:val="0"/>
      <w:marTop w:val="0"/>
      <w:marBottom w:val="0"/>
      <w:divBdr>
        <w:top w:val="none" w:sz="0" w:space="0" w:color="auto"/>
        <w:left w:val="none" w:sz="0" w:space="0" w:color="auto"/>
        <w:bottom w:val="none" w:sz="0" w:space="0" w:color="auto"/>
        <w:right w:val="none" w:sz="0" w:space="0" w:color="auto"/>
      </w:divBdr>
    </w:div>
    <w:div w:id="1218056432">
      <w:bodyDiv w:val="1"/>
      <w:marLeft w:val="0"/>
      <w:marRight w:val="0"/>
      <w:marTop w:val="0"/>
      <w:marBottom w:val="0"/>
      <w:divBdr>
        <w:top w:val="none" w:sz="0" w:space="0" w:color="auto"/>
        <w:left w:val="none" w:sz="0" w:space="0" w:color="auto"/>
        <w:bottom w:val="none" w:sz="0" w:space="0" w:color="auto"/>
        <w:right w:val="none" w:sz="0" w:space="0" w:color="auto"/>
      </w:divBdr>
    </w:div>
    <w:div w:id="1219320424">
      <w:bodyDiv w:val="1"/>
      <w:marLeft w:val="0"/>
      <w:marRight w:val="0"/>
      <w:marTop w:val="0"/>
      <w:marBottom w:val="0"/>
      <w:divBdr>
        <w:top w:val="none" w:sz="0" w:space="0" w:color="auto"/>
        <w:left w:val="none" w:sz="0" w:space="0" w:color="auto"/>
        <w:bottom w:val="none" w:sz="0" w:space="0" w:color="auto"/>
        <w:right w:val="none" w:sz="0" w:space="0" w:color="auto"/>
      </w:divBdr>
    </w:div>
    <w:div w:id="1226524330">
      <w:bodyDiv w:val="1"/>
      <w:marLeft w:val="0"/>
      <w:marRight w:val="0"/>
      <w:marTop w:val="0"/>
      <w:marBottom w:val="0"/>
      <w:divBdr>
        <w:top w:val="none" w:sz="0" w:space="0" w:color="auto"/>
        <w:left w:val="none" w:sz="0" w:space="0" w:color="auto"/>
        <w:bottom w:val="none" w:sz="0" w:space="0" w:color="auto"/>
        <w:right w:val="none" w:sz="0" w:space="0" w:color="auto"/>
      </w:divBdr>
    </w:div>
    <w:div w:id="1231429868">
      <w:bodyDiv w:val="1"/>
      <w:marLeft w:val="0"/>
      <w:marRight w:val="0"/>
      <w:marTop w:val="0"/>
      <w:marBottom w:val="0"/>
      <w:divBdr>
        <w:top w:val="none" w:sz="0" w:space="0" w:color="auto"/>
        <w:left w:val="none" w:sz="0" w:space="0" w:color="auto"/>
        <w:bottom w:val="none" w:sz="0" w:space="0" w:color="auto"/>
        <w:right w:val="none" w:sz="0" w:space="0" w:color="auto"/>
      </w:divBdr>
    </w:div>
    <w:div w:id="1234581912">
      <w:bodyDiv w:val="1"/>
      <w:marLeft w:val="0"/>
      <w:marRight w:val="0"/>
      <w:marTop w:val="0"/>
      <w:marBottom w:val="0"/>
      <w:divBdr>
        <w:top w:val="none" w:sz="0" w:space="0" w:color="auto"/>
        <w:left w:val="none" w:sz="0" w:space="0" w:color="auto"/>
        <w:bottom w:val="none" w:sz="0" w:space="0" w:color="auto"/>
        <w:right w:val="none" w:sz="0" w:space="0" w:color="auto"/>
      </w:divBdr>
    </w:div>
    <w:div w:id="1235161103">
      <w:bodyDiv w:val="1"/>
      <w:marLeft w:val="0"/>
      <w:marRight w:val="0"/>
      <w:marTop w:val="0"/>
      <w:marBottom w:val="0"/>
      <w:divBdr>
        <w:top w:val="none" w:sz="0" w:space="0" w:color="auto"/>
        <w:left w:val="none" w:sz="0" w:space="0" w:color="auto"/>
        <w:bottom w:val="none" w:sz="0" w:space="0" w:color="auto"/>
        <w:right w:val="none" w:sz="0" w:space="0" w:color="auto"/>
      </w:divBdr>
    </w:div>
    <w:div w:id="1235505833">
      <w:bodyDiv w:val="1"/>
      <w:marLeft w:val="0"/>
      <w:marRight w:val="0"/>
      <w:marTop w:val="0"/>
      <w:marBottom w:val="0"/>
      <w:divBdr>
        <w:top w:val="none" w:sz="0" w:space="0" w:color="auto"/>
        <w:left w:val="none" w:sz="0" w:space="0" w:color="auto"/>
        <w:bottom w:val="none" w:sz="0" w:space="0" w:color="auto"/>
        <w:right w:val="none" w:sz="0" w:space="0" w:color="auto"/>
      </w:divBdr>
    </w:div>
    <w:div w:id="1236358483">
      <w:bodyDiv w:val="1"/>
      <w:marLeft w:val="0"/>
      <w:marRight w:val="0"/>
      <w:marTop w:val="0"/>
      <w:marBottom w:val="0"/>
      <w:divBdr>
        <w:top w:val="none" w:sz="0" w:space="0" w:color="auto"/>
        <w:left w:val="none" w:sz="0" w:space="0" w:color="auto"/>
        <w:bottom w:val="none" w:sz="0" w:space="0" w:color="auto"/>
        <w:right w:val="none" w:sz="0" w:space="0" w:color="auto"/>
      </w:divBdr>
    </w:div>
    <w:div w:id="1239562571">
      <w:bodyDiv w:val="1"/>
      <w:marLeft w:val="0"/>
      <w:marRight w:val="0"/>
      <w:marTop w:val="0"/>
      <w:marBottom w:val="0"/>
      <w:divBdr>
        <w:top w:val="none" w:sz="0" w:space="0" w:color="auto"/>
        <w:left w:val="none" w:sz="0" w:space="0" w:color="auto"/>
        <w:bottom w:val="none" w:sz="0" w:space="0" w:color="auto"/>
        <w:right w:val="none" w:sz="0" w:space="0" w:color="auto"/>
      </w:divBdr>
    </w:div>
    <w:div w:id="1248029659">
      <w:bodyDiv w:val="1"/>
      <w:marLeft w:val="0"/>
      <w:marRight w:val="0"/>
      <w:marTop w:val="0"/>
      <w:marBottom w:val="0"/>
      <w:divBdr>
        <w:top w:val="none" w:sz="0" w:space="0" w:color="auto"/>
        <w:left w:val="none" w:sz="0" w:space="0" w:color="auto"/>
        <w:bottom w:val="none" w:sz="0" w:space="0" w:color="auto"/>
        <w:right w:val="none" w:sz="0" w:space="0" w:color="auto"/>
      </w:divBdr>
    </w:div>
    <w:div w:id="1249344366">
      <w:bodyDiv w:val="1"/>
      <w:marLeft w:val="0"/>
      <w:marRight w:val="0"/>
      <w:marTop w:val="0"/>
      <w:marBottom w:val="0"/>
      <w:divBdr>
        <w:top w:val="none" w:sz="0" w:space="0" w:color="auto"/>
        <w:left w:val="none" w:sz="0" w:space="0" w:color="auto"/>
        <w:bottom w:val="none" w:sz="0" w:space="0" w:color="auto"/>
        <w:right w:val="none" w:sz="0" w:space="0" w:color="auto"/>
      </w:divBdr>
    </w:div>
    <w:div w:id="1258709898">
      <w:bodyDiv w:val="1"/>
      <w:marLeft w:val="0"/>
      <w:marRight w:val="0"/>
      <w:marTop w:val="0"/>
      <w:marBottom w:val="0"/>
      <w:divBdr>
        <w:top w:val="none" w:sz="0" w:space="0" w:color="auto"/>
        <w:left w:val="none" w:sz="0" w:space="0" w:color="auto"/>
        <w:bottom w:val="none" w:sz="0" w:space="0" w:color="auto"/>
        <w:right w:val="none" w:sz="0" w:space="0" w:color="auto"/>
      </w:divBdr>
    </w:div>
    <w:div w:id="1259366074">
      <w:bodyDiv w:val="1"/>
      <w:marLeft w:val="0"/>
      <w:marRight w:val="0"/>
      <w:marTop w:val="0"/>
      <w:marBottom w:val="0"/>
      <w:divBdr>
        <w:top w:val="none" w:sz="0" w:space="0" w:color="auto"/>
        <w:left w:val="none" w:sz="0" w:space="0" w:color="auto"/>
        <w:bottom w:val="none" w:sz="0" w:space="0" w:color="auto"/>
        <w:right w:val="none" w:sz="0" w:space="0" w:color="auto"/>
      </w:divBdr>
    </w:div>
    <w:div w:id="1262105772">
      <w:bodyDiv w:val="1"/>
      <w:marLeft w:val="0"/>
      <w:marRight w:val="0"/>
      <w:marTop w:val="0"/>
      <w:marBottom w:val="0"/>
      <w:divBdr>
        <w:top w:val="none" w:sz="0" w:space="0" w:color="auto"/>
        <w:left w:val="none" w:sz="0" w:space="0" w:color="auto"/>
        <w:bottom w:val="none" w:sz="0" w:space="0" w:color="auto"/>
        <w:right w:val="none" w:sz="0" w:space="0" w:color="auto"/>
      </w:divBdr>
    </w:div>
    <w:div w:id="1266763797">
      <w:bodyDiv w:val="1"/>
      <w:marLeft w:val="0"/>
      <w:marRight w:val="0"/>
      <w:marTop w:val="0"/>
      <w:marBottom w:val="0"/>
      <w:divBdr>
        <w:top w:val="none" w:sz="0" w:space="0" w:color="auto"/>
        <w:left w:val="none" w:sz="0" w:space="0" w:color="auto"/>
        <w:bottom w:val="none" w:sz="0" w:space="0" w:color="auto"/>
        <w:right w:val="none" w:sz="0" w:space="0" w:color="auto"/>
      </w:divBdr>
    </w:div>
    <w:div w:id="1266812686">
      <w:bodyDiv w:val="1"/>
      <w:marLeft w:val="0"/>
      <w:marRight w:val="0"/>
      <w:marTop w:val="0"/>
      <w:marBottom w:val="0"/>
      <w:divBdr>
        <w:top w:val="none" w:sz="0" w:space="0" w:color="auto"/>
        <w:left w:val="none" w:sz="0" w:space="0" w:color="auto"/>
        <w:bottom w:val="none" w:sz="0" w:space="0" w:color="auto"/>
        <w:right w:val="none" w:sz="0" w:space="0" w:color="auto"/>
      </w:divBdr>
    </w:div>
    <w:div w:id="1268807065">
      <w:bodyDiv w:val="1"/>
      <w:marLeft w:val="0"/>
      <w:marRight w:val="0"/>
      <w:marTop w:val="0"/>
      <w:marBottom w:val="0"/>
      <w:divBdr>
        <w:top w:val="none" w:sz="0" w:space="0" w:color="auto"/>
        <w:left w:val="none" w:sz="0" w:space="0" w:color="auto"/>
        <w:bottom w:val="none" w:sz="0" w:space="0" w:color="auto"/>
        <w:right w:val="none" w:sz="0" w:space="0" w:color="auto"/>
      </w:divBdr>
    </w:div>
    <w:div w:id="1273053761">
      <w:bodyDiv w:val="1"/>
      <w:marLeft w:val="0"/>
      <w:marRight w:val="0"/>
      <w:marTop w:val="0"/>
      <w:marBottom w:val="0"/>
      <w:divBdr>
        <w:top w:val="none" w:sz="0" w:space="0" w:color="auto"/>
        <w:left w:val="none" w:sz="0" w:space="0" w:color="auto"/>
        <w:bottom w:val="none" w:sz="0" w:space="0" w:color="auto"/>
        <w:right w:val="none" w:sz="0" w:space="0" w:color="auto"/>
      </w:divBdr>
    </w:div>
    <w:div w:id="1273708926">
      <w:bodyDiv w:val="1"/>
      <w:marLeft w:val="0"/>
      <w:marRight w:val="0"/>
      <w:marTop w:val="0"/>
      <w:marBottom w:val="0"/>
      <w:divBdr>
        <w:top w:val="none" w:sz="0" w:space="0" w:color="auto"/>
        <w:left w:val="none" w:sz="0" w:space="0" w:color="auto"/>
        <w:bottom w:val="none" w:sz="0" w:space="0" w:color="auto"/>
        <w:right w:val="none" w:sz="0" w:space="0" w:color="auto"/>
      </w:divBdr>
    </w:div>
    <w:div w:id="1277522042">
      <w:bodyDiv w:val="1"/>
      <w:marLeft w:val="0"/>
      <w:marRight w:val="0"/>
      <w:marTop w:val="0"/>
      <w:marBottom w:val="0"/>
      <w:divBdr>
        <w:top w:val="none" w:sz="0" w:space="0" w:color="auto"/>
        <w:left w:val="none" w:sz="0" w:space="0" w:color="auto"/>
        <w:bottom w:val="none" w:sz="0" w:space="0" w:color="auto"/>
        <w:right w:val="none" w:sz="0" w:space="0" w:color="auto"/>
      </w:divBdr>
    </w:div>
    <w:div w:id="1281910555">
      <w:bodyDiv w:val="1"/>
      <w:marLeft w:val="0"/>
      <w:marRight w:val="0"/>
      <w:marTop w:val="0"/>
      <w:marBottom w:val="0"/>
      <w:divBdr>
        <w:top w:val="none" w:sz="0" w:space="0" w:color="auto"/>
        <w:left w:val="none" w:sz="0" w:space="0" w:color="auto"/>
        <w:bottom w:val="none" w:sz="0" w:space="0" w:color="auto"/>
        <w:right w:val="none" w:sz="0" w:space="0" w:color="auto"/>
      </w:divBdr>
    </w:div>
    <w:div w:id="1284264055">
      <w:bodyDiv w:val="1"/>
      <w:marLeft w:val="0"/>
      <w:marRight w:val="0"/>
      <w:marTop w:val="0"/>
      <w:marBottom w:val="0"/>
      <w:divBdr>
        <w:top w:val="none" w:sz="0" w:space="0" w:color="auto"/>
        <w:left w:val="none" w:sz="0" w:space="0" w:color="auto"/>
        <w:bottom w:val="none" w:sz="0" w:space="0" w:color="auto"/>
        <w:right w:val="none" w:sz="0" w:space="0" w:color="auto"/>
      </w:divBdr>
    </w:div>
    <w:div w:id="1287152862">
      <w:bodyDiv w:val="1"/>
      <w:marLeft w:val="0"/>
      <w:marRight w:val="0"/>
      <w:marTop w:val="0"/>
      <w:marBottom w:val="0"/>
      <w:divBdr>
        <w:top w:val="none" w:sz="0" w:space="0" w:color="auto"/>
        <w:left w:val="none" w:sz="0" w:space="0" w:color="auto"/>
        <w:bottom w:val="none" w:sz="0" w:space="0" w:color="auto"/>
        <w:right w:val="none" w:sz="0" w:space="0" w:color="auto"/>
      </w:divBdr>
    </w:div>
    <w:div w:id="1294753216">
      <w:bodyDiv w:val="1"/>
      <w:marLeft w:val="0"/>
      <w:marRight w:val="0"/>
      <w:marTop w:val="0"/>
      <w:marBottom w:val="0"/>
      <w:divBdr>
        <w:top w:val="none" w:sz="0" w:space="0" w:color="auto"/>
        <w:left w:val="none" w:sz="0" w:space="0" w:color="auto"/>
        <w:bottom w:val="none" w:sz="0" w:space="0" w:color="auto"/>
        <w:right w:val="none" w:sz="0" w:space="0" w:color="auto"/>
      </w:divBdr>
    </w:div>
    <w:div w:id="1308047117">
      <w:bodyDiv w:val="1"/>
      <w:marLeft w:val="0"/>
      <w:marRight w:val="0"/>
      <w:marTop w:val="0"/>
      <w:marBottom w:val="0"/>
      <w:divBdr>
        <w:top w:val="none" w:sz="0" w:space="0" w:color="auto"/>
        <w:left w:val="none" w:sz="0" w:space="0" w:color="auto"/>
        <w:bottom w:val="none" w:sz="0" w:space="0" w:color="auto"/>
        <w:right w:val="none" w:sz="0" w:space="0" w:color="auto"/>
      </w:divBdr>
    </w:div>
    <w:div w:id="1313750388">
      <w:bodyDiv w:val="1"/>
      <w:marLeft w:val="0"/>
      <w:marRight w:val="0"/>
      <w:marTop w:val="0"/>
      <w:marBottom w:val="0"/>
      <w:divBdr>
        <w:top w:val="none" w:sz="0" w:space="0" w:color="auto"/>
        <w:left w:val="none" w:sz="0" w:space="0" w:color="auto"/>
        <w:bottom w:val="none" w:sz="0" w:space="0" w:color="auto"/>
        <w:right w:val="none" w:sz="0" w:space="0" w:color="auto"/>
      </w:divBdr>
    </w:div>
    <w:div w:id="1318650518">
      <w:bodyDiv w:val="1"/>
      <w:marLeft w:val="0"/>
      <w:marRight w:val="0"/>
      <w:marTop w:val="0"/>
      <w:marBottom w:val="0"/>
      <w:divBdr>
        <w:top w:val="none" w:sz="0" w:space="0" w:color="auto"/>
        <w:left w:val="none" w:sz="0" w:space="0" w:color="auto"/>
        <w:bottom w:val="none" w:sz="0" w:space="0" w:color="auto"/>
        <w:right w:val="none" w:sz="0" w:space="0" w:color="auto"/>
      </w:divBdr>
    </w:div>
    <w:div w:id="1318877624">
      <w:bodyDiv w:val="1"/>
      <w:marLeft w:val="0"/>
      <w:marRight w:val="0"/>
      <w:marTop w:val="0"/>
      <w:marBottom w:val="0"/>
      <w:divBdr>
        <w:top w:val="none" w:sz="0" w:space="0" w:color="auto"/>
        <w:left w:val="none" w:sz="0" w:space="0" w:color="auto"/>
        <w:bottom w:val="none" w:sz="0" w:space="0" w:color="auto"/>
        <w:right w:val="none" w:sz="0" w:space="0" w:color="auto"/>
      </w:divBdr>
    </w:div>
    <w:div w:id="1331830291">
      <w:bodyDiv w:val="1"/>
      <w:marLeft w:val="0"/>
      <w:marRight w:val="0"/>
      <w:marTop w:val="0"/>
      <w:marBottom w:val="0"/>
      <w:divBdr>
        <w:top w:val="none" w:sz="0" w:space="0" w:color="auto"/>
        <w:left w:val="none" w:sz="0" w:space="0" w:color="auto"/>
        <w:bottom w:val="none" w:sz="0" w:space="0" w:color="auto"/>
        <w:right w:val="none" w:sz="0" w:space="0" w:color="auto"/>
      </w:divBdr>
    </w:div>
    <w:div w:id="1334337787">
      <w:bodyDiv w:val="1"/>
      <w:marLeft w:val="0"/>
      <w:marRight w:val="0"/>
      <w:marTop w:val="0"/>
      <w:marBottom w:val="0"/>
      <w:divBdr>
        <w:top w:val="none" w:sz="0" w:space="0" w:color="auto"/>
        <w:left w:val="none" w:sz="0" w:space="0" w:color="auto"/>
        <w:bottom w:val="none" w:sz="0" w:space="0" w:color="auto"/>
        <w:right w:val="none" w:sz="0" w:space="0" w:color="auto"/>
      </w:divBdr>
    </w:div>
    <w:div w:id="1337612174">
      <w:bodyDiv w:val="1"/>
      <w:marLeft w:val="0"/>
      <w:marRight w:val="0"/>
      <w:marTop w:val="0"/>
      <w:marBottom w:val="0"/>
      <w:divBdr>
        <w:top w:val="none" w:sz="0" w:space="0" w:color="auto"/>
        <w:left w:val="none" w:sz="0" w:space="0" w:color="auto"/>
        <w:bottom w:val="none" w:sz="0" w:space="0" w:color="auto"/>
        <w:right w:val="none" w:sz="0" w:space="0" w:color="auto"/>
      </w:divBdr>
    </w:div>
    <w:div w:id="1351032985">
      <w:bodyDiv w:val="1"/>
      <w:marLeft w:val="0"/>
      <w:marRight w:val="0"/>
      <w:marTop w:val="0"/>
      <w:marBottom w:val="0"/>
      <w:divBdr>
        <w:top w:val="none" w:sz="0" w:space="0" w:color="auto"/>
        <w:left w:val="none" w:sz="0" w:space="0" w:color="auto"/>
        <w:bottom w:val="none" w:sz="0" w:space="0" w:color="auto"/>
        <w:right w:val="none" w:sz="0" w:space="0" w:color="auto"/>
      </w:divBdr>
    </w:div>
    <w:div w:id="1361928307">
      <w:bodyDiv w:val="1"/>
      <w:marLeft w:val="0"/>
      <w:marRight w:val="0"/>
      <w:marTop w:val="0"/>
      <w:marBottom w:val="0"/>
      <w:divBdr>
        <w:top w:val="none" w:sz="0" w:space="0" w:color="auto"/>
        <w:left w:val="none" w:sz="0" w:space="0" w:color="auto"/>
        <w:bottom w:val="none" w:sz="0" w:space="0" w:color="auto"/>
        <w:right w:val="none" w:sz="0" w:space="0" w:color="auto"/>
      </w:divBdr>
    </w:div>
    <w:div w:id="1362631003">
      <w:bodyDiv w:val="1"/>
      <w:marLeft w:val="0"/>
      <w:marRight w:val="0"/>
      <w:marTop w:val="0"/>
      <w:marBottom w:val="0"/>
      <w:divBdr>
        <w:top w:val="none" w:sz="0" w:space="0" w:color="auto"/>
        <w:left w:val="none" w:sz="0" w:space="0" w:color="auto"/>
        <w:bottom w:val="none" w:sz="0" w:space="0" w:color="auto"/>
        <w:right w:val="none" w:sz="0" w:space="0" w:color="auto"/>
      </w:divBdr>
    </w:div>
    <w:div w:id="1365204351">
      <w:bodyDiv w:val="1"/>
      <w:marLeft w:val="0"/>
      <w:marRight w:val="0"/>
      <w:marTop w:val="0"/>
      <w:marBottom w:val="0"/>
      <w:divBdr>
        <w:top w:val="none" w:sz="0" w:space="0" w:color="auto"/>
        <w:left w:val="none" w:sz="0" w:space="0" w:color="auto"/>
        <w:bottom w:val="none" w:sz="0" w:space="0" w:color="auto"/>
        <w:right w:val="none" w:sz="0" w:space="0" w:color="auto"/>
      </w:divBdr>
    </w:div>
    <w:div w:id="1368605516">
      <w:bodyDiv w:val="1"/>
      <w:marLeft w:val="0"/>
      <w:marRight w:val="0"/>
      <w:marTop w:val="0"/>
      <w:marBottom w:val="0"/>
      <w:divBdr>
        <w:top w:val="none" w:sz="0" w:space="0" w:color="auto"/>
        <w:left w:val="none" w:sz="0" w:space="0" w:color="auto"/>
        <w:bottom w:val="none" w:sz="0" w:space="0" w:color="auto"/>
        <w:right w:val="none" w:sz="0" w:space="0" w:color="auto"/>
      </w:divBdr>
    </w:div>
    <w:div w:id="1369185776">
      <w:bodyDiv w:val="1"/>
      <w:marLeft w:val="0"/>
      <w:marRight w:val="0"/>
      <w:marTop w:val="0"/>
      <w:marBottom w:val="0"/>
      <w:divBdr>
        <w:top w:val="none" w:sz="0" w:space="0" w:color="auto"/>
        <w:left w:val="none" w:sz="0" w:space="0" w:color="auto"/>
        <w:bottom w:val="none" w:sz="0" w:space="0" w:color="auto"/>
        <w:right w:val="none" w:sz="0" w:space="0" w:color="auto"/>
      </w:divBdr>
    </w:div>
    <w:div w:id="1373309328">
      <w:bodyDiv w:val="1"/>
      <w:marLeft w:val="0"/>
      <w:marRight w:val="0"/>
      <w:marTop w:val="0"/>
      <w:marBottom w:val="0"/>
      <w:divBdr>
        <w:top w:val="none" w:sz="0" w:space="0" w:color="auto"/>
        <w:left w:val="none" w:sz="0" w:space="0" w:color="auto"/>
        <w:bottom w:val="none" w:sz="0" w:space="0" w:color="auto"/>
        <w:right w:val="none" w:sz="0" w:space="0" w:color="auto"/>
      </w:divBdr>
    </w:div>
    <w:div w:id="1387100177">
      <w:bodyDiv w:val="1"/>
      <w:marLeft w:val="0"/>
      <w:marRight w:val="0"/>
      <w:marTop w:val="0"/>
      <w:marBottom w:val="0"/>
      <w:divBdr>
        <w:top w:val="none" w:sz="0" w:space="0" w:color="auto"/>
        <w:left w:val="none" w:sz="0" w:space="0" w:color="auto"/>
        <w:bottom w:val="none" w:sz="0" w:space="0" w:color="auto"/>
        <w:right w:val="none" w:sz="0" w:space="0" w:color="auto"/>
      </w:divBdr>
    </w:div>
    <w:div w:id="1388603805">
      <w:bodyDiv w:val="1"/>
      <w:marLeft w:val="0"/>
      <w:marRight w:val="0"/>
      <w:marTop w:val="0"/>
      <w:marBottom w:val="0"/>
      <w:divBdr>
        <w:top w:val="none" w:sz="0" w:space="0" w:color="auto"/>
        <w:left w:val="none" w:sz="0" w:space="0" w:color="auto"/>
        <w:bottom w:val="none" w:sz="0" w:space="0" w:color="auto"/>
        <w:right w:val="none" w:sz="0" w:space="0" w:color="auto"/>
      </w:divBdr>
    </w:div>
    <w:div w:id="1394504016">
      <w:bodyDiv w:val="1"/>
      <w:marLeft w:val="0"/>
      <w:marRight w:val="0"/>
      <w:marTop w:val="0"/>
      <w:marBottom w:val="0"/>
      <w:divBdr>
        <w:top w:val="none" w:sz="0" w:space="0" w:color="auto"/>
        <w:left w:val="none" w:sz="0" w:space="0" w:color="auto"/>
        <w:bottom w:val="none" w:sz="0" w:space="0" w:color="auto"/>
        <w:right w:val="none" w:sz="0" w:space="0" w:color="auto"/>
      </w:divBdr>
    </w:div>
    <w:div w:id="1398673050">
      <w:bodyDiv w:val="1"/>
      <w:marLeft w:val="0"/>
      <w:marRight w:val="0"/>
      <w:marTop w:val="0"/>
      <w:marBottom w:val="0"/>
      <w:divBdr>
        <w:top w:val="none" w:sz="0" w:space="0" w:color="auto"/>
        <w:left w:val="none" w:sz="0" w:space="0" w:color="auto"/>
        <w:bottom w:val="none" w:sz="0" w:space="0" w:color="auto"/>
        <w:right w:val="none" w:sz="0" w:space="0" w:color="auto"/>
      </w:divBdr>
    </w:div>
    <w:div w:id="1403524017">
      <w:bodyDiv w:val="1"/>
      <w:marLeft w:val="0"/>
      <w:marRight w:val="0"/>
      <w:marTop w:val="0"/>
      <w:marBottom w:val="0"/>
      <w:divBdr>
        <w:top w:val="none" w:sz="0" w:space="0" w:color="auto"/>
        <w:left w:val="none" w:sz="0" w:space="0" w:color="auto"/>
        <w:bottom w:val="none" w:sz="0" w:space="0" w:color="auto"/>
        <w:right w:val="none" w:sz="0" w:space="0" w:color="auto"/>
      </w:divBdr>
    </w:div>
    <w:div w:id="1406683536">
      <w:bodyDiv w:val="1"/>
      <w:marLeft w:val="0"/>
      <w:marRight w:val="0"/>
      <w:marTop w:val="0"/>
      <w:marBottom w:val="0"/>
      <w:divBdr>
        <w:top w:val="none" w:sz="0" w:space="0" w:color="auto"/>
        <w:left w:val="none" w:sz="0" w:space="0" w:color="auto"/>
        <w:bottom w:val="none" w:sz="0" w:space="0" w:color="auto"/>
        <w:right w:val="none" w:sz="0" w:space="0" w:color="auto"/>
      </w:divBdr>
    </w:div>
    <w:div w:id="1409770812">
      <w:bodyDiv w:val="1"/>
      <w:marLeft w:val="0"/>
      <w:marRight w:val="0"/>
      <w:marTop w:val="0"/>
      <w:marBottom w:val="0"/>
      <w:divBdr>
        <w:top w:val="none" w:sz="0" w:space="0" w:color="auto"/>
        <w:left w:val="none" w:sz="0" w:space="0" w:color="auto"/>
        <w:bottom w:val="none" w:sz="0" w:space="0" w:color="auto"/>
        <w:right w:val="none" w:sz="0" w:space="0" w:color="auto"/>
      </w:divBdr>
    </w:div>
    <w:div w:id="1410544353">
      <w:bodyDiv w:val="1"/>
      <w:marLeft w:val="0"/>
      <w:marRight w:val="0"/>
      <w:marTop w:val="0"/>
      <w:marBottom w:val="0"/>
      <w:divBdr>
        <w:top w:val="none" w:sz="0" w:space="0" w:color="auto"/>
        <w:left w:val="none" w:sz="0" w:space="0" w:color="auto"/>
        <w:bottom w:val="none" w:sz="0" w:space="0" w:color="auto"/>
        <w:right w:val="none" w:sz="0" w:space="0" w:color="auto"/>
      </w:divBdr>
    </w:div>
    <w:div w:id="1411660157">
      <w:bodyDiv w:val="1"/>
      <w:marLeft w:val="0"/>
      <w:marRight w:val="0"/>
      <w:marTop w:val="0"/>
      <w:marBottom w:val="0"/>
      <w:divBdr>
        <w:top w:val="none" w:sz="0" w:space="0" w:color="auto"/>
        <w:left w:val="none" w:sz="0" w:space="0" w:color="auto"/>
        <w:bottom w:val="none" w:sz="0" w:space="0" w:color="auto"/>
        <w:right w:val="none" w:sz="0" w:space="0" w:color="auto"/>
      </w:divBdr>
    </w:div>
    <w:div w:id="1413812273">
      <w:bodyDiv w:val="1"/>
      <w:marLeft w:val="0"/>
      <w:marRight w:val="0"/>
      <w:marTop w:val="0"/>
      <w:marBottom w:val="0"/>
      <w:divBdr>
        <w:top w:val="none" w:sz="0" w:space="0" w:color="auto"/>
        <w:left w:val="none" w:sz="0" w:space="0" w:color="auto"/>
        <w:bottom w:val="none" w:sz="0" w:space="0" w:color="auto"/>
        <w:right w:val="none" w:sz="0" w:space="0" w:color="auto"/>
      </w:divBdr>
    </w:div>
    <w:div w:id="1424178430">
      <w:bodyDiv w:val="1"/>
      <w:marLeft w:val="0"/>
      <w:marRight w:val="0"/>
      <w:marTop w:val="0"/>
      <w:marBottom w:val="0"/>
      <w:divBdr>
        <w:top w:val="none" w:sz="0" w:space="0" w:color="auto"/>
        <w:left w:val="none" w:sz="0" w:space="0" w:color="auto"/>
        <w:bottom w:val="none" w:sz="0" w:space="0" w:color="auto"/>
        <w:right w:val="none" w:sz="0" w:space="0" w:color="auto"/>
      </w:divBdr>
    </w:div>
    <w:div w:id="1430004774">
      <w:bodyDiv w:val="1"/>
      <w:marLeft w:val="0"/>
      <w:marRight w:val="0"/>
      <w:marTop w:val="0"/>
      <w:marBottom w:val="0"/>
      <w:divBdr>
        <w:top w:val="none" w:sz="0" w:space="0" w:color="auto"/>
        <w:left w:val="none" w:sz="0" w:space="0" w:color="auto"/>
        <w:bottom w:val="none" w:sz="0" w:space="0" w:color="auto"/>
        <w:right w:val="none" w:sz="0" w:space="0" w:color="auto"/>
      </w:divBdr>
    </w:div>
    <w:div w:id="1433352996">
      <w:bodyDiv w:val="1"/>
      <w:marLeft w:val="0"/>
      <w:marRight w:val="0"/>
      <w:marTop w:val="0"/>
      <w:marBottom w:val="0"/>
      <w:divBdr>
        <w:top w:val="none" w:sz="0" w:space="0" w:color="auto"/>
        <w:left w:val="none" w:sz="0" w:space="0" w:color="auto"/>
        <w:bottom w:val="none" w:sz="0" w:space="0" w:color="auto"/>
        <w:right w:val="none" w:sz="0" w:space="0" w:color="auto"/>
      </w:divBdr>
    </w:div>
    <w:div w:id="1434669268">
      <w:bodyDiv w:val="1"/>
      <w:marLeft w:val="0"/>
      <w:marRight w:val="0"/>
      <w:marTop w:val="0"/>
      <w:marBottom w:val="0"/>
      <w:divBdr>
        <w:top w:val="none" w:sz="0" w:space="0" w:color="auto"/>
        <w:left w:val="none" w:sz="0" w:space="0" w:color="auto"/>
        <w:bottom w:val="none" w:sz="0" w:space="0" w:color="auto"/>
        <w:right w:val="none" w:sz="0" w:space="0" w:color="auto"/>
      </w:divBdr>
    </w:div>
    <w:div w:id="1435440508">
      <w:bodyDiv w:val="1"/>
      <w:marLeft w:val="0"/>
      <w:marRight w:val="0"/>
      <w:marTop w:val="0"/>
      <w:marBottom w:val="0"/>
      <w:divBdr>
        <w:top w:val="none" w:sz="0" w:space="0" w:color="auto"/>
        <w:left w:val="none" w:sz="0" w:space="0" w:color="auto"/>
        <w:bottom w:val="none" w:sz="0" w:space="0" w:color="auto"/>
        <w:right w:val="none" w:sz="0" w:space="0" w:color="auto"/>
      </w:divBdr>
    </w:div>
    <w:div w:id="1437167629">
      <w:bodyDiv w:val="1"/>
      <w:marLeft w:val="0"/>
      <w:marRight w:val="0"/>
      <w:marTop w:val="0"/>
      <w:marBottom w:val="0"/>
      <w:divBdr>
        <w:top w:val="none" w:sz="0" w:space="0" w:color="auto"/>
        <w:left w:val="none" w:sz="0" w:space="0" w:color="auto"/>
        <w:bottom w:val="none" w:sz="0" w:space="0" w:color="auto"/>
        <w:right w:val="none" w:sz="0" w:space="0" w:color="auto"/>
      </w:divBdr>
    </w:div>
    <w:div w:id="1441562104">
      <w:bodyDiv w:val="1"/>
      <w:marLeft w:val="0"/>
      <w:marRight w:val="0"/>
      <w:marTop w:val="0"/>
      <w:marBottom w:val="0"/>
      <w:divBdr>
        <w:top w:val="none" w:sz="0" w:space="0" w:color="auto"/>
        <w:left w:val="none" w:sz="0" w:space="0" w:color="auto"/>
        <w:bottom w:val="none" w:sz="0" w:space="0" w:color="auto"/>
        <w:right w:val="none" w:sz="0" w:space="0" w:color="auto"/>
      </w:divBdr>
    </w:div>
    <w:div w:id="1456025789">
      <w:bodyDiv w:val="1"/>
      <w:marLeft w:val="0"/>
      <w:marRight w:val="0"/>
      <w:marTop w:val="0"/>
      <w:marBottom w:val="0"/>
      <w:divBdr>
        <w:top w:val="none" w:sz="0" w:space="0" w:color="auto"/>
        <w:left w:val="none" w:sz="0" w:space="0" w:color="auto"/>
        <w:bottom w:val="none" w:sz="0" w:space="0" w:color="auto"/>
        <w:right w:val="none" w:sz="0" w:space="0" w:color="auto"/>
      </w:divBdr>
    </w:div>
    <w:div w:id="1457795795">
      <w:bodyDiv w:val="1"/>
      <w:marLeft w:val="0"/>
      <w:marRight w:val="0"/>
      <w:marTop w:val="0"/>
      <w:marBottom w:val="0"/>
      <w:divBdr>
        <w:top w:val="none" w:sz="0" w:space="0" w:color="auto"/>
        <w:left w:val="none" w:sz="0" w:space="0" w:color="auto"/>
        <w:bottom w:val="none" w:sz="0" w:space="0" w:color="auto"/>
        <w:right w:val="none" w:sz="0" w:space="0" w:color="auto"/>
      </w:divBdr>
    </w:div>
    <w:div w:id="1485858719">
      <w:bodyDiv w:val="1"/>
      <w:marLeft w:val="0"/>
      <w:marRight w:val="0"/>
      <w:marTop w:val="0"/>
      <w:marBottom w:val="0"/>
      <w:divBdr>
        <w:top w:val="none" w:sz="0" w:space="0" w:color="auto"/>
        <w:left w:val="none" w:sz="0" w:space="0" w:color="auto"/>
        <w:bottom w:val="none" w:sz="0" w:space="0" w:color="auto"/>
        <w:right w:val="none" w:sz="0" w:space="0" w:color="auto"/>
      </w:divBdr>
    </w:div>
    <w:div w:id="1487012248">
      <w:bodyDiv w:val="1"/>
      <w:marLeft w:val="0"/>
      <w:marRight w:val="0"/>
      <w:marTop w:val="0"/>
      <w:marBottom w:val="0"/>
      <w:divBdr>
        <w:top w:val="none" w:sz="0" w:space="0" w:color="auto"/>
        <w:left w:val="none" w:sz="0" w:space="0" w:color="auto"/>
        <w:bottom w:val="none" w:sz="0" w:space="0" w:color="auto"/>
        <w:right w:val="none" w:sz="0" w:space="0" w:color="auto"/>
      </w:divBdr>
    </w:div>
    <w:div w:id="1495028138">
      <w:bodyDiv w:val="1"/>
      <w:marLeft w:val="0"/>
      <w:marRight w:val="0"/>
      <w:marTop w:val="0"/>
      <w:marBottom w:val="0"/>
      <w:divBdr>
        <w:top w:val="none" w:sz="0" w:space="0" w:color="auto"/>
        <w:left w:val="none" w:sz="0" w:space="0" w:color="auto"/>
        <w:bottom w:val="none" w:sz="0" w:space="0" w:color="auto"/>
        <w:right w:val="none" w:sz="0" w:space="0" w:color="auto"/>
      </w:divBdr>
    </w:div>
    <w:div w:id="1498574761">
      <w:bodyDiv w:val="1"/>
      <w:marLeft w:val="0"/>
      <w:marRight w:val="0"/>
      <w:marTop w:val="0"/>
      <w:marBottom w:val="0"/>
      <w:divBdr>
        <w:top w:val="none" w:sz="0" w:space="0" w:color="auto"/>
        <w:left w:val="none" w:sz="0" w:space="0" w:color="auto"/>
        <w:bottom w:val="none" w:sz="0" w:space="0" w:color="auto"/>
        <w:right w:val="none" w:sz="0" w:space="0" w:color="auto"/>
      </w:divBdr>
    </w:div>
    <w:div w:id="1499886583">
      <w:bodyDiv w:val="1"/>
      <w:marLeft w:val="0"/>
      <w:marRight w:val="0"/>
      <w:marTop w:val="0"/>
      <w:marBottom w:val="0"/>
      <w:divBdr>
        <w:top w:val="none" w:sz="0" w:space="0" w:color="auto"/>
        <w:left w:val="none" w:sz="0" w:space="0" w:color="auto"/>
        <w:bottom w:val="none" w:sz="0" w:space="0" w:color="auto"/>
        <w:right w:val="none" w:sz="0" w:space="0" w:color="auto"/>
      </w:divBdr>
    </w:div>
    <w:div w:id="1503156818">
      <w:bodyDiv w:val="1"/>
      <w:marLeft w:val="0"/>
      <w:marRight w:val="0"/>
      <w:marTop w:val="0"/>
      <w:marBottom w:val="0"/>
      <w:divBdr>
        <w:top w:val="none" w:sz="0" w:space="0" w:color="auto"/>
        <w:left w:val="none" w:sz="0" w:space="0" w:color="auto"/>
        <w:bottom w:val="none" w:sz="0" w:space="0" w:color="auto"/>
        <w:right w:val="none" w:sz="0" w:space="0" w:color="auto"/>
      </w:divBdr>
    </w:div>
    <w:div w:id="1506633777">
      <w:bodyDiv w:val="1"/>
      <w:marLeft w:val="0"/>
      <w:marRight w:val="0"/>
      <w:marTop w:val="0"/>
      <w:marBottom w:val="0"/>
      <w:divBdr>
        <w:top w:val="none" w:sz="0" w:space="0" w:color="auto"/>
        <w:left w:val="none" w:sz="0" w:space="0" w:color="auto"/>
        <w:bottom w:val="none" w:sz="0" w:space="0" w:color="auto"/>
        <w:right w:val="none" w:sz="0" w:space="0" w:color="auto"/>
      </w:divBdr>
    </w:div>
    <w:div w:id="1518083146">
      <w:bodyDiv w:val="1"/>
      <w:marLeft w:val="0"/>
      <w:marRight w:val="0"/>
      <w:marTop w:val="0"/>
      <w:marBottom w:val="0"/>
      <w:divBdr>
        <w:top w:val="none" w:sz="0" w:space="0" w:color="auto"/>
        <w:left w:val="none" w:sz="0" w:space="0" w:color="auto"/>
        <w:bottom w:val="none" w:sz="0" w:space="0" w:color="auto"/>
        <w:right w:val="none" w:sz="0" w:space="0" w:color="auto"/>
      </w:divBdr>
    </w:div>
    <w:div w:id="1518500103">
      <w:bodyDiv w:val="1"/>
      <w:marLeft w:val="0"/>
      <w:marRight w:val="0"/>
      <w:marTop w:val="0"/>
      <w:marBottom w:val="0"/>
      <w:divBdr>
        <w:top w:val="none" w:sz="0" w:space="0" w:color="auto"/>
        <w:left w:val="none" w:sz="0" w:space="0" w:color="auto"/>
        <w:bottom w:val="none" w:sz="0" w:space="0" w:color="auto"/>
        <w:right w:val="none" w:sz="0" w:space="0" w:color="auto"/>
      </w:divBdr>
    </w:div>
    <w:div w:id="1519124610">
      <w:bodyDiv w:val="1"/>
      <w:marLeft w:val="0"/>
      <w:marRight w:val="0"/>
      <w:marTop w:val="0"/>
      <w:marBottom w:val="0"/>
      <w:divBdr>
        <w:top w:val="none" w:sz="0" w:space="0" w:color="auto"/>
        <w:left w:val="none" w:sz="0" w:space="0" w:color="auto"/>
        <w:bottom w:val="none" w:sz="0" w:space="0" w:color="auto"/>
        <w:right w:val="none" w:sz="0" w:space="0" w:color="auto"/>
      </w:divBdr>
    </w:div>
    <w:div w:id="1522235957">
      <w:bodyDiv w:val="1"/>
      <w:marLeft w:val="0"/>
      <w:marRight w:val="0"/>
      <w:marTop w:val="0"/>
      <w:marBottom w:val="0"/>
      <w:divBdr>
        <w:top w:val="none" w:sz="0" w:space="0" w:color="auto"/>
        <w:left w:val="none" w:sz="0" w:space="0" w:color="auto"/>
        <w:bottom w:val="none" w:sz="0" w:space="0" w:color="auto"/>
        <w:right w:val="none" w:sz="0" w:space="0" w:color="auto"/>
      </w:divBdr>
    </w:div>
    <w:div w:id="1527133088">
      <w:bodyDiv w:val="1"/>
      <w:marLeft w:val="0"/>
      <w:marRight w:val="0"/>
      <w:marTop w:val="0"/>
      <w:marBottom w:val="0"/>
      <w:divBdr>
        <w:top w:val="none" w:sz="0" w:space="0" w:color="auto"/>
        <w:left w:val="none" w:sz="0" w:space="0" w:color="auto"/>
        <w:bottom w:val="none" w:sz="0" w:space="0" w:color="auto"/>
        <w:right w:val="none" w:sz="0" w:space="0" w:color="auto"/>
      </w:divBdr>
    </w:div>
    <w:div w:id="1533372814">
      <w:bodyDiv w:val="1"/>
      <w:marLeft w:val="0"/>
      <w:marRight w:val="0"/>
      <w:marTop w:val="0"/>
      <w:marBottom w:val="0"/>
      <w:divBdr>
        <w:top w:val="none" w:sz="0" w:space="0" w:color="auto"/>
        <w:left w:val="none" w:sz="0" w:space="0" w:color="auto"/>
        <w:bottom w:val="none" w:sz="0" w:space="0" w:color="auto"/>
        <w:right w:val="none" w:sz="0" w:space="0" w:color="auto"/>
      </w:divBdr>
    </w:div>
    <w:div w:id="1547137973">
      <w:bodyDiv w:val="1"/>
      <w:marLeft w:val="0"/>
      <w:marRight w:val="0"/>
      <w:marTop w:val="0"/>
      <w:marBottom w:val="0"/>
      <w:divBdr>
        <w:top w:val="none" w:sz="0" w:space="0" w:color="auto"/>
        <w:left w:val="none" w:sz="0" w:space="0" w:color="auto"/>
        <w:bottom w:val="none" w:sz="0" w:space="0" w:color="auto"/>
        <w:right w:val="none" w:sz="0" w:space="0" w:color="auto"/>
      </w:divBdr>
    </w:div>
    <w:div w:id="1549419755">
      <w:bodyDiv w:val="1"/>
      <w:marLeft w:val="0"/>
      <w:marRight w:val="0"/>
      <w:marTop w:val="0"/>
      <w:marBottom w:val="0"/>
      <w:divBdr>
        <w:top w:val="none" w:sz="0" w:space="0" w:color="auto"/>
        <w:left w:val="none" w:sz="0" w:space="0" w:color="auto"/>
        <w:bottom w:val="none" w:sz="0" w:space="0" w:color="auto"/>
        <w:right w:val="none" w:sz="0" w:space="0" w:color="auto"/>
      </w:divBdr>
    </w:div>
    <w:div w:id="1555847602">
      <w:bodyDiv w:val="1"/>
      <w:marLeft w:val="0"/>
      <w:marRight w:val="0"/>
      <w:marTop w:val="0"/>
      <w:marBottom w:val="0"/>
      <w:divBdr>
        <w:top w:val="none" w:sz="0" w:space="0" w:color="auto"/>
        <w:left w:val="none" w:sz="0" w:space="0" w:color="auto"/>
        <w:bottom w:val="none" w:sz="0" w:space="0" w:color="auto"/>
        <w:right w:val="none" w:sz="0" w:space="0" w:color="auto"/>
      </w:divBdr>
    </w:div>
    <w:div w:id="1556500214">
      <w:bodyDiv w:val="1"/>
      <w:marLeft w:val="0"/>
      <w:marRight w:val="0"/>
      <w:marTop w:val="0"/>
      <w:marBottom w:val="0"/>
      <w:divBdr>
        <w:top w:val="none" w:sz="0" w:space="0" w:color="auto"/>
        <w:left w:val="none" w:sz="0" w:space="0" w:color="auto"/>
        <w:bottom w:val="none" w:sz="0" w:space="0" w:color="auto"/>
        <w:right w:val="none" w:sz="0" w:space="0" w:color="auto"/>
      </w:divBdr>
    </w:div>
    <w:div w:id="1556624958">
      <w:bodyDiv w:val="1"/>
      <w:marLeft w:val="0"/>
      <w:marRight w:val="0"/>
      <w:marTop w:val="0"/>
      <w:marBottom w:val="0"/>
      <w:divBdr>
        <w:top w:val="none" w:sz="0" w:space="0" w:color="auto"/>
        <w:left w:val="none" w:sz="0" w:space="0" w:color="auto"/>
        <w:bottom w:val="none" w:sz="0" w:space="0" w:color="auto"/>
        <w:right w:val="none" w:sz="0" w:space="0" w:color="auto"/>
      </w:divBdr>
    </w:div>
    <w:div w:id="1563248190">
      <w:bodyDiv w:val="1"/>
      <w:marLeft w:val="0"/>
      <w:marRight w:val="0"/>
      <w:marTop w:val="0"/>
      <w:marBottom w:val="0"/>
      <w:divBdr>
        <w:top w:val="none" w:sz="0" w:space="0" w:color="auto"/>
        <w:left w:val="none" w:sz="0" w:space="0" w:color="auto"/>
        <w:bottom w:val="none" w:sz="0" w:space="0" w:color="auto"/>
        <w:right w:val="none" w:sz="0" w:space="0" w:color="auto"/>
      </w:divBdr>
    </w:div>
    <w:div w:id="1564175332">
      <w:bodyDiv w:val="1"/>
      <w:marLeft w:val="0"/>
      <w:marRight w:val="0"/>
      <w:marTop w:val="0"/>
      <w:marBottom w:val="0"/>
      <w:divBdr>
        <w:top w:val="none" w:sz="0" w:space="0" w:color="auto"/>
        <w:left w:val="none" w:sz="0" w:space="0" w:color="auto"/>
        <w:bottom w:val="none" w:sz="0" w:space="0" w:color="auto"/>
        <w:right w:val="none" w:sz="0" w:space="0" w:color="auto"/>
      </w:divBdr>
    </w:div>
    <w:div w:id="1567570470">
      <w:bodyDiv w:val="1"/>
      <w:marLeft w:val="0"/>
      <w:marRight w:val="0"/>
      <w:marTop w:val="0"/>
      <w:marBottom w:val="0"/>
      <w:divBdr>
        <w:top w:val="none" w:sz="0" w:space="0" w:color="auto"/>
        <w:left w:val="none" w:sz="0" w:space="0" w:color="auto"/>
        <w:bottom w:val="none" w:sz="0" w:space="0" w:color="auto"/>
        <w:right w:val="none" w:sz="0" w:space="0" w:color="auto"/>
      </w:divBdr>
    </w:div>
    <w:div w:id="1570265913">
      <w:bodyDiv w:val="1"/>
      <w:marLeft w:val="0"/>
      <w:marRight w:val="0"/>
      <w:marTop w:val="0"/>
      <w:marBottom w:val="0"/>
      <w:divBdr>
        <w:top w:val="none" w:sz="0" w:space="0" w:color="auto"/>
        <w:left w:val="none" w:sz="0" w:space="0" w:color="auto"/>
        <w:bottom w:val="none" w:sz="0" w:space="0" w:color="auto"/>
        <w:right w:val="none" w:sz="0" w:space="0" w:color="auto"/>
      </w:divBdr>
    </w:div>
    <w:div w:id="1574315604">
      <w:bodyDiv w:val="1"/>
      <w:marLeft w:val="0"/>
      <w:marRight w:val="0"/>
      <w:marTop w:val="0"/>
      <w:marBottom w:val="0"/>
      <w:divBdr>
        <w:top w:val="none" w:sz="0" w:space="0" w:color="auto"/>
        <w:left w:val="none" w:sz="0" w:space="0" w:color="auto"/>
        <w:bottom w:val="none" w:sz="0" w:space="0" w:color="auto"/>
        <w:right w:val="none" w:sz="0" w:space="0" w:color="auto"/>
      </w:divBdr>
    </w:div>
    <w:div w:id="1574780743">
      <w:bodyDiv w:val="1"/>
      <w:marLeft w:val="0"/>
      <w:marRight w:val="0"/>
      <w:marTop w:val="0"/>
      <w:marBottom w:val="0"/>
      <w:divBdr>
        <w:top w:val="none" w:sz="0" w:space="0" w:color="auto"/>
        <w:left w:val="none" w:sz="0" w:space="0" w:color="auto"/>
        <w:bottom w:val="none" w:sz="0" w:space="0" w:color="auto"/>
        <w:right w:val="none" w:sz="0" w:space="0" w:color="auto"/>
      </w:divBdr>
    </w:div>
    <w:div w:id="1578704008">
      <w:bodyDiv w:val="1"/>
      <w:marLeft w:val="0"/>
      <w:marRight w:val="0"/>
      <w:marTop w:val="0"/>
      <w:marBottom w:val="0"/>
      <w:divBdr>
        <w:top w:val="none" w:sz="0" w:space="0" w:color="auto"/>
        <w:left w:val="none" w:sz="0" w:space="0" w:color="auto"/>
        <w:bottom w:val="none" w:sz="0" w:space="0" w:color="auto"/>
        <w:right w:val="none" w:sz="0" w:space="0" w:color="auto"/>
      </w:divBdr>
    </w:div>
    <w:div w:id="1580866870">
      <w:bodyDiv w:val="1"/>
      <w:marLeft w:val="0"/>
      <w:marRight w:val="0"/>
      <w:marTop w:val="0"/>
      <w:marBottom w:val="0"/>
      <w:divBdr>
        <w:top w:val="none" w:sz="0" w:space="0" w:color="auto"/>
        <w:left w:val="none" w:sz="0" w:space="0" w:color="auto"/>
        <w:bottom w:val="none" w:sz="0" w:space="0" w:color="auto"/>
        <w:right w:val="none" w:sz="0" w:space="0" w:color="auto"/>
      </w:divBdr>
    </w:div>
    <w:div w:id="1587886691">
      <w:bodyDiv w:val="1"/>
      <w:marLeft w:val="0"/>
      <w:marRight w:val="0"/>
      <w:marTop w:val="0"/>
      <w:marBottom w:val="0"/>
      <w:divBdr>
        <w:top w:val="none" w:sz="0" w:space="0" w:color="auto"/>
        <w:left w:val="none" w:sz="0" w:space="0" w:color="auto"/>
        <w:bottom w:val="none" w:sz="0" w:space="0" w:color="auto"/>
        <w:right w:val="none" w:sz="0" w:space="0" w:color="auto"/>
      </w:divBdr>
    </w:div>
    <w:div w:id="1590233223">
      <w:bodyDiv w:val="1"/>
      <w:marLeft w:val="0"/>
      <w:marRight w:val="0"/>
      <w:marTop w:val="0"/>
      <w:marBottom w:val="0"/>
      <w:divBdr>
        <w:top w:val="none" w:sz="0" w:space="0" w:color="auto"/>
        <w:left w:val="none" w:sz="0" w:space="0" w:color="auto"/>
        <w:bottom w:val="none" w:sz="0" w:space="0" w:color="auto"/>
        <w:right w:val="none" w:sz="0" w:space="0" w:color="auto"/>
      </w:divBdr>
    </w:div>
    <w:div w:id="1593123771">
      <w:bodyDiv w:val="1"/>
      <w:marLeft w:val="0"/>
      <w:marRight w:val="0"/>
      <w:marTop w:val="0"/>
      <w:marBottom w:val="0"/>
      <w:divBdr>
        <w:top w:val="none" w:sz="0" w:space="0" w:color="auto"/>
        <w:left w:val="none" w:sz="0" w:space="0" w:color="auto"/>
        <w:bottom w:val="none" w:sz="0" w:space="0" w:color="auto"/>
        <w:right w:val="none" w:sz="0" w:space="0" w:color="auto"/>
      </w:divBdr>
    </w:div>
    <w:div w:id="1594241549">
      <w:bodyDiv w:val="1"/>
      <w:marLeft w:val="0"/>
      <w:marRight w:val="0"/>
      <w:marTop w:val="0"/>
      <w:marBottom w:val="0"/>
      <w:divBdr>
        <w:top w:val="none" w:sz="0" w:space="0" w:color="auto"/>
        <w:left w:val="none" w:sz="0" w:space="0" w:color="auto"/>
        <w:bottom w:val="none" w:sz="0" w:space="0" w:color="auto"/>
        <w:right w:val="none" w:sz="0" w:space="0" w:color="auto"/>
      </w:divBdr>
    </w:div>
    <w:div w:id="1599604764">
      <w:bodyDiv w:val="1"/>
      <w:marLeft w:val="0"/>
      <w:marRight w:val="0"/>
      <w:marTop w:val="0"/>
      <w:marBottom w:val="0"/>
      <w:divBdr>
        <w:top w:val="none" w:sz="0" w:space="0" w:color="auto"/>
        <w:left w:val="none" w:sz="0" w:space="0" w:color="auto"/>
        <w:bottom w:val="none" w:sz="0" w:space="0" w:color="auto"/>
        <w:right w:val="none" w:sz="0" w:space="0" w:color="auto"/>
      </w:divBdr>
    </w:div>
    <w:div w:id="1600865364">
      <w:bodyDiv w:val="1"/>
      <w:marLeft w:val="0"/>
      <w:marRight w:val="0"/>
      <w:marTop w:val="0"/>
      <w:marBottom w:val="0"/>
      <w:divBdr>
        <w:top w:val="none" w:sz="0" w:space="0" w:color="auto"/>
        <w:left w:val="none" w:sz="0" w:space="0" w:color="auto"/>
        <w:bottom w:val="none" w:sz="0" w:space="0" w:color="auto"/>
        <w:right w:val="none" w:sz="0" w:space="0" w:color="auto"/>
      </w:divBdr>
    </w:div>
    <w:div w:id="1602300539">
      <w:bodyDiv w:val="1"/>
      <w:marLeft w:val="0"/>
      <w:marRight w:val="0"/>
      <w:marTop w:val="0"/>
      <w:marBottom w:val="0"/>
      <w:divBdr>
        <w:top w:val="none" w:sz="0" w:space="0" w:color="auto"/>
        <w:left w:val="none" w:sz="0" w:space="0" w:color="auto"/>
        <w:bottom w:val="none" w:sz="0" w:space="0" w:color="auto"/>
        <w:right w:val="none" w:sz="0" w:space="0" w:color="auto"/>
      </w:divBdr>
    </w:div>
    <w:div w:id="1607881083">
      <w:bodyDiv w:val="1"/>
      <w:marLeft w:val="0"/>
      <w:marRight w:val="0"/>
      <w:marTop w:val="0"/>
      <w:marBottom w:val="0"/>
      <w:divBdr>
        <w:top w:val="none" w:sz="0" w:space="0" w:color="auto"/>
        <w:left w:val="none" w:sz="0" w:space="0" w:color="auto"/>
        <w:bottom w:val="none" w:sz="0" w:space="0" w:color="auto"/>
        <w:right w:val="none" w:sz="0" w:space="0" w:color="auto"/>
      </w:divBdr>
    </w:div>
    <w:div w:id="1610428635">
      <w:bodyDiv w:val="1"/>
      <w:marLeft w:val="0"/>
      <w:marRight w:val="0"/>
      <w:marTop w:val="0"/>
      <w:marBottom w:val="0"/>
      <w:divBdr>
        <w:top w:val="none" w:sz="0" w:space="0" w:color="auto"/>
        <w:left w:val="none" w:sz="0" w:space="0" w:color="auto"/>
        <w:bottom w:val="none" w:sz="0" w:space="0" w:color="auto"/>
        <w:right w:val="none" w:sz="0" w:space="0" w:color="auto"/>
      </w:divBdr>
    </w:div>
    <w:div w:id="1611356023">
      <w:bodyDiv w:val="1"/>
      <w:marLeft w:val="0"/>
      <w:marRight w:val="0"/>
      <w:marTop w:val="0"/>
      <w:marBottom w:val="0"/>
      <w:divBdr>
        <w:top w:val="none" w:sz="0" w:space="0" w:color="auto"/>
        <w:left w:val="none" w:sz="0" w:space="0" w:color="auto"/>
        <w:bottom w:val="none" w:sz="0" w:space="0" w:color="auto"/>
        <w:right w:val="none" w:sz="0" w:space="0" w:color="auto"/>
      </w:divBdr>
    </w:div>
    <w:div w:id="1614556353">
      <w:bodyDiv w:val="1"/>
      <w:marLeft w:val="0"/>
      <w:marRight w:val="0"/>
      <w:marTop w:val="0"/>
      <w:marBottom w:val="0"/>
      <w:divBdr>
        <w:top w:val="none" w:sz="0" w:space="0" w:color="auto"/>
        <w:left w:val="none" w:sz="0" w:space="0" w:color="auto"/>
        <w:bottom w:val="none" w:sz="0" w:space="0" w:color="auto"/>
        <w:right w:val="none" w:sz="0" w:space="0" w:color="auto"/>
      </w:divBdr>
    </w:div>
    <w:div w:id="1615214077">
      <w:bodyDiv w:val="1"/>
      <w:marLeft w:val="0"/>
      <w:marRight w:val="0"/>
      <w:marTop w:val="0"/>
      <w:marBottom w:val="0"/>
      <w:divBdr>
        <w:top w:val="none" w:sz="0" w:space="0" w:color="auto"/>
        <w:left w:val="none" w:sz="0" w:space="0" w:color="auto"/>
        <w:bottom w:val="none" w:sz="0" w:space="0" w:color="auto"/>
        <w:right w:val="none" w:sz="0" w:space="0" w:color="auto"/>
      </w:divBdr>
    </w:div>
    <w:div w:id="1618675499">
      <w:bodyDiv w:val="1"/>
      <w:marLeft w:val="0"/>
      <w:marRight w:val="0"/>
      <w:marTop w:val="0"/>
      <w:marBottom w:val="0"/>
      <w:divBdr>
        <w:top w:val="none" w:sz="0" w:space="0" w:color="auto"/>
        <w:left w:val="none" w:sz="0" w:space="0" w:color="auto"/>
        <w:bottom w:val="none" w:sz="0" w:space="0" w:color="auto"/>
        <w:right w:val="none" w:sz="0" w:space="0" w:color="auto"/>
      </w:divBdr>
    </w:div>
    <w:div w:id="1620260201">
      <w:bodyDiv w:val="1"/>
      <w:marLeft w:val="0"/>
      <w:marRight w:val="0"/>
      <w:marTop w:val="0"/>
      <w:marBottom w:val="0"/>
      <w:divBdr>
        <w:top w:val="none" w:sz="0" w:space="0" w:color="auto"/>
        <w:left w:val="none" w:sz="0" w:space="0" w:color="auto"/>
        <w:bottom w:val="none" w:sz="0" w:space="0" w:color="auto"/>
        <w:right w:val="none" w:sz="0" w:space="0" w:color="auto"/>
      </w:divBdr>
    </w:div>
    <w:div w:id="1633905383">
      <w:bodyDiv w:val="1"/>
      <w:marLeft w:val="0"/>
      <w:marRight w:val="0"/>
      <w:marTop w:val="0"/>
      <w:marBottom w:val="0"/>
      <w:divBdr>
        <w:top w:val="none" w:sz="0" w:space="0" w:color="auto"/>
        <w:left w:val="none" w:sz="0" w:space="0" w:color="auto"/>
        <w:bottom w:val="none" w:sz="0" w:space="0" w:color="auto"/>
        <w:right w:val="none" w:sz="0" w:space="0" w:color="auto"/>
      </w:divBdr>
    </w:div>
    <w:div w:id="1635141803">
      <w:bodyDiv w:val="1"/>
      <w:marLeft w:val="0"/>
      <w:marRight w:val="0"/>
      <w:marTop w:val="0"/>
      <w:marBottom w:val="0"/>
      <w:divBdr>
        <w:top w:val="none" w:sz="0" w:space="0" w:color="auto"/>
        <w:left w:val="none" w:sz="0" w:space="0" w:color="auto"/>
        <w:bottom w:val="none" w:sz="0" w:space="0" w:color="auto"/>
        <w:right w:val="none" w:sz="0" w:space="0" w:color="auto"/>
      </w:divBdr>
    </w:div>
    <w:div w:id="1636106322">
      <w:bodyDiv w:val="1"/>
      <w:marLeft w:val="0"/>
      <w:marRight w:val="0"/>
      <w:marTop w:val="0"/>
      <w:marBottom w:val="0"/>
      <w:divBdr>
        <w:top w:val="none" w:sz="0" w:space="0" w:color="auto"/>
        <w:left w:val="none" w:sz="0" w:space="0" w:color="auto"/>
        <w:bottom w:val="none" w:sz="0" w:space="0" w:color="auto"/>
        <w:right w:val="none" w:sz="0" w:space="0" w:color="auto"/>
      </w:divBdr>
    </w:div>
    <w:div w:id="1641376632">
      <w:bodyDiv w:val="1"/>
      <w:marLeft w:val="0"/>
      <w:marRight w:val="0"/>
      <w:marTop w:val="0"/>
      <w:marBottom w:val="0"/>
      <w:divBdr>
        <w:top w:val="none" w:sz="0" w:space="0" w:color="auto"/>
        <w:left w:val="none" w:sz="0" w:space="0" w:color="auto"/>
        <w:bottom w:val="none" w:sz="0" w:space="0" w:color="auto"/>
        <w:right w:val="none" w:sz="0" w:space="0" w:color="auto"/>
      </w:divBdr>
    </w:div>
    <w:div w:id="1659075081">
      <w:bodyDiv w:val="1"/>
      <w:marLeft w:val="0"/>
      <w:marRight w:val="0"/>
      <w:marTop w:val="0"/>
      <w:marBottom w:val="0"/>
      <w:divBdr>
        <w:top w:val="none" w:sz="0" w:space="0" w:color="auto"/>
        <w:left w:val="none" w:sz="0" w:space="0" w:color="auto"/>
        <w:bottom w:val="none" w:sz="0" w:space="0" w:color="auto"/>
        <w:right w:val="none" w:sz="0" w:space="0" w:color="auto"/>
      </w:divBdr>
    </w:div>
    <w:div w:id="1662000537">
      <w:bodyDiv w:val="1"/>
      <w:marLeft w:val="0"/>
      <w:marRight w:val="0"/>
      <w:marTop w:val="0"/>
      <w:marBottom w:val="0"/>
      <w:divBdr>
        <w:top w:val="none" w:sz="0" w:space="0" w:color="auto"/>
        <w:left w:val="none" w:sz="0" w:space="0" w:color="auto"/>
        <w:bottom w:val="none" w:sz="0" w:space="0" w:color="auto"/>
        <w:right w:val="none" w:sz="0" w:space="0" w:color="auto"/>
      </w:divBdr>
    </w:div>
    <w:div w:id="1669943220">
      <w:bodyDiv w:val="1"/>
      <w:marLeft w:val="0"/>
      <w:marRight w:val="0"/>
      <w:marTop w:val="0"/>
      <w:marBottom w:val="0"/>
      <w:divBdr>
        <w:top w:val="none" w:sz="0" w:space="0" w:color="auto"/>
        <w:left w:val="none" w:sz="0" w:space="0" w:color="auto"/>
        <w:bottom w:val="none" w:sz="0" w:space="0" w:color="auto"/>
        <w:right w:val="none" w:sz="0" w:space="0" w:color="auto"/>
      </w:divBdr>
    </w:div>
    <w:div w:id="1672828028">
      <w:bodyDiv w:val="1"/>
      <w:marLeft w:val="0"/>
      <w:marRight w:val="0"/>
      <w:marTop w:val="0"/>
      <w:marBottom w:val="0"/>
      <w:divBdr>
        <w:top w:val="none" w:sz="0" w:space="0" w:color="auto"/>
        <w:left w:val="none" w:sz="0" w:space="0" w:color="auto"/>
        <w:bottom w:val="none" w:sz="0" w:space="0" w:color="auto"/>
        <w:right w:val="none" w:sz="0" w:space="0" w:color="auto"/>
      </w:divBdr>
    </w:div>
    <w:div w:id="1682662871">
      <w:bodyDiv w:val="1"/>
      <w:marLeft w:val="0"/>
      <w:marRight w:val="0"/>
      <w:marTop w:val="0"/>
      <w:marBottom w:val="0"/>
      <w:divBdr>
        <w:top w:val="none" w:sz="0" w:space="0" w:color="auto"/>
        <w:left w:val="none" w:sz="0" w:space="0" w:color="auto"/>
        <w:bottom w:val="none" w:sz="0" w:space="0" w:color="auto"/>
        <w:right w:val="none" w:sz="0" w:space="0" w:color="auto"/>
      </w:divBdr>
    </w:div>
    <w:div w:id="1683971987">
      <w:bodyDiv w:val="1"/>
      <w:marLeft w:val="0"/>
      <w:marRight w:val="0"/>
      <w:marTop w:val="0"/>
      <w:marBottom w:val="0"/>
      <w:divBdr>
        <w:top w:val="none" w:sz="0" w:space="0" w:color="auto"/>
        <w:left w:val="none" w:sz="0" w:space="0" w:color="auto"/>
        <w:bottom w:val="none" w:sz="0" w:space="0" w:color="auto"/>
        <w:right w:val="none" w:sz="0" w:space="0" w:color="auto"/>
      </w:divBdr>
    </w:div>
    <w:div w:id="1687247012">
      <w:bodyDiv w:val="1"/>
      <w:marLeft w:val="0"/>
      <w:marRight w:val="0"/>
      <w:marTop w:val="0"/>
      <w:marBottom w:val="0"/>
      <w:divBdr>
        <w:top w:val="none" w:sz="0" w:space="0" w:color="auto"/>
        <w:left w:val="none" w:sz="0" w:space="0" w:color="auto"/>
        <w:bottom w:val="none" w:sz="0" w:space="0" w:color="auto"/>
        <w:right w:val="none" w:sz="0" w:space="0" w:color="auto"/>
      </w:divBdr>
    </w:div>
    <w:div w:id="1688754338">
      <w:bodyDiv w:val="1"/>
      <w:marLeft w:val="0"/>
      <w:marRight w:val="0"/>
      <w:marTop w:val="0"/>
      <w:marBottom w:val="0"/>
      <w:divBdr>
        <w:top w:val="none" w:sz="0" w:space="0" w:color="auto"/>
        <w:left w:val="none" w:sz="0" w:space="0" w:color="auto"/>
        <w:bottom w:val="none" w:sz="0" w:space="0" w:color="auto"/>
        <w:right w:val="none" w:sz="0" w:space="0" w:color="auto"/>
      </w:divBdr>
    </w:div>
    <w:div w:id="1693457582">
      <w:bodyDiv w:val="1"/>
      <w:marLeft w:val="0"/>
      <w:marRight w:val="0"/>
      <w:marTop w:val="0"/>
      <w:marBottom w:val="0"/>
      <w:divBdr>
        <w:top w:val="none" w:sz="0" w:space="0" w:color="auto"/>
        <w:left w:val="none" w:sz="0" w:space="0" w:color="auto"/>
        <w:bottom w:val="none" w:sz="0" w:space="0" w:color="auto"/>
        <w:right w:val="none" w:sz="0" w:space="0" w:color="auto"/>
      </w:divBdr>
    </w:div>
    <w:div w:id="1695156388">
      <w:bodyDiv w:val="1"/>
      <w:marLeft w:val="0"/>
      <w:marRight w:val="0"/>
      <w:marTop w:val="0"/>
      <w:marBottom w:val="0"/>
      <w:divBdr>
        <w:top w:val="none" w:sz="0" w:space="0" w:color="auto"/>
        <w:left w:val="none" w:sz="0" w:space="0" w:color="auto"/>
        <w:bottom w:val="none" w:sz="0" w:space="0" w:color="auto"/>
        <w:right w:val="none" w:sz="0" w:space="0" w:color="auto"/>
      </w:divBdr>
    </w:div>
    <w:div w:id="1727988030">
      <w:bodyDiv w:val="1"/>
      <w:marLeft w:val="0"/>
      <w:marRight w:val="0"/>
      <w:marTop w:val="0"/>
      <w:marBottom w:val="0"/>
      <w:divBdr>
        <w:top w:val="none" w:sz="0" w:space="0" w:color="auto"/>
        <w:left w:val="none" w:sz="0" w:space="0" w:color="auto"/>
        <w:bottom w:val="none" w:sz="0" w:space="0" w:color="auto"/>
        <w:right w:val="none" w:sz="0" w:space="0" w:color="auto"/>
      </w:divBdr>
    </w:div>
    <w:div w:id="1731420142">
      <w:bodyDiv w:val="1"/>
      <w:marLeft w:val="0"/>
      <w:marRight w:val="0"/>
      <w:marTop w:val="0"/>
      <w:marBottom w:val="0"/>
      <w:divBdr>
        <w:top w:val="none" w:sz="0" w:space="0" w:color="auto"/>
        <w:left w:val="none" w:sz="0" w:space="0" w:color="auto"/>
        <w:bottom w:val="none" w:sz="0" w:space="0" w:color="auto"/>
        <w:right w:val="none" w:sz="0" w:space="0" w:color="auto"/>
      </w:divBdr>
    </w:div>
    <w:div w:id="1732771981">
      <w:bodyDiv w:val="1"/>
      <w:marLeft w:val="0"/>
      <w:marRight w:val="0"/>
      <w:marTop w:val="0"/>
      <w:marBottom w:val="0"/>
      <w:divBdr>
        <w:top w:val="none" w:sz="0" w:space="0" w:color="auto"/>
        <w:left w:val="none" w:sz="0" w:space="0" w:color="auto"/>
        <w:bottom w:val="none" w:sz="0" w:space="0" w:color="auto"/>
        <w:right w:val="none" w:sz="0" w:space="0" w:color="auto"/>
      </w:divBdr>
    </w:div>
    <w:div w:id="1736733124">
      <w:bodyDiv w:val="1"/>
      <w:marLeft w:val="0"/>
      <w:marRight w:val="0"/>
      <w:marTop w:val="0"/>
      <w:marBottom w:val="0"/>
      <w:divBdr>
        <w:top w:val="none" w:sz="0" w:space="0" w:color="auto"/>
        <w:left w:val="none" w:sz="0" w:space="0" w:color="auto"/>
        <w:bottom w:val="none" w:sz="0" w:space="0" w:color="auto"/>
        <w:right w:val="none" w:sz="0" w:space="0" w:color="auto"/>
      </w:divBdr>
    </w:div>
    <w:div w:id="1761020419">
      <w:bodyDiv w:val="1"/>
      <w:marLeft w:val="0"/>
      <w:marRight w:val="0"/>
      <w:marTop w:val="0"/>
      <w:marBottom w:val="0"/>
      <w:divBdr>
        <w:top w:val="none" w:sz="0" w:space="0" w:color="auto"/>
        <w:left w:val="none" w:sz="0" w:space="0" w:color="auto"/>
        <w:bottom w:val="none" w:sz="0" w:space="0" w:color="auto"/>
        <w:right w:val="none" w:sz="0" w:space="0" w:color="auto"/>
      </w:divBdr>
    </w:div>
    <w:div w:id="1768890082">
      <w:bodyDiv w:val="1"/>
      <w:marLeft w:val="0"/>
      <w:marRight w:val="0"/>
      <w:marTop w:val="0"/>
      <w:marBottom w:val="0"/>
      <w:divBdr>
        <w:top w:val="none" w:sz="0" w:space="0" w:color="auto"/>
        <w:left w:val="none" w:sz="0" w:space="0" w:color="auto"/>
        <w:bottom w:val="none" w:sz="0" w:space="0" w:color="auto"/>
        <w:right w:val="none" w:sz="0" w:space="0" w:color="auto"/>
      </w:divBdr>
    </w:div>
    <w:div w:id="1771270091">
      <w:bodyDiv w:val="1"/>
      <w:marLeft w:val="0"/>
      <w:marRight w:val="0"/>
      <w:marTop w:val="0"/>
      <w:marBottom w:val="0"/>
      <w:divBdr>
        <w:top w:val="none" w:sz="0" w:space="0" w:color="auto"/>
        <w:left w:val="none" w:sz="0" w:space="0" w:color="auto"/>
        <w:bottom w:val="none" w:sz="0" w:space="0" w:color="auto"/>
        <w:right w:val="none" w:sz="0" w:space="0" w:color="auto"/>
      </w:divBdr>
    </w:div>
    <w:div w:id="1772238163">
      <w:bodyDiv w:val="1"/>
      <w:marLeft w:val="0"/>
      <w:marRight w:val="0"/>
      <w:marTop w:val="0"/>
      <w:marBottom w:val="0"/>
      <w:divBdr>
        <w:top w:val="none" w:sz="0" w:space="0" w:color="auto"/>
        <w:left w:val="none" w:sz="0" w:space="0" w:color="auto"/>
        <w:bottom w:val="none" w:sz="0" w:space="0" w:color="auto"/>
        <w:right w:val="none" w:sz="0" w:space="0" w:color="auto"/>
      </w:divBdr>
    </w:div>
    <w:div w:id="1781486726">
      <w:bodyDiv w:val="1"/>
      <w:marLeft w:val="0"/>
      <w:marRight w:val="0"/>
      <w:marTop w:val="0"/>
      <w:marBottom w:val="0"/>
      <w:divBdr>
        <w:top w:val="none" w:sz="0" w:space="0" w:color="auto"/>
        <w:left w:val="none" w:sz="0" w:space="0" w:color="auto"/>
        <w:bottom w:val="none" w:sz="0" w:space="0" w:color="auto"/>
        <w:right w:val="none" w:sz="0" w:space="0" w:color="auto"/>
      </w:divBdr>
    </w:div>
    <w:div w:id="1783190160">
      <w:bodyDiv w:val="1"/>
      <w:marLeft w:val="0"/>
      <w:marRight w:val="0"/>
      <w:marTop w:val="0"/>
      <w:marBottom w:val="0"/>
      <w:divBdr>
        <w:top w:val="none" w:sz="0" w:space="0" w:color="auto"/>
        <w:left w:val="none" w:sz="0" w:space="0" w:color="auto"/>
        <w:bottom w:val="none" w:sz="0" w:space="0" w:color="auto"/>
        <w:right w:val="none" w:sz="0" w:space="0" w:color="auto"/>
      </w:divBdr>
    </w:div>
    <w:div w:id="1787843522">
      <w:bodyDiv w:val="1"/>
      <w:marLeft w:val="0"/>
      <w:marRight w:val="0"/>
      <w:marTop w:val="0"/>
      <w:marBottom w:val="0"/>
      <w:divBdr>
        <w:top w:val="none" w:sz="0" w:space="0" w:color="auto"/>
        <w:left w:val="none" w:sz="0" w:space="0" w:color="auto"/>
        <w:bottom w:val="none" w:sz="0" w:space="0" w:color="auto"/>
        <w:right w:val="none" w:sz="0" w:space="0" w:color="auto"/>
      </w:divBdr>
    </w:div>
    <w:div w:id="1790128547">
      <w:bodyDiv w:val="1"/>
      <w:marLeft w:val="0"/>
      <w:marRight w:val="0"/>
      <w:marTop w:val="0"/>
      <w:marBottom w:val="0"/>
      <w:divBdr>
        <w:top w:val="none" w:sz="0" w:space="0" w:color="auto"/>
        <w:left w:val="none" w:sz="0" w:space="0" w:color="auto"/>
        <w:bottom w:val="none" w:sz="0" w:space="0" w:color="auto"/>
        <w:right w:val="none" w:sz="0" w:space="0" w:color="auto"/>
      </w:divBdr>
    </w:div>
    <w:div w:id="1796289364">
      <w:bodyDiv w:val="1"/>
      <w:marLeft w:val="0"/>
      <w:marRight w:val="0"/>
      <w:marTop w:val="0"/>
      <w:marBottom w:val="0"/>
      <w:divBdr>
        <w:top w:val="none" w:sz="0" w:space="0" w:color="auto"/>
        <w:left w:val="none" w:sz="0" w:space="0" w:color="auto"/>
        <w:bottom w:val="none" w:sz="0" w:space="0" w:color="auto"/>
        <w:right w:val="none" w:sz="0" w:space="0" w:color="auto"/>
      </w:divBdr>
    </w:div>
    <w:div w:id="1797022875">
      <w:bodyDiv w:val="1"/>
      <w:marLeft w:val="0"/>
      <w:marRight w:val="0"/>
      <w:marTop w:val="0"/>
      <w:marBottom w:val="0"/>
      <w:divBdr>
        <w:top w:val="none" w:sz="0" w:space="0" w:color="auto"/>
        <w:left w:val="none" w:sz="0" w:space="0" w:color="auto"/>
        <w:bottom w:val="none" w:sz="0" w:space="0" w:color="auto"/>
        <w:right w:val="none" w:sz="0" w:space="0" w:color="auto"/>
      </w:divBdr>
    </w:div>
    <w:div w:id="1800414677">
      <w:bodyDiv w:val="1"/>
      <w:marLeft w:val="0"/>
      <w:marRight w:val="0"/>
      <w:marTop w:val="0"/>
      <w:marBottom w:val="0"/>
      <w:divBdr>
        <w:top w:val="none" w:sz="0" w:space="0" w:color="auto"/>
        <w:left w:val="none" w:sz="0" w:space="0" w:color="auto"/>
        <w:bottom w:val="none" w:sz="0" w:space="0" w:color="auto"/>
        <w:right w:val="none" w:sz="0" w:space="0" w:color="auto"/>
      </w:divBdr>
    </w:div>
    <w:div w:id="1800762120">
      <w:bodyDiv w:val="1"/>
      <w:marLeft w:val="0"/>
      <w:marRight w:val="0"/>
      <w:marTop w:val="0"/>
      <w:marBottom w:val="0"/>
      <w:divBdr>
        <w:top w:val="none" w:sz="0" w:space="0" w:color="auto"/>
        <w:left w:val="none" w:sz="0" w:space="0" w:color="auto"/>
        <w:bottom w:val="none" w:sz="0" w:space="0" w:color="auto"/>
        <w:right w:val="none" w:sz="0" w:space="0" w:color="auto"/>
      </w:divBdr>
    </w:div>
    <w:div w:id="1801067732">
      <w:bodyDiv w:val="1"/>
      <w:marLeft w:val="0"/>
      <w:marRight w:val="0"/>
      <w:marTop w:val="0"/>
      <w:marBottom w:val="0"/>
      <w:divBdr>
        <w:top w:val="none" w:sz="0" w:space="0" w:color="auto"/>
        <w:left w:val="none" w:sz="0" w:space="0" w:color="auto"/>
        <w:bottom w:val="none" w:sz="0" w:space="0" w:color="auto"/>
        <w:right w:val="none" w:sz="0" w:space="0" w:color="auto"/>
      </w:divBdr>
    </w:div>
    <w:div w:id="1804351114">
      <w:bodyDiv w:val="1"/>
      <w:marLeft w:val="0"/>
      <w:marRight w:val="0"/>
      <w:marTop w:val="0"/>
      <w:marBottom w:val="0"/>
      <w:divBdr>
        <w:top w:val="none" w:sz="0" w:space="0" w:color="auto"/>
        <w:left w:val="none" w:sz="0" w:space="0" w:color="auto"/>
        <w:bottom w:val="none" w:sz="0" w:space="0" w:color="auto"/>
        <w:right w:val="none" w:sz="0" w:space="0" w:color="auto"/>
      </w:divBdr>
    </w:div>
    <w:div w:id="1831218209">
      <w:bodyDiv w:val="1"/>
      <w:marLeft w:val="0"/>
      <w:marRight w:val="0"/>
      <w:marTop w:val="0"/>
      <w:marBottom w:val="0"/>
      <w:divBdr>
        <w:top w:val="none" w:sz="0" w:space="0" w:color="auto"/>
        <w:left w:val="none" w:sz="0" w:space="0" w:color="auto"/>
        <w:bottom w:val="none" w:sz="0" w:space="0" w:color="auto"/>
        <w:right w:val="none" w:sz="0" w:space="0" w:color="auto"/>
      </w:divBdr>
    </w:div>
    <w:div w:id="1833838263">
      <w:bodyDiv w:val="1"/>
      <w:marLeft w:val="0"/>
      <w:marRight w:val="0"/>
      <w:marTop w:val="0"/>
      <w:marBottom w:val="0"/>
      <w:divBdr>
        <w:top w:val="none" w:sz="0" w:space="0" w:color="auto"/>
        <w:left w:val="none" w:sz="0" w:space="0" w:color="auto"/>
        <w:bottom w:val="none" w:sz="0" w:space="0" w:color="auto"/>
        <w:right w:val="none" w:sz="0" w:space="0" w:color="auto"/>
      </w:divBdr>
    </w:div>
    <w:div w:id="1839997546">
      <w:bodyDiv w:val="1"/>
      <w:marLeft w:val="0"/>
      <w:marRight w:val="0"/>
      <w:marTop w:val="0"/>
      <w:marBottom w:val="0"/>
      <w:divBdr>
        <w:top w:val="none" w:sz="0" w:space="0" w:color="auto"/>
        <w:left w:val="none" w:sz="0" w:space="0" w:color="auto"/>
        <w:bottom w:val="none" w:sz="0" w:space="0" w:color="auto"/>
        <w:right w:val="none" w:sz="0" w:space="0" w:color="auto"/>
      </w:divBdr>
    </w:div>
    <w:div w:id="1849980242">
      <w:bodyDiv w:val="1"/>
      <w:marLeft w:val="0"/>
      <w:marRight w:val="0"/>
      <w:marTop w:val="0"/>
      <w:marBottom w:val="0"/>
      <w:divBdr>
        <w:top w:val="none" w:sz="0" w:space="0" w:color="auto"/>
        <w:left w:val="none" w:sz="0" w:space="0" w:color="auto"/>
        <w:bottom w:val="none" w:sz="0" w:space="0" w:color="auto"/>
        <w:right w:val="none" w:sz="0" w:space="0" w:color="auto"/>
      </w:divBdr>
    </w:div>
    <w:div w:id="1859737687">
      <w:bodyDiv w:val="1"/>
      <w:marLeft w:val="0"/>
      <w:marRight w:val="0"/>
      <w:marTop w:val="0"/>
      <w:marBottom w:val="0"/>
      <w:divBdr>
        <w:top w:val="none" w:sz="0" w:space="0" w:color="auto"/>
        <w:left w:val="none" w:sz="0" w:space="0" w:color="auto"/>
        <w:bottom w:val="none" w:sz="0" w:space="0" w:color="auto"/>
        <w:right w:val="none" w:sz="0" w:space="0" w:color="auto"/>
      </w:divBdr>
    </w:div>
    <w:div w:id="1863203914">
      <w:bodyDiv w:val="1"/>
      <w:marLeft w:val="0"/>
      <w:marRight w:val="0"/>
      <w:marTop w:val="0"/>
      <w:marBottom w:val="0"/>
      <w:divBdr>
        <w:top w:val="none" w:sz="0" w:space="0" w:color="auto"/>
        <w:left w:val="none" w:sz="0" w:space="0" w:color="auto"/>
        <w:bottom w:val="none" w:sz="0" w:space="0" w:color="auto"/>
        <w:right w:val="none" w:sz="0" w:space="0" w:color="auto"/>
      </w:divBdr>
    </w:div>
    <w:div w:id="1867939627">
      <w:bodyDiv w:val="1"/>
      <w:marLeft w:val="0"/>
      <w:marRight w:val="0"/>
      <w:marTop w:val="0"/>
      <w:marBottom w:val="0"/>
      <w:divBdr>
        <w:top w:val="none" w:sz="0" w:space="0" w:color="auto"/>
        <w:left w:val="none" w:sz="0" w:space="0" w:color="auto"/>
        <w:bottom w:val="none" w:sz="0" w:space="0" w:color="auto"/>
        <w:right w:val="none" w:sz="0" w:space="0" w:color="auto"/>
      </w:divBdr>
    </w:div>
    <w:div w:id="1869102285">
      <w:bodyDiv w:val="1"/>
      <w:marLeft w:val="0"/>
      <w:marRight w:val="0"/>
      <w:marTop w:val="0"/>
      <w:marBottom w:val="0"/>
      <w:divBdr>
        <w:top w:val="none" w:sz="0" w:space="0" w:color="auto"/>
        <w:left w:val="none" w:sz="0" w:space="0" w:color="auto"/>
        <w:bottom w:val="none" w:sz="0" w:space="0" w:color="auto"/>
        <w:right w:val="none" w:sz="0" w:space="0" w:color="auto"/>
      </w:divBdr>
    </w:div>
    <w:div w:id="1869486408">
      <w:bodyDiv w:val="1"/>
      <w:marLeft w:val="0"/>
      <w:marRight w:val="0"/>
      <w:marTop w:val="0"/>
      <w:marBottom w:val="0"/>
      <w:divBdr>
        <w:top w:val="none" w:sz="0" w:space="0" w:color="auto"/>
        <w:left w:val="none" w:sz="0" w:space="0" w:color="auto"/>
        <w:bottom w:val="none" w:sz="0" w:space="0" w:color="auto"/>
        <w:right w:val="none" w:sz="0" w:space="0" w:color="auto"/>
      </w:divBdr>
    </w:div>
    <w:div w:id="1883202163">
      <w:bodyDiv w:val="1"/>
      <w:marLeft w:val="0"/>
      <w:marRight w:val="0"/>
      <w:marTop w:val="0"/>
      <w:marBottom w:val="0"/>
      <w:divBdr>
        <w:top w:val="none" w:sz="0" w:space="0" w:color="auto"/>
        <w:left w:val="none" w:sz="0" w:space="0" w:color="auto"/>
        <w:bottom w:val="none" w:sz="0" w:space="0" w:color="auto"/>
        <w:right w:val="none" w:sz="0" w:space="0" w:color="auto"/>
      </w:divBdr>
    </w:div>
    <w:div w:id="1889224626">
      <w:bodyDiv w:val="1"/>
      <w:marLeft w:val="0"/>
      <w:marRight w:val="0"/>
      <w:marTop w:val="0"/>
      <w:marBottom w:val="0"/>
      <w:divBdr>
        <w:top w:val="none" w:sz="0" w:space="0" w:color="auto"/>
        <w:left w:val="none" w:sz="0" w:space="0" w:color="auto"/>
        <w:bottom w:val="none" w:sz="0" w:space="0" w:color="auto"/>
        <w:right w:val="none" w:sz="0" w:space="0" w:color="auto"/>
      </w:divBdr>
    </w:div>
    <w:div w:id="1902210113">
      <w:bodyDiv w:val="1"/>
      <w:marLeft w:val="0"/>
      <w:marRight w:val="0"/>
      <w:marTop w:val="0"/>
      <w:marBottom w:val="0"/>
      <w:divBdr>
        <w:top w:val="none" w:sz="0" w:space="0" w:color="auto"/>
        <w:left w:val="none" w:sz="0" w:space="0" w:color="auto"/>
        <w:bottom w:val="none" w:sz="0" w:space="0" w:color="auto"/>
        <w:right w:val="none" w:sz="0" w:space="0" w:color="auto"/>
      </w:divBdr>
    </w:div>
    <w:div w:id="1913074892">
      <w:bodyDiv w:val="1"/>
      <w:marLeft w:val="0"/>
      <w:marRight w:val="0"/>
      <w:marTop w:val="0"/>
      <w:marBottom w:val="0"/>
      <w:divBdr>
        <w:top w:val="none" w:sz="0" w:space="0" w:color="auto"/>
        <w:left w:val="none" w:sz="0" w:space="0" w:color="auto"/>
        <w:bottom w:val="none" w:sz="0" w:space="0" w:color="auto"/>
        <w:right w:val="none" w:sz="0" w:space="0" w:color="auto"/>
      </w:divBdr>
    </w:div>
    <w:div w:id="1916427669">
      <w:bodyDiv w:val="1"/>
      <w:marLeft w:val="0"/>
      <w:marRight w:val="0"/>
      <w:marTop w:val="0"/>
      <w:marBottom w:val="0"/>
      <w:divBdr>
        <w:top w:val="none" w:sz="0" w:space="0" w:color="auto"/>
        <w:left w:val="none" w:sz="0" w:space="0" w:color="auto"/>
        <w:bottom w:val="none" w:sz="0" w:space="0" w:color="auto"/>
        <w:right w:val="none" w:sz="0" w:space="0" w:color="auto"/>
      </w:divBdr>
    </w:div>
    <w:div w:id="1919437853">
      <w:bodyDiv w:val="1"/>
      <w:marLeft w:val="0"/>
      <w:marRight w:val="0"/>
      <w:marTop w:val="0"/>
      <w:marBottom w:val="0"/>
      <w:divBdr>
        <w:top w:val="none" w:sz="0" w:space="0" w:color="auto"/>
        <w:left w:val="none" w:sz="0" w:space="0" w:color="auto"/>
        <w:bottom w:val="none" w:sz="0" w:space="0" w:color="auto"/>
        <w:right w:val="none" w:sz="0" w:space="0" w:color="auto"/>
      </w:divBdr>
    </w:div>
    <w:div w:id="1922330652">
      <w:bodyDiv w:val="1"/>
      <w:marLeft w:val="0"/>
      <w:marRight w:val="0"/>
      <w:marTop w:val="0"/>
      <w:marBottom w:val="0"/>
      <w:divBdr>
        <w:top w:val="none" w:sz="0" w:space="0" w:color="auto"/>
        <w:left w:val="none" w:sz="0" w:space="0" w:color="auto"/>
        <w:bottom w:val="none" w:sz="0" w:space="0" w:color="auto"/>
        <w:right w:val="none" w:sz="0" w:space="0" w:color="auto"/>
      </w:divBdr>
    </w:div>
    <w:div w:id="1923640229">
      <w:bodyDiv w:val="1"/>
      <w:marLeft w:val="0"/>
      <w:marRight w:val="0"/>
      <w:marTop w:val="0"/>
      <w:marBottom w:val="0"/>
      <w:divBdr>
        <w:top w:val="none" w:sz="0" w:space="0" w:color="auto"/>
        <w:left w:val="none" w:sz="0" w:space="0" w:color="auto"/>
        <w:bottom w:val="none" w:sz="0" w:space="0" w:color="auto"/>
        <w:right w:val="none" w:sz="0" w:space="0" w:color="auto"/>
      </w:divBdr>
    </w:div>
    <w:div w:id="1931426528">
      <w:bodyDiv w:val="1"/>
      <w:marLeft w:val="0"/>
      <w:marRight w:val="0"/>
      <w:marTop w:val="0"/>
      <w:marBottom w:val="0"/>
      <w:divBdr>
        <w:top w:val="none" w:sz="0" w:space="0" w:color="auto"/>
        <w:left w:val="none" w:sz="0" w:space="0" w:color="auto"/>
        <w:bottom w:val="none" w:sz="0" w:space="0" w:color="auto"/>
        <w:right w:val="none" w:sz="0" w:space="0" w:color="auto"/>
      </w:divBdr>
    </w:div>
    <w:div w:id="1938058625">
      <w:bodyDiv w:val="1"/>
      <w:marLeft w:val="0"/>
      <w:marRight w:val="0"/>
      <w:marTop w:val="0"/>
      <w:marBottom w:val="0"/>
      <w:divBdr>
        <w:top w:val="none" w:sz="0" w:space="0" w:color="auto"/>
        <w:left w:val="none" w:sz="0" w:space="0" w:color="auto"/>
        <w:bottom w:val="none" w:sz="0" w:space="0" w:color="auto"/>
        <w:right w:val="none" w:sz="0" w:space="0" w:color="auto"/>
      </w:divBdr>
    </w:div>
    <w:div w:id="1940487180">
      <w:bodyDiv w:val="1"/>
      <w:marLeft w:val="0"/>
      <w:marRight w:val="0"/>
      <w:marTop w:val="0"/>
      <w:marBottom w:val="0"/>
      <w:divBdr>
        <w:top w:val="none" w:sz="0" w:space="0" w:color="auto"/>
        <w:left w:val="none" w:sz="0" w:space="0" w:color="auto"/>
        <w:bottom w:val="none" w:sz="0" w:space="0" w:color="auto"/>
        <w:right w:val="none" w:sz="0" w:space="0" w:color="auto"/>
      </w:divBdr>
    </w:div>
    <w:div w:id="1952974508">
      <w:bodyDiv w:val="1"/>
      <w:marLeft w:val="0"/>
      <w:marRight w:val="0"/>
      <w:marTop w:val="0"/>
      <w:marBottom w:val="0"/>
      <w:divBdr>
        <w:top w:val="none" w:sz="0" w:space="0" w:color="auto"/>
        <w:left w:val="none" w:sz="0" w:space="0" w:color="auto"/>
        <w:bottom w:val="none" w:sz="0" w:space="0" w:color="auto"/>
        <w:right w:val="none" w:sz="0" w:space="0" w:color="auto"/>
      </w:divBdr>
    </w:div>
    <w:div w:id="1953975890">
      <w:bodyDiv w:val="1"/>
      <w:marLeft w:val="0"/>
      <w:marRight w:val="0"/>
      <w:marTop w:val="0"/>
      <w:marBottom w:val="0"/>
      <w:divBdr>
        <w:top w:val="none" w:sz="0" w:space="0" w:color="auto"/>
        <w:left w:val="none" w:sz="0" w:space="0" w:color="auto"/>
        <w:bottom w:val="none" w:sz="0" w:space="0" w:color="auto"/>
        <w:right w:val="none" w:sz="0" w:space="0" w:color="auto"/>
      </w:divBdr>
    </w:div>
    <w:div w:id="1955862799">
      <w:bodyDiv w:val="1"/>
      <w:marLeft w:val="0"/>
      <w:marRight w:val="0"/>
      <w:marTop w:val="0"/>
      <w:marBottom w:val="0"/>
      <w:divBdr>
        <w:top w:val="none" w:sz="0" w:space="0" w:color="auto"/>
        <w:left w:val="none" w:sz="0" w:space="0" w:color="auto"/>
        <w:bottom w:val="none" w:sz="0" w:space="0" w:color="auto"/>
        <w:right w:val="none" w:sz="0" w:space="0" w:color="auto"/>
      </w:divBdr>
    </w:div>
    <w:div w:id="1966618294">
      <w:bodyDiv w:val="1"/>
      <w:marLeft w:val="0"/>
      <w:marRight w:val="0"/>
      <w:marTop w:val="0"/>
      <w:marBottom w:val="0"/>
      <w:divBdr>
        <w:top w:val="none" w:sz="0" w:space="0" w:color="auto"/>
        <w:left w:val="none" w:sz="0" w:space="0" w:color="auto"/>
        <w:bottom w:val="none" w:sz="0" w:space="0" w:color="auto"/>
        <w:right w:val="none" w:sz="0" w:space="0" w:color="auto"/>
      </w:divBdr>
    </w:div>
    <w:div w:id="1969121030">
      <w:bodyDiv w:val="1"/>
      <w:marLeft w:val="0"/>
      <w:marRight w:val="0"/>
      <w:marTop w:val="0"/>
      <w:marBottom w:val="0"/>
      <w:divBdr>
        <w:top w:val="none" w:sz="0" w:space="0" w:color="auto"/>
        <w:left w:val="none" w:sz="0" w:space="0" w:color="auto"/>
        <w:bottom w:val="none" w:sz="0" w:space="0" w:color="auto"/>
        <w:right w:val="none" w:sz="0" w:space="0" w:color="auto"/>
      </w:divBdr>
    </w:div>
    <w:div w:id="1976913392">
      <w:bodyDiv w:val="1"/>
      <w:marLeft w:val="0"/>
      <w:marRight w:val="0"/>
      <w:marTop w:val="0"/>
      <w:marBottom w:val="0"/>
      <w:divBdr>
        <w:top w:val="none" w:sz="0" w:space="0" w:color="auto"/>
        <w:left w:val="none" w:sz="0" w:space="0" w:color="auto"/>
        <w:bottom w:val="none" w:sz="0" w:space="0" w:color="auto"/>
        <w:right w:val="none" w:sz="0" w:space="0" w:color="auto"/>
      </w:divBdr>
    </w:div>
    <w:div w:id="1980526409">
      <w:bodyDiv w:val="1"/>
      <w:marLeft w:val="0"/>
      <w:marRight w:val="0"/>
      <w:marTop w:val="0"/>
      <w:marBottom w:val="0"/>
      <w:divBdr>
        <w:top w:val="none" w:sz="0" w:space="0" w:color="auto"/>
        <w:left w:val="none" w:sz="0" w:space="0" w:color="auto"/>
        <w:bottom w:val="none" w:sz="0" w:space="0" w:color="auto"/>
        <w:right w:val="none" w:sz="0" w:space="0" w:color="auto"/>
      </w:divBdr>
    </w:div>
    <w:div w:id="1984045161">
      <w:bodyDiv w:val="1"/>
      <w:marLeft w:val="0"/>
      <w:marRight w:val="0"/>
      <w:marTop w:val="0"/>
      <w:marBottom w:val="0"/>
      <w:divBdr>
        <w:top w:val="none" w:sz="0" w:space="0" w:color="auto"/>
        <w:left w:val="none" w:sz="0" w:space="0" w:color="auto"/>
        <w:bottom w:val="none" w:sz="0" w:space="0" w:color="auto"/>
        <w:right w:val="none" w:sz="0" w:space="0" w:color="auto"/>
      </w:divBdr>
    </w:div>
    <w:div w:id="1989240848">
      <w:bodyDiv w:val="1"/>
      <w:marLeft w:val="0"/>
      <w:marRight w:val="0"/>
      <w:marTop w:val="0"/>
      <w:marBottom w:val="0"/>
      <w:divBdr>
        <w:top w:val="none" w:sz="0" w:space="0" w:color="auto"/>
        <w:left w:val="none" w:sz="0" w:space="0" w:color="auto"/>
        <w:bottom w:val="none" w:sz="0" w:space="0" w:color="auto"/>
        <w:right w:val="none" w:sz="0" w:space="0" w:color="auto"/>
      </w:divBdr>
    </w:div>
    <w:div w:id="1990863965">
      <w:bodyDiv w:val="1"/>
      <w:marLeft w:val="0"/>
      <w:marRight w:val="0"/>
      <w:marTop w:val="0"/>
      <w:marBottom w:val="0"/>
      <w:divBdr>
        <w:top w:val="none" w:sz="0" w:space="0" w:color="auto"/>
        <w:left w:val="none" w:sz="0" w:space="0" w:color="auto"/>
        <w:bottom w:val="none" w:sz="0" w:space="0" w:color="auto"/>
        <w:right w:val="none" w:sz="0" w:space="0" w:color="auto"/>
      </w:divBdr>
    </w:div>
    <w:div w:id="1994680008">
      <w:bodyDiv w:val="1"/>
      <w:marLeft w:val="0"/>
      <w:marRight w:val="0"/>
      <w:marTop w:val="0"/>
      <w:marBottom w:val="0"/>
      <w:divBdr>
        <w:top w:val="none" w:sz="0" w:space="0" w:color="auto"/>
        <w:left w:val="none" w:sz="0" w:space="0" w:color="auto"/>
        <w:bottom w:val="none" w:sz="0" w:space="0" w:color="auto"/>
        <w:right w:val="none" w:sz="0" w:space="0" w:color="auto"/>
      </w:divBdr>
    </w:div>
    <w:div w:id="1995332051">
      <w:bodyDiv w:val="1"/>
      <w:marLeft w:val="0"/>
      <w:marRight w:val="0"/>
      <w:marTop w:val="0"/>
      <w:marBottom w:val="0"/>
      <w:divBdr>
        <w:top w:val="none" w:sz="0" w:space="0" w:color="auto"/>
        <w:left w:val="none" w:sz="0" w:space="0" w:color="auto"/>
        <w:bottom w:val="none" w:sz="0" w:space="0" w:color="auto"/>
        <w:right w:val="none" w:sz="0" w:space="0" w:color="auto"/>
      </w:divBdr>
    </w:div>
    <w:div w:id="2012678230">
      <w:bodyDiv w:val="1"/>
      <w:marLeft w:val="0"/>
      <w:marRight w:val="0"/>
      <w:marTop w:val="0"/>
      <w:marBottom w:val="0"/>
      <w:divBdr>
        <w:top w:val="none" w:sz="0" w:space="0" w:color="auto"/>
        <w:left w:val="none" w:sz="0" w:space="0" w:color="auto"/>
        <w:bottom w:val="none" w:sz="0" w:space="0" w:color="auto"/>
        <w:right w:val="none" w:sz="0" w:space="0" w:color="auto"/>
      </w:divBdr>
    </w:div>
    <w:div w:id="2014643356">
      <w:bodyDiv w:val="1"/>
      <w:marLeft w:val="0"/>
      <w:marRight w:val="0"/>
      <w:marTop w:val="0"/>
      <w:marBottom w:val="0"/>
      <w:divBdr>
        <w:top w:val="none" w:sz="0" w:space="0" w:color="auto"/>
        <w:left w:val="none" w:sz="0" w:space="0" w:color="auto"/>
        <w:bottom w:val="none" w:sz="0" w:space="0" w:color="auto"/>
        <w:right w:val="none" w:sz="0" w:space="0" w:color="auto"/>
      </w:divBdr>
    </w:div>
    <w:div w:id="2018574838">
      <w:bodyDiv w:val="1"/>
      <w:marLeft w:val="0"/>
      <w:marRight w:val="0"/>
      <w:marTop w:val="0"/>
      <w:marBottom w:val="0"/>
      <w:divBdr>
        <w:top w:val="none" w:sz="0" w:space="0" w:color="auto"/>
        <w:left w:val="none" w:sz="0" w:space="0" w:color="auto"/>
        <w:bottom w:val="none" w:sz="0" w:space="0" w:color="auto"/>
        <w:right w:val="none" w:sz="0" w:space="0" w:color="auto"/>
      </w:divBdr>
    </w:div>
    <w:div w:id="2024092702">
      <w:bodyDiv w:val="1"/>
      <w:marLeft w:val="0"/>
      <w:marRight w:val="0"/>
      <w:marTop w:val="0"/>
      <w:marBottom w:val="0"/>
      <w:divBdr>
        <w:top w:val="none" w:sz="0" w:space="0" w:color="auto"/>
        <w:left w:val="none" w:sz="0" w:space="0" w:color="auto"/>
        <w:bottom w:val="none" w:sz="0" w:space="0" w:color="auto"/>
        <w:right w:val="none" w:sz="0" w:space="0" w:color="auto"/>
      </w:divBdr>
    </w:div>
    <w:div w:id="2026587632">
      <w:bodyDiv w:val="1"/>
      <w:marLeft w:val="0"/>
      <w:marRight w:val="0"/>
      <w:marTop w:val="0"/>
      <w:marBottom w:val="0"/>
      <w:divBdr>
        <w:top w:val="none" w:sz="0" w:space="0" w:color="auto"/>
        <w:left w:val="none" w:sz="0" w:space="0" w:color="auto"/>
        <w:bottom w:val="none" w:sz="0" w:space="0" w:color="auto"/>
        <w:right w:val="none" w:sz="0" w:space="0" w:color="auto"/>
      </w:divBdr>
    </w:div>
    <w:div w:id="2033066412">
      <w:bodyDiv w:val="1"/>
      <w:marLeft w:val="0"/>
      <w:marRight w:val="0"/>
      <w:marTop w:val="0"/>
      <w:marBottom w:val="0"/>
      <w:divBdr>
        <w:top w:val="none" w:sz="0" w:space="0" w:color="auto"/>
        <w:left w:val="none" w:sz="0" w:space="0" w:color="auto"/>
        <w:bottom w:val="none" w:sz="0" w:space="0" w:color="auto"/>
        <w:right w:val="none" w:sz="0" w:space="0" w:color="auto"/>
      </w:divBdr>
    </w:div>
    <w:div w:id="2039700145">
      <w:bodyDiv w:val="1"/>
      <w:marLeft w:val="0"/>
      <w:marRight w:val="0"/>
      <w:marTop w:val="0"/>
      <w:marBottom w:val="0"/>
      <w:divBdr>
        <w:top w:val="none" w:sz="0" w:space="0" w:color="auto"/>
        <w:left w:val="none" w:sz="0" w:space="0" w:color="auto"/>
        <w:bottom w:val="none" w:sz="0" w:space="0" w:color="auto"/>
        <w:right w:val="none" w:sz="0" w:space="0" w:color="auto"/>
      </w:divBdr>
    </w:div>
    <w:div w:id="2045251261">
      <w:bodyDiv w:val="1"/>
      <w:marLeft w:val="0"/>
      <w:marRight w:val="0"/>
      <w:marTop w:val="0"/>
      <w:marBottom w:val="0"/>
      <w:divBdr>
        <w:top w:val="none" w:sz="0" w:space="0" w:color="auto"/>
        <w:left w:val="none" w:sz="0" w:space="0" w:color="auto"/>
        <w:bottom w:val="none" w:sz="0" w:space="0" w:color="auto"/>
        <w:right w:val="none" w:sz="0" w:space="0" w:color="auto"/>
      </w:divBdr>
    </w:div>
    <w:div w:id="2046252649">
      <w:bodyDiv w:val="1"/>
      <w:marLeft w:val="0"/>
      <w:marRight w:val="0"/>
      <w:marTop w:val="0"/>
      <w:marBottom w:val="0"/>
      <w:divBdr>
        <w:top w:val="none" w:sz="0" w:space="0" w:color="auto"/>
        <w:left w:val="none" w:sz="0" w:space="0" w:color="auto"/>
        <w:bottom w:val="none" w:sz="0" w:space="0" w:color="auto"/>
        <w:right w:val="none" w:sz="0" w:space="0" w:color="auto"/>
      </w:divBdr>
    </w:div>
    <w:div w:id="2046827187">
      <w:bodyDiv w:val="1"/>
      <w:marLeft w:val="0"/>
      <w:marRight w:val="0"/>
      <w:marTop w:val="0"/>
      <w:marBottom w:val="0"/>
      <w:divBdr>
        <w:top w:val="none" w:sz="0" w:space="0" w:color="auto"/>
        <w:left w:val="none" w:sz="0" w:space="0" w:color="auto"/>
        <w:bottom w:val="none" w:sz="0" w:space="0" w:color="auto"/>
        <w:right w:val="none" w:sz="0" w:space="0" w:color="auto"/>
      </w:divBdr>
    </w:div>
    <w:div w:id="2046833252">
      <w:bodyDiv w:val="1"/>
      <w:marLeft w:val="0"/>
      <w:marRight w:val="0"/>
      <w:marTop w:val="0"/>
      <w:marBottom w:val="0"/>
      <w:divBdr>
        <w:top w:val="none" w:sz="0" w:space="0" w:color="auto"/>
        <w:left w:val="none" w:sz="0" w:space="0" w:color="auto"/>
        <w:bottom w:val="none" w:sz="0" w:space="0" w:color="auto"/>
        <w:right w:val="none" w:sz="0" w:space="0" w:color="auto"/>
      </w:divBdr>
    </w:div>
    <w:div w:id="2048404414">
      <w:bodyDiv w:val="1"/>
      <w:marLeft w:val="0"/>
      <w:marRight w:val="0"/>
      <w:marTop w:val="0"/>
      <w:marBottom w:val="0"/>
      <w:divBdr>
        <w:top w:val="none" w:sz="0" w:space="0" w:color="auto"/>
        <w:left w:val="none" w:sz="0" w:space="0" w:color="auto"/>
        <w:bottom w:val="none" w:sz="0" w:space="0" w:color="auto"/>
        <w:right w:val="none" w:sz="0" w:space="0" w:color="auto"/>
      </w:divBdr>
    </w:div>
    <w:div w:id="2048948338">
      <w:bodyDiv w:val="1"/>
      <w:marLeft w:val="0"/>
      <w:marRight w:val="0"/>
      <w:marTop w:val="0"/>
      <w:marBottom w:val="0"/>
      <w:divBdr>
        <w:top w:val="none" w:sz="0" w:space="0" w:color="auto"/>
        <w:left w:val="none" w:sz="0" w:space="0" w:color="auto"/>
        <w:bottom w:val="none" w:sz="0" w:space="0" w:color="auto"/>
        <w:right w:val="none" w:sz="0" w:space="0" w:color="auto"/>
      </w:divBdr>
    </w:div>
    <w:div w:id="2049060663">
      <w:bodyDiv w:val="1"/>
      <w:marLeft w:val="0"/>
      <w:marRight w:val="0"/>
      <w:marTop w:val="0"/>
      <w:marBottom w:val="0"/>
      <w:divBdr>
        <w:top w:val="none" w:sz="0" w:space="0" w:color="auto"/>
        <w:left w:val="none" w:sz="0" w:space="0" w:color="auto"/>
        <w:bottom w:val="none" w:sz="0" w:space="0" w:color="auto"/>
        <w:right w:val="none" w:sz="0" w:space="0" w:color="auto"/>
      </w:divBdr>
    </w:div>
    <w:div w:id="2051106030">
      <w:bodyDiv w:val="1"/>
      <w:marLeft w:val="0"/>
      <w:marRight w:val="0"/>
      <w:marTop w:val="0"/>
      <w:marBottom w:val="0"/>
      <w:divBdr>
        <w:top w:val="none" w:sz="0" w:space="0" w:color="auto"/>
        <w:left w:val="none" w:sz="0" w:space="0" w:color="auto"/>
        <w:bottom w:val="none" w:sz="0" w:space="0" w:color="auto"/>
        <w:right w:val="none" w:sz="0" w:space="0" w:color="auto"/>
      </w:divBdr>
    </w:div>
    <w:div w:id="2057462166">
      <w:bodyDiv w:val="1"/>
      <w:marLeft w:val="0"/>
      <w:marRight w:val="0"/>
      <w:marTop w:val="0"/>
      <w:marBottom w:val="0"/>
      <w:divBdr>
        <w:top w:val="none" w:sz="0" w:space="0" w:color="auto"/>
        <w:left w:val="none" w:sz="0" w:space="0" w:color="auto"/>
        <w:bottom w:val="none" w:sz="0" w:space="0" w:color="auto"/>
        <w:right w:val="none" w:sz="0" w:space="0" w:color="auto"/>
      </w:divBdr>
    </w:div>
    <w:div w:id="2058894020">
      <w:bodyDiv w:val="1"/>
      <w:marLeft w:val="0"/>
      <w:marRight w:val="0"/>
      <w:marTop w:val="0"/>
      <w:marBottom w:val="0"/>
      <w:divBdr>
        <w:top w:val="none" w:sz="0" w:space="0" w:color="auto"/>
        <w:left w:val="none" w:sz="0" w:space="0" w:color="auto"/>
        <w:bottom w:val="none" w:sz="0" w:space="0" w:color="auto"/>
        <w:right w:val="none" w:sz="0" w:space="0" w:color="auto"/>
      </w:divBdr>
    </w:div>
    <w:div w:id="2059232519">
      <w:bodyDiv w:val="1"/>
      <w:marLeft w:val="0"/>
      <w:marRight w:val="0"/>
      <w:marTop w:val="0"/>
      <w:marBottom w:val="0"/>
      <w:divBdr>
        <w:top w:val="none" w:sz="0" w:space="0" w:color="auto"/>
        <w:left w:val="none" w:sz="0" w:space="0" w:color="auto"/>
        <w:bottom w:val="none" w:sz="0" w:space="0" w:color="auto"/>
        <w:right w:val="none" w:sz="0" w:space="0" w:color="auto"/>
      </w:divBdr>
    </w:div>
    <w:div w:id="2062826754">
      <w:bodyDiv w:val="1"/>
      <w:marLeft w:val="0"/>
      <w:marRight w:val="0"/>
      <w:marTop w:val="0"/>
      <w:marBottom w:val="0"/>
      <w:divBdr>
        <w:top w:val="none" w:sz="0" w:space="0" w:color="auto"/>
        <w:left w:val="none" w:sz="0" w:space="0" w:color="auto"/>
        <w:bottom w:val="none" w:sz="0" w:space="0" w:color="auto"/>
        <w:right w:val="none" w:sz="0" w:space="0" w:color="auto"/>
      </w:divBdr>
    </w:div>
    <w:div w:id="2073235657">
      <w:bodyDiv w:val="1"/>
      <w:marLeft w:val="0"/>
      <w:marRight w:val="0"/>
      <w:marTop w:val="0"/>
      <w:marBottom w:val="0"/>
      <w:divBdr>
        <w:top w:val="none" w:sz="0" w:space="0" w:color="auto"/>
        <w:left w:val="none" w:sz="0" w:space="0" w:color="auto"/>
        <w:bottom w:val="none" w:sz="0" w:space="0" w:color="auto"/>
        <w:right w:val="none" w:sz="0" w:space="0" w:color="auto"/>
      </w:divBdr>
    </w:div>
    <w:div w:id="2076200317">
      <w:bodyDiv w:val="1"/>
      <w:marLeft w:val="0"/>
      <w:marRight w:val="0"/>
      <w:marTop w:val="0"/>
      <w:marBottom w:val="0"/>
      <w:divBdr>
        <w:top w:val="none" w:sz="0" w:space="0" w:color="auto"/>
        <w:left w:val="none" w:sz="0" w:space="0" w:color="auto"/>
        <w:bottom w:val="none" w:sz="0" w:space="0" w:color="auto"/>
        <w:right w:val="none" w:sz="0" w:space="0" w:color="auto"/>
      </w:divBdr>
    </w:div>
    <w:div w:id="2077042964">
      <w:bodyDiv w:val="1"/>
      <w:marLeft w:val="0"/>
      <w:marRight w:val="0"/>
      <w:marTop w:val="0"/>
      <w:marBottom w:val="0"/>
      <w:divBdr>
        <w:top w:val="none" w:sz="0" w:space="0" w:color="auto"/>
        <w:left w:val="none" w:sz="0" w:space="0" w:color="auto"/>
        <w:bottom w:val="none" w:sz="0" w:space="0" w:color="auto"/>
        <w:right w:val="none" w:sz="0" w:space="0" w:color="auto"/>
      </w:divBdr>
    </w:div>
    <w:div w:id="2082557271">
      <w:bodyDiv w:val="1"/>
      <w:marLeft w:val="0"/>
      <w:marRight w:val="0"/>
      <w:marTop w:val="0"/>
      <w:marBottom w:val="0"/>
      <w:divBdr>
        <w:top w:val="none" w:sz="0" w:space="0" w:color="auto"/>
        <w:left w:val="none" w:sz="0" w:space="0" w:color="auto"/>
        <w:bottom w:val="none" w:sz="0" w:space="0" w:color="auto"/>
        <w:right w:val="none" w:sz="0" w:space="0" w:color="auto"/>
      </w:divBdr>
    </w:div>
    <w:div w:id="2082823898">
      <w:bodyDiv w:val="1"/>
      <w:marLeft w:val="0"/>
      <w:marRight w:val="0"/>
      <w:marTop w:val="0"/>
      <w:marBottom w:val="0"/>
      <w:divBdr>
        <w:top w:val="none" w:sz="0" w:space="0" w:color="auto"/>
        <w:left w:val="none" w:sz="0" w:space="0" w:color="auto"/>
        <w:bottom w:val="none" w:sz="0" w:space="0" w:color="auto"/>
        <w:right w:val="none" w:sz="0" w:space="0" w:color="auto"/>
      </w:divBdr>
    </w:div>
    <w:div w:id="2084183439">
      <w:bodyDiv w:val="1"/>
      <w:marLeft w:val="0"/>
      <w:marRight w:val="0"/>
      <w:marTop w:val="0"/>
      <w:marBottom w:val="0"/>
      <w:divBdr>
        <w:top w:val="none" w:sz="0" w:space="0" w:color="auto"/>
        <w:left w:val="none" w:sz="0" w:space="0" w:color="auto"/>
        <w:bottom w:val="none" w:sz="0" w:space="0" w:color="auto"/>
        <w:right w:val="none" w:sz="0" w:space="0" w:color="auto"/>
      </w:divBdr>
    </w:div>
    <w:div w:id="2094161221">
      <w:bodyDiv w:val="1"/>
      <w:marLeft w:val="0"/>
      <w:marRight w:val="0"/>
      <w:marTop w:val="0"/>
      <w:marBottom w:val="0"/>
      <w:divBdr>
        <w:top w:val="none" w:sz="0" w:space="0" w:color="auto"/>
        <w:left w:val="none" w:sz="0" w:space="0" w:color="auto"/>
        <w:bottom w:val="none" w:sz="0" w:space="0" w:color="auto"/>
        <w:right w:val="none" w:sz="0" w:space="0" w:color="auto"/>
      </w:divBdr>
    </w:div>
    <w:div w:id="2095123515">
      <w:bodyDiv w:val="1"/>
      <w:marLeft w:val="0"/>
      <w:marRight w:val="0"/>
      <w:marTop w:val="0"/>
      <w:marBottom w:val="0"/>
      <w:divBdr>
        <w:top w:val="none" w:sz="0" w:space="0" w:color="auto"/>
        <w:left w:val="none" w:sz="0" w:space="0" w:color="auto"/>
        <w:bottom w:val="none" w:sz="0" w:space="0" w:color="auto"/>
        <w:right w:val="none" w:sz="0" w:space="0" w:color="auto"/>
      </w:divBdr>
    </w:div>
    <w:div w:id="2110929898">
      <w:bodyDiv w:val="1"/>
      <w:marLeft w:val="0"/>
      <w:marRight w:val="0"/>
      <w:marTop w:val="0"/>
      <w:marBottom w:val="0"/>
      <w:divBdr>
        <w:top w:val="none" w:sz="0" w:space="0" w:color="auto"/>
        <w:left w:val="none" w:sz="0" w:space="0" w:color="auto"/>
        <w:bottom w:val="none" w:sz="0" w:space="0" w:color="auto"/>
        <w:right w:val="none" w:sz="0" w:space="0" w:color="auto"/>
      </w:divBdr>
    </w:div>
    <w:div w:id="2117560767">
      <w:bodyDiv w:val="1"/>
      <w:marLeft w:val="0"/>
      <w:marRight w:val="0"/>
      <w:marTop w:val="0"/>
      <w:marBottom w:val="0"/>
      <w:divBdr>
        <w:top w:val="none" w:sz="0" w:space="0" w:color="auto"/>
        <w:left w:val="none" w:sz="0" w:space="0" w:color="auto"/>
        <w:bottom w:val="none" w:sz="0" w:space="0" w:color="auto"/>
        <w:right w:val="none" w:sz="0" w:space="0" w:color="auto"/>
      </w:divBdr>
    </w:div>
    <w:div w:id="2123721137">
      <w:bodyDiv w:val="1"/>
      <w:marLeft w:val="0"/>
      <w:marRight w:val="0"/>
      <w:marTop w:val="0"/>
      <w:marBottom w:val="0"/>
      <w:divBdr>
        <w:top w:val="none" w:sz="0" w:space="0" w:color="auto"/>
        <w:left w:val="none" w:sz="0" w:space="0" w:color="auto"/>
        <w:bottom w:val="none" w:sz="0" w:space="0" w:color="auto"/>
        <w:right w:val="none" w:sz="0" w:space="0" w:color="auto"/>
      </w:divBdr>
    </w:div>
    <w:div w:id="2138453202">
      <w:bodyDiv w:val="1"/>
      <w:marLeft w:val="0"/>
      <w:marRight w:val="0"/>
      <w:marTop w:val="0"/>
      <w:marBottom w:val="0"/>
      <w:divBdr>
        <w:top w:val="none" w:sz="0" w:space="0" w:color="auto"/>
        <w:left w:val="none" w:sz="0" w:space="0" w:color="auto"/>
        <w:bottom w:val="none" w:sz="0" w:space="0" w:color="auto"/>
        <w:right w:val="none" w:sz="0" w:space="0" w:color="auto"/>
      </w:divBdr>
    </w:div>
    <w:div w:id="2145735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Woo17</b:Tag>
    <b:SourceType>Report</b:SourceType>
    <b:Guid>{D2631596-524C-4194-B63B-09B96F8E73A4}</b:Guid>
    <b:Author>
      <b:Author>
        <b:NameList>
          <b:Person>
            <b:Last>Woodhouse</b:Last>
            <b:First>John</b:First>
          </b:Person>
        </b:NameList>
      </b:Author>
    </b:Author>
    <b:Title>Fixed odds betting terminals</b:Title>
    <b:Year>2017</b:Year>
    <b:City>London</b:City>
    <b:Publisher>House Of Commons Briefer</b:Publisher>
    <b:RefOrder>3</b:RefOrder>
  </b:Source>
  <b:Source>
    <b:Tag>Har17</b:Tag>
    <b:SourceType>Report</b:SourceType>
    <b:Guid>{9298A1FC-6335-4659-A2C3-DF88D243E05F}</b:Guid>
    <b:Author>
      <b:Author>
        <b:NameList>
          <b:Person>
            <b:Last>Harris</b:Last>
            <b:First>Carolyn</b:First>
          </b:Person>
        </b:NameList>
      </b:Author>
    </b:Author>
    <b:Title>MPs Launch Report into Fixed Odds Betting Terminals</b:Title>
    <b:Year>2017</b:Year>
    <b:Publisher>Labour Party</b:Publisher>
    <b:City>Swansea</b:City>
    <b:RefOrder>1</b:RefOrder>
  </b:Source>
  <b:Source>
    <b:Tag>Tom17</b:Tag>
    <b:SourceType>Interview</b:SourceType>
    <b:Guid>{32C0E411-C1E5-4128-AE2B-B3D6F97C968F}</b:Guid>
    <b:Author>
      <b:Interviewee>
        <b:NameList>
          <b:Person>
            <b:Last>Watson</b:Last>
            <b:First>Tom</b:First>
          </b:Person>
        </b:NameList>
      </b:Interviewee>
      <b:Interviewer>
        <b:NameList>
          <b:Person>
            <b:Last>Wood</b:Last>
            <b:First>Greg</b:First>
          </b:Person>
        </b:NameList>
      </b:Interviewer>
    </b:Author>
    <b:Title>Government Proposal. FOBT Crackdown</b:Title>
    <b:Year>2017</b:Year>
    <b:Month>October</b:Month>
    <b:Day>31</b:Day>
    <b:RefOrder>2</b:RefOrder>
  </b:Source>
  <b:Source>
    <b:Tag>Gam17</b:Tag>
    <b:SourceType>Report</b:SourceType>
    <b:Guid>{8F3E80F7-F46C-46E3-A010-888D1963C4D4}</b:Guid>
    <b:Author>
      <b:Author>
        <b:NameList>
          <b:Person>
            <b:Last>Gambling Commission</b:Last>
          </b:Person>
        </b:NameList>
      </b:Author>
    </b:Author>
    <b:Title>Industry statistics</b:Title>
    <b:Year>2017</b:Year>
    <b:Publisher>Uk Gambling Commission</b:Publisher>
    <b:City>London</b:City>
    <b:RefOrder>4</b:RefOrder>
  </b:Source>
  <b:Source>
    <b:Tag>Zoe17</b:Tag>
    <b:SourceType>InternetSite</b:SourceType>
    <b:Guid>{26029E6A-06FF-46B2-BD22-0D4F3DEB7A31}</b:Guid>
    <b:Author>
      <b:Author>
        <b:NameList>
          <b:Person>
            <b:Last>Drewett</b:Last>
            <b:First>Zoe</b:First>
          </b:Person>
        </b:NameList>
      </b:Author>
    </b:Author>
    <b:Title>maximum-stake-on-crack-cocaine-fixed-odds-betting-machines-slashed-704081</b:Title>
    <b:Year>2017</b:Year>
    <b:InternetSiteTitle>metro</b:InternetSiteTitle>
    <b:Month>October</b:Month>
    <b:Day>31</b:Day>
    <b:YearAccessed>10</b:YearAccessed>
    <b:MonthAccessed>November</b:MonthAccessed>
    <b:DayAccessed>2017</b:DayAccessed>
    <b:URL>http://metro.co.uk/2017/10/31/maximum-stake-on-crack-cocaine-fixed-odds-betting-machines-slashed-7040815/</b:URL>
    <b:RefOrder>5</b:RefOrder>
  </b:Source>
  <b:Source>
    <b:Tag>Ros98</b:Tag>
    <b:SourceType>Book</b:SourceType>
    <b:Guid>{3E501B70-A76A-4AA9-9B7D-D4158F0C3AA3}</b:Guid>
    <b:Title>Blackjack and the Law</b:Title>
    <b:JournalName>RGE Publication</b:JournalName>
    <b:Year>1998</b:Year>
    <b:City>Oakland</b:City>
    <b:Publisher>RGE Publishers</b:Publisher>
    <b:Edition>1st</b:Edition>
    <b:Author>
      <b:Author>
        <b:NameList>
          <b:Person>
            <b:Last>Rose</b:Last>
            <b:First>Nelson</b:First>
          </b:Person>
          <b:Person>
            <b:Last>Loeb</b:Last>
            <b:First>Robert</b:First>
          </b:Person>
        </b:NameList>
      </b:Author>
    </b:Author>
    <b:RefOrder>10</b:RefOrder>
  </b:Source>
  <b:Source>
    <b:Tag>DrG06</b:Tag>
    <b:SourceType>Report</b:SourceType>
    <b:Guid>{C4881D58-8CDE-4096-803C-564B232C8246}</b:Guid>
    <b:Title>Research on the Social Impact of Gambling</b:Title>
    <b:Year>2006</b:Year>
    <b:City>Glasgow</b:City>
    <b:Publisher>Scottish Executive Social Research </b:Publisher>
    <b:JournalName>Scottish Executive Social Research</b:JournalName>
    <b:Pages>10</b:Pages>
    <b:Author>
      <b:Author>
        <b:NameList>
          <b:Person>
            <b:Last>Reith</b:Last>
            <b:First>Dr</b:First>
            <b:Middle>Gerda</b:Middle>
          </b:Person>
        </b:NameList>
      </b:Author>
    </b:Author>
    <b:RefOrder>9</b:RefOrder>
  </b:Source>
  <b:Source>
    <b:Tag>Cul08</b:Tag>
    <b:SourceType>InternetSite</b:SourceType>
    <b:Guid>{A8D3FBC3-E04E-4F4A-8B91-277A606450D2}</b:Guid>
    <b:Title>Gambling committee chief opposes betting machines</b:Title>
    <b:Year>2008</b:Year>
    <b:Author>
      <b:Author>
        <b:NameList>
          <b:Person>
            <b:Last>Cullen</b:Last>
            <b:First>Paul</b:First>
          </b:Person>
        </b:NameList>
      </b:Author>
    </b:Author>
    <b:YearAccessed>2017</b:YearAccessed>
    <b:MonthAccessed>November</b:MonthAccessed>
    <b:DayAccessed>03</b:DayAccessed>
    <b:URL>https://www.irishtimes.com/news/gambling-committee-chief-opposes-betting-machines-1.898604</b:URL>
    <b:RefOrder>12</b:RefOrder>
  </b:Source>
  <b:Source>
    <b:Tag>Cam09</b:Tag>
    <b:SourceType>Book</b:SourceType>
    <b:Guid>{0410AA83-1EFD-447C-9E2D-B6F1EB4E7291}</b:Guid>
    <b:Title>Business Research methods</b:Title>
    <b:Year>2009</b:Year>
    <b:City>London</b:City>
    <b:Publisher>Chartered Institute of Personnel Development</b:Publisher>
    <b:Edition>1st</b:Edition>
    <b:Author>
      <b:Author>
        <b:NameList>
          <b:Person>
            <b:Last>Cameron</b:Last>
            <b:First>Sheila</b:First>
          </b:Person>
          <b:Person>
            <b:Last>Price</b:Last>
            <b:First>Deborah</b:First>
          </b:Person>
        </b:NameList>
      </b:Author>
    </b:Author>
    <b:RefOrder>19</b:RefOrder>
  </b:Source>
  <b:Source>
    <b:Tag>Buc09</b:Tag>
    <b:SourceType>Book</b:SourceType>
    <b:Guid>{31F3C4C7-B625-4D89-A9C8-BAD9DC0DEC19}</b:Guid>
    <b:Title>The SAGE Handbook of Organizational Research Methods</b:Title>
    <b:Year>2009</b:Year>
    <b:City>London</b:City>
    <b:Publisher>Sage</b:Publisher>
    <b:Edition>1st</b:Edition>
    <b:Author>
      <b:Author>
        <b:NameList>
          <b:Person>
            <b:Last>Buchanan</b:Last>
            <b:First>David</b:First>
          </b:Person>
          <b:Person>
            <b:Last>Bryman</b:Last>
            <b:First>Alan</b:First>
          </b:Person>
        </b:NameList>
      </b:Author>
    </b:Author>
    <b:RefOrder>18</b:RefOrder>
  </b:Source>
  <b:Source>
    <b:Tag>Sau09</b:Tag>
    <b:SourceType>Book</b:SourceType>
    <b:Guid>{57860B25-4068-431B-95B8-B9ED161E4671}</b:Guid>
    <b:Title>Research methods for business students</b:Title>
    <b:Year>2009</b:Year>
    <b:City>Edinburgh</b:City>
    <b:Publisher>Pearson</b:Publisher>
    <b:Edition>5th</b:Edition>
    <b:Author>
      <b:Author>
        <b:NameList>
          <b:Person>
            <b:Last>Saunders</b:Last>
            <b:First>Mark</b:First>
          </b:Person>
          <b:Person>
            <b:Last>Lewis</b:Last>
            <b:First>Philip</b:First>
          </b:Person>
          <b:Person>
            <b:Last>Thornhill</b:Last>
            <b:First>Adrian</b:First>
          </b:Person>
        </b:NameList>
      </b:Author>
    </b:Author>
    <b:RefOrder>20</b:RefOrder>
  </b:Source>
  <b:Source>
    <b:Tag>Han11</b:Tag>
    <b:SourceType>Book</b:SourceType>
    <b:Guid>{7BC6FFEF-6817-4C39-80DB-9647E8C0B1BB}</b:Guid>
    <b:Title>Synthesizing Qualitative Research: Choosing the Right Approach</b:Title>
    <b:Year>2011</b:Year>
    <b:City>Chichester</b:City>
    <b:Publisher>John Wiley and Sons</b:Publisher>
    <b:Edition>1st</b:Edition>
    <b:Author>
      <b:Author>
        <b:NameList>
          <b:Person>
            <b:Last>Hannes</b:Last>
            <b:First>Karin</b:First>
          </b:Person>
          <b:Person>
            <b:Last>Lockwood</b:Last>
            <b:First>Craig</b:First>
          </b:Person>
        </b:NameList>
      </b:Author>
    </b:Author>
    <b:RefOrder>22</b:RefOrder>
  </b:Source>
  <b:Source>
    <b:Tag>Sap06</b:Tag>
    <b:SourceType>Book</b:SourceType>
    <b:Guid>{753E8282-6E63-40E1-993D-DE2FDE3C8E0D}</b:Guid>
    <b:Title>Data Collection and Analysis</b:Title>
    <b:Year>2006</b:Year>
    <b:City>London</b:City>
    <b:Publisher>Sage Publications</b:Publisher>
    <b:Edition>2nd</b:Edition>
    <b:Author>
      <b:Author>
        <b:NameList>
          <b:Person>
            <b:Last>Sapsford</b:Last>
            <b:First>Roger</b:First>
          </b:Person>
          <b:Person>
            <b:Last>Jupp</b:Last>
            <b:First>Victor</b:First>
          </b:Person>
        </b:NameList>
      </b:Author>
    </b:Author>
    <b:RefOrder>21</b:RefOrder>
  </b:Source>
  <b:Source>
    <b:Tag>Gam16</b:Tag>
    <b:SourceType>JournalArticle</b:SourceType>
    <b:Guid>{8ACA7519-D5DA-4622-AAEC-0A93D9F6F8DD}</b:Guid>
    <b:Title>The Public Stigma of Problem Gambling</b:Title>
    <b:Year>2016</b:Year>
    <b:Author>
      <b:Author>
        <b:NameList>
          <b:Person>
            <b:Last>Gainsbury</b:Last>
            <b:First>S</b:First>
          </b:Person>
        </b:NameList>
      </b:Author>
    </b:Author>
    <b:JournalName>Journal of Gambling Studies</b:JournalName>
    <b:Pages>847-864</b:Pages>
    <b:Volume>2</b:Volume>
    <b:Issue>32</b:Issue>
    <b:RefOrder>8</b:RefOrder>
  </b:Source>
  <b:Source>
    <b:Tag>Oxf17</b:Tag>
    <b:SourceType>Book</b:SourceType>
    <b:Guid>{58C3AB67-0DC5-4035-8F30-6DF0E507B9FC}</b:Guid>
    <b:Title>Oxford Dictionary</b:Title>
    <b:Year>2017</b:Year>
    <b:Publisher>Oxford University Press</b:Publisher>
    <b:City>London</b:City>
    <b:Edition>127th</b:Edition>
    <b:RefOrder>11</b:RefOrder>
  </b:Source>
  <b:Source>
    <b:Tag>Sno16</b:Tag>
    <b:SourceType>Report</b:SourceType>
    <b:Guid>{D913DE0B-FEBB-4FA3-B041-2EE8548953DA}</b:Guid>
    <b:Title>Fixed-odds betting terminals</b:Title>
    <b:Year>2016</b:Year>
    <b:City>London</b:City>
    <b:Publisher>International Energy Agency</b:Publisher>
    <b:Author>
      <b:Author>
        <b:NameList>
          <b:Person>
            <b:Last>Snowdon</b:Last>
            <b:First>C</b:First>
          </b:Person>
        </b:NameList>
      </b:Author>
    </b:Author>
    <b:JournalName>International Energy Agency</b:JournalName>
    <b:RefOrder>6</b:RefOrder>
  </b:Source>
  <b:Source>
    <b:Tag>BBC01</b:Tag>
    <b:SourceType>InternetSite</b:SourceType>
    <b:Guid>{BB2B1F0D-72E1-463F-9EF9-4773D0C08AAD}</b:Guid>
    <b:Title>High Stakes: Problem gambling</b:Title>
    <b:Year>2001</b:Year>
    <b:Author>
      <b:Author>
        <b:NameList>
          <b:Person>
            <b:Last>BBC</b:Last>
          </b:Person>
        </b:NameList>
      </b:Author>
    </b:Author>
    <b:YearAccessed>2017</b:YearAccessed>
    <b:MonthAccessed>11</b:MonthAccessed>
    <b:DayAccessed>15</b:DayAccessed>
    <b:URL>http://news.bbc.co.uk/1/hi/audiovideo/programmes/high_stakes/1138226.stm</b:URL>
    <b:RefOrder>7</b:RefOrder>
  </b:Source>
  <b:Source>
    <b:Tag>Rie98</b:Tag>
    <b:SourceType>JournalArticle</b:SourceType>
    <b:Guid>{87C364C6-3AF3-4F27-ACB7-B904184955AD}</b:Guid>
    <b:Title>Qualitative Market Research: An International Journ</b:Title>
    <b:Year>1998</b:Year>
    <b:Pages>75 - 86</b:Pages>
    <b:Author>
      <b:Author>
        <b:NameList>
          <b:Person>
            <b:Last>Riege</b:Last>
            <b:First>Andrew</b:First>
          </b:Person>
        </b:NameList>
      </b:Author>
    </b:Author>
    <b:JournalName>Marketing - An International Journ</b:JournalName>
    <b:Volume>6</b:Volume>
    <b:Issue>2</b:Issue>
    <b:RefOrder>23</b:RefOrder>
  </b:Source>
  <b:Source>
    <b:Tag>Pre95</b:Tag>
    <b:SourceType>JournalArticle</b:SourceType>
    <b:Guid>{2129272F-E795-4B2C-B3E0-003E1B91F3B1}</b:Guid>
    <b:Title>Stakeholder Theory Of Corporation</b:Title>
    <b:JournalName>Academy Of Management</b:JournalName>
    <b:Year>1995</b:Year>
    <b:Pages>67</b:Pages>
    <b:Volume>20</b:Volume>
    <b:Issue>1</b:Issue>
    <b:Author>
      <b:Author>
        <b:NameList>
          <b:Person>
            <b:Last>Preston</b:Last>
            <b:First>Lee</b:First>
          </b:Person>
          <b:Person>
            <b:Last>Donaldson</b:Last>
            <b:First>Thomas</b:First>
          </b:Person>
        </b:NameList>
      </b:Author>
    </b:Author>
    <b:RefOrder>14</b:RefOrder>
  </b:Source>
  <b:Source>
    <b:Tag>Fre84</b:Tag>
    <b:SourceType>Book</b:SourceType>
    <b:Guid>{6263E8E0-B510-462E-B5F8-3DB666CA48D4}</b:Guid>
    <b:Author>
      <b:Author>
        <b:NameList>
          <b:Person>
            <b:Last>Freeman</b:Last>
            <b:First>R</b:First>
            <b:Middle>Edward</b:Middle>
          </b:Person>
        </b:NameList>
      </b:Author>
    </b:Author>
    <b:Title>Strategic Management: A Stakeholder Approach</b:Title>
    <b:Year>1984</b:Year>
    <b:City>London</b:City>
    <b:Publisher>Harlow</b:Publisher>
    <b:RefOrder>13</b:RefOrder>
  </b:Source>
  <b:Source>
    <b:Tag>Cam99</b:Tag>
    <b:SourceType>JournalArticle</b:SourceType>
    <b:Guid>{D1C76123-63C0-4B31-B285-16A1DF38C702}</b:Guid>
    <b:Author>
      <b:Author>
        <b:NameList>
          <b:Person>
            <b:Last>Campbell</b:Last>
            <b:First>Archer</b:First>
          </b:Person>
        </b:NameList>
      </b:Author>
    </b:Author>
    <b:Title>Corporate Social Responsibility</b:Title>
    <b:Year>1999</b:Year>
    <b:Publisher>Business and Society</b:Publisher>
    <b:JournalName>Business and Society</b:JournalName>
    <b:Pages>272</b:Pages>
    <b:RefOrder>15</b:RefOrder>
  </b:Source>
  <b:Source>
    <b:Tag>Tur04</b:Tag>
    <b:SourceType>JournalArticle</b:SourceType>
    <b:Guid>{F80DD746-8AE4-49D3-84F8-A7A3DB36DEB2}</b:Guid>
    <b:Title>How Do Slot Machines And Other Electronic Gambling Machines Work?</b:Title>
    <b:Year>2004</b:Year>
    <b:Author>
      <b:Author>
        <b:NameList>
          <b:Person>
            <b:Last>Turner</b:Last>
            <b:First>Nigel</b:First>
          </b:Person>
        </b:NameList>
      </b:Author>
    </b:Author>
    <b:JournalName>Centre for Addiction and Mental Health</b:JournalName>
    <b:Pages>72</b:Pages>
    <b:Volume>75</b:Volume>
    <b:Issue>5</b:Issue>
    <b:RefOrder>16</b:RefOrder>
  </b:Source>
  <b:Source>
    <b:Tag>Lin14</b:Tag>
    <b:SourceType>Book</b:SourceType>
    <b:Guid>{2A6389B6-BB81-4385-A73F-2957F8F77F6F}</b:Guid>
    <b:Title>Impulsivity and Cognitive Distortions in Problem Gambling: Theory and Application</b:Title>
    <b:Year>2014</b:Year>
    <b:Author>
      <b:Author>
        <b:NameList>
          <b:Person>
            <b:Last>Lindberg</b:Last>
            <b:First>Annika</b:First>
          </b:Person>
          <b:Person>
            <b:Last>Clark</b:Last>
            <b:First>Luke</b:First>
          </b:Person>
          <b:Person>
            <b:Last>Bowden-Jones</b:Last>
            <b:First>Henrietta</b:First>
          </b:Person>
        </b:NameList>
      </b:Author>
    </b:Author>
    <b:City>London</b:City>
    <b:Publisher>Palgrave Macmillan</b:Publisher>
    <b:Edition>1st</b:Edition>
    <b:RefOrder>17</b:RefOrder>
  </b:Source>
</b:Sources>
</file>

<file path=customXml/itemProps1.xml><?xml version="1.0" encoding="utf-8"?>
<ds:datastoreItem xmlns:ds="http://schemas.openxmlformats.org/officeDocument/2006/customXml" ds:itemID="{913F17A5-C94E-4D8D-952E-6E7475B07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2646</Words>
  <Characters>15087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An evaluation of Fixed Odds Betting Terminals: are they the most harmful form of gambling?</vt:lpstr>
    </vt:vector>
  </TitlesOfParts>
  <Company>P148073</Company>
  <LinksUpToDate>false</LinksUpToDate>
  <CharactersWithSpaces>17698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Fixed Odds Betting Terminals: are they the most harmful form of gambling?</dc:title>
  <dc:creator>James Steward (P148073)</dc:creator>
  <cp:lastModifiedBy>James Steward (P148073)</cp:lastModifiedBy>
  <cp:revision>7</cp:revision>
  <dcterms:created xsi:type="dcterms:W3CDTF">2017-11-20T12:30:00Z</dcterms:created>
  <dcterms:modified xsi:type="dcterms:W3CDTF">2017-11-20T13:06:00Z</dcterms:modified>
</cp:coreProperties>
</file>