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95DC5F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w:t>
            </w:r>
            <w:r w:rsidR="00580C40">
              <w:rPr>
                <w:b/>
                <w:color w:val="auto"/>
                <w:sz w:val="32"/>
              </w:rPr>
              <w:t xml:space="preserve">Daniel </w:t>
            </w:r>
            <w:r w:rsidR="00484DC3">
              <w:rPr>
                <w:b/>
                <w:color w:val="auto"/>
                <w:sz w:val="32"/>
              </w:rPr>
              <w:t>Peck</w:t>
            </w:r>
            <w:r w:rsidR="005A1BA3">
              <w:rPr>
                <w:b/>
                <w:color w:val="auto"/>
                <w:sz w:val="32"/>
              </w:rPr>
              <w:t>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FC444E2" w:rsidR="005A1BA3" w:rsidRDefault="005A1BA3" w:rsidP="0022001B">
            <w:pPr>
              <w:overflowPunct/>
              <w:autoSpaceDE/>
              <w:autoSpaceDN/>
              <w:adjustRightInd/>
              <w:ind w:right="-330"/>
              <w:textAlignment w:val="auto"/>
              <w:rPr>
                <w:b/>
                <w:color w:val="auto"/>
                <w:sz w:val="32"/>
              </w:rPr>
            </w:pPr>
            <w:r>
              <w:rPr>
                <w:b/>
                <w:color w:val="auto"/>
                <w:sz w:val="32"/>
              </w:rPr>
              <w:t>__________</w:t>
            </w:r>
            <w:r w:rsidR="00306193">
              <w:rPr>
                <w:b/>
                <w:color w:val="auto"/>
                <w:sz w:val="32"/>
              </w:rPr>
              <w:t>2319752</w:t>
            </w:r>
            <w:r>
              <w:rPr>
                <w:b/>
                <w:color w:val="auto"/>
                <w:sz w:val="32"/>
              </w:rPr>
              <w:t>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w:t>
            </w:r>
            <w:proofErr w:type="gramStart"/>
            <w:r w:rsidRPr="62FE5CAF">
              <w:rPr>
                <w:b/>
                <w:bCs/>
                <w:sz w:val="22"/>
                <w:szCs w:val="22"/>
              </w:rPr>
              <w:t>difference</w:t>
            </w:r>
            <w:proofErr w:type="gramEnd"/>
            <w:r w:rsidRPr="62FE5CAF">
              <w:rPr>
                <w:b/>
                <w:bCs/>
                <w:sz w:val="22"/>
                <w:szCs w:val="22"/>
              </w:rPr>
              <w:t xml:space="preserv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Default="00025650" w:rsidP="00FF7EBB">
      <w:pPr>
        <w:jc w:val="both"/>
        <w:rPr>
          <w:b/>
          <w:sz w:val="24"/>
          <w:szCs w:val="24"/>
        </w:rPr>
      </w:pPr>
      <w:r w:rsidRPr="00025650">
        <w:rPr>
          <w:b/>
          <w:sz w:val="24"/>
          <w:szCs w:val="24"/>
        </w:rPr>
        <w:t>ANSWER:</w:t>
      </w:r>
    </w:p>
    <w:p w14:paraId="3A8D43AD" w14:textId="22412F2D" w:rsidR="00D34BAB" w:rsidRDefault="00D34BAB" w:rsidP="00FF7EBB">
      <w:pPr>
        <w:jc w:val="both"/>
        <w:rPr>
          <w:b/>
          <w:sz w:val="24"/>
          <w:szCs w:val="24"/>
        </w:rPr>
      </w:pPr>
    </w:p>
    <w:p w14:paraId="28D2357F" w14:textId="78049ABF" w:rsidR="00FF73E7" w:rsidRPr="00FA4FEC" w:rsidRDefault="004678FE" w:rsidP="005E45EA">
      <w:pPr>
        <w:spacing w:line="360" w:lineRule="auto"/>
        <w:ind w:firstLine="720"/>
        <w:jc w:val="both"/>
        <w:rPr>
          <w:b/>
          <w:sz w:val="22"/>
          <w:szCs w:val="22"/>
        </w:rPr>
      </w:pPr>
      <w:r w:rsidRPr="005E45EA">
        <w:rPr>
          <w:bCs/>
          <w:sz w:val="22"/>
          <w:szCs w:val="22"/>
        </w:rPr>
        <w:t xml:space="preserve">The initial six months of training as a police constable consisted of </w:t>
      </w:r>
      <w:r w:rsidR="00567B8E" w:rsidRPr="005E45EA">
        <w:rPr>
          <w:bCs/>
          <w:sz w:val="22"/>
          <w:szCs w:val="22"/>
        </w:rPr>
        <w:t xml:space="preserve">multiple </w:t>
      </w:r>
      <w:r w:rsidR="00225628" w:rsidRPr="005E45EA">
        <w:rPr>
          <w:bCs/>
          <w:sz w:val="22"/>
          <w:szCs w:val="22"/>
        </w:rPr>
        <w:t xml:space="preserve">practical assessments </w:t>
      </w:r>
      <w:r w:rsidR="00272C0B" w:rsidRPr="005E45EA">
        <w:rPr>
          <w:bCs/>
          <w:sz w:val="22"/>
          <w:szCs w:val="22"/>
        </w:rPr>
        <w:t xml:space="preserve">involving </w:t>
      </w:r>
      <w:r w:rsidR="0004536A" w:rsidRPr="005E45EA">
        <w:rPr>
          <w:bCs/>
          <w:sz w:val="22"/>
          <w:szCs w:val="22"/>
        </w:rPr>
        <w:t>the use of police powers and internal processes</w:t>
      </w:r>
      <w:r w:rsidR="0047557D" w:rsidRPr="005E45EA">
        <w:rPr>
          <w:bCs/>
          <w:sz w:val="22"/>
          <w:szCs w:val="22"/>
        </w:rPr>
        <w:t xml:space="preserve"> which are likely to be used in the </w:t>
      </w:r>
      <w:r w:rsidR="00082EFD" w:rsidRPr="005E45EA">
        <w:rPr>
          <w:bCs/>
          <w:sz w:val="22"/>
          <w:szCs w:val="22"/>
        </w:rPr>
        <w:t>day-to-day</w:t>
      </w:r>
      <w:r w:rsidR="0047557D" w:rsidRPr="005E45EA">
        <w:rPr>
          <w:bCs/>
          <w:sz w:val="22"/>
          <w:szCs w:val="22"/>
        </w:rPr>
        <w:t xml:space="preserve"> role of a police constable</w:t>
      </w:r>
      <w:r w:rsidR="00CE63FB" w:rsidRPr="005E45EA">
        <w:rPr>
          <w:bCs/>
          <w:sz w:val="22"/>
          <w:szCs w:val="22"/>
        </w:rPr>
        <w:t xml:space="preserve">. There were </w:t>
      </w:r>
      <w:r w:rsidR="00976F66" w:rsidRPr="005E45EA">
        <w:rPr>
          <w:bCs/>
          <w:sz w:val="22"/>
          <w:szCs w:val="22"/>
        </w:rPr>
        <w:t xml:space="preserve">also multiple written tasks </w:t>
      </w:r>
      <w:r w:rsidR="00082EFD" w:rsidRPr="005E45EA">
        <w:rPr>
          <w:bCs/>
          <w:sz w:val="22"/>
          <w:szCs w:val="22"/>
        </w:rPr>
        <w:t xml:space="preserve">such as statement writing </w:t>
      </w:r>
      <w:r w:rsidR="00DC1610" w:rsidRPr="005E45EA">
        <w:rPr>
          <w:bCs/>
          <w:sz w:val="22"/>
          <w:szCs w:val="22"/>
        </w:rPr>
        <w:t xml:space="preserve">which </w:t>
      </w:r>
      <w:r w:rsidR="00F2080D" w:rsidRPr="005E45EA">
        <w:rPr>
          <w:bCs/>
          <w:sz w:val="22"/>
          <w:szCs w:val="22"/>
        </w:rPr>
        <w:t xml:space="preserve">were written based on the practical assessment </w:t>
      </w:r>
      <w:r w:rsidR="00167842" w:rsidRPr="005E45EA">
        <w:rPr>
          <w:bCs/>
          <w:sz w:val="22"/>
          <w:szCs w:val="22"/>
        </w:rPr>
        <w:t>that we undertook throughout our training</w:t>
      </w:r>
      <w:r w:rsidR="00961525" w:rsidRPr="005E45EA">
        <w:rPr>
          <w:bCs/>
          <w:sz w:val="22"/>
          <w:szCs w:val="22"/>
        </w:rPr>
        <w:t>. Two exams where also re</w:t>
      </w:r>
      <w:r w:rsidR="00563740" w:rsidRPr="005E45EA">
        <w:rPr>
          <w:bCs/>
          <w:sz w:val="22"/>
          <w:szCs w:val="22"/>
        </w:rPr>
        <w:t xml:space="preserve">quired to be completed </w:t>
      </w:r>
      <w:r w:rsidR="000A1AE9" w:rsidRPr="005E45EA">
        <w:rPr>
          <w:bCs/>
          <w:sz w:val="22"/>
          <w:szCs w:val="22"/>
        </w:rPr>
        <w:t>with a pass mark of a mi</w:t>
      </w:r>
      <w:r w:rsidR="00AB0C75" w:rsidRPr="005E45EA">
        <w:rPr>
          <w:bCs/>
          <w:sz w:val="22"/>
          <w:szCs w:val="22"/>
        </w:rPr>
        <w:t>nimum of 40%</w:t>
      </w:r>
      <w:r w:rsidR="00274B8B" w:rsidRPr="005E45EA">
        <w:rPr>
          <w:bCs/>
          <w:sz w:val="22"/>
          <w:szCs w:val="22"/>
        </w:rPr>
        <w:t xml:space="preserve"> and </w:t>
      </w:r>
      <w:r w:rsidR="0023228B" w:rsidRPr="005E45EA">
        <w:rPr>
          <w:bCs/>
          <w:sz w:val="22"/>
          <w:szCs w:val="22"/>
        </w:rPr>
        <w:t xml:space="preserve">was used to assess the knowledge of police powers and </w:t>
      </w:r>
      <w:r w:rsidR="00130B0F" w:rsidRPr="005E45EA">
        <w:rPr>
          <w:bCs/>
          <w:sz w:val="22"/>
          <w:szCs w:val="22"/>
        </w:rPr>
        <w:t xml:space="preserve">legislation </w:t>
      </w:r>
      <w:r w:rsidR="006267F7" w:rsidRPr="005E45EA">
        <w:rPr>
          <w:bCs/>
          <w:sz w:val="22"/>
          <w:szCs w:val="22"/>
        </w:rPr>
        <w:t>of students.</w:t>
      </w:r>
      <w:r w:rsidR="0067672F" w:rsidRPr="005E45EA">
        <w:rPr>
          <w:bCs/>
          <w:sz w:val="22"/>
          <w:szCs w:val="22"/>
        </w:rPr>
        <w:t xml:space="preserve"> All of which</w:t>
      </w:r>
      <w:r w:rsidR="00620B80" w:rsidRPr="005E45EA">
        <w:rPr>
          <w:bCs/>
          <w:sz w:val="22"/>
          <w:szCs w:val="22"/>
        </w:rPr>
        <w:t xml:space="preserve"> caused a level of degree of s</w:t>
      </w:r>
      <w:r w:rsidR="00EA3754" w:rsidRPr="005E45EA">
        <w:rPr>
          <w:bCs/>
          <w:sz w:val="22"/>
          <w:szCs w:val="22"/>
        </w:rPr>
        <w:t>tress throughout the</w:t>
      </w:r>
      <w:r w:rsidR="00F22F1D" w:rsidRPr="005E45EA">
        <w:rPr>
          <w:bCs/>
          <w:sz w:val="22"/>
          <w:szCs w:val="22"/>
        </w:rPr>
        <w:t xml:space="preserve"> six months of training.</w:t>
      </w:r>
      <w:r w:rsidR="001977ED">
        <w:rPr>
          <w:bCs/>
          <w:sz w:val="22"/>
          <w:szCs w:val="22"/>
        </w:rPr>
        <w:t xml:space="preserve"> This essay will explore the methods that can be used in dealing with stress and building resilience, I will analyse the methods that I undertook during my </w:t>
      </w:r>
      <w:r w:rsidR="0020132E">
        <w:rPr>
          <w:bCs/>
          <w:sz w:val="22"/>
          <w:szCs w:val="22"/>
        </w:rPr>
        <w:t>six-month</w:t>
      </w:r>
      <w:r w:rsidR="001977ED">
        <w:rPr>
          <w:bCs/>
          <w:sz w:val="22"/>
          <w:szCs w:val="22"/>
        </w:rPr>
        <w:t xml:space="preserve"> initial training, and how this has benefited during this time, </w:t>
      </w:r>
      <w:proofErr w:type="gramStart"/>
      <w:r w:rsidR="001977ED">
        <w:rPr>
          <w:bCs/>
          <w:sz w:val="22"/>
          <w:szCs w:val="22"/>
        </w:rPr>
        <w:t>and also</w:t>
      </w:r>
      <w:proofErr w:type="gramEnd"/>
      <w:r w:rsidR="001977ED">
        <w:rPr>
          <w:bCs/>
          <w:sz w:val="22"/>
          <w:szCs w:val="22"/>
        </w:rPr>
        <w:t xml:space="preserve"> how I will continue to apply this learning throughout my learning and development journey.</w:t>
      </w:r>
      <w:r w:rsidR="003445FE">
        <w:rPr>
          <w:bCs/>
          <w:sz w:val="22"/>
          <w:szCs w:val="22"/>
        </w:rPr>
        <w:t xml:space="preserve"> When researching the impact that stress can have on </w:t>
      </w:r>
      <w:r w:rsidR="00FA4FEC">
        <w:rPr>
          <w:bCs/>
          <w:sz w:val="22"/>
          <w:szCs w:val="22"/>
        </w:rPr>
        <w:t>students,</w:t>
      </w:r>
      <w:r w:rsidR="003445FE">
        <w:rPr>
          <w:bCs/>
          <w:sz w:val="22"/>
          <w:szCs w:val="22"/>
        </w:rPr>
        <w:t xml:space="preserve"> I came across a piece of research (</w:t>
      </w:r>
      <w:r w:rsidR="00FB5B9C">
        <w:rPr>
          <w:bCs/>
          <w:sz w:val="22"/>
          <w:szCs w:val="22"/>
        </w:rPr>
        <w:t>Hailu</w:t>
      </w:r>
      <w:r w:rsidR="00EB5702">
        <w:rPr>
          <w:bCs/>
          <w:sz w:val="22"/>
          <w:szCs w:val="22"/>
        </w:rPr>
        <w:t>, 2020</w:t>
      </w:r>
      <w:r w:rsidR="00EB5702">
        <w:rPr>
          <w:rStyle w:val="FootnoteReference"/>
          <w:bCs/>
          <w:sz w:val="22"/>
          <w:szCs w:val="22"/>
        </w:rPr>
        <w:footnoteReference w:id="1"/>
      </w:r>
      <w:r w:rsidR="003445FE">
        <w:rPr>
          <w:bCs/>
          <w:sz w:val="22"/>
          <w:szCs w:val="22"/>
        </w:rPr>
        <w:t xml:space="preserve">) that indicated that </w:t>
      </w:r>
      <w:proofErr w:type="gramStart"/>
      <w:r w:rsidR="003445FE">
        <w:rPr>
          <w:bCs/>
          <w:sz w:val="22"/>
          <w:szCs w:val="22"/>
        </w:rPr>
        <w:t>the majority of</w:t>
      </w:r>
      <w:proofErr w:type="gramEnd"/>
      <w:r w:rsidR="003445FE">
        <w:rPr>
          <w:bCs/>
          <w:sz w:val="22"/>
          <w:szCs w:val="22"/>
        </w:rPr>
        <w:t xml:space="preserve"> students</w:t>
      </w:r>
      <w:r w:rsidR="005B15C1">
        <w:rPr>
          <w:bCs/>
          <w:sz w:val="22"/>
          <w:szCs w:val="22"/>
        </w:rPr>
        <w:t xml:space="preserve"> did not hav</w:t>
      </w:r>
      <w:r w:rsidR="00FA4FEC">
        <w:rPr>
          <w:bCs/>
          <w:sz w:val="22"/>
          <w:szCs w:val="22"/>
        </w:rPr>
        <w:t xml:space="preserve">e </w:t>
      </w:r>
      <w:r w:rsidR="005B15C1">
        <w:rPr>
          <w:bCs/>
          <w:sz w:val="22"/>
          <w:szCs w:val="22"/>
        </w:rPr>
        <w:t>positive o</w:t>
      </w:r>
      <w:r w:rsidR="00FA4FEC">
        <w:rPr>
          <w:bCs/>
          <w:sz w:val="22"/>
          <w:szCs w:val="22"/>
        </w:rPr>
        <w:t>r</w:t>
      </w:r>
      <w:r w:rsidR="005B15C1">
        <w:rPr>
          <w:bCs/>
          <w:sz w:val="22"/>
          <w:szCs w:val="22"/>
        </w:rPr>
        <w:t xml:space="preserve"> supportive mechan</w:t>
      </w:r>
      <w:r w:rsidR="00FA4FEC">
        <w:rPr>
          <w:bCs/>
          <w:sz w:val="22"/>
          <w:szCs w:val="22"/>
        </w:rPr>
        <w:t>isms when dealing with stress, therefore indicating the importance of implement</w:t>
      </w:r>
      <w:r w:rsidR="0085575E">
        <w:rPr>
          <w:bCs/>
          <w:sz w:val="22"/>
          <w:szCs w:val="22"/>
        </w:rPr>
        <w:t>ing</w:t>
      </w:r>
      <w:r w:rsidR="00FA4FEC">
        <w:rPr>
          <w:bCs/>
          <w:sz w:val="22"/>
          <w:szCs w:val="22"/>
        </w:rPr>
        <w:t xml:space="preserve"> such practices. </w:t>
      </w:r>
      <w:r w:rsidR="003338D5">
        <w:rPr>
          <w:bCs/>
          <w:sz w:val="22"/>
          <w:szCs w:val="22"/>
        </w:rPr>
        <w:t xml:space="preserve"> </w:t>
      </w:r>
    </w:p>
    <w:p w14:paraId="37D4C90E" w14:textId="77777777" w:rsidR="002422C9" w:rsidRPr="00FA4FEC" w:rsidRDefault="002422C9" w:rsidP="005E45EA">
      <w:pPr>
        <w:spacing w:line="360" w:lineRule="auto"/>
        <w:jc w:val="both"/>
        <w:rPr>
          <w:b/>
          <w:sz w:val="22"/>
          <w:szCs w:val="22"/>
        </w:rPr>
      </w:pPr>
    </w:p>
    <w:p w14:paraId="25451241" w14:textId="105F40C0" w:rsidR="00D26F29" w:rsidRPr="005E45EA" w:rsidRDefault="00A67313" w:rsidP="005E45EA">
      <w:pPr>
        <w:spacing w:line="360" w:lineRule="auto"/>
        <w:ind w:firstLine="720"/>
        <w:jc w:val="both"/>
        <w:rPr>
          <w:bCs/>
          <w:color w:val="auto"/>
          <w:sz w:val="22"/>
          <w:szCs w:val="22"/>
        </w:rPr>
      </w:pPr>
      <w:r w:rsidRPr="005E45EA">
        <w:rPr>
          <w:bCs/>
          <w:sz w:val="22"/>
          <w:szCs w:val="22"/>
        </w:rPr>
        <w:t xml:space="preserve">Throughout this </w:t>
      </w:r>
      <w:r w:rsidR="00D26F29" w:rsidRPr="005E45EA">
        <w:rPr>
          <w:bCs/>
          <w:sz w:val="22"/>
          <w:szCs w:val="22"/>
        </w:rPr>
        <w:t>time,</w:t>
      </w:r>
      <w:r w:rsidRPr="005E45EA">
        <w:rPr>
          <w:bCs/>
          <w:sz w:val="22"/>
          <w:szCs w:val="22"/>
        </w:rPr>
        <w:t xml:space="preserve"> </w:t>
      </w:r>
      <w:r w:rsidR="00324FB4" w:rsidRPr="005E45EA">
        <w:rPr>
          <w:bCs/>
          <w:sz w:val="22"/>
          <w:szCs w:val="22"/>
        </w:rPr>
        <w:t>I</w:t>
      </w:r>
      <w:r w:rsidRPr="005E45EA">
        <w:rPr>
          <w:bCs/>
          <w:sz w:val="22"/>
          <w:szCs w:val="22"/>
        </w:rPr>
        <w:t xml:space="preserve"> witnessed my fellow students within my cohort </w:t>
      </w:r>
      <w:r w:rsidR="008A3F37" w:rsidRPr="005E45EA">
        <w:rPr>
          <w:bCs/>
          <w:sz w:val="22"/>
          <w:szCs w:val="22"/>
        </w:rPr>
        <w:t xml:space="preserve">deal with the stress of completing </w:t>
      </w:r>
      <w:r w:rsidR="0085575E">
        <w:rPr>
          <w:bCs/>
          <w:sz w:val="22"/>
          <w:szCs w:val="22"/>
        </w:rPr>
        <w:t>a multitude of</w:t>
      </w:r>
      <w:r w:rsidR="008A3F37" w:rsidRPr="005E45EA">
        <w:rPr>
          <w:bCs/>
          <w:sz w:val="22"/>
          <w:szCs w:val="22"/>
        </w:rPr>
        <w:t xml:space="preserve"> tasks</w:t>
      </w:r>
      <w:r w:rsidR="008D73A5" w:rsidRPr="005E45EA">
        <w:rPr>
          <w:bCs/>
          <w:sz w:val="22"/>
          <w:szCs w:val="22"/>
        </w:rPr>
        <w:t xml:space="preserve"> in a couple different ways</w:t>
      </w:r>
      <w:r w:rsidR="00DB1A45" w:rsidRPr="005E45EA">
        <w:rPr>
          <w:bCs/>
          <w:sz w:val="22"/>
          <w:szCs w:val="22"/>
        </w:rPr>
        <w:t xml:space="preserve"> and by doing s</w:t>
      </w:r>
      <w:r w:rsidR="00D26F29" w:rsidRPr="005E45EA">
        <w:rPr>
          <w:bCs/>
          <w:sz w:val="22"/>
          <w:szCs w:val="22"/>
        </w:rPr>
        <w:t xml:space="preserve">uch things helped </w:t>
      </w:r>
      <w:r w:rsidR="006354B9" w:rsidRPr="005E45EA">
        <w:rPr>
          <w:bCs/>
          <w:sz w:val="22"/>
          <w:szCs w:val="22"/>
        </w:rPr>
        <w:t>in</w:t>
      </w:r>
      <w:r w:rsidR="00D26F29" w:rsidRPr="005E45EA">
        <w:rPr>
          <w:bCs/>
          <w:sz w:val="22"/>
          <w:szCs w:val="22"/>
        </w:rPr>
        <w:t xml:space="preserve"> build</w:t>
      </w:r>
      <w:r w:rsidR="00B25ECB" w:rsidRPr="005E45EA">
        <w:rPr>
          <w:bCs/>
          <w:sz w:val="22"/>
          <w:szCs w:val="22"/>
        </w:rPr>
        <w:t>ing</w:t>
      </w:r>
      <w:r w:rsidR="00D26F29" w:rsidRPr="005E45EA">
        <w:rPr>
          <w:bCs/>
          <w:sz w:val="22"/>
          <w:szCs w:val="22"/>
        </w:rPr>
        <w:t xml:space="preserve"> a resilience</w:t>
      </w:r>
      <w:r w:rsidR="00B25ECB" w:rsidRPr="005E45EA">
        <w:rPr>
          <w:bCs/>
          <w:sz w:val="22"/>
          <w:szCs w:val="22"/>
        </w:rPr>
        <w:t xml:space="preserve"> to stress</w:t>
      </w:r>
      <w:r w:rsidR="00D26F29" w:rsidRPr="005E45EA">
        <w:rPr>
          <w:bCs/>
          <w:sz w:val="22"/>
          <w:szCs w:val="22"/>
        </w:rPr>
        <w:t>.</w:t>
      </w:r>
      <w:r w:rsidR="00B42E41" w:rsidRPr="005E45EA">
        <w:rPr>
          <w:bCs/>
          <w:sz w:val="22"/>
          <w:szCs w:val="22"/>
        </w:rPr>
        <w:t xml:space="preserve"> </w:t>
      </w:r>
      <w:r w:rsidR="00F025C1" w:rsidRPr="005E45EA">
        <w:rPr>
          <w:bCs/>
          <w:sz w:val="22"/>
          <w:szCs w:val="22"/>
        </w:rPr>
        <w:t xml:space="preserve">I found that a lot of my peers, and myself, </w:t>
      </w:r>
      <w:r w:rsidR="007375D7" w:rsidRPr="005E45EA">
        <w:rPr>
          <w:bCs/>
          <w:sz w:val="22"/>
          <w:szCs w:val="22"/>
        </w:rPr>
        <w:t>managed stress by socialising</w:t>
      </w:r>
      <w:r w:rsidR="0072122C" w:rsidRPr="005E45EA">
        <w:rPr>
          <w:bCs/>
          <w:sz w:val="22"/>
          <w:szCs w:val="22"/>
        </w:rPr>
        <w:t xml:space="preserve"> with</w:t>
      </w:r>
      <w:r w:rsidR="000E55F2" w:rsidRPr="005E45EA">
        <w:rPr>
          <w:bCs/>
          <w:sz w:val="22"/>
          <w:szCs w:val="22"/>
        </w:rPr>
        <w:t xml:space="preserve"> </w:t>
      </w:r>
      <w:r w:rsidR="00D42E9F" w:rsidRPr="005E45EA">
        <w:rPr>
          <w:bCs/>
          <w:sz w:val="22"/>
          <w:szCs w:val="22"/>
        </w:rPr>
        <w:t>each other.</w:t>
      </w:r>
      <w:r w:rsidR="00410B8E" w:rsidRPr="005E45EA">
        <w:rPr>
          <w:bCs/>
          <w:sz w:val="22"/>
          <w:szCs w:val="22"/>
        </w:rPr>
        <w:t xml:space="preserve"> </w:t>
      </w:r>
      <w:r w:rsidR="00DA1B77" w:rsidRPr="005E45EA">
        <w:rPr>
          <w:bCs/>
          <w:sz w:val="22"/>
          <w:szCs w:val="22"/>
        </w:rPr>
        <w:t xml:space="preserve">From my research </w:t>
      </w:r>
      <w:r w:rsidR="0006030E" w:rsidRPr="005E45EA">
        <w:rPr>
          <w:bCs/>
          <w:sz w:val="22"/>
          <w:szCs w:val="22"/>
        </w:rPr>
        <w:t>it has been shown that sociali</w:t>
      </w:r>
      <w:r w:rsidR="00E54224" w:rsidRPr="005E45EA">
        <w:rPr>
          <w:bCs/>
          <w:sz w:val="22"/>
          <w:szCs w:val="22"/>
        </w:rPr>
        <w:t>s</w:t>
      </w:r>
      <w:r w:rsidR="0006030E" w:rsidRPr="005E45EA">
        <w:rPr>
          <w:bCs/>
          <w:sz w:val="22"/>
          <w:szCs w:val="22"/>
        </w:rPr>
        <w:t xml:space="preserve">ing </w:t>
      </w:r>
      <w:r w:rsidR="00554583" w:rsidRPr="005E45EA">
        <w:rPr>
          <w:bCs/>
          <w:sz w:val="22"/>
          <w:szCs w:val="22"/>
        </w:rPr>
        <w:t xml:space="preserve">does have a positive impact on a </w:t>
      </w:r>
      <w:r w:rsidR="00A075BC" w:rsidRPr="005E45EA">
        <w:rPr>
          <w:bCs/>
          <w:sz w:val="22"/>
          <w:szCs w:val="22"/>
        </w:rPr>
        <w:t>person’s</w:t>
      </w:r>
      <w:r w:rsidR="00554583" w:rsidRPr="005E45EA">
        <w:rPr>
          <w:bCs/>
          <w:sz w:val="22"/>
          <w:szCs w:val="22"/>
        </w:rPr>
        <w:t xml:space="preserve"> ability to build </w:t>
      </w:r>
      <w:r w:rsidR="00884A79" w:rsidRPr="005E45EA">
        <w:rPr>
          <w:bCs/>
          <w:sz w:val="22"/>
          <w:szCs w:val="22"/>
        </w:rPr>
        <w:t>a resilience to stress</w:t>
      </w:r>
      <w:r w:rsidR="007E0EA9" w:rsidRPr="005E45EA">
        <w:rPr>
          <w:bCs/>
          <w:color w:val="FF0000"/>
          <w:sz w:val="22"/>
          <w:szCs w:val="22"/>
        </w:rPr>
        <w:t xml:space="preserve"> </w:t>
      </w:r>
      <w:r w:rsidR="007E0EA9" w:rsidRPr="005E45EA">
        <w:rPr>
          <w:bCs/>
          <w:color w:val="auto"/>
          <w:sz w:val="22"/>
          <w:szCs w:val="22"/>
        </w:rPr>
        <w:t>(O</w:t>
      </w:r>
      <w:r w:rsidR="00336B0D" w:rsidRPr="005E45EA">
        <w:rPr>
          <w:bCs/>
          <w:color w:val="auto"/>
          <w:sz w:val="22"/>
          <w:szCs w:val="22"/>
        </w:rPr>
        <w:t xml:space="preserve">zbay et. </w:t>
      </w:r>
      <w:r w:rsidR="00AF5ACF" w:rsidRPr="005E45EA">
        <w:rPr>
          <w:bCs/>
          <w:color w:val="auto"/>
          <w:sz w:val="22"/>
          <w:szCs w:val="22"/>
        </w:rPr>
        <w:t>a</w:t>
      </w:r>
      <w:r w:rsidR="00336B0D" w:rsidRPr="005E45EA">
        <w:rPr>
          <w:bCs/>
          <w:color w:val="auto"/>
          <w:sz w:val="22"/>
          <w:szCs w:val="22"/>
        </w:rPr>
        <w:t>l 2007</w:t>
      </w:r>
      <w:r w:rsidR="00336B0D" w:rsidRPr="005E45EA">
        <w:rPr>
          <w:rStyle w:val="FootnoteReference"/>
          <w:bCs/>
          <w:color w:val="auto"/>
          <w:sz w:val="22"/>
          <w:szCs w:val="22"/>
        </w:rPr>
        <w:footnoteReference w:id="2"/>
      </w:r>
      <w:r w:rsidR="00336B0D" w:rsidRPr="005E45EA">
        <w:rPr>
          <w:bCs/>
          <w:color w:val="auto"/>
          <w:sz w:val="22"/>
          <w:szCs w:val="22"/>
        </w:rPr>
        <w:t xml:space="preserve">). </w:t>
      </w:r>
      <w:r w:rsidR="00E97D21" w:rsidRPr="005E45EA">
        <w:rPr>
          <w:bCs/>
          <w:color w:val="auto"/>
          <w:sz w:val="22"/>
          <w:szCs w:val="22"/>
        </w:rPr>
        <w:t xml:space="preserve">By socialising with my peers </w:t>
      </w:r>
      <w:r w:rsidR="00A52B96" w:rsidRPr="005E45EA">
        <w:rPr>
          <w:bCs/>
          <w:color w:val="auto"/>
          <w:sz w:val="22"/>
          <w:szCs w:val="22"/>
        </w:rPr>
        <w:t>and sharing the</w:t>
      </w:r>
      <w:r w:rsidR="00806C9B">
        <w:rPr>
          <w:bCs/>
          <w:color w:val="auto"/>
          <w:sz w:val="22"/>
          <w:szCs w:val="22"/>
        </w:rPr>
        <w:t xml:space="preserve"> learning and development</w:t>
      </w:r>
      <w:r w:rsidR="00A52B96" w:rsidRPr="005E45EA">
        <w:rPr>
          <w:bCs/>
          <w:color w:val="auto"/>
          <w:sz w:val="22"/>
          <w:szCs w:val="22"/>
        </w:rPr>
        <w:t xml:space="preserve"> experience, </w:t>
      </w:r>
      <w:r w:rsidR="00A52B96" w:rsidRPr="005E45EA">
        <w:rPr>
          <w:bCs/>
          <w:color w:val="auto"/>
          <w:sz w:val="22"/>
          <w:szCs w:val="22"/>
        </w:rPr>
        <w:lastRenderedPageBreak/>
        <w:t xml:space="preserve">this allowed me to develop a strong sense of community and allowed me to </w:t>
      </w:r>
      <w:r w:rsidR="00E54224" w:rsidRPr="005E45EA">
        <w:rPr>
          <w:bCs/>
          <w:color w:val="auto"/>
          <w:sz w:val="22"/>
          <w:szCs w:val="22"/>
        </w:rPr>
        <w:t>have a</w:t>
      </w:r>
      <w:r w:rsidR="00052590" w:rsidRPr="005E45EA">
        <w:rPr>
          <w:bCs/>
          <w:color w:val="auto"/>
          <w:sz w:val="22"/>
          <w:szCs w:val="22"/>
        </w:rPr>
        <w:t>n</w:t>
      </w:r>
      <w:r w:rsidR="00E54224" w:rsidRPr="005E45EA">
        <w:rPr>
          <w:bCs/>
          <w:color w:val="auto"/>
          <w:sz w:val="22"/>
          <w:szCs w:val="22"/>
        </w:rPr>
        <w:t xml:space="preserve"> outlet to discuss components that were causing me stress. This has allowed me to begin building a resilience to stress, as</w:t>
      </w:r>
      <w:r w:rsidR="00052590" w:rsidRPr="005E45EA">
        <w:rPr>
          <w:bCs/>
          <w:color w:val="auto"/>
          <w:sz w:val="22"/>
          <w:szCs w:val="22"/>
        </w:rPr>
        <w:t xml:space="preserve"> this</w:t>
      </w:r>
      <w:r w:rsidR="00E54224" w:rsidRPr="005E45EA">
        <w:rPr>
          <w:bCs/>
          <w:color w:val="auto"/>
          <w:sz w:val="22"/>
          <w:szCs w:val="22"/>
        </w:rPr>
        <w:t xml:space="preserve"> has encouraged me to identify the strengths of having a positive support network. </w:t>
      </w:r>
      <w:r w:rsidR="00806C9B">
        <w:rPr>
          <w:bCs/>
          <w:color w:val="auto"/>
          <w:sz w:val="22"/>
          <w:szCs w:val="22"/>
        </w:rPr>
        <w:t xml:space="preserve">By having a social group that were engaging in the same </w:t>
      </w:r>
      <w:r w:rsidR="00B7776B">
        <w:rPr>
          <w:bCs/>
          <w:color w:val="auto"/>
          <w:sz w:val="22"/>
          <w:szCs w:val="22"/>
        </w:rPr>
        <w:t xml:space="preserve">journey I was, I found that </w:t>
      </w:r>
      <w:r w:rsidR="0085575E">
        <w:rPr>
          <w:bCs/>
          <w:color w:val="auto"/>
          <w:sz w:val="22"/>
          <w:szCs w:val="22"/>
        </w:rPr>
        <w:t>t</w:t>
      </w:r>
      <w:r w:rsidR="00B7776B">
        <w:rPr>
          <w:bCs/>
          <w:color w:val="auto"/>
          <w:sz w:val="22"/>
          <w:szCs w:val="22"/>
        </w:rPr>
        <w:t>his helped me to feel support</w:t>
      </w:r>
      <w:r w:rsidR="0085575E">
        <w:rPr>
          <w:bCs/>
          <w:color w:val="auto"/>
          <w:sz w:val="22"/>
          <w:szCs w:val="22"/>
        </w:rPr>
        <w:t>ed</w:t>
      </w:r>
      <w:r w:rsidR="00B7776B">
        <w:rPr>
          <w:bCs/>
          <w:color w:val="auto"/>
          <w:sz w:val="22"/>
          <w:szCs w:val="22"/>
        </w:rPr>
        <w:t xml:space="preserve"> in how I was feeling, </w:t>
      </w:r>
      <w:proofErr w:type="gramStart"/>
      <w:r w:rsidR="00B7776B">
        <w:rPr>
          <w:bCs/>
          <w:color w:val="auto"/>
          <w:sz w:val="22"/>
          <w:szCs w:val="22"/>
        </w:rPr>
        <w:t>and also</w:t>
      </w:r>
      <w:proofErr w:type="gramEnd"/>
      <w:r w:rsidR="00B7776B">
        <w:rPr>
          <w:bCs/>
          <w:color w:val="auto"/>
          <w:sz w:val="22"/>
          <w:szCs w:val="22"/>
        </w:rPr>
        <w:t xml:space="preserve"> allowed me to understand how my peers were dealing with their stress themselves. </w:t>
      </w:r>
    </w:p>
    <w:p w14:paraId="78C454B9" w14:textId="77777777" w:rsidR="00FF73E7" w:rsidRPr="005E45EA" w:rsidRDefault="00FF73E7" w:rsidP="005E45EA">
      <w:pPr>
        <w:spacing w:line="360" w:lineRule="auto"/>
        <w:jc w:val="both"/>
        <w:rPr>
          <w:bCs/>
          <w:sz w:val="22"/>
          <w:szCs w:val="22"/>
        </w:rPr>
      </w:pPr>
    </w:p>
    <w:p w14:paraId="660414CA" w14:textId="24AD1B34" w:rsidR="00FF73E7" w:rsidRDefault="00685A93" w:rsidP="00834F46">
      <w:pPr>
        <w:spacing w:line="360" w:lineRule="auto"/>
        <w:jc w:val="both"/>
        <w:rPr>
          <w:bCs/>
          <w:sz w:val="22"/>
          <w:szCs w:val="22"/>
        </w:rPr>
      </w:pPr>
      <w:r w:rsidRPr="005E45EA">
        <w:rPr>
          <w:bCs/>
          <w:sz w:val="22"/>
          <w:szCs w:val="22"/>
        </w:rPr>
        <w:tab/>
        <w:t xml:space="preserve">Within my </w:t>
      </w:r>
      <w:r w:rsidR="006754FD">
        <w:rPr>
          <w:bCs/>
          <w:sz w:val="22"/>
          <w:szCs w:val="22"/>
        </w:rPr>
        <w:t xml:space="preserve">initial six months of </w:t>
      </w:r>
      <w:r w:rsidRPr="005E45EA">
        <w:rPr>
          <w:bCs/>
          <w:sz w:val="22"/>
          <w:szCs w:val="22"/>
        </w:rPr>
        <w:t xml:space="preserve">training, I also developed an understanding of the importance that independent hobbies have on stress and building resilience </w:t>
      </w:r>
      <w:r w:rsidR="00834F46">
        <w:rPr>
          <w:bCs/>
          <w:sz w:val="22"/>
          <w:szCs w:val="22"/>
        </w:rPr>
        <w:t>(Ewert and Chang</w:t>
      </w:r>
      <w:r w:rsidR="00153073">
        <w:rPr>
          <w:bCs/>
          <w:sz w:val="22"/>
          <w:szCs w:val="22"/>
        </w:rPr>
        <w:t>, 2018</w:t>
      </w:r>
      <w:r w:rsidR="00153073">
        <w:rPr>
          <w:rStyle w:val="FootnoteReference"/>
          <w:bCs/>
          <w:sz w:val="22"/>
          <w:szCs w:val="22"/>
        </w:rPr>
        <w:footnoteReference w:id="3"/>
      </w:r>
      <w:r w:rsidR="00153073">
        <w:rPr>
          <w:bCs/>
          <w:sz w:val="22"/>
          <w:szCs w:val="22"/>
        </w:rPr>
        <w:t>).</w:t>
      </w:r>
      <w:r w:rsidRPr="005E45EA">
        <w:rPr>
          <w:bCs/>
          <w:sz w:val="22"/>
          <w:szCs w:val="22"/>
        </w:rPr>
        <w:t xml:space="preserve"> Through this research, it has indicated </w:t>
      </w:r>
      <w:r w:rsidR="00A50156" w:rsidRPr="005E45EA">
        <w:rPr>
          <w:bCs/>
          <w:sz w:val="22"/>
          <w:szCs w:val="22"/>
        </w:rPr>
        <w:t>the</w:t>
      </w:r>
      <w:r w:rsidRPr="005E45EA">
        <w:rPr>
          <w:bCs/>
          <w:sz w:val="22"/>
          <w:szCs w:val="22"/>
        </w:rPr>
        <w:t xml:space="preserve"> importance of spending time outside, and in nature, and the impact that this can have on my mental wellbeing</w:t>
      </w:r>
      <w:r w:rsidR="006754FD">
        <w:rPr>
          <w:bCs/>
          <w:sz w:val="22"/>
          <w:szCs w:val="22"/>
        </w:rPr>
        <w:t xml:space="preserve">, and therefore </w:t>
      </w:r>
      <w:r w:rsidR="00CA69BF">
        <w:rPr>
          <w:bCs/>
          <w:sz w:val="22"/>
          <w:szCs w:val="22"/>
        </w:rPr>
        <w:t>supporting stress management</w:t>
      </w:r>
      <w:r w:rsidRPr="005E45EA">
        <w:rPr>
          <w:bCs/>
          <w:sz w:val="22"/>
          <w:szCs w:val="22"/>
        </w:rPr>
        <w:t xml:space="preserve">. </w:t>
      </w:r>
      <w:r w:rsidR="00A77476" w:rsidRPr="005E45EA">
        <w:rPr>
          <w:bCs/>
          <w:sz w:val="22"/>
          <w:szCs w:val="22"/>
        </w:rPr>
        <w:t xml:space="preserve">I have since taken up </w:t>
      </w:r>
      <w:r w:rsidR="008C725C" w:rsidRPr="005E45EA">
        <w:rPr>
          <w:bCs/>
          <w:sz w:val="22"/>
          <w:szCs w:val="22"/>
        </w:rPr>
        <w:t>golfing and</w:t>
      </w:r>
      <w:r w:rsidR="00A77476" w:rsidRPr="005E45EA">
        <w:rPr>
          <w:bCs/>
          <w:sz w:val="22"/>
          <w:szCs w:val="22"/>
        </w:rPr>
        <w:t xml:space="preserve"> engage in </w:t>
      </w:r>
      <w:r w:rsidR="0032081D">
        <w:rPr>
          <w:bCs/>
          <w:sz w:val="22"/>
          <w:szCs w:val="22"/>
        </w:rPr>
        <w:t>this as frequently as I can</w:t>
      </w:r>
      <w:r w:rsidR="00A77476" w:rsidRPr="005E45EA">
        <w:rPr>
          <w:bCs/>
          <w:sz w:val="22"/>
          <w:szCs w:val="22"/>
        </w:rPr>
        <w:t xml:space="preserve">. This allows me to be outside and in nature, which </w:t>
      </w:r>
      <w:r w:rsidR="007E124E" w:rsidRPr="005E45EA">
        <w:rPr>
          <w:bCs/>
          <w:sz w:val="22"/>
          <w:szCs w:val="22"/>
        </w:rPr>
        <w:t xml:space="preserve">the findings in the above </w:t>
      </w:r>
      <w:r w:rsidR="00CA69BF">
        <w:rPr>
          <w:bCs/>
          <w:sz w:val="22"/>
          <w:szCs w:val="22"/>
        </w:rPr>
        <w:t>article</w:t>
      </w:r>
      <w:r w:rsidR="00BF51CA" w:rsidRPr="005E45EA">
        <w:rPr>
          <w:bCs/>
          <w:sz w:val="22"/>
          <w:szCs w:val="22"/>
        </w:rPr>
        <w:t xml:space="preserve"> indicate have a significant impact on the psychological and physical effects of stress. I initially began </w:t>
      </w:r>
      <w:r w:rsidR="008C725C" w:rsidRPr="005E45EA">
        <w:rPr>
          <w:bCs/>
          <w:sz w:val="22"/>
          <w:szCs w:val="22"/>
        </w:rPr>
        <w:t xml:space="preserve">engaging in this activity independently, </w:t>
      </w:r>
      <w:r w:rsidR="00105FEE" w:rsidRPr="005E45EA">
        <w:rPr>
          <w:bCs/>
          <w:sz w:val="22"/>
          <w:szCs w:val="22"/>
        </w:rPr>
        <w:t>however,</w:t>
      </w:r>
      <w:r w:rsidR="008C725C" w:rsidRPr="005E45EA">
        <w:rPr>
          <w:bCs/>
          <w:sz w:val="22"/>
          <w:szCs w:val="22"/>
        </w:rPr>
        <w:t xml:space="preserve"> soon began to invite my peers, and shared </w:t>
      </w:r>
      <w:r w:rsidR="004248DF" w:rsidRPr="005E45EA">
        <w:rPr>
          <w:bCs/>
          <w:sz w:val="22"/>
          <w:szCs w:val="22"/>
        </w:rPr>
        <w:t xml:space="preserve">the </w:t>
      </w:r>
      <w:r w:rsidR="008C725C" w:rsidRPr="005E45EA">
        <w:rPr>
          <w:bCs/>
          <w:sz w:val="22"/>
          <w:szCs w:val="22"/>
        </w:rPr>
        <w:t xml:space="preserve">activity with them. This allowed an outlet outside of work and training to address stress, </w:t>
      </w:r>
      <w:proofErr w:type="gramStart"/>
      <w:r w:rsidR="008C725C" w:rsidRPr="005E45EA">
        <w:rPr>
          <w:bCs/>
          <w:sz w:val="22"/>
          <w:szCs w:val="22"/>
        </w:rPr>
        <w:t>and also</w:t>
      </w:r>
      <w:proofErr w:type="gramEnd"/>
      <w:r w:rsidR="008C725C" w:rsidRPr="005E45EA">
        <w:rPr>
          <w:bCs/>
          <w:sz w:val="22"/>
          <w:szCs w:val="22"/>
        </w:rPr>
        <w:t xml:space="preserve"> began to build a routine and resilience to stress. </w:t>
      </w:r>
      <w:r w:rsidR="00271C86" w:rsidRPr="005E45EA">
        <w:rPr>
          <w:bCs/>
          <w:sz w:val="22"/>
          <w:szCs w:val="22"/>
        </w:rPr>
        <w:t xml:space="preserve">Although golfing has been </w:t>
      </w:r>
      <w:r w:rsidR="007A511A" w:rsidRPr="005E45EA">
        <w:rPr>
          <w:bCs/>
          <w:sz w:val="22"/>
          <w:szCs w:val="22"/>
        </w:rPr>
        <w:t>useful in imp</w:t>
      </w:r>
      <w:r w:rsidR="0018240B" w:rsidRPr="005E45EA">
        <w:rPr>
          <w:bCs/>
          <w:sz w:val="22"/>
          <w:szCs w:val="22"/>
        </w:rPr>
        <w:t>r</w:t>
      </w:r>
      <w:r w:rsidR="007A511A" w:rsidRPr="005E45EA">
        <w:rPr>
          <w:bCs/>
          <w:sz w:val="22"/>
          <w:szCs w:val="22"/>
        </w:rPr>
        <w:t xml:space="preserve">oving my resilience to stress, I have also found that learning a new sport can be time </w:t>
      </w:r>
      <w:r w:rsidR="009A0AC8" w:rsidRPr="005E45EA">
        <w:rPr>
          <w:bCs/>
          <w:sz w:val="22"/>
          <w:szCs w:val="22"/>
        </w:rPr>
        <w:t>consuming and</w:t>
      </w:r>
      <w:r w:rsidR="007A511A" w:rsidRPr="005E45EA">
        <w:rPr>
          <w:bCs/>
          <w:sz w:val="22"/>
          <w:szCs w:val="22"/>
        </w:rPr>
        <w:t xml:space="preserve"> bring on other levels of stress. </w:t>
      </w:r>
      <w:r w:rsidR="0018240B" w:rsidRPr="005E45EA">
        <w:rPr>
          <w:bCs/>
          <w:sz w:val="22"/>
          <w:szCs w:val="22"/>
        </w:rPr>
        <w:t xml:space="preserve">Therefore, it should be considered that there are positive and negatives to this method of dealing with and building resilience to stress. </w:t>
      </w:r>
    </w:p>
    <w:p w14:paraId="1EDC8EF3" w14:textId="77777777" w:rsidR="001839B7" w:rsidRPr="005E45EA" w:rsidRDefault="001839B7" w:rsidP="00834F46">
      <w:pPr>
        <w:spacing w:line="360" w:lineRule="auto"/>
        <w:jc w:val="both"/>
        <w:rPr>
          <w:bCs/>
          <w:sz w:val="22"/>
          <w:szCs w:val="22"/>
        </w:rPr>
      </w:pPr>
    </w:p>
    <w:p w14:paraId="074B3D75" w14:textId="5C1AE47A" w:rsidR="00475A3E" w:rsidRPr="005E45EA" w:rsidRDefault="00A428F9" w:rsidP="005E45EA">
      <w:pPr>
        <w:spacing w:line="360" w:lineRule="auto"/>
        <w:jc w:val="both"/>
        <w:rPr>
          <w:bCs/>
          <w:sz w:val="22"/>
          <w:szCs w:val="22"/>
        </w:rPr>
      </w:pPr>
      <w:r w:rsidRPr="005E45EA">
        <w:rPr>
          <w:bCs/>
          <w:sz w:val="22"/>
          <w:szCs w:val="22"/>
        </w:rPr>
        <w:tab/>
        <w:t xml:space="preserve">Whilst researching methods of dealing and building resilience to stress, I </w:t>
      </w:r>
      <w:r w:rsidR="00F37C05" w:rsidRPr="005E45EA">
        <w:rPr>
          <w:bCs/>
          <w:sz w:val="22"/>
          <w:szCs w:val="22"/>
        </w:rPr>
        <w:t>found research that indicated that regular exercise has been linked with emotional resilience and the ability to deal with stress, in a healthy wa</w:t>
      </w:r>
      <w:r w:rsidR="00765E17" w:rsidRPr="005E45EA">
        <w:rPr>
          <w:bCs/>
          <w:sz w:val="22"/>
          <w:szCs w:val="22"/>
        </w:rPr>
        <w:t xml:space="preserve">y </w:t>
      </w:r>
      <w:r w:rsidR="00765E17" w:rsidRPr="00D420D9">
        <w:rPr>
          <w:bCs/>
          <w:color w:val="auto"/>
          <w:sz w:val="22"/>
          <w:szCs w:val="22"/>
        </w:rPr>
        <w:t>(</w:t>
      </w:r>
      <w:r w:rsidR="002D26B0" w:rsidRPr="00D420D9">
        <w:rPr>
          <w:color w:val="auto"/>
          <w:sz w:val="22"/>
          <w:szCs w:val="22"/>
        </w:rPr>
        <w:t>Childs</w:t>
      </w:r>
      <w:r w:rsidR="00D420D9" w:rsidRPr="00D420D9">
        <w:rPr>
          <w:color w:val="auto"/>
          <w:sz w:val="22"/>
          <w:szCs w:val="22"/>
        </w:rPr>
        <w:t xml:space="preserve"> and de Wit, 201</w:t>
      </w:r>
      <w:r w:rsidR="00D420D9">
        <w:rPr>
          <w:color w:val="auto"/>
          <w:sz w:val="22"/>
          <w:szCs w:val="22"/>
        </w:rPr>
        <w:t>4)</w:t>
      </w:r>
      <w:r w:rsidR="00D420D9">
        <w:rPr>
          <w:rStyle w:val="FootnoteReference"/>
          <w:color w:val="auto"/>
          <w:sz w:val="22"/>
          <w:szCs w:val="22"/>
        </w:rPr>
        <w:footnoteReference w:id="4"/>
      </w:r>
      <w:r w:rsidR="00765E17" w:rsidRPr="005E45EA">
        <w:rPr>
          <w:bCs/>
          <w:sz w:val="22"/>
          <w:szCs w:val="22"/>
        </w:rPr>
        <w:t xml:space="preserve"> </w:t>
      </w:r>
      <w:r w:rsidR="00F37C05" w:rsidRPr="005E45EA">
        <w:rPr>
          <w:bCs/>
          <w:sz w:val="22"/>
          <w:szCs w:val="22"/>
        </w:rPr>
        <w:t xml:space="preserve">. </w:t>
      </w:r>
      <w:proofErr w:type="gramStart"/>
      <w:r w:rsidR="00652F6B" w:rsidRPr="005E45EA">
        <w:rPr>
          <w:bCs/>
          <w:sz w:val="22"/>
          <w:szCs w:val="22"/>
        </w:rPr>
        <w:t>In order to</w:t>
      </w:r>
      <w:proofErr w:type="gramEnd"/>
      <w:r w:rsidR="00652F6B" w:rsidRPr="005E45EA">
        <w:rPr>
          <w:bCs/>
          <w:sz w:val="22"/>
          <w:szCs w:val="22"/>
        </w:rPr>
        <w:t xml:space="preserve"> continue working on my physical health</w:t>
      </w:r>
      <w:r w:rsidR="00722E91" w:rsidRPr="005E45EA">
        <w:rPr>
          <w:bCs/>
          <w:sz w:val="22"/>
          <w:szCs w:val="22"/>
        </w:rPr>
        <w:t xml:space="preserve"> to meet the physical requirement</w:t>
      </w:r>
      <w:r w:rsidR="00C72DE9" w:rsidRPr="005E45EA">
        <w:rPr>
          <w:bCs/>
          <w:sz w:val="22"/>
          <w:szCs w:val="22"/>
        </w:rPr>
        <w:t xml:space="preserve">s of my role, I began attending my local gym multiple times per week. I found that this has helped me deal with the negative emotions that are typically experienced with </w:t>
      </w:r>
      <w:r w:rsidR="00D04B46" w:rsidRPr="005E45EA">
        <w:rPr>
          <w:bCs/>
          <w:sz w:val="22"/>
          <w:szCs w:val="22"/>
        </w:rPr>
        <w:t>stress and</w:t>
      </w:r>
      <w:r w:rsidR="00C72DE9" w:rsidRPr="005E45EA">
        <w:rPr>
          <w:bCs/>
          <w:sz w:val="22"/>
          <w:szCs w:val="22"/>
        </w:rPr>
        <w:t xml:space="preserve"> has enabled me to have</w:t>
      </w:r>
      <w:r w:rsidR="006858B0" w:rsidRPr="005E45EA">
        <w:rPr>
          <w:bCs/>
          <w:sz w:val="22"/>
          <w:szCs w:val="22"/>
        </w:rPr>
        <w:t xml:space="preserve"> a</w:t>
      </w:r>
      <w:r w:rsidR="00C72DE9" w:rsidRPr="005E45EA">
        <w:rPr>
          <w:bCs/>
          <w:sz w:val="22"/>
          <w:szCs w:val="22"/>
        </w:rPr>
        <w:t xml:space="preserve"> positive outlet to deal with those emotions. </w:t>
      </w:r>
      <w:r w:rsidR="00435AE1" w:rsidRPr="005E45EA">
        <w:rPr>
          <w:bCs/>
          <w:sz w:val="22"/>
          <w:szCs w:val="22"/>
        </w:rPr>
        <w:t xml:space="preserve">By building a routine in attending the gym, it has allowed me to have more time to myself, and better myself in other ways whilst I exercise, such as listen to podcasts or audiobooks. </w:t>
      </w:r>
      <w:r w:rsidR="00D04B46" w:rsidRPr="005E45EA">
        <w:rPr>
          <w:bCs/>
          <w:sz w:val="22"/>
          <w:szCs w:val="22"/>
        </w:rPr>
        <w:t xml:space="preserve">Research has evidenced that regular exercise can help individuals in dealing with stress, </w:t>
      </w:r>
      <w:r w:rsidR="005F25F7" w:rsidRPr="005E45EA">
        <w:rPr>
          <w:bCs/>
          <w:sz w:val="22"/>
          <w:szCs w:val="22"/>
        </w:rPr>
        <w:t>and</w:t>
      </w:r>
      <w:r w:rsidR="00D04B46" w:rsidRPr="005E45EA">
        <w:rPr>
          <w:bCs/>
          <w:sz w:val="22"/>
          <w:szCs w:val="22"/>
        </w:rPr>
        <w:t xml:space="preserve"> releases endorphins</w:t>
      </w:r>
      <w:r w:rsidR="00765E17" w:rsidRPr="005E45EA">
        <w:rPr>
          <w:bCs/>
          <w:sz w:val="22"/>
          <w:szCs w:val="22"/>
        </w:rPr>
        <w:t xml:space="preserve">. </w:t>
      </w:r>
      <w:r w:rsidR="006858B0" w:rsidRPr="005E45EA">
        <w:rPr>
          <w:bCs/>
          <w:sz w:val="22"/>
          <w:szCs w:val="22"/>
        </w:rPr>
        <w:t xml:space="preserve">This has also been a distraction </w:t>
      </w:r>
      <w:r w:rsidR="006858B0" w:rsidRPr="005E45EA">
        <w:rPr>
          <w:bCs/>
          <w:sz w:val="22"/>
          <w:szCs w:val="22"/>
        </w:rPr>
        <w:lastRenderedPageBreak/>
        <w:t>f</w:t>
      </w:r>
      <w:r w:rsidR="00C8540D" w:rsidRPr="005E45EA">
        <w:rPr>
          <w:bCs/>
          <w:sz w:val="22"/>
          <w:szCs w:val="22"/>
        </w:rPr>
        <w:t xml:space="preserve">rom other methods of building </w:t>
      </w:r>
      <w:r w:rsidR="00672923" w:rsidRPr="005E45EA">
        <w:rPr>
          <w:bCs/>
          <w:sz w:val="22"/>
          <w:szCs w:val="22"/>
        </w:rPr>
        <w:t>resilience</w:t>
      </w:r>
      <w:r w:rsidR="00C8540D" w:rsidRPr="005E45EA">
        <w:rPr>
          <w:bCs/>
          <w:sz w:val="22"/>
          <w:szCs w:val="22"/>
        </w:rPr>
        <w:t xml:space="preserve">, as this allows </w:t>
      </w:r>
      <w:r w:rsidR="00222F9A" w:rsidRPr="005E45EA">
        <w:rPr>
          <w:bCs/>
          <w:sz w:val="22"/>
          <w:szCs w:val="22"/>
        </w:rPr>
        <w:t>for a break from other interests such as golfing, which could potentially cause some stress. This</w:t>
      </w:r>
      <w:r w:rsidR="00E203DA">
        <w:rPr>
          <w:bCs/>
          <w:sz w:val="22"/>
          <w:szCs w:val="22"/>
        </w:rPr>
        <w:t xml:space="preserve"> has</w:t>
      </w:r>
      <w:r w:rsidR="00222F9A" w:rsidRPr="005E45EA">
        <w:rPr>
          <w:bCs/>
          <w:sz w:val="22"/>
          <w:szCs w:val="22"/>
        </w:rPr>
        <w:t xml:space="preserve"> help</w:t>
      </w:r>
      <w:r w:rsidR="00E203DA">
        <w:rPr>
          <w:bCs/>
          <w:sz w:val="22"/>
          <w:szCs w:val="22"/>
        </w:rPr>
        <w:t>ed me</w:t>
      </w:r>
      <w:r w:rsidR="00222F9A" w:rsidRPr="005E45EA">
        <w:rPr>
          <w:bCs/>
          <w:sz w:val="22"/>
          <w:szCs w:val="22"/>
        </w:rPr>
        <w:t xml:space="preserve"> to create a balance between socialising and</w:t>
      </w:r>
      <w:r w:rsidR="00E203DA">
        <w:rPr>
          <w:bCs/>
          <w:sz w:val="22"/>
          <w:szCs w:val="22"/>
        </w:rPr>
        <w:t xml:space="preserve"> my</w:t>
      </w:r>
      <w:r w:rsidR="00222F9A" w:rsidRPr="005E45EA">
        <w:rPr>
          <w:bCs/>
          <w:sz w:val="22"/>
          <w:szCs w:val="22"/>
        </w:rPr>
        <w:t xml:space="preserve"> hobbies.</w:t>
      </w:r>
    </w:p>
    <w:p w14:paraId="21477A53" w14:textId="77777777" w:rsidR="000F7ECD" w:rsidRPr="005E45EA" w:rsidRDefault="000F7ECD" w:rsidP="005E45EA">
      <w:pPr>
        <w:spacing w:line="360" w:lineRule="auto"/>
        <w:jc w:val="both"/>
        <w:rPr>
          <w:sz w:val="22"/>
          <w:szCs w:val="22"/>
        </w:rPr>
      </w:pPr>
    </w:p>
    <w:p w14:paraId="38145ACB" w14:textId="77777777" w:rsidR="005F25F7" w:rsidRDefault="005F25F7" w:rsidP="005E45EA">
      <w:pPr>
        <w:spacing w:line="360" w:lineRule="auto"/>
        <w:jc w:val="both"/>
        <w:rPr>
          <w:sz w:val="22"/>
          <w:szCs w:val="22"/>
        </w:rPr>
      </w:pPr>
      <w:r w:rsidRPr="005E45EA">
        <w:rPr>
          <w:sz w:val="22"/>
          <w:szCs w:val="22"/>
        </w:rPr>
        <w:tab/>
      </w:r>
      <w:r w:rsidR="0078071D" w:rsidRPr="005E45EA">
        <w:rPr>
          <w:sz w:val="22"/>
          <w:szCs w:val="22"/>
        </w:rPr>
        <w:t xml:space="preserve">In conclusion, I have found through my research that there are </w:t>
      </w:r>
      <w:proofErr w:type="gramStart"/>
      <w:r w:rsidR="0078071D" w:rsidRPr="005E45EA">
        <w:rPr>
          <w:sz w:val="22"/>
          <w:szCs w:val="22"/>
        </w:rPr>
        <w:t>a number of</w:t>
      </w:r>
      <w:proofErr w:type="gramEnd"/>
      <w:r w:rsidR="0078071D" w:rsidRPr="005E45EA">
        <w:rPr>
          <w:sz w:val="22"/>
          <w:szCs w:val="22"/>
        </w:rPr>
        <w:t xml:space="preserve"> facets </w:t>
      </w:r>
      <w:r w:rsidR="009C4521" w:rsidRPr="005E45EA">
        <w:rPr>
          <w:sz w:val="22"/>
          <w:szCs w:val="22"/>
        </w:rPr>
        <w:t>that can</w:t>
      </w:r>
      <w:r w:rsidR="0078071D" w:rsidRPr="005E45EA">
        <w:rPr>
          <w:sz w:val="22"/>
          <w:szCs w:val="22"/>
        </w:rPr>
        <w:t xml:space="preserve"> support in dealing with </w:t>
      </w:r>
      <w:r w:rsidR="00672923" w:rsidRPr="005E45EA">
        <w:rPr>
          <w:sz w:val="22"/>
          <w:szCs w:val="22"/>
        </w:rPr>
        <w:t>stress and</w:t>
      </w:r>
      <w:r w:rsidR="0078071D" w:rsidRPr="005E45EA">
        <w:rPr>
          <w:sz w:val="22"/>
          <w:szCs w:val="22"/>
        </w:rPr>
        <w:t xml:space="preserve"> building resilience for long term support. I have found that I have </w:t>
      </w:r>
      <w:r w:rsidR="009C4521" w:rsidRPr="005E45EA">
        <w:rPr>
          <w:sz w:val="22"/>
          <w:szCs w:val="22"/>
        </w:rPr>
        <w:t>taken onboard multiple methods of dealing with stress, and through this have begun to build a resilience to stress.</w:t>
      </w:r>
      <w:r w:rsidR="00DE70DA">
        <w:rPr>
          <w:sz w:val="22"/>
          <w:szCs w:val="22"/>
        </w:rPr>
        <w:t xml:space="preserve"> A continued </w:t>
      </w:r>
      <w:r w:rsidR="00635C25">
        <w:rPr>
          <w:sz w:val="22"/>
          <w:szCs w:val="22"/>
        </w:rPr>
        <w:t xml:space="preserve">effort in developing and finding new methods </w:t>
      </w:r>
      <w:r w:rsidR="005A3199">
        <w:rPr>
          <w:sz w:val="22"/>
          <w:szCs w:val="22"/>
        </w:rPr>
        <w:t>to build resilience will ensure that I am able to manage stress appropriately and feel able to do so in my day-to-day</w:t>
      </w:r>
      <w:r w:rsidR="00913F14">
        <w:rPr>
          <w:sz w:val="22"/>
          <w:szCs w:val="22"/>
        </w:rPr>
        <w:t xml:space="preserve">. </w:t>
      </w:r>
      <w:r w:rsidR="001544A4">
        <w:rPr>
          <w:sz w:val="22"/>
          <w:szCs w:val="22"/>
        </w:rPr>
        <w:t>I have found a resource</w:t>
      </w:r>
      <w:r w:rsidR="00913F14">
        <w:rPr>
          <w:sz w:val="22"/>
          <w:szCs w:val="22"/>
        </w:rPr>
        <w:t xml:space="preserve"> (</w:t>
      </w:r>
      <w:r w:rsidR="007C76E9">
        <w:rPr>
          <w:sz w:val="22"/>
          <w:szCs w:val="22"/>
        </w:rPr>
        <w:t>Mind, 2022)</w:t>
      </w:r>
      <w:r w:rsidR="007C76E9">
        <w:rPr>
          <w:rStyle w:val="FootnoteReference"/>
          <w:sz w:val="22"/>
          <w:szCs w:val="22"/>
        </w:rPr>
        <w:footnoteReference w:id="5"/>
      </w:r>
      <w:r w:rsidR="001544A4">
        <w:rPr>
          <w:sz w:val="22"/>
          <w:szCs w:val="22"/>
        </w:rPr>
        <w:t xml:space="preserve">, that provides a well-rounded information packet on how to manage stress which I </w:t>
      </w:r>
      <w:r w:rsidR="00913F14">
        <w:rPr>
          <w:sz w:val="22"/>
          <w:szCs w:val="22"/>
        </w:rPr>
        <w:t xml:space="preserve">will utilise and </w:t>
      </w:r>
      <w:proofErr w:type="gramStart"/>
      <w:r w:rsidR="00913F14">
        <w:rPr>
          <w:sz w:val="22"/>
          <w:szCs w:val="22"/>
        </w:rPr>
        <w:t>refer back</w:t>
      </w:r>
      <w:proofErr w:type="gramEnd"/>
      <w:r w:rsidR="00913F14">
        <w:rPr>
          <w:sz w:val="22"/>
          <w:szCs w:val="22"/>
        </w:rPr>
        <w:t xml:space="preserve"> </w:t>
      </w:r>
      <w:r w:rsidR="001524C5">
        <w:rPr>
          <w:sz w:val="22"/>
          <w:szCs w:val="22"/>
        </w:rPr>
        <w:t>should</w:t>
      </w:r>
      <w:r w:rsidR="00913F14">
        <w:rPr>
          <w:sz w:val="22"/>
          <w:szCs w:val="22"/>
        </w:rPr>
        <w:t xml:space="preserve"> I need further support in managing </w:t>
      </w:r>
      <w:r w:rsidR="00EF0C08">
        <w:rPr>
          <w:sz w:val="22"/>
          <w:szCs w:val="22"/>
        </w:rPr>
        <w:t>stress and</w:t>
      </w:r>
      <w:r w:rsidR="00913F14">
        <w:rPr>
          <w:sz w:val="22"/>
          <w:szCs w:val="22"/>
        </w:rPr>
        <w:t xml:space="preserve"> building resilience</w:t>
      </w:r>
      <w:r w:rsidR="005A3199">
        <w:rPr>
          <w:sz w:val="22"/>
          <w:szCs w:val="22"/>
        </w:rPr>
        <w:t>.</w:t>
      </w:r>
      <w:r w:rsidR="009C4521" w:rsidRPr="005E45EA">
        <w:rPr>
          <w:sz w:val="22"/>
          <w:szCs w:val="22"/>
        </w:rPr>
        <w:t xml:space="preserve"> </w:t>
      </w:r>
      <w:r w:rsidR="00672923" w:rsidRPr="005E45EA">
        <w:rPr>
          <w:sz w:val="22"/>
          <w:szCs w:val="22"/>
        </w:rPr>
        <w:t xml:space="preserve"> </w:t>
      </w:r>
      <w:r w:rsidR="007053E8" w:rsidRPr="005E45EA">
        <w:rPr>
          <w:sz w:val="22"/>
          <w:szCs w:val="22"/>
        </w:rPr>
        <w:t xml:space="preserve">Through the research, and trial and error I have been able to find and develop the methods that I feel work for </w:t>
      </w:r>
      <w:r w:rsidR="00604AD5" w:rsidRPr="005E45EA">
        <w:rPr>
          <w:sz w:val="22"/>
          <w:szCs w:val="22"/>
        </w:rPr>
        <w:t>me and</w:t>
      </w:r>
      <w:r w:rsidR="007053E8" w:rsidRPr="005E45EA">
        <w:rPr>
          <w:sz w:val="22"/>
          <w:szCs w:val="22"/>
        </w:rPr>
        <w:t xml:space="preserve"> </w:t>
      </w:r>
      <w:r w:rsidR="00EC3BB7" w:rsidRPr="005E45EA">
        <w:rPr>
          <w:sz w:val="22"/>
          <w:szCs w:val="22"/>
        </w:rPr>
        <w:t xml:space="preserve">will be taking these methods through the journey of </w:t>
      </w:r>
      <w:r w:rsidR="00032D27" w:rsidRPr="005E45EA">
        <w:rPr>
          <w:sz w:val="22"/>
          <w:szCs w:val="22"/>
        </w:rPr>
        <w:t xml:space="preserve">the learning and development stages of my employment as a police constable. </w:t>
      </w:r>
    </w:p>
    <w:p w14:paraId="192C1E4C" w14:textId="77777777" w:rsidR="004D2868" w:rsidRDefault="004D2868" w:rsidP="005E45EA">
      <w:pPr>
        <w:spacing w:line="360" w:lineRule="auto"/>
        <w:jc w:val="both"/>
        <w:rPr>
          <w:sz w:val="22"/>
          <w:szCs w:val="22"/>
        </w:rPr>
      </w:pPr>
    </w:p>
    <w:p w14:paraId="425C749D" w14:textId="77777777" w:rsidR="004D2868" w:rsidRDefault="004D2868" w:rsidP="005E45EA">
      <w:pPr>
        <w:spacing w:line="360" w:lineRule="auto"/>
        <w:jc w:val="both"/>
        <w:rPr>
          <w:sz w:val="22"/>
          <w:szCs w:val="22"/>
        </w:rPr>
      </w:pPr>
    </w:p>
    <w:p w14:paraId="3D4900DE" w14:textId="75F2A460" w:rsidR="004D2868" w:rsidRPr="005E45EA" w:rsidRDefault="00B9574B" w:rsidP="005E45EA">
      <w:pPr>
        <w:spacing w:line="360" w:lineRule="auto"/>
        <w:jc w:val="both"/>
        <w:rPr>
          <w:sz w:val="22"/>
          <w:szCs w:val="22"/>
        </w:rPr>
        <w:sectPr w:rsidR="004D2868" w:rsidRPr="005E45EA" w:rsidSect="001106AB">
          <w:footerReference w:type="default" r:id="rId14"/>
          <w:pgSz w:w="11906" w:h="16838" w:code="9"/>
          <w:pgMar w:top="1440" w:right="1440" w:bottom="1440" w:left="1440" w:header="720" w:footer="720" w:gutter="0"/>
          <w:cols w:space="720"/>
          <w:docGrid w:linePitch="272"/>
        </w:sectPr>
      </w:pPr>
      <w:r>
        <w:rPr>
          <w:sz w:val="22"/>
          <w:szCs w:val="22"/>
        </w:rPr>
        <w:t>Word count: 960</w:t>
      </w: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38E680D6" w14:textId="4E08560F" w:rsidR="00CA1DAB" w:rsidRPr="00507BDC" w:rsidRDefault="00CA1DAB" w:rsidP="00B7401B">
      <w:pPr>
        <w:spacing w:line="360" w:lineRule="auto"/>
        <w:jc w:val="both"/>
        <w:rPr>
          <w:color w:val="auto"/>
          <w:sz w:val="22"/>
          <w:szCs w:val="22"/>
        </w:rPr>
      </w:pPr>
      <w:r w:rsidRPr="00507BDC">
        <w:rPr>
          <w:sz w:val="22"/>
          <w:szCs w:val="22"/>
        </w:rPr>
        <w:t xml:space="preserve">The following </w:t>
      </w:r>
      <w:r w:rsidR="00D71AA5">
        <w:rPr>
          <w:sz w:val="22"/>
          <w:szCs w:val="22"/>
        </w:rPr>
        <w:t xml:space="preserve">policing incident </w:t>
      </w:r>
      <w:r w:rsidRPr="00507BDC">
        <w:rPr>
          <w:sz w:val="22"/>
          <w:szCs w:val="22"/>
        </w:rPr>
        <w:t>is in relation to an incident that occurred early in my tutorship</w:t>
      </w:r>
      <w:r w:rsidR="00D71AA5">
        <w:rPr>
          <w:sz w:val="22"/>
          <w:szCs w:val="22"/>
        </w:rPr>
        <w:t>. T</w:t>
      </w:r>
      <w:r w:rsidRPr="00507BDC">
        <w:rPr>
          <w:sz w:val="22"/>
          <w:szCs w:val="22"/>
        </w:rPr>
        <w:t>he incident was a domestic abuse situation between the parents and their 26-year-old daughter. The skills needed to deal with this situation included conflict management, communication, an understanding of mental health and negotiation skills. Throughout</w:t>
      </w:r>
      <w:r w:rsidR="00B20CB4">
        <w:rPr>
          <w:sz w:val="22"/>
          <w:szCs w:val="22"/>
        </w:rPr>
        <w:t xml:space="preserve"> my essay</w:t>
      </w:r>
      <w:r w:rsidR="00DA43C4">
        <w:rPr>
          <w:sz w:val="22"/>
          <w:szCs w:val="22"/>
        </w:rPr>
        <w:t>,</w:t>
      </w:r>
      <w:r w:rsidRPr="00507BDC">
        <w:rPr>
          <w:sz w:val="22"/>
          <w:szCs w:val="22"/>
        </w:rPr>
        <w:t xml:space="preserve"> I will reflect on the incident using the reflective practice</w:t>
      </w:r>
      <w:r w:rsidRPr="00507BDC">
        <w:rPr>
          <w:color w:val="auto"/>
          <w:sz w:val="22"/>
          <w:szCs w:val="22"/>
        </w:rPr>
        <w:t>s of Gibbs Model of Reflection (Mind Tools, 2022</w:t>
      </w:r>
      <w:r w:rsidRPr="00507BDC">
        <w:rPr>
          <w:rStyle w:val="FootnoteReference"/>
          <w:color w:val="auto"/>
          <w:sz w:val="22"/>
          <w:szCs w:val="22"/>
        </w:rPr>
        <w:footnoteReference w:id="6"/>
      </w:r>
      <w:r w:rsidRPr="00507BDC">
        <w:rPr>
          <w:color w:val="auto"/>
          <w:sz w:val="22"/>
          <w:szCs w:val="22"/>
        </w:rPr>
        <w:t>) and reference the research I have found and used within th</w:t>
      </w:r>
      <w:r w:rsidR="00D71AA5">
        <w:rPr>
          <w:color w:val="auto"/>
          <w:sz w:val="22"/>
          <w:szCs w:val="22"/>
        </w:rPr>
        <w:t>is</w:t>
      </w:r>
      <w:r w:rsidRPr="00507BDC">
        <w:rPr>
          <w:color w:val="auto"/>
          <w:sz w:val="22"/>
          <w:szCs w:val="22"/>
        </w:rPr>
        <w:t xml:space="preserve"> essay.</w:t>
      </w:r>
    </w:p>
    <w:p w14:paraId="7DE96702" w14:textId="77777777" w:rsidR="00CA1DAB" w:rsidRPr="00507BDC" w:rsidRDefault="00CA1DAB" w:rsidP="00B7401B">
      <w:pPr>
        <w:spacing w:line="360" w:lineRule="auto"/>
        <w:jc w:val="both"/>
        <w:rPr>
          <w:color w:val="auto"/>
          <w:sz w:val="22"/>
          <w:szCs w:val="22"/>
        </w:rPr>
      </w:pPr>
    </w:p>
    <w:p w14:paraId="76879DCB" w14:textId="0ECA2BD4" w:rsidR="00EF4888" w:rsidRPr="00507BDC" w:rsidRDefault="00D71AA5" w:rsidP="00B20CB4">
      <w:pPr>
        <w:spacing w:line="360" w:lineRule="auto"/>
        <w:ind w:firstLine="720"/>
        <w:jc w:val="both"/>
        <w:rPr>
          <w:color w:val="auto"/>
          <w:sz w:val="22"/>
          <w:szCs w:val="22"/>
        </w:rPr>
      </w:pPr>
      <w:r>
        <w:rPr>
          <w:color w:val="auto"/>
          <w:sz w:val="22"/>
          <w:szCs w:val="22"/>
        </w:rPr>
        <w:t xml:space="preserve">A 999 call was received via the Police Control Room from a female alleging that she had been locked in a room by a male and was unable to get out. Due to the nature of this call, it was deemed an emergency call. When my tutor and I arrived at the address, we found a female shouting “help” and “he won’t let me out” from a second story window. We could also </w:t>
      </w:r>
      <w:r>
        <w:rPr>
          <w:color w:val="auto"/>
          <w:sz w:val="22"/>
          <w:szCs w:val="22"/>
        </w:rPr>
        <w:lastRenderedPageBreak/>
        <w:t>hear a male shouting from</w:t>
      </w:r>
      <w:r w:rsidR="004477A6">
        <w:rPr>
          <w:color w:val="auto"/>
          <w:sz w:val="22"/>
          <w:szCs w:val="22"/>
        </w:rPr>
        <w:t xml:space="preserve"> the</w:t>
      </w:r>
      <w:r>
        <w:rPr>
          <w:color w:val="auto"/>
          <w:sz w:val="22"/>
          <w:szCs w:val="22"/>
        </w:rPr>
        <w:t xml:space="preserve"> inside of the address. A female allowed us to enter the property, which was identified as the mother of the female upstairs. On initial information gathering from the mother, it was indicated that the female upstairs was being kept inside her room, due to her threatening to cause harm to herself, and arming herself with kitchen knives </w:t>
      </w:r>
      <w:proofErr w:type="gramStart"/>
      <w:r>
        <w:rPr>
          <w:color w:val="auto"/>
          <w:sz w:val="22"/>
          <w:szCs w:val="22"/>
        </w:rPr>
        <w:t>in order to</w:t>
      </w:r>
      <w:proofErr w:type="gramEnd"/>
      <w:r w:rsidR="00B20CB4">
        <w:rPr>
          <w:color w:val="auto"/>
          <w:sz w:val="22"/>
          <w:szCs w:val="22"/>
        </w:rPr>
        <w:t xml:space="preserve"> do</w:t>
      </w:r>
      <w:r>
        <w:rPr>
          <w:color w:val="auto"/>
          <w:sz w:val="22"/>
          <w:szCs w:val="22"/>
        </w:rPr>
        <w:t xml:space="preserve"> so. Throughout the incident, I considered and abided by the relevant domestic abuse policies and procedures, </w:t>
      </w:r>
      <w:r w:rsidR="005C2786">
        <w:rPr>
          <w:color w:val="auto"/>
          <w:sz w:val="22"/>
          <w:szCs w:val="22"/>
        </w:rPr>
        <w:t>and</w:t>
      </w:r>
      <w:r>
        <w:rPr>
          <w:color w:val="auto"/>
          <w:sz w:val="22"/>
          <w:szCs w:val="22"/>
        </w:rPr>
        <w:t xml:space="preserve"> the National Decision Model </w:t>
      </w:r>
      <w:r w:rsidR="00CA1DAB" w:rsidRPr="00507BDC">
        <w:rPr>
          <w:sz w:val="22"/>
          <w:szCs w:val="22"/>
        </w:rPr>
        <w:t>(College of Policing, 2013</w:t>
      </w:r>
      <w:r w:rsidR="00CA1DAB" w:rsidRPr="00507BDC">
        <w:rPr>
          <w:rStyle w:val="FootnoteReference"/>
          <w:sz w:val="22"/>
          <w:szCs w:val="22"/>
        </w:rPr>
        <w:footnoteReference w:id="7"/>
      </w:r>
      <w:r w:rsidR="00CA1DAB" w:rsidRPr="00507BDC">
        <w:rPr>
          <w:sz w:val="22"/>
          <w:szCs w:val="22"/>
        </w:rPr>
        <w:t xml:space="preserve">) </w:t>
      </w:r>
      <w:r w:rsidR="00CA1DAB" w:rsidRPr="00507BDC">
        <w:rPr>
          <w:color w:val="auto"/>
          <w:sz w:val="22"/>
          <w:szCs w:val="22"/>
        </w:rPr>
        <w:t xml:space="preserve">which allowed myself and my tutor to </w:t>
      </w:r>
      <w:r w:rsidR="009E024F" w:rsidRPr="00507BDC">
        <w:rPr>
          <w:color w:val="auto"/>
          <w:sz w:val="22"/>
          <w:szCs w:val="22"/>
        </w:rPr>
        <w:t>use</w:t>
      </w:r>
      <w:r w:rsidR="00CA1DAB" w:rsidRPr="00507BDC">
        <w:rPr>
          <w:color w:val="auto"/>
          <w:sz w:val="22"/>
          <w:szCs w:val="22"/>
        </w:rPr>
        <w:t xml:space="preserve"> a systematic approached to </w:t>
      </w:r>
      <w:r w:rsidR="00402684" w:rsidRPr="00507BDC">
        <w:rPr>
          <w:color w:val="auto"/>
          <w:sz w:val="22"/>
          <w:szCs w:val="22"/>
        </w:rPr>
        <w:t>anal</w:t>
      </w:r>
      <w:r w:rsidR="00DA43C4">
        <w:rPr>
          <w:color w:val="auto"/>
          <w:sz w:val="22"/>
          <w:szCs w:val="22"/>
        </w:rPr>
        <w:t>ys</w:t>
      </w:r>
      <w:r w:rsidR="00402684" w:rsidRPr="00507BDC">
        <w:rPr>
          <w:color w:val="auto"/>
          <w:sz w:val="22"/>
          <w:szCs w:val="22"/>
        </w:rPr>
        <w:t>e</w:t>
      </w:r>
      <w:r w:rsidR="00CA1DAB" w:rsidRPr="00507BDC">
        <w:rPr>
          <w:color w:val="auto"/>
          <w:sz w:val="22"/>
          <w:szCs w:val="22"/>
        </w:rPr>
        <w:t xml:space="preserve"> the information provided </w:t>
      </w:r>
      <w:r w:rsidR="00CA0E72" w:rsidRPr="00507BDC">
        <w:rPr>
          <w:color w:val="auto"/>
          <w:sz w:val="22"/>
          <w:szCs w:val="22"/>
        </w:rPr>
        <w:t>and then</w:t>
      </w:r>
      <w:r w:rsidR="00CA1DAB" w:rsidRPr="00507BDC">
        <w:rPr>
          <w:color w:val="auto"/>
          <w:sz w:val="22"/>
          <w:szCs w:val="22"/>
        </w:rPr>
        <w:t xml:space="preserve"> identify the </w:t>
      </w:r>
      <w:r w:rsidR="00725596" w:rsidRPr="00507BDC">
        <w:rPr>
          <w:color w:val="auto"/>
          <w:sz w:val="22"/>
          <w:szCs w:val="22"/>
        </w:rPr>
        <w:t>most appropr</w:t>
      </w:r>
      <w:r w:rsidR="0003126A" w:rsidRPr="00507BDC">
        <w:rPr>
          <w:color w:val="auto"/>
          <w:sz w:val="22"/>
          <w:szCs w:val="22"/>
        </w:rPr>
        <w:t>iate</w:t>
      </w:r>
      <w:r w:rsidR="00CA1DAB" w:rsidRPr="00507BDC">
        <w:rPr>
          <w:color w:val="auto"/>
          <w:sz w:val="22"/>
          <w:szCs w:val="22"/>
        </w:rPr>
        <w:t xml:space="preserve"> course of action.</w:t>
      </w:r>
      <w:r w:rsidR="0003126A" w:rsidRPr="00507BDC">
        <w:rPr>
          <w:color w:val="auto"/>
          <w:sz w:val="22"/>
          <w:szCs w:val="22"/>
        </w:rPr>
        <w:t xml:space="preserve"> In this </w:t>
      </w:r>
      <w:proofErr w:type="gramStart"/>
      <w:r w:rsidR="0003126A" w:rsidRPr="00507BDC">
        <w:rPr>
          <w:color w:val="auto"/>
          <w:sz w:val="22"/>
          <w:szCs w:val="22"/>
        </w:rPr>
        <w:t>particular situation</w:t>
      </w:r>
      <w:proofErr w:type="gramEnd"/>
      <w:r w:rsidR="00DA43C4">
        <w:rPr>
          <w:color w:val="auto"/>
          <w:sz w:val="22"/>
          <w:szCs w:val="22"/>
        </w:rPr>
        <w:t>,</w:t>
      </w:r>
      <w:r w:rsidR="0003126A" w:rsidRPr="00507BDC">
        <w:rPr>
          <w:color w:val="auto"/>
          <w:sz w:val="22"/>
          <w:szCs w:val="22"/>
        </w:rPr>
        <w:t xml:space="preserve"> we </w:t>
      </w:r>
      <w:r w:rsidR="00175885" w:rsidRPr="00507BDC">
        <w:rPr>
          <w:sz w:val="22"/>
          <w:szCs w:val="22"/>
        </w:rPr>
        <w:t>made use of</w:t>
      </w:r>
      <w:r w:rsidR="00960833" w:rsidRPr="00507BDC">
        <w:rPr>
          <w:sz w:val="22"/>
          <w:szCs w:val="22"/>
        </w:rPr>
        <w:t xml:space="preserve"> this model </w:t>
      </w:r>
      <w:r w:rsidR="0003126A" w:rsidRPr="00507BDC">
        <w:rPr>
          <w:sz w:val="22"/>
          <w:szCs w:val="22"/>
        </w:rPr>
        <w:t xml:space="preserve">to make the </w:t>
      </w:r>
      <w:r w:rsidR="00445898" w:rsidRPr="00507BDC">
        <w:rPr>
          <w:sz w:val="22"/>
          <w:szCs w:val="22"/>
        </w:rPr>
        <w:t>decision</w:t>
      </w:r>
      <w:r w:rsidR="00175885" w:rsidRPr="00507BDC">
        <w:rPr>
          <w:sz w:val="22"/>
          <w:szCs w:val="22"/>
        </w:rPr>
        <w:t xml:space="preserve"> of</w:t>
      </w:r>
      <w:r w:rsidR="00445898" w:rsidRPr="00507BDC">
        <w:rPr>
          <w:sz w:val="22"/>
          <w:szCs w:val="22"/>
        </w:rPr>
        <w:t xml:space="preserve"> </w:t>
      </w:r>
      <w:r w:rsidR="00C84599" w:rsidRPr="00507BDC">
        <w:rPr>
          <w:sz w:val="22"/>
          <w:szCs w:val="22"/>
        </w:rPr>
        <w:t>separating</w:t>
      </w:r>
      <w:r w:rsidR="00960833" w:rsidRPr="00507BDC">
        <w:rPr>
          <w:sz w:val="22"/>
          <w:szCs w:val="22"/>
        </w:rPr>
        <w:t xml:space="preserve"> the two parties and speak with them </w:t>
      </w:r>
      <w:r w:rsidR="004F76B1" w:rsidRPr="00507BDC">
        <w:rPr>
          <w:sz w:val="22"/>
          <w:szCs w:val="22"/>
        </w:rPr>
        <w:t>individually</w:t>
      </w:r>
      <w:r w:rsidR="005C2786">
        <w:rPr>
          <w:sz w:val="22"/>
          <w:szCs w:val="22"/>
        </w:rPr>
        <w:t xml:space="preserve">. </w:t>
      </w:r>
      <w:r w:rsidR="004477A6">
        <w:rPr>
          <w:sz w:val="22"/>
          <w:szCs w:val="22"/>
        </w:rPr>
        <w:t xml:space="preserve">This action allowed both parties to speak freely and be respectively safeguarded from any further conflict that could arise. </w:t>
      </w:r>
      <w:r w:rsidR="005C2786">
        <w:rPr>
          <w:sz w:val="22"/>
          <w:szCs w:val="22"/>
        </w:rPr>
        <w:t>M</w:t>
      </w:r>
      <w:r w:rsidR="00F31C64" w:rsidRPr="00507BDC">
        <w:rPr>
          <w:sz w:val="22"/>
          <w:szCs w:val="22"/>
        </w:rPr>
        <w:t>y tutor</w:t>
      </w:r>
      <w:r w:rsidR="004F76B1" w:rsidRPr="00507BDC">
        <w:rPr>
          <w:sz w:val="22"/>
          <w:szCs w:val="22"/>
        </w:rPr>
        <w:t xml:space="preserve"> took this opportunity to</w:t>
      </w:r>
      <w:r w:rsidR="00F31C64" w:rsidRPr="00507BDC">
        <w:rPr>
          <w:sz w:val="22"/>
          <w:szCs w:val="22"/>
        </w:rPr>
        <w:t xml:space="preserve"> </w:t>
      </w:r>
      <w:r w:rsidR="00E15A83" w:rsidRPr="00507BDC">
        <w:rPr>
          <w:sz w:val="22"/>
          <w:szCs w:val="22"/>
        </w:rPr>
        <w:t>engage in conversation</w:t>
      </w:r>
      <w:r w:rsidR="00F31C64" w:rsidRPr="00507BDC">
        <w:rPr>
          <w:sz w:val="22"/>
          <w:szCs w:val="22"/>
        </w:rPr>
        <w:t xml:space="preserve"> with the parents</w:t>
      </w:r>
      <w:r w:rsidR="004F76B1" w:rsidRPr="00507BDC">
        <w:rPr>
          <w:sz w:val="22"/>
          <w:szCs w:val="22"/>
        </w:rPr>
        <w:t xml:space="preserve"> </w:t>
      </w:r>
      <w:r w:rsidR="00C84599" w:rsidRPr="00507BDC">
        <w:rPr>
          <w:sz w:val="22"/>
          <w:szCs w:val="22"/>
        </w:rPr>
        <w:t xml:space="preserve">in a separate </w:t>
      </w:r>
      <w:r w:rsidR="004749E2" w:rsidRPr="00507BDC">
        <w:rPr>
          <w:sz w:val="22"/>
          <w:szCs w:val="22"/>
        </w:rPr>
        <w:t xml:space="preserve">area of the house </w:t>
      </w:r>
      <w:r w:rsidR="004F76B1" w:rsidRPr="00507BDC">
        <w:rPr>
          <w:sz w:val="22"/>
          <w:szCs w:val="22"/>
        </w:rPr>
        <w:t>while</w:t>
      </w:r>
      <w:r w:rsidR="00F31C64" w:rsidRPr="00507BDC">
        <w:rPr>
          <w:sz w:val="22"/>
          <w:szCs w:val="22"/>
        </w:rPr>
        <w:t xml:space="preserve"> I </w:t>
      </w:r>
      <w:r w:rsidR="006A77EF" w:rsidRPr="00507BDC">
        <w:rPr>
          <w:sz w:val="22"/>
          <w:szCs w:val="22"/>
        </w:rPr>
        <w:t>entered</w:t>
      </w:r>
      <w:r w:rsidR="00F31C64" w:rsidRPr="00507BDC">
        <w:rPr>
          <w:sz w:val="22"/>
          <w:szCs w:val="22"/>
        </w:rPr>
        <w:t xml:space="preserve"> the female</w:t>
      </w:r>
      <w:r w:rsidR="005C2786">
        <w:rPr>
          <w:sz w:val="22"/>
          <w:szCs w:val="22"/>
        </w:rPr>
        <w:t>’</w:t>
      </w:r>
      <w:r w:rsidR="00F31C64" w:rsidRPr="00507BDC">
        <w:rPr>
          <w:sz w:val="22"/>
          <w:szCs w:val="22"/>
        </w:rPr>
        <w:t xml:space="preserve">s room </w:t>
      </w:r>
      <w:proofErr w:type="gramStart"/>
      <w:r w:rsidR="004749E2" w:rsidRPr="00507BDC">
        <w:rPr>
          <w:sz w:val="22"/>
          <w:szCs w:val="22"/>
        </w:rPr>
        <w:t>in an a</w:t>
      </w:r>
      <w:r w:rsidR="00BC6364" w:rsidRPr="00507BDC">
        <w:rPr>
          <w:sz w:val="22"/>
          <w:szCs w:val="22"/>
        </w:rPr>
        <w:t>ttempt to</w:t>
      </w:r>
      <w:proofErr w:type="gramEnd"/>
      <w:r w:rsidR="00B12FD6" w:rsidRPr="00507BDC">
        <w:rPr>
          <w:sz w:val="22"/>
          <w:szCs w:val="22"/>
        </w:rPr>
        <w:t xml:space="preserve"> </w:t>
      </w:r>
      <w:r w:rsidR="00C92E3B" w:rsidRPr="00507BDC">
        <w:rPr>
          <w:sz w:val="22"/>
          <w:szCs w:val="22"/>
        </w:rPr>
        <w:t>gather</w:t>
      </w:r>
      <w:r w:rsidR="00BC6364" w:rsidRPr="00507BDC">
        <w:rPr>
          <w:sz w:val="22"/>
          <w:szCs w:val="22"/>
        </w:rPr>
        <w:t xml:space="preserve"> more</w:t>
      </w:r>
      <w:r w:rsidR="00C92E3B" w:rsidRPr="00507BDC">
        <w:rPr>
          <w:sz w:val="22"/>
          <w:szCs w:val="22"/>
        </w:rPr>
        <w:t xml:space="preserve"> information about</w:t>
      </w:r>
      <w:r w:rsidR="00AF3FA9" w:rsidRPr="00507BDC">
        <w:rPr>
          <w:sz w:val="22"/>
          <w:szCs w:val="22"/>
        </w:rPr>
        <w:t xml:space="preserve"> what ha</w:t>
      </w:r>
      <w:r w:rsidR="004477A6">
        <w:rPr>
          <w:sz w:val="22"/>
          <w:szCs w:val="22"/>
        </w:rPr>
        <w:t>d</w:t>
      </w:r>
      <w:r w:rsidR="00AF3FA9" w:rsidRPr="00507BDC">
        <w:rPr>
          <w:sz w:val="22"/>
          <w:szCs w:val="22"/>
        </w:rPr>
        <w:t xml:space="preserve"> happened </w:t>
      </w:r>
      <w:r w:rsidR="00B16FDE" w:rsidRPr="00507BDC">
        <w:rPr>
          <w:sz w:val="22"/>
          <w:szCs w:val="22"/>
        </w:rPr>
        <w:t>and what may have instigated this situation</w:t>
      </w:r>
      <w:r w:rsidR="00D76389" w:rsidRPr="00507BDC">
        <w:rPr>
          <w:sz w:val="22"/>
          <w:szCs w:val="22"/>
        </w:rPr>
        <w:t>.</w:t>
      </w:r>
      <w:r w:rsidR="00B16FDE" w:rsidRPr="00507BDC">
        <w:rPr>
          <w:sz w:val="22"/>
          <w:szCs w:val="22"/>
        </w:rPr>
        <w:t xml:space="preserve"> I did this </w:t>
      </w:r>
      <w:r w:rsidR="007234BF" w:rsidRPr="00507BDC">
        <w:rPr>
          <w:sz w:val="22"/>
          <w:szCs w:val="22"/>
        </w:rPr>
        <w:t>by employing</w:t>
      </w:r>
      <w:r w:rsidR="00B16FDE" w:rsidRPr="00507BDC">
        <w:rPr>
          <w:sz w:val="22"/>
          <w:szCs w:val="22"/>
        </w:rPr>
        <w:t xml:space="preserve"> </w:t>
      </w:r>
      <w:r w:rsidR="00FD7874" w:rsidRPr="00507BDC">
        <w:rPr>
          <w:sz w:val="22"/>
          <w:szCs w:val="22"/>
        </w:rPr>
        <w:t>open</w:t>
      </w:r>
      <w:r w:rsidR="007234BF" w:rsidRPr="00507BDC">
        <w:rPr>
          <w:sz w:val="22"/>
          <w:szCs w:val="22"/>
        </w:rPr>
        <w:t xml:space="preserve"> ended</w:t>
      </w:r>
      <w:r w:rsidR="00FD7874" w:rsidRPr="00507BDC">
        <w:rPr>
          <w:sz w:val="22"/>
          <w:szCs w:val="22"/>
        </w:rPr>
        <w:t xml:space="preserve"> questions</w:t>
      </w:r>
      <w:r w:rsidR="00EA557F" w:rsidRPr="00507BDC">
        <w:rPr>
          <w:sz w:val="22"/>
          <w:szCs w:val="22"/>
        </w:rPr>
        <w:t xml:space="preserve"> such as </w:t>
      </w:r>
      <w:r w:rsidR="00196179" w:rsidRPr="00507BDC">
        <w:rPr>
          <w:sz w:val="22"/>
          <w:szCs w:val="22"/>
        </w:rPr>
        <w:t>“</w:t>
      </w:r>
      <w:r w:rsidR="00FF7D46" w:rsidRPr="00507BDC">
        <w:rPr>
          <w:sz w:val="22"/>
          <w:szCs w:val="22"/>
        </w:rPr>
        <w:t>who</w:t>
      </w:r>
      <w:r w:rsidR="00196179" w:rsidRPr="00507BDC">
        <w:rPr>
          <w:sz w:val="22"/>
          <w:szCs w:val="22"/>
        </w:rPr>
        <w:t>”</w:t>
      </w:r>
      <w:r w:rsidR="00FF7D46" w:rsidRPr="00507BDC">
        <w:rPr>
          <w:sz w:val="22"/>
          <w:szCs w:val="22"/>
        </w:rPr>
        <w:t xml:space="preserve">, </w:t>
      </w:r>
      <w:r w:rsidR="00196179" w:rsidRPr="00507BDC">
        <w:rPr>
          <w:sz w:val="22"/>
          <w:szCs w:val="22"/>
        </w:rPr>
        <w:t>“</w:t>
      </w:r>
      <w:r w:rsidR="00FF7D46" w:rsidRPr="00507BDC">
        <w:rPr>
          <w:sz w:val="22"/>
          <w:szCs w:val="22"/>
        </w:rPr>
        <w:t>what</w:t>
      </w:r>
      <w:r w:rsidR="00196179" w:rsidRPr="00507BDC">
        <w:rPr>
          <w:sz w:val="22"/>
          <w:szCs w:val="22"/>
        </w:rPr>
        <w:t>”</w:t>
      </w:r>
      <w:r w:rsidR="00FF7D46" w:rsidRPr="00507BDC">
        <w:rPr>
          <w:sz w:val="22"/>
          <w:szCs w:val="22"/>
        </w:rPr>
        <w:t xml:space="preserve">, </w:t>
      </w:r>
      <w:r w:rsidR="00196179" w:rsidRPr="00507BDC">
        <w:rPr>
          <w:sz w:val="22"/>
          <w:szCs w:val="22"/>
        </w:rPr>
        <w:t>“</w:t>
      </w:r>
      <w:r w:rsidR="00FF7D46" w:rsidRPr="00507BDC">
        <w:rPr>
          <w:sz w:val="22"/>
          <w:szCs w:val="22"/>
        </w:rPr>
        <w:t>why</w:t>
      </w:r>
      <w:r w:rsidR="00196179" w:rsidRPr="00507BDC">
        <w:rPr>
          <w:sz w:val="22"/>
          <w:szCs w:val="22"/>
        </w:rPr>
        <w:t>”</w:t>
      </w:r>
      <w:r w:rsidR="00FF7D46" w:rsidRPr="00507BDC">
        <w:rPr>
          <w:sz w:val="22"/>
          <w:szCs w:val="22"/>
        </w:rPr>
        <w:t xml:space="preserve">, </w:t>
      </w:r>
      <w:r w:rsidR="00196179" w:rsidRPr="00507BDC">
        <w:rPr>
          <w:sz w:val="22"/>
          <w:szCs w:val="22"/>
        </w:rPr>
        <w:t>“</w:t>
      </w:r>
      <w:r w:rsidR="00FF7D46" w:rsidRPr="00507BDC">
        <w:rPr>
          <w:sz w:val="22"/>
          <w:szCs w:val="22"/>
        </w:rPr>
        <w:t>when</w:t>
      </w:r>
      <w:r w:rsidR="00196179" w:rsidRPr="00507BDC">
        <w:rPr>
          <w:sz w:val="22"/>
          <w:szCs w:val="22"/>
        </w:rPr>
        <w:t>”</w:t>
      </w:r>
      <w:r w:rsidR="00FF7D46" w:rsidRPr="00507BDC">
        <w:rPr>
          <w:sz w:val="22"/>
          <w:szCs w:val="22"/>
        </w:rPr>
        <w:t xml:space="preserve"> and </w:t>
      </w:r>
      <w:r w:rsidR="00196179" w:rsidRPr="00507BDC">
        <w:rPr>
          <w:sz w:val="22"/>
          <w:szCs w:val="22"/>
        </w:rPr>
        <w:t>“</w:t>
      </w:r>
      <w:r w:rsidR="00FF7D46" w:rsidRPr="00507BDC">
        <w:rPr>
          <w:sz w:val="22"/>
          <w:szCs w:val="22"/>
        </w:rPr>
        <w:t>how</w:t>
      </w:r>
      <w:r w:rsidR="00196179" w:rsidRPr="00507BDC">
        <w:rPr>
          <w:sz w:val="22"/>
          <w:szCs w:val="22"/>
        </w:rPr>
        <w:t>”</w:t>
      </w:r>
      <w:r w:rsidR="00FF7D46" w:rsidRPr="00507BDC">
        <w:rPr>
          <w:sz w:val="22"/>
          <w:szCs w:val="22"/>
        </w:rPr>
        <w:t xml:space="preserve"> questions</w:t>
      </w:r>
      <w:r w:rsidR="0050724F" w:rsidRPr="00507BDC">
        <w:rPr>
          <w:sz w:val="22"/>
          <w:szCs w:val="22"/>
        </w:rPr>
        <w:t xml:space="preserve"> which </w:t>
      </w:r>
      <w:r w:rsidR="00281831" w:rsidRPr="00507BDC">
        <w:rPr>
          <w:sz w:val="22"/>
          <w:szCs w:val="22"/>
        </w:rPr>
        <w:t xml:space="preserve">deter a person from answering with “yes” or “no” answers and therefore </w:t>
      </w:r>
      <w:r w:rsidR="00981281" w:rsidRPr="00507BDC">
        <w:rPr>
          <w:sz w:val="22"/>
          <w:szCs w:val="22"/>
        </w:rPr>
        <w:t>en</w:t>
      </w:r>
      <w:r w:rsidR="00B82155" w:rsidRPr="00507BDC">
        <w:rPr>
          <w:sz w:val="22"/>
          <w:szCs w:val="22"/>
        </w:rPr>
        <w:t>courage them to offer</w:t>
      </w:r>
      <w:r w:rsidR="00281831" w:rsidRPr="00507BDC">
        <w:rPr>
          <w:sz w:val="22"/>
          <w:szCs w:val="22"/>
        </w:rPr>
        <w:t xml:space="preserve"> more information</w:t>
      </w:r>
      <w:r w:rsidR="0050724F" w:rsidRPr="00507BDC">
        <w:rPr>
          <w:sz w:val="22"/>
          <w:szCs w:val="22"/>
        </w:rPr>
        <w:t xml:space="preserve">. I also </w:t>
      </w:r>
      <w:r w:rsidR="00095787" w:rsidRPr="00507BDC">
        <w:rPr>
          <w:sz w:val="22"/>
          <w:szCs w:val="22"/>
        </w:rPr>
        <w:t>utili</w:t>
      </w:r>
      <w:r w:rsidR="005C2786">
        <w:rPr>
          <w:sz w:val="22"/>
          <w:szCs w:val="22"/>
        </w:rPr>
        <w:t>s</w:t>
      </w:r>
      <w:r w:rsidR="00095787" w:rsidRPr="00507BDC">
        <w:rPr>
          <w:sz w:val="22"/>
          <w:szCs w:val="22"/>
        </w:rPr>
        <w:t>ed</w:t>
      </w:r>
      <w:r w:rsidR="0050724F" w:rsidRPr="00507BDC">
        <w:rPr>
          <w:sz w:val="22"/>
          <w:szCs w:val="22"/>
        </w:rPr>
        <w:t xml:space="preserve"> </w:t>
      </w:r>
      <w:r w:rsidR="00A77312" w:rsidRPr="00507BDC">
        <w:rPr>
          <w:sz w:val="22"/>
          <w:szCs w:val="22"/>
        </w:rPr>
        <w:t>active listening</w:t>
      </w:r>
      <w:r w:rsidR="00703F52" w:rsidRPr="00507BDC">
        <w:rPr>
          <w:sz w:val="22"/>
          <w:szCs w:val="22"/>
        </w:rPr>
        <w:t xml:space="preserve"> techniques</w:t>
      </w:r>
      <w:r w:rsidR="00C53B76" w:rsidRPr="00507BDC">
        <w:rPr>
          <w:sz w:val="22"/>
          <w:szCs w:val="22"/>
        </w:rPr>
        <w:t xml:space="preserve"> by ma</w:t>
      </w:r>
      <w:r w:rsidR="00B62006" w:rsidRPr="00507BDC">
        <w:rPr>
          <w:sz w:val="22"/>
          <w:szCs w:val="22"/>
        </w:rPr>
        <w:t xml:space="preserve">intaining eye contact </w:t>
      </w:r>
      <w:r w:rsidR="00762BF4" w:rsidRPr="00507BDC">
        <w:rPr>
          <w:sz w:val="22"/>
          <w:szCs w:val="22"/>
        </w:rPr>
        <w:t>and showing a genuine interest in what the person is saying</w:t>
      </w:r>
      <w:r w:rsidR="00B20CB4">
        <w:rPr>
          <w:sz w:val="22"/>
          <w:szCs w:val="22"/>
        </w:rPr>
        <w:t>,</w:t>
      </w:r>
      <w:r w:rsidR="00FD7874" w:rsidRPr="00507BDC">
        <w:rPr>
          <w:sz w:val="22"/>
          <w:szCs w:val="22"/>
        </w:rPr>
        <w:t xml:space="preserve"> which </w:t>
      </w:r>
      <w:r w:rsidR="00254F42" w:rsidRPr="00507BDC">
        <w:rPr>
          <w:sz w:val="22"/>
          <w:szCs w:val="22"/>
        </w:rPr>
        <w:t>has</w:t>
      </w:r>
      <w:r w:rsidR="00FD7874" w:rsidRPr="00507BDC">
        <w:rPr>
          <w:sz w:val="22"/>
          <w:szCs w:val="22"/>
        </w:rPr>
        <w:t xml:space="preserve"> been</w:t>
      </w:r>
      <w:r w:rsidR="00B209E1" w:rsidRPr="00507BDC">
        <w:rPr>
          <w:sz w:val="22"/>
          <w:szCs w:val="22"/>
        </w:rPr>
        <w:t xml:space="preserve"> recognised </w:t>
      </w:r>
      <w:r w:rsidR="00FD7874" w:rsidRPr="00507BDC">
        <w:rPr>
          <w:sz w:val="22"/>
          <w:szCs w:val="22"/>
        </w:rPr>
        <w:t>to</w:t>
      </w:r>
      <w:r w:rsidR="00B209E1" w:rsidRPr="00507BDC">
        <w:rPr>
          <w:sz w:val="22"/>
          <w:szCs w:val="22"/>
        </w:rPr>
        <w:t xml:space="preserve"> be</w:t>
      </w:r>
      <w:r w:rsidR="00FD7874" w:rsidRPr="00507BDC">
        <w:rPr>
          <w:sz w:val="22"/>
          <w:szCs w:val="22"/>
        </w:rPr>
        <w:t xml:space="preserve"> on</w:t>
      </w:r>
      <w:r w:rsidR="00886958" w:rsidRPr="00507BDC">
        <w:rPr>
          <w:sz w:val="22"/>
          <w:szCs w:val="22"/>
        </w:rPr>
        <w:t>e</w:t>
      </w:r>
      <w:r w:rsidR="00FD7874" w:rsidRPr="00507BDC">
        <w:rPr>
          <w:sz w:val="22"/>
          <w:szCs w:val="22"/>
        </w:rPr>
        <w:t xml:space="preserve"> of the most</w:t>
      </w:r>
      <w:r w:rsidR="00CC6904" w:rsidRPr="00507BDC">
        <w:rPr>
          <w:sz w:val="22"/>
          <w:szCs w:val="22"/>
        </w:rPr>
        <w:t xml:space="preserve"> highly</w:t>
      </w:r>
      <w:r w:rsidR="00FD7874" w:rsidRPr="00507BDC">
        <w:rPr>
          <w:sz w:val="22"/>
          <w:szCs w:val="22"/>
        </w:rPr>
        <w:t xml:space="preserve"> effective </w:t>
      </w:r>
      <w:r w:rsidR="00CC6904" w:rsidRPr="00507BDC">
        <w:rPr>
          <w:sz w:val="22"/>
          <w:szCs w:val="22"/>
        </w:rPr>
        <w:t>methods</w:t>
      </w:r>
      <w:r w:rsidR="00DA4B12" w:rsidRPr="00507BDC">
        <w:rPr>
          <w:sz w:val="22"/>
          <w:szCs w:val="22"/>
        </w:rPr>
        <w:t xml:space="preserve"> to gather</w:t>
      </w:r>
      <w:r w:rsidR="00D74966" w:rsidRPr="00507BDC">
        <w:rPr>
          <w:sz w:val="22"/>
          <w:szCs w:val="22"/>
        </w:rPr>
        <w:t xml:space="preserve"> accurate</w:t>
      </w:r>
      <w:r w:rsidR="00DA4B12" w:rsidRPr="00507BDC">
        <w:rPr>
          <w:sz w:val="22"/>
          <w:szCs w:val="22"/>
        </w:rPr>
        <w:t xml:space="preserve"> information while speaking with individuals</w:t>
      </w:r>
      <w:r w:rsidR="006344B9" w:rsidRPr="00507BDC">
        <w:rPr>
          <w:sz w:val="22"/>
          <w:szCs w:val="22"/>
        </w:rPr>
        <w:t xml:space="preserve"> </w:t>
      </w:r>
      <w:r w:rsidR="00220573" w:rsidRPr="00507BDC">
        <w:rPr>
          <w:sz w:val="22"/>
          <w:szCs w:val="22"/>
        </w:rPr>
        <w:t>(</w:t>
      </w:r>
      <w:r w:rsidR="006241BE">
        <w:rPr>
          <w:sz w:val="22"/>
          <w:szCs w:val="22"/>
        </w:rPr>
        <w:t>C</w:t>
      </w:r>
      <w:r w:rsidR="00220573" w:rsidRPr="00507BDC">
        <w:rPr>
          <w:sz w:val="22"/>
          <w:szCs w:val="22"/>
        </w:rPr>
        <w:t xml:space="preserve">ollege of </w:t>
      </w:r>
      <w:r w:rsidR="006241BE">
        <w:rPr>
          <w:sz w:val="22"/>
          <w:szCs w:val="22"/>
        </w:rPr>
        <w:t>P</w:t>
      </w:r>
      <w:r w:rsidR="00220573" w:rsidRPr="00507BDC">
        <w:rPr>
          <w:sz w:val="22"/>
          <w:szCs w:val="22"/>
        </w:rPr>
        <w:t>olicing</w:t>
      </w:r>
      <w:r w:rsidR="006241BE">
        <w:rPr>
          <w:sz w:val="22"/>
          <w:szCs w:val="22"/>
        </w:rPr>
        <w:t>, 2022</w:t>
      </w:r>
      <w:r w:rsidR="006241BE">
        <w:rPr>
          <w:rStyle w:val="FootnoteReference"/>
          <w:sz w:val="22"/>
          <w:szCs w:val="22"/>
        </w:rPr>
        <w:footnoteReference w:id="8"/>
      </w:r>
      <w:r w:rsidR="00220573" w:rsidRPr="00507BDC">
        <w:rPr>
          <w:sz w:val="22"/>
          <w:szCs w:val="22"/>
        </w:rPr>
        <w:t>)</w:t>
      </w:r>
      <w:r w:rsidR="005C2786">
        <w:rPr>
          <w:sz w:val="22"/>
          <w:szCs w:val="22"/>
        </w:rPr>
        <w:t>. U</w:t>
      </w:r>
      <w:r w:rsidR="00254F42" w:rsidRPr="00507BDC">
        <w:rPr>
          <w:sz w:val="22"/>
          <w:szCs w:val="22"/>
        </w:rPr>
        <w:t xml:space="preserve">sing </w:t>
      </w:r>
      <w:r w:rsidR="005D4DFE" w:rsidRPr="00507BDC">
        <w:rPr>
          <w:sz w:val="22"/>
          <w:szCs w:val="22"/>
        </w:rPr>
        <w:t xml:space="preserve">this approach allowed me to gather </w:t>
      </w:r>
      <w:r w:rsidR="003E3E23" w:rsidRPr="00507BDC">
        <w:rPr>
          <w:sz w:val="22"/>
          <w:szCs w:val="22"/>
        </w:rPr>
        <w:t xml:space="preserve">valuable information which I </w:t>
      </w:r>
      <w:r w:rsidR="004477A6">
        <w:rPr>
          <w:sz w:val="22"/>
          <w:szCs w:val="22"/>
        </w:rPr>
        <w:t xml:space="preserve">was then able to use whilst my tutor and I dealt with the situation and allowed us to make more informed decisions on the steps required to resolve the situation at hand. </w:t>
      </w:r>
    </w:p>
    <w:p w14:paraId="1A730B74" w14:textId="721C1FFF" w:rsidR="008B28E7" w:rsidRPr="00507BDC" w:rsidRDefault="008B28E7" w:rsidP="00B7401B">
      <w:pPr>
        <w:spacing w:line="360" w:lineRule="auto"/>
        <w:jc w:val="both"/>
        <w:rPr>
          <w:sz w:val="22"/>
          <w:szCs w:val="22"/>
        </w:rPr>
      </w:pPr>
    </w:p>
    <w:p w14:paraId="507C19A4" w14:textId="167ADFE1" w:rsidR="00B2543F" w:rsidRDefault="00E53E12" w:rsidP="00B2543F">
      <w:pPr>
        <w:spacing w:line="360" w:lineRule="auto"/>
        <w:ind w:firstLine="720"/>
        <w:jc w:val="both"/>
        <w:rPr>
          <w:sz w:val="22"/>
          <w:szCs w:val="22"/>
        </w:rPr>
      </w:pPr>
      <w:r w:rsidRPr="00507BDC">
        <w:rPr>
          <w:sz w:val="22"/>
          <w:szCs w:val="22"/>
        </w:rPr>
        <w:t xml:space="preserve">After </w:t>
      </w:r>
      <w:r w:rsidR="00B43DC1" w:rsidRPr="00507BDC">
        <w:rPr>
          <w:sz w:val="22"/>
          <w:szCs w:val="22"/>
        </w:rPr>
        <w:t xml:space="preserve">speaking with the </w:t>
      </w:r>
      <w:r w:rsidR="00257A4F" w:rsidRPr="00507BDC">
        <w:rPr>
          <w:sz w:val="22"/>
          <w:szCs w:val="22"/>
        </w:rPr>
        <w:t>female,</w:t>
      </w:r>
      <w:r w:rsidR="00B43DC1" w:rsidRPr="00507BDC">
        <w:rPr>
          <w:sz w:val="22"/>
          <w:szCs w:val="22"/>
        </w:rPr>
        <w:t xml:space="preserve"> </w:t>
      </w:r>
      <w:r w:rsidR="00B2543F">
        <w:rPr>
          <w:sz w:val="22"/>
          <w:szCs w:val="22"/>
        </w:rPr>
        <w:t xml:space="preserve">the information that she provided illustrated that she had been out with friends earlier in the </w:t>
      </w:r>
      <w:proofErr w:type="gramStart"/>
      <w:r w:rsidR="00B2543F">
        <w:rPr>
          <w:sz w:val="22"/>
          <w:szCs w:val="22"/>
        </w:rPr>
        <w:t>day, and</w:t>
      </w:r>
      <w:proofErr w:type="gramEnd"/>
      <w:r w:rsidR="00B2543F">
        <w:rPr>
          <w:sz w:val="22"/>
          <w:szCs w:val="22"/>
        </w:rPr>
        <w:t xml:space="preserve"> had consumed a large quantity of alcohol. The female felt that this factor had contributed to the decline in her mental health issues, including her anxiety and depression, that she disclosed that she was medicated for. Due to </w:t>
      </w:r>
      <w:proofErr w:type="gramStart"/>
      <w:r w:rsidR="00B2543F">
        <w:rPr>
          <w:sz w:val="22"/>
          <w:szCs w:val="22"/>
        </w:rPr>
        <w:t>these accumulation of factors</w:t>
      </w:r>
      <w:proofErr w:type="gramEnd"/>
      <w:r w:rsidR="00B2543F">
        <w:rPr>
          <w:sz w:val="22"/>
          <w:szCs w:val="22"/>
        </w:rPr>
        <w:t>, when she arrived home to her parents, and they presented as upset with her drunken state, she began to behave erratically</w:t>
      </w:r>
      <w:r w:rsidR="009B759C">
        <w:rPr>
          <w:sz w:val="22"/>
          <w:szCs w:val="22"/>
        </w:rPr>
        <w:t xml:space="preserve">, which caused an argument to ensue between all parties. The female felt that this caused her mental state to worsen, and she has taken a kitchen knife and began making threats to either drive her car and run </w:t>
      </w:r>
      <w:r w:rsidR="004477A6">
        <w:rPr>
          <w:sz w:val="22"/>
          <w:szCs w:val="22"/>
        </w:rPr>
        <w:t xml:space="preserve">away </w:t>
      </w:r>
      <w:r w:rsidR="004477A6">
        <w:rPr>
          <w:sz w:val="22"/>
          <w:szCs w:val="22"/>
        </w:rPr>
        <w:lastRenderedPageBreak/>
        <w:t>or</w:t>
      </w:r>
      <w:r w:rsidR="009B759C">
        <w:rPr>
          <w:sz w:val="22"/>
          <w:szCs w:val="22"/>
        </w:rPr>
        <w:t xml:space="preserve"> would harm herself (</w:t>
      </w:r>
      <w:r w:rsidR="006241BE">
        <w:rPr>
          <w:sz w:val="22"/>
          <w:szCs w:val="22"/>
        </w:rPr>
        <w:t>Bell and Britton, 2014</w:t>
      </w:r>
      <w:r w:rsidR="006241BE">
        <w:rPr>
          <w:rStyle w:val="FootnoteReference"/>
          <w:sz w:val="22"/>
          <w:szCs w:val="22"/>
        </w:rPr>
        <w:footnoteReference w:id="9"/>
      </w:r>
      <w:r w:rsidR="009B759C">
        <w:rPr>
          <w:sz w:val="22"/>
          <w:szCs w:val="22"/>
        </w:rPr>
        <w:t>).</w:t>
      </w:r>
      <w:r w:rsidR="00B20CB4">
        <w:rPr>
          <w:sz w:val="22"/>
          <w:szCs w:val="22"/>
        </w:rPr>
        <w:t xml:space="preserve"> Research indicates that alcohol use and the decline in mental health can on occasion have a direct correlation.</w:t>
      </w:r>
      <w:r w:rsidR="009B759C">
        <w:rPr>
          <w:sz w:val="22"/>
          <w:szCs w:val="22"/>
        </w:rPr>
        <w:t xml:space="preserve"> The female’s father has then taken the knife away from her to prevent her causing any harm to herself or them and moved her upstairs to her room. </w:t>
      </w:r>
    </w:p>
    <w:p w14:paraId="01C8BE03" w14:textId="77777777" w:rsidR="009B759C" w:rsidRDefault="009B759C" w:rsidP="00B2543F">
      <w:pPr>
        <w:spacing w:line="360" w:lineRule="auto"/>
        <w:ind w:firstLine="720"/>
        <w:jc w:val="both"/>
        <w:rPr>
          <w:sz w:val="22"/>
          <w:szCs w:val="22"/>
        </w:rPr>
      </w:pPr>
    </w:p>
    <w:p w14:paraId="4A8B313D" w14:textId="263F9BA5" w:rsidR="008B28E7" w:rsidRDefault="009B759C" w:rsidP="00B2543F">
      <w:pPr>
        <w:spacing w:line="360" w:lineRule="auto"/>
        <w:ind w:firstLine="720"/>
        <w:jc w:val="both"/>
        <w:rPr>
          <w:color w:val="auto"/>
          <w:sz w:val="22"/>
          <w:szCs w:val="22"/>
        </w:rPr>
      </w:pPr>
      <w:r>
        <w:rPr>
          <w:sz w:val="22"/>
          <w:szCs w:val="22"/>
        </w:rPr>
        <w:t xml:space="preserve">Once this information had been gathered, my tutor and I utilised the National Decision Model, the </w:t>
      </w:r>
      <w:proofErr w:type="gramStart"/>
      <w:r>
        <w:rPr>
          <w:sz w:val="22"/>
          <w:szCs w:val="22"/>
        </w:rPr>
        <w:t>guidance</w:t>
      </w:r>
      <w:proofErr w:type="gramEnd"/>
      <w:r>
        <w:rPr>
          <w:sz w:val="22"/>
          <w:szCs w:val="22"/>
        </w:rPr>
        <w:t xml:space="preserve"> and policies in respect to domestic situations and mental health</w:t>
      </w:r>
      <w:r w:rsidR="00B20CB4">
        <w:rPr>
          <w:sz w:val="22"/>
          <w:szCs w:val="22"/>
        </w:rPr>
        <w:t xml:space="preserve">, </w:t>
      </w:r>
      <w:r>
        <w:rPr>
          <w:sz w:val="22"/>
          <w:szCs w:val="22"/>
        </w:rPr>
        <w:t xml:space="preserve">to come to the conclusion that the female would benefit from being removed from her </w:t>
      </w:r>
      <w:r w:rsidR="00B20CB4">
        <w:rPr>
          <w:sz w:val="22"/>
          <w:szCs w:val="22"/>
        </w:rPr>
        <w:t>parents’</w:t>
      </w:r>
      <w:r>
        <w:rPr>
          <w:sz w:val="22"/>
          <w:szCs w:val="22"/>
        </w:rPr>
        <w:t xml:space="preserve"> property in order to prevent any further conflict. My tutor and I, intended to convey the female to an alternate address that she would be comfortable staying for the night, such as another family members home, which would support her mental health. When we discussed this course of action with the </w:t>
      </w:r>
      <w:r w:rsidR="00B20CB4">
        <w:rPr>
          <w:sz w:val="22"/>
          <w:szCs w:val="22"/>
        </w:rPr>
        <w:t>female and</w:t>
      </w:r>
      <w:r>
        <w:rPr>
          <w:sz w:val="22"/>
          <w:szCs w:val="22"/>
        </w:rPr>
        <w:t xml:space="preserve"> explained that this action was intended to safeguard her from further harm, the female disagreed with our decision and became hostile toward us. The female first began to refuse to leave her room so that we were unable to take her to another family members house. Due to this response, I engaged in negotiation with the female </w:t>
      </w:r>
      <w:proofErr w:type="gramStart"/>
      <w:r>
        <w:rPr>
          <w:sz w:val="22"/>
          <w:szCs w:val="22"/>
        </w:rPr>
        <w:t>in order to</w:t>
      </w:r>
      <w:proofErr w:type="gramEnd"/>
      <w:r>
        <w:rPr>
          <w:sz w:val="22"/>
          <w:szCs w:val="22"/>
        </w:rPr>
        <w:t xml:space="preserve"> encourage her to leave the property. Within my research, I have found that the </w:t>
      </w:r>
      <w:r w:rsidR="004477A6">
        <w:rPr>
          <w:sz w:val="22"/>
          <w:szCs w:val="22"/>
        </w:rPr>
        <w:t>book,</w:t>
      </w:r>
      <w:r>
        <w:rPr>
          <w:sz w:val="22"/>
          <w:szCs w:val="22"/>
        </w:rPr>
        <w:t xml:space="preserve"> Never Split the Difference written by Chris</w:t>
      </w:r>
      <w:r w:rsidR="009757D3">
        <w:rPr>
          <w:sz w:val="22"/>
          <w:szCs w:val="22"/>
        </w:rPr>
        <w:t>topher</w:t>
      </w:r>
      <w:r>
        <w:rPr>
          <w:sz w:val="22"/>
          <w:szCs w:val="22"/>
        </w:rPr>
        <w:t xml:space="preserve"> V</w:t>
      </w:r>
      <w:r w:rsidR="009757D3">
        <w:rPr>
          <w:sz w:val="22"/>
          <w:szCs w:val="22"/>
        </w:rPr>
        <w:t>oss</w:t>
      </w:r>
      <w:r>
        <w:rPr>
          <w:sz w:val="22"/>
          <w:szCs w:val="22"/>
        </w:rPr>
        <w:t xml:space="preserve"> (</w:t>
      </w:r>
      <w:r w:rsidR="00410E4E">
        <w:rPr>
          <w:sz w:val="22"/>
          <w:szCs w:val="22"/>
        </w:rPr>
        <w:t>Voss and Raz, 2016</w:t>
      </w:r>
      <w:r w:rsidR="00410E4E">
        <w:rPr>
          <w:rStyle w:val="FootnoteReference"/>
          <w:sz w:val="22"/>
          <w:szCs w:val="22"/>
        </w:rPr>
        <w:footnoteReference w:id="10"/>
      </w:r>
      <w:r>
        <w:rPr>
          <w:sz w:val="22"/>
          <w:szCs w:val="22"/>
        </w:rPr>
        <w:t>), to be relevant when discussing negotiation techniques such as tactical empathy and active listening.</w:t>
      </w:r>
      <w:r w:rsidR="004477A6">
        <w:rPr>
          <w:sz w:val="22"/>
          <w:szCs w:val="22"/>
        </w:rPr>
        <w:t xml:space="preserve"> The above research indicates that these techniques can be highly effective in </w:t>
      </w:r>
      <w:proofErr w:type="gramStart"/>
      <w:r w:rsidR="004477A6">
        <w:rPr>
          <w:sz w:val="22"/>
          <w:szCs w:val="22"/>
        </w:rPr>
        <w:t>high risk</w:t>
      </w:r>
      <w:proofErr w:type="gramEnd"/>
      <w:r w:rsidR="004477A6">
        <w:rPr>
          <w:sz w:val="22"/>
          <w:szCs w:val="22"/>
        </w:rPr>
        <w:t xml:space="preserve"> situations and have been demonstrated to do so in a number of real-life cases. </w:t>
      </w:r>
      <w:r>
        <w:rPr>
          <w:sz w:val="22"/>
          <w:szCs w:val="22"/>
        </w:rPr>
        <w:t>I undertook these techniques within this situation</w:t>
      </w:r>
      <w:r w:rsidR="00E03675">
        <w:rPr>
          <w:sz w:val="22"/>
          <w:szCs w:val="22"/>
        </w:rPr>
        <w:t xml:space="preserve"> when I was attempting to explain to the female why she needed to leave the property. Following utilising these techniques whilst speaking with the female we were able to convince her to vacate the property. </w:t>
      </w:r>
      <w:r w:rsidR="00AF638B" w:rsidRPr="00507BDC">
        <w:rPr>
          <w:sz w:val="22"/>
          <w:szCs w:val="22"/>
        </w:rPr>
        <w:t xml:space="preserve"> </w:t>
      </w:r>
    </w:p>
    <w:p w14:paraId="4B1E5385" w14:textId="77777777" w:rsidR="007B0108" w:rsidRDefault="007B0108" w:rsidP="00B7401B">
      <w:pPr>
        <w:spacing w:line="360" w:lineRule="auto"/>
        <w:jc w:val="both"/>
        <w:rPr>
          <w:color w:val="auto"/>
          <w:sz w:val="22"/>
          <w:szCs w:val="22"/>
        </w:rPr>
      </w:pPr>
    </w:p>
    <w:p w14:paraId="72269BAB" w14:textId="209E8115" w:rsidR="00E03675" w:rsidRDefault="00E03675" w:rsidP="00E03675">
      <w:pPr>
        <w:spacing w:line="360" w:lineRule="auto"/>
        <w:ind w:firstLine="720"/>
        <w:jc w:val="both"/>
        <w:rPr>
          <w:color w:val="auto"/>
          <w:sz w:val="22"/>
          <w:szCs w:val="22"/>
        </w:rPr>
      </w:pPr>
      <w:r>
        <w:rPr>
          <w:color w:val="auto"/>
          <w:sz w:val="22"/>
          <w:szCs w:val="22"/>
        </w:rPr>
        <w:t>Once we had left the property, and</w:t>
      </w:r>
      <w:r w:rsidR="00B20CB4">
        <w:rPr>
          <w:color w:val="auto"/>
          <w:sz w:val="22"/>
          <w:szCs w:val="22"/>
        </w:rPr>
        <w:t xml:space="preserve"> we</w:t>
      </w:r>
      <w:r>
        <w:rPr>
          <w:color w:val="auto"/>
          <w:sz w:val="22"/>
          <w:szCs w:val="22"/>
        </w:rPr>
        <w:t xml:space="preserve"> were outside on the public street, the female ha</w:t>
      </w:r>
      <w:r w:rsidR="00B20CB4">
        <w:rPr>
          <w:color w:val="auto"/>
          <w:sz w:val="22"/>
          <w:szCs w:val="22"/>
        </w:rPr>
        <w:t>d</w:t>
      </w:r>
      <w:r>
        <w:rPr>
          <w:color w:val="auto"/>
          <w:sz w:val="22"/>
          <w:szCs w:val="22"/>
        </w:rPr>
        <w:t xml:space="preserve"> demonstrated a very quick change of </w:t>
      </w:r>
      <w:r w:rsidR="004477A6">
        <w:rPr>
          <w:color w:val="auto"/>
          <w:sz w:val="22"/>
          <w:szCs w:val="22"/>
        </w:rPr>
        <w:t>attitude and</w:t>
      </w:r>
      <w:r>
        <w:rPr>
          <w:color w:val="auto"/>
          <w:sz w:val="22"/>
          <w:szCs w:val="22"/>
        </w:rPr>
        <w:t xml:space="preserve"> has once again presented in a hostile manner. The female has again refused to be conveyed to her other family members </w:t>
      </w:r>
      <w:r w:rsidR="004477A6">
        <w:rPr>
          <w:color w:val="auto"/>
          <w:sz w:val="22"/>
          <w:szCs w:val="22"/>
        </w:rPr>
        <w:t>property and</w:t>
      </w:r>
      <w:r>
        <w:rPr>
          <w:color w:val="auto"/>
          <w:sz w:val="22"/>
          <w:szCs w:val="22"/>
        </w:rPr>
        <w:t xml:space="preserve"> has begun to walk away from my tutor and </w:t>
      </w:r>
      <w:r w:rsidR="004477A6">
        <w:rPr>
          <w:color w:val="auto"/>
          <w:sz w:val="22"/>
          <w:szCs w:val="22"/>
        </w:rPr>
        <w:t>me.</w:t>
      </w:r>
      <w:r>
        <w:rPr>
          <w:color w:val="auto"/>
          <w:sz w:val="22"/>
          <w:szCs w:val="22"/>
        </w:rPr>
        <w:t xml:space="preserve"> Given the information that we already had gathered, we had reason to believe that the female could pose a risk of serious harm toward herself, and given her intoxicated state and manner, there could also potentially be a risk to the </w:t>
      </w:r>
      <w:proofErr w:type="gramStart"/>
      <w:r>
        <w:rPr>
          <w:color w:val="auto"/>
          <w:sz w:val="22"/>
          <w:szCs w:val="22"/>
        </w:rPr>
        <w:t>general public</w:t>
      </w:r>
      <w:proofErr w:type="gramEnd"/>
      <w:r>
        <w:rPr>
          <w:color w:val="auto"/>
          <w:sz w:val="22"/>
          <w:szCs w:val="22"/>
        </w:rPr>
        <w:t xml:space="preserve">. Considering this, and using the National Decision Model, I made the decision to take hold of the female to prevent her from leaving. This use of force was deemed a necessary precaution, due to the potential harm that she posed to herself and the public, </w:t>
      </w:r>
      <w:r>
        <w:rPr>
          <w:color w:val="auto"/>
          <w:sz w:val="22"/>
          <w:szCs w:val="22"/>
        </w:rPr>
        <w:lastRenderedPageBreak/>
        <w:t xml:space="preserve">and her being under the influence of alcohol, which would have impeded on her judgement. Within the </w:t>
      </w:r>
      <w:r w:rsidR="004477A6" w:rsidRPr="004477A6">
        <w:rPr>
          <w:color w:val="auto"/>
          <w:sz w:val="22"/>
          <w:szCs w:val="22"/>
        </w:rPr>
        <w:t xml:space="preserve">Human Rights Act 1998 </w:t>
      </w:r>
      <w:r w:rsidR="004477A6">
        <w:rPr>
          <w:color w:val="auto"/>
          <w:sz w:val="22"/>
          <w:szCs w:val="22"/>
        </w:rPr>
        <w:t>D</w:t>
      </w:r>
      <w:r w:rsidR="004477A6" w:rsidRPr="004477A6">
        <w:rPr>
          <w:color w:val="auto"/>
          <w:sz w:val="22"/>
          <w:szCs w:val="22"/>
        </w:rPr>
        <w:t xml:space="preserve">uty of </w:t>
      </w:r>
      <w:r w:rsidR="004477A6">
        <w:rPr>
          <w:color w:val="auto"/>
          <w:sz w:val="22"/>
          <w:szCs w:val="22"/>
        </w:rPr>
        <w:t>C</w:t>
      </w:r>
      <w:r w:rsidR="004477A6" w:rsidRPr="004477A6">
        <w:rPr>
          <w:color w:val="auto"/>
          <w:sz w:val="22"/>
          <w:szCs w:val="22"/>
        </w:rPr>
        <w:t xml:space="preserve">are </w:t>
      </w:r>
      <w:r>
        <w:rPr>
          <w:color w:val="auto"/>
          <w:sz w:val="22"/>
          <w:szCs w:val="22"/>
        </w:rPr>
        <w:t>(College of Policing</w:t>
      </w:r>
      <w:r w:rsidR="009757D3">
        <w:rPr>
          <w:color w:val="auto"/>
          <w:sz w:val="22"/>
          <w:szCs w:val="22"/>
        </w:rPr>
        <w:t>, 2022</w:t>
      </w:r>
      <w:r w:rsidR="009757D3">
        <w:rPr>
          <w:rStyle w:val="FootnoteReference"/>
          <w:color w:val="auto"/>
          <w:sz w:val="22"/>
          <w:szCs w:val="22"/>
        </w:rPr>
        <w:footnoteReference w:id="11"/>
      </w:r>
      <w:r>
        <w:rPr>
          <w:color w:val="auto"/>
          <w:sz w:val="22"/>
          <w:szCs w:val="22"/>
        </w:rPr>
        <w:t>)</w:t>
      </w:r>
      <w:r w:rsidR="004477A6">
        <w:rPr>
          <w:color w:val="auto"/>
          <w:sz w:val="22"/>
          <w:szCs w:val="22"/>
        </w:rPr>
        <w:t xml:space="preserve"> it</w:t>
      </w:r>
      <w:r>
        <w:rPr>
          <w:color w:val="auto"/>
          <w:sz w:val="22"/>
          <w:szCs w:val="22"/>
        </w:rPr>
        <w:t xml:space="preserve"> states that police have a duty of care to members of the public</w:t>
      </w:r>
      <w:r w:rsidR="004477A6">
        <w:rPr>
          <w:color w:val="auto"/>
          <w:sz w:val="22"/>
          <w:szCs w:val="22"/>
        </w:rPr>
        <w:t xml:space="preserve"> who may be at risk of harm from another person, or from themselves,</w:t>
      </w:r>
      <w:r>
        <w:rPr>
          <w:color w:val="auto"/>
          <w:sz w:val="22"/>
          <w:szCs w:val="22"/>
        </w:rPr>
        <w:t xml:space="preserve"> to ensure their safety and wellbeing</w:t>
      </w:r>
      <w:r w:rsidR="00B20CB4">
        <w:rPr>
          <w:color w:val="auto"/>
          <w:sz w:val="22"/>
          <w:szCs w:val="22"/>
        </w:rPr>
        <w:t>, which I took into consideration when dealing with this situation</w:t>
      </w:r>
      <w:r>
        <w:rPr>
          <w:color w:val="auto"/>
          <w:sz w:val="22"/>
          <w:szCs w:val="22"/>
        </w:rPr>
        <w:t xml:space="preserve">. </w:t>
      </w:r>
    </w:p>
    <w:p w14:paraId="22B48D08" w14:textId="77777777" w:rsidR="00E03675" w:rsidRDefault="00E03675" w:rsidP="00E03675">
      <w:pPr>
        <w:spacing w:line="360" w:lineRule="auto"/>
        <w:ind w:firstLine="720"/>
        <w:jc w:val="both"/>
        <w:rPr>
          <w:color w:val="auto"/>
          <w:sz w:val="22"/>
          <w:szCs w:val="22"/>
        </w:rPr>
      </w:pPr>
    </w:p>
    <w:p w14:paraId="7189A4AF" w14:textId="73C4D783" w:rsidR="00DA43C4" w:rsidRDefault="00E03675" w:rsidP="003C7D65">
      <w:pPr>
        <w:spacing w:line="360" w:lineRule="auto"/>
        <w:ind w:firstLine="720"/>
        <w:jc w:val="both"/>
        <w:rPr>
          <w:color w:val="auto"/>
          <w:sz w:val="22"/>
          <w:szCs w:val="22"/>
        </w:rPr>
      </w:pPr>
      <w:r>
        <w:rPr>
          <w:color w:val="auto"/>
          <w:sz w:val="22"/>
          <w:szCs w:val="22"/>
        </w:rPr>
        <w:t xml:space="preserve">On engaging with the use of force, the female has continued to present as hostile and her behaviour has met the threshold for Breach of Peace, which the female was then arrested for. Due to her continued aggressive presentation, standard issue handcuffs were utilised </w:t>
      </w:r>
      <w:proofErr w:type="gramStart"/>
      <w:r>
        <w:rPr>
          <w:color w:val="auto"/>
          <w:sz w:val="22"/>
          <w:szCs w:val="22"/>
        </w:rPr>
        <w:t>in order to</w:t>
      </w:r>
      <w:proofErr w:type="gramEnd"/>
      <w:r>
        <w:rPr>
          <w:color w:val="auto"/>
          <w:sz w:val="22"/>
          <w:szCs w:val="22"/>
        </w:rPr>
        <w:t xml:space="preserve"> safeguard myself and fellow colleagues from harm from the female. They would also </w:t>
      </w:r>
      <w:r w:rsidR="00B20CB4">
        <w:rPr>
          <w:color w:val="auto"/>
          <w:sz w:val="22"/>
          <w:szCs w:val="22"/>
        </w:rPr>
        <w:t xml:space="preserve">be </w:t>
      </w:r>
      <w:r>
        <w:rPr>
          <w:color w:val="auto"/>
          <w:sz w:val="22"/>
          <w:szCs w:val="22"/>
        </w:rPr>
        <w:t xml:space="preserve">utilised to further safeguard the female from causing harm to herself. </w:t>
      </w:r>
    </w:p>
    <w:p w14:paraId="2D025DF2" w14:textId="3B01F7C2" w:rsidR="003C7D65" w:rsidRDefault="003C7D65" w:rsidP="003C7D65">
      <w:pPr>
        <w:spacing w:line="360" w:lineRule="auto"/>
        <w:ind w:firstLine="720"/>
        <w:jc w:val="both"/>
        <w:rPr>
          <w:color w:val="auto"/>
          <w:sz w:val="22"/>
          <w:szCs w:val="22"/>
        </w:rPr>
      </w:pPr>
    </w:p>
    <w:p w14:paraId="4073006E" w14:textId="7CD99E57" w:rsidR="003C7D65" w:rsidRDefault="003C7D65" w:rsidP="003C7D65">
      <w:pPr>
        <w:spacing w:line="360" w:lineRule="auto"/>
        <w:ind w:firstLine="720"/>
        <w:jc w:val="both"/>
        <w:rPr>
          <w:color w:val="auto"/>
          <w:sz w:val="22"/>
          <w:szCs w:val="22"/>
        </w:rPr>
      </w:pPr>
      <w:r>
        <w:rPr>
          <w:color w:val="auto"/>
          <w:sz w:val="22"/>
          <w:szCs w:val="22"/>
        </w:rPr>
        <w:t xml:space="preserve">In conclusion of this incident, I was able to reflect thoroughly on the actions that I undertook. I feel that I was able to respond appropriately to the type of call that was initially </w:t>
      </w:r>
      <w:r w:rsidR="00B20CB4">
        <w:rPr>
          <w:color w:val="auto"/>
          <w:sz w:val="22"/>
          <w:szCs w:val="22"/>
        </w:rPr>
        <w:t>received and</w:t>
      </w:r>
      <w:r>
        <w:rPr>
          <w:color w:val="auto"/>
          <w:sz w:val="22"/>
          <w:szCs w:val="22"/>
        </w:rPr>
        <w:t xml:space="preserve"> engaged in thorough information gathering and safeguarding of all parties involved. In respect of the use of force, I feel that the use of the National Decision Model, </w:t>
      </w:r>
      <w:r w:rsidR="00B20CB4">
        <w:rPr>
          <w:color w:val="auto"/>
          <w:sz w:val="22"/>
          <w:szCs w:val="22"/>
        </w:rPr>
        <w:t>and</w:t>
      </w:r>
      <w:r>
        <w:rPr>
          <w:color w:val="auto"/>
          <w:sz w:val="22"/>
          <w:szCs w:val="22"/>
        </w:rPr>
        <w:t xml:space="preserve"> consideration of the theory of Emotional versus Rational Brain, it could be seen throughout the incident that the female was unable to engage in a rational discussion toward a suitable outcome given her inebriated state (</w:t>
      </w:r>
      <w:r w:rsidR="009757D3">
        <w:rPr>
          <w:color w:val="auto"/>
          <w:sz w:val="22"/>
          <w:szCs w:val="22"/>
        </w:rPr>
        <w:t>Clore, 2011</w:t>
      </w:r>
      <w:r w:rsidR="009757D3">
        <w:rPr>
          <w:rStyle w:val="FootnoteReference"/>
          <w:color w:val="auto"/>
          <w:sz w:val="22"/>
          <w:szCs w:val="22"/>
        </w:rPr>
        <w:footnoteReference w:id="12"/>
      </w:r>
      <w:r>
        <w:rPr>
          <w:color w:val="auto"/>
          <w:sz w:val="22"/>
          <w:szCs w:val="22"/>
        </w:rPr>
        <w:t xml:space="preserve">). Given this, </w:t>
      </w:r>
      <w:r w:rsidR="00B20CB4">
        <w:rPr>
          <w:color w:val="auto"/>
          <w:sz w:val="22"/>
          <w:szCs w:val="22"/>
        </w:rPr>
        <w:t>I</w:t>
      </w:r>
      <w:r>
        <w:rPr>
          <w:color w:val="auto"/>
          <w:sz w:val="22"/>
          <w:szCs w:val="22"/>
        </w:rPr>
        <w:t xml:space="preserve"> felt that the force was not only necessary,</w:t>
      </w:r>
      <w:r w:rsidR="00B20CB4">
        <w:rPr>
          <w:color w:val="auto"/>
          <w:sz w:val="22"/>
          <w:szCs w:val="22"/>
        </w:rPr>
        <w:t xml:space="preserve"> but</w:t>
      </w:r>
      <w:r>
        <w:rPr>
          <w:color w:val="auto"/>
          <w:sz w:val="22"/>
          <w:szCs w:val="22"/>
        </w:rPr>
        <w:t xml:space="preserve"> was appropriately assessed as such at the time of use. </w:t>
      </w:r>
    </w:p>
    <w:p w14:paraId="2C636B4B" w14:textId="77777777" w:rsidR="00356998" w:rsidRDefault="00356998" w:rsidP="00356998">
      <w:pPr>
        <w:spacing w:line="360" w:lineRule="auto"/>
        <w:jc w:val="both"/>
        <w:rPr>
          <w:color w:val="auto"/>
          <w:sz w:val="22"/>
          <w:szCs w:val="22"/>
        </w:rPr>
      </w:pPr>
    </w:p>
    <w:p w14:paraId="0F793ABD" w14:textId="3C6C9380" w:rsidR="006A3163" w:rsidRPr="003C7D65" w:rsidRDefault="003275C2" w:rsidP="00356998">
      <w:pPr>
        <w:spacing w:line="360" w:lineRule="auto"/>
        <w:jc w:val="both"/>
        <w:rPr>
          <w:color w:val="auto"/>
          <w:sz w:val="22"/>
          <w:szCs w:val="22"/>
        </w:rPr>
      </w:pPr>
      <w:r>
        <w:rPr>
          <w:color w:val="auto"/>
          <w:sz w:val="22"/>
          <w:szCs w:val="22"/>
        </w:rPr>
        <w:t>Word count: 13</w:t>
      </w:r>
      <w:r w:rsidR="00356998">
        <w:rPr>
          <w:color w:val="auto"/>
          <w:sz w:val="22"/>
          <w:szCs w:val="22"/>
        </w:rPr>
        <w:t>50</w:t>
      </w:r>
    </w:p>
    <w:p w14:paraId="4F6C27F9" w14:textId="77777777" w:rsidR="00DA43C4" w:rsidRDefault="00DA43C4" w:rsidP="00ED59D6">
      <w:pPr>
        <w:spacing w:line="360" w:lineRule="auto"/>
        <w:jc w:val="both"/>
      </w:pPr>
    </w:p>
    <w:p w14:paraId="3FFA8B7A" w14:textId="77777777" w:rsidR="00DA43C4" w:rsidRDefault="00DA43C4" w:rsidP="00ED59D6">
      <w:pPr>
        <w:spacing w:line="360" w:lineRule="auto"/>
        <w:jc w:val="both"/>
      </w:pPr>
    </w:p>
    <w:p w14:paraId="7A801033" w14:textId="77777777" w:rsidR="00DA43C4" w:rsidRDefault="00DA43C4" w:rsidP="00ED59D6">
      <w:pPr>
        <w:spacing w:line="360" w:lineRule="auto"/>
        <w:jc w:val="both"/>
      </w:pPr>
    </w:p>
    <w:p w14:paraId="2C6E3AE8" w14:textId="77777777" w:rsidR="00DA43C4" w:rsidRDefault="00DA43C4" w:rsidP="00ED59D6">
      <w:pPr>
        <w:spacing w:line="360" w:lineRule="auto"/>
        <w:jc w:val="both"/>
      </w:pPr>
    </w:p>
    <w:p w14:paraId="1374E65D" w14:textId="77777777" w:rsidR="00DA43C4" w:rsidRDefault="00DA43C4" w:rsidP="00ED59D6">
      <w:pPr>
        <w:spacing w:line="360" w:lineRule="auto"/>
        <w:jc w:val="both"/>
      </w:pPr>
    </w:p>
    <w:p w14:paraId="1713C2F0" w14:textId="77777777" w:rsidR="00DA43C4" w:rsidRDefault="00DA43C4" w:rsidP="00ED59D6">
      <w:pPr>
        <w:spacing w:line="360" w:lineRule="auto"/>
        <w:jc w:val="both"/>
      </w:pPr>
    </w:p>
    <w:p w14:paraId="27744371" w14:textId="77777777" w:rsidR="00DA43C4" w:rsidRDefault="00DA43C4" w:rsidP="00ED59D6">
      <w:pPr>
        <w:spacing w:line="360" w:lineRule="auto"/>
        <w:jc w:val="both"/>
      </w:pPr>
    </w:p>
    <w:p w14:paraId="2987EC82" w14:textId="77777777" w:rsidR="00DA43C4" w:rsidRDefault="00DA43C4" w:rsidP="00ED59D6">
      <w:pPr>
        <w:spacing w:line="360" w:lineRule="auto"/>
        <w:jc w:val="both"/>
      </w:pPr>
    </w:p>
    <w:p w14:paraId="47C2F47E" w14:textId="77777777" w:rsidR="00DA43C4" w:rsidRDefault="00DA43C4" w:rsidP="00ED59D6">
      <w:pPr>
        <w:spacing w:line="360" w:lineRule="auto"/>
        <w:jc w:val="both"/>
      </w:pPr>
    </w:p>
    <w:p w14:paraId="7B35F7A3" w14:textId="77777777" w:rsidR="00DA43C4" w:rsidRDefault="00DA43C4" w:rsidP="00ED59D6">
      <w:pPr>
        <w:spacing w:line="360" w:lineRule="auto"/>
        <w:jc w:val="both"/>
      </w:pPr>
    </w:p>
    <w:p w14:paraId="64B715F1" w14:textId="77777777" w:rsidR="00DA43C4" w:rsidRDefault="00DA43C4" w:rsidP="00ED59D6">
      <w:pPr>
        <w:spacing w:line="360" w:lineRule="auto"/>
        <w:jc w:val="both"/>
      </w:pPr>
    </w:p>
    <w:p w14:paraId="2D81BB74" w14:textId="77777777" w:rsidR="00DA43C4" w:rsidRDefault="00DA43C4" w:rsidP="00ED59D6">
      <w:pPr>
        <w:spacing w:line="360" w:lineRule="auto"/>
        <w:jc w:val="both"/>
      </w:pPr>
    </w:p>
    <w:p w14:paraId="30564F05" w14:textId="77777777" w:rsidR="00DA43C4" w:rsidRDefault="00DA43C4" w:rsidP="00ED59D6">
      <w:pPr>
        <w:spacing w:line="360" w:lineRule="auto"/>
        <w:jc w:val="both"/>
      </w:pPr>
    </w:p>
    <w:p w14:paraId="7B9307BC" w14:textId="77777777" w:rsidR="00AF0C84" w:rsidRPr="00DA43C4" w:rsidRDefault="00AF0C84" w:rsidP="00ED59D6">
      <w:pPr>
        <w:spacing w:line="360" w:lineRule="auto"/>
        <w:jc w:val="both"/>
      </w:pPr>
    </w:p>
    <w:p w14:paraId="0319326B" w14:textId="41334F59" w:rsidR="00025650" w:rsidRPr="00ED59D6" w:rsidRDefault="64D01D80" w:rsidP="00ED59D6">
      <w:pPr>
        <w:jc w:val="center"/>
        <w:rPr>
          <w:b/>
          <w:bCs/>
          <w:sz w:val="24"/>
          <w:szCs w:val="24"/>
        </w:rPr>
      </w:pPr>
      <w:r w:rsidRPr="64D01D80">
        <w:rPr>
          <w:b/>
          <w:bCs/>
          <w:sz w:val="24"/>
          <w:szCs w:val="24"/>
        </w:rPr>
        <w:t>Task 3</w:t>
      </w: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w:t>
      </w:r>
      <w:proofErr w:type="gramStart"/>
      <w:r w:rsidR="003769F6">
        <w:rPr>
          <w:b/>
          <w:sz w:val="24"/>
          <w:szCs w:val="24"/>
        </w:rPr>
        <w:t>difference</w:t>
      </w:r>
      <w:proofErr w:type="gramEnd"/>
      <w:r w:rsidR="003769F6">
        <w:rPr>
          <w:b/>
          <w:sz w:val="24"/>
          <w:szCs w:val="24"/>
        </w:rPr>
        <w:t xml:space="preserv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7"/>
      </w:tblGrid>
      <w:tr w:rsidR="00711A70" w:rsidRPr="00270EEB" w14:paraId="032DD6CD" w14:textId="77777777" w:rsidTr="002365DF">
        <w:trPr>
          <w:trHeight w:val="4715"/>
        </w:trPr>
        <w:tc>
          <w:tcPr>
            <w:tcW w:w="9027"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Default="00711A70" w:rsidP="00711A70">
      <w:pPr>
        <w:jc w:val="both"/>
        <w:rPr>
          <w:b/>
          <w:sz w:val="24"/>
          <w:szCs w:val="24"/>
        </w:rPr>
      </w:pPr>
      <w:r w:rsidRPr="00450C83">
        <w:rPr>
          <w:b/>
          <w:sz w:val="24"/>
          <w:szCs w:val="24"/>
        </w:rPr>
        <w:t>ANSWER:</w:t>
      </w:r>
    </w:p>
    <w:p w14:paraId="7C82C182" w14:textId="2DD258CB" w:rsidR="00B12959" w:rsidRPr="003F5F3B" w:rsidRDefault="00B12959" w:rsidP="003F5F3B">
      <w:pPr>
        <w:spacing w:line="360" w:lineRule="auto"/>
        <w:jc w:val="both"/>
        <w:rPr>
          <w:sz w:val="22"/>
          <w:szCs w:val="22"/>
        </w:rPr>
      </w:pPr>
    </w:p>
    <w:p w14:paraId="0CB78509" w14:textId="30B7C6B5" w:rsidR="00D55BD4" w:rsidRDefault="00D55BD4" w:rsidP="003F5F3B">
      <w:pPr>
        <w:spacing w:line="360" w:lineRule="auto"/>
        <w:jc w:val="both"/>
        <w:rPr>
          <w:sz w:val="22"/>
          <w:szCs w:val="22"/>
        </w:rPr>
      </w:pPr>
      <w:r w:rsidRPr="003F5F3B">
        <w:rPr>
          <w:sz w:val="22"/>
          <w:szCs w:val="22"/>
        </w:rPr>
        <w:t>Supporting vulnerable people</w:t>
      </w:r>
      <w:r w:rsidR="007F5915" w:rsidRPr="003F5F3B">
        <w:rPr>
          <w:sz w:val="22"/>
          <w:szCs w:val="22"/>
        </w:rPr>
        <w:t xml:space="preserve"> is one of the more common </w:t>
      </w:r>
      <w:r w:rsidR="00A41C80" w:rsidRPr="003F5F3B">
        <w:rPr>
          <w:sz w:val="22"/>
          <w:szCs w:val="22"/>
        </w:rPr>
        <w:t>outcomes of incident</w:t>
      </w:r>
      <w:r w:rsidR="00CE7437" w:rsidRPr="003F5F3B">
        <w:rPr>
          <w:sz w:val="22"/>
          <w:szCs w:val="22"/>
        </w:rPr>
        <w:t>s</w:t>
      </w:r>
      <w:r w:rsidR="00A41C80" w:rsidRPr="003F5F3B">
        <w:rPr>
          <w:sz w:val="22"/>
          <w:szCs w:val="22"/>
        </w:rPr>
        <w:t xml:space="preserve"> the police deal with</w:t>
      </w:r>
      <w:r w:rsidR="009B0054" w:rsidRPr="003F5F3B">
        <w:rPr>
          <w:sz w:val="22"/>
          <w:szCs w:val="22"/>
        </w:rPr>
        <w:t xml:space="preserve">. </w:t>
      </w:r>
      <w:r w:rsidR="00A060CA" w:rsidRPr="003F5F3B">
        <w:rPr>
          <w:sz w:val="22"/>
          <w:szCs w:val="22"/>
        </w:rPr>
        <w:t xml:space="preserve">Being able to </w:t>
      </w:r>
      <w:r w:rsidR="00E12CE2" w:rsidRPr="003F5F3B">
        <w:rPr>
          <w:sz w:val="22"/>
          <w:szCs w:val="22"/>
        </w:rPr>
        <w:t xml:space="preserve">determine </w:t>
      </w:r>
      <w:r w:rsidR="007F7247" w:rsidRPr="003F5F3B">
        <w:rPr>
          <w:sz w:val="22"/>
          <w:szCs w:val="22"/>
        </w:rPr>
        <w:t>where somebody may be vulnerable</w:t>
      </w:r>
      <w:r w:rsidR="00CB2C5A" w:rsidRPr="003F5F3B">
        <w:rPr>
          <w:sz w:val="22"/>
          <w:szCs w:val="22"/>
        </w:rPr>
        <w:t xml:space="preserve"> in our communities</w:t>
      </w:r>
      <w:r w:rsidR="007F7247" w:rsidRPr="003F5F3B">
        <w:rPr>
          <w:sz w:val="22"/>
          <w:szCs w:val="22"/>
        </w:rPr>
        <w:t xml:space="preserve"> may be one of the most important skills in policing</w:t>
      </w:r>
      <w:r w:rsidR="00DD3D55" w:rsidRPr="003F5F3B">
        <w:rPr>
          <w:sz w:val="22"/>
          <w:szCs w:val="22"/>
        </w:rPr>
        <w:t xml:space="preserve">. This essay </w:t>
      </w:r>
      <w:r w:rsidR="00706A9B" w:rsidRPr="003F5F3B">
        <w:rPr>
          <w:sz w:val="22"/>
          <w:szCs w:val="22"/>
        </w:rPr>
        <w:t xml:space="preserve">will reflect on an incident where </w:t>
      </w:r>
      <w:r w:rsidR="00B6527C" w:rsidRPr="003F5F3B">
        <w:rPr>
          <w:sz w:val="22"/>
          <w:szCs w:val="22"/>
        </w:rPr>
        <w:t xml:space="preserve">I used these skills to help support and safeguard a vulnerable person </w:t>
      </w:r>
      <w:r w:rsidR="007439A7" w:rsidRPr="003F5F3B">
        <w:rPr>
          <w:sz w:val="22"/>
          <w:szCs w:val="22"/>
        </w:rPr>
        <w:t>suffering with their mental health and hav</w:t>
      </w:r>
      <w:r w:rsidR="00686306" w:rsidRPr="003F5F3B">
        <w:rPr>
          <w:sz w:val="22"/>
          <w:szCs w:val="22"/>
        </w:rPr>
        <w:t>ing</w:t>
      </w:r>
      <w:r w:rsidR="007439A7" w:rsidRPr="003F5F3B">
        <w:rPr>
          <w:sz w:val="22"/>
          <w:szCs w:val="22"/>
        </w:rPr>
        <w:t xml:space="preserve"> suicidal thoughts.</w:t>
      </w:r>
      <w:r w:rsidR="0043406D" w:rsidRPr="003F5F3B">
        <w:rPr>
          <w:sz w:val="22"/>
          <w:szCs w:val="22"/>
        </w:rPr>
        <w:t xml:space="preserve"> </w:t>
      </w:r>
      <w:r w:rsidR="00261557" w:rsidRPr="003F5F3B">
        <w:rPr>
          <w:sz w:val="22"/>
          <w:szCs w:val="22"/>
        </w:rPr>
        <w:t xml:space="preserve">I will reference the </w:t>
      </w:r>
      <w:r w:rsidR="002851F0" w:rsidRPr="003F5F3B">
        <w:rPr>
          <w:sz w:val="22"/>
          <w:szCs w:val="22"/>
        </w:rPr>
        <w:t>research I have used including the</w:t>
      </w:r>
      <w:r w:rsidR="00B86B78" w:rsidRPr="003F5F3B">
        <w:rPr>
          <w:sz w:val="22"/>
          <w:szCs w:val="22"/>
        </w:rPr>
        <w:t xml:space="preserve"> reflective practice</w:t>
      </w:r>
      <w:r w:rsidR="00B86B78" w:rsidRPr="00263E58">
        <w:rPr>
          <w:color w:val="auto"/>
          <w:sz w:val="22"/>
          <w:szCs w:val="22"/>
        </w:rPr>
        <w:t xml:space="preserve">s of </w:t>
      </w:r>
      <w:r w:rsidR="00975586" w:rsidRPr="00263E58">
        <w:rPr>
          <w:color w:val="auto"/>
          <w:sz w:val="22"/>
          <w:szCs w:val="22"/>
        </w:rPr>
        <w:t xml:space="preserve">Gibbs </w:t>
      </w:r>
      <w:r w:rsidR="00263E58" w:rsidRPr="00263E58">
        <w:rPr>
          <w:color w:val="auto"/>
          <w:sz w:val="22"/>
          <w:szCs w:val="22"/>
        </w:rPr>
        <w:t>M</w:t>
      </w:r>
      <w:r w:rsidR="00975586" w:rsidRPr="00263E58">
        <w:rPr>
          <w:color w:val="auto"/>
          <w:sz w:val="22"/>
          <w:szCs w:val="22"/>
        </w:rPr>
        <w:t xml:space="preserve">odel of </w:t>
      </w:r>
      <w:r w:rsidR="00263E58" w:rsidRPr="00263E58">
        <w:rPr>
          <w:color w:val="auto"/>
          <w:sz w:val="22"/>
          <w:szCs w:val="22"/>
        </w:rPr>
        <w:t>R</w:t>
      </w:r>
      <w:r w:rsidR="00975586" w:rsidRPr="00263E58">
        <w:rPr>
          <w:color w:val="auto"/>
          <w:sz w:val="22"/>
          <w:szCs w:val="22"/>
        </w:rPr>
        <w:t>eflection</w:t>
      </w:r>
      <w:r w:rsidR="00263E58" w:rsidRPr="00263E58">
        <w:rPr>
          <w:color w:val="auto"/>
          <w:sz w:val="22"/>
          <w:szCs w:val="22"/>
        </w:rPr>
        <w:t xml:space="preserve"> (</w:t>
      </w:r>
      <w:r w:rsidR="007515B9">
        <w:rPr>
          <w:color w:val="auto"/>
          <w:sz w:val="22"/>
          <w:szCs w:val="22"/>
        </w:rPr>
        <w:t>Mind Tools, 2022</w:t>
      </w:r>
      <w:r w:rsidR="002E789B">
        <w:rPr>
          <w:rStyle w:val="FootnoteReference"/>
          <w:color w:val="auto"/>
          <w:sz w:val="22"/>
          <w:szCs w:val="22"/>
        </w:rPr>
        <w:footnoteReference w:id="13"/>
      </w:r>
      <w:r w:rsidR="00263E58">
        <w:rPr>
          <w:color w:val="auto"/>
          <w:sz w:val="22"/>
          <w:szCs w:val="22"/>
        </w:rPr>
        <w:t xml:space="preserve">) </w:t>
      </w:r>
      <w:r w:rsidR="00975586" w:rsidRPr="00263E58">
        <w:rPr>
          <w:color w:val="auto"/>
          <w:sz w:val="22"/>
          <w:szCs w:val="22"/>
        </w:rPr>
        <w:t xml:space="preserve">which </w:t>
      </w:r>
      <w:r w:rsidR="00F01289" w:rsidRPr="003F5F3B">
        <w:rPr>
          <w:sz w:val="22"/>
          <w:szCs w:val="22"/>
        </w:rPr>
        <w:t xml:space="preserve">I have </w:t>
      </w:r>
      <w:r w:rsidR="006C33D9" w:rsidRPr="003F5F3B">
        <w:rPr>
          <w:sz w:val="22"/>
          <w:szCs w:val="22"/>
        </w:rPr>
        <w:t xml:space="preserve">utilised </w:t>
      </w:r>
      <w:r w:rsidR="0043406D" w:rsidRPr="003F5F3B">
        <w:rPr>
          <w:sz w:val="22"/>
          <w:szCs w:val="22"/>
        </w:rPr>
        <w:t>throughout my reflection.</w:t>
      </w:r>
    </w:p>
    <w:p w14:paraId="3B29C30C" w14:textId="77777777" w:rsidR="00182883" w:rsidRPr="003F5F3B" w:rsidRDefault="00182883" w:rsidP="003F5F3B">
      <w:pPr>
        <w:spacing w:line="360" w:lineRule="auto"/>
        <w:jc w:val="both"/>
        <w:rPr>
          <w:sz w:val="22"/>
          <w:szCs w:val="22"/>
        </w:rPr>
      </w:pPr>
    </w:p>
    <w:p w14:paraId="1967E2A8" w14:textId="0ECBCD3E" w:rsidR="00025650" w:rsidRDefault="00182883" w:rsidP="00182883">
      <w:pPr>
        <w:spacing w:line="360" w:lineRule="auto"/>
        <w:ind w:firstLine="720"/>
        <w:jc w:val="both"/>
        <w:rPr>
          <w:sz w:val="22"/>
          <w:szCs w:val="22"/>
        </w:rPr>
      </w:pPr>
      <w:r w:rsidRPr="003F5F3B">
        <w:rPr>
          <w:sz w:val="22"/>
          <w:szCs w:val="22"/>
        </w:rPr>
        <w:t>This essay is in relation to a policing incident that I had heavy involvement in. It will provide information on the incident itself, the role I played, what I did to support the people involved and the methods I used to reflect on the outcome to develop more appropriate and supportive outcomes in the future.</w:t>
      </w:r>
    </w:p>
    <w:p w14:paraId="5F565B85" w14:textId="77777777" w:rsidR="00182883" w:rsidRPr="003F5F3B" w:rsidRDefault="00182883" w:rsidP="00182883">
      <w:pPr>
        <w:spacing w:line="360" w:lineRule="auto"/>
        <w:ind w:firstLine="720"/>
        <w:jc w:val="both"/>
        <w:rPr>
          <w:sz w:val="22"/>
          <w:szCs w:val="22"/>
        </w:rPr>
      </w:pPr>
    </w:p>
    <w:p w14:paraId="31A10CD7" w14:textId="00A2B86B" w:rsidR="00AB558B" w:rsidRPr="003F5F3B" w:rsidRDefault="00555E8F" w:rsidP="00182883">
      <w:pPr>
        <w:spacing w:line="360" w:lineRule="auto"/>
        <w:ind w:firstLine="720"/>
        <w:jc w:val="both"/>
        <w:rPr>
          <w:sz w:val="22"/>
          <w:szCs w:val="22"/>
        </w:rPr>
      </w:pPr>
      <w:r w:rsidRPr="003F5F3B">
        <w:rPr>
          <w:sz w:val="22"/>
          <w:szCs w:val="22"/>
        </w:rPr>
        <w:t xml:space="preserve">The incident I would like to talk about </w:t>
      </w:r>
      <w:r w:rsidR="009E3314" w:rsidRPr="003F5F3B">
        <w:rPr>
          <w:sz w:val="22"/>
          <w:szCs w:val="22"/>
        </w:rPr>
        <w:t xml:space="preserve">occurred early on in my tutorship </w:t>
      </w:r>
      <w:r w:rsidR="001D3299" w:rsidRPr="003F5F3B">
        <w:rPr>
          <w:sz w:val="22"/>
          <w:szCs w:val="22"/>
        </w:rPr>
        <w:t xml:space="preserve">whereby myself and my tutor attended </w:t>
      </w:r>
      <w:r w:rsidR="0067545D" w:rsidRPr="003F5F3B">
        <w:rPr>
          <w:sz w:val="22"/>
          <w:szCs w:val="22"/>
        </w:rPr>
        <w:t xml:space="preserve">to a female who stated to our </w:t>
      </w:r>
      <w:r w:rsidR="00951C12" w:rsidRPr="003F5F3B">
        <w:rPr>
          <w:sz w:val="22"/>
          <w:szCs w:val="22"/>
        </w:rPr>
        <w:t xml:space="preserve">force control room that she was going to jump into a body of </w:t>
      </w:r>
      <w:r w:rsidR="00534B4E" w:rsidRPr="003F5F3B">
        <w:rPr>
          <w:sz w:val="22"/>
          <w:szCs w:val="22"/>
        </w:rPr>
        <w:t xml:space="preserve">water </w:t>
      </w:r>
      <w:proofErr w:type="gramStart"/>
      <w:r w:rsidR="00534B4E" w:rsidRPr="003F5F3B">
        <w:rPr>
          <w:sz w:val="22"/>
          <w:szCs w:val="22"/>
        </w:rPr>
        <w:t>in an attempt to</w:t>
      </w:r>
      <w:proofErr w:type="gramEnd"/>
      <w:r w:rsidR="00534B4E" w:rsidRPr="003F5F3B">
        <w:rPr>
          <w:sz w:val="22"/>
          <w:szCs w:val="22"/>
        </w:rPr>
        <w:t xml:space="preserve"> </w:t>
      </w:r>
      <w:r w:rsidR="00DD0089" w:rsidRPr="003F5F3B">
        <w:rPr>
          <w:sz w:val="22"/>
          <w:szCs w:val="22"/>
        </w:rPr>
        <w:t>harm herself</w:t>
      </w:r>
      <w:r w:rsidR="00B8738B">
        <w:rPr>
          <w:sz w:val="22"/>
          <w:szCs w:val="22"/>
        </w:rPr>
        <w:t>.</w:t>
      </w:r>
      <w:r w:rsidR="00E64A48">
        <w:rPr>
          <w:sz w:val="22"/>
          <w:szCs w:val="22"/>
        </w:rPr>
        <w:t xml:space="preserve"> </w:t>
      </w:r>
      <w:proofErr w:type="gramStart"/>
      <w:r w:rsidR="00E64A48">
        <w:rPr>
          <w:sz w:val="22"/>
          <w:szCs w:val="22"/>
        </w:rPr>
        <w:t>In order to</w:t>
      </w:r>
      <w:proofErr w:type="gramEnd"/>
      <w:r w:rsidR="00E64A48">
        <w:rPr>
          <w:sz w:val="22"/>
          <w:szCs w:val="22"/>
        </w:rPr>
        <w:t xml:space="preserve"> appropriately assess the risk that the female potentially posed to herself and the public, I requested a history of the female from the force control room. We were informed that this was not the first occasion that the female has attempted to cause harm to herself, and therefore we assessed the risk to her safety as being </w:t>
      </w:r>
      <w:r w:rsidR="00247260">
        <w:rPr>
          <w:sz w:val="22"/>
          <w:szCs w:val="22"/>
        </w:rPr>
        <w:t xml:space="preserve">very </w:t>
      </w:r>
      <w:r w:rsidR="00E64A48">
        <w:rPr>
          <w:sz w:val="22"/>
          <w:szCs w:val="22"/>
        </w:rPr>
        <w:t>high. By requesting this information</w:t>
      </w:r>
      <w:r w:rsidR="00247260">
        <w:rPr>
          <w:sz w:val="22"/>
          <w:szCs w:val="22"/>
        </w:rPr>
        <w:t>,</w:t>
      </w:r>
      <w:r w:rsidR="00E64A48">
        <w:rPr>
          <w:sz w:val="22"/>
          <w:szCs w:val="22"/>
        </w:rPr>
        <w:t xml:space="preserve"> it also allowed me to be aware of what methods have previously been used to support and safeguard the female during these crises. </w:t>
      </w:r>
      <w:r w:rsidR="00B8738B">
        <w:rPr>
          <w:sz w:val="22"/>
          <w:szCs w:val="22"/>
        </w:rPr>
        <w:t xml:space="preserve"> </w:t>
      </w:r>
      <w:r w:rsidR="009A2221" w:rsidRPr="003F5F3B">
        <w:rPr>
          <w:sz w:val="22"/>
          <w:szCs w:val="22"/>
        </w:rPr>
        <w:t>On arrival my tutor and I discussed ou</w:t>
      </w:r>
      <w:r w:rsidR="0058492C" w:rsidRPr="003F5F3B">
        <w:rPr>
          <w:sz w:val="22"/>
          <w:szCs w:val="22"/>
        </w:rPr>
        <w:t>r</w:t>
      </w:r>
      <w:r w:rsidR="009A2221" w:rsidRPr="003F5F3B">
        <w:rPr>
          <w:sz w:val="22"/>
          <w:szCs w:val="22"/>
        </w:rPr>
        <w:t xml:space="preserve"> option</w:t>
      </w:r>
      <w:r w:rsidR="0058492C" w:rsidRPr="003F5F3B">
        <w:rPr>
          <w:sz w:val="22"/>
          <w:szCs w:val="22"/>
        </w:rPr>
        <w:t>s</w:t>
      </w:r>
      <w:r w:rsidR="009A2221" w:rsidRPr="003F5F3B">
        <w:rPr>
          <w:sz w:val="22"/>
          <w:szCs w:val="22"/>
        </w:rPr>
        <w:t xml:space="preserve"> to handle a situation such as this </w:t>
      </w:r>
      <w:r w:rsidR="002859AF">
        <w:rPr>
          <w:sz w:val="22"/>
          <w:szCs w:val="22"/>
        </w:rPr>
        <w:t>using the National Decision Model (</w:t>
      </w:r>
      <w:r w:rsidR="00172769">
        <w:rPr>
          <w:sz w:val="22"/>
          <w:szCs w:val="22"/>
        </w:rPr>
        <w:t>College of Policing, 2013</w:t>
      </w:r>
      <w:r w:rsidR="00172769">
        <w:rPr>
          <w:rStyle w:val="FootnoteReference"/>
          <w:sz w:val="22"/>
          <w:szCs w:val="22"/>
        </w:rPr>
        <w:footnoteReference w:id="14"/>
      </w:r>
      <w:r w:rsidR="002859AF">
        <w:rPr>
          <w:sz w:val="22"/>
          <w:szCs w:val="22"/>
        </w:rPr>
        <w:t xml:space="preserve">) </w:t>
      </w:r>
      <w:r w:rsidR="009A2221" w:rsidRPr="003F5F3B">
        <w:rPr>
          <w:sz w:val="22"/>
          <w:szCs w:val="22"/>
        </w:rPr>
        <w:t xml:space="preserve">and we decided that the best initial step was to attempt to speak </w:t>
      </w:r>
      <w:r w:rsidR="00B034B6" w:rsidRPr="003F5F3B">
        <w:rPr>
          <w:sz w:val="22"/>
          <w:szCs w:val="22"/>
        </w:rPr>
        <w:t xml:space="preserve">with the female to attempt to better understand what they </w:t>
      </w:r>
      <w:r w:rsidR="0080294C">
        <w:rPr>
          <w:sz w:val="22"/>
          <w:szCs w:val="22"/>
        </w:rPr>
        <w:t>were</w:t>
      </w:r>
      <w:r w:rsidR="00B034B6" w:rsidRPr="003F5F3B">
        <w:rPr>
          <w:sz w:val="22"/>
          <w:szCs w:val="22"/>
        </w:rPr>
        <w:t xml:space="preserve"> going through</w:t>
      </w:r>
      <w:r w:rsidR="00215104" w:rsidRPr="003F5F3B">
        <w:rPr>
          <w:sz w:val="22"/>
          <w:szCs w:val="22"/>
        </w:rPr>
        <w:t>.</w:t>
      </w:r>
      <w:r w:rsidR="00E4101E">
        <w:rPr>
          <w:sz w:val="22"/>
          <w:szCs w:val="22"/>
        </w:rPr>
        <w:t xml:space="preserve"> When considering how to approach the female, I considered the benefits of </w:t>
      </w:r>
      <w:r w:rsidR="00643777">
        <w:rPr>
          <w:sz w:val="22"/>
          <w:szCs w:val="22"/>
        </w:rPr>
        <w:t>certain</w:t>
      </w:r>
      <w:r w:rsidR="00E4101E">
        <w:rPr>
          <w:sz w:val="22"/>
          <w:szCs w:val="22"/>
        </w:rPr>
        <w:t xml:space="preserve"> </w:t>
      </w:r>
      <w:r w:rsidR="00643777">
        <w:rPr>
          <w:sz w:val="22"/>
          <w:szCs w:val="22"/>
        </w:rPr>
        <w:t xml:space="preserve">styles </w:t>
      </w:r>
      <w:r w:rsidR="00E4101E">
        <w:rPr>
          <w:sz w:val="22"/>
          <w:szCs w:val="22"/>
        </w:rPr>
        <w:t xml:space="preserve">of communication </w:t>
      </w:r>
      <w:r w:rsidR="00643777">
        <w:rPr>
          <w:sz w:val="22"/>
          <w:szCs w:val="22"/>
        </w:rPr>
        <w:t>for</w:t>
      </w:r>
      <w:r w:rsidR="00E4101E">
        <w:rPr>
          <w:sz w:val="22"/>
          <w:szCs w:val="22"/>
        </w:rPr>
        <w:t xml:space="preserve"> those dealing with mental health issues, and therefore ensured that I engaged in active listening, and open questionin</w:t>
      </w:r>
      <w:r w:rsidR="007E4A11">
        <w:rPr>
          <w:sz w:val="22"/>
          <w:szCs w:val="22"/>
        </w:rPr>
        <w:t>g</w:t>
      </w:r>
      <w:r w:rsidR="00C666ED">
        <w:rPr>
          <w:sz w:val="22"/>
          <w:szCs w:val="22"/>
        </w:rPr>
        <w:t xml:space="preserve"> (College of Policing, 2016</w:t>
      </w:r>
      <w:r w:rsidR="00C666ED">
        <w:rPr>
          <w:rStyle w:val="FootnoteReference"/>
          <w:sz w:val="22"/>
          <w:szCs w:val="22"/>
        </w:rPr>
        <w:footnoteReference w:id="15"/>
      </w:r>
      <w:r w:rsidR="00C666ED">
        <w:rPr>
          <w:sz w:val="22"/>
          <w:szCs w:val="22"/>
        </w:rPr>
        <w:t>).</w:t>
      </w:r>
    </w:p>
    <w:p w14:paraId="2A2AB90E" w14:textId="77777777" w:rsidR="00215104" w:rsidRPr="003F5F3B" w:rsidRDefault="00215104" w:rsidP="003F5F3B">
      <w:pPr>
        <w:spacing w:line="360" w:lineRule="auto"/>
        <w:jc w:val="both"/>
        <w:rPr>
          <w:sz w:val="22"/>
          <w:szCs w:val="22"/>
        </w:rPr>
      </w:pPr>
    </w:p>
    <w:p w14:paraId="54BBBFFE" w14:textId="0269ABCE" w:rsidR="00215104" w:rsidRPr="003F5F3B" w:rsidRDefault="00A6293E" w:rsidP="003F5F3B">
      <w:pPr>
        <w:spacing w:line="360" w:lineRule="auto"/>
        <w:jc w:val="both"/>
        <w:rPr>
          <w:sz w:val="22"/>
          <w:szCs w:val="22"/>
        </w:rPr>
      </w:pPr>
      <w:r w:rsidRPr="003F5F3B">
        <w:rPr>
          <w:sz w:val="22"/>
          <w:szCs w:val="22"/>
        </w:rPr>
        <w:t xml:space="preserve">From a policing perspective </w:t>
      </w:r>
      <w:r w:rsidR="009D3A0C" w:rsidRPr="003F5F3B">
        <w:rPr>
          <w:sz w:val="22"/>
          <w:szCs w:val="22"/>
        </w:rPr>
        <w:t>there</w:t>
      </w:r>
      <w:r w:rsidRPr="003F5F3B">
        <w:rPr>
          <w:sz w:val="22"/>
          <w:szCs w:val="22"/>
        </w:rPr>
        <w:t xml:space="preserve"> had </w:t>
      </w:r>
      <w:r w:rsidR="0058492C" w:rsidRPr="003F5F3B">
        <w:rPr>
          <w:sz w:val="22"/>
          <w:szCs w:val="22"/>
        </w:rPr>
        <w:t>not been any</w:t>
      </w:r>
      <w:r w:rsidRPr="003F5F3B">
        <w:rPr>
          <w:sz w:val="22"/>
          <w:szCs w:val="22"/>
        </w:rPr>
        <w:t xml:space="preserve"> criminal offences to </w:t>
      </w:r>
      <w:r w:rsidR="0065415B" w:rsidRPr="003F5F3B">
        <w:rPr>
          <w:sz w:val="22"/>
          <w:szCs w:val="22"/>
        </w:rPr>
        <w:t xml:space="preserve">consider however the police do still have powers that could be utilised in situations </w:t>
      </w:r>
      <w:r w:rsidR="000F1B9A" w:rsidRPr="003F5F3B">
        <w:rPr>
          <w:sz w:val="22"/>
          <w:szCs w:val="22"/>
        </w:rPr>
        <w:t xml:space="preserve">like this one. </w:t>
      </w:r>
      <w:r w:rsidR="00A740C9" w:rsidRPr="003F5F3B">
        <w:rPr>
          <w:sz w:val="22"/>
          <w:szCs w:val="22"/>
        </w:rPr>
        <w:t>One such power is Section 136 of the</w:t>
      </w:r>
      <w:r w:rsidR="00BA1709" w:rsidRPr="003F5F3B">
        <w:rPr>
          <w:sz w:val="22"/>
          <w:szCs w:val="22"/>
        </w:rPr>
        <w:t xml:space="preserve"> </w:t>
      </w:r>
      <w:r w:rsidR="0058492C" w:rsidRPr="003F5F3B">
        <w:rPr>
          <w:sz w:val="22"/>
          <w:szCs w:val="22"/>
        </w:rPr>
        <w:t>M</w:t>
      </w:r>
      <w:r w:rsidR="00BA1709" w:rsidRPr="003F5F3B">
        <w:rPr>
          <w:sz w:val="22"/>
          <w:szCs w:val="22"/>
        </w:rPr>
        <w:t xml:space="preserve">ental </w:t>
      </w:r>
      <w:r w:rsidR="0058492C" w:rsidRPr="003F5F3B">
        <w:rPr>
          <w:sz w:val="22"/>
          <w:szCs w:val="22"/>
        </w:rPr>
        <w:t>H</w:t>
      </w:r>
      <w:r w:rsidR="00BA1709" w:rsidRPr="003F5F3B">
        <w:rPr>
          <w:sz w:val="22"/>
          <w:szCs w:val="22"/>
        </w:rPr>
        <w:t xml:space="preserve">ealth </w:t>
      </w:r>
      <w:r w:rsidR="0058492C" w:rsidRPr="003F5F3B">
        <w:rPr>
          <w:sz w:val="22"/>
          <w:szCs w:val="22"/>
        </w:rPr>
        <w:t>A</w:t>
      </w:r>
      <w:r w:rsidR="00BA1709" w:rsidRPr="003F5F3B">
        <w:rPr>
          <w:sz w:val="22"/>
          <w:szCs w:val="22"/>
        </w:rPr>
        <w:t xml:space="preserve">ct </w:t>
      </w:r>
      <w:r w:rsidR="009D3A0C" w:rsidRPr="003F5F3B">
        <w:rPr>
          <w:sz w:val="22"/>
          <w:szCs w:val="22"/>
        </w:rPr>
        <w:t xml:space="preserve">1983 which allows a police constable to </w:t>
      </w:r>
      <w:r w:rsidR="009348A6" w:rsidRPr="003F5F3B">
        <w:rPr>
          <w:sz w:val="22"/>
          <w:szCs w:val="22"/>
        </w:rPr>
        <w:t>remove a person</w:t>
      </w:r>
      <w:r w:rsidR="007E4871" w:rsidRPr="003F5F3B">
        <w:rPr>
          <w:sz w:val="22"/>
          <w:szCs w:val="22"/>
        </w:rPr>
        <w:t xml:space="preserve"> who is in a public place</w:t>
      </w:r>
      <w:r w:rsidR="009348A6" w:rsidRPr="003F5F3B">
        <w:rPr>
          <w:sz w:val="22"/>
          <w:szCs w:val="22"/>
        </w:rPr>
        <w:t xml:space="preserve"> who they believe</w:t>
      </w:r>
      <w:r w:rsidR="005D3019" w:rsidRPr="003F5F3B">
        <w:rPr>
          <w:sz w:val="22"/>
          <w:szCs w:val="22"/>
        </w:rPr>
        <w:t xml:space="preserve"> to be</w:t>
      </w:r>
      <w:r w:rsidR="009348A6" w:rsidRPr="003F5F3B">
        <w:rPr>
          <w:sz w:val="22"/>
          <w:szCs w:val="22"/>
        </w:rPr>
        <w:t xml:space="preserve"> </w:t>
      </w:r>
      <w:r w:rsidR="00CD4EA2" w:rsidRPr="003F5F3B">
        <w:rPr>
          <w:sz w:val="22"/>
          <w:szCs w:val="22"/>
        </w:rPr>
        <w:t xml:space="preserve">suffering from a mental health disorder </w:t>
      </w:r>
      <w:r w:rsidR="005D3019" w:rsidRPr="003F5F3B">
        <w:rPr>
          <w:sz w:val="22"/>
          <w:szCs w:val="22"/>
        </w:rPr>
        <w:t>to a place of safety if it is believed the</w:t>
      </w:r>
      <w:r w:rsidR="00CB654B" w:rsidRPr="003F5F3B">
        <w:rPr>
          <w:sz w:val="22"/>
          <w:szCs w:val="22"/>
        </w:rPr>
        <w:t>y</w:t>
      </w:r>
      <w:r w:rsidR="005D3019" w:rsidRPr="003F5F3B">
        <w:rPr>
          <w:sz w:val="22"/>
          <w:szCs w:val="22"/>
        </w:rPr>
        <w:t xml:space="preserve"> are like</w:t>
      </w:r>
      <w:r w:rsidR="007C1CE7" w:rsidRPr="003F5F3B">
        <w:rPr>
          <w:sz w:val="22"/>
          <w:szCs w:val="22"/>
        </w:rPr>
        <w:t>ly</w:t>
      </w:r>
      <w:r w:rsidR="005D3019" w:rsidRPr="003F5F3B">
        <w:rPr>
          <w:sz w:val="22"/>
          <w:szCs w:val="22"/>
        </w:rPr>
        <w:t xml:space="preserve"> to </w:t>
      </w:r>
      <w:r w:rsidR="002D1E8D" w:rsidRPr="003F5F3B">
        <w:rPr>
          <w:sz w:val="22"/>
          <w:szCs w:val="22"/>
        </w:rPr>
        <w:t>be a risk</w:t>
      </w:r>
      <w:r w:rsidR="004F7079" w:rsidRPr="003F5F3B">
        <w:rPr>
          <w:sz w:val="22"/>
          <w:szCs w:val="22"/>
        </w:rPr>
        <w:t xml:space="preserve"> to themselves or another person</w:t>
      </w:r>
      <w:r w:rsidR="00C5092D" w:rsidRPr="003F5F3B">
        <w:rPr>
          <w:sz w:val="22"/>
          <w:szCs w:val="22"/>
        </w:rPr>
        <w:t>.</w:t>
      </w:r>
      <w:r w:rsidR="008C2C4F" w:rsidRPr="003F5F3B">
        <w:rPr>
          <w:sz w:val="22"/>
          <w:szCs w:val="22"/>
        </w:rPr>
        <w:t xml:space="preserve"> </w:t>
      </w:r>
      <w:r w:rsidR="005A4B91">
        <w:rPr>
          <w:sz w:val="22"/>
          <w:szCs w:val="22"/>
        </w:rPr>
        <w:t xml:space="preserve">Within this incident, I had to ensure that I had a </w:t>
      </w:r>
      <w:r w:rsidR="00EF21B4">
        <w:rPr>
          <w:sz w:val="22"/>
          <w:szCs w:val="22"/>
        </w:rPr>
        <w:t xml:space="preserve">thorough assessment of the </w:t>
      </w:r>
      <w:r w:rsidR="00B56457">
        <w:rPr>
          <w:sz w:val="22"/>
          <w:szCs w:val="22"/>
        </w:rPr>
        <w:t>female’s</w:t>
      </w:r>
      <w:r w:rsidR="00EF21B4">
        <w:rPr>
          <w:sz w:val="22"/>
          <w:szCs w:val="22"/>
        </w:rPr>
        <w:t xml:space="preserve"> mental capacity</w:t>
      </w:r>
      <w:r w:rsidR="009D6195">
        <w:rPr>
          <w:sz w:val="22"/>
          <w:szCs w:val="22"/>
        </w:rPr>
        <w:t xml:space="preserve"> in accordance with the</w:t>
      </w:r>
      <w:r w:rsidR="00B56457" w:rsidRPr="00B56457">
        <w:t xml:space="preserve"> </w:t>
      </w:r>
      <w:r w:rsidR="00B56457" w:rsidRPr="00B56457">
        <w:rPr>
          <w:sz w:val="22"/>
          <w:szCs w:val="22"/>
        </w:rPr>
        <w:t>Mental Capacity Act 2005 (MCA)</w:t>
      </w:r>
      <w:r w:rsidR="00EF21B4">
        <w:rPr>
          <w:sz w:val="22"/>
          <w:szCs w:val="22"/>
        </w:rPr>
        <w:t>.</w:t>
      </w:r>
      <w:r w:rsidR="009D6195">
        <w:rPr>
          <w:sz w:val="22"/>
          <w:szCs w:val="22"/>
        </w:rPr>
        <w:t xml:space="preserve"> </w:t>
      </w:r>
      <w:r w:rsidR="00B45B9F">
        <w:rPr>
          <w:sz w:val="22"/>
          <w:szCs w:val="22"/>
        </w:rPr>
        <w:t>Section 136 of the Mental Health Act 1983</w:t>
      </w:r>
      <w:r w:rsidR="00CA01EF">
        <w:rPr>
          <w:sz w:val="22"/>
          <w:szCs w:val="22"/>
        </w:rPr>
        <w:t xml:space="preserve"> is a power that Police do </w:t>
      </w:r>
      <w:r w:rsidR="001B7CAB">
        <w:rPr>
          <w:sz w:val="22"/>
          <w:szCs w:val="22"/>
        </w:rPr>
        <w:t>not use lightly, and there is a lot of assessment and consideration of the potential risk posed</w:t>
      </w:r>
      <w:r w:rsidR="00B45B9F">
        <w:rPr>
          <w:sz w:val="22"/>
          <w:szCs w:val="22"/>
        </w:rPr>
        <w:t xml:space="preserve">, there is also a mental health professional available through the force control room, who is able to provide their own assessment as to whether this power would be beneficial for the individual. However, </w:t>
      </w:r>
      <w:r w:rsidR="00F12261" w:rsidRPr="003F5F3B">
        <w:rPr>
          <w:sz w:val="22"/>
          <w:szCs w:val="22"/>
        </w:rPr>
        <w:t xml:space="preserve">it does help us to best safeguard </w:t>
      </w:r>
      <w:r w:rsidR="00E0532B" w:rsidRPr="003F5F3B">
        <w:rPr>
          <w:sz w:val="22"/>
          <w:szCs w:val="22"/>
        </w:rPr>
        <w:t>individuals</w:t>
      </w:r>
      <w:r w:rsidR="00F12261" w:rsidRPr="003F5F3B">
        <w:rPr>
          <w:sz w:val="22"/>
          <w:szCs w:val="22"/>
        </w:rPr>
        <w:t xml:space="preserve"> that </w:t>
      </w:r>
      <w:r w:rsidR="00F22A26" w:rsidRPr="003F5F3B">
        <w:rPr>
          <w:sz w:val="22"/>
          <w:szCs w:val="22"/>
        </w:rPr>
        <w:t xml:space="preserve">may not be able to make decisions </w:t>
      </w:r>
      <w:r w:rsidR="00E0532B" w:rsidRPr="003F5F3B">
        <w:rPr>
          <w:sz w:val="22"/>
          <w:szCs w:val="22"/>
        </w:rPr>
        <w:t>using</w:t>
      </w:r>
      <w:r w:rsidR="00B965D8">
        <w:rPr>
          <w:sz w:val="22"/>
          <w:szCs w:val="22"/>
        </w:rPr>
        <w:t xml:space="preserve"> their own</w:t>
      </w:r>
      <w:r w:rsidR="00E0532B" w:rsidRPr="003F5F3B">
        <w:rPr>
          <w:sz w:val="22"/>
          <w:szCs w:val="22"/>
        </w:rPr>
        <w:t xml:space="preserve"> critical thinking.</w:t>
      </w:r>
    </w:p>
    <w:p w14:paraId="498E33C4" w14:textId="77777777" w:rsidR="008F2788" w:rsidRPr="003F5F3B" w:rsidRDefault="008F2788" w:rsidP="003F5F3B">
      <w:pPr>
        <w:spacing w:line="360" w:lineRule="auto"/>
        <w:jc w:val="both"/>
        <w:rPr>
          <w:sz w:val="22"/>
          <w:szCs w:val="22"/>
        </w:rPr>
      </w:pPr>
    </w:p>
    <w:p w14:paraId="07421682" w14:textId="64604439" w:rsidR="008F2788" w:rsidRDefault="008F2788" w:rsidP="003F5F3B">
      <w:pPr>
        <w:spacing w:line="360" w:lineRule="auto"/>
        <w:jc w:val="both"/>
        <w:rPr>
          <w:sz w:val="22"/>
          <w:szCs w:val="22"/>
        </w:rPr>
      </w:pPr>
      <w:r w:rsidRPr="003F5F3B">
        <w:rPr>
          <w:sz w:val="22"/>
          <w:szCs w:val="22"/>
        </w:rPr>
        <w:t xml:space="preserve">Safeguarding is the main priority of the police and </w:t>
      </w:r>
      <w:r w:rsidR="0084527B" w:rsidRPr="003F5F3B">
        <w:rPr>
          <w:sz w:val="22"/>
          <w:szCs w:val="22"/>
        </w:rPr>
        <w:t>polic</w:t>
      </w:r>
      <w:r w:rsidR="00FB716A" w:rsidRPr="003F5F3B">
        <w:rPr>
          <w:sz w:val="22"/>
          <w:szCs w:val="22"/>
        </w:rPr>
        <w:t>ies</w:t>
      </w:r>
      <w:r w:rsidR="0084527B" w:rsidRPr="003F5F3B">
        <w:rPr>
          <w:sz w:val="22"/>
          <w:szCs w:val="22"/>
        </w:rPr>
        <w:t xml:space="preserve"> have been </w:t>
      </w:r>
      <w:r w:rsidR="002D1E8D" w:rsidRPr="003F5F3B">
        <w:rPr>
          <w:sz w:val="22"/>
          <w:szCs w:val="22"/>
        </w:rPr>
        <w:t>implemented</w:t>
      </w:r>
      <w:r w:rsidR="002B70F1">
        <w:rPr>
          <w:sz w:val="22"/>
          <w:szCs w:val="22"/>
        </w:rPr>
        <w:t xml:space="preserve"> to ensure that those in need of safeguarding are able to access this. </w:t>
      </w:r>
      <w:r w:rsidR="0039386C">
        <w:rPr>
          <w:sz w:val="22"/>
          <w:szCs w:val="22"/>
        </w:rPr>
        <w:t xml:space="preserve">Should </w:t>
      </w:r>
      <w:r w:rsidR="006948C6">
        <w:rPr>
          <w:sz w:val="22"/>
          <w:szCs w:val="22"/>
        </w:rPr>
        <w:t>a</w:t>
      </w:r>
      <w:r w:rsidR="0039386C">
        <w:rPr>
          <w:sz w:val="22"/>
          <w:szCs w:val="22"/>
        </w:rPr>
        <w:t xml:space="preserve"> Section 136, not be deemed required or beneficial for the individual, then officers can complete a referral for </w:t>
      </w:r>
      <w:r w:rsidR="0039386C">
        <w:rPr>
          <w:sz w:val="22"/>
          <w:szCs w:val="22"/>
        </w:rPr>
        <w:lastRenderedPageBreak/>
        <w:t>assessment of needs under the Care Act 2014</w:t>
      </w:r>
      <w:r w:rsidR="003C074D">
        <w:rPr>
          <w:sz w:val="22"/>
          <w:szCs w:val="22"/>
        </w:rPr>
        <w:t xml:space="preserve"> (College of Policing,</w:t>
      </w:r>
      <w:r w:rsidR="00342400">
        <w:rPr>
          <w:sz w:val="22"/>
          <w:szCs w:val="22"/>
        </w:rPr>
        <w:t xml:space="preserve"> 2022</w:t>
      </w:r>
      <w:r w:rsidR="00342400">
        <w:rPr>
          <w:rStyle w:val="FootnoteReference"/>
          <w:sz w:val="22"/>
          <w:szCs w:val="22"/>
        </w:rPr>
        <w:footnoteReference w:id="16"/>
      </w:r>
      <w:r w:rsidR="003C074D">
        <w:rPr>
          <w:sz w:val="22"/>
          <w:szCs w:val="22"/>
        </w:rPr>
        <w:t>)</w:t>
      </w:r>
      <w:r w:rsidR="006948C6">
        <w:rPr>
          <w:sz w:val="22"/>
          <w:szCs w:val="22"/>
        </w:rPr>
        <w:t xml:space="preserve">. This allows the vulnerable individual to be referred to the relevant local authority, and this local authority will have a duty to refer and complete a needs assessment, so that they are able to potentially get the support they need. </w:t>
      </w:r>
    </w:p>
    <w:p w14:paraId="5018EC53" w14:textId="77777777" w:rsidR="0017169F" w:rsidRPr="003F5F3B" w:rsidRDefault="0017169F" w:rsidP="003F5F3B">
      <w:pPr>
        <w:spacing w:line="360" w:lineRule="auto"/>
        <w:jc w:val="both"/>
        <w:rPr>
          <w:sz w:val="22"/>
          <w:szCs w:val="22"/>
        </w:rPr>
      </w:pPr>
    </w:p>
    <w:p w14:paraId="1230D102" w14:textId="5DF07D93" w:rsidR="0017169F" w:rsidRPr="003F5F3B" w:rsidRDefault="00B05982" w:rsidP="003F5F3B">
      <w:pPr>
        <w:spacing w:line="360" w:lineRule="auto"/>
        <w:jc w:val="both"/>
        <w:rPr>
          <w:sz w:val="22"/>
          <w:szCs w:val="22"/>
        </w:rPr>
      </w:pPr>
      <w:r w:rsidRPr="00965C64">
        <w:rPr>
          <w:sz w:val="22"/>
          <w:szCs w:val="22"/>
        </w:rPr>
        <w:t>On first arriving at the location</w:t>
      </w:r>
      <w:r w:rsidR="000E214F" w:rsidRPr="00965C64">
        <w:rPr>
          <w:sz w:val="22"/>
          <w:szCs w:val="22"/>
        </w:rPr>
        <w:t xml:space="preserve"> that was provided by the force control room, we were initially unable to locate the female. This initially caused </w:t>
      </w:r>
      <w:r w:rsidR="00C57785" w:rsidRPr="00965C64">
        <w:rPr>
          <w:sz w:val="22"/>
          <w:szCs w:val="22"/>
        </w:rPr>
        <w:t>me to be very concerned for her welfare, however, a sweep of the location led to the female being located on a bench in the area. The female</w:t>
      </w:r>
      <w:r w:rsidR="007159DA" w:rsidRPr="00965C64">
        <w:rPr>
          <w:sz w:val="22"/>
          <w:szCs w:val="22"/>
        </w:rPr>
        <w:t xml:space="preserve"> appeared </w:t>
      </w:r>
      <w:r w:rsidR="00AB6C86" w:rsidRPr="00965C64">
        <w:rPr>
          <w:sz w:val="22"/>
          <w:szCs w:val="22"/>
        </w:rPr>
        <w:t xml:space="preserve">to be </w:t>
      </w:r>
      <w:r w:rsidR="002C0F65" w:rsidRPr="00965C64">
        <w:rPr>
          <w:sz w:val="22"/>
          <w:szCs w:val="22"/>
        </w:rPr>
        <w:t>visibly</w:t>
      </w:r>
      <w:r w:rsidR="00AB6C86" w:rsidRPr="00965C64">
        <w:rPr>
          <w:sz w:val="22"/>
          <w:szCs w:val="22"/>
        </w:rPr>
        <w:t xml:space="preserve"> upset</w:t>
      </w:r>
      <w:r w:rsidR="007159DA" w:rsidRPr="00965C64">
        <w:rPr>
          <w:sz w:val="22"/>
          <w:szCs w:val="22"/>
        </w:rPr>
        <w:t>, however</w:t>
      </w:r>
      <w:r w:rsidR="000363C6" w:rsidRPr="00965C64">
        <w:rPr>
          <w:sz w:val="22"/>
          <w:szCs w:val="22"/>
        </w:rPr>
        <w:t xml:space="preserve"> I felt more at ease as we had been able to locate the female before </w:t>
      </w:r>
      <w:r w:rsidR="00033DB3" w:rsidRPr="00965C64">
        <w:rPr>
          <w:sz w:val="22"/>
          <w:szCs w:val="22"/>
        </w:rPr>
        <w:t>she</w:t>
      </w:r>
      <w:r w:rsidR="000363C6" w:rsidRPr="00965C64">
        <w:rPr>
          <w:sz w:val="22"/>
          <w:szCs w:val="22"/>
        </w:rPr>
        <w:t xml:space="preserve"> had caused </w:t>
      </w:r>
      <w:r w:rsidR="00033DB3" w:rsidRPr="00965C64">
        <w:rPr>
          <w:sz w:val="22"/>
          <w:szCs w:val="22"/>
        </w:rPr>
        <w:t xml:space="preserve">harm to herself. I did note that I felt under pressure </w:t>
      </w:r>
      <w:r w:rsidR="00BD1401" w:rsidRPr="00965C64">
        <w:rPr>
          <w:sz w:val="22"/>
          <w:szCs w:val="22"/>
        </w:rPr>
        <w:t>as</w:t>
      </w:r>
      <w:r w:rsidR="00373122" w:rsidRPr="00965C64">
        <w:rPr>
          <w:sz w:val="22"/>
          <w:szCs w:val="22"/>
        </w:rPr>
        <w:t xml:space="preserve"> we w</w:t>
      </w:r>
      <w:r w:rsidR="0087205D" w:rsidRPr="00965C64">
        <w:rPr>
          <w:sz w:val="22"/>
          <w:szCs w:val="22"/>
        </w:rPr>
        <w:t>ere</w:t>
      </w:r>
      <w:r w:rsidR="00373122" w:rsidRPr="00965C64">
        <w:rPr>
          <w:sz w:val="22"/>
          <w:szCs w:val="22"/>
        </w:rPr>
        <w:t xml:space="preserve"> in a public place </w:t>
      </w:r>
      <w:r w:rsidR="00227405" w:rsidRPr="00965C64">
        <w:rPr>
          <w:sz w:val="22"/>
          <w:szCs w:val="22"/>
        </w:rPr>
        <w:t>with multiple members of the public walking past</w:t>
      </w:r>
      <w:r w:rsidR="00D61512" w:rsidRPr="00965C64">
        <w:rPr>
          <w:sz w:val="22"/>
          <w:szCs w:val="22"/>
        </w:rPr>
        <w:t>.</w:t>
      </w:r>
      <w:r w:rsidR="00D61512" w:rsidRPr="003F5F3B">
        <w:rPr>
          <w:sz w:val="22"/>
          <w:szCs w:val="22"/>
        </w:rPr>
        <w:t xml:space="preserve"> This increased </w:t>
      </w:r>
      <w:r w:rsidR="00BB581F" w:rsidRPr="003F5F3B">
        <w:rPr>
          <w:sz w:val="22"/>
          <w:szCs w:val="22"/>
        </w:rPr>
        <w:t xml:space="preserve">pressure due to the </w:t>
      </w:r>
      <w:r w:rsidR="00FC6BF3" w:rsidRPr="003F5F3B">
        <w:rPr>
          <w:sz w:val="22"/>
          <w:szCs w:val="22"/>
        </w:rPr>
        <w:t xml:space="preserve">perception of the public </w:t>
      </w:r>
      <w:r w:rsidR="00973942" w:rsidRPr="003F5F3B">
        <w:rPr>
          <w:sz w:val="22"/>
          <w:szCs w:val="22"/>
        </w:rPr>
        <w:t>on how the police deal with mental health</w:t>
      </w:r>
      <w:r w:rsidR="006A75F4" w:rsidRPr="003F5F3B">
        <w:rPr>
          <w:sz w:val="22"/>
          <w:szCs w:val="22"/>
        </w:rPr>
        <w:t xml:space="preserve"> </w:t>
      </w:r>
      <w:r w:rsidR="0072368E" w:rsidRPr="003F5F3B">
        <w:rPr>
          <w:sz w:val="22"/>
          <w:szCs w:val="22"/>
        </w:rPr>
        <w:t xml:space="preserve">and due to the public being able to watch </w:t>
      </w:r>
      <w:r w:rsidR="00EA52B6" w:rsidRPr="003F5F3B">
        <w:rPr>
          <w:sz w:val="22"/>
          <w:szCs w:val="22"/>
        </w:rPr>
        <w:t>the incident taking place it could lead to further public scrutiny.</w:t>
      </w:r>
      <w:r w:rsidR="00845998">
        <w:rPr>
          <w:sz w:val="22"/>
          <w:szCs w:val="22"/>
        </w:rPr>
        <w:t xml:space="preserve"> </w:t>
      </w:r>
      <w:r w:rsidR="00B61E00">
        <w:rPr>
          <w:sz w:val="22"/>
          <w:szCs w:val="22"/>
        </w:rPr>
        <w:t>I have found the following reports that indicate evidence of the recognised failings in policing in respect of dealing with mental health issues, and vulnerabilities (</w:t>
      </w:r>
      <w:r w:rsidR="00966AE0">
        <w:rPr>
          <w:sz w:val="22"/>
          <w:szCs w:val="22"/>
        </w:rPr>
        <w:t>College of Policing, 2016</w:t>
      </w:r>
      <w:r w:rsidR="00966AE0">
        <w:rPr>
          <w:rStyle w:val="FootnoteReference"/>
          <w:sz w:val="22"/>
          <w:szCs w:val="22"/>
        </w:rPr>
        <w:footnoteReference w:id="17"/>
      </w:r>
      <w:r w:rsidR="00966AE0">
        <w:rPr>
          <w:sz w:val="22"/>
          <w:szCs w:val="22"/>
        </w:rPr>
        <w:t>)</w:t>
      </w:r>
      <w:r w:rsidR="00B61E00">
        <w:rPr>
          <w:sz w:val="22"/>
          <w:szCs w:val="22"/>
        </w:rPr>
        <w:t xml:space="preserve"> </w:t>
      </w:r>
    </w:p>
    <w:p w14:paraId="4DBE6AA3" w14:textId="09FDBCF2" w:rsidR="00FE5E7C" w:rsidRPr="003F5F3B" w:rsidRDefault="00FE5E7C" w:rsidP="003F5F3B">
      <w:pPr>
        <w:spacing w:line="360" w:lineRule="auto"/>
        <w:jc w:val="both"/>
        <w:rPr>
          <w:sz w:val="22"/>
          <w:szCs w:val="22"/>
        </w:rPr>
      </w:pPr>
    </w:p>
    <w:p w14:paraId="483DBA49" w14:textId="613A7D87" w:rsidR="00FE5E7C" w:rsidRPr="003F5F3B" w:rsidRDefault="00FE5E7C" w:rsidP="003F5F3B">
      <w:pPr>
        <w:spacing w:line="360" w:lineRule="auto"/>
        <w:jc w:val="both"/>
        <w:rPr>
          <w:sz w:val="22"/>
          <w:szCs w:val="22"/>
        </w:rPr>
      </w:pPr>
      <w:r w:rsidRPr="003F5F3B">
        <w:rPr>
          <w:sz w:val="22"/>
          <w:szCs w:val="22"/>
        </w:rPr>
        <w:t xml:space="preserve">Due to the nature of the incident and the </w:t>
      </w:r>
      <w:r w:rsidR="00862406" w:rsidRPr="003F5F3B">
        <w:rPr>
          <w:sz w:val="22"/>
          <w:szCs w:val="22"/>
        </w:rPr>
        <w:t xml:space="preserve">emotional state of the female I felt it would be best to </w:t>
      </w:r>
      <w:r w:rsidR="00D108E8" w:rsidRPr="003F5F3B">
        <w:rPr>
          <w:sz w:val="22"/>
          <w:szCs w:val="22"/>
        </w:rPr>
        <w:t>ask her about what she is going through</w:t>
      </w:r>
      <w:r w:rsidR="008C6FDB" w:rsidRPr="003F5F3B">
        <w:rPr>
          <w:sz w:val="22"/>
          <w:szCs w:val="22"/>
        </w:rPr>
        <w:t xml:space="preserve"> and</w:t>
      </w:r>
      <w:r w:rsidR="00D108E8" w:rsidRPr="003F5F3B">
        <w:rPr>
          <w:sz w:val="22"/>
          <w:szCs w:val="22"/>
        </w:rPr>
        <w:t xml:space="preserve"> </w:t>
      </w:r>
      <w:proofErr w:type="gramStart"/>
      <w:r w:rsidR="00D108E8" w:rsidRPr="003F5F3B">
        <w:rPr>
          <w:sz w:val="22"/>
          <w:szCs w:val="22"/>
        </w:rPr>
        <w:t>in an attempt to</w:t>
      </w:r>
      <w:proofErr w:type="gramEnd"/>
      <w:r w:rsidR="00D108E8" w:rsidRPr="003F5F3B">
        <w:rPr>
          <w:sz w:val="22"/>
          <w:szCs w:val="22"/>
        </w:rPr>
        <w:t xml:space="preserve"> get the female to open up </w:t>
      </w:r>
      <w:r w:rsidR="00C453DA" w:rsidRPr="003F5F3B">
        <w:rPr>
          <w:sz w:val="22"/>
          <w:szCs w:val="22"/>
        </w:rPr>
        <w:t>I</w:t>
      </w:r>
      <w:r w:rsidR="00D108E8" w:rsidRPr="003F5F3B">
        <w:rPr>
          <w:sz w:val="22"/>
          <w:szCs w:val="22"/>
        </w:rPr>
        <w:t xml:space="preserve"> also sat down next to her so that she didn’t feel as though I was standing over her</w:t>
      </w:r>
      <w:r w:rsidR="007434F5" w:rsidRPr="003F5F3B">
        <w:rPr>
          <w:sz w:val="22"/>
          <w:szCs w:val="22"/>
        </w:rPr>
        <w:t xml:space="preserve"> which is likely to make her feel </w:t>
      </w:r>
      <w:r w:rsidR="006A1F0E" w:rsidRPr="003F5F3B">
        <w:rPr>
          <w:sz w:val="22"/>
          <w:szCs w:val="22"/>
        </w:rPr>
        <w:t>un</w:t>
      </w:r>
      <w:r w:rsidR="001A357D" w:rsidRPr="003F5F3B">
        <w:rPr>
          <w:sz w:val="22"/>
          <w:szCs w:val="22"/>
        </w:rPr>
        <w:t>comfortable</w:t>
      </w:r>
      <w:r w:rsidR="00C453DA" w:rsidRPr="003F5F3B">
        <w:rPr>
          <w:sz w:val="22"/>
          <w:szCs w:val="22"/>
        </w:rPr>
        <w:t>. The approach that I used within this situation h</w:t>
      </w:r>
      <w:r w:rsidR="009C77C2" w:rsidRPr="003F5F3B">
        <w:rPr>
          <w:sz w:val="22"/>
          <w:szCs w:val="22"/>
        </w:rPr>
        <w:t xml:space="preserve">as been shown to </w:t>
      </w:r>
      <w:r w:rsidR="00254C2F" w:rsidRPr="003F5F3B">
        <w:rPr>
          <w:sz w:val="22"/>
          <w:szCs w:val="22"/>
        </w:rPr>
        <w:t>have a positive affect when speaking to people suffering with mental health</w:t>
      </w:r>
      <w:r w:rsidR="0099698F" w:rsidRPr="003F5F3B">
        <w:rPr>
          <w:sz w:val="22"/>
          <w:szCs w:val="22"/>
        </w:rPr>
        <w:t>.</w:t>
      </w:r>
      <w:r w:rsidR="009B32AD" w:rsidRPr="003F5F3B">
        <w:rPr>
          <w:sz w:val="22"/>
          <w:szCs w:val="22"/>
        </w:rPr>
        <w:t xml:space="preserve"> A</w:t>
      </w:r>
      <w:r w:rsidR="0099698F" w:rsidRPr="003F5F3B">
        <w:rPr>
          <w:sz w:val="22"/>
          <w:szCs w:val="22"/>
        </w:rPr>
        <w:t xml:space="preserve">fter speaking with the </w:t>
      </w:r>
      <w:r w:rsidR="00113D8C" w:rsidRPr="003F5F3B">
        <w:rPr>
          <w:sz w:val="22"/>
          <w:szCs w:val="22"/>
        </w:rPr>
        <w:t>female,</w:t>
      </w:r>
      <w:r w:rsidR="0099698F" w:rsidRPr="003F5F3B">
        <w:rPr>
          <w:sz w:val="22"/>
          <w:szCs w:val="22"/>
        </w:rPr>
        <w:t xml:space="preserve"> </w:t>
      </w:r>
      <w:r w:rsidR="00113D8C">
        <w:rPr>
          <w:sz w:val="22"/>
          <w:szCs w:val="22"/>
        </w:rPr>
        <w:t>and implement</w:t>
      </w:r>
      <w:r w:rsidR="004F6E02">
        <w:rPr>
          <w:sz w:val="22"/>
          <w:szCs w:val="22"/>
        </w:rPr>
        <w:t xml:space="preserve">ing open questioning, the female </w:t>
      </w:r>
      <w:proofErr w:type="gramStart"/>
      <w:r w:rsidR="004F6E02">
        <w:rPr>
          <w:sz w:val="22"/>
          <w:szCs w:val="22"/>
        </w:rPr>
        <w:t>opened up</w:t>
      </w:r>
      <w:proofErr w:type="gramEnd"/>
      <w:r w:rsidR="004F6E02">
        <w:rPr>
          <w:sz w:val="22"/>
          <w:szCs w:val="22"/>
        </w:rPr>
        <w:t xml:space="preserve"> and indicated that a number of factors had led to her poor mental health on this occasion. The female indicated trauma stemming </w:t>
      </w:r>
      <w:r w:rsidR="00481E70">
        <w:rPr>
          <w:sz w:val="22"/>
          <w:szCs w:val="22"/>
        </w:rPr>
        <w:t xml:space="preserve">from her childhood, and evidence dictates that those who suffer from childhood trauma, can have more mental health issues in their </w:t>
      </w:r>
      <w:r w:rsidR="005F5CA5">
        <w:rPr>
          <w:sz w:val="22"/>
          <w:szCs w:val="22"/>
        </w:rPr>
        <w:t>future adulthood (</w:t>
      </w:r>
      <w:r w:rsidR="00CA3F14">
        <w:rPr>
          <w:sz w:val="22"/>
          <w:szCs w:val="22"/>
        </w:rPr>
        <w:t>Peterson, 2018</w:t>
      </w:r>
      <w:r w:rsidR="00CA3F14">
        <w:rPr>
          <w:rStyle w:val="FootnoteReference"/>
          <w:sz w:val="22"/>
          <w:szCs w:val="22"/>
        </w:rPr>
        <w:footnoteReference w:id="18"/>
      </w:r>
      <w:r w:rsidR="00CA3F14">
        <w:rPr>
          <w:sz w:val="22"/>
          <w:szCs w:val="22"/>
        </w:rPr>
        <w:t>)</w:t>
      </w:r>
      <w:r w:rsidR="005F5CA5">
        <w:rPr>
          <w:sz w:val="22"/>
          <w:szCs w:val="22"/>
        </w:rPr>
        <w:t xml:space="preserve">. </w:t>
      </w:r>
      <w:r w:rsidR="008461AF" w:rsidRPr="003F5F3B">
        <w:rPr>
          <w:sz w:val="22"/>
          <w:szCs w:val="22"/>
        </w:rPr>
        <w:t xml:space="preserve">More recently she had been made aware of </w:t>
      </w:r>
      <w:r w:rsidR="00E2606A" w:rsidRPr="003F5F3B">
        <w:rPr>
          <w:sz w:val="22"/>
          <w:szCs w:val="22"/>
        </w:rPr>
        <w:t xml:space="preserve">a family members </w:t>
      </w:r>
      <w:r w:rsidR="009E7902" w:rsidRPr="003F5F3B">
        <w:rPr>
          <w:sz w:val="22"/>
          <w:szCs w:val="22"/>
        </w:rPr>
        <w:t xml:space="preserve">health </w:t>
      </w:r>
      <w:r w:rsidR="00F06BD9" w:rsidRPr="003F5F3B">
        <w:rPr>
          <w:sz w:val="22"/>
          <w:szCs w:val="22"/>
        </w:rPr>
        <w:t>complication</w:t>
      </w:r>
      <w:r w:rsidR="001B5E2C" w:rsidRPr="003F5F3B">
        <w:rPr>
          <w:sz w:val="22"/>
          <w:szCs w:val="22"/>
        </w:rPr>
        <w:t>.</w:t>
      </w:r>
      <w:r w:rsidR="00873C34" w:rsidRPr="003F5F3B">
        <w:rPr>
          <w:sz w:val="22"/>
          <w:szCs w:val="22"/>
        </w:rPr>
        <w:t xml:space="preserve"> </w:t>
      </w:r>
      <w:r w:rsidR="005F5CA5">
        <w:rPr>
          <w:sz w:val="22"/>
          <w:szCs w:val="22"/>
        </w:rPr>
        <w:t xml:space="preserve">These factors had seemingly had a significant impact of her mental health. </w:t>
      </w:r>
    </w:p>
    <w:p w14:paraId="705CABDE" w14:textId="3EC78F4D" w:rsidR="00625FFF" w:rsidRDefault="00E8798D" w:rsidP="003F5F3B">
      <w:pPr>
        <w:spacing w:line="360" w:lineRule="auto"/>
        <w:jc w:val="both"/>
        <w:rPr>
          <w:sz w:val="22"/>
          <w:szCs w:val="22"/>
        </w:rPr>
      </w:pPr>
      <w:r>
        <w:rPr>
          <w:sz w:val="22"/>
          <w:szCs w:val="22"/>
        </w:rPr>
        <w:tab/>
      </w:r>
      <w:r w:rsidR="00D21929">
        <w:rPr>
          <w:sz w:val="22"/>
          <w:szCs w:val="22"/>
        </w:rPr>
        <w:t xml:space="preserve">On speaking with the female for a length of time, the female’s husband was contacted </w:t>
      </w:r>
      <w:proofErr w:type="gramStart"/>
      <w:r w:rsidR="00D21929">
        <w:rPr>
          <w:sz w:val="22"/>
          <w:szCs w:val="22"/>
        </w:rPr>
        <w:t>in order to</w:t>
      </w:r>
      <w:proofErr w:type="gramEnd"/>
      <w:r w:rsidR="00D21929">
        <w:rPr>
          <w:sz w:val="22"/>
          <w:szCs w:val="22"/>
        </w:rPr>
        <w:t xml:space="preserve"> support in returning her to a safe environment. During this interaction I consistently </w:t>
      </w:r>
      <w:r w:rsidR="00A60EE6">
        <w:rPr>
          <w:sz w:val="22"/>
          <w:szCs w:val="22"/>
        </w:rPr>
        <w:t xml:space="preserve">assessed the threat and risk, and continued to develop the working strategy as we gathered </w:t>
      </w:r>
      <w:r w:rsidR="00A60EE6">
        <w:rPr>
          <w:sz w:val="22"/>
          <w:szCs w:val="22"/>
        </w:rPr>
        <w:lastRenderedPageBreak/>
        <w:t xml:space="preserve">more information. Due to working in this way, I was able to </w:t>
      </w:r>
      <w:r w:rsidR="00F10F84">
        <w:rPr>
          <w:sz w:val="22"/>
          <w:szCs w:val="22"/>
        </w:rPr>
        <w:t xml:space="preserve">communicate with the female effectively, and to the point that it was felt that her risk to herself was reduced enough that there would not be a need to use any police powers </w:t>
      </w:r>
      <w:r w:rsidR="0057029C">
        <w:rPr>
          <w:sz w:val="22"/>
          <w:szCs w:val="22"/>
        </w:rPr>
        <w:t>o</w:t>
      </w:r>
      <w:r w:rsidR="00F10F84">
        <w:rPr>
          <w:sz w:val="22"/>
          <w:szCs w:val="22"/>
        </w:rPr>
        <w:t>n this occasion. It was assessed that the female was safe to go home with her partner</w:t>
      </w:r>
      <w:r w:rsidR="00C0633F">
        <w:rPr>
          <w:sz w:val="22"/>
          <w:szCs w:val="22"/>
        </w:rPr>
        <w:t xml:space="preserve">. Given that this was not the first occasion that the female has presented as suicidal or engaged in suicidal ideations, I felt that it was appropriate to complete a referral for </w:t>
      </w:r>
      <w:r w:rsidR="00625FFF">
        <w:rPr>
          <w:sz w:val="22"/>
          <w:szCs w:val="22"/>
        </w:rPr>
        <w:t xml:space="preserve">assessment of needs under the Care Act 2014, to ensure that the female could be appropriately safeguarded following the </w:t>
      </w:r>
      <w:proofErr w:type="gramStart"/>
      <w:r w:rsidR="00625FFF">
        <w:rPr>
          <w:sz w:val="22"/>
          <w:szCs w:val="22"/>
        </w:rPr>
        <w:t>incident, and</w:t>
      </w:r>
      <w:proofErr w:type="gramEnd"/>
      <w:r w:rsidR="00625FFF">
        <w:rPr>
          <w:sz w:val="22"/>
          <w:szCs w:val="22"/>
        </w:rPr>
        <w:t xml:space="preserve"> was able to access support resources in the future. </w:t>
      </w:r>
    </w:p>
    <w:p w14:paraId="59260664" w14:textId="44293B3F" w:rsidR="00625FFF" w:rsidRPr="003F5F3B" w:rsidRDefault="00625FFF" w:rsidP="003F5F3B">
      <w:pPr>
        <w:spacing w:line="360" w:lineRule="auto"/>
        <w:jc w:val="both"/>
        <w:rPr>
          <w:sz w:val="22"/>
          <w:szCs w:val="22"/>
        </w:rPr>
      </w:pPr>
      <w:r>
        <w:rPr>
          <w:sz w:val="22"/>
          <w:szCs w:val="22"/>
        </w:rPr>
        <w:tab/>
        <w:t xml:space="preserve">On reflection of this incident, I utilised the Gibbs Model of Reflection, </w:t>
      </w:r>
      <w:proofErr w:type="gramStart"/>
      <w:r>
        <w:rPr>
          <w:sz w:val="22"/>
          <w:szCs w:val="22"/>
        </w:rPr>
        <w:t>in order to</w:t>
      </w:r>
      <w:proofErr w:type="gramEnd"/>
      <w:r>
        <w:rPr>
          <w:sz w:val="22"/>
          <w:szCs w:val="22"/>
        </w:rPr>
        <w:t xml:space="preserve"> do so. </w:t>
      </w:r>
      <w:r w:rsidR="00FA2E26">
        <w:rPr>
          <w:sz w:val="22"/>
          <w:szCs w:val="22"/>
        </w:rPr>
        <w:t xml:space="preserve">I dealt with a situation of a vulnerable female who presented with suicidal ideations. </w:t>
      </w:r>
      <w:r w:rsidR="003F1143">
        <w:rPr>
          <w:sz w:val="22"/>
          <w:szCs w:val="22"/>
        </w:rPr>
        <w:t xml:space="preserve">My tutor and I </w:t>
      </w:r>
      <w:r w:rsidR="00C0141D">
        <w:rPr>
          <w:sz w:val="22"/>
          <w:szCs w:val="22"/>
        </w:rPr>
        <w:t xml:space="preserve">attended this incident, as it came in as 999 </w:t>
      </w:r>
      <w:proofErr w:type="gramStart"/>
      <w:r w:rsidR="00C0141D">
        <w:rPr>
          <w:sz w:val="22"/>
          <w:szCs w:val="22"/>
        </w:rPr>
        <w:t>call</w:t>
      </w:r>
      <w:proofErr w:type="gramEnd"/>
      <w:r w:rsidR="00C0141D">
        <w:rPr>
          <w:sz w:val="22"/>
          <w:szCs w:val="22"/>
        </w:rPr>
        <w:t xml:space="preserve"> for concern for safety. </w:t>
      </w:r>
      <w:r w:rsidR="003E3DBE">
        <w:rPr>
          <w:sz w:val="22"/>
          <w:szCs w:val="22"/>
        </w:rPr>
        <w:t xml:space="preserve">My tutor and I were to engage with the female and assess whether she was at risk of harming </w:t>
      </w:r>
      <w:proofErr w:type="gramStart"/>
      <w:r w:rsidR="003E3DBE">
        <w:rPr>
          <w:sz w:val="22"/>
          <w:szCs w:val="22"/>
        </w:rPr>
        <w:t>herself, and</w:t>
      </w:r>
      <w:proofErr w:type="gramEnd"/>
      <w:r w:rsidR="003E3DBE">
        <w:rPr>
          <w:sz w:val="22"/>
          <w:szCs w:val="22"/>
        </w:rPr>
        <w:t xml:space="preserve"> provide the vulnerable female with the necessary support. Whilst dealing with the situation I felt empathetic towards the </w:t>
      </w:r>
      <w:r w:rsidR="00CD1F14">
        <w:rPr>
          <w:sz w:val="22"/>
          <w:szCs w:val="22"/>
        </w:rPr>
        <w:t>female’s</w:t>
      </w:r>
      <w:r w:rsidR="003E3DBE">
        <w:rPr>
          <w:sz w:val="22"/>
          <w:szCs w:val="22"/>
        </w:rPr>
        <w:t xml:space="preserve"> situation and what she was going through at the time, I also identified that I felt </w:t>
      </w:r>
      <w:r w:rsidR="003F1143">
        <w:rPr>
          <w:sz w:val="22"/>
          <w:szCs w:val="22"/>
        </w:rPr>
        <w:t>pressured</w:t>
      </w:r>
      <w:r w:rsidR="003E3DBE">
        <w:rPr>
          <w:sz w:val="22"/>
          <w:szCs w:val="22"/>
        </w:rPr>
        <w:t xml:space="preserve"> due to </w:t>
      </w:r>
      <w:r w:rsidR="009552F6">
        <w:rPr>
          <w:sz w:val="22"/>
          <w:szCs w:val="22"/>
        </w:rPr>
        <w:t>this occurring with members of the public around. I was concerned that members of the public would be emotionally and psychologically effected and harmed should the female had acted on the suicidal ideations</w:t>
      </w:r>
      <w:r w:rsidR="00F35C70">
        <w:rPr>
          <w:sz w:val="22"/>
          <w:szCs w:val="22"/>
        </w:rPr>
        <w:t xml:space="preserve">. Whilst dealing </w:t>
      </w:r>
      <w:r w:rsidR="003F1143">
        <w:rPr>
          <w:sz w:val="22"/>
          <w:szCs w:val="22"/>
        </w:rPr>
        <w:t>with</w:t>
      </w:r>
      <w:r w:rsidR="00F35C70">
        <w:rPr>
          <w:sz w:val="22"/>
          <w:szCs w:val="22"/>
        </w:rPr>
        <w:t xml:space="preserve"> the incident, I was conscious of how I was speaking with the </w:t>
      </w:r>
      <w:r w:rsidR="00CD1F14">
        <w:rPr>
          <w:sz w:val="22"/>
          <w:szCs w:val="22"/>
        </w:rPr>
        <w:t>female and</w:t>
      </w:r>
      <w:r w:rsidR="00F35C70">
        <w:rPr>
          <w:sz w:val="22"/>
          <w:szCs w:val="22"/>
        </w:rPr>
        <w:t xml:space="preserve"> ensuring that I was doing my best to support her. Looking back on how I responded to this incident, I feel satisfied and feel that I provided her with the support that she needed at that time. </w:t>
      </w:r>
    </w:p>
    <w:p w14:paraId="042DA0D7" w14:textId="4E280456" w:rsidR="00025650" w:rsidRDefault="00F35C70" w:rsidP="003F5F3B">
      <w:pPr>
        <w:spacing w:line="360" w:lineRule="auto"/>
        <w:jc w:val="both"/>
        <w:rPr>
          <w:sz w:val="22"/>
          <w:szCs w:val="22"/>
        </w:rPr>
      </w:pPr>
      <w:r>
        <w:rPr>
          <w:sz w:val="22"/>
          <w:szCs w:val="22"/>
        </w:rPr>
        <w:t xml:space="preserve">On analysing how I dealt with this incident, I feel that I was able to communicate well with the female due to my training in communication techniques, </w:t>
      </w:r>
      <w:proofErr w:type="gramStart"/>
      <w:r>
        <w:rPr>
          <w:sz w:val="22"/>
          <w:szCs w:val="22"/>
        </w:rPr>
        <w:t>and also</w:t>
      </w:r>
      <w:proofErr w:type="gramEnd"/>
      <w:r>
        <w:rPr>
          <w:sz w:val="22"/>
          <w:szCs w:val="22"/>
        </w:rPr>
        <w:t xml:space="preserve"> my </w:t>
      </w:r>
      <w:r w:rsidR="00507B9E">
        <w:rPr>
          <w:sz w:val="22"/>
          <w:szCs w:val="22"/>
        </w:rPr>
        <w:t xml:space="preserve">experience in utilising these skills. I researched communication skills and have found </w:t>
      </w:r>
      <w:r w:rsidR="00CD1D82">
        <w:rPr>
          <w:sz w:val="22"/>
          <w:szCs w:val="22"/>
        </w:rPr>
        <w:t>research</w:t>
      </w:r>
      <w:r w:rsidR="00507B9E">
        <w:rPr>
          <w:sz w:val="22"/>
          <w:szCs w:val="22"/>
        </w:rPr>
        <w:t xml:space="preserve"> that indicates the benefits of communication skills for those who are experiencing mental hea</w:t>
      </w:r>
      <w:r w:rsidR="004E16AE">
        <w:rPr>
          <w:sz w:val="22"/>
          <w:szCs w:val="22"/>
        </w:rPr>
        <w:t xml:space="preserve">lth issues. </w:t>
      </w:r>
    </w:p>
    <w:p w14:paraId="56CE8C17" w14:textId="189DDE50" w:rsidR="004E16AE" w:rsidRDefault="004E16AE" w:rsidP="003F5F3B">
      <w:pPr>
        <w:spacing w:line="360" w:lineRule="auto"/>
        <w:jc w:val="both"/>
        <w:rPr>
          <w:sz w:val="22"/>
          <w:szCs w:val="22"/>
        </w:rPr>
      </w:pPr>
      <w:r>
        <w:rPr>
          <w:sz w:val="22"/>
          <w:szCs w:val="22"/>
        </w:rPr>
        <w:t xml:space="preserve">I have learnt that when dealing with those who are experiencing mental health issues it is important to not immediately consider the use of police powers, but to use the other skills that I have been taught. </w:t>
      </w:r>
    </w:p>
    <w:p w14:paraId="2445CD70" w14:textId="7603F56F" w:rsidR="004E16AE" w:rsidRDefault="004E16AE" w:rsidP="003F5F3B">
      <w:pPr>
        <w:spacing w:line="360" w:lineRule="auto"/>
        <w:jc w:val="both"/>
        <w:rPr>
          <w:sz w:val="22"/>
          <w:szCs w:val="22"/>
        </w:rPr>
      </w:pPr>
      <w:r>
        <w:rPr>
          <w:sz w:val="22"/>
          <w:szCs w:val="22"/>
        </w:rPr>
        <w:t xml:space="preserve">I feel that should I be in the same situation </w:t>
      </w:r>
      <w:r w:rsidR="00CD1F14">
        <w:rPr>
          <w:sz w:val="22"/>
          <w:szCs w:val="22"/>
        </w:rPr>
        <w:t>again;</w:t>
      </w:r>
      <w:r>
        <w:rPr>
          <w:sz w:val="22"/>
          <w:szCs w:val="22"/>
        </w:rPr>
        <w:t xml:space="preserve"> I would likely follow</w:t>
      </w:r>
      <w:r w:rsidR="00633B75">
        <w:rPr>
          <w:sz w:val="22"/>
          <w:szCs w:val="22"/>
        </w:rPr>
        <w:t xml:space="preserve"> a similar process that I followed</w:t>
      </w:r>
      <w:r w:rsidR="008731A4">
        <w:rPr>
          <w:sz w:val="22"/>
          <w:szCs w:val="22"/>
        </w:rPr>
        <w:t xml:space="preserve">, however would consider any further learning that I come across throughout my learning and development journey. </w:t>
      </w:r>
    </w:p>
    <w:p w14:paraId="32933C98" w14:textId="20B166D1" w:rsidR="00AA666E" w:rsidRDefault="004E16AE" w:rsidP="00583F75">
      <w:pPr>
        <w:spacing w:line="360" w:lineRule="auto"/>
        <w:jc w:val="both"/>
        <w:rPr>
          <w:sz w:val="22"/>
          <w:szCs w:val="22"/>
        </w:rPr>
      </w:pPr>
      <w:r>
        <w:rPr>
          <w:sz w:val="22"/>
          <w:szCs w:val="22"/>
        </w:rPr>
        <w:t xml:space="preserve">I feel that in future I will continue building my knowledge and understanding of communication skills that can be applied to all facets of policing. </w:t>
      </w:r>
    </w:p>
    <w:p w14:paraId="5572E5EC" w14:textId="77777777" w:rsidR="00875AE9" w:rsidRDefault="00875AE9" w:rsidP="00583F75">
      <w:pPr>
        <w:spacing w:line="360" w:lineRule="auto"/>
        <w:jc w:val="both"/>
        <w:rPr>
          <w:sz w:val="22"/>
          <w:szCs w:val="22"/>
        </w:rPr>
      </w:pPr>
    </w:p>
    <w:p w14:paraId="7D7B3EE1" w14:textId="17D4B00F" w:rsidR="00616109" w:rsidRDefault="00875AE9" w:rsidP="00583F75">
      <w:pPr>
        <w:spacing w:line="360" w:lineRule="auto"/>
        <w:jc w:val="both"/>
        <w:rPr>
          <w:sz w:val="22"/>
          <w:szCs w:val="22"/>
        </w:rPr>
      </w:pPr>
      <w:r>
        <w:rPr>
          <w:sz w:val="22"/>
          <w:szCs w:val="22"/>
        </w:rPr>
        <w:t>Word count: 1546</w:t>
      </w:r>
    </w:p>
    <w:p w14:paraId="2C92B2AE" w14:textId="77777777" w:rsidR="00616109" w:rsidRDefault="00616109" w:rsidP="00583F75">
      <w:pPr>
        <w:spacing w:line="360" w:lineRule="auto"/>
        <w:jc w:val="both"/>
        <w:rPr>
          <w:sz w:val="22"/>
          <w:szCs w:val="22"/>
        </w:rPr>
      </w:pPr>
    </w:p>
    <w:p w14:paraId="5A7719B4" w14:textId="77777777" w:rsidR="00616109" w:rsidRDefault="00616109" w:rsidP="00583F75">
      <w:pPr>
        <w:spacing w:line="360" w:lineRule="auto"/>
        <w:jc w:val="both"/>
        <w:rPr>
          <w:sz w:val="22"/>
          <w:szCs w:val="22"/>
        </w:rPr>
      </w:pPr>
    </w:p>
    <w:p w14:paraId="7F581FC6" w14:textId="77777777" w:rsidR="00616109" w:rsidRPr="003F5F3B" w:rsidRDefault="00616109" w:rsidP="00583F75">
      <w:pPr>
        <w:spacing w:line="360" w:lineRule="auto"/>
        <w:jc w:val="both"/>
        <w:rPr>
          <w:sz w:val="22"/>
          <w:szCs w:val="22"/>
        </w:rPr>
      </w:pP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Default="00025650" w:rsidP="00025650">
      <w:pPr>
        <w:jc w:val="both"/>
        <w:rPr>
          <w:sz w:val="24"/>
          <w:szCs w:val="24"/>
        </w:rPr>
      </w:pPr>
    </w:p>
    <w:p w14:paraId="47EFFDC9" w14:textId="77777777" w:rsidR="003C7C46" w:rsidRDefault="003C7C46" w:rsidP="00824208">
      <w:pPr>
        <w:spacing w:line="360" w:lineRule="auto"/>
        <w:jc w:val="both"/>
        <w:rPr>
          <w:sz w:val="22"/>
          <w:szCs w:val="22"/>
        </w:rPr>
      </w:pPr>
    </w:p>
    <w:p w14:paraId="3DEE525C" w14:textId="42E9FAA4" w:rsidR="003C7C46" w:rsidRPr="00A84A74" w:rsidRDefault="003C7C46" w:rsidP="00A84A74">
      <w:pPr>
        <w:spacing w:line="360" w:lineRule="auto"/>
        <w:jc w:val="both"/>
        <w:rPr>
          <w:sz w:val="24"/>
          <w:szCs w:val="24"/>
        </w:rPr>
      </w:pPr>
      <w:r w:rsidRPr="00A84A74">
        <w:rPr>
          <w:sz w:val="24"/>
          <w:szCs w:val="24"/>
        </w:rPr>
        <w:t>According to the Code of Practice to the Criminal Procedure and Investigations Act (1996) a criminal investigation is defined as: “an investigation conducted by police officers with a view to it being ascertained whether a person should be charged with an offence, or whether a person charged with an offence is guilty of it” (</w:t>
      </w:r>
      <w:r w:rsidR="00801C99">
        <w:rPr>
          <w:sz w:val="24"/>
          <w:szCs w:val="24"/>
        </w:rPr>
        <w:t>College of Policing, 2024</w:t>
      </w:r>
      <w:r w:rsidR="00801C99">
        <w:rPr>
          <w:rStyle w:val="FootnoteReference"/>
          <w:sz w:val="24"/>
          <w:szCs w:val="24"/>
        </w:rPr>
        <w:footnoteReference w:id="19"/>
      </w:r>
      <w:r w:rsidRPr="00A84A74">
        <w:rPr>
          <w:sz w:val="24"/>
          <w:szCs w:val="24"/>
        </w:rPr>
        <w:t xml:space="preserve">). The incident that I will discuss within </w:t>
      </w:r>
      <w:r w:rsidR="00A84A74">
        <w:rPr>
          <w:sz w:val="24"/>
          <w:szCs w:val="24"/>
        </w:rPr>
        <w:t>t</w:t>
      </w:r>
      <w:r w:rsidRPr="00A84A74">
        <w:rPr>
          <w:sz w:val="24"/>
          <w:szCs w:val="24"/>
        </w:rPr>
        <w:t xml:space="preserve">his essay is of </w:t>
      </w:r>
      <w:r w:rsidR="00A84A74">
        <w:rPr>
          <w:sz w:val="24"/>
          <w:szCs w:val="24"/>
        </w:rPr>
        <w:t xml:space="preserve">a </w:t>
      </w:r>
      <w:r w:rsidRPr="00A84A74">
        <w:rPr>
          <w:sz w:val="24"/>
          <w:szCs w:val="24"/>
        </w:rPr>
        <w:t xml:space="preserve">crime that had been committed, and the reactive investigation that was undertaken in response. </w:t>
      </w:r>
    </w:p>
    <w:p w14:paraId="60460BAC" w14:textId="77777777" w:rsidR="003C7C46" w:rsidRPr="00A84A74" w:rsidRDefault="003C7C46" w:rsidP="00A84A74">
      <w:pPr>
        <w:spacing w:line="360" w:lineRule="auto"/>
        <w:jc w:val="both"/>
        <w:rPr>
          <w:sz w:val="24"/>
          <w:szCs w:val="24"/>
        </w:rPr>
      </w:pPr>
    </w:p>
    <w:p w14:paraId="185F329F" w14:textId="3D945C14" w:rsidR="00690943" w:rsidRPr="00A84A74" w:rsidRDefault="006E3F5A" w:rsidP="00A84A74">
      <w:pPr>
        <w:spacing w:line="360" w:lineRule="auto"/>
        <w:ind w:firstLine="720"/>
        <w:jc w:val="both"/>
        <w:rPr>
          <w:sz w:val="24"/>
          <w:szCs w:val="24"/>
        </w:rPr>
      </w:pPr>
      <w:r w:rsidRPr="00A84A74">
        <w:rPr>
          <w:sz w:val="24"/>
          <w:szCs w:val="24"/>
        </w:rPr>
        <w:t xml:space="preserve">Theft of motor vehicles </w:t>
      </w:r>
      <w:r w:rsidR="00793CA7" w:rsidRPr="00A84A74">
        <w:rPr>
          <w:sz w:val="24"/>
          <w:szCs w:val="24"/>
        </w:rPr>
        <w:t>ha</w:t>
      </w:r>
      <w:r w:rsidR="008650F2" w:rsidRPr="00A84A74">
        <w:rPr>
          <w:sz w:val="24"/>
          <w:szCs w:val="24"/>
        </w:rPr>
        <w:t>ve</w:t>
      </w:r>
      <w:r w:rsidR="00793CA7" w:rsidRPr="00A84A74">
        <w:rPr>
          <w:sz w:val="24"/>
          <w:szCs w:val="24"/>
        </w:rPr>
        <w:t xml:space="preserve"> been one of the </w:t>
      </w:r>
      <w:r w:rsidR="00DE3E36" w:rsidRPr="00A84A74">
        <w:rPr>
          <w:sz w:val="24"/>
          <w:szCs w:val="24"/>
        </w:rPr>
        <w:t>largest issues in the local policing area since I started my policing c</w:t>
      </w:r>
      <w:r w:rsidR="00266B6E" w:rsidRPr="00A84A74">
        <w:rPr>
          <w:sz w:val="24"/>
          <w:szCs w:val="24"/>
        </w:rPr>
        <w:t>areer</w:t>
      </w:r>
      <w:r w:rsidR="00CE55E6" w:rsidRPr="00A84A74">
        <w:rPr>
          <w:sz w:val="24"/>
          <w:szCs w:val="24"/>
        </w:rPr>
        <w:t xml:space="preserve">. </w:t>
      </w:r>
      <w:r w:rsidR="003C7C46" w:rsidRPr="00A84A74">
        <w:rPr>
          <w:sz w:val="24"/>
          <w:szCs w:val="24"/>
        </w:rPr>
        <w:t xml:space="preserve">Dealing with this </w:t>
      </w:r>
      <w:proofErr w:type="gramStart"/>
      <w:r w:rsidR="003C7C46" w:rsidRPr="00A84A74">
        <w:rPr>
          <w:sz w:val="24"/>
          <w:szCs w:val="24"/>
        </w:rPr>
        <w:t>particular crime</w:t>
      </w:r>
      <w:proofErr w:type="gramEnd"/>
      <w:r w:rsidR="003C7C46" w:rsidRPr="00A84A74">
        <w:rPr>
          <w:sz w:val="24"/>
          <w:szCs w:val="24"/>
        </w:rPr>
        <w:t xml:space="preserve"> can be very difficult owing to the fact that this offence can be commissioned during, or alongside </w:t>
      </w:r>
      <w:r w:rsidR="003C7C46" w:rsidRPr="00A84A74">
        <w:rPr>
          <w:sz w:val="24"/>
          <w:szCs w:val="24"/>
        </w:rPr>
        <w:lastRenderedPageBreak/>
        <w:t>other types of offences such as robbery, burglar</w:t>
      </w:r>
      <w:r w:rsidR="00A84A74">
        <w:rPr>
          <w:sz w:val="24"/>
          <w:szCs w:val="24"/>
        </w:rPr>
        <w:t>y</w:t>
      </w:r>
      <w:r w:rsidR="003C7C46" w:rsidRPr="00A84A74">
        <w:rPr>
          <w:sz w:val="24"/>
          <w:szCs w:val="24"/>
        </w:rPr>
        <w:t xml:space="preserve">, domestic incident, and can even occur as a result of </w:t>
      </w:r>
      <w:r w:rsidR="00A84A74">
        <w:rPr>
          <w:sz w:val="24"/>
          <w:szCs w:val="24"/>
        </w:rPr>
        <w:t xml:space="preserve">a </w:t>
      </w:r>
      <w:r w:rsidR="003C7C46" w:rsidRPr="00A84A74">
        <w:rPr>
          <w:sz w:val="24"/>
          <w:szCs w:val="24"/>
        </w:rPr>
        <w:t xml:space="preserve">missing person. Vehicle thefts can be commissioned without having access to the keys of the vehicles, and this can be done via devices that can detect and copy the signals of the original keys. Once the offender has committed the offence, and the vehicle has been taken there are </w:t>
      </w:r>
      <w:proofErr w:type="gramStart"/>
      <w:r w:rsidR="003C7C46" w:rsidRPr="00A84A74">
        <w:rPr>
          <w:sz w:val="24"/>
          <w:szCs w:val="24"/>
        </w:rPr>
        <w:t>a number of</w:t>
      </w:r>
      <w:proofErr w:type="gramEnd"/>
      <w:r w:rsidR="003C7C46" w:rsidRPr="00A84A74">
        <w:rPr>
          <w:sz w:val="24"/>
          <w:szCs w:val="24"/>
        </w:rPr>
        <w:t xml:space="preserve"> ways in which they can make the identification of the stolen vehicle difficult. They can do this by changing the number plates of the vehicle to one that is a similar make and model, </w:t>
      </w:r>
      <w:r w:rsidR="00801C99" w:rsidRPr="00A84A74">
        <w:rPr>
          <w:sz w:val="24"/>
          <w:szCs w:val="24"/>
        </w:rPr>
        <w:t>however,</w:t>
      </w:r>
      <w:r w:rsidR="003C7C46" w:rsidRPr="00A84A74">
        <w:rPr>
          <w:sz w:val="24"/>
          <w:szCs w:val="24"/>
        </w:rPr>
        <w:t xml:space="preserve"> is not listed as stolen. </w:t>
      </w:r>
      <w:r w:rsidR="004906EC" w:rsidRPr="00A84A74">
        <w:rPr>
          <w:sz w:val="24"/>
          <w:szCs w:val="24"/>
        </w:rPr>
        <w:t>Throughout</w:t>
      </w:r>
      <w:r w:rsidR="008956CE" w:rsidRPr="00A84A74">
        <w:rPr>
          <w:sz w:val="24"/>
          <w:szCs w:val="24"/>
        </w:rPr>
        <w:t xml:space="preserve"> this essay I will </w:t>
      </w:r>
      <w:r w:rsidR="004906EC" w:rsidRPr="00A84A74">
        <w:rPr>
          <w:sz w:val="24"/>
          <w:szCs w:val="24"/>
        </w:rPr>
        <w:t>reflect</w:t>
      </w:r>
      <w:r w:rsidR="008956CE" w:rsidRPr="00A84A74">
        <w:rPr>
          <w:sz w:val="24"/>
          <w:szCs w:val="24"/>
        </w:rPr>
        <w:t xml:space="preserve"> on an incident </w:t>
      </w:r>
      <w:r w:rsidR="00DD6F68" w:rsidRPr="00A84A74">
        <w:rPr>
          <w:sz w:val="24"/>
          <w:szCs w:val="24"/>
        </w:rPr>
        <w:t>that I dealt with involving a stolen vehicle</w:t>
      </w:r>
      <w:r w:rsidR="00E77C02" w:rsidRPr="00A84A74">
        <w:rPr>
          <w:sz w:val="24"/>
          <w:szCs w:val="24"/>
        </w:rPr>
        <w:t xml:space="preserve"> using</w:t>
      </w:r>
      <w:r w:rsidR="000E6D11" w:rsidRPr="00A84A74">
        <w:rPr>
          <w:sz w:val="24"/>
          <w:szCs w:val="24"/>
        </w:rPr>
        <w:t xml:space="preserve"> </w:t>
      </w:r>
      <w:r w:rsidR="000E6D11" w:rsidRPr="00A84A74">
        <w:rPr>
          <w:color w:val="auto"/>
          <w:sz w:val="24"/>
          <w:szCs w:val="24"/>
        </w:rPr>
        <w:t xml:space="preserve">Gibbs Model of </w:t>
      </w:r>
      <w:r w:rsidR="000E6D11" w:rsidRPr="00801C99">
        <w:rPr>
          <w:color w:val="000000" w:themeColor="text1"/>
          <w:sz w:val="24"/>
          <w:szCs w:val="24"/>
        </w:rPr>
        <w:t>Reflection (Mind Tools, 2022</w:t>
      </w:r>
      <w:r w:rsidR="000E6D11" w:rsidRPr="00801C99">
        <w:rPr>
          <w:rStyle w:val="FootnoteReference"/>
          <w:color w:val="000000" w:themeColor="text1"/>
          <w:sz w:val="24"/>
          <w:szCs w:val="24"/>
        </w:rPr>
        <w:footnoteReference w:id="20"/>
      </w:r>
      <w:r w:rsidR="000E6D11" w:rsidRPr="00801C99">
        <w:rPr>
          <w:color w:val="000000" w:themeColor="text1"/>
          <w:sz w:val="24"/>
          <w:szCs w:val="24"/>
        </w:rPr>
        <w:t>)</w:t>
      </w:r>
      <w:r w:rsidR="00C81AC8" w:rsidRPr="00801C99">
        <w:rPr>
          <w:color w:val="000000" w:themeColor="text1"/>
          <w:sz w:val="24"/>
          <w:szCs w:val="24"/>
        </w:rPr>
        <w:t xml:space="preserve">, </w:t>
      </w:r>
      <w:r w:rsidR="00C81AC8" w:rsidRPr="00A84A74">
        <w:rPr>
          <w:sz w:val="24"/>
          <w:szCs w:val="24"/>
        </w:rPr>
        <w:t xml:space="preserve">my use of the National Decision Model and </w:t>
      </w:r>
      <w:r w:rsidR="002C5815" w:rsidRPr="00A84A74">
        <w:rPr>
          <w:sz w:val="24"/>
          <w:szCs w:val="24"/>
        </w:rPr>
        <w:t>how</w:t>
      </w:r>
      <w:r w:rsidR="00130C46" w:rsidRPr="00A84A74">
        <w:rPr>
          <w:sz w:val="24"/>
          <w:szCs w:val="24"/>
        </w:rPr>
        <w:t xml:space="preserve"> the use of</w:t>
      </w:r>
      <w:r w:rsidR="002C5815" w:rsidRPr="00A84A74">
        <w:rPr>
          <w:sz w:val="24"/>
          <w:szCs w:val="24"/>
        </w:rPr>
        <w:t xml:space="preserve"> </w:t>
      </w:r>
      <w:r w:rsidR="00130C46" w:rsidRPr="00A84A74">
        <w:rPr>
          <w:sz w:val="24"/>
          <w:szCs w:val="24"/>
        </w:rPr>
        <w:t>discretion was utili</w:t>
      </w:r>
      <w:r w:rsidR="002B0992" w:rsidRPr="00A84A74">
        <w:rPr>
          <w:sz w:val="24"/>
          <w:szCs w:val="24"/>
        </w:rPr>
        <w:t>s</w:t>
      </w:r>
      <w:r w:rsidR="00130C46" w:rsidRPr="00A84A74">
        <w:rPr>
          <w:sz w:val="24"/>
          <w:szCs w:val="24"/>
        </w:rPr>
        <w:t xml:space="preserve">ed </w:t>
      </w:r>
      <w:r w:rsidR="007E01ED" w:rsidRPr="00A84A74">
        <w:rPr>
          <w:sz w:val="24"/>
          <w:szCs w:val="24"/>
        </w:rPr>
        <w:t xml:space="preserve">to resolve </w:t>
      </w:r>
      <w:r w:rsidR="00696D0D" w:rsidRPr="00A84A74">
        <w:rPr>
          <w:sz w:val="24"/>
          <w:szCs w:val="24"/>
        </w:rPr>
        <w:t xml:space="preserve">the </w:t>
      </w:r>
      <w:r w:rsidR="007F7972" w:rsidRPr="00A84A74">
        <w:rPr>
          <w:sz w:val="24"/>
          <w:szCs w:val="24"/>
        </w:rPr>
        <w:t>incident.</w:t>
      </w:r>
    </w:p>
    <w:p w14:paraId="7E54A506" w14:textId="77777777" w:rsidR="001E5A32" w:rsidRPr="00A84A74" w:rsidRDefault="001E5A32" w:rsidP="00A84A74">
      <w:pPr>
        <w:spacing w:line="360" w:lineRule="auto"/>
        <w:jc w:val="both"/>
        <w:rPr>
          <w:sz w:val="24"/>
          <w:szCs w:val="24"/>
        </w:rPr>
      </w:pPr>
    </w:p>
    <w:p w14:paraId="6C05505A" w14:textId="4C9B3262" w:rsidR="00F21FFC" w:rsidRPr="00A84A74" w:rsidRDefault="00A8787A" w:rsidP="006B29BE">
      <w:pPr>
        <w:spacing w:before="240" w:line="360" w:lineRule="auto"/>
        <w:ind w:firstLine="720"/>
        <w:jc w:val="both"/>
        <w:rPr>
          <w:sz w:val="24"/>
          <w:szCs w:val="24"/>
        </w:rPr>
      </w:pPr>
      <w:r w:rsidRPr="00A84A74">
        <w:rPr>
          <w:sz w:val="24"/>
          <w:szCs w:val="24"/>
        </w:rPr>
        <w:t xml:space="preserve">A 999 call was received via the force control room from a female stating that she had woken up to find that her car was no longer on her driveway, however the keys to her vehicle were in her home where </w:t>
      </w:r>
      <w:r w:rsidR="00A84A74">
        <w:rPr>
          <w:sz w:val="24"/>
          <w:szCs w:val="24"/>
        </w:rPr>
        <w:t xml:space="preserve">she </w:t>
      </w:r>
      <w:r w:rsidRPr="00A84A74">
        <w:rPr>
          <w:sz w:val="24"/>
          <w:szCs w:val="24"/>
        </w:rPr>
        <w:t xml:space="preserve">had left them the night previous. My tutor and I attended the address to conduct initial enquiries, </w:t>
      </w:r>
      <w:proofErr w:type="gramStart"/>
      <w:r w:rsidRPr="00A84A74">
        <w:rPr>
          <w:sz w:val="24"/>
          <w:szCs w:val="24"/>
        </w:rPr>
        <w:t>in order to</w:t>
      </w:r>
      <w:proofErr w:type="gramEnd"/>
      <w:r w:rsidRPr="00A84A74">
        <w:rPr>
          <w:sz w:val="24"/>
          <w:szCs w:val="24"/>
        </w:rPr>
        <w:t xml:space="preserve"> gather a foundation for further investigation that would be required for this type of crime. On attendance to the address, the female advised us that she had posted on her Facebook </w:t>
      </w:r>
      <w:proofErr w:type="gramStart"/>
      <w:r w:rsidRPr="00A84A74">
        <w:rPr>
          <w:sz w:val="24"/>
          <w:szCs w:val="24"/>
        </w:rPr>
        <w:t>Social Media</w:t>
      </w:r>
      <w:proofErr w:type="gramEnd"/>
      <w:r w:rsidRPr="00A84A74">
        <w:rPr>
          <w:sz w:val="24"/>
          <w:szCs w:val="24"/>
        </w:rPr>
        <w:t xml:space="preserve"> about her car being stolen, and that she had received a multitude of responses stating that some people believed they may know the person responsible as they had seen Snapchat posts that showed images of the stolen car, and the original registration plate. The post also noted the username of the original poster</w:t>
      </w:r>
      <w:r w:rsidR="001732CC">
        <w:rPr>
          <w:sz w:val="24"/>
          <w:szCs w:val="24"/>
        </w:rPr>
        <w:t xml:space="preserve">. </w:t>
      </w:r>
      <w:r w:rsidR="00170433">
        <w:rPr>
          <w:sz w:val="24"/>
          <w:szCs w:val="24"/>
        </w:rPr>
        <w:t xml:space="preserve">The use of </w:t>
      </w:r>
      <w:proofErr w:type="gramStart"/>
      <w:r w:rsidR="00170433">
        <w:rPr>
          <w:sz w:val="24"/>
          <w:szCs w:val="24"/>
        </w:rPr>
        <w:t>Social Media</w:t>
      </w:r>
      <w:proofErr w:type="gramEnd"/>
      <w:r w:rsidR="00170433">
        <w:rPr>
          <w:sz w:val="24"/>
          <w:szCs w:val="24"/>
        </w:rPr>
        <w:t xml:space="preserve"> within criminal investigations has become</w:t>
      </w:r>
      <w:r w:rsidR="00927934">
        <w:rPr>
          <w:sz w:val="24"/>
          <w:szCs w:val="24"/>
        </w:rPr>
        <w:t xml:space="preserve"> crucial </w:t>
      </w:r>
      <w:r w:rsidR="004B043A">
        <w:rPr>
          <w:sz w:val="24"/>
          <w:szCs w:val="24"/>
        </w:rPr>
        <w:t xml:space="preserve">in the detection </w:t>
      </w:r>
      <w:r w:rsidR="00B4262B">
        <w:rPr>
          <w:sz w:val="24"/>
          <w:szCs w:val="24"/>
        </w:rPr>
        <w:t>of crime and the apprehension of suspects</w:t>
      </w:r>
      <w:r w:rsidR="00D97A2D">
        <w:rPr>
          <w:sz w:val="24"/>
          <w:szCs w:val="24"/>
        </w:rPr>
        <w:t>, due to this it has now become a part of the Golden Hour initial enquiries</w:t>
      </w:r>
      <w:r w:rsidR="00BA77FC">
        <w:rPr>
          <w:sz w:val="24"/>
          <w:szCs w:val="24"/>
        </w:rPr>
        <w:t xml:space="preserve"> </w:t>
      </w:r>
      <w:r w:rsidR="00801C99">
        <w:rPr>
          <w:sz w:val="24"/>
          <w:szCs w:val="24"/>
        </w:rPr>
        <w:t>(Reuters, 2022</w:t>
      </w:r>
      <w:r w:rsidR="00801C99">
        <w:rPr>
          <w:rStyle w:val="FootnoteReference"/>
          <w:sz w:val="24"/>
          <w:szCs w:val="24"/>
        </w:rPr>
        <w:footnoteReference w:id="21"/>
      </w:r>
      <w:r w:rsidRPr="00A84A74">
        <w:rPr>
          <w:sz w:val="24"/>
          <w:szCs w:val="24"/>
        </w:rPr>
        <w:t xml:space="preserve">). The female felt that due </w:t>
      </w:r>
      <w:r w:rsidRPr="00A84A74">
        <w:rPr>
          <w:sz w:val="24"/>
          <w:szCs w:val="24"/>
        </w:rPr>
        <w:lastRenderedPageBreak/>
        <w:t xml:space="preserve">to this information, it would be enough for the police to act immediately, and action an arrest of the person that she felt was responsible for the offence. Within the remit of the principles of investigation that are outlined in the CPIA 1996, my tutor and I made sure that the female was aware that this was not necessarily the case, and whilst this could be a line of enquiry that will be explored, further investigation was needed. After considering the information that had been gathered, we </w:t>
      </w:r>
      <w:r w:rsidR="00F21FFC" w:rsidRPr="00A84A74">
        <w:rPr>
          <w:sz w:val="24"/>
          <w:szCs w:val="24"/>
        </w:rPr>
        <w:t>were able to assess the risk toward the victim as low, and further information would need to be gathered prior to making the decision to arrest the suspect. This was risk assessed as low due to there being no threat of violence to the victim as the vehicle was taken without the keys, and there was no present indication that the suspect had entered her property in the commission of the offence</w:t>
      </w:r>
      <w:r w:rsidR="00E83DBF" w:rsidRPr="00A84A74">
        <w:rPr>
          <w:sz w:val="24"/>
          <w:szCs w:val="24"/>
        </w:rPr>
        <w:t xml:space="preserve"> </w:t>
      </w:r>
      <w:r w:rsidR="006B29BE">
        <w:rPr>
          <w:sz w:val="24"/>
          <w:szCs w:val="24"/>
        </w:rPr>
        <w:t>(College of Policing, 2013</w:t>
      </w:r>
      <w:r w:rsidR="006B29BE">
        <w:rPr>
          <w:rStyle w:val="FootnoteReference"/>
          <w:sz w:val="24"/>
          <w:szCs w:val="24"/>
        </w:rPr>
        <w:footnoteReference w:id="22"/>
      </w:r>
      <w:r w:rsidR="006B29BE">
        <w:rPr>
          <w:sz w:val="24"/>
          <w:szCs w:val="24"/>
        </w:rPr>
        <w:t>)</w:t>
      </w:r>
      <w:r w:rsidR="00F21FFC" w:rsidRPr="00A84A74">
        <w:rPr>
          <w:sz w:val="24"/>
          <w:szCs w:val="24"/>
        </w:rPr>
        <w:t xml:space="preserve">. The risk of the vehicle being lost was considered as high, due to the significant probability that the vehicle may have already been sold, or the registration plates changed. In line with investigative procedures, I also made the consideration of what evidence could gleaned from the Snapchat account. I identified that there may be an issue with the reliability of the use of this as the account may be used by multiple individuals and not just the named person. When considering what actions would need to be taken in relation to further </w:t>
      </w:r>
      <w:r w:rsidR="00E83DBF" w:rsidRPr="00A84A74">
        <w:rPr>
          <w:sz w:val="24"/>
          <w:szCs w:val="24"/>
        </w:rPr>
        <w:t>investigation,</w:t>
      </w:r>
      <w:r w:rsidR="00F21FFC" w:rsidRPr="00A84A74">
        <w:rPr>
          <w:sz w:val="24"/>
          <w:szCs w:val="24"/>
        </w:rPr>
        <w:t xml:space="preserve"> I considered the National Decision </w:t>
      </w:r>
      <w:r w:rsidR="00F21FFC" w:rsidRPr="006B29BE">
        <w:rPr>
          <w:color w:val="000000" w:themeColor="text1"/>
          <w:sz w:val="24"/>
          <w:szCs w:val="24"/>
        </w:rPr>
        <w:t>Model</w:t>
      </w:r>
      <w:r w:rsidR="00E83DBF" w:rsidRPr="006B29BE">
        <w:rPr>
          <w:color w:val="000000" w:themeColor="text1"/>
          <w:sz w:val="24"/>
          <w:szCs w:val="24"/>
        </w:rPr>
        <w:t xml:space="preserve"> (College of Policing, 2013</w:t>
      </w:r>
      <w:r w:rsidR="00E83DBF" w:rsidRPr="006B29BE">
        <w:rPr>
          <w:rStyle w:val="FootnoteReference"/>
          <w:color w:val="000000" w:themeColor="text1"/>
          <w:sz w:val="24"/>
          <w:szCs w:val="24"/>
        </w:rPr>
        <w:footnoteReference w:id="23"/>
      </w:r>
      <w:r w:rsidR="00E83DBF" w:rsidRPr="006B29BE">
        <w:rPr>
          <w:color w:val="000000" w:themeColor="text1"/>
          <w:sz w:val="24"/>
          <w:szCs w:val="24"/>
        </w:rPr>
        <w:t>)</w:t>
      </w:r>
      <w:r w:rsidR="00F21FFC" w:rsidRPr="006B29BE">
        <w:rPr>
          <w:color w:val="000000" w:themeColor="text1"/>
          <w:sz w:val="24"/>
          <w:szCs w:val="24"/>
        </w:rPr>
        <w:t xml:space="preserve"> </w:t>
      </w:r>
      <w:proofErr w:type="gramStart"/>
      <w:r w:rsidR="00F21FFC" w:rsidRPr="00A84A74">
        <w:rPr>
          <w:sz w:val="24"/>
          <w:szCs w:val="24"/>
        </w:rPr>
        <w:t>and also</w:t>
      </w:r>
      <w:proofErr w:type="gramEnd"/>
      <w:r w:rsidR="00F21FFC" w:rsidRPr="00A84A74">
        <w:rPr>
          <w:sz w:val="24"/>
          <w:szCs w:val="24"/>
        </w:rPr>
        <w:t xml:space="preserve"> tied in discretionary thinking to ensure that this was a fair and unbiased investigation. </w:t>
      </w:r>
      <w:r w:rsidR="006B29BE">
        <w:rPr>
          <w:sz w:val="24"/>
          <w:szCs w:val="24"/>
        </w:rPr>
        <w:t>(College of Policing, n.d.</w:t>
      </w:r>
      <w:r w:rsidR="006B29BE">
        <w:rPr>
          <w:rStyle w:val="FootnoteReference"/>
          <w:sz w:val="24"/>
          <w:szCs w:val="24"/>
        </w:rPr>
        <w:footnoteReference w:id="24"/>
      </w:r>
      <w:r w:rsidR="00E83DBF" w:rsidRPr="00A84A74">
        <w:rPr>
          <w:sz w:val="24"/>
          <w:szCs w:val="24"/>
        </w:rPr>
        <w:t xml:space="preserve">) </w:t>
      </w:r>
      <w:r w:rsidR="00F21FFC" w:rsidRPr="00A84A74">
        <w:rPr>
          <w:sz w:val="24"/>
          <w:szCs w:val="24"/>
        </w:rPr>
        <w:t>This was intended to further benefit myself, and the investigation process b</w:t>
      </w:r>
      <w:r w:rsidR="00E83DBF" w:rsidRPr="00A84A74">
        <w:rPr>
          <w:sz w:val="24"/>
          <w:szCs w:val="24"/>
        </w:rPr>
        <w:t xml:space="preserve">y preventing unconscious bias from affecting the direction of the investigation. </w:t>
      </w:r>
    </w:p>
    <w:p w14:paraId="2A8F864A" w14:textId="77777777" w:rsidR="00313AF5" w:rsidRPr="00A84A74" w:rsidRDefault="00313AF5" w:rsidP="00A84A74">
      <w:pPr>
        <w:spacing w:line="360" w:lineRule="auto"/>
        <w:jc w:val="both"/>
        <w:rPr>
          <w:color w:val="000000" w:themeColor="text1"/>
          <w:sz w:val="24"/>
          <w:szCs w:val="24"/>
        </w:rPr>
      </w:pPr>
    </w:p>
    <w:p w14:paraId="0BC2405E" w14:textId="58FB89C6" w:rsidR="00E83DBF" w:rsidRPr="00A84A74" w:rsidRDefault="00E83DBF" w:rsidP="00A84A74">
      <w:pPr>
        <w:spacing w:line="360" w:lineRule="auto"/>
        <w:ind w:firstLine="720"/>
        <w:jc w:val="both"/>
        <w:rPr>
          <w:color w:val="000000" w:themeColor="text1"/>
          <w:sz w:val="24"/>
          <w:szCs w:val="24"/>
        </w:rPr>
      </w:pPr>
      <w:r w:rsidRPr="00A84A74">
        <w:rPr>
          <w:color w:val="000000" w:themeColor="text1"/>
          <w:sz w:val="24"/>
          <w:szCs w:val="24"/>
        </w:rPr>
        <w:t xml:space="preserve">Following on from the decision making around the next steps in the investigative process, and what further enquiries where needed </w:t>
      </w:r>
      <w:proofErr w:type="gramStart"/>
      <w:r w:rsidRPr="00A84A74">
        <w:rPr>
          <w:color w:val="000000" w:themeColor="text1"/>
          <w:sz w:val="24"/>
          <w:szCs w:val="24"/>
        </w:rPr>
        <w:t>in order to</w:t>
      </w:r>
      <w:proofErr w:type="gramEnd"/>
      <w:r w:rsidRPr="00A84A74">
        <w:rPr>
          <w:color w:val="000000" w:themeColor="text1"/>
          <w:sz w:val="24"/>
          <w:szCs w:val="24"/>
        </w:rPr>
        <w:t xml:space="preserve"> glean the most effective investigation, my tutor and I remained with the female to gather as much information </w:t>
      </w:r>
      <w:r w:rsidRPr="00A84A74">
        <w:rPr>
          <w:color w:val="000000" w:themeColor="text1"/>
          <w:sz w:val="24"/>
          <w:szCs w:val="24"/>
        </w:rPr>
        <w:lastRenderedPageBreak/>
        <w:t>as possible. This included a victim statement, and ensured that this was recorded appropriately and accurately, in line with the local force policies</w:t>
      </w:r>
      <w:r w:rsidR="006B29BE">
        <w:rPr>
          <w:color w:val="000000" w:themeColor="text1"/>
          <w:sz w:val="24"/>
          <w:szCs w:val="24"/>
        </w:rPr>
        <w:t xml:space="preserve"> (College of Policing, 2023</w:t>
      </w:r>
      <w:r w:rsidR="006B29BE">
        <w:rPr>
          <w:rStyle w:val="FootnoteReference"/>
          <w:color w:val="000000" w:themeColor="text1"/>
          <w:sz w:val="24"/>
          <w:szCs w:val="24"/>
        </w:rPr>
        <w:footnoteReference w:id="25"/>
      </w:r>
      <w:r w:rsidR="006B29BE">
        <w:rPr>
          <w:color w:val="000000" w:themeColor="text1"/>
          <w:sz w:val="24"/>
          <w:szCs w:val="24"/>
        </w:rPr>
        <w:t>)</w:t>
      </w:r>
    </w:p>
    <w:p w14:paraId="775FFE3E" w14:textId="77777777" w:rsidR="00D80C3D" w:rsidRPr="00A84A74" w:rsidRDefault="00D80C3D" w:rsidP="00A84A74">
      <w:pPr>
        <w:spacing w:line="360" w:lineRule="auto"/>
        <w:jc w:val="both"/>
        <w:rPr>
          <w:color w:val="000000" w:themeColor="text1"/>
          <w:sz w:val="24"/>
          <w:szCs w:val="24"/>
        </w:rPr>
      </w:pPr>
    </w:p>
    <w:p w14:paraId="4C031999" w14:textId="2438B08C" w:rsidR="00936519" w:rsidRPr="00A84A74" w:rsidRDefault="00936519" w:rsidP="00A84A74">
      <w:pPr>
        <w:spacing w:line="360" w:lineRule="auto"/>
        <w:jc w:val="both"/>
        <w:rPr>
          <w:color w:val="000000" w:themeColor="text1"/>
          <w:sz w:val="24"/>
          <w:szCs w:val="24"/>
        </w:rPr>
      </w:pPr>
      <w:r w:rsidRPr="00A84A74">
        <w:rPr>
          <w:color w:val="000000" w:themeColor="text1"/>
          <w:sz w:val="24"/>
          <w:szCs w:val="24"/>
        </w:rPr>
        <w:tab/>
        <w:t xml:space="preserve"> The next step within this investigation was to make sure that the enquiries were conducted. The intention of this is to ensure proper recovery and preservation of evidence, ensure that intelligence is gathered and shared in relation to this crime and to ensure that there is enough information that can appropriately continue to inform the risk assessment</w:t>
      </w:r>
      <w:r w:rsidR="00E1325F">
        <w:rPr>
          <w:color w:val="000000" w:themeColor="text1"/>
          <w:sz w:val="24"/>
          <w:szCs w:val="24"/>
        </w:rPr>
        <w:t xml:space="preserve"> </w:t>
      </w:r>
      <w:r w:rsidRPr="00A84A74">
        <w:rPr>
          <w:color w:val="000000" w:themeColor="text1"/>
          <w:sz w:val="24"/>
          <w:szCs w:val="24"/>
        </w:rPr>
        <w:t>(</w:t>
      </w:r>
      <w:r w:rsidR="00E1325F">
        <w:rPr>
          <w:color w:val="000000" w:themeColor="text1"/>
          <w:sz w:val="24"/>
          <w:szCs w:val="24"/>
        </w:rPr>
        <w:t>College of Policing, 2013</w:t>
      </w:r>
      <w:r w:rsidR="00E1325F">
        <w:rPr>
          <w:rStyle w:val="FootnoteReference"/>
          <w:color w:val="000000" w:themeColor="text1"/>
          <w:sz w:val="24"/>
          <w:szCs w:val="24"/>
        </w:rPr>
        <w:footnoteReference w:id="26"/>
      </w:r>
      <w:r w:rsidRPr="00A84A74">
        <w:rPr>
          <w:color w:val="000000" w:themeColor="text1"/>
          <w:sz w:val="24"/>
          <w:szCs w:val="24"/>
        </w:rPr>
        <w:t xml:space="preserve">).  </w:t>
      </w:r>
      <w:proofErr w:type="gramStart"/>
      <w:r w:rsidRPr="00A84A74">
        <w:rPr>
          <w:color w:val="000000" w:themeColor="text1"/>
          <w:sz w:val="24"/>
          <w:szCs w:val="24"/>
        </w:rPr>
        <w:t>In order to</w:t>
      </w:r>
      <w:proofErr w:type="gramEnd"/>
      <w:r w:rsidRPr="00A84A74">
        <w:rPr>
          <w:color w:val="000000" w:themeColor="text1"/>
          <w:sz w:val="24"/>
          <w:szCs w:val="24"/>
        </w:rPr>
        <w:t xml:space="preserve"> meet the needs of this investigation, I used my police powers </w:t>
      </w:r>
      <w:r w:rsidR="009B0347">
        <w:rPr>
          <w:color w:val="000000" w:themeColor="text1"/>
          <w:sz w:val="24"/>
          <w:szCs w:val="24"/>
        </w:rPr>
        <w:t>and policies, we entered the Snapchat username into a</w:t>
      </w:r>
      <w:r w:rsidR="002F18A2">
        <w:rPr>
          <w:color w:val="000000" w:themeColor="text1"/>
          <w:sz w:val="24"/>
          <w:szCs w:val="24"/>
        </w:rPr>
        <w:t>n</w:t>
      </w:r>
      <w:r w:rsidR="009B0347">
        <w:rPr>
          <w:color w:val="000000" w:themeColor="text1"/>
          <w:sz w:val="24"/>
          <w:szCs w:val="24"/>
        </w:rPr>
        <w:t xml:space="preserve"> </w:t>
      </w:r>
      <w:r w:rsidR="000E0AF9">
        <w:rPr>
          <w:color w:val="000000" w:themeColor="text1"/>
          <w:sz w:val="24"/>
          <w:szCs w:val="24"/>
        </w:rPr>
        <w:t xml:space="preserve">authorised software, which allowed us to gather insights to the account itself, the potential users, and what devices had used the account. This allowed us to identify the most active and relevant users, which allowed further intelligence to inform the investigation. </w:t>
      </w:r>
      <w:r w:rsidRPr="00A84A74">
        <w:rPr>
          <w:color w:val="000000" w:themeColor="text1"/>
          <w:sz w:val="24"/>
          <w:szCs w:val="24"/>
        </w:rPr>
        <w:t xml:space="preserve">Given that there was an identified suspect, we explored a background check on the individual </w:t>
      </w:r>
      <w:proofErr w:type="gramStart"/>
      <w:r w:rsidRPr="00A84A74">
        <w:rPr>
          <w:color w:val="000000" w:themeColor="text1"/>
          <w:sz w:val="24"/>
          <w:szCs w:val="24"/>
        </w:rPr>
        <w:t>in order to</w:t>
      </w:r>
      <w:proofErr w:type="gramEnd"/>
      <w:r w:rsidRPr="00A84A74">
        <w:rPr>
          <w:color w:val="000000" w:themeColor="text1"/>
          <w:sz w:val="24"/>
          <w:szCs w:val="24"/>
        </w:rPr>
        <w:t xml:space="preserve"> strengthen and assist with the case. These </w:t>
      </w:r>
      <w:r w:rsidR="00E1325F" w:rsidRPr="00A84A74">
        <w:rPr>
          <w:color w:val="000000" w:themeColor="text1"/>
          <w:sz w:val="24"/>
          <w:szCs w:val="24"/>
        </w:rPr>
        <w:t>ch</w:t>
      </w:r>
      <w:r w:rsidR="00E1325F">
        <w:rPr>
          <w:color w:val="000000" w:themeColor="text1"/>
          <w:sz w:val="24"/>
          <w:szCs w:val="24"/>
        </w:rPr>
        <w:t>ecks</w:t>
      </w:r>
      <w:r w:rsidR="00A84A74">
        <w:rPr>
          <w:color w:val="000000" w:themeColor="text1"/>
          <w:sz w:val="24"/>
          <w:szCs w:val="24"/>
        </w:rPr>
        <w:t xml:space="preserve"> </w:t>
      </w:r>
      <w:r w:rsidRPr="00A84A74">
        <w:rPr>
          <w:color w:val="000000" w:themeColor="text1"/>
          <w:sz w:val="24"/>
          <w:szCs w:val="24"/>
        </w:rPr>
        <w:t xml:space="preserve">allowed us to assess whether this crime was part of a previous MO, location information, and contact information that could be utilised at the point of interview. These checks also allow for an appropriate risk assessment to be undertaken, by completing this at this point it allowed us to </w:t>
      </w:r>
      <w:proofErr w:type="gramStart"/>
      <w:r w:rsidRPr="00A84A74">
        <w:rPr>
          <w:color w:val="000000" w:themeColor="text1"/>
          <w:sz w:val="24"/>
          <w:szCs w:val="24"/>
        </w:rPr>
        <w:t>have an understanding of</w:t>
      </w:r>
      <w:proofErr w:type="gramEnd"/>
      <w:r w:rsidRPr="00A84A74">
        <w:rPr>
          <w:color w:val="000000" w:themeColor="text1"/>
          <w:sz w:val="24"/>
          <w:szCs w:val="24"/>
        </w:rPr>
        <w:t xml:space="preserve"> the risks involved should an arrest be undertaken (</w:t>
      </w:r>
      <w:r w:rsidR="00E1325F">
        <w:rPr>
          <w:color w:val="000000" w:themeColor="text1"/>
          <w:sz w:val="24"/>
          <w:szCs w:val="24"/>
        </w:rPr>
        <w:t>College of Policing, 2021</w:t>
      </w:r>
      <w:r w:rsidR="00E1325F">
        <w:rPr>
          <w:rStyle w:val="FootnoteReference"/>
          <w:color w:val="000000" w:themeColor="text1"/>
          <w:sz w:val="24"/>
          <w:szCs w:val="24"/>
        </w:rPr>
        <w:footnoteReference w:id="27"/>
      </w:r>
      <w:r w:rsidRPr="00A84A74">
        <w:rPr>
          <w:color w:val="000000" w:themeColor="text1"/>
          <w:sz w:val="24"/>
          <w:szCs w:val="24"/>
        </w:rPr>
        <w:t xml:space="preserve">). </w:t>
      </w:r>
      <w:r w:rsidR="005F12FB" w:rsidRPr="00A84A74">
        <w:rPr>
          <w:color w:val="000000" w:themeColor="text1"/>
          <w:sz w:val="24"/>
          <w:szCs w:val="24"/>
        </w:rPr>
        <w:t xml:space="preserve">As part of the enquiries, I also completed house-to-house enquiries, this was completed </w:t>
      </w:r>
      <w:proofErr w:type="gramStart"/>
      <w:r w:rsidR="005F12FB" w:rsidRPr="00A84A74">
        <w:rPr>
          <w:color w:val="000000" w:themeColor="text1"/>
          <w:sz w:val="24"/>
          <w:szCs w:val="24"/>
        </w:rPr>
        <w:t>in order to</w:t>
      </w:r>
      <w:proofErr w:type="gramEnd"/>
      <w:r w:rsidR="005F12FB" w:rsidRPr="00A84A74">
        <w:rPr>
          <w:color w:val="000000" w:themeColor="text1"/>
          <w:sz w:val="24"/>
          <w:szCs w:val="24"/>
        </w:rPr>
        <w:t xml:space="preserve"> support in the identification of suspects, and also to potentially gather further witnesses within the area. The other benefit of this action is allowing the </w:t>
      </w:r>
      <w:proofErr w:type="gramStart"/>
      <w:r w:rsidR="005F12FB" w:rsidRPr="00A84A74">
        <w:rPr>
          <w:color w:val="000000" w:themeColor="text1"/>
          <w:sz w:val="24"/>
          <w:szCs w:val="24"/>
        </w:rPr>
        <w:t>general public</w:t>
      </w:r>
      <w:proofErr w:type="gramEnd"/>
      <w:r w:rsidR="005F12FB" w:rsidRPr="00A84A74">
        <w:rPr>
          <w:color w:val="000000" w:themeColor="text1"/>
          <w:sz w:val="24"/>
          <w:szCs w:val="24"/>
        </w:rPr>
        <w:t xml:space="preserve"> within the direct area that the crime has occurred to see an active police presence in the area, which provides reassurance and a feeling of safety in the community (College of </w:t>
      </w:r>
      <w:r w:rsidR="00E1325F">
        <w:rPr>
          <w:color w:val="000000" w:themeColor="text1"/>
          <w:sz w:val="24"/>
          <w:szCs w:val="24"/>
        </w:rPr>
        <w:t>P</w:t>
      </w:r>
      <w:r w:rsidR="005F12FB" w:rsidRPr="00A84A74">
        <w:rPr>
          <w:color w:val="000000" w:themeColor="text1"/>
          <w:sz w:val="24"/>
          <w:szCs w:val="24"/>
        </w:rPr>
        <w:t>olicing</w:t>
      </w:r>
      <w:r w:rsidR="00E1325F">
        <w:rPr>
          <w:color w:val="000000" w:themeColor="text1"/>
          <w:sz w:val="24"/>
          <w:szCs w:val="24"/>
        </w:rPr>
        <w:t>, 2020</w:t>
      </w:r>
      <w:r w:rsidR="00E1325F">
        <w:rPr>
          <w:rStyle w:val="FootnoteReference"/>
          <w:color w:val="000000" w:themeColor="text1"/>
          <w:sz w:val="24"/>
          <w:szCs w:val="24"/>
        </w:rPr>
        <w:footnoteReference w:id="28"/>
      </w:r>
      <w:r w:rsidR="005F12FB" w:rsidRPr="00A84A74">
        <w:rPr>
          <w:color w:val="000000" w:themeColor="text1"/>
          <w:sz w:val="24"/>
          <w:szCs w:val="24"/>
        </w:rPr>
        <w:t xml:space="preserve">). Due to the increase of home CCTV cameras being </w:t>
      </w:r>
      <w:r w:rsidR="005F12FB" w:rsidRPr="00A84A74">
        <w:rPr>
          <w:color w:val="000000" w:themeColor="text1"/>
          <w:sz w:val="24"/>
          <w:szCs w:val="24"/>
        </w:rPr>
        <w:lastRenderedPageBreak/>
        <w:t>available, such as R</w:t>
      </w:r>
      <w:r w:rsidR="00156948">
        <w:rPr>
          <w:color w:val="000000" w:themeColor="text1"/>
          <w:sz w:val="24"/>
          <w:szCs w:val="24"/>
        </w:rPr>
        <w:t>ing</w:t>
      </w:r>
      <w:r w:rsidR="005F12FB" w:rsidRPr="00A84A74">
        <w:rPr>
          <w:color w:val="000000" w:themeColor="text1"/>
          <w:sz w:val="24"/>
          <w:szCs w:val="24"/>
        </w:rPr>
        <w:t xml:space="preserve"> Doorbell cameras, it allows us to identify and eliminate suspects </w:t>
      </w:r>
      <w:proofErr w:type="gramStart"/>
      <w:r w:rsidR="005F12FB" w:rsidRPr="00A84A74">
        <w:rPr>
          <w:color w:val="000000" w:themeColor="text1"/>
          <w:sz w:val="24"/>
          <w:szCs w:val="24"/>
        </w:rPr>
        <w:t>and also</w:t>
      </w:r>
      <w:proofErr w:type="gramEnd"/>
      <w:r w:rsidR="005F12FB" w:rsidRPr="00A84A74">
        <w:rPr>
          <w:color w:val="000000" w:themeColor="text1"/>
          <w:sz w:val="24"/>
          <w:szCs w:val="24"/>
        </w:rPr>
        <w:t xml:space="preserve"> identifies other lines of enquiry that may not have been considered at that point. (</w:t>
      </w:r>
      <w:r w:rsidR="00E1325F">
        <w:rPr>
          <w:color w:val="000000" w:themeColor="text1"/>
          <w:sz w:val="24"/>
          <w:szCs w:val="24"/>
        </w:rPr>
        <w:t>C</w:t>
      </w:r>
      <w:r w:rsidR="005F12FB" w:rsidRPr="00A84A74">
        <w:rPr>
          <w:color w:val="000000" w:themeColor="text1"/>
          <w:sz w:val="24"/>
          <w:szCs w:val="24"/>
        </w:rPr>
        <w:t xml:space="preserve">ollege of </w:t>
      </w:r>
      <w:r w:rsidR="00E1325F">
        <w:rPr>
          <w:color w:val="000000" w:themeColor="text1"/>
          <w:sz w:val="24"/>
          <w:szCs w:val="24"/>
        </w:rPr>
        <w:t>P</w:t>
      </w:r>
      <w:r w:rsidR="005F12FB" w:rsidRPr="00A84A74">
        <w:rPr>
          <w:color w:val="000000" w:themeColor="text1"/>
          <w:sz w:val="24"/>
          <w:szCs w:val="24"/>
        </w:rPr>
        <w:t>olicing</w:t>
      </w:r>
      <w:r w:rsidR="00E1325F">
        <w:rPr>
          <w:color w:val="000000" w:themeColor="text1"/>
          <w:sz w:val="24"/>
          <w:szCs w:val="24"/>
        </w:rPr>
        <w:t>, 2024</w:t>
      </w:r>
      <w:r w:rsidR="00E1325F">
        <w:rPr>
          <w:rStyle w:val="FootnoteReference"/>
          <w:color w:val="000000" w:themeColor="text1"/>
          <w:sz w:val="24"/>
          <w:szCs w:val="24"/>
        </w:rPr>
        <w:footnoteReference w:id="29"/>
      </w:r>
      <w:r w:rsidR="005F12FB" w:rsidRPr="00A84A74">
        <w:rPr>
          <w:color w:val="000000" w:themeColor="text1"/>
          <w:sz w:val="24"/>
          <w:szCs w:val="24"/>
        </w:rPr>
        <w:t xml:space="preserve">). </w:t>
      </w:r>
    </w:p>
    <w:p w14:paraId="4B876872" w14:textId="77777777" w:rsidR="00094785" w:rsidRPr="00A84A74" w:rsidRDefault="00094785" w:rsidP="00A84A74">
      <w:pPr>
        <w:spacing w:line="360" w:lineRule="auto"/>
        <w:jc w:val="both"/>
        <w:rPr>
          <w:color w:val="000000" w:themeColor="text1"/>
          <w:sz w:val="24"/>
          <w:szCs w:val="24"/>
        </w:rPr>
      </w:pPr>
    </w:p>
    <w:p w14:paraId="5905008C" w14:textId="12FA795A" w:rsidR="009F5510" w:rsidRPr="00A84A74" w:rsidRDefault="005F12FB" w:rsidP="00A84A74">
      <w:pPr>
        <w:spacing w:line="360" w:lineRule="auto"/>
        <w:jc w:val="both"/>
        <w:rPr>
          <w:sz w:val="24"/>
          <w:szCs w:val="24"/>
        </w:rPr>
      </w:pPr>
      <w:r w:rsidRPr="00A84A74">
        <w:rPr>
          <w:color w:val="000000" w:themeColor="text1"/>
          <w:sz w:val="24"/>
          <w:szCs w:val="24"/>
        </w:rPr>
        <w:tab/>
        <w:t xml:space="preserve">Throughout the initial stages of this investigation, I was able to ensure that the threat, </w:t>
      </w:r>
      <w:proofErr w:type="gramStart"/>
      <w:r w:rsidRPr="00A84A74">
        <w:rPr>
          <w:color w:val="000000" w:themeColor="text1"/>
          <w:sz w:val="24"/>
          <w:szCs w:val="24"/>
        </w:rPr>
        <w:t>risk</w:t>
      </w:r>
      <w:proofErr w:type="gramEnd"/>
      <w:r w:rsidRPr="00A84A74">
        <w:rPr>
          <w:color w:val="000000" w:themeColor="text1"/>
          <w:sz w:val="24"/>
          <w:szCs w:val="24"/>
        </w:rPr>
        <w:t xml:space="preserve"> and harm of the crime was identified, and managed appropriately, I sought to identify the potential suspect, and begin building a fair and unbiased case in regard to that suspect. I undertook actions that ensure that evidence was secured and preserved, within my investigation I was able to develop an understanding for what happened. I also engaged the victim in victim interviews which allowed me to identify her needs, and further safeguard her from further crimes, </w:t>
      </w:r>
      <w:r w:rsidR="00801C99" w:rsidRPr="00A84A74">
        <w:rPr>
          <w:color w:val="000000" w:themeColor="text1"/>
          <w:sz w:val="24"/>
          <w:szCs w:val="24"/>
        </w:rPr>
        <w:t>and</w:t>
      </w:r>
      <w:r w:rsidRPr="00A84A74">
        <w:rPr>
          <w:color w:val="000000" w:themeColor="text1"/>
          <w:sz w:val="24"/>
          <w:szCs w:val="24"/>
        </w:rPr>
        <w:t xml:space="preserve"> provide reassurance and transparency on the actions that were being taken. </w:t>
      </w:r>
      <w:r w:rsidRPr="00A84A74">
        <w:rPr>
          <w:sz w:val="24"/>
          <w:szCs w:val="24"/>
        </w:rPr>
        <w:t xml:space="preserve">Throughout the investigation I ensured that I actively demonstrated and considered impartiality in deciding the </w:t>
      </w:r>
      <w:r w:rsidR="00A84A74" w:rsidRPr="00A84A74">
        <w:rPr>
          <w:sz w:val="24"/>
          <w:szCs w:val="24"/>
        </w:rPr>
        <w:t>proportionality</w:t>
      </w:r>
      <w:r w:rsidRPr="00A84A74">
        <w:rPr>
          <w:sz w:val="24"/>
          <w:szCs w:val="24"/>
        </w:rPr>
        <w:t xml:space="preserve"> for the investigation, e</w:t>
      </w:r>
      <w:r w:rsidR="00A84A74" w:rsidRPr="00A84A74">
        <w:rPr>
          <w:sz w:val="24"/>
          <w:szCs w:val="24"/>
        </w:rPr>
        <w:t xml:space="preserve">nsuring that this was demonstrated within my interactions with the victim, witnesses </w:t>
      </w:r>
      <w:proofErr w:type="gramStart"/>
      <w:r w:rsidR="00A84A74" w:rsidRPr="00A84A74">
        <w:rPr>
          <w:sz w:val="24"/>
          <w:szCs w:val="24"/>
        </w:rPr>
        <w:t>and also</w:t>
      </w:r>
      <w:proofErr w:type="gramEnd"/>
      <w:r w:rsidR="00A84A74" w:rsidRPr="00A84A74">
        <w:rPr>
          <w:sz w:val="24"/>
          <w:szCs w:val="24"/>
        </w:rPr>
        <w:t xml:space="preserve"> the suspect in order to evaluate all material available, and also making sure that the assumptions that I made relating to aspects of the investigation were unbiased. </w:t>
      </w:r>
    </w:p>
    <w:p w14:paraId="0FEEFB0E" w14:textId="77777777" w:rsidR="00025650" w:rsidRPr="00270EEB" w:rsidRDefault="00025650" w:rsidP="00025650">
      <w:pPr>
        <w:jc w:val="both"/>
        <w:rPr>
          <w:sz w:val="24"/>
          <w:szCs w:val="24"/>
        </w:rPr>
      </w:pPr>
    </w:p>
    <w:p w14:paraId="5E21F8DD" w14:textId="149AB9BE" w:rsidR="00025650" w:rsidRPr="00270EEB" w:rsidRDefault="00A03DD8" w:rsidP="00025650">
      <w:pPr>
        <w:jc w:val="both"/>
        <w:rPr>
          <w:sz w:val="24"/>
          <w:szCs w:val="24"/>
        </w:rPr>
      </w:pPr>
      <w:r>
        <w:rPr>
          <w:sz w:val="24"/>
          <w:szCs w:val="24"/>
        </w:rPr>
        <w:t>Word count: 1360</w:t>
      </w: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1106A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66224223" w14:textId="00C2EF0F" w:rsidR="00220D06" w:rsidRPr="00270EEB" w:rsidRDefault="00D03CA0" w:rsidP="00FF7EBB">
            <w:pPr>
              <w:jc w:val="both"/>
              <w:rPr>
                <w:sz w:val="24"/>
                <w:szCs w:val="24"/>
              </w:rPr>
            </w:pPr>
            <w:r>
              <w:rPr>
                <w:sz w:val="24"/>
                <w:szCs w:val="24"/>
              </w:rPr>
              <w:t xml:space="preserve">Engage in broader research.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45D57840" w:rsidR="00220D06" w:rsidRPr="00270EEB" w:rsidRDefault="00FE0F26" w:rsidP="00FF7EBB">
            <w:pPr>
              <w:jc w:val="both"/>
              <w:rPr>
                <w:sz w:val="24"/>
                <w:szCs w:val="24"/>
              </w:rPr>
            </w:pPr>
            <w:r>
              <w:rPr>
                <w:sz w:val="24"/>
                <w:szCs w:val="24"/>
              </w:rPr>
              <w:t xml:space="preserve">I aim to utilise the university </w:t>
            </w:r>
            <w:r w:rsidR="00D03CA0">
              <w:rPr>
                <w:sz w:val="24"/>
                <w:szCs w:val="24"/>
              </w:rPr>
              <w:t>resources, and other external sources within my own time, to expand my knowled</w:t>
            </w:r>
            <w:r w:rsidR="002243DB">
              <w:rPr>
                <w:sz w:val="24"/>
                <w:szCs w:val="24"/>
              </w:rPr>
              <w:t>ge basis.</w:t>
            </w:r>
          </w:p>
        </w:tc>
        <w:tc>
          <w:tcPr>
            <w:tcW w:w="2230" w:type="dxa"/>
            <w:shd w:val="clear" w:color="auto" w:fill="auto"/>
          </w:tcPr>
          <w:p w14:paraId="40A5057C" w14:textId="77777777" w:rsidR="002243DB" w:rsidRDefault="002243DB" w:rsidP="00FF7EBB">
            <w:pPr>
              <w:jc w:val="both"/>
              <w:rPr>
                <w:sz w:val="24"/>
                <w:szCs w:val="24"/>
              </w:rPr>
            </w:pPr>
            <w:r>
              <w:rPr>
                <w:sz w:val="24"/>
                <w:szCs w:val="24"/>
              </w:rPr>
              <w:t xml:space="preserve">University resources – to enable access </w:t>
            </w:r>
            <w:r w:rsidR="00057E0E">
              <w:rPr>
                <w:sz w:val="24"/>
                <w:szCs w:val="24"/>
              </w:rPr>
              <w:t>and availability to reliable sources.</w:t>
            </w:r>
          </w:p>
          <w:p w14:paraId="177DD410" w14:textId="67B7E5C4" w:rsidR="00057E0E" w:rsidRPr="00270EEB" w:rsidRDefault="00057E0E" w:rsidP="00FF7EBB">
            <w:pPr>
              <w:jc w:val="both"/>
              <w:rPr>
                <w:sz w:val="24"/>
                <w:szCs w:val="24"/>
              </w:rPr>
            </w:pPr>
            <w:r>
              <w:rPr>
                <w:sz w:val="24"/>
                <w:szCs w:val="24"/>
              </w:rPr>
              <w:t xml:space="preserve">Colleagues – to share their knowledge and their learning sources. </w:t>
            </w:r>
          </w:p>
        </w:tc>
        <w:tc>
          <w:tcPr>
            <w:tcW w:w="2230" w:type="dxa"/>
            <w:shd w:val="clear" w:color="auto" w:fill="auto"/>
          </w:tcPr>
          <w:p w14:paraId="1F90E38B" w14:textId="5D3778B4" w:rsidR="62FE5CAF" w:rsidRDefault="00867E6D" w:rsidP="62FE5CAF">
            <w:pPr>
              <w:jc w:val="both"/>
              <w:rPr>
                <w:sz w:val="24"/>
                <w:szCs w:val="24"/>
              </w:rPr>
            </w:pPr>
            <w:r>
              <w:rPr>
                <w:sz w:val="24"/>
                <w:szCs w:val="24"/>
              </w:rPr>
              <w:t>12 weeks.</w:t>
            </w:r>
          </w:p>
        </w:tc>
      </w:tr>
      <w:tr w:rsidR="00220D06" w:rsidRPr="00270EEB" w14:paraId="4DD6097A" w14:textId="77777777" w:rsidTr="6E3AA50A">
        <w:tc>
          <w:tcPr>
            <w:tcW w:w="2318" w:type="dxa"/>
            <w:shd w:val="clear" w:color="auto" w:fill="auto"/>
          </w:tcPr>
          <w:p w14:paraId="0214F434" w14:textId="4EE856DB" w:rsidR="00220D06" w:rsidRDefault="00B044F2" w:rsidP="00FF7EBB">
            <w:pPr>
              <w:jc w:val="both"/>
              <w:rPr>
                <w:sz w:val="24"/>
                <w:szCs w:val="24"/>
              </w:rPr>
            </w:pPr>
            <w:r>
              <w:rPr>
                <w:sz w:val="24"/>
                <w:szCs w:val="24"/>
              </w:rPr>
              <w:t>Referencing</w:t>
            </w:r>
          </w:p>
          <w:p w14:paraId="15A76423" w14:textId="77777777" w:rsidR="00867E6D" w:rsidRDefault="00867E6D" w:rsidP="00FF7EBB">
            <w:pPr>
              <w:jc w:val="both"/>
              <w:rPr>
                <w:sz w:val="24"/>
                <w:szCs w:val="24"/>
              </w:rPr>
            </w:pPr>
          </w:p>
          <w:p w14:paraId="30526D1E" w14:textId="77777777" w:rsidR="00867E6D" w:rsidRDefault="00867E6D" w:rsidP="00FF7EBB">
            <w:pPr>
              <w:jc w:val="both"/>
              <w:rPr>
                <w:sz w:val="24"/>
                <w:szCs w:val="24"/>
              </w:rPr>
            </w:pPr>
          </w:p>
          <w:p w14:paraId="23C8901D" w14:textId="77777777" w:rsidR="00867E6D" w:rsidRPr="00270EEB" w:rsidRDefault="00867E6D"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254958ED" w:rsidR="00220D06" w:rsidRPr="00270EEB" w:rsidRDefault="00B044F2" w:rsidP="00FF7EBB">
            <w:pPr>
              <w:jc w:val="both"/>
              <w:rPr>
                <w:sz w:val="24"/>
                <w:szCs w:val="24"/>
              </w:rPr>
            </w:pPr>
            <w:r>
              <w:rPr>
                <w:sz w:val="24"/>
                <w:szCs w:val="24"/>
              </w:rPr>
              <w:t xml:space="preserve">I aim to explore referencing </w:t>
            </w:r>
            <w:r w:rsidR="001E604F">
              <w:rPr>
                <w:sz w:val="24"/>
                <w:szCs w:val="24"/>
              </w:rPr>
              <w:t>guidance and</w:t>
            </w:r>
            <w:r>
              <w:rPr>
                <w:sz w:val="24"/>
                <w:szCs w:val="24"/>
              </w:rPr>
              <w:t xml:space="preserve"> continue practicing Harvard </w:t>
            </w:r>
            <w:r w:rsidR="00371F8F">
              <w:rPr>
                <w:sz w:val="24"/>
                <w:szCs w:val="24"/>
              </w:rPr>
              <w:t>Style referencing to further my confidence in this area.</w:t>
            </w:r>
          </w:p>
        </w:tc>
        <w:tc>
          <w:tcPr>
            <w:tcW w:w="2230" w:type="dxa"/>
            <w:shd w:val="clear" w:color="auto" w:fill="auto"/>
          </w:tcPr>
          <w:p w14:paraId="55CDA8EA" w14:textId="4965FFFF" w:rsidR="00220D06" w:rsidRPr="00270EEB" w:rsidRDefault="00371F8F" w:rsidP="00FF7EBB">
            <w:pPr>
              <w:jc w:val="both"/>
              <w:rPr>
                <w:sz w:val="24"/>
                <w:szCs w:val="24"/>
              </w:rPr>
            </w:pPr>
            <w:r>
              <w:rPr>
                <w:sz w:val="24"/>
                <w:szCs w:val="24"/>
              </w:rPr>
              <w:t xml:space="preserve">University resources – reference guidance. </w:t>
            </w:r>
          </w:p>
        </w:tc>
        <w:tc>
          <w:tcPr>
            <w:tcW w:w="2230" w:type="dxa"/>
            <w:shd w:val="clear" w:color="auto" w:fill="auto"/>
          </w:tcPr>
          <w:p w14:paraId="25AAFC86" w14:textId="45E4E1B9" w:rsidR="62FE5CAF" w:rsidRDefault="00160E87" w:rsidP="62FE5CAF">
            <w:pPr>
              <w:jc w:val="both"/>
              <w:rPr>
                <w:sz w:val="24"/>
                <w:szCs w:val="24"/>
              </w:rPr>
            </w:pPr>
            <w:r>
              <w:rPr>
                <w:sz w:val="24"/>
                <w:szCs w:val="24"/>
              </w:rPr>
              <w:t>8 weeks.</w:t>
            </w:r>
          </w:p>
        </w:tc>
      </w:tr>
      <w:tr w:rsidR="00220D06" w:rsidRPr="00270EEB" w14:paraId="32973BBE" w14:textId="77777777" w:rsidTr="6E3AA50A">
        <w:tc>
          <w:tcPr>
            <w:tcW w:w="2318" w:type="dxa"/>
            <w:shd w:val="clear" w:color="auto" w:fill="auto"/>
          </w:tcPr>
          <w:p w14:paraId="27365973" w14:textId="20A6DF9A" w:rsidR="00220D06" w:rsidRPr="00270EEB" w:rsidRDefault="00B044F2" w:rsidP="00FF7EBB">
            <w:pPr>
              <w:jc w:val="both"/>
              <w:rPr>
                <w:sz w:val="24"/>
                <w:szCs w:val="24"/>
              </w:rPr>
            </w:pPr>
            <w:r>
              <w:rPr>
                <w:sz w:val="24"/>
                <w:szCs w:val="24"/>
              </w:rPr>
              <w:t>Gaining further knowledge on assessing the suitability and reliability of sources.</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5B89D0FA" w:rsidR="00220D06" w:rsidRPr="00270EEB" w:rsidRDefault="00160E87" w:rsidP="00FF7EBB">
            <w:pPr>
              <w:jc w:val="both"/>
              <w:rPr>
                <w:sz w:val="24"/>
                <w:szCs w:val="24"/>
              </w:rPr>
            </w:pPr>
            <w:r>
              <w:rPr>
                <w:sz w:val="24"/>
                <w:szCs w:val="24"/>
              </w:rPr>
              <w:t xml:space="preserve">I aim to have a better understanding of what makes a good source, and how I </w:t>
            </w:r>
            <w:proofErr w:type="gramStart"/>
            <w:r>
              <w:rPr>
                <w:sz w:val="24"/>
                <w:szCs w:val="24"/>
              </w:rPr>
              <w:t>am able to</w:t>
            </w:r>
            <w:proofErr w:type="gramEnd"/>
            <w:r>
              <w:rPr>
                <w:sz w:val="24"/>
                <w:szCs w:val="24"/>
              </w:rPr>
              <w:t xml:space="preserve"> identify this and apply it confidently throughout my work.</w:t>
            </w:r>
          </w:p>
        </w:tc>
        <w:tc>
          <w:tcPr>
            <w:tcW w:w="2230" w:type="dxa"/>
            <w:shd w:val="clear" w:color="auto" w:fill="auto"/>
          </w:tcPr>
          <w:p w14:paraId="3C9FDB38" w14:textId="77777777" w:rsidR="001E604F" w:rsidRDefault="00160E87" w:rsidP="00FF7EBB">
            <w:pPr>
              <w:jc w:val="both"/>
              <w:rPr>
                <w:sz w:val="24"/>
                <w:szCs w:val="24"/>
              </w:rPr>
            </w:pPr>
            <w:r>
              <w:rPr>
                <w:sz w:val="24"/>
                <w:szCs w:val="24"/>
              </w:rPr>
              <w:t xml:space="preserve">University </w:t>
            </w:r>
            <w:proofErr w:type="gramStart"/>
            <w:r>
              <w:rPr>
                <w:sz w:val="24"/>
                <w:szCs w:val="24"/>
              </w:rPr>
              <w:t>drop</w:t>
            </w:r>
            <w:proofErr w:type="gramEnd"/>
            <w:r>
              <w:rPr>
                <w:sz w:val="24"/>
                <w:szCs w:val="24"/>
              </w:rPr>
              <w:t xml:space="preserve"> in sessions</w:t>
            </w:r>
            <w:r w:rsidR="001E604F">
              <w:rPr>
                <w:sz w:val="24"/>
                <w:szCs w:val="24"/>
              </w:rPr>
              <w:t>.</w:t>
            </w:r>
          </w:p>
          <w:p w14:paraId="63C5B3FF" w14:textId="0E2D7578" w:rsidR="001E604F" w:rsidRPr="00270EEB" w:rsidRDefault="001E604F" w:rsidP="00FF7EBB">
            <w:pPr>
              <w:jc w:val="both"/>
              <w:rPr>
                <w:sz w:val="24"/>
                <w:szCs w:val="24"/>
              </w:rPr>
            </w:pPr>
            <w:r>
              <w:rPr>
                <w:sz w:val="24"/>
                <w:szCs w:val="24"/>
              </w:rPr>
              <w:t xml:space="preserve">Learning resources available. </w:t>
            </w:r>
          </w:p>
        </w:tc>
        <w:tc>
          <w:tcPr>
            <w:tcW w:w="2230" w:type="dxa"/>
            <w:shd w:val="clear" w:color="auto" w:fill="auto"/>
          </w:tcPr>
          <w:p w14:paraId="5A4090B6" w14:textId="0B4DC35E" w:rsidR="62FE5CAF" w:rsidRDefault="001E604F" w:rsidP="62FE5CAF">
            <w:pPr>
              <w:jc w:val="both"/>
              <w:rPr>
                <w:sz w:val="24"/>
                <w:szCs w:val="24"/>
              </w:rPr>
            </w:pPr>
            <w:r>
              <w:rPr>
                <w:sz w:val="24"/>
                <w:szCs w:val="24"/>
              </w:rPr>
              <w:t xml:space="preserve">12 weeks. </w:t>
            </w:r>
          </w:p>
        </w:tc>
      </w:tr>
      <w:tr w:rsidR="009A4B51" w:rsidRPr="00270EEB" w14:paraId="7C6220DD" w14:textId="77777777" w:rsidTr="6E3AA50A">
        <w:tc>
          <w:tcPr>
            <w:tcW w:w="2318" w:type="dxa"/>
            <w:shd w:val="clear" w:color="auto" w:fill="auto"/>
          </w:tcPr>
          <w:p w14:paraId="33DA81B9" w14:textId="7629717A" w:rsidR="009A4B51" w:rsidRDefault="00012E6D" w:rsidP="00FF7EBB">
            <w:pPr>
              <w:jc w:val="both"/>
              <w:rPr>
                <w:sz w:val="24"/>
                <w:szCs w:val="24"/>
              </w:rPr>
            </w:pPr>
            <w:r>
              <w:rPr>
                <w:sz w:val="24"/>
                <w:szCs w:val="24"/>
              </w:rPr>
              <w:t>Prioritisation of completing university work.</w:t>
            </w:r>
          </w:p>
        </w:tc>
        <w:tc>
          <w:tcPr>
            <w:tcW w:w="2249" w:type="dxa"/>
            <w:shd w:val="clear" w:color="auto" w:fill="auto"/>
          </w:tcPr>
          <w:p w14:paraId="60AF6614" w14:textId="0D800FC5" w:rsidR="009A4B51" w:rsidRDefault="00C5381F" w:rsidP="00FF7EBB">
            <w:pPr>
              <w:jc w:val="both"/>
              <w:rPr>
                <w:sz w:val="24"/>
                <w:szCs w:val="24"/>
              </w:rPr>
            </w:pPr>
            <w:r>
              <w:rPr>
                <w:sz w:val="24"/>
                <w:szCs w:val="24"/>
              </w:rPr>
              <w:t xml:space="preserve">I will intend to better prioritise my workload alongside my university work. I </w:t>
            </w:r>
            <w:r>
              <w:rPr>
                <w:sz w:val="24"/>
                <w:szCs w:val="24"/>
              </w:rPr>
              <w:lastRenderedPageBreak/>
              <w:t xml:space="preserve">will do this by building a timetable, in accordance with my 6 on 4 off shift pattern. I will aim to work on my university work on at least two of the days that I am in </w:t>
            </w:r>
            <w:r w:rsidR="00D862C3">
              <w:rPr>
                <w:sz w:val="24"/>
                <w:szCs w:val="24"/>
              </w:rPr>
              <w:t>work and</w:t>
            </w:r>
            <w:r>
              <w:rPr>
                <w:sz w:val="24"/>
                <w:szCs w:val="24"/>
              </w:rPr>
              <w:t xml:space="preserve"> will intend to work on my university work at least </w:t>
            </w:r>
            <w:r w:rsidR="00620513">
              <w:rPr>
                <w:sz w:val="24"/>
                <w:szCs w:val="24"/>
              </w:rPr>
              <w:t>two days on my days off. This will ensure that I have sufficient time to complete the work in a sufficient manner.</w:t>
            </w:r>
          </w:p>
        </w:tc>
        <w:tc>
          <w:tcPr>
            <w:tcW w:w="2230" w:type="dxa"/>
            <w:shd w:val="clear" w:color="auto" w:fill="auto"/>
          </w:tcPr>
          <w:p w14:paraId="43EBFF3B" w14:textId="4CFCB3D5" w:rsidR="009A4B51" w:rsidRDefault="00D05957" w:rsidP="00FF7EBB">
            <w:pPr>
              <w:jc w:val="both"/>
              <w:rPr>
                <w:sz w:val="24"/>
                <w:szCs w:val="24"/>
              </w:rPr>
            </w:pPr>
            <w:r>
              <w:rPr>
                <w:sz w:val="24"/>
                <w:szCs w:val="24"/>
              </w:rPr>
              <w:lastRenderedPageBreak/>
              <w:t xml:space="preserve">I can use my </w:t>
            </w:r>
            <w:r w:rsidR="007A1CF6">
              <w:rPr>
                <w:sz w:val="24"/>
                <w:szCs w:val="24"/>
              </w:rPr>
              <w:t xml:space="preserve">family and friend support network to keep me responsible for </w:t>
            </w:r>
            <w:r w:rsidR="007A1CF6">
              <w:rPr>
                <w:sz w:val="24"/>
                <w:szCs w:val="24"/>
              </w:rPr>
              <w:lastRenderedPageBreak/>
              <w:t xml:space="preserve">maintaining this commitment. </w:t>
            </w:r>
          </w:p>
        </w:tc>
        <w:tc>
          <w:tcPr>
            <w:tcW w:w="2230" w:type="dxa"/>
            <w:shd w:val="clear" w:color="auto" w:fill="auto"/>
          </w:tcPr>
          <w:p w14:paraId="4FAB5ED6" w14:textId="579B1EB3" w:rsidR="009A4B51" w:rsidRDefault="00D862C3" w:rsidP="62FE5CAF">
            <w:pPr>
              <w:jc w:val="both"/>
              <w:rPr>
                <w:sz w:val="24"/>
                <w:szCs w:val="24"/>
              </w:rPr>
            </w:pPr>
            <w:r>
              <w:rPr>
                <w:sz w:val="24"/>
                <w:szCs w:val="24"/>
              </w:rPr>
              <w:lastRenderedPageBreak/>
              <w:t xml:space="preserve">For the remaining time on my learning and development journey.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848D156" w14:textId="3F85E03D" w:rsidR="002D6C19" w:rsidRPr="002D6C19" w:rsidRDefault="002D6C19" w:rsidP="002D6C19">
      <w:pPr>
        <w:pStyle w:val="FootnoteText"/>
        <w:spacing w:line="360" w:lineRule="auto"/>
        <w:rPr>
          <w:sz w:val="24"/>
          <w:szCs w:val="24"/>
        </w:rPr>
      </w:pPr>
      <w:r w:rsidRPr="002D6C19">
        <w:rPr>
          <w:sz w:val="24"/>
          <w:szCs w:val="24"/>
        </w:rPr>
        <w:t xml:space="preserve">Hailu, G.N (2020) </w:t>
      </w:r>
      <w:r w:rsidRPr="002D6C19">
        <w:rPr>
          <w:i/>
          <w:iCs/>
          <w:sz w:val="24"/>
          <w:szCs w:val="24"/>
        </w:rPr>
        <w:t xml:space="preserve">Practice of stress management behaviours and associated factors among undergraduate students of Mekelle University, Ethiopia: A cross-sectional study – BMC </w:t>
      </w:r>
      <w:proofErr w:type="spellStart"/>
      <w:r w:rsidRPr="002D6C19">
        <w:rPr>
          <w:i/>
          <w:iCs/>
          <w:sz w:val="24"/>
          <w:szCs w:val="24"/>
        </w:rPr>
        <w:t>Psychatry</w:t>
      </w:r>
      <w:proofErr w:type="spellEnd"/>
      <w:r w:rsidRPr="002D6C19">
        <w:rPr>
          <w:i/>
          <w:iCs/>
          <w:sz w:val="24"/>
          <w:szCs w:val="24"/>
        </w:rPr>
        <w:t xml:space="preserve">, BioMed Central. </w:t>
      </w:r>
      <w:r w:rsidRPr="002D6C19">
        <w:rPr>
          <w:sz w:val="24"/>
          <w:szCs w:val="24"/>
        </w:rPr>
        <w:t xml:space="preserve">Available at: </w:t>
      </w:r>
      <w:hyperlink r:id="rId15" w:history="1">
        <w:r w:rsidRPr="002D6C19">
          <w:rPr>
            <w:rStyle w:val="Hyperlink"/>
            <w:sz w:val="24"/>
            <w:szCs w:val="24"/>
          </w:rPr>
          <w:t>https://bmcpsychiatry.biomedcentral.com/articles/10.1186/s12888-020-02574-4</w:t>
        </w:r>
      </w:hyperlink>
      <w:r w:rsidRPr="002D6C19">
        <w:rPr>
          <w:sz w:val="24"/>
          <w:szCs w:val="24"/>
        </w:rPr>
        <w:t xml:space="preserve"> (Accessed: 21 April 2024)</w:t>
      </w:r>
    </w:p>
    <w:p w14:paraId="4C93CF05" w14:textId="0DF8584F" w:rsidR="002D6C19" w:rsidRPr="002D6C19" w:rsidRDefault="002D6C19" w:rsidP="002D6C19">
      <w:pPr>
        <w:pStyle w:val="FootnoteText"/>
        <w:spacing w:line="360" w:lineRule="auto"/>
        <w:rPr>
          <w:sz w:val="24"/>
          <w:szCs w:val="24"/>
        </w:rPr>
      </w:pPr>
      <w:r w:rsidRPr="002D6C19">
        <w:rPr>
          <w:sz w:val="24"/>
          <w:szCs w:val="24"/>
        </w:rPr>
        <w:t xml:space="preserve">Ozbay, F., Johnson, D.C., </w:t>
      </w:r>
      <w:proofErr w:type="spellStart"/>
      <w:r w:rsidRPr="002D6C19">
        <w:rPr>
          <w:sz w:val="24"/>
          <w:szCs w:val="24"/>
        </w:rPr>
        <w:t>Dimoulas</w:t>
      </w:r>
      <w:proofErr w:type="spellEnd"/>
      <w:r w:rsidRPr="002D6C19">
        <w:rPr>
          <w:sz w:val="24"/>
          <w:szCs w:val="24"/>
        </w:rPr>
        <w:t xml:space="preserve">, E., Morgan, C.A., Charney, D. and Southwick, S. (2007). </w:t>
      </w:r>
      <w:r w:rsidRPr="002D6C19">
        <w:rPr>
          <w:i/>
          <w:iCs/>
          <w:sz w:val="24"/>
          <w:szCs w:val="24"/>
        </w:rPr>
        <w:t>Social Support and Resilience to stress: from neurobiology to clinical Practice.</w:t>
      </w:r>
      <w:r w:rsidRPr="002D6C19">
        <w:rPr>
          <w:sz w:val="24"/>
          <w:szCs w:val="24"/>
        </w:rPr>
        <w:t xml:space="preserve"> </w:t>
      </w:r>
      <w:r w:rsidRPr="002D6C19">
        <w:rPr>
          <w:i/>
          <w:iCs/>
          <w:sz w:val="24"/>
          <w:szCs w:val="24"/>
        </w:rPr>
        <w:t>Psychiatry (</w:t>
      </w:r>
      <w:proofErr w:type="spellStart"/>
      <w:r w:rsidRPr="002D6C19">
        <w:rPr>
          <w:i/>
          <w:iCs/>
          <w:sz w:val="24"/>
          <w:szCs w:val="24"/>
        </w:rPr>
        <w:t>Edgmont</w:t>
      </w:r>
      <w:proofErr w:type="spellEnd"/>
      <w:r w:rsidRPr="002D6C19">
        <w:rPr>
          <w:i/>
          <w:iCs/>
          <w:sz w:val="24"/>
          <w:szCs w:val="24"/>
        </w:rPr>
        <w:t>)</w:t>
      </w:r>
      <w:r w:rsidRPr="002D6C19">
        <w:rPr>
          <w:sz w:val="24"/>
          <w:szCs w:val="24"/>
        </w:rPr>
        <w:t xml:space="preserve"> [online] 4(5), pp. 35-40. Available at: </w:t>
      </w:r>
      <w:hyperlink r:id="rId16" w:history="1">
        <w:r w:rsidRPr="002D6C19">
          <w:rPr>
            <w:rStyle w:val="Hyperlink"/>
            <w:sz w:val="24"/>
            <w:szCs w:val="24"/>
          </w:rPr>
          <w:t>https://www.ncbi.nlm.nih.gov/pmc/articles/PMC2921311/</w:t>
        </w:r>
      </w:hyperlink>
      <w:r w:rsidRPr="002D6C19">
        <w:rPr>
          <w:sz w:val="24"/>
          <w:szCs w:val="24"/>
        </w:rPr>
        <w:t xml:space="preserve"> (Accessed: 21 April 2024)</w:t>
      </w:r>
    </w:p>
    <w:p w14:paraId="5D79D98B" w14:textId="1054EB30" w:rsidR="002D6C19" w:rsidRPr="002D6C19" w:rsidRDefault="002D6C19" w:rsidP="002D6C19">
      <w:pPr>
        <w:pStyle w:val="FootnoteText"/>
        <w:spacing w:line="360" w:lineRule="auto"/>
        <w:rPr>
          <w:sz w:val="24"/>
          <w:szCs w:val="24"/>
        </w:rPr>
      </w:pPr>
      <w:r w:rsidRPr="002D6C19">
        <w:rPr>
          <w:sz w:val="24"/>
          <w:szCs w:val="24"/>
        </w:rPr>
        <w:t xml:space="preserve">Ewert, A. and Chang, Y. (2018). </w:t>
      </w:r>
      <w:r w:rsidRPr="002D6C19">
        <w:rPr>
          <w:i/>
          <w:iCs/>
          <w:sz w:val="24"/>
          <w:szCs w:val="24"/>
        </w:rPr>
        <w:t>Levels of Nature and Stress response.</w:t>
      </w:r>
      <w:r w:rsidRPr="002D6C19">
        <w:rPr>
          <w:sz w:val="24"/>
          <w:szCs w:val="24"/>
        </w:rPr>
        <w:t xml:space="preserve"> </w:t>
      </w:r>
      <w:r w:rsidRPr="002D6C19">
        <w:rPr>
          <w:i/>
          <w:iCs/>
          <w:sz w:val="24"/>
          <w:szCs w:val="24"/>
        </w:rPr>
        <w:t>Behavioural Science</w:t>
      </w:r>
      <w:r w:rsidRPr="002D6C19">
        <w:rPr>
          <w:sz w:val="24"/>
          <w:szCs w:val="24"/>
        </w:rPr>
        <w:t xml:space="preserve">, 8(5), p.49. Available at: </w:t>
      </w:r>
      <w:hyperlink r:id="rId17" w:history="1">
        <w:r w:rsidRPr="002D6C19">
          <w:rPr>
            <w:rStyle w:val="Hyperlink"/>
            <w:sz w:val="24"/>
            <w:szCs w:val="24"/>
          </w:rPr>
          <w:t>https://doi.org/10.3390/bs8050049/</w:t>
        </w:r>
      </w:hyperlink>
      <w:r w:rsidRPr="002D6C19">
        <w:rPr>
          <w:sz w:val="24"/>
          <w:szCs w:val="24"/>
        </w:rPr>
        <w:t xml:space="preserve"> (Accessed: 21 April 2024)</w:t>
      </w:r>
    </w:p>
    <w:p w14:paraId="269B8476" w14:textId="3E2B1CA8" w:rsidR="002D6C19" w:rsidRPr="002D6C19" w:rsidRDefault="002D6C19" w:rsidP="002D6C19">
      <w:pPr>
        <w:pStyle w:val="FootnoteText"/>
        <w:spacing w:line="360" w:lineRule="auto"/>
        <w:rPr>
          <w:sz w:val="24"/>
          <w:szCs w:val="24"/>
        </w:rPr>
      </w:pPr>
      <w:r w:rsidRPr="002D6C19">
        <w:rPr>
          <w:sz w:val="24"/>
          <w:szCs w:val="24"/>
        </w:rPr>
        <w:t xml:space="preserve">Childs, E. and de Wit, H. (2014) </w:t>
      </w:r>
      <w:r w:rsidRPr="002D6C19">
        <w:rPr>
          <w:i/>
          <w:iCs/>
          <w:sz w:val="24"/>
          <w:szCs w:val="24"/>
        </w:rPr>
        <w:t xml:space="preserve">Regular exercise is associated with emotional resilience to acute stress in healthy adults, Frontiers in physiology. </w:t>
      </w:r>
      <w:r w:rsidRPr="002D6C19">
        <w:rPr>
          <w:sz w:val="24"/>
          <w:szCs w:val="24"/>
        </w:rPr>
        <w:t xml:space="preserve">Available at: </w:t>
      </w:r>
      <w:hyperlink r:id="rId18" w:history="1">
        <w:r w:rsidRPr="002D6C19">
          <w:rPr>
            <w:rStyle w:val="Hyperlink"/>
            <w:sz w:val="24"/>
            <w:szCs w:val="24"/>
          </w:rPr>
          <w:t>https://www.ncbi.mlm.nih.gov./pmc/articles/PMC4013452/</w:t>
        </w:r>
      </w:hyperlink>
      <w:r w:rsidRPr="002D6C19">
        <w:rPr>
          <w:sz w:val="24"/>
          <w:szCs w:val="24"/>
        </w:rPr>
        <w:t xml:space="preserve"> (Accessed: 21 April 2024)</w:t>
      </w:r>
    </w:p>
    <w:p w14:paraId="373569FA" w14:textId="214B2A82" w:rsidR="002D6C19" w:rsidRPr="002D6C19" w:rsidRDefault="002D6C19" w:rsidP="002D6C19">
      <w:pPr>
        <w:pStyle w:val="FootnoteText"/>
        <w:spacing w:line="360" w:lineRule="auto"/>
        <w:rPr>
          <w:sz w:val="24"/>
          <w:szCs w:val="24"/>
        </w:rPr>
      </w:pPr>
      <w:r w:rsidRPr="002D6C19">
        <w:rPr>
          <w:i/>
          <w:iCs/>
          <w:sz w:val="24"/>
          <w:szCs w:val="24"/>
        </w:rPr>
        <w:t xml:space="preserve">Managing Stress and Building Resilience – tips (no date) Mind. </w:t>
      </w:r>
      <w:r w:rsidRPr="002D6C19">
        <w:rPr>
          <w:sz w:val="24"/>
          <w:szCs w:val="24"/>
        </w:rPr>
        <w:t xml:space="preserve">Available at: </w:t>
      </w:r>
      <w:hyperlink r:id="rId19" w:history="1">
        <w:r w:rsidRPr="002D6C19">
          <w:rPr>
            <w:rStyle w:val="Hyperlink"/>
            <w:sz w:val="24"/>
            <w:szCs w:val="24"/>
          </w:rPr>
          <w:t>https://www.mind.org.uk/information-support/types-of-mental-health-problems/stress/managing-stress-and-building-resilience/</w:t>
        </w:r>
      </w:hyperlink>
      <w:r w:rsidRPr="002D6C19">
        <w:rPr>
          <w:sz w:val="24"/>
          <w:szCs w:val="24"/>
        </w:rPr>
        <w:t xml:space="preserve"> (Accessed: 21 April 2024)</w:t>
      </w:r>
    </w:p>
    <w:p w14:paraId="172F5DC3" w14:textId="38F9A9CA" w:rsidR="002D6C19" w:rsidRPr="002D6C19" w:rsidRDefault="002D6C19" w:rsidP="002D6C19">
      <w:pPr>
        <w:pStyle w:val="FootnoteText"/>
        <w:spacing w:line="360" w:lineRule="auto"/>
        <w:rPr>
          <w:sz w:val="24"/>
          <w:szCs w:val="24"/>
        </w:rPr>
      </w:pPr>
      <w:r w:rsidRPr="002D6C19">
        <w:rPr>
          <w:i/>
          <w:iCs/>
          <w:sz w:val="24"/>
          <w:szCs w:val="24"/>
        </w:rPr>
        <w:t xml:space="preserve">MindTools. </w:t>
      </w:r>
      <w:r w:rsidRPr="002D6C19">
        <w:rPr>
          <w:sz w:val="24"/>
          <w:szCs w:val="24"/>
        </w:rPr>
        <w:t xml:space="preserve">Available at: </w:t>
      </w:r>
      <w:hyperlink r:id="rId20" w:history="1">
        <w:r w:rsidRPr="002D6C19">
          <w:rPr>
            <w:rStyle w:val="Hyperlink"/>
            <w:sz w:val="24"/>
            <w:szCs w:val="24"/>
          </w:rPr>
          <w:t>https://www.mindtools.com/ano9qiu/gibbs-reflective-cycle</w:t>
        </w:r>
      </w:hyperlink>
      <w:r w:rsidRPr="002D6C19">
        <w:rPr>
          <w:sz w:val="24"/>
          <w:szCs w:val="24"/>
        </w:rPr>
        <w:t xml:space="preserve"> (accessed: 21 April 2024)</w:t>
      </w:r>
    </w:p>
    <w:p w14:paraId="0F2CAF53" w14:textId="057D6C60" w:rsidR="002D6C19" w:rsidRPr="002D6C19" w:rsidRDefault="002D6C19" w:rsidP="002D6C19">
      <w:pPr>
        <w:pStyle w:val="FootnoteText"/>
        <w:spacing w:line="360" w:lineRule="auto"/>
        <w:rPr>
          <w:sz w:val="24"/>
          <w:szCs w:val="24"/>
        </w:rPr>
      </w:pPr>
      <w:r w:rsidRPr="002D6C19">
        <w:rPr>
          <w:sz w:val="24"/>
          <w:szCs w:val="24"/>
        </w:rPr>
        <w:t xml:space="preserve">College of Policing (2013). </w:t>
      </w:r>
      <w:r w:rsidRPr="002D6C19">
        <w:rPr>
          <w:i/>
          <w:iCs/>
          <w:sz w:val="24"/>
          <w:szCs w:val="24"/>
        </w:rPr>
        <w:t xml:space="preserve">National Decision Model. </w:t>
      </w:r>
      <w:r w:rsidRPr="002D6C19">
        <w:rPr>
          <w:sz w:val="24"/>
          <w:szCs w:val="24"/>
        </w:rPr>
        <w:t xml:space="preserve">[online] College of Policing. Available at: </w:t>
      </w:r>
      <w:hyperlink r:id="rId21" w:history="1">
        <w:r w:rsidRPr="002D6C19">
          <w:rPr>
            <w:rStyle w:val="Hyperlink"/>
            <w:sz w:val="24"/>
            <w:szCs w:val="24"/>
          </w:rPr>
          <w:t>https://www.college.police.uk/app/national-decision-model/national-decision-model/</w:t>
        </w:r>
      </w:hyperlink>
      <w:r w:rsidRPr="002D6C19">
        <w:rPr>
          <w:sz w:val="24"/>
          <w:szCs w:val="24"/>
        </w:rPr>
        <w:t xml:space="preserve"> (Accessed: 21 April 2024)</w:t>
      </w:r>
    </w:p>
    <w:p w14:paraId="404EC072" w14:textId="73740EFF" w:rsidR="002D6C19" w:rsidRPr="002D6C19" w:rsidRDefault="002D6C19" w:rsidP="002D6C19">
      <w:pPr>
        <w:pStyle w:val="FootnoteText"/>
        <w:spacing w:line="360" w:lineRule="auto"/>
        <w:rPr>
          <w:sz w:val="24"/>
          <w:szCs w:val="24"/>
        </w:rPr>
      </w:pPr>
      <w:r w:rsidRPr="002D6C19">
        <w:rPr>
          <w:sz w:val="24"/>
          <w:szCs w:val="24"/>
        </w:rPr>
        <w:t xml:space="preserve">College of Policing (2022). </w:t>
      </w:r>
      <w:r w:rsidRPr="002D6C19">
        <w:rPr>
          <w:i/>
          <w:iCs/>
          <w:sz w:val="24"/>
          <w:szCs w:val="24"/>
        </w:rPr>
        <w:t>Conflict Management Skills</w:t>
      </w:r>
      <w:r w:rsidRPr="002D6C19">
        <w:rPr>
          <w:sz w:val="24"/>
          <w:szCs w:val="24"/>
        </w:rPr>
        <w:t xml:space="preserve">. [online] College of Policing. Available at: </w:t>
      </w:r>
      <w:hyperlink r:id="rId22" w:history="1">
        <w:r w:rsidRPr="002D6C19">
          <w:rPr>
            <w:rStyle w:val="Hyperlink"/>
            <w:sz w:val="24"/>
            <w:szCs w:val="24"/>
          </w:rPr>
          <w:t>https://www.college.police.uk/guidance/conflict-management/conflict-management-skills</w:t>
        </w:r>
      </w:hyperlink>
      <w:r w:rsidRPr="002D6C19">
        <w:rPr>
          <w:sz w:val="24"/>
          <w:szCs w:val="24"/>
        </w:rPr>
        <w:t xml:space="preserve"> (Accessed: 7 May 2024)</w:t>
      </w:r>
    </w:p>
    <w:p w14:paraId="28399F38" w14:textId="5C075406" w:rsidR="002D6C19" w:rsidRPr="002D6C19" w:rsidRDefault="002D6C19" w:rsidP="002D6C19">
      <w:pPr>
        <w:pStyle w:val="FootnoteText"/>
        <w:spacing w:line="360" w:lineRule="auto"/>
        <w:rPr>
          <w:sz w:val="24"/>
          <w:szCs w:val="24"/>
        </w:rPr>
      </w:pPr>
      <w:r w:rsidRPr="002D6C19">
        <w:rPr>
          <w:sz w:val="24"/>
          <w:szCs w:val="24"/>
        </w:rPr>
        <w:t xml:space="preserve">Bell, S. and Britton, A. (2014) </w:t>
      </w:r>
      <w:r w:rsidRPr="002D6C19">
        <w:rPr>
          <w:i/>
          <w:iCs/>
          <w:sz w:val="24"/>
          <w:szCs w:val="24"/>
        </w:rPr>
        <w:t xml:space="preserve">An exploration of the dynamic longitudinal relationship between mental health and alcohol consumption: a prospective cohort study – BMC </w:t>
      </w:r>
      <w:r w:rsidRPr="002D6C19">
        <w:rPr>
          <w:i/>
          <w:iCs/>
          <w:sz w:val="24"/>
          <w:szCs w:val="24"/>
        </w:rPr>
        <w:lastRenderedPageBreak/>
        <w:t xml:space="preserve">Medicine, SpringerLink. </w:t>
      </w:r>
      <w:r w:rsidRPr="002D6C19">
        <w:rPr>
          <w:sz w:val="24"/>
          <w:szCs w:val="24"/>
        </w:rPr>
        <w:t xml:space="preserve">Available at: </w:t>
      </w:r>
      <w:hyperlink r:id="rId23" w:history="1">
        <w:r w:rsidRPr="002D6C19">
          <w:rPr>
            <w:rStyle w:val="Hyperlink"/>
            <w:sz w:val="24"/>
            <w:szCs w:val="24"/>
          </w:rPr>
          <w:t>https://link.springer.com/article/10.1186/1741-7015-12-91</w:t>
        </w:r>
      </w:hyperlink>
      <w:r w:rsidRPr="002D6C19">
        <w:rPr>
          <w:sz w:val="24"/>
          <w:szCs w:val="24"/>
        </w:rPr>
        <w:t xml:space="preserve"> (Accessed: 7 May 2024)</w:t>
      </w:r>
    </w:p>
    <w:p w14:paraId="459DFDF6" w14:textId="202F4658" w:rsidR="002D6C19" w:rsidRPr="002D6C19" w:rsidRDefault="002D6C19" w:rsidP="002D6C19">
      <w:pPr>
        <w:pStyle w:val="FootnoteText"/>
        <w:spacing w:line="360" w:lineRule="auto"/>
        <w:rPr>
          <w:sz w:val="24"/>
          <w:szCs w:val="24"/>
        </w:rPr>
      </w:pPr>
      <w:r w:rsidRPr="002D6C19">
        <w:rPr>
          <w:sz w:val="24"/>
          <w:szCs w:val="24"/>
        </w:rPr>
        <w:t xml:space="preserve">Voss, C. and Raz, T. (2016) </w:t>
      </w:r>
      <w:r w:rsidRPr="002D6C19">
        <w:rPr>
          <w:i/>
          <w:iCs/>
          <w:sz w:val="24"/>
          <w:szCs w:val="24"/>
        </w:rPr>
        <w:t xml:space="preserve">Never split the difference: Negotiating as if your life depended on it. </w:t>
      </w:r>
      <w:r w:rsidRPr="002D6C19">
        <w:rPr>
          <w:sz w:val="24"/>
          <w:szCs w:val="24"/>
        </w:rPr>
        <w:t xml:space="preserve">London: RH Business Books. </w:t>
      </w:r>
    </w:p>
    <w:p w14:paraId="59249F4E" w14:textId="50AA617A" w:rsidR="002D6C19" w:rsidRPr="002D6C19" w:rsidRDefault="002D6C19" w:rsidP="002D6C19">
      <w:pPr>
        <w:pStyle w:val="FootnoteText"/>
        <w:spacing w:line="360" w:lineRule="auto"/>
        <w:rPr>
          <w:sz w:val="24"/>
          <w:szCs w:val="24"/>
        </w:rPr>
      </w:pPr>
      <w:r w:rsidRPr="002D6C19">
        <w:rPr>
          <w:sz w:val="24"/>
          <w:szCs w:val="24"/>
        </w:rPr>
        <w:t xml:space="preserve">College of Policing (2022). </w:t>
      </w:r>
      <w:r w:rsidRPr="002D6C19">
        <w:rPr>
          <w:i/>
          <w:iCs/>
          <w:sz w:val="24"/>
          <w:szCs w:val="24"/>
        </w:rPr>
        <w:t>Legal overview for RCRP</w:t>
      </w:r>
      <w:r w:rsidRPr="002D6C19">
        <w:rPr>
          <w:sz w:val="24"/>
          <w:szCs w:val="24"/>
        </w:rPr>
        <w:t xml:space="preserve">. [online] College of Policing. Available at: </w:t>
      </w:r>
      <w:hyperlink r:id="rId24" w:history="1">
        <w:r w:rsidRPr="002D6C19">
          <w:rPr>
            <w:rStyle w:val="Hyperlink"/>
            <w:sz w:val="24"/>
            <w:szCs w:val="24"/>
          </w:rPr>
          <w:t>https://www.college.police.uk/guidance/right-care-right-person-toolkit/legal-overview-rcrp</w:t>
        </w:r>
      </w:hyperlink>
      <w:r w:rsidRPr="002D6C19">
        <w:rPr>
          <w:sz w:val="24"/>
          <w:szCs w:val="24"/>
        </w:rPr>
        <w:t xml:space="preserve">  (Accessed: 7 May 2024)</w:t>
      </w:r>
    </w:p>
    <w:p w14:paraId="6D00647A" w14:textId="336A7869" w:rsidR="002D6C19" w:rsidRPr="002D6C19" w:rsidRDefault="002D6C19" w:rsidP="002D6C19">
      <w:pPr>
        <w:pStyle w:val="FootnoteText"/>
        <w:spacing w:line="360" w:lineRule="auto"/>
        <w:rPr>
          <w:sz w:val="24"/>
          <w:szCs w:val="24"/>
        </w:rPr>
      </w:pPr>
      <w:r w:rsidRPr="002D6C19">
        <w:rPr>
          <w:sz w:val="24"/>
          <w:szCs w:val="24"/>
        </w:rPr>
        <w:t xml:space="preserve">Clore, G.L. (2011). </w:t>
      </w:r>
      <w:r w:rsidRPr="002D6C19">
        <w:rPr>
          <w:i/>
          <w:iCs/>
          <w:sz w:val="24"/>
          <w:szCs w:val="24"/>
        </w:rPr>
        <w:t>Psychology and the rationality of emotion</w:t>
      </w:r>
      <w:r w:rsidRPr="002D6C19">
        <w:rPr>
          <w:sz w:val="24"/>
          <w:szCs w:val="24"/>
        </w:rPr>
        <w:t xml:space="preserve">. Available at: </w:t>
      </w:r>
      <w:hyperlink r:id="rId25" w:history="1">
        <w:r w:rsidRPr="002D6C19">
          <w:rPr>
            <w:rStyle w:val="Hyperlink"/>
            <w:sz w:val="24"/>
            <w:szCs w:val="24"/>
          </w:rPr>
          <w:t>https://onlinelibrary.wiley.com/doi/10.1111/j.1468-0025.2010.01679.x</w:t>
        </w:r>
      </w:hyperlink>
      <w:r w:rsidRPr="002D6C19">
        <w:rPr>
          <w:sz w:val="24"/>
          <w:szCs w:val="24"/>
        </w:rPr>
        <w:t xml:space="preserve"> (Accessed: 7 May 2024)</w:t>
      </w:r>
    </w:p>
    <w:p w14:paraId="431B80CD" w14:textId="169A2DFD" w:rsidR="002D6C19" w:rsidRPr="002D6C19" w:rsidRDefault="002D6C19" w:rsidP="002D6C19">
      <w:pPr>
        <w:pStyle w:val="FootnoteText"/>
        <w:spacing w:line="360" w:lineRule="auto"/>
        <w:rPr>
          <w:sz w:val="24"/>
          <w:szCs w:val="24"/>
        </w:rPr>
      </w:pPr>
      <w:r w:rsidRPr="002D6C19">
        <w:rPr>
          <w:i/>
          <w:iCs/>
          <w:sz w:val="24"/>
          <w:szCs w:val="24"/>
        </w:rPr>
        <w:t xml:space="preserve">MindTools. </w:t>
      </w:r>
      <w:r w:rsidRPr="002D6C19">
        <w:rPr>
          <w:sz w:val="24"/>
          <w:szCs w:val="24"/>
        </w:rPr>
        <w:t xml:space="preserve">Available at: </w:t>
      </w:r>
      <w:hyperlink r:id="rId26" w:history="1">
        <w:r w:rsidRPr="002D6C19">
          <w:rPr>
            <w:rStyle w:val="Hyperlink"/>
            <w:sz w:val="24"/>
            <w:szCs w:val="24"/>
          </w:rPr>
          <w:t>https://www.mindtools.com/ano9qiu/gibbs-reflective-cycle</w:t>
        </w:r>
      </w:hyperlink>
      <w:r w:rsidRPr="002D6C19">
        <w:rPr>
          <w:sz w:val="24"/>
          <w:szCs w:val="24"/>
        </w:rPr>
        <w:t xml:space="preserve"> (accessed: 21 April 2024)</w:t>
      </w:r>
    </w:p>
    <w:p w14:paraId="11290248" w14:textId="33E2EE38" w:rsidR="002D6C19" w:rsidRPr="002D6C19" w:rsidRDefault="002D6C19" w:rsidP="002D6C19">
      <w:pPr>
        <w:pStyle w:val="FootnoteText"/>
        <w:spacing w:line="360" w:lineRule="auto"/>
        <w:rPr>
          <w:sz w:val="24"/>
          <w:szCs w:val="24"/>
        </w:rPr>
      </w:pPr>
      <w:r w:rsidRPr="002D6C19">
        <w:rPr>
          <w:sz w:val="24"/>
          <w:szCs w:val="24"/>
        </w:rPr>
        <w:t xml:space="preserve">College of Policing (2013). </w:t>
      </w:r>
      <w:r w:rsidRPr="002D6C19">
        <w:rPr>
          <w:i/>
          <w:iCs/>
          <w:sz w:val="24"/>
          <w:szCs w:val="24"/>
        </w:rPr>
        <w:t xml:space="preserve">National Decision Model. </w:t>
      </w:r>
      <w:r w:rsidRPr="002D6C19">
        <w:rPr>
          <w:sz w:val="24"/>
          <w:szCs w:val="24"/>
        </w:rPr>
        <w:t xml:space="preserve">[online] College of Policing. Available at: </w:t>
      </w:r>
      <w:hyperlink r:id="rId27" w:history="1">
        <w:r w:rsidRPr="002D6C19">
          <w:rPr>
            <w:rStyle w:val="Hyperlink"/>
            <w:sz w:val="24"/>
            <w:szCs w:val="24"/>
          </w:rPr>
          <w:t>https://www.college.police.uk/app/national-decision-model/national-decision-model/</w:t>
        </w:r>
      </w:hyperlink>
      <w:r w:rsidRPr="002D6C19">
        <w:rPr>
          <w:sz w:val="24"/>
          <w:szCs w:val="24"/>
        </w:rPr>
        <w:t xml:space="preserve"> (Accessed: 21 April 2024)</w:t>
      </w:r>
    </w:p>
    <w:p w14:paraId="6D493468" w14:textId="23D9B3BC" w:rsidR="002D6C19" w:rsidRPr="002D6C19" w:rsidRDefault="002D6C19" w:rsidP="002D6C19">
      <w:pPr>
        <w:pStyle w:val="FootnoteText"/>
        <w:spacing w:line="360" w:lineRule="auto"/>
        <w:rPr>
          <w:sz w:val="24"/>
          <w:szCs w:val="24"/>
        </w:rPr>
      </w:pPr>
      <w:r w:rsidRPr="002D6C19">
        <w:rPr>
          <w:sz w:val="24"/>
          <w:szCs w:val="24"/>
        </w:rPr>
        <w:t xml:space="preserve">College of Policing (2016). </w:t>
      </w:r>
      <w:r w:rsidRPr="002D6C19">
        <w:rPr>
          <w:i/>
          <w:iCs/>
          <w:sz w:val="24"/>
          <w:szCs w:val="24"/>
        </w:rPr>
        <w:t xml:space="preserve">Mental Vulnerability and Illness. </w:t>
      </w:r>
      <w:r w:rsidRPr="002D6C19">
        <w:rPr>
          <w:sz w:val="24"/>
          <w:szCs w:val="24"/>
        </w:rPr>
        <w:t>[Online]</w:t>
      </w:r>
      <w:r w:rsidRPr="002D6C19">
        <w:rPr>
          <w:i/>
          <w:iCs/>
          <w:sz w:val="24"/>
          <w:szCs w:val="24"/>
        </w:rPr>
        <w:t xml:space="preserve"> </w:t>
      </w:r>
      <w:r w:rsidRPr="002D6C19">
        <w:rPr>
          <w:sz w:val="24"/>
          <w:szCs w:val="24"/>
        </w:rPr>
        <w:t xml:space="preserve">College of Policing. Available at: </w:t>
      </w:r>
      <w:hyperlink r:id="rId28" w:history="1">
        <w:r w:rsidRPr="002D6C19">
          <w:rPr>
            <w:rStyle w:val="Hyperlink"/>
            <w:sz w:val="24"/>
            <w:szCs w:val="24"/>
          </w:rPr>
          <w:t>https://www.college.police.uk/app/mental-health/mental-vulnerability-and-illness/</w:t>
        </w:r>
      </w:hyperlink>
      <w:r w:rsidRPr="002D6C19">
        <w:rPr>
          <w:sz w:val="24"/>
          <w:szCs w:val="24"/>
        </w:rPr>
        <w:t xml:space="preserve"> (Accessed: 21 April 2024)</w:t>
      </w:r>
    </w:p>
    <w:p w14:paraId="2C6C7916" w14:textId="71D10185" w:rsidR="002D6C19" w:rsidRPr="002D6C19" w:rsidRDefault="002D6C19" w:rsidP="002D6C19">
      <w:pPr>
        <w:pStyle w:val="FootnoteText"/>
        <w:spacing w:line="360" w:lineRule="auto"/>
        <w:rPr>
          <w:sz w:val="24"/>
          <w:szCs w:val="24"/>
        </w:rPr>
      </w:pPr>
      <w:r w:rsidRPr="002D6C19">
        <w:rPr>
          <w:sz w:val="24"/>
          <w:szCs w:val="24"/>
        </w:rPr>
        <w:t xml:space="preserve">College of Policing (2022). </w:t>
      </w:r>
      <w:r w:rsidRPr="002D6C19">
        <w:rPr>
          <w:i/>
          <w:iCs/>
          <w:sz w:val="24"/>
          <w:szCs w:val="24"/>
        </w:rPr>
        <w:t xml:space="preserve">Mental vulnerability and illness. </w:t>
      </w:r>
      <w:r w:rsidRPr="002D6C19">
        <w:rPr>
          <w:sz w:val="24"/>
          <w:szCs w:val="24"/>
        </w:rPr>
        <w:t xml:space="preserve">[online]. Available at: </w:t>
      </w:r>
      <w:hyperlink r:id="rId29" w:anchor="referral-for-assessment-of-needs-under-the-care-act-2014/" w:history="1">
        <w:r w:rsidRPr="002D6C19">
          <w:rPr>
            <w:rStyle w:val="Hyperlink"/>
            <w:sz w:val="24"/>
            <w:szCs w:val="24"/>
          </w:rPr>
          <w:t>https://www.college.police.uk/app/mental-health/mental-vulnerability-and-illness#referral-for-assessment-of-needs-under-the-care-act-2014/</w:t>
        </w:r>
      </w:hyperlink>
      <w:r w:rsidRPr="002D6C19">
        <w:rPr>
          <w:sz w:val="24"/>
          <w:szCs w:val="24"/>
        </w:rPr>
        <w:t xml:space="preserve"> (accessed: 21 April 2024). </w:t>
      </w:r>
    </w:p>
    <w:p w14:paraId="586E0BD8" w14:textId="7A343D6E" w:rsidR="002D6C19" w:rsidRPr="002D6C19" w:rsidRDefault="002D6C19" w:rsidP="002D6C19">
      <w:pPr>
        <w:pStyle w:val="FootnoteText"/>
        <w:spacing w:line="360" w:lineRule="auto"/>
        <w:rPr>
          <w:sz w:val="24"/>
          <w:szCs w:val="24"/>
        </w:rPr>
      </w:pPr>
      <w:r w:rsidRPr="002D6C19">
        <w:rPr>
          <w:sz w:val="24"/>
          <w:szCs w:val="24"/>
        </w:rPr>
        <w:t xml:space="preserve">College of Policing. (2016). </w:t>
      </w:r>
      <w:r w:rsidRPr="002D6C19">
        <w:rPr>
          <w:i/>
          <w:iCs/>
          <w:sz w:val="24"/>
          <w:szCs w:val="24"/>
        </w:rPr>
        <w:t xml:space="preserve">Introduction and strategic considerations. </w:t>
      </w:r>
      <w:r w:rsidRPr="002D6C19">
        <w:rPr>
          <w:sz w:val="24"/>
          <w:szCs w:val="24"/>
        </w:rPr>
        <w:t xml:space="preserve">[online] Available at: </w:t>
      </w:r>
      <w:hyperlink r:id="rId30" w:anchor="menta-health-and-policing/" w:history="1">
        <w:r w:rsidRPr="002D6C19">
          <w:rPr>
            <w:rStyle w:val="Hyperlink"/>
            <w:sz w:val="24"/>
            <w:szCs w:val="24"/>
          </w:rPr>
          <w:t>https://www.college.police.uk/app/mental-health/introduction-and-strategic-considerations#menta-health-and-policing/</w:t>
        </w:r>
      </w:hyperlink>
      <w:r w:rsidRPr="002D6C19">
        <w:rPr>
          <w:sz w:val="24"/>
          <w:szCs w:val="24"/>
        </w:rPr>
        <w:t xml:space="preserve"> (Accessed: 21 April 2024).</w:t>
      </w:r>
    </w:p>
    <w:p w14:paraId="10C948EB" w14:textId="41259760" w:rsidR="002D6C19" w:rsidRDefault="002D6C19" w:rsidP="002D6C19">
      <w:pPr>
        <w:pStyle w:val="FootnoteText"/>
        <w:spacing w:line="360" w:lineRule="auto"/>
        <w:rPr>
          <w:sz w:val="24"/>
          <w:szCs w:val="24"/>
        </w:rPr>
      </w:pPr>
      <w:r w:rsidRPr="002D6C19">
        <w:rPr>
          <w:sz w:val="24"/>
          <w:szCs w:val="24"/>
        </w:rPr>
        <w:t xml:space="preserve">Peterson, S. (2018). </w:t>
      </w:r>
      <w:r w:rsidRPr="002D6C19">
        <w:rPr>
          <w:i/>
          <w:iCs/>
          <w:sz w:val="24"/>
          <w:szCs w:val="24"/>
        </w:rPr>
        <w:t xml:space="preserve">Effects. </w:t>
      </w:r>
      <w:r w:rsidRPr="002D6C19">
        <w:rPr>
          <w:sz w:val="24"/>
          <w:szCs w:val="24"/>
        </w:rPr>
        <w:t xml:space="preserve">[online] The National Child Traumatic Stress Network. Available at: </w:t>
      </w:r>
      <w:hyperlink r:id="rId31" w:history="1">
        <w:r w:rsidRPr="002D6C19">
          <w:rPr>
            <w:rStyle w:val="Hyperlink"/>
            <w:sz w:val="24"/>
            <w:szCs w:val="24"/>
          </w:rPr>
          <w:t>https://www.nctsn.org/what-is-child-trauma/trauma-types/complex-trauma/effects/</w:t>
        </w:r>
      </w:hyperlink>
      <w:r w:rsidRPr="002D6C19">
        <w:rPr>
          <w:sz w:val="24"/>
          <w:szCs w:val="24"/>
        </w:rPr>
        <w:t xml:space="preserve"> (Accessed: 21 April 2024)</w:t>
      </w:r>
    </w:p>
    <w:p w14:paraId="68009C64" w14:textId="41A548FF" w:rsidR="00D5356B" w:rsidRPr="00D5356B" w:rsidRDefault="00D5356B" w:rsidP="002D6C19">
      <w:pPr>
        <w:pStyle w:val="FootnoteText"/>
        <w:spacing w:line="360" w:lineRule="auto"/>
        <w:rPr>
          <w:i/>
          <w:iCs/>
          <w:sz w:val="24"/>
          <w:szCs w:val="24"/>
        </w:rPr>
      </w:pPr>
      <w:r>
        <w:rPr>
          <w:i/>
          <w:iCs/>
          <w:sz w:val="24"/>
          <w:szCs w:val="24"/>
        </w:rPr>
        <w:t xml:space="preserve">Investigation Introduction (2024) College of Policing. Available: </w:t>
      </w:r>
      <w:hyperlink r:id="rId32" w:history="1">
        <w:r w:rsidR="00CD4C59" w:rsidRPr="004678EB">
          <w:rPr>
            <w:rStyle w:val="Hyperlink"/>
            <w:i/>
            <w:iCs/>
            <w:sz w:val="24"/>
            <w:szCs w:val="24"/>
          </w:rPr>
          <w:t>https://www.college.police.uk/app/investigation/investigation-introduction?highlight=cpia</w:t>
        </w:r>
      </w:hyperlink>
      <w:r w:rsidR="00CD4C59">
        <w:rPr>
          <w:i/>
          <w:iCs/>
          <w:sz w:val="24"/>
          <w:szCs w:val="24"/>
        </w:rPr>
        <w:t xml:space="preserve"> (Accessed: 9 May 2024)</w:t>
      </w:r>
    </w:p>
    <w:p w14:paraId="2E7BA7CB" w14:textId="06CEEAEF" w:rsidR="002D6C19" w:rsidRPr="002D6C19" w:rsidRDefault="002D6C19" w:rsidP="002D6C19">
      <w:pPr>
        <w:pStyle w:val="FootnoteText"/>
        <w:spacing w:line="360" w:lineRule="auto"/>
        <w:rPr>
          <w:sz w:val="24"/>
          <w:szCs w:val="24"/>
        </w:rPr>
      </w:pPr>
      <w:r w:rsidRPr="002D6C19">
        <w:rPr>
          <w:i/>
          <w:iCs/>
          <w:sz w:val="24"/>
          <w:szCs w:val="24"/>
        </w:rPr>
        <w:t xml:space="preserve">MindTools. </w:t>
      </w:r>
      <w:r w:rsidRPr="002D6C19">
        <w:rPr>
          <w:sz w:val="24"/>
          <w:szCs w:val="24"/>
        </w:rPr>
        <w:t xml:space="preserve">Available at: </w:t>
      </w:r>
      <w:hyperlink r:id="rId33" w:history="1">
        <w:r w:rsidRPr="002D6C19">
          <w:rPr>
            <w:rStyle w:val="Hyperlink"/>
            <w:sz w:val="24"/>
            <w:szCs w:val="24"/>
          </w:rPr>
          <w:t>https://www.mindtools.com/ano9qiu/gibbs-reflective-cycle</w:t>
        </w:r>
      </w:hyperlink>
      <w:r w:rsidRPr="002D6C19">
        <w:rPr>
          <w:sz w:val="24"/>
          <w:szCs w:val="24"/>
        </w:rPr>
        <w:t xml:space="preserve"> (accessed: 21 April 2024)</w:t>
      </w:r>
    </w:p>
    <w:p w14:paraId="58E0F2E8" w14:textId="614E60B8" w:rsidR="002D6C19" w:rsidRPr="002D6C19" w:rsidRDefault="002D6C19" w:rsidP="002D6C19">
      <w:pPr>
        <w:pStyle w:val="NormalWeb"/>
        <w:spacing w:line="360" w:lineRule="auto"/>
        <w:rPr>
          <w:rFonts w:ascii="Arial" w:hAnsi="Arial" w:cs="Arial"/>
        </w:rPr>
      </w:pPr>
      <w:r w:rsidRPr="002D6C19">
        <w:rPr>
          <w:rFonts w:ascii="Arial" w:hAnsi="Arial" w:cs="Arial"/>
        </w:rPr>
        <w:lastRenderedPageBreak/>
        <w:t xml:space="preserve">Reuters, T. (2022). </w:t>
      </w:r>
      <w:r w:rsidRPr="002D6C19">
        <w:rPr>
          <w:rFonts w:ascii="Arial" w:hAnsi="Arial" w:cs="Arial"/>
          <w:i/>
          <w:iCs/>
        </w:rPr>
        <w:t>How social media changed crime investigations | Legal Blog. [</w:t>
      </w:r>
      <w:r w:rsidRPr="002D6C19">
        <w:rPr>
          <w:rFonts w:ascii="Arial" w:hAnsi="Arial" w:cs="Arial"/>
        </w:rPr>
        <w:t xml:space="preserve">online] Thomson Reuters Law Blog. Available at: </w:t>
      </w:r>
      <w:hyperlink r:id="rId34" w:history="1">
        <w:r w:rsidRPr="002D6C19">
          <w:rPr>
            <w:rStyle w:val="Hyperlink"/>
            <w:rFonts w:ascii="Arial" w:hAnsi="Arial" w:cs="Arial"/>
          </w:rPr>
          <w:t>https://legal.thomsonreuters.com/blog/social-media-forensics-in-law-enforcement-investigations/</w:t>
        </w:r>
      </w:hyperlink>
      <w:r w:rsidRPr="002D6C19">
        <w:rPr>
          <w:rFonts w:ascii="Arial" w:hAnsi="Arial" w:cs="Arial"/>
        </w:rPr>
        <w:t>. (Accessed: 9 May 2024)</w:t>
      </w:r>
    </w:p>
    <w:p w14:paraId="6BFF27AC" w14:textId="2063491C" w:rsidR="002D6C19" w:rsidRPr="002D6C19" w:rsidRDefault="002D6C19" w:rsidP="002D6C19">
      <w:pPr>
        <w:pStyle w:val="NormalWeb"/>
        <w:spacing w:before="0" w:beforeAutospacing="0" w:after="0" w:afterAutospacing="0" w:line="360" w:lineRule="auto"/>
        <w:rPr>
          <w:rFonts w:ascii="Arial" w:hAnsi="Arial" w:cs="Arial"/>
          <w:color w:val="000000"/>
        </w:rPr>
      </w:pPr>
      <w:r w:rsidRPr="002D6C19">
        <w:rPr>
          <w:rFonts w:ascii="Arial" w:hAnsi="Arial" w:cs="Arial"/>
          <w:color w:val="000000"/>
        </w:rPr>
        <w:t>College of Policing (2013). </w:t>
      </w:r>
      <w:r w:rsidRPr="002D6C19">
        <w:rPr>
          <w:rFonts w:ascii="Arial" w:hAnsi="Arial" w:cs="Arial"/>
          <w:i/>
          <w:iCs/>
          <w:color w:val="000000"/>
        </w:rPr>
        <w:t>Risk Assessment</w:t>
      </w:r>
      <w:r w:rsidRPr="002D6C19">
        <w:rPr>
          <w:rFonts w:ascii="Arial" w:hAnsi="Arial" w:cs="Arial"/>
          <w:color w:val="000000"/>
        </w:rPr>
        <w:t xml:space="preserve">. [online] College of Policing. Available at: </w:t>
      </w:r>
      <w:hyperlink r:id="rId35" w:history="1">
        <w:r w:rsidRPr="002D6C19">
          <w:rPr>
            <w:rStyle w:val="Hyperlink"/>
            <w:rFonts w:ascii="Arial" w:hAnsi="Arial" w:cs="Arial"/>
          </w:rPr>
          <w:t>https://www.college.police.uk/app/civil-emergencies/civil-contingencies/risk-assessment</w:t>
        </w:r>
      </w:hyperlink>
      <w:r w:rsidRPr="002D6C19">
        <w:rPr>
          <w:rFonts w:ascii="Arial" w:hAnsi="Arial" w:cs="Arial"/>
          <w:color w:val="000000"/>
        </w:rPr>
        <w:t>. (Accessed: 9 May 2024)</w:t>
      </w:r>
    </w:p>
    <w:p w14:paraId="36A1D1D8" w14:textId="1BF871C5" w:rsidR="002D6C19" w:rsidRPr="002D6C19" w:rsidRDefault="002D6C19" w:rsidP="002D6C19">
      <w:pPr>
        <w:pStyle w:val="FootnoteText"/>
        <w:spacing w:line="360" w:lineRule="auto"/>
        <w:rPr>
          <w:sz w:val="24"/>
          <w:szCs w:val="24"/>
        </w:rPr>
      </w:pPr>
      <w:r w:rsidRPr="002D6C19">
        <w:rPr>
          <w:sz w:val="24"/>
          <w:szCs w:val="24"/>
        </w:rPr>
        <w:t xml:space="preserve">College of Policing (2013). </w:t>
      </w:r>
      <w:r w:rsidRPr="002D6C19">
        <w:rPr>
          <w:i/>
          <w:iCs/>
          <w:sz w:val="24"/>
          <w:szCs w:val="24"/>
        </w:rPr>
        <w:t xml:space="preserve">National Decision Model. </w:t>
      </w:r>
      <w:r w:rsidRPr="002D6C19">
        <w:rPr>
          <w:sz w:val="24"/>
          <w:szCs w:val="24"/>
        </w:rPr>
        <w:t xml:space="preserve">[online] College of Policing. Available at: </w:t>
      </w:r>
      <w:hyperlink r:id="rId36" w:history="1">
        <w:r w:rsidRPr="002D6C19">
          <w:rPr>
            <w:rStyle w:val="Hyperlink"/>
            <w:sz w:val="24"/>
            <w:szCs w:val="24"/>
          </w:rPr>
          <w:t>https://www.college.police.uk/app/national-decision-model/national-decision-model/</w:t>
        </w:r>
      </w:hyperlink>
      <w:r w:rsidRPr="002D6C19">
        <w:rPr>
          <w:sz w:val="24"/>
          <w:szCs w:val="24"/>
        </w:rPr>
        <w:t xml:space="preserve"> (Accessed: 21 April 2024)</w:t>
      </w:r>
    </w:p>
    <w:p w14:paraId="78FC15B8" w14:textId="253147B1" w:rsidR="002D6C19" w:rsidRPr="002D6C19" w:rsidRDefault="002D6C19" w:rsidP="002D6C19">
      <w:pPr>
        <w:pStyle w:val="FootnoteText"/>
        <w:spacing w:line="360" w:lineRule="auto"/>
        <w:rPr>
          <w:sz w:val="24"/>
          <w:szCs w:val="24"/>
        </w:rPr>
      </w:pPr>
      <w:r w:rsidRPr="002D6C19">
        <w:rPr>
          <w:sz w:val="24"/>
          <w:szCs w:val="24"/>
        </w:rPr>
        <w:t xml:space="preserve">College of Policing. (n.d.). </w:t>
      </w:r>
      <w:r w:rsidRPr="002D6C19">
        <w:rPr>
          <w:i/>
          <w:iCs/>
          <w:sz w:val="24"/>
          <w:szCs w:val="24"/>
        </w:rPr>
        <w:t>Responding to hate</w:t>
      </w:r>
      <w:r w:rsidRPr="002D6C19">
        <w:rPr>
          <w:sz w:val="24"/>
          <w:szCs w:val="24"/>
        </w:rPr>
        <w:t xml:space="preserve">. [online] Available at: </w:t>
      </w:r>
      <w:hyperlink r:id="rId37" w:anchor="officer-discretion" w:history="1">
        <w:r w:rsidRPr="002D6C19">
          <w:rPr>
            <w:rStyle w:val="Hyperlink"/>
            <w:sz w:val="24"/>
            <w:szCs w:val="24"/>
          </w:rPr>
          <w:t>https://www.college.police.uk/app/major-investigation-and-public-protection/hate-crime/responding-hate#officer-discretion</w:t>
        </w:r>
      </w:hyperlink>
      <w:r w:rsidRPr="002D6C19">
        <w:rPr>
          <w:sz w:val="24"/>
          <w:szCs w:val="24"/>
        </w:rPr>
        <w:t>. (Accessed: 9 May 2024)</w:t>
      </w:r>
    </w:p>
    <w:p w14:paraId="766143C8" w14:textId="73A0BEBB" w:rsidR="002D6C19" w:rsidRPr="002D6C19" w:rsidRDefault="00CD4C59" w:rsidP="00CD4C59">
      <w:pPr>
        <w:pStyle w:val="FootnoteText"/>
        <w:spacing w:line="360" w:lineRule="auto"/>
        <w:rPr>
          <w:sz w:val="24"/>
          <w:szCs w:val="24"/>
        </w:rPr>
      </w:pPr>
      <w:r>
        <w:rPr>
          <w:sz w:val="24"/>
          <w:szCs w:val="24"/>
        </w:rPr>
        <w:t>C</w:t>
      </w:r>
      <w:r w:rsidR="002D6C19" w:rsidRPr="002D6C19">
        <w:rPr>
          <w:sz w:val="24"/>
          <w:szCs w:val="24"/>
        </w:rPr>
        <w:t>ollege of Policing (2023). </w:t>
      </w:r>
      <w:r w:rsidR="002D6C19" w:rsidRPr="002D6C19">
        <w:rPr>
          <w:i/>
          <w:iCs/>
          <w:sz w:val="24"/>
          <w:szCs w:val="24"/>
        </w:rPr>
        <w:t>Police information and records management Code of Practice</w:t>
      </w:r>
      <w:r w:rsidR="002D6C19" w:rsidRPr="002D6C19">
        <w:rPr>
          <w:sz w:val="24"/>
          <w:szCs w:val="24"/>
        </w:rPr>
        <w:t xml:space="preserve">. [online] College of Policing. Available at: </w:t>
      </w:r>
      <w:hyperlink r:id="rId38" w:history="1">
        <w:r w:rsidR="002D6C19" w:rsidRPr="002D6C19">
          <w:rPr>
            <w:rStyle w:val="Hyperlink"/>
            <w:sz w:val="24"/>
            <w:szCs w:val="24"/>
          </w:rPr>
          <w:t>https://www.college.police.uk/guidance/police-information-and-records-management-code-practice/</w:t>
        </w:r>
      </w:hyperlink>
      <w:r w:rsidR="002D6C19" w:rsidRPr="002D6C19">
        <w:rPr>
          <w:sz w:val="24"/>
          <w:szCs w:val="24"/>
        </w:rPr>
        <w:t xml:space="preserve"> (Accessed: 9 May 2024).</w:t>
      </w:r>
    </w:p>
    <w:p w14:paraId="0C724419" w14:textId="34127C2D" w:rsidR="002D6C19" w:rsidRPr="002D6C19" w:rsidRDefault="002D6C19" w:rsidP="002D6C19">
      <w:pPr>
        <w:pStyle w:val="FootnoteText"/>
        <w:spacing w:line="360" w:lineRule="auto"/>
        <w:rPr>
          <w:sz w:val="24"/>
          <w:szCs w:val="24"/>
        </w:rPr>
      </w:pPr>
      <w:r w:rsidRPr="002D6C19">
        <w:rPr>
          <w:sz w:val="24"/>
          <w:szCs w:val="24"/>
        </w:rPr>
        <w:t xml:space="preserve">College of Policing (2013). </w:t>
      </w:r>
      <w:r w:rsidRPr="002D6C19">
        <w:rPr>
          <w:i/>
          <w:iCs/>
          <w:sz w:val="24"/>
          <w:szCs w:val="24"/>
        </w:rPr>
        <w:t>Investigation process</w:t>
      </w:r>
      <w:r w:rsidRPr="002D6C19">
        <w:rPr>
          <w:sz w:val="24"/>
          <w:szCs w:val="24"/>
        </w:rPr>
        <w:t xml:space="preserve">. [online] College of Policing. Available at: </w:t>
      </w:r>
      <w:hyperlink r:id="rId39" w:history="1">
        <w:r w:rsidRPr="002D6C19">
          <w:rPr>
            <w:rStyle w:val="Hyperlink"/>
            <w:sz w:val="24"/>
            <w:szCs w:val="24"/>
          </w:rPr>
          <w:t>https://www.college.police.uk/app/investigation/investigation-process</w:t>
        </w:r>
      </w:hyperlink>
      <w:r w:rsidRPr="002D6C19">
        <w:rPr>
          <w:sz w:val="24"/>
          <w:szCs w:val="24"/>
        </w:rPr>
        <w:t>. (Accessed: 9 May 2024).</w:t>
      </w:r>
    </w:p>
    <w:p w14:paraId="16AB310D" w14:textId="640E4B69" w:rsidR="002D6C19" w:rsidRPr="002D6C19" w:rsidRDefault="002D6C19" w:rsidP="002D6C19">
      <w:pPr>
        <w:pStyle w:val="FootnoteText"/>
        <w:spacing w:line="360" w:lineRule="auto"/>
        <w:rPr>
          <w:sz w:val="24"/>
          <w:szCs w:val="24"/>
        </w:rPr>
      </w:pPr>
      <w:r w:rsidRPr="002D6C19">
        <w:rPr>
          <w:sz w:val="24"/>
          <w:szCs w:val="24"/>
        </w:rPr>
        <w:t xml:space="preserve">College of Policing (2021). </w:t>
      </w:r>
      <w:r w:rsidRPr="002D6C19">
        <w:rPr>
          <w:i/>
          <w:iCs/>
          <w:sz w:val="24"/>
          <w:szCs w:val="24"/>
        </w:rPr>
        <w:t>Working with suspects.</w:t>
      </w:r>
      <w:r w:rsidRPr="002D6C19">
        <w:rPr>
          <w:sz w:val="24"/>
          <w:szCs w:val="24"/>
        </w:rPr>
        <w:t xml:space="preserve"> [online] College of Policing. Available at: </w:t>
      </w:r>
      <w:hyperlink r:id="rId40" w:history="1">
        <w:r w:rsidRPr="002D6C19">
          <w:rPr>
            <w:rStyle w:val="Hyperlink"/>
            <w:sz w:val="24"/>
            <w:szCs w:val="24"/>
          </w:rPr>
          <w:t>https://www.college.police.uk/app/investigation/working-suspects</w:t>
        </w:r>
      </w:hyperlink>
      <w:r w:rsidRPr="002D6C19">
        <w:rPr>
          <w:sz w:val="24"/>
          <w:szCs w:val="24"/>
        </w:rPr>
        <w:t>. (Accessed: 9 May 2024)‌.</w:t>
      </w:r>
    </w:p>
    <w:p w14:paraId="473D90C8" w14:textId="70989979" w:rsidR="002D6C19" w:rsidRPr="002D6C19" w:rsidRDefault="002D6C19" w:rsidP="002D6C19">
      <w:pPr>
        <w:pStyle w:val="FootnoteText"/>
        <w:spacing w:line="360" w:lineRule="auto"/>
        <w:rPr>
          <w:sz w:val="24"/>
          <w:szCs w:val="24"/>
        </w:rPr>
      </w:pPr>
      <w:r w:rsidRPr="002D6C19">
        <w:rPr>
          <w:sz w:val="24"/>
          <w:szCs w:val="24"/>
        </w:rPr>
        <w:t>College of Policing (2020</w:t>
      </w:r>
      <w:r w:rsidRPr="002D6C19">
        <w:rPr>
          <w:i/>
          <w:iCs/>
          <w:sz w:val="24"/>
          <w:szCs w:val="24"/>
        </w:rPr>
        <w:t>). House-to-house enquiries.</w:t>
      </w:r>
      <w:r w:rsidRPr="002D6C19">
        <w:rPr>
          <w:sz w:val="24"/>
          <w:szCs w:val="24"/>
        </w:rPr>
        <w:t xml:space="preserve"> [online] College of Policing. Available at: </w:t>
      </w:r>
      <w:hyperlink r:id="rId41" w:history="1">
        <w:r w:rsidRPr="002D6C19">
          <w:rPr>
            <w:rStyle w:val="Hyperlink"/>
            <w:sz w:val="24"/>
            <w:szCs w:val="24"/>
          </w:rPr>
          <w:t>https://www.college.police.uk/app/investigation/investigative-strategies/house-house-enquiries</w:t>
        </w:r>
      </w:hyperlink>
      <w:r w:rsidRPr="002D6C19">
        <w:rPr>
          <w:sz w:val="24"/>
          <w:szCs w:val="24"/>
        </w:rPr>
        <w:t xml:space="preserve">. (Accessed: 9 May 2024). </w:t>
      </w:r>
    </w:p>
    <w:p w14:paraId="1FE81A1B" w14:textId="48370DDD" w:rsidR="002D6C19" w:rsidRPr="002D6C19" w:rsidRDefault="002D6C19" w:rsidP="002D6C19">
      <w:pPr>
        <w:pStyle w:val="NormalWeb"/>
        <w:spacing w:before="0" w:beforeAutospacing="0" w:after="0" w:afterAutospacing="0" w:line="360" w:lineRule="auto"/>
        <w:rPr>
          <w:rFonts w:ascii="Arial" w:hAnsi="Arial" w:cs="Arial"/>
          <w:color w:val="000000"/>
        </w:rPr>
      </w:pPr>
      <w:r w:rsidRPr="002D6C19">
        <w:rPr>
          <w:rFonts w:ascii="Arial" w:hAnsi="Arial" w:cs="Arial"/>
          <w:color w:val="000000"/>
        </w:rPr>
        <w:t>College of Policing (2024). </w:t>
      </w:r>
      <w:r w:rsidRPr="002D6C19">
        <w:rPr>
          <w:rFonts w:ascii="Arial" w:hAnsi="Arial" w:cs="Arial"/>
          <w:i/>
          <w:iCs/>
          <w:color w:val="000000"/>
        </w:rPr>
        <w:t>CCTV | College of Policing</w:t>
      </w:r>
      <w:r w:rsidRPr="002D6C19">
        <w:rPr>
          <w:rFonts w:ascii="Arial" w:hAnsi="Arial" w:cs="Arial"/>
          <w:color w:val="000000"/>
        </w:rPr>
        <w:t xml:space="preserve">. [online] www.college.police.uk. Available at: </w:t>
      </w:r>
      <w:hyperlink r:id="rId42" w:history="1">
        <w:r w:rsidRPr="002D6C19">
          <w:rPr>
            <w:rStyle w:val="Hyperlink"/>
            <w:rFonts w:ascii="Arial" w:hAnsi="Arial" w:cs="Arial"/>
          </w:rPr>
          <w:t>https://www.college.police.uk/guidance/investigation/investigative-strategies/cctv</w:t>
        </w:r>
      </w:hyperlink>
      <w:r w:rsidRPr="002D6C19">
        <w:rPr>
          <w:rFonts w:ascii="Arial" w:hAnsi="Arial" w:cs="Arial"/>
          <w:color w:val="000000"/>
        </w:rPr>
        <w:t>. (Accessed: 9 May 2024)</w:t>
      </w:r>
    </w:p>
    <w:p w14:paraId="6ED77802" w14:textId="77777777" w:rsidR="0093018C" w:rsidRPr="002D6C19" w:rsidRDefault="00BC5725" w:rsidP="002D6C19">
      <w:pPr>
        <w:keepNext/>
        <w:spacing w:line="360" w:lineRule="auto"/>
        <w:rPr>
          <w:b/>
          <w:sz w:val="24"/>
          <w:szCs w:val="24"/>
          <w:highlight w:val="yellow"/>
        </w:rPr>
      </w:pPr>
      <w:r w:rsidRPr="002D6C19">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1106A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1106A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1F40B" w14:textId="77777777" w:rsidR="001106AB" w:rsidRDefault="001106AB">
      <w:r>
        <w:separator/>
      </w:r>
    </w:p>
  </w:endnote>
  <w:endnote w:type="continuationSeparator" w:id="0">
    <w:p w14:paraId="0FD9DEB4" w14:textId="77777777" w:rsidR="001106AB" w:rsidRDefault="00110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7C4F4" w14:textId="77777777" w:rsidR="001106AB" w:rsidRDefault="001106AB">
      <w:r>
        <w:separator/>
      </w:r>
    </w:p>
  </w:footnote>
  <w:footnote w:type="continuationSeparator" w:id="0">
    <w:p w14:paraId="20B24A0D" w14:textId="77777777" w:rsidR="001106AB" w:rsidRDefault="001106AB">
      <w:r>
        <w:continuationSeparator/>
      </w:r>
    </w:p>
  </w:footnote>
  <w:footnote w:id="1">
    <w:p w14:paraId="0EAA27FE" w14:textId="53AF5FE8" w:rsidR="00EB5702" w:rsidRPr="003C4671" w:rsidRDefault="00EB5702">
      <w:pPr>
        <w:pStyle w:val="FootnoteText"/>
      </w:pPr>
      <w:r>
        <w:rPr>
          <w:rStyle w:val="FootnoteReference"/>
        </w:rPr>
        <w:footnoteRef/>
      </w:r>
      <w:r>
        <w:t xml:space="preserve"> </w:t>
      </w:r>
      <w:r w:rsidR="00FB3E9F">
        <w:t xml:space="preserve">Hailu, G.N (2020) </w:t>
      </w:r>
      <w:r w:rsidR="00FB3E9F">
        <w:rPr>
          <w:i/>
          <w:iCs/>
        </w:rPr>
        <w:t xml:space="preserve">Practice of stress management behaviours and associated factors among undergraduate </w:t>
      </w:r>
      <w:r w:rsidR="003C4671">
        <w:rPr>
          <w:i/>
          <w:iCs/>
        </w:rPr>
        <w:t xml:space="preserve">students of Mekelle University, Ethiopia: A cross-sectional study – BMC </w:t>
      </w:r>
      <w:proofErr w:type="spellStart"/>
      <w:r w:rsidR="003C4671">
        <w:rPr>
          <w:i/>
          <w:iCs/>
        </w:rPr>
        <w:t>Psychatry</w:t>
      </w:r>
      <w:proofErr w:type="spellEnd"/>
      <w:r w:rsidR="003C4671">
        <w:rPr>
          <w:i/>
          <w:iCs/>
        </w:rPr>
        <w:t xml:space="preserve">, BioMed Central. </w:t>
      </w:r>
      <w:r w:rsidR="003C4671">
        <w:t xml:space="preserve">Available at: </w:t>
      </w:r>
      <w:hyperlink r:id="rId1" w:history="1">
        <w:r w:rsidR="001839B7" w:rsidRPr="005312FB">
          <w:rPr>
            <w:rStyle w:val="Hyperlink"/>
          </w:rPr>
          <w:t>https://bmcpsychiatry.biomedcentral.com/articles/10.1186/s12888-020-02574-4</w:t>
        </w:r>
      </w:hyperlink>
      <w:r w:rsidR="001839B7">
        <w:t xml:space="preserve"> (Accessed: 21 April 2024)</w:t>
      </w:r>
    </w:p>
  </w:footnote>
  <w:footnote w:id="2">
    <w:p w14:paraId="53C58823" w14:textId="5BDDB2CD" w:rsidR="00336B0D" w:rsidRDefault="00336B0D">
      <w:pPr>
        <w:pStyle w:val="FootnoteText"/>
      </w:pPr>
      <w:r>
        <w:rPr>
          <w:rStyle w:val="FootnoteReference"/>
        </w:rPr>
        <w:footnoteRef/>
      </w:r>
      <w:r>
        <w:t xml:space="preserve"> Ozbay</w:t>
      </w:r>
      <w:r w:rsidR="00951C0A">
        <w:t xml:space="preserve">, F., Johnson, D.C., </w:t>
      </w:r>
      <w:proofErr w:type="spellStart"/>
      <w:r w:rsidR="00951C0A">
        <w:t>Dimoulas</w:t>
      </w:r>
      <w:proofErr w:type="spellEnd"/>
      <w:r w:rsidR="00951C0A">
        <w:t xml:space="preserve">, E., Morgan, C.A., </w:t>
      </w:r>
      <w:r w:rsidR="00262DB0">
        <w:t>Charney, D. and Southwick, S. (2007). Social Support and Resilience to stress</w:t>
      </w:r>
      <w:r w:rsidR="00A72697">
        <w:t xml:space="preserve">: from neurobiology to clinical Practice. </w:t>
      </w:r>
      <w:r w:rsidR="00A72697" w:rsidRPr="009A0AC8">
        <w:rPr>
          <w:i/>
          <w:iCs/>
        </w:rPr>
        <w:t>Psychiatry (</w:t>
      </w:r>
      <w:proofErr w:type="spellStart"/>
      <w:r w:rsidR="00A72697" w:rsidRPr="009A0AC8">
        <w:rPr>
          <w:i/>
          <w:iCs/>
        </w:rPr>
        <w:t>Edgmont</w:t>
      </w:r>
      <w:proofErr w:type="spellEnd"/>
      <w:r w:rsidR="00A72697" w:rsidRPr="009A0AC8">
        <w:rPr>
          <w:i/>
          <w:iCs/>
        </w:rPr>
        <w:t>)</w:t>
      </w:r>
      <w:r w:rsidR="00A72697">
        <w:t xml:space="preserve"> </w:t>
      </w:r>
      <w:r w:rsidR="00D05D4A">
        <w:t>[online] 4(5), pp. 35-40. Available at:</w:t>
      </w:r>
      <w:r w:rsidR="008859FC">
        <w:t xml:space="preserve"> </w:t>
      </w:r>
      <w:hyperlink r:id="rId2" w:history="1">
        <w:r w:rsidR="00972C96" w:rsidRPr="005312FB">
          <w:rPr>
            <w:rStyle w:val="Hyperlink"/>
          </w:rPr>
          <w:t>https://www.ncbi.nlm.nih.gov/pmc/articles/PMC2921311/</w:t>
        </w:r>
      </w:hyperlink>
      <w:r w:rsidR="00972C96">
        <w:t xml:space="preserve"> (Accessed: 21 April 2024)</w:t>
      </w:r>
    </w:p>
  </w:footnote>
  <w:footnote w:id="3">
    <w:p w14:paraId="4069FA65" w14:textId="5A7CD753" w:rsidR="00153073" w:rsidRDefault="00153073">
      <w:pPr>
        <w:pStyle w:val="FootnoteText"/>
      </w:pPr>
      <w:r>
        <w:rPr>
          <w:rStyle w:val="FootnoteReference"/>
        </w:rPr>
        <w:footnoteRef/>
      </w:r>
      <w:r>
        <w:t xml:space="preserve"> Ewert, A. and Chang, Y. (2018). Levels of Nature and Stress</w:t>
      </w:r>
      <w:r w:rsidR="00A14395">
        <w:t xml:space="preserve"> response. </w:t>
      </w:r>
      <w:r w:rsidR="00A14395" w:rsidRPr="009A0AC8">
        <w:rPr>
          <w:i/>
          <w:iCs/>
        </w:rPr>
        <w:t>Behavioural Science</w:t>
      </w:r>
      <w:r w:rsidR="00A14395">
        <w:t xml:space="preserve">, 8(5), p.49. Available at: </w:t>
      </w:r>
      <w:hyperlink r:id="rId3" w:history="1">
        <w:r w:rsidR="00604AD5" w:rsidRPr="005312FB">
          <w:rPr>
            <w:rStyle w:val="Hyperlink"/>
          </w:rPr>
          <w:t>https://doi.org/10.3390/bs8050049/</w:t>
        </w:r>
      </w:hyperlink>
      <w:r w:rsidR="00604AD5">
        <w:t xml:space="preserve"> (Accessed: 21 April 2024)</w:t>
      </w:r>
    </w:p>
  </w:footnote>
  <w:footnote w:id="4">
    <w:p w14:paraId="4E61655E" w14:textId="416EC72A" w:rsidR="00D420D9" w:rsidRPr="00FD3DEA" w:rsidRDefault="00D420D9">
      <w:pPr>
        <w:pStyle w:val="FootnoteText"/>
      </w:pPr>
      <w:r>
        <w:rPr>
          <w:rStyle w:val="FootnoteReference"/>
        </w:rPr>
        <w:footnoteRef/>
      </w:r>
      <w:r>
        <w:t xml:space="preserve"> </w:t>
      </w:r>
      <w:r w:rsidR="00FD3DEA">
        <w:t xml:space="preserve">Childs, E. and de Wit, H. (2014) </w:t>
      </w:r>
      <w:r w:rsidR="00FD3DEA">
        <w:rPr>
          <w:i/>
          <w:iCs/>
        </w:rPr>
        <w:t xml:space="preserve">Regular exercise is associated with emotional resilience to acute stress in healthy adults, Frontiers in physiology. </w:t>
      </w:r>
      <w:r w:rsidR="00FD3DEA">
        <w:t>Available at</w:t>
      </w:r>
      <w:r w:rsidR="008D0B56">
        <w:t xml:space="preserve">: </w:t>
      </w:r>
      <w:hyperlink r:id="rId4" w:history="1">
        <w:r w:rsidR="008D0B56" w:rsidRPr="005312FB">
          <w:rPr>
            <w:rStyle w:val="Hyperlink"/>
          </w:rPr>
          <w:t>https://www.ncbi.mlm.nih.gov./pmc/articles/PMC4013452/</w:t>
        </w:r>
      </w:hyperlink>
      <w:r w:rsidR="008D0B56">
        <w:t xml:space="preserve"> (</w:t>
      </w:r>
      <w:r w:rsidR="00972C96">
        <w:t>A</w:t>
      </w:r>
      <w:r w:rsidR="008D0B56">
        <w:t>ccessed: 21 April 2024)</w:t>
      </w:r>
    </w:p>
  </w:footnote>
  <w:footnote w:id="5">
    <w:p w14:paraId="185F67D8" w14:textId="318AF34C" w:rsidR="007C76E9" w:rsidRPr="00F06A26" w:rsidRDefault="007C76E9">
      <w:pPr>
        <w:pStyle w:val="FootnoteText"/>
      </w:pPr>
      <w:r>
        <w:rPr>
          <w:rStyle w:val="FootnoteReference"/>
        </w:rPr>
        <w:footnoteRef/>
      </w:r>
      <w:r>
        <w:t xml:space="preserve"> </w:t>
      </w:r>
      <w:r w:rsidR="00552723">
        <w:rPr>
          <w:i/>
          <w:iCs/>
        </w:rPr>
        <w:t>Mana</w:t>
      </w:r>
      <w:r w:rsidR="00F06A26">
        <w:rPr>
          <w:i/>
          <w:iCs/>
        </w:rPr>
        <w:t xml:space="preserve">ging Stress and Building Resilience – tips (no date) Mind. </w:t>
      </w:r>
      <w:r w:rsidR="00F06A26">
        <w:t xml:space="preserve">Available at: </w:t>
      </w:r>
      <w:hyperlink r:id="rId5" w:history="1">
        <w:r w:rsidR="00984CE8" w:rsidRPr="005312FB">
          <w:rPr>
            <w:rStyle w:val="Hyperlink"/>
          </w:rPr>
          <w:t>https://www.mind.org.uk/information-support/types-of-mental-health-problems/stress/managing-stress-and-building-resilience/</w:t>
        </w:r>
      </w:hyperlink>
      <w:r w:rsidR="00984CE8">
        <w:t xml:space="preserve"> (Accessed: 21 April 2024)</w:t>
      </w:r>
    </w:p>
  </w:footnote>
  <w:footnote w:id="6">
    <w:p w14:paraId="6EA296E4" w14:textId="77777777" w:rsidR="00CA1DAB" w:rsidRPr="00086AE1" w:rsidRDefault="00CA1DAB" w:rsidP="00CA1DAB">
      <w:pPr>
        <w:pStyle w:val="FootnoteText"/>
      </w:pPr>
      <w:r>
        <w:rPr>
          <w:rStyle w:val="FootnoteReference"/>
        </w:rPr>
        <w:footnoteRef/>
      </w:r>
      <w:r>
        <w:t xml:space="preserve"> </w:t>
      </w:r>
      <w:r>
        <w:rPr>
          <w:i/>
          <w:iCs/>
        </w:rPr>
        <w:t xml:space="preserve">MindTools. </w:t>
      </w:r>
      <w:r>
        <w:t xml:space="preserve">Available at: </w:t>
      </w:r>
      <w:hyperlink r:id="rId6" w:history="1">
        <w:r w:rsidRPr="005312FB">
          <w:rPr>
            <w:rStyle w:val="Hyperlink"/>
          </w:rPr>
          <w:t>https://www.mindtools.com/ano9qiu/gibbs-reflective-cycle</w:t>
        </w:r>
      </w:hyperlink>
      <w:r>
        <w:t xml:space="preserve"> (accessed: 21 April 2024)</w:t>
      </w:r>
    </w:p>
  </w:footnote>
  <w:footnote w:id="7">
    <w:p w14:paraId="6E83AA3A" w14:textId="77777777" w:rsidR="00CA1DAB" w:rsidRPr="00A23D85" w:rsidRDefault="00CA1DAB" w:rsidP="00CA1DAB">
      <w:pPr>
        <w:pStyle w:val="FootnoteText"/>
      </w:pPr>
      <w:r>
        <w:rPr>
          <w:rStyle w:val="FootnoteReference"/>
        </w:rPr>
        <w:footnoteRef/>
      </w:r>
      <w:r>
        <w:t xml:space="preserve"> College of Policing (2013). </w:t>
      </w:r>
      <w:r>
        <w:rPr>
          <w:i/>
          <w:iCs/>
        </w:rPr>
        <w:t xml:space="preserve">National Decision Model. </w:t>
      </w:r>
      <w:r>
        <w:t xml:space="preserve">[online] College of Policing. Available at: </w:t>
      </w:r>
      <w:hyperlink r:id="rId7" w:history="1">
        <w:r w:rsidRPr="005312FB">
          <w:rPr>
            <w:rStyle w:val="Hyperlink"/>
          </w:rPr>
          <w:t>https://www.college.police.uk/app/national-decision-model/national-decision-model/</w:t>
        </w:r>
      </w:hyperlink>
      <w:r>
        <w:t xml:space="preserve"> (Accessed: 21 April 2024)</w:t>
      </w:r>
    </w:p>
  </w:footnote>
  <w:footnote w:id="8">
    <w:p w14:paraId="4F52EAFE" w14:textId="1F1F4C98" w:rsidR="006241BE" w:rsidRDefault="006241BE">
      <w:pPr>
        <w:pStyle w:val="FootnoteText"/>
      </w:pPr>
      <w:r>
        <w:rPr>
          <w:rStyle w:val="FootnoteReference"/>
        </w:rPr>
        <w:footnoteRef/>
      </w:r>
      <w:r>
        <w:t xml:space="preserve"> College of Policing (2022). </w:t>
      </w:r>
      <w:r w:rsidRPr="006241BE">
        <w:rPr>
          <w:i/>
          <w:iCs/>
        </w:rPr>
        <w:t>Conflict Management Skills</w:t>
      </w:r>
      <w:r>
        <w:t xml:space="preserve">. [online] College of Policing. Available at: </w:t>
      </w:r>
      <w:hyperlink r:id="rId8" w:history="1">
        <w:r w:rsidRPr="00A24BDB">
          <w:rPr>
            <w:rStyle w:val="Hyperlink"/>
          </w:rPr>
          <w:t>https://www.college.police.uk/guidance/conflict-management/conflict-management-skills</w:t>
        </w:r>
      </w:hyperlink>
      <w:r>
        <w:t xml:space="preserve"> (Accessed: 7 May 2024)</w:t>
      </w:r>
    </w:p>
  </w:footnote>
  <w:footnote w:id="9">
    <w:p w14:paraId="02EB77CF" w14:textId="4B2AE70C" w:rsidR="006241BE" w:rsidRDefault="006241BE">
      <w:pPr>
        <w:pStyle w:val="FootnoteText"/>
      </w:pPr>
      <w:r>
        <w:rPr>
          <w:rStyle w:val="FootnoteReference"/>
        </w:rPr>
        <w:footnoteRef/>
      </w:r>
      <w:r>
        <w:t xml:space="preserve"> Bell, S. and Britton, A. (2014) </w:t>
      </w:r>
      <w:r w:rsidRPr="009757D3">
        <w:rPr>
          <w:i/>
          <w:iCs/>
        </w:rPr>
        <w:t xml:space="preserve">An </w:t>
      </w:r>
      <w:r w:rsidR="009757D3">
        <w:rPr>
          <w:i/>
          <w:iCs/>
        </w:rPr>
        <w:t>e</w:t>
      </w:r>
      <w:r w:rsidRPr="009757D3">
        <w:rPr>
          <w:i/>
          <w:iCs/>
        </w:rPr>
        <w:t xml:space="preserve">xploration of the dynamic longitudinal relationship between mental health and alcohol consumption: a </w:t>
      </w:r>
      <w:r w:rsidR="009757D3" w:rsidRPr="009757D3">
        <w:rPr>
          <w:i/>
          <w:iCs/>
        </w:rPr>
        <w:t>prospective</w:t>
      </w:r>
      <w:r w:rsidRPr="009757D3">
        <w:rPr>
          <w:i/>
          <w:iCs/>
        </w:rPr>
        <w:t xml:space="preserve"> cohort study – BMC Medicine, </w:t>
      </w:r>
      <w:r w:rsidR="009757D3" w:rsidRPr="009757D3">
        <w:rPr>
          <w:i/>
          <w:iCs/>
        </w:rPr>
        <w:t xml:space="preserve">SpringerLink. </w:t>
      </w:r>
      <w:r w:rsidR="009757D3">
        <w:t xml:space="preserve">Available at: </w:t>
      </w:r>
      <w:hyperlink r:id="rId9" w:history="1">
        <w:r w:rsidR="009757D3" w:rsidRPr="00A24BDB">
          <w:rPr>
            <w:rStyle w:val="Hyperlink"/>
          </w:rPr>
          <w:t>https://link.springer.com/article/10.1186/1741-7015-12-91</w:t>
        </w:r>
      </w:hyperlink>
      <w:r w:rsidR="009757D3">
        <w:t xml:space="preserve"> (Accessed: 7 May 2024)</w:t>
      </w:r>
    </w:p>
  </w:footnote>
  <w:footnote w:id="10">
    <w:p w14:paraId="7142C8DA" w14:textId="69E7795B" w:rsidR="00410E4E" w:rsidRDefault="00410E4E">
      <w:pPr>
        <w:pStyle w:val="FootnoteText"/>
      </w:pPr>
      <w:r>
        <w:rPr>
          <w:rStyle w:val="FootnoteReference"/>
        </w:rPr>
        <w:footnoteRef/>
      </w:r>
      <w:r>
        <w:t xml:space="preserve"> Voss, C. and Raz, T. (2016) </w:t>
      </w:r>
      <w:r w:rsidRPr="00AF0C84">
        <w:rPr>
          <w:i/>
          <w:iCs/>
        </w:rPr>
        <w:t xml:space="preserve">Never split the difference: Negotiating as if your life depended on it. </w:t>
      </w:r>
      <w:r>
        <w:t xml:space="preserve">London: RH Business Books. </w:t>
      </w:r>
    </w:p>
  </w:footnote>
  <w:footnote w:id="11">
    <w:p w14:paraId="7BCAD2F3" w14:textId="08AD3DCA" w:rsidR="009757D3" w:rsidRDefault="009757D3">
      <w:pPr>
        <w:pStyle w:val="FootnoteText"/>
      </w:pPr>
      <w:r>
        <w:rPr>
          <w:rStyle w:val="FootnoteReference"/>
        </w:rPr>
        <w:footnoteRef/>
      </w:r>
      <w:r>
        <w:t xml:space="preserve"> College of Policing (2022). </w:t>
      </w:r>
      <w:r>
        <w:rPr>
          <w:i/>
          <w:iCs/>
        </w:rPr>
        <w:t>Legal overview for RCRP</w:t>
      </w:r>
      <w:r>
        <w:t xml:space="preserve">. [online] College of Policing. Available at: </w:t>
      </w:r>
      <w:hyperlink r:id="rId10" w:history="1">
        <w:r w:rsidRPr="00A24BDB">
          <w:rPr>
            <w:rStyle w:val="Hyperlink"/>
          </w:rPr>
          <w:t>https://www.college.police.uk/guidance/right-care-right-person-toolkit/legal-overview-rcrp</w:t>
        </w:r>
      </w:hyperlink>
      <w:r>
        <w:t xml:space="preserve">  (Accessed: 7 May 2024)</w:t>
      </w:r>
    </w:p>
  </w:footnote>
  <w:footnote w:id="12">
    <w:p w14:paraId="439C6817" w14:textId="2D934C96" w:rsidR="009757D3" w:rsidRDefault="009757D3">
      <w:pPr>
        <w:pStyle w:val="FootnoteText"/>
      </w:pPr>
      <w:r>
        <w:rPr>
          <w:rStyle w:val="FootnoteReference"/>
        </w:rPr>
        <w:footnoteRef/>
      </w:r>
      <w:r>
        <w:t xml:space="preserve"> Clore, G.L. (2011). </w:t>
      </w:r>
      <w:r w:rsidRPr="009757D3">
        <w:rPr>
          <w:i/>
          <w:iCs/>
        </w:rPr>
        <w:t>Psychology and the rationality of emotion</w:t>
      </w:r>
      <w:r>
        <w:t xml:space="preserve">. Available at: </w:t>
      </w:r>
      <w:hyperlink r:id="rId11" w:history="1">
        <w:r w:rsidRPr="00A24BDB">
          <w:rPr>
            <w:rStyle w:val="Hyperlink"/>
          </w:rPr>
          <w:t>https://onlinelibrary.wiley.com/doi/10.1111/j.1468-0025.2010.01679.x</w:t>
        </w:r>
      </w:hyperlink>
      <w:r>
        <w:t xml:space="preserve"> (Accessed: 7 May 2024)</w:t>
      </w:r>
    </w:p>
  </w:footnote>
  <w:footnote w:id="13">
    <w:p w14:paraId="154ECF9E" w14:textId="45E4373F" w:rsidR="002E789B" w:rsidRPr="00086AE1" w:rsidRDefault="002E789B">
      <w:pPr>
        <w:pStyle w:val="FootnoteText"/>
      </w:pPr>
      <w:r>
        <w:rPr>
          <w:rStyle w:val="FootnoteReference"/>
        </w:rPr>
        <w:footnoteRef/>
      </w:r>
      <w:r>
        <w:t xml:space="preserve"> </w:t>
      </w:r>
      <w:r w:rsidR="00086AE1">
        <w:rPr>
          <w:i/>
          <w:iCs/>
        </w:rPr>
        <w:t xml:space="preserve">MindTools. </w:t>
      </w:r>
      <w:r w:rsidR="00086AE1">
        <w:t xml:space="preserve">Available at: </w:t>
      </w:r>
      <w:hyperlink r:id="rId12" w:history="1">
        <w:r w:rsidR="007C0B10" w:rsidRPr="005312FB">
          <w:rPr>
            <w:rStyle w:val="Hyperlink"/>
          </w:rPr>
          <w:t>https://www.mindtools.com/ano9qiu/gibbs-reflective-cycle</w:t>
        </w:r>
      </w:hyperlink>
      <w:r w:rsidR="007C0B10">
        <w:t xml:space="preserve"> (accessed: 21 April 2024)</w:t>
      </w:r>
    </w:p>
  </w:footnote>
  <w:footnote w:id="14">
    <w:p w14:paraId="23C81CE2" w14:textId="533B063B" w:rsidR="00172769" w:rsidRPr="00A23D85" w:rsidRDefault="00172769">
      <w:pPr>
        <w:pStyle w:val="FootnoteText"/>
      </w:pPr>
      <w:r>
        <w:rPr>
          <w:rStyle w:val="FootnoteReference"/>
        </w:rPr>
        <w:footnoteRef/>
      </w:r>
      <w:r>
        <w:t xml:space="preserve"> </w:t>
      </w:r>
      <w:r w:rsidR="00A23D85">
        <w:t>College of Policing (2013)</w:t>
      </w:r>
      <w:r w:rsidR="0003618E">
        <w:t>.</w:t>
      </w:r>
      <w:r w:rsidR="00A23D85">
        <w:t xml:space="preserve"> </w:t>
      </w:r>
      <w:r w:rsidR="00A23D85">
        <w:rPr>
          <w:i/>
          <w:iCs/>
        </w:rPr>
        <w:t xml:space="preserve">National Decision Model. </w:t>
      </w:r>
      <w:r w:rsidR="00A23D85">
        <w:t xml:space="preserve">[online] College of Policing. Available at: </w:t>
      </w:r>
      <w:hyperlink r:id="rId13" w:history="1">
        <w:r w:rsidR="00732CB1" w:rsidRPr="005312FB">
          <w:rPr>
            <w:rStyle w:val="Hyperlink"/>
          </w:rPr>
          <w:t>https://www.college.police.uk/app/national-decision-model/national-decision-model/</w:t>
        </w:r>
      </w:hyperlink>
      <w:r w:rsidR="00732CB1">
        <w:t xml:space="preserve"> (Accessed: 21 April 2024)</w:t>
      </w:r>
    </w:p>
  </w:footnote>
  <w:footnote w:id="15">
    <w:p w14:paraId="398A3905" w14:textId="07DFA886" w:rsidR="00C666ED" w:rsidRPr="0003618E" w:rsidRDefault="00C666ED">
      <w:pPr>
        <w:pStyle w:val="FootnoteText"/>
      </w:pPr>
      <w:r>
        <w:rPr>
          <w:rStyle w:val="FootnoteReference"/>
        </w:rPr>
        <w:footnoteRef/>
      </w:r>
      <w:r>
        <w:t xml:space="preserve"> </w:t>
      </w:r>
      <w:r w:rsidR="0003618E">
        <w:t xml:space="preserve">College of Policing (2016). </w:t>
      </w:r>
      <w:r w:rsidR="0003618E">
        <w:rPr>
          <w:i/>
          <w:iCs/>
        </w:rPr>
        <w:t xml:space="preserve">Mental Vulnerability and Illness. </w:t>
      </w:r>
      <w:r w:rsidR="0003618E" w:rsidRPr="0003618E">
        <w:t>[Online]</w:t>
      </w:r>
      <w:r w:rsidR="0003618E">
        <w:rPr>
          <w:i/>
          <w:iCs/>
        </w:rPr>
        <w:t xml:space="preserve"> </w:t>
      </w:r>
      <w:r w:rsidR="0003618E">
        <w:t>College of Policing. Available at:</w:t>
      </w:r>
      <w:r w:rsidR="00246485">
        <w:t xml:space="preserve"> </w:t>
      </w:r>
      <w:hyperlink r:id="rId14" w:history="1">
        <w:r w:rsidR="00351E3C" w:rsidRPr="005312FB">
          <w:rPr>
            <w:rStyle w:val="Hyperlink"/>
          </w:rPr>
          <w:t>https://www.college.police.uk/app/mental-health/mental-vulnerability-and-illness/</w:t>
        </w:r>
      </w:hyperlink>
      <w:r w:rsidR="00351E3C">
        <w:t xml:space="preserve"> (Accessed: 21 April 2024)</w:t>
      </w:r>
    </w:p>
  </w:footnote>
  <w:footnote w:id="16">
    <w:p w14:paraId="13E29AFA" w14:textId="5F7DCC62" w:rsidR="00342400" w:rsidRPr="001E4AB2" w:rsidRDefault="00342400">
      <w:pPr>
        <w:pStyle w:val="FootnoteText"/>
      </w:pPr>
      <w:r>
        <w:rPr>
          <w:rStyle w:val="FootnoteReference"/>
        </w:rPr>
        <w:footnoteRef/>
      </w:r>
      <w:r>
        <w:t xml:space="preserve"> </w:t>
      </w:r>
      <w:r w:rsidR="001C3AAE">
        <w:t xml:space="preserve">College of Policing (2022). </w:t>
      </w:r>
      <w:r w:rsidR="001C3AAE">
        <w:rPr>
          <w:i/>
          <w:iCs/>
        </w:rPr>
        <w:t>Mental vulnerability and illness</w:t>
      </w:r>
      <w:r w:rsidR="001E4AB2">
        <w:rPr>
          <w:i/>
          <w:iCs/>
        </w:rPr>
        <w:t xml:space="preserve">. </w:t>
      </w:r>
      <w:r w:rsidR="001E4AB2">
        <w:t xml:space="preserve">[online]. Available at: </w:t>
      </w:r>
      <w:hyperlink r:id="rId15" w:anchor="referral-for-assessment-of-needs-under-the-care-act-2014/" w:history="1">
        <w:r w:rsidR="00722FF4" w:rsidRPr="005312FB">
          <w:rPr>
            <w:rStyle w:val="Hyperlink"/>
          </w:rPr>
          <w:t>https://www.college.police.uk/app/mental-health/mental-vulnerability-and-illness#referral-for-assessment-of-needs-under-the-care-act-2014/</w:t>
        </w:r>
      </w:hyperlink>
      <w:r w:rsidR="00722FF4">
        <w:t xml:space="preserve"> (accessed: 21 April 2024). </w:t>
      </w:r>
    </w:p>
  </w:footnote>
  <w:footnote w:id="17">
    <w:p w14:paraId="20FBB73F" w14:textId="28DA2B48" w:rsidR="00966AE0" w:rsidRPr="00966AE0" w:rsidRDefault="00966AE0">
      <w:pPr>
        <w:pStyle w:val="FootnoteText"/>
      </w:pPr>
      <w:r>
        <w:rPr>
          <w:rStyle w:val="FootnoteReference"/>
        </w:rPr>
        <w:footnoteRef/>
      </w:r>
      <w:r>
        <w:t xml:space="preserve"> College of Policing. (2016). </w:t>
      </w:r>
      <w:r>
        <w:rPr>
          <w:i/>
          <w:iCs/>
        </w:rPr>
        <w:t xml:space="preserve">Introduction and strategic considerations. </w:t>
      </w:r>
      <w:r>
        <w:t>[online] Ava</w:t>
      </w:r>
      <w:r w:rsidR="006E02B3">
        <w:t xml:space="preserve">ilable at: </w:t>
      </w:r>
      <w:hyperlink r:id="rId16" w:anchor="menta-health-and-policing/" w:history="1">
        <w:r w:rsidR="00C702B1" w:rsidRPr="005312FB">
          <w:rPr>
            <w:rStyle w:val="Hyperlink"/>
          </w:rPr>
          <w:t>https://www.college.police.uk/app/mental-health/introduction-and-strategic-considerations#menta-health-and-policing/</w:t>
        </w:r>
      </w:hyperlink>
      <w:r w:rsidR="00C702B1">
        <w:t xml:space="preserve"> (Accessed: 21 April 2024).</w:t>
      </w:r>
    </w:p>
  </w:footnote>
  <w:footnote w:id="18">
    <w:p w14:paraId="3BEDCD5E" w14:textId="22F494E0" w:rsidR="00CA3F14" w:rsidRPr="00E47298" w:rsidRDefault="00CA3F14">
      <w:pPr>
        <w:pStyle w:val="FootnoteText"/>
      </w:pPr>
      <w:r>
        <w:rPr>
          <w:rStyle w:val="FootnoteReference"/>
        </w:rPr>
        <w:footnoteRef/>
      </w:r>
      <w:r>
        <w:t xml:space="preserve"> </w:t>
      </w:r>
      <w:r w:rsidR="00E47298">
        <w:t xml:space="preserve">Peterson, S. (2018). </w:t>
      </w:r>
      <w:r w:rsidR="00E47298">
        <w:rPr>
          <w:i/>
          <w:iCs/>
        </w:rPr>
        <w:t xml:space="preserve">Effects. </w:t>
      </w:r>
      <w:r w:rsidR="00E47298">
        <w:t xml:space="preserve">[online] The National Child Traumatic Stress Network. Available at: </w:t>
      </w:r>
      <w:hyperlink r:id="rId17" w:history="1">
        <w:r w:rsidR="00583F75" w:rsidRPr="005312FB">
          <w:rPr>
            <w:rStyle w:val="Hyperlink"/>
          </w:rPr>
          <w:t>https://www.nctsn.org/what-is-child-trauma/trauma-types/complex-trauma/effects/</w:t>
        </w:r>
      </w:hyperlink>
      <w:r w:rsidR="00583F75">
        <w:t xml:space="preserve"> (Accessed: 21 April 2024)</w:t>
      </w:r>
    </w:p>
  </w:footnote>
  <w:footnote w:id="19">
    <w:p w14:paraId="1D8598A0" w14:textId="666FE38F" w:rsidR="00801C99" w:rsidRDefault="00801C99" w:rsidP="00801C99">
      <w:pPr>
        <w:pStyle w:val="NormalWeb"/>
        <w:ind w:left="567" w:hanging="567"/>
      </w:pPr>
      <w:r>
        <w:rPr>
          <w:rStyle w:val="FootnoteReference"/>
        </w:rPr>
        <w:footnoteRef/>
      </w:r>
      <w:r>
        <w:t xml:space="preserve"> </w:t>
      </w:r>
      <w:r w:rsidRPr="006B29BE">
        <w:rPr>
          <w:rFonts w:ascii="Arial" w:hAnsi="Arial" w:cs="Arial"/>
          <w:i/>
          <w:iCs/>
          <w:sz w:val="20"/>
          <w:szCs w:val="20"/>
        </w:rPr>
        <w:t>Investigation introduction</w:t>
      </w:r>
      <w:r w:rsidRPr="006B29BE">
        <w:rPr>
          <w:rFonts w:ascii="Arial" w:hAnsi="Arial" w:cs="Arial"/>
          <w:sz w:val="20"/>
          <w:szCs w:val="20"/>
        </w:rPr>
        <w:t xml:space="preserve"> (2024) </w:t>
      </w:r>
      <w:r w:rsidRPr="006B29BE">
        <w:rPr>
          <w:rFonts w:ascii="Arial" w:hAnsi="Arial" w:cs="Arial"/>
          <w:i/>
          <w:iCs/>
          <w:sz w:val="20"/>
          <w:szCs w:val="20"/>
        </w:rPr>
        <w:t>College of Policing</w:t>
      </w:r>
      <w:r w:rsidRPr="006B29BE">
        <w:rPr>
          <w:rFonts w:ascii="Arial" w:hAnsi="Arial" w:cs="Arial"/>
          <w:sz w:val="20"/>
          <w:szCs w:val="20"/>
        </w:rPr>
        <w:t>. Available at: https://www.college.police.uk/app/investigation/investigation-introduction?highlight=cpia (Accessed: 09 May 2024).</w:t>
      </w:r>
      <w:r>
        <w:t xml:space="preserve"> </w:t>
      </w:r>
    </w:p>
    <w:p w14:paraId="25415081" w14:textId="293CF051" w:rsidR="00801C99" w:rsidRDefault="00801C99">
      <w:pPr>
        <w:pStyle w:val="FootnoteText"/>
      </w:pPr>
    </w:p>
  </w:footnote>
  <w:footnote w:id="20">
    <w:p w14:paraId="168C89AE" w14:textId="77777777" w:rsidR="000E6D11" w:rsidRPr="00086AE1" w:rsidRDefault="000E6D11" w:rsidP="000E6D11">
      <w:pPr>
        <w:pStyle w:val="FootnoteText"/>
      </w:pPr>
      <w:r>
        <w:rPr>
          <w:rStyle w:val="FootnoteReference"/>
        </w:rPr>
        <w:footnoteRef/>
      </w:r>
      <w:r>
        <w:t xml:space="preserve"> </w:t>
      </w:r>
      <w:r>
        <w:rPr>
          <w:i/>
          <w:iCs/>
        </w:rPr>
        <w:t xml:space="preserve">MindTools. </w:t>
      </w:r>
      <w:r>
        <w:t xml:space="preserve">Available at: </w:t>
      </w:r>
      <w:hyperlink r:id="rId18" w:history="1">
        <w:r w:rsidRPr="005312FB">
          <w:rPr>
            <w:rStyle w:val="Hyperlink"/>
          </w:rPr>
          <w:t>https://www.mindtools.com/ano9qiu/gibbs-reflective-cycle</w:t>
        </w:r>
      </w:hyperlink>
      <w:r>
        <w:t xml:space="preserve"> (accessed: 21 April 2024)</w:t>
      </w:r>
    </w:p>
  </w:footnote>
  <w:footnote w:id="21">
    <w:p w14:paraId="2B1FA9BF" w14:textId="07164DC3" w:rsidR="006B29BE" w:rsidRPr="006B29BE" w:rsidRDefault="00801C99" w:rsidP="006B29BE">
      <w:pPr>
        <w:pStyle w:val="NormalWeb"/>
        <w:spacing w:line="360" w:lineRule="atLeast"/>
        <w:rPr>
          <w:rFonts w:ascii="Arial" w:hAnsi="Arial" w:cs="Arial"/>
          <w:sz w:val="20"/>
          <w:szCs w:val="20"/>
        </w:rPr>
      </w:pPr>
      <w:r>
        <w:rPr>
          <w:rStyle w:val="FootnoteReference"/>
        </w:rPr>
        <w:footnoteRef/>
      </w:r>
      <w:r>
        <w:t xml:space="preserve"> </w:t>
      </w:r>
      <w:r w:rsidR="006B29BE" w:rsidRPr="006B29BE">
        <w:rPr>
          <w:rFonts w:ascii="Arial" w:hAnsi="Arial" w:cs="Arial"/>
          <w:sz w:val="20"/>
          <w:szCs w:val="20"/>
        </w:rPr>
        <w:t xml:space="preserve">Reuters, T. (2022). </w:t>
      </w:r>
      <w:r w:rsidR="006B29BE" w:rsidRPr="006B29BE">
        <w:rPr>
          <w:rFonts w:ascii="Arial" w:hAnsi="Arial" w:cs="Arial"/>
          <w:i/>
          <w:iCs/>
          <w:sz w:val="20"/>
          <w:szCs w:val="20"/>
        </w:rPr>
        <w:t>How social media changed crime investigations | Legal Blog. [</w:t>
      </w:r>
      <w:r w:rsidR="006B29BE" w:rsidRPr="006B29BE">
        <w:rPr>
          <w:rFonts w:ascii="Arial" w:hAnsi="Arial" w:cs="Arial"/>
          <w:sz w:val="20"/>
          <w:szCs w:val="20"/>
        </w:rPr>
        <w:t xml:space="preserve">online] Thomson Reuters Law Blog. Available at: </w:t>
      </w:r>
      <w:hyperlink r:id="rId19" w:history="1">
        <w:r w:rsidR="006B29BE" w:rsidRPr="004678EB">
          <w:rPr>
            <w:rStyle w:val="Hyperlink"/>
            <w:rFonts w:ascii="Arial" w:hAnsi="Arial" w:cs="Arial"/>
            <w:sz w:val="20"/>
            <w:szCs w:val="20"/>
          </w:rPr>
          <w:t>https://legal.thomsonreuters.com/blog/social-media-forensics-in-law-enforcement-investigations/</w:t>
        </w:r>
      </w:hyperlink>
      <w:r w:rsidR="006B29BE" w:rsidRPr="006B29BE">
        <w:rPr>
          <w:rFonts w:ascii="Arial" w:hAnsi="Arial" w:cs="Arial"/>
          <w:sz w:val="20"/>
          <w:szCs w:val="20"/>
        </w:rPr>
        <w:t>.</w:t>
      </w:r>
      <w:r w:rsidR="006B29BE">
        <w:rPr>
          <w:rFonts w:ascii="Arial" w:hAnsi="Arial" w:cs="Arial"/>
          <w:sz w:val="20"/>
          <w:szCs w:val="20"/>
        </w:rPr>
        <w:t xml:space="preserve"> (Accessed: 9 May 2024)</w:t>
      </w:r>
    </w:p>
    <w:p w14:paraId="78BFE0B2" w14:textId="77777777" w:rsidR="006B29BE" w:rsidRDefault="006B29BE" w:rsidP="006B29BE">
      <w:pPr>
        <w:pStyle w:val="NormalWeb"/>
        <w:spacing w:line="360" w:lineRule="atLeast"/>
      </w:pPr>
    </w:p>
    <w:p w14:paraId="1B257E09" w14:textId="741C0479" w:rsidR="006B29BE" w:rsidRDefault="006B29BE" w:rsidP="006B29BE">
      <w:pPr>
        <w:pStyle w:val="NormalWeb"/>
        <w:spacing w:before="0" w:beforeAutospacing="0" w:after="0" w:afterAutospacing="0" w:line="360" w:lineRule="atLeast"/>
        <w:rPr>
          <w:rFonts w:ascii="Calibri" w:hAnsi="Calibri" w:cs="Calibri"/>
          <w:color w:val="000000"/>
          <w:sz w:val="27"/>
          <w:szCs w:val="27"/>
        </w:rPr>
      </w:pPr>
      <w:r>
        <w:t>‌</w:t>
      </w:r>
    </w:p>
    <w:p w14:paraId="329B96B9" w14:textId="0860D3DF" w:rsidR="00801C99" w:rsidRDefault="00801C99">
      <w:pPr>
        <w:pStyle w:val="FootnoteText"/>
      </w:pPr>
    </w:p>
  </w:footnote>
  <w:footnote w:id="22">
    <w:p w14:paraId="78A9EBCC" w14:textId="4258B302" w:rsidR="006B29BE" w:rsidRPr="006B29BE" w:rsidRDefault="006B29BE" w:rsidP="006B29BE">
      <w:pPr>
        <w:pStyle w:val="NormalWeb"/>
        <w:spacing w:before="0" w:beforeAutospacing="0" w:after="0" w:afterAutospacing="0"/>
        <w:rPr>
          <w:rFonts w:ascii="Arial" w:hAnsi="Arial" w:cs="Arial"/>
          <w:color w:val="000000"/>
          <w:sz w:val="20"/>
          <w:szCs w:val="20"/>
        </w:rPr>
      </w:pPr>
      <w:r>
        <w:rPr>
          <w:rStyle w:val="FootnoteReference"/>
        </w:rPr>
        <w:footnoteRef/>
      </w:r>
      <w:r>
        <w:t xml:space="preserve"> </w:t>
      </w:r>
      <w:r w:rsidRPr="006B29BE">
        <w:rPr>
          <w:rFonts w:ascii="Arial" w:hAnsi="Arial" w:cs="Arial"/>
          <w:color w:val="000000"/>
          <w:sz w:val="20"/>
          <w:szCs w:val="20"/>
        </w:rPr>
        <w:t>College of Policing (2013). </w:t>
      </w:r>
      <w:r w:rsidRPr="006B29BE">
        <w:rPr>
          <w:rFonts w:ascii="Arial" w:hAnsi="Arial" w:cs="Arial"/>
          <w:i/>
          <w:iCs/>
          <w:color w:val="000000"/>
          <w:sz w:val="20"/>
          <w:szCs w:val="20"/>
        </w:rPr>
        <w:t>Risk Assessment</w:t>
      </w:r>
      <w:r w:rsidRPr="006B29BE">
        <w:rPr>
          <w:rFonts w:ascii="Arial" w:hAnsi="Arial" w:cs="Arial"/>
          <w:color w:val="000000"/>
          <w:sz w:val="20"/>
          <w:szCs w:val="20"/>
        </w:rPr>
        <w:t xml:space="preserve">. [online] College of Policing. Available at: </w:t>
      </w:r>
      <w:hyperlink r:id="rId20" w:history="1">
        <w:r w:rsidRPr="006B29BE">
          <w:rPr>
            <w:rStyle w:val="Hyperlink"/>
            <w:rFonts w:ascii="Arial" w:hAnsi="Arial" w:cs="Arial"/>
            <w:sz w:val="20"/>
            <w:szCs w:val="20"/>
          </w:rPr>
          <w:t>https://www.college.police.uk/app/civil-emergencies/civil-contingencies/risk-assessment</w:t>
        </w:r>
      </w:hyperlink>
      <w:r w:rsidRPr="006B29BE">
        <w:rPr>
          <w:rFonts w:ascii="Arial" w:hAnsi="Arial" w:cs="Arial"/>
          <w:color w:val="000000"/>
          <w:sz w:val="20"/>
          <w:szCs w:val="20"/>
        </w:rPr>
        <w:t xml:space="preserve">. </w:t>
      </w:r>
      <w:r>
        <w:rPr>
          <w:rFonts w:ascii="Arial" w:hAnsi="Arial" w:cs="Arial"/>
          <w:color w:val="000000"/>
          <w:sz w:val="20"/>
          <w:szCs w:val="20"/>
        </w:rPr>
        <w:t>(</w:t>
      </w:r>
      <w:r w:rsidRPr="006B29BE">
        <w:rPr>
          <w:rFonts w:ascii="Arial" w:hAnsi="Arial" w:cs="Arial"/>
          <w:color w:val="000000"/>
          <w:sz w:val="20"/>
          <w:szCs w:val="20"/>
        </w:rPr>
        <w:t>Accessed: 9 May 2024</w:t>
      </w:r>
      <w:r>
        <w:rPr>
          <w:rFonts w:ascii="Arial" w:hAnsi="Arial" w:cs="Arial"/>
          <w:color w:val="000000"/>
          <w:sz w:val="20"/>
          <w:szCs w:val="20"/>
        </w:rPr>
        <w:t>)</w:t>
      </w:r>
    </w:p>
  </w:footnote>
  <w:footnote w:id="23">
    <w:p w14:paraId="6DBCE94C" w14:textId="77777777" w:rsidR="00E83DBF" w:rsidRPr="00A23D85" w:rsidRDefault="00E83DBF" w:rsidP="006B29BE">
      <w:pPr>
        <w:pStyle w:val="FootnoteText"/>
      </w:pPr>
      <w:r>
        <w:rPr>
          <w:rStyle w:val="FootnoteReference"/>
        </w:rPr>
        <w:footnoteRef/>
      </w:r>
      <w:r>
        <w:t xml:space="preserve"> College of Policing (2013). </w:t>
      </w:r>
      <w:r>
        <w:rPr>
          <w:i/>
          <w:iCs/>
        </w:rPr>
        <w:t xml:space="preserve">National Decision Model. </w:t>
      </w:r>
      <w:r>
        <w:t xml:space="preserve">[online] College of Policing. Available at: </w:t>
      </w:r>
      <w:hyperlink r:id="rId21" w:history="1">
        <w:r w:rsidRPr="005312FB">
          <w:rPr>
            <w:rStyle w:val="Hyperlink"/>
          </w:rPr>
          <w:t>https://www.college.police.uk/app/national-decision-model/national-decision-model/</w:t>
        </w:r>
      </w:hyperlink>
      <w:r>
        <w:t xml:space="preserve"> (Accessed: 21 April 2024)</w:t>
      </w:r>
    </w:p>
  </w:footnote>
  <w:footnote w:id="24">
    <w:p w14:paraId="1DAF731A" w14:textId="1E82242E" w:rsidR="006B29BE" w:rsidRDefault="006B29BE" w:rsidP="006B29BE">
      <w:pPr>
        <w:pStyle w:val="FootnoteText"/>
      </w:pPr>
      <w:r>
        <w:rPr>
          <w:rStyle w:val="FootnoteReference"/>
        </w:rPr>
        <w:footnoteRef/>
      </w:r>
      <w:r>
        <w:t xml:space="preserve"> College of Policing. (n.d.). </w:t>
      </w:r>
      <w:r w:rsidRPr="006B29BE">
        <w:rPr>
          <w:i/>
          <w:iCs/>
        </w:rPr>
        <w:t>Responding to hate</w:t>
      </w:r>
      <w:r>
        <w:t xml:space="preserve">. [online] Available at: </w:t>
      </w:r>
      <w:hyperlink r:id="rId22" w:anchor="officer-discretion" w:history="1">
        <w:r w:rsidRPr="004678EB">
          <w:rPr>
            <w:rStyle w:val="Hyperlink"/>
          </w:rPr>
          <w:t>https://www.college.police.uk/app/major-investigation-and-public-protection/hate-crime/responding-hate#officer-discretion</w:t>
        </w:r>
      </w:hyperlink>
      <w:r>
        <w:t>. (Accessed: 9 May 2024)</w:t>
      </w:r>
    </w:p>
    <w:p w14:paraId="6EDF6949" w14:textId="77777777" w:rsidR="006B29BE" w:rsidRDefault="006B29BE" w:rsidP="006B29BE">
      <w:pPr>
        <w:pStyle w:val="FootnoteText"/>
      </w:pPr>
    </w:p>
    <w:p w14:paraId="13872D58" w14:textId="0BD7023E" w:rsidR="006B29BE" w:rsidRDefault="006B29BE" w:rsidP="006B29BE">
      <w:pPr>
        <w:pStyle w:val="FootnoteText"/>
      </w:pPr>
      <w:r>
        <w:t>‌</w:t>
      </w:r>
    </w:p>
  </w:footnote>
  <w:footnote w:id="25">
    <w:p w14:paraId="44E14BF8" w14:textId="345C6803" w:rsidR="006B29BE" w:rsidRPr="00E1325F" w:rsidRDefault="006B29BE" w:rsidP="00E1325F">
      <w:pPr>
        <w:pStyle w:val="NormalWeb"/>
        <w:spacing w:before="0" w:beforeAutospacing="0" w:after="0" w:afterAutospacing="0"/>
        <w:rPr>
          <w:rFonts w:ascii="Calibri" w:hAnsi="Calibri" w:cs="Calibri"/>
          <w:color w:val="000000"/>
          <w:sz w:val="27"/>
          <w:szCs w:val="27"/>
        </w:rPr>
      </w:pPr>
      <w:r>
        <w:rPr>
          <w:rStyle w:val="FootnoteReference"/>
        </w:rPr>
        <w:footnoteRef/>
      </w:r>
      <w:r>
        <w:t xml:space="preserve"> </w:t>
      </w:r>
      <w:r w:rsidRPr="006B29BE">
        <w:rPr>
          <w:rFonts w:ascii="Arial" w:hAnsi="Arial" w:cs="Arial"/>
          <w:color w:val="000000"/>
          <w:sz w:val="20"/>
          <w:szCs w:val="20"/>
        </w:rPr>
        <w:t>College of Policing (2023). </w:t>
      </w:r>
      <w:r w:rsidRPr="006B29BE">
        <w:rPr>
          <w:rFonts w:ascii="Arial" w:hAnsi="Arial" w:cs="Arial"/>
          <w:i/>
          <w:iCs/>
          <w:color w:val="000000"/>
          <w:sz w:val="20"/>
          <w:szCs w:val="20"/>
        </w:rPr>
        <w:t>Police information and records management Code of Practice</w:t>
      </w:r>
      <w:r w:rsidRPr="006B29BE">
        <w:rPr>
          <w:rFonts w:ascii="Arial" w:hAnsi="Arial" w:cs="Arial"/>
          <w:color w:val="000000"/>
          <w:sz w:val="20"/>
          <w:szCs w:val="20"/>
        </w:rPr>
        <w:t xml:space="preserve">. [online] College of Policing. Available at: </w:t>
      </w:r>
      <w:hyperlink r:id="rId23" w:history="1">
        <w:r w:rsidRPr="004678EB">
          <w:rPr>
            <w:rStyle w:val="Hyperlink"/>
            <w:rFonts w:ascii="Arial" w:hAnsi="Arial" w:cs="Arial"/>
            <w:sz w:val="20"/>
            <w:szCs w:val="20"/>
          </w:rPr>
          <w:t>https://www.college.police.uk/guidance/police-information-and-records-management-code-practice/</w:t>
        </w:r>
      </w:hyperlink>
      <w:r>
        <w:rPr>
          <w:rFonts w:ascii="Arial" w:hAnsi="Arial" w:cs="Arial"/>
          <w:color w:val="000000"/>
          <w:sz w:val="20"/>
          <w:szCs w:val="20"/>
        </w:rPr>
        <w:t xml:space="preserve"> (Accessed: 9 May 2024).</w:t>
      </w:r>
    </w:p>
  </w:footnote>
  <w:footnote w:id="26">
    <w:p w14:paraId="2817FA88" w14:textId="669AF2F3" w:rsidR="00E1325F" w:rsidRDefault="00E1325F" w:rsidP="00E1325F">
      <w:pPr>
        <w:pStyle w:val="FootnoteText"/>
      </w:pPr>
      <w:r>
        <w:rPr>
          <w:rStyle w:val="FootnoteReference"/>
        </w:rPr>
        <w:footnoteRef/>
      </w:r>
      <w:r>
        <w:t xml:space="preserve"> </w:t>
      </w:r>
      <w:r w:rsidRPr="00E1325F">
        <w:t xml:space="preserve">College of Policing (2013). </w:t>
      </w:r>
      <w:r w:rsidRPr="00E1325F">
        <w:rPr>
          <w:i/>
          <w:iCs/>
        </w:rPr>
        <w:t>Investigation process</w:t>
      </w:r>
      <w:r w:rsidRPr="00E1325F">
        <w:t xml:space="preserve">. [online] College of Policing. Available at: </w:t>
      </w:r>
      <w:hyperlink r:id="rId24" w:history="1">
        <w:r w:rsidRPr="004678EB">
          <w:rPr>
            <w:rStyle w:val="Hyperlink"/>
          </w:rPr>
          <w:t>https://www.college.police.uk/app/investigation/investigation-process</w:t>
        </w:r>
      </w:hyperlink>
      <w:r w:rsidRPr="00E1325F">
        <w:t>.</w:t>
      </w:r>
      <w:r>
        <w:t xml:space="preserve"> (Accessed: 9 May 2024).</w:t>
      </w:r>
    </w:p>
  </w:footnote>
  <w:footnote w:id="27">
    <w:p w14:paraId="40979E70" w14:textId="0AD48163" w:rsidR="00E1325F" w:rsidRDefault="00E1325F" w:rsidP="00E1325F">
      <w:pPr>
        <w:pStyle w:val="FootnoteText"/>
      </w:pPr>
      <w:r>
        <w:rPr>
          <w:rStyle w:val="FootnoteReference"/>
        </w:rPr>
        <w:footnoteRef/>
      </w:r>
      <w:r>
        <w:t xml:space="preserve"> College of Policing (2021). </w:t>
      </w:r>
      <w:r w:rsidRPr="00E1325F">
        <w:rPr>
          <w:i/>
          <w:iCs/>
        </w:rPr>
        <w:t>Working with suspects.</w:t>
      </w:r>
      <w:r>
        <w:t xml:space="preserve"> [online] College of Policing. Available at: </w:t>
      </w:r>
      <w:hyperlink r:id="rId25" w:history="1">
        <w:r w:rsidRPr="004678EB">
          <w:rPr>
            <w:rStyle w:val="Hyperlink"/>
          </w:rPr>
          <w:t>https://www.college.police.uk/app/investigation/working-suspects</w:t>
        </w:r>
      </w:hyperlink>
      <w:r>
        <w:t>. (Accessed: 9 May 2024)‌.</w:t>
      </w:r>
    </w:p>
  </w:footnote>
  <w:footnote w:id="28">
    <w:p w14:paraId="7948C991" w14:textId="1B22383F" w:rsidR="00E1325F" w:rsidRDefault="00E1325F" w:rsidP="00E1325F">
      <w:pPr>
        <w:pStyle w:val="FootnoteText"/>
      </w:pPr>
      <w:r>
        <w:rPr>
          <w:rStyle w:val="FootnoteReference"/>
        </w:rPr>
        <w:footnoteRef/>
      </w:r>
      <w:r>
        <w:t xml:space="preserve"> College of Policing (2020</w:t>
      </w:r>
      <w:r w:rsidRPr="00E1325F">
        <w:rPr>
          <w:i/>
          <w:iCs/>
        </w:rPr>
        <w:t>). House-to-house enquiries.</w:t>
      </w:r>
      <w:r>
        <w:t xml:space="preserve"> [online] College of Policing. Available at: </w:t>
      </w:r>
      <w:hyperlink r:id="rId26" w:history="1">
        <w:r w:rsidRPr="004678EB">
          <w:rPr>
            <w:rStyle w:val="Hyperlink"/>
          </w:rPr>
          <w:t>https://www.college.police.uk/app/investigation/investigative-strategies/house-house-enquiries</w:t>
        </w:r>
      </w:hyperlink>
      <w:r>
        <w:t xml:space="preserve">. (Accessed: 9 May 2024). </w:t>
      </w:r>
    </w:p>
    <w:p w14:paraId="7869A786" w14:textId="77777777" w:rsidR="00E1325F" w:rsidRDefault="00E1325F" w:rsidP="00E1325F">
      <w:pPr>
        <w:pStyle w:val="FootnoteText"/>
      </w:pPr>
    </w:p>
    <w:p w14:paraId="3F118869" w14:textId="084CB698" w:rsidR="00E1325F" w:rsidRDefault="00E1325F" w:rsidP="00E1325F">
      <w:pPr>
        <w:pStyle w:val="FootnoteText"/>
      </w:pPr>
      <w:r>
        <w:t>‌</w:t>
      </w:r>
    </w:p>
  </w:footnote>
  <w:footnote w:id="29">
    <w:p w14:paraId="7BCA405F" w14:textId="6917A410" w:rsidR="00E1325F" w:rsidRDefault="00E1325F" w:rsidP="00E1325F">
      <w:pPr>
        <w:pStyle w:val="NormalWeb"/>
        <w:spacing w:before="0" w:beforeAutospacing="0" w:after="0" w:afterAutospacing="0" w:line="360" w:lineRule="atLeast"/>
        <w:rPr>
          <w:rFonts w:ascii="Calibri" w:hAnsi="Calibri" w:cs="Calibri"/>
          <w:color w:val="000000"/>
          <w:sz w:val="27"/>
          <w:szCs w:val="27"/>
        </w:rPr>
      </w:pPr>
      <w:r>
        <w:rPr>
          <w:rStyle w:val="FootnoteReference"/>
        </w:rPr>
        <w:footnoteRef/>
      </w:r>
      <w:r>
        <w:t xml:space="preserve"> </w:t>
      </w:r>
      <w:r w:rsidRPr="00E1325F">
        <w:rPr>
          <w:rFonts w:ascii="Arial" w:hAnsi="Arial" w:cs="Arial"/>
          <w:color w:val="000000"/>
          <w:sz w:val="22"/>
          <w:szCs w:val="22"/>
        </w:rPr>
        <w:t>College of Policing (2024). </w:t>
      </w:r>
      <w:r w:rsidRPr="00E1325F">
        <w:rPr>
          <w:rFonts w:ascii="Arial" w:hAnsi="Arial" w:cs="Arial"/>
          <w:i/>
          <w:iCs/>
          <w:color w:val="000000"/>
          <w:sz w:val="22"/>
          <w:szCs w:val="22"/>
        </w:rPr>
        <w:t>CCTV | College of Policing</w:t>
      </w:r>
      <w:r w:rsidRPr="00E1325F">
        <w:rPr>
          <w:rFonts w:ascii="Arial" w:hAnsi="Arial" w:cs="Arial"/>
          <w:color w:val="000000"/>
          <w:sz w:val="22"/>
          <w:szCs w:val="22"/>
        </w:rPr>
        <w:t xml:space="preserve">. [online] www.college.police.uk. Available at: </w:t>
      </w:r>
      <w:hyperlink r:id="rId27" w:history="1">
        <w:r w:rsidRPr="00E1325F">
          <w:rPr>
            <w:rStyle w:val="Hyperlink"/>
            <w:rFonts w:ascii="Arial" w:hAnsi="Arial" w:cs="Arial"/>
            <w:sz w:val="22"/>
            <w:szCs w:val="22"/>
          </w:rPr>
          <w:t>https://www.college.police.uk/guidance/investigation/investigative-strategies/cctv</w:t>
        </w:r>
      </w:hyperlink>
      <w:r w:rsidRPr="00E1325F">
        <w:rPr>
          <w:rFonts w:ascii="Arial" w:hAnsi="Arial" w:cs="Arial"/>
          <w:color w:val="000000"/>
          <w:sz w:val="22"/>
          <w:szCs w:val="22"/>
        </w:rPr>
        <w:t>. (Accessed: 9 May 2024)</w:t>
      </w:r>
    </w:p>
    <w:p w14:paraId="19147825" w14:textId="77777777" w:rsidR="00E1325F" w:rsidRDefault="00E1325F" w:rsidP="00E1325F">
      <w:pPr>
        <w:pStyle w:val="NormalWeb"/>
        <w:rPr>
          <w:rFonts w:ascii="Calibri" w:hAnsi="Calibri" w:cs="Calibri"/>
          <w:color w:val="000000"/>
          <w:sz w:val="27"/>
          <w:szCs w:val="27"/>
        </w:rPr>
      </w:pPr>
      <w:r>
        <w:rPr>
          <w:rFonts w:ascii="Calibri" w:hAnsi="Calibri" w:cs="Calibri"/>
          <w:color w:val="000000"/>
          <w:sz w:val="27"/>
          <w:szCs w:val="27"/>
        </w:rPr>
        <w:t>‌</w:t>
      </w:r>
    </w:p>
    <w:p w14:paraId="18E0723D" w14:textId="4151F231" w:rsidR="00E1325F" w:rsidRDefault="00E1325F">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667048">
    <w:abstractNumId w:val="31"/>
  </w:num>
  <w:num w:numId="2" w16cid:durableId="1140876270">
    <w:abstractNumId w:val="1"/>
    <w:lvlOverride w:ilvl="0">
      <w:lvl w:ilvl="0">
        <w:start w:val="1"/>
        <w:numFmt w:val="bullet"/>
        <w:lvlText w:val=""/>
        <w:lvlJc w:val="left"/>
        <w:pPr>
          <w:ind w:left="720" w:hanging="360"/>
        </w:pPr>
        <w:rPr>
          <w:rFonts w:ascii="Symbol" w:hAnsi="Symbol" w:hint="default"/>
        </w:rPr>
      </w:lvl>
    </w:lvlOverride>
  </w:num>
  <w:num w:numId="3" w16cid:durableId="2124768285">
    <w:abstractNumId w:val="21"/>
  </w:num>
  <w:num w:numId="4" w16cid:durableId="1268274087">
    <w:abstractNumId w:val="44"/>
  </w:num>
  <w:num w:numId="5" w16cid:durableId="1052461717">
    <w:abstractNumId w:val="46"/>
  </w:num>
  <w:num w:numId="6" w16cid:durableId="1624075502">
    <w:abstractNumId w:val="34"/>
  </w:num>
  <w:num w:numId="7" w16cid:durableId="289558461">
    <w:abstractNumId w:val="32"/>
  </w:num>
  <w:num w:numId="8" w16cid:durableId="355732954">
    <w:abstractNumId w:val="28"/>
  </w:num>
  <w:num w:numId="9" w16cid:durableId="1932425565">
    <w:abstractNumId w:val="29"/>
  </w:num>
  <w:num w:numId="10" w16cid:durableId="2104299383">
    <w:abstractNumId w:val="9"/>
  </w:num>
  <w:num w:numId="11" w16cid:durableId="1956863147">
    <w:abstractNumId w:val="33"/>
  </w:num>
  <w:num w:numId="12" w16cid:durableId="2007050935">
    <w:abstractNumId w:val="16"/>
  </w:num>
  <w:num w:numId="13" w16cid:durableId="190455232">
    <w:abstractNumId w:val="15"/>
  </w:num>
  <w:num w:numId="14" w16cid:durableId="951210598">
    <w:abstractNumId w:val="25"/>
  </w:num>
  <w:num w:numId="15" w16cid:durableId="224876456">
    <w:abstractNumId w:val="7"/>
  </w:num>
  <w:num w:numId="16" w16cid:durableId="207036724">
    <w:abstractNumId w:val="24"/>
  </w:num>
  <w:num w:numId="17" w16cid:durableId="1298757499">
    <w:abstractNumId w:val="14"/>
  </w:num>
  <w:num w:numId="18" w16cid:durableId="870609746">
    <w:abstractNumId w:val="12"/>
  </w:num>
  <w:num w:numId="19" w16cid:durableId="34540511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66765580">
    <w:abstractNumId w:val="22"/>
  </w:num>
  <w:num w:numId="21" w16cid:durableId="379986785">
    <w:abstractNumId w:val="17"/>
  </w:num>
  <w:num w:numId="22" w16cid:durableId="2033412007">
    <w:abstractNumId w:val="13"/>
  </w:num>
  <w:num w:numId="23" w16cid:durableId="272786720">
    <w:abstractNumId w:val="10"/>
  </w:num>
  <w:num w:numId="24" w16cid:durableId="553735648">
    <w:abstractNumId w:val="26"/>
  </w:num>
  <w:num w:numId="25" w16cid:durableId="1251934658">
    <w:abstractNumId w:val="18"/>
  </w:num>
  <w:num w:numId="26" w16cid:durableId="1457942785">
    <w:abstractNumId w:val="40"/>
  </w:num>
  <w:num w:numId="27" w16cid:durableId="1700857769">
    <w:abstractNumId w:val="35"/>
  </w:num>
  <w:num w:numId="28" w16cid:durableId="407504239">
    <w:abstractNumId w:val="39"/>
  </w:num>
  <w:num w:numId="29" w16cid:durableId="1352956538">
    <w:abstractNumId w:val="19"/>
  </w:num>
  <w:num w:numId="30" w16cid:durableId="659966081">
    <w:abstractNumId w:val="42"/>
  </w:num>
  <w:num w:numId="31" w16cid:durableId="683167595">
    <w:abstractNumId w:val="30"/>
  </w:num>
  <w:num w:numId="32" w16cid:durableId="2030637871">
    <w:abstractNumId w:val="11"/>
  </w:num>
  <w:num w:numId="33" w16cid:durableId="849294423">
    <w:abstractNumId w:val="43"/>
  </w:num>
  <w:num w:numId="34" w16cid:durableId="2067682762">
    <w:abstractNumId w:val="38"/>
  </w:num>
  <w:num w:numId="35" w16cid:durableId="2062706356">
    <w:abstractNumId w:val="4"/>
  </w:num>
  <w:num w:numId="36" w16cid:durableId="509174093">
    <w:abstractNumId w:val="45"/>
  </w:num>
  <w:num w:numId="37" w16cid:durableId="590041751">
    <w:abstractNumId w:val="41"/>
  </w:num>
  <w:num w:numId="38" w16cid:durableId="150297165">
    <w:abstractNumId w:val="36"/>
  </w:num>
  <w:num w:numId="39" w16cid:durableId="1697343542">
    <w:abstractNumId w:val="37"/>
  </w:num>
  <w:num w:numId="40" w16cid:durableId="1520503899">
    <w:abstractNumId w:val="3"/>
  </w:num>
  <w:num w:numId="41" w16cid:durableId="800735061">
    <w:abstractNumId w:val="5"/>
  </w:num>
  <w:num w:numId="42" w16cid:durableId="720131582">
    <w:abstractNumId w:val="23"/>
  </w:num>
  <w:num w:numId="43" w16cid:durableId="1232542211">
    <w:abstractNumId w:val="6"/>
  </w:num>
  <w:num w:numId="44" w16cid:durableId="892349103">
    <w:abstractNumId w:val="2"/>
  </w:num>
  <w:num w:numId="45" w16cid:durableId="1777863398">
    <w:abstractNumId w:val="0"/>
  </w:num>
  <w:num w:numId="46" w16cid:durableId="1358460570">
    <w:abstractNumId w:val="20"/>
  </w:num>
  <w:num w:numId="47" w16cid:durableId="460927310">
    <w:abstractNumId w:val="27"/>
  </w:num>
  <w:num w:numId="48" w16cid:durableId="502090732">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2E6D"/>
    <w:rsid w:val="00020EEC"/>
    <w:rsid w:val="00022B88"/>
    <w:rsid w:val="00022C92"/>
    <w:rsid w:val="00025650"/>
    <w:rsid w:val="00026FAB"/>
    <w:rsid w:val="00027432"/>
    <w:rsid w:val="00027B1F"/>
    <w:rsid w:val="000306F1"/>
    <w:rsid w:val="0003088B"/>
    <w:rsid w:val="0003126A"/>
    <w:rsid w:val="00032347"/>
    <w:rsid w:val="000325D9"/>
    <w:rsid w:val="00032D27"/>
    <w:rsid w:val="000335C6"/>
    <w:rsid w:val="00033DB3"/>
    <w:rsid w:val="0003618E"/>
    <w:rsid w:val="000363C6"/>
    <w:rsid w:val="000372B2"/>
    <w:rsid w:val="0004079F"/>
    <w:rsid w:val="00040BE1"/>
    <w:rsid w:val="00043CCB"/>
    <w:rsid w:val="0004536A"/>
    <w:rsid w:val="00045B87"/>
    <w:rsid w:val="00045C07"/>
    <w:rsid w:val="00045EFA"/>
    <w:rsid w:val="0005092F"/>
    <w:rsid w:val="00052590"/>
    <w:rsid w:val="00053A17"/>
    <w:rsid w:val="00055D43"/>
    <w:rsid w:val="00056FAC"/>
    <w:rsid w:val="00057751"/>
    <w:rsid w:val="00057E0E"/>
    <w:rsid w:val="0006030E"/>
    <w:rsid w:val="0006059B"/>
    <w:rsid w:val="00062E39"/>
    <w:rsid w:val="00063C35"/>
    <w:rsid w:val="000737F1"/>
    <w:rsid w:val="000746ED"/>
    <w:rsid w:val="0008016B"/>
    <w:rsid w:val="00080E58"/>
    <w:rsid w:val="000824A8"/>
    <w:rsid w:val="00082EFD"/>
    <w:rsid w:val="00083D99"/>
    <w:rsid w:val="00084EA6"/>
    <w:rsid w:val="00085699"/>
    <w:rsid w:val="00086AE1"/>
    <w:rsid w:val="00087891"/>
    <w:rsid w:val="00091F52"/>
    <w:rsid w:val="00092970"/>
    <w:rsid w:val="00092BC7"/>
    <w:rsid w:val="00093720"/>
    <w:rsid w:val="000938E6"/>
    <w:rsid w:val="00093B3C"/>
    <w:rsid w:val="00094785"/>
    <w:rsid w:val="0009488C"/>
    <w:rsid w:val="00095787"/>
    <w:rsid w:val="00095C1B"/>
    <w:rsid w:val="00096DEA"/>
    <w:rsid w:val="000A01DB"/>
    <w:rsid w:val="000A1AE9"/>
    <w:rsid w:val="000A4240"/>
    <w:rsid w:val="000A469A"/>
    <w:rsid w:val="000A4970"/>
    <w:rsid w:val="000B1E96"/>
    <w:rsid w:val="000B29EA"/>
    <w:rsid w:val="000B46E5"/>
    <w:rsid w:val="000C378F"/>
    <w:rsid w:val="000C6892"/>
    <w:rsid w:val="000C6FFE"/>
    <w:rsid w:val="000D0BB6"/>
    <w:rsid w:val="000D4F2F"/>
    <w:rsid w:val="000D50DE"/>
    <w:rsid w:val="000D779B"/>
    <w:rsid w:val="000D7F5D"/>
    <w:rsid w:val="000E0AF9"/>
    <w:rsid w:val="000E214F"/>
    <w:rsid w:val="000E26B0"/>
    <w:rsid w:val="000E3CB3"/>
    <w:rsid w:val="000E55F2"/>
    <w:rsid w:val="000E6D11"/>
    <w:rsid w:val="000F1599"/>
    <w:rsid w:val="000F1769"/>
    <w:rsid w:val="000F1B9A"/>
    <w:rsid w:val="000F398A"/>
    <w:rsid w:val="000F3B17"/>
    <w:rsid w:val="000F6196"/>
    <w:rsid w:val="000F7ECD"/>
    <w:rsid w:val="00102E64"/>
    <w:rsid w:val="0010312C"/>
    <w:rsid w:val="00103D6B"/>
    <w:rsid w:val="00105FEE"/>
    <w:rsid w:val="00106DC7"/>
    <w:rsid w:val="001106AB"/>
    <w:rsid w:val="00110DC8"/>
    <w:rsid w:val="00111496"/>
    <w:rsid w:val="00111C86"/>
    <w:rsid w:val="00112391"/>
    <w:rsid w:val="00113D8C"/>
    <w:rsid w:val="00114F52"/>
    <w:rsid w:val="0012306C"/>
    <w:rsid w:val="00130B0F"/>
    <w:rsid w:val="00130C46"/>
    <w:rsid w:val="001346AD"/>
    <w:rsid w:val="001347F8"/>
    <w:rsid w:val="00136ED4"/>
    <w:rsid w:val="00137BB5"/>
    <w:rsid w:val="00137E05"/>
    <w:rsid w:val="001447F6"/>
    <w:rsid w:val="00147DE3"/>
    <w:rsid w:val="00150794"/>
    <w:rsid w:val="001524C5"/>
    <w:rsid w:val="00153073"/>
    <w:rsid w:val="001544A4"/>
    <w:rsid w:val="00156178"/>
    <w:rsid w:val="00156948"/>
    <w:rsid w:val="00157E57"/>
    <w:rsid w:val="001608C4"/>
    <w:rsid w:val="00160E87"/>
    <w:rsid w:val="00163BDD"/>
    <w:rsid w:val="00167842"/>
    <w:rsid w:val="00170433"/>
    <w:rsid w:val="00171418"/>
    <w:rsid w:val="0017169F"/>
    <w:rsid w:val="00172769"/>
    <w:rsid w:val="001732CC"/>
    <w:rsid w:val="00174DF8"/>
    <w:rsid w:val="00175885"/>
    <w:rsid w:val="00177B7A"/>
    <w:rsid w:val="001801FF"/>
    <w:rsid w:val="0018021A"/>
    <w:rsid w:val="001803D6"/>
    <w:rsid w:val="0018240B"/>
    <w:rsid w:val="00182883"/>
    <w:rsid w:val="001839B7"/>
    <w:rsid w:val="00184C06"/>
    <w:rsid w:val="00186847"/>
    <w:rsid w:val="0019062A"/>
    <w:rsid w:val="00190890"/>
    <w:rsid w:val="00190913"/>
    <w:rsid w:val="00193C2A"/>
    <w:rsid w:val="00193F6D"/>
    <w:rsid w:val="00196179"/>
    <w:rsid w:val="001961CF"/>
    <w:rsid w:val="0019740E"/>
    <w:rsid w:val="001977ED"/>
    <w:rsid w:val="001A2709"/>
    <w:rsid w:val="001A357D"/>
    <w:rsid w:val="001A59BB"/>
    <w:rsid w:val="001A6A51"/>
    <w:rsid w:val="001A79C4"/>
    <w:rsid w:val="001B2AC3"/>
    <w:rsid w:val="001B331A"/>
    <w:rsid w:val="001B4D19"/>
    <w:rsid w:val="001B5E2C"/>
    <w:rsid w:val="001B6FAD"/>
    <w:rsid w:val="001B7CAB"/>
    <w:rsid w:val="001B7E09"/>
    <w:rsid w:val="001C0E74"/>
    <w:rsid w:val="001C3AAE"/>
    <w:rsid w:val="001C432F"/>
    <w:rsid w:val="001C6CEC"/>
    <w:rsid w:val="001D03F5"/>
    <w:rsid w:val="001D132B"/>
    <w:rsid w:val="001D229F"/>
    <w:rsid w:val="001D3299"/>
    <w:rsid w:val="001D6162"/>
    <w:rsid w:val="001E3068"/>
    <w:rsid w:val="001E4AB2"/>
    <w:rsid w:val="001E5A32"/>
    <w:rsid w:val="001E604F"/>
    <w:rsid w:val="001E7134"/>
    <w:rsid w:val="001E7592"/>
    <w:rsid w:val="001F1273"/>
    <w:rsid w:val="001F1D2A"/>
    <w:rsid w:val="001F3878"/>
    <w:rsid w:val="001F4552"/>
    <w:rsid w:val="0020132E"/>
    <w:rsid w:val="002019EB"/>
    <w:rsid w:val="002020EA"/>
    <w:rsid w:val="002030F2"/>
    <w:rsid w:val="00205051"/>
    <w:rsid w:val="00206AED"/>
    <w:rsid w:val="00207FF5"/>
    <w:rsid w:val="00211F65"/>
    <w:rsid w:val="00215104"/>
    <w:rsid w:val="0022001B"/>
    <w:rsid w:val="00220573"/>
    <w:rsid w:val="00220D06"/>
    <w:rsid w:val="00222F9A"/>
    <w:rsid w:val="0022311B"/>
    <w:rsid w:val="002243DB"/>
    <w:rsid w:val="002246A0"/>
    <w:rsid w:val="00224AF9"/>
    <w:rsid w:val="00225628"/>
    <w:rsid w:val="00227405"/>
    <w:rsid w:val="0022793A"/>
    <w:rsid w:val="00230439"/>
    <w:rsid w:val="0023093F"/>
    <w:rsid w:val="0023228B"/>
    <w:rsid w:val="00235176"/>
    <w:rsid w:val="00236061"/>
    <w:rsid w:val="002365DF"/>
    <w:rsid w:val="0024100E"/>
    <w:rsid w:val="00241C1B"/>
    <w:rsid w:val="002422C9"/>
    <w:rsid w:val="0024288B"/>
    <w:rsid w:val="00244CE6"/>
    <w:rsid w:val="00246485"/>
    <w:rsid w:val="00247260"/>
    <w:rsid w:val="002545D9"/>
    <w:rsid w:val="00254C2F"/>
    <w:rsid w:val="00254F42"/>
    <w:rsid w:val="00255D8E"/>
    <w:rsid w:val="00257A4F"/>
    <w:rsid w:val="00261557"/>
    <w:rsid w:val="00262DB0"/>
    <w:rsid w:val="00263E58"/>
    <w:rsid w:val="002657E9"/>
    <w:rsid w:val="0026665E"/>
    <w:rsid w:val="00266B6E"/>
    <w:rsid w:val="00270EEB"/>
    <w:rsid w:val="0027147E"/>
    <w:rsid w:val="00271B6E"/>
    <w:rsid w:val="00271C86"/>
    <w:rsid w:val="00272ACB"/>
    <w:rsid w:val="00272C0B"/>
    <w:rsid w:val="00274B8B"/>
    <w:rsid w:val="00274DE8"/>
    <w:rsid w:val="002761F4"/>
    <w:rsid w:val="002775E1"/>
    <w:rsid w:val="00277979"/>
    <w:rsid w:val="002808EB"/>
    <w:rsid w:val="0028095D"/>
    <w:rsid w:val="00281831"/>
    <w:rsid w:val="00282D4C"/>
    <w:rsid w:val="002851F0"/>
    <w:rsid w:val="002859AF"/>
    <w:rsid w:val="00291418"/>
    <w:rsid w:val="00291ADD"/>
    <w:rsid w:val="00294868"/>
    <w:rsid w:val="00295CA1"/>
    <w:rsid w:val="002973FC"/>
    <w:rsid w:val="002A291A"/>
    <w:rsid w:val="002A5604"/>
    <w:rsid w:val="002A6B12"/>
    <w:rsid w:val="002B0992"/>
    <w:rsid w:val="002B1701"/>
    <w:rsid w:val="002B23C3"/>
    <w:rsid w:val="002B443A"/>
    <w:rsid w:val="002B5495"/>
    <w:rsid w:val="002B5B35"/>
    <w:rsid w:val="002B70F1"/>
    <w:rsid w:val="002C0B44"/>
    <w:rsid w:val="002C0F65"/>
    <w:rsid w:val="002C256A"/>
    <w:rsid w:val="002C496D"/>
    <w:rsid w:val="002C5815"/>
    <w:rsid w:val="002D05EB"/>
    <w:rsid w:val="002D1E8D"/>
    <w:rsid w:val="002D26B0"/>
    <w:rsid w:val="002D2F29"/>
    <w:rsid w:val="002D2FD3"/>
    <w:rsid w:val="002D6C19"/>
    <w:rsid w:val="002E7017"/>
    <w:rsid w:val="002E733D"/>
    <w:rsid w:val="002E789B"/>
    <w:rsid w:val="002F151B"/>
    <w:rsid w:val="002F18A2"/>
    <w:rsid w:val="002F21A1"/>
    <w:rsid w:val="002F42CA"/>
    <w:rsid w:val="002F4F6E"/>
    <w:rsid w:val="002F73DB"/>
    <w:rsid w:val="003015C3"/>
    <w:rsid w:val="0030361D"/>
    <w:rsid w:val="00306193"/>
    <w:rsid w:val="0030698D"/>
    <w:rsid w:val="0031350A"/>
    <w:rsid w:val="00313AF5"/>
    <w:rsid w:val="00314B23"/>
    <w:rsid w:val="00316815"/>
    <w:rsid w:val="003168CA"/>
    <w:rsid w:val="00320613"/>
    <w:rsid w:val="0032081D"/>
    <w:rsid w:val="00321255"/>
    <w:rsid w:val="0032230D"/>
    <w:rsid w:val="00322A0B"/>
    <w:rsid w:val="00324E3E"/>
    <w:rsid w:val="00324FB4"/>
    <w:rsid w:val="003275C2"/>
    <w:rsid w:val="00332AA0"/>
    <w:rsid w:val="003338D5"/>
    <w:rsid w:val="00335FC5"/>
    <w:rsid w:val="00336B0D"/>
    <w:rsid w:val="0034208A"/>
    <w:rsid w:val="00342400"/>
    <w:rsid w:val="00342FA4"/>
    <w:rsid w:val="003445FE"/>
    <w:rsid w:val="00344F2C"/>
    <w:rsid w:val="003516C0"/>
    <w:rsid w:val="00351E3C"/>
    <w:rsid w:val="00352E59"/>
    <w:rsid w:val="00354DBE"/>
    <w:rsid w:val="00355210"/>
    <w:rsid w:val="00356998"/>
    <w:rsid w:val="00365DF9"/>
    <w:rsid w:val="00367D00"/>
    <w:rsid w:val="0037003B"/>
    <w:rsid w:val="00371F8F"/>
    <w:rsid w:val="00372DB4"/>
    <w:rsid w:val="00373122"/>
    <w:rsid w:val="0037490C"/>
    <w:rsid w:val="00375AF5"/>
    <w:rsid w:val="003761BD"/>
    <w:rsid w:val="003769F6"/>
    <w:rsid w:val="0037A2D4"/>
    <w:rsid w:val="003829DE"/>
    <w:rsid w:val="00385414"/>
    <w:rsid w:val="003866E7"/>
    <w:rsid w:val="003879B9"/>
    <w:rsid w:val="00390074"/>
    <w:rsid w:val="0039070B"/>
    <w:rsid w:val="0039093B"/>
    <w:rsid w:val="00391F4F"/>
    <w:rsid w:val="00391F87"/>
    <w:rsid w:val="0039386C"/>
    <w:rsid w:val="0039762B"/>
    <w:rsid w:val="00397B78"/>
    <w:rsid w:val="003A0C37"/>
    <w:rsid w:val="003A1B6B"/>
    <w:rsid w:val="003A3525"/>
    <w:rsid w:val="003A3BAF"/>
    <w:rsid w:val="003A46C0"/>
    <w:rsid w:val="003A600E"/>
    <w:rsid w:val="003A6513"/>
    <w:rsid w:val="003B16C7"/>
    <w:rsid w:val="003B2606"/>
    <w:rsid w:val="003C074D"/>
    <w:rsid w:val="003C19F1"/>
    <w:rsid w:val="003C4186"/>
    <w:rsid w:val="003C458C"/>
    <w:rsid w:val="003C4671"/>
    <w:rsid w:val="003C6185"/>
    <w:rsid w:val="003C7C46"/>
    <w:rsid w:val="003C7D65"/>
    <w:rsid w:val="003D0D2D"/>
    <w:rsid w:val="003D4710"/>
    <w:rsid w:val="003E16D7"/>
    <w:rsid w:val="003E197E"/>
    <w:rsid w:val="003E2463"/>
    <w:rsid w:val="003E3DBE"/>
    <w:rsid w:val="003E3E23"/>
    <w:rsid w:val="003E4B55"/>
    <w:rsid w:val="003E62E2"/>
    <w:rsid w:val="003F1143"/>
    <w:rsid w:val="003F51CC"/>
    <w:rsid w:val="003F5339"/>
    <w:rsid w:val="003F5ED8"/>
    <w:rsid w:val="003F5F3B"/>
    <w:rsid w:val="00402684"/>
    <w:rsid w:val="004046F0"/>
    <w:rsid w:val="004055D3"/>
    <w:rsid w:val="0040668F"/>
    <w:rsid w:val="00410ADC"/>
    <w:rsid w:val="00410B8E"/>
    <w:rsid w:val="00410E4E"/>
    <w:rsid w:val="00412677"/>
    <w:rsid w:val="00415955"/>
    <w:rsid w:val="00416AB2"/>
    <w:rsid w:val="00417925"/>
    <w:rsid w:val="004210AA"/>
    <w:rsid w:val="0042277D"/>
    <w:rsid w:val="004248DF"/>
    <w:rsid w:val="00424BE3"/>
    <w:rsid w:val="00425665"/>
    <w:rsid w:val="0042684F"/>
    <w:rsid w:val="00431E82"/>
    <w:rsid w:val="00432BEA"/>
    <w:rsid w:val="0043406D"/>
    <w:rsid w:val="004348AE"/>
    <w:rsid w:val="00434F3D"/>
    <w:rsid w:val="00435AE1"/>
    <w:rsid w:val="00437402"/>
    <w:rsid w:val="004376C0"/>
    <w:rsid w:val="0044115F"/>
    <w:rsid w:val="0044223A"/>
    <w:rsid w:val="00442547"/>
    <w:rsid w:val="00445898"/>
    <w:rsid w:val="00446792"/>
    <w:rsid w:val="00446F80"/>
    <w:rsid w:val="004477A6"/>
    <w:rsid w:val="00450C83"/>
    <w:rsid w:val="00451851"/>
    <w:rsid w:val="00453343"/>
    <w:rsid w:val="00457FDB"/>
    <w:rsid w:val="004608B9"/>
    <w:rsid w:val="004615B7"/>
    <w:rsid w:val="00465947"/>
    <w:rsid w:val="00466C05"/>
    <w:rsid w:val="00467644"/>
    <w:rsid w:val="004678FE"/>
    <w:rsid w:val="00470BB1"/>
    <w:rsid w:val="004718F7"/>
    <w:rsid w:val="00473153"/>
    <w:rsid w:val="004743AF"/>
    <w:rsid w:val="004749E2"/>
    <w:rsid w:val="0047557D"/>
    <w:rsid w:val="00475A3E"/>
    <w:rsid w:val="004813B0"/>
    <w:rsid w:val="00481D10"/>
    <w:rsid w:val="00481E70"/>
    <w:rsid w:val="00482C17"/>
    <w:rsid w:val="00484DC3"/>
    <w:rsid w:val="004906EC"/>
    <w:rsid w:val="004911B4"/>
    <w:rsid w:val="0049196A"/>
    <w:rsid w:val="00491AB9"/>
    <w:rsid w:val="00491B03"/>
    <w:rsid w:val="004923DA"/>
    <w:rsid w:val="00492634"/>
    <w:rsid w:val="00493434"/>
    <w:rsid w:val="004962F9"/>
    <w:rsid w:val="004968E2"/>
    <w:rsid w:val="004A2A49"/>
    <w:rsid w:val="004A35EB"/>
    <w:rsid w:val="004B043A"/>
    <w:rsid w:val="004B3CC4"/>
    <w:rsid w:val="004B600B"/>
    <w:rsid w:val="004B6822"/>
    <w:rsid w:val="004B69F6"/>
    <w:rsid w:val="004B6CD5"/>
    <w:rsid w:val="004C2D3A"/>
    <w:rsid w:val="004D03C4"/>
    <w:rsid w:val="004D0BF1"/>
    <w:rsid w:val="004D24D2"/>
    <w:rsid w:val="004D2868"/>
    <w:rsid w:val="004D35A4"/>
    <w:rsid w:val="004D445F"/>
    <w:rsid w:val="004E087B"/>
    <w:rsid w:val="004E153D"/>
    <w:rsid w:val="004E16AE"/>
    <w:rsid w:val="004E276D"/>
    <w:rsid w:val="004E44A4"/>
    <w:rsid w:val="004E7B8B"/>
    <w:rsid w:val="004E7BDD"/>
    <w:rsid w:val="004F043E"/>
    <w:rsid w:val="004F1E21"/>
    <w:rsid w:val="004F1FBF"/>
    <w:rsid w:val="004F3899"/>
    <w:rsid w:val="004F48EF"/>
    <w:rsid w:val="004F4EC1"/>
    <w:rsid w:val="004F544B"/>
    <w:rsid w:val="004F6E02"/>
    <w:rsid w:val="004F7079"/>
    <w:rsid w:val="004F740D"/>
    <w:rsid w:val="004F76B1"/>
    <w:rsid w:val="004F7B8F"/>
    <w:rsid w:val="00500748"/>
    <w:rsid w:val="00500989"/>
    <w:rsid w:val="005011D6"/>
    <w:rsid w:val="0050167A"/>
    <w:rsid w:val="005042F1"/>
    <w:rsid w:val="0050724F"/>
    <w:rsid w:val="00507B9E"/>
    <w:rsid w:val="00507BDC"/>
    <w:rsid w:val="00510360"/>
    <w:rsid w:val="00513C7D"/>
    <w:rsid w:val="005169D1"/>
    <w:rsid w:val="00521123"/>
    <w:rsid w:val="00521221"/>
    <w:rsid w:val="00524A79"/>
    <w:rsid w:val="005260C3"/>
    <w:rsid w:val="00534B4E"/>
    <w:rsid w:val="00536FA9"/>
    <w:rsid w:val="005414F4"/>
    <w:rsid w:val="00541E1C"/>
    <w:rsid w:val="00546187"/>
    <w:rsid w:val="005463F1"/>
    <w:rsid w:val="005503AA"/>
    <w:rsid w:val="00552723"/>
    <w:rsid w:val="00554583"/>
    <w:rsid w:val="00555E8F"/>
    <w:rsid w:val="00557D77"/>
    <w:rsid w:val="00562BE0"/>
    <w:rsid w:val="00562EAA"/>
    <w:rsid w:val="00563740"/>
    <w:rsid w:val="00563B58"/>
    <w:rsid w:val="0056403E"/>
    <w:rsid w:val="005640C4"/>
    <w:rsid w:val="00565DF7"/>
    <w:rsid w:val="0056684C"/>
    <w:rsid w:val="00567B8E"/>
    <w:rsid w:val="0057029C"/>
    <w:rsid w:val="0057300C"/>
    <w:rsid w:val="00574A0C"/>
    <w:rsid w:val="00576E4C"/>
    <w:rsid w:val="0057780F"/>
    <w:rsid w:val="00577E54"/>
    <w:rsid w:val="00580C40"/>
    <w:rsid w:val="00581E0A"/>
    <w:rsid w:val="00582274"/>
    <w:rsid w:val="005829A2"/>
    <w:rsid w:val="005838AC"/>
    <w:rsid w:val="00583F75"/>
    <w:rsid w:val="0058492C"/>
    <w:rsid w:val="00586D89"/>
    <w:rsid w:val="00590BAB"/>
    <w:rsid w:val="005916B8"/>
    <w:rsid w:val="00595ED9"/>
    <w:rsid w:val="005A15DF"/>
    <w:rsid w:val="005A1B4C"/>
    <w:rsid w:val="005A1BA3"/>
    <w:rsid w:val="005A1F5B"/>
    <w:rsid w:val="005A3199"/>
    <w:rsid w:val="005A4B91"/>
    <w:rsid w:val="005A545C"/>
    <w:rsid w:val="005B15C1"/>
    <w:rsid w:val="005B27EA"/>
    <w:rsid w:val="005B2C51"/>
    <w:rsid w:val="005B3F91"/>
    <w:rsid w:val="005B55CA"/>
    <w:rsid w:val="005C1567"/>
    <w:rsid w:val="005C2786"/>
    <w:rsid w:val="005C6CE5"/>
    <w:rsid w:val="005D3019"/>
    <w:rsid w:val="005D3F07"/>
    <w:rsid w:val="005D4A2B"/>
    <w:rsid w:val="005D4DFE"/>
    <w:rsid w:val="005D4E75"/>
    <w:rsid w:val="005D583E"/>
    <w:rsid w:val="005E081A"/>
    <w:rsid w:val="005E13EA"/>
    <w:rsid w:val="005E45EA"/>
    <w:rsid w:val="005F12FB"/>
    <w:rsid w:val="005F1E38"/>
    <w:rsid w:val="005F25F7"/>
    <w:rsid w:val="005F5CA5"/>
    <w:rsid w:val="0060153F"/>
    <w:rsid w:val="00602D75"/>
    <w:rsid w:val="00604AD5"/>
    <w:rsid w:val="00605ACA"/>
    <w:rsid w:val="00606E27"/>
    <w:rsid w:val="006108C9"/>
    <w:rsid w:val="00615C7E"/>
    <w:rsid w:val="00616109"/>
    <w:rsid w:val="0061773D"/>
    <w:rsid w:val="00620513"/>
    <w:rsid w:val="00620B80"/>
    <w:rsid w:val="0062158D"/>
    <w:rsid w:val="006241BE"/>
    <w:rsid w:val="00625FFF"/>
    <w:rsid w:val="006267F7"/>
    <w:rsid w:val="00630F39"/>
    <w:rsid w:val="006326D1"/>
    <w:rsid w:val="00632E0A"/>
    <w:rsid w:val="00633165"/>
    <w:rsid w:val="00633B75"/>
    <w:rsid w:val="006344B9"/>
    <w:rsid w:val="006354B9"/>
    <w:rsid w:val="0063584A"/>
    <w:rsid w:val="00635C25"/>
    <w:rsid w:val="00636B6C"/>
    <w:rsid w:val="00643777"/>
    <w:rsid w:val="006447DE"/>
    <w:rsid w:val="00650517"/>
    <w:rsid w:val="0065276E"/>
    <w:rsid w:val="00652F6B"/>
    <w:rsid w:val="0065415B"/>
    <w:rsid w:val="00654329"/>
    <w:rsid w:val="00654974"/>
    <w:rsid w:val="00654CEC"/>
    <w:rsid w:val="00655507"/>
    <w:rsid w:val="006555CD"/>
    <w:rsid w:val="006560D2"/>
    <w:rsid w:val="00662931"/>
    <w:rsid w:val="00662BFC"/>
    <w:rsid w:val="006712A7"/>
    <w:rsid w:val="00672923"/>
    <w:rsid w:val="006733CC"/>
    <w:rsid w:val="00674FC2"/>
    <w:rsid w:val="0067545D"/>
    <w:rsid w:val="006754FD"/>
    <w:rsid w:val="0067672F"/>
    <w:rsid w:val="006773A0"/>
    <w:rsid w:val="00677E42"/>
    <w:rsid w:val="00677E9A"/>
    <w:rsid w:val="00681156"/>
    <w:rsid w:val="00682334"/>
    <w:rsid w:val="0068453D"/>
    <w:rsid w:val="00684B16"/>
    <w:rsid w:val="006858B0"/>
    <w:rsid w:val="00685A93"/>
    <w:rsid w:val="00686306"/>
    <w:rsid w:val="00687B72"/>
    <w:rsid w:val="00690943"/>
    <w:rsid w:val="006948C6"/>
    <w:rsid w:val="00694DD1"/>
    <w:rsid w:val="00696D0D"/>
    <w:rsid w:val="00696F65"/>
    <w:rsid w:val="006A1F0E"/>
    <w:rsid w:val="006A3163"/>
    <w:rsid w:val="006A3342"/>
    <w:rsid w:val="006A4BB5"/>
    <w:rsid w:val="006A6153"/>
    <w:rsid w:val="006A66B5"/>
    <w:rsid w:val="006A69F5"/>
    <w:rsid w:val="006A6F8F"/>
    <w:rsid w:val="006A75F4"/>
    <w:rsid w:val="006A77EF"/>
    <w:rsid w:val="006A7A6D"/>
    <w:rsid w:val="006B010A"/>
    <w:rsid w:val="006B29BE"/>
    <w:rsid w:val="006B494D"/>
    <w:rsid w:val="006B4D96"/>
    <w:rsid w:val="006B5E67"/>
    <w:rsid w:val="006B6A4F"/>
    <w:rsid w:val="006C0D39"/>
    <w:rsid w:val="006C27C1"/>
    <w:rsid w:val="006C2EB5"/>
    <w:rsid w:val="006C33D9"/>
    <w:rsid w:val="006C36A1"/>
    <w:rsid w:val="006C6310"/>
    <w:rsid w:val="006D0400"/>
    <w:rsid w:val="006D14BD"/>
    <w:rsid w:val="006D18A3"/>
    <w:rsid w:val="006D5970"/>
    <w:rsid w:val="006D5EF3"/>
    <w:rsid w:val="006E02B3"/>
    <w:rsid w:val="006E0739"/>
    <w:rsid w:val="006E27E1"/>
    <w:rsid w:val="006E3C36"/>
    <w:rsid w:val="006E3F5A"/>
    <w:rsid w:val="006E481E"/>
    <w:rsid w:val="006E6CC9"/>
    <w:rsid w:val="006E795F"/>
    <w:rsid w:val="006E7EC2"/>
    <w:rsid w:val="006F127B"/>
    <w:rsid w:val="006F3245"/>
    <w:rsid w:val="006F3F5C"/>
    <w:rsid w:val="006F73BA"/>
    <w:rsid w:val="00700249"/>
    <w:rsid w:val="00703F52"/>
    <w:rsid w:val="007053E8"/>
    <w:rsid w:val="0070604C"/>
    <w:rsid w:val="007069CD"/>
    <w:rsid w:val="00706A9B"/>
    <w:rsid w:val="007110E6"/>
    <w:rsid w:val="00711A70"/>
    <w:rsid w:val="00712E6F"/>
    <w:rsid w:val="00712E90"/>
    <w:rsid w:val="00713B7E"/>
    <w:rsid w:val="00713E33"/>
    <w:rsid w:val="007159DA"/>
    <w:rsid w:val="007204AE"/>
    <w:rsid w:val="0072122C"/>
    <w:rsid w:val="00721AF4"/>
    <w:rsid w:val="00722E91"/>
    <w:rsid w:val="00722FF4"/>
    <w:rsid w:val="007234BF"/>
    <w:rsid w:val="0072368E"/>
    <w:rsid w:val="00725596"/>
    <w:rsid w:val="0072678F"/>
    <w:rsid w:val="00727C4C"/>
    <w:rsid w:val="00732CB1"/>
    <w:rsid w:val="00734809"/>
    <w:rsid w:val="00735A75"/>
    <w:rsid w:val="007375D7"/>
    <w:rsid w:val="007406E1"/>
    <w:rsid w:val="007421D4"/>
    <w:rsid w:val="007434F5"/>
    <w:rsid w:val="007439A7"/>
    <w:rsid w:val="00743E40"/>
    <w:rsid w:val="00751263"/>
    <w:rsid w:val="007515B9"/>
    <w:rsid w:val="00753353"/>
    <w:rsid w:val="0075704F"/>
    <w:rsid w:val="00757ED4"/>
    <w:rsid w:val="0076105E"/>
    <w:rsid w:val="00762220"/>
    <w:rsid w:val="00762BF4"/>
    <w:rsid w:val="00762DB0"/>
    <w:rsid w:val="007630C9"/>
    <w:rsid w:val="00763B2D"/>
    <w:rsid w:val="0076480F"/>
    <w:rsid w:val="00765E17"/>
    <w:rsid w:val="00772924"/>
    <w:rsid w:val="0078071D"/>
    <w:rsid w:val="007811FB"/>
    <w:rsid w:val="007816DA"/>
    <w:rsid w:val="00784EC4"/>
    <w:rsid w:val="00785253"/>
    <w:rsid w:val="007872F2"/>
    <w:rsid w:val="007874BC"/>
    <w:rsid w:val="007908E0"/>
    <w:rsid w:val="00790992"/>
    <w:rsid w:val="00793C0F"/>
    <w:rsid w:val="00793CA7"/>
    <w:rsid w:val="00793EB3"/>
    <w:rsid w:val="00794205"/>
    <w:rsid w:val="00796ADF"/>
    <w:rsid w:val="007A1CF6"/>
    <w:rsid w:val="007A1F6A"/>
    <w:rsid w:val="007A511A"/>
    <w:rsid w:val="007A64E7"/>
    <w:rsid w:val="007A6FD1"/>
    <w:rsid w:val="007A7AA0"/>
    <w:rsid w:val="007B0108"/>
    <w:rsid w:val="007B0DE3"/>
    <w:rsid w:val="007B32B9"/>
    <w:rsid w:val="007B38EB"/>
    <w:rsid w:val="007B432D"/>
    <w:rsid w:val="007B43B0"/>
    <w:rsid w:val="007B491F"/>
    <w:rsid w:val="007B5CB2"/>
    <w:rsid w:val="007B7191"/>
    <w:rsid w:val="007C0B10"/>
    <w:rsid w:val="007C1634"/>
    <w:rsid w:val="007C1CE7"/>
    <w:rsid w:val="007C1D94"/>
    <w:rsid w:val="007C2879"/>
    <w:rsid w:val="007C6A87"/>
    <w:rsid w:val="007C6C05"/>
    <w:rsid w:val="007C705D"/>
    <w:rsid w:val="007C7129"/>
    <w:rsid w:val="007C76E9"/>
    <w:rsid w:val="007D0A07"/>
    <w:rsid w:val="007D0C96"/>
    <w:rsid w:val="007D133D"/>
    <w:rsid w:val="007D3EB4"/>
    <w:rsid w:val="007D3F16"/>
    <w:rsid w:val="007E01ED"/>
    <w:rsid w:val="007E0EA9"/>
    <w:rsid w:val="007E124E"/>
    <w:rsid w:val="007E3D7E"/>
    <w:rsid w:val="007E4871"/>
    <w:rsid w:val="007E4A11"/>
    <w:rsid w:val="007F3F7E"/>
    <w:rsid w:val="007F5497"/>
    <w:rsid w:val="007F5915"/>
    <w:rsid w:val="007F60BF"/>
    <w:rsid w:val="007F6121"/>
    <w:rsid w:val="007F7247"/>
    <w:rsid w:val="007F7553"/>
    <w:rsid w:val="007F7972"/>
    <w:rsid w:val="00800462"/>
    <w:rsid w:val="00801C99"/>
    <w:rsid w:val="0080294C"/>
    <w:rsid w:val="008036C1"/>
    <w:rsid w:val="00806C9B"/>
    <w:rsid w:val="0080759B"/>
    <w:rsid w:val="00813CEC"/>
    <w:rsid w:val="0081534C"/>
    <w:rsid w:val="008171E4"/>
    <w:rsid w:val="00817413"/>
    <w:rsid w:val="00820538"/>
    <w:rsid w:val="008208EA"/>
    <w:rsid w:val="00824208"/>
    <w:rsid w:val="00824E67"/>
    <w:rsid w:val="00825A64"/>
    <w:rsid w:val="00826F48"/>
    <w:rsid w:val="0082705F"/>
    <w:rsid w:val="008279B0"/>
    <w:rsid w:val="008308AE"/>
    <w:rsid w:val="0083151D"/>
    <w:rsid w:val="0083166E"/>
    <w:rsid w:val="00831DC3"/>
    <w:rsid w:val="008322C7"/>
    <w:rsid w:val="00834F1D"/>
    <w:rsid w:val="00834F46"/>
    <w:rsid w:val="0083537E"/>
    <w:rsid w:val="00836FEC"/>
    <w:rsid w:val="00840D34"/>
    <w:rsid w:val="00841F9D"/>
    <w:rsid w:val="008420E1"/>
    <w:rsid w:val="00843D58"/>
    <w:rsid w:val="00843EBA"/>
    <w:rsid w:val="00844D98"/>
    <w:rsid w:val="0084527B"/>
    <w:rsid w:val="00845998"/>
    <w:rsid w:val="008461AF"/>
    <w:rsid w:val="00846D84"/>
    <w:rsid w:val="00850E84"/>
    <w:rsid w:val="0085230E"/>
    <w:rsid w:val="00854A25"/>
    <w:rsid w:val="00854DB6"/>
    <w:rsid w:val="008550A1"/>
    <w:rsid w:val="0085575E"/>
    <w:rsid w:val="00861035"/>
    <w:rsid w:val="00861038"/>
    <w:rsid w:val="00862406"/>
    <w:rsid w:val="00865008"/>
    <w:rsid w:val="008650F2"/>
    <w:rsid w:val="00865244"/>
    <w:rsid w:val="00866B09"/>
    <w:rsid w:val="00866B50"/>
    <w:rsid w:val="00867E6D"/>
    <w:rsid w:val="008708F1"/>
    <w:rsid w:val="0087205D"/>
    <w:rsid w:val="0087209A"/>
    <w:rsid w:val="008731A4"/>
    <w:rsid w:val="008736CC"/>
    <w:rsid w:val="00873C34"/>
    <w:rsid w:val="008758A1"/>
    <w:rsid w:val="00875AE9"/>
    <w:rsid w:val="00880539"/>
    <w:rsid w:val="00883FC8"/>
    <w:rsid w:val="00884409"/>
    <w:rsid w:val="00884A79"/>
    <w:rsid w:val="0088562F"/>
    <w:rsid w:val="0088593B"/>
    <w:rsid w:val="008859E8"/>
    <w:rsid w:val="008859FC"/>
    <w:rsid w:val="00886958"/>
    <w:rsid w:val="0088737B"/>
    <w:rsid w:val="00892716"/>
    <w:rsid w:val="00893067"/>
    <w:rsid w:val="008933DE"/>
    <w:rsid w:val="0089547E"/>
    <w:rsid w:val="008956CE"/>
    <w:rsid w:val="00895FCE"/>
    <w:rsid w:val="00897F3E"/>
    <w:rsid w:val="008A1BA8"/>
    <w:rsid w:val="008A21B4"/>
    <w:rsid w:val="008A3F37"/>
    <w:rsid w:val="008A4576"/>
    <w:rsid w:val="008A7010"/>
    <w:rsid w:val="008B07DE"/>
    <w:rsid w:val="008B28E7"/>
    <w:rsid w:val="008B2CBE"/>
    <w:rsid w:val="008B2E29"/>
    <w:rsid w:val="008C14C7"/>
    <w:rsid w:val="008C2C4F"/>
    <w:rsid w:val="008C2FFB"/>
    <w:rsid w:val="008C5E82"/>
    <w:rsid w:val="008C6EEA"/>
    <w:rsid w:val="008C6FDB"/>
    <w:rsid w:val="008C725C"/>
    <w:rsid w:val="008D0B56"/>
    <w:rsid w:val="008D5813"/>
    <w:rsid w:val="008D634E"/>
    <w:rsid w:val="008D73A5"/>
    <w:rsid w:val="008D778A"/>
    <w:rsid w:val="008E08B2"/>
    <w:rsid w:val="008E3C9B"/>
    <w:rsid w:val="008E5832"/>
    <w:rsid w:val="008F119A"/>
    <w:rsid w:val="008F22BD"/>
    <w:rsid w:val="008F2788"/>
    <w:rsid w:val="0090134C"/>
    <w:rsid w:val="009079BD"/>
    <w:rsid w:val="00912127"/>
    <w:rsid w:val="0091244B"/>
    <w:rsid w:val="00912BD9"/>
    <w:rsid w:val="00913F14"/>
    <w:rsid w:val="0091541F"/>
    <w:rsid w:val="00920E5B"/>
    <w:rsid w:val="00923817"/>
    <w:rsid w:val="00926436"/>
    <w:rsid w:val="00927934"/>
    <w:rsid w:val="0093018C"/>
    <w:rsid w:val="00930E5D"/>
    <w:rsid w:val="00931EB9"/>
    <w:rsid w:val="00932CCA"/>
    <w:rsid w:val="009348A6"/>
    <w:rsid w:val="00936519"/>
    <w:rsid w:val="00944AB1"/>
    <w:rsid w:val="00950F6C"/>
    <w:rsid w:val="00951C0A"/>
    <w:rsid w:val="00951C12"/>
    <w:rsid w:val="009544C0"/>
    <w:rsid w:val="00954FA4"/>
    <w:rsid w:val="009552F6"/>
    <w:rsid w:val="00956AE9"/>
    <w:rsid w:val="009579A0"/>
    <w:rsid w:val="00960833"/>
    <w:rsid w:val="00961525"/>
    <w:rsid w:val="00964CC6"/>
    <w:rsid w:val="00965C64"/>
    <w:rsid w:val="009663AE"/>
    <w:rsid w:val="00966AE0"/>
    <w:rsid w:val="00967601"/>
    <w:rsid w:val="00972C96"/>
    <w:rsid w:val="00973942"/>
    <w:rsid w:val="00975586"/>
    <w:rsid w:val="009757D3"/>
    <w:rsid w:val="00976F66"/>
    <w:rsid w:val="00981281"/>
    <w:rsid w:val="00984CE8"/>
    <w:rsid w:val="009861B9"/>
    <w:rsid w:val="009868D5"/>
    <w:rsid w:val="00986E04"/>
    <w:rsid w:val="0099119F"/>
    <w:rsid w:val="00991FDA"/>
    <w:rsid w:val="009924EC"/>
    <w:rsid w:val="009927A1"/>
    <w:rsid w:val="0099698F"/>
    <w:rsid w:val="0099774D"/>
    <w:rsid w:val="009A033D"/>
    <w:rsid w:val="009A0AC8"/>
    <w:rsid w:val="009A2221"/>
    <w:rsid w:val="009A4B51"/>
    <w:rsid w:val="009A5F3B"/>
    <w:rsid w:val="009A6742"/>
    <w:rsid w:val="009A74A8"/>
    <w:rsid w:val="009B0054"/>
    <w:rsid w:val="009B02E7"/>
    <w:rsid w:val="009B0347"/>
    <w:rsid w:val="009B0B61"/>
    <w:rsid w:val="009B0E8C"/>
    <w:rsid w:val="009B26F3"/>
    <w:rsid w:val="009B28C0"/>
    <w:rsid w:val="009B32AD"/>
    <w:rsid w:val="009B3FF1"/>
    <w:rsid w:val="009B7136"/>
    <w:rsid w:val="009B759C"/>
    <w:rsid w:val="009B7806"/>
    <w:rsid w:val="009C149D"/>
    <w:rsid w:val="009C3AC2"/>
    <w:rsid w:val="009C3E66"/>
    <w:rsid w:val="009C4521"/>
    <w:rsid w:val="009C4F14"/>
    <w:rsid w:val="009C77C2"/>
    <w:rsid w:val="009D0BB9"/>
    <w:rsid w:val="009D181E"/>
    <w:rsid w:val="009D3A0C"/>
    <w:rsid w:val="009D4365"/>
    <w:rsid w:val="009D4E3B"/>
    <w:rsid w:val="009D6195"/>
    <w:rsid w:val="009D7BC9"/>
    <w:rsid w:val="009E024F"/>
    <w:rsid w:val="009E1982"/>
    <w:rsid w:val="009E1DD7"/>
    <w:rsid w:val="009E263A"/>
    <w:rsid w:val="009E2BB2"/>
    <w:rsid w:val="009E3314"/>
    <w:rsid w:val="009E4D2C"/>
    <w:rsid w:val="009E51D4"/>
    <w:rsid w:val="009E6082"/>
    <w:rsid w:val="009E750F"/>
    <w:rsid w:val="009E7902"/>
    <w:rsid w:val="009F0978"/>
    <w:rsid w:val="009F3AEC"/>
    <w:rsid w:val="009F3E0B"/>
    <w:rsid w:val="009F5510"/>
    <w:rsid w:val="009F577F"/>
    <w:rsid w:val="009F5D60"/>
    <w:rsid w:val="00A00081"/>
    <w:rsid w:val="00A015F7"/>
    <w:rsid w:val="00A0266A"/>
    <w:rsid w:val="00A02B85"/>
    <w:rsid w:val="00A03DD8"/>
    <w:rsid w:val="00A04DB5"/>
    <w:rsid w:val="00A060CA"/>
    <w:rsid w:val="00A075BC"/>
    <w:rsid w:val="00A10D56"/>
    <w:rsid w:val="00A12AAE"/>
    <w:rsid w:val="00A1315D"/>
    <w:rsid w:val="00A14395"/>
    <w:rsid w:val="00A163C2"/>
    <w:rsid w:val="00A16DD1"/>
    <w:rsid w:val="00A22441"/>
    <w:rsid w:val="00A23D85"/>
    <w:rsid w:val="00A23F3B"/>
    <w:rsid w:val="00A24406"/>
    <w:rsid w:val="00A25F64"/>
    <w:rsid w:val="00A27CC2"/>
    <w:rsid w:val="00A3273B"/>
    <w:rsid w:val="00A40ED6"/>
    <w:rsid w:val="00A41C80"/>
    <w:rsid w:val="00A428F9"/>
    <w:rsid w:val="00A43BB3"/>
    <w:rsid w:val="00A4620D"/>
    <w:rsid w:val="00A470EE"/>
    <w:rsid w:val="00A47621"/>
    <w:rsid w:val="00A479CD"/>
    <w:rsid w:val="00A50156"/>
    <w:rsid w:val="00A50CFC"/>
    <w:rsid w:val="00A52B96"/>
    <w:rsid w:val="00A54D67"/>
    <w:rsid w:val="00A55A3F"/>
    <w:rsid w:val="00A57538"/>
    <w:rsid w:val="00A60EE6"/>
    <w:rsid w:val="00A6293E"/>
    <w:rsid w:val="00A652F6"/>
    <w:rsid w:val="00A65DFC"/>
    <w:rsid w:val="00A67313"/>
    <w:rsid w:val="00A711FE"/>
    <w:rsid w:val="00A72697"/>
    <w:rsid w:val="00A732EA"/>
    <w:rsid w:val="00A740C9"/>
    <w:rsid w:val="00A7489E"/>
    <w:rsid w:val="00A77312"/>
    <w:rsid w:val="00A77476"/>
    <w:rsid w:val="00A8015F"/>
    <w:rsid w:val="00A80BD2"/>
    <w:rsid w:val="00A80F45"/>
    <w:rsid w:val="00A84A74"/>
    <w:rsid w:val="00A84BEF"/>
    <w:rsid w:val="00A85039"/>
    <w:rsid w:val="00A851F7"/>
    <w:rsid w:val="00A8787A"/>
    <w:rsid w:val="00A906AA"/>
    <w:rsid w:val="00A948BD"/>
    <w:rsid w:val="00A94C26"/>
    <w:rsid w:val="00A94C5E"/>
    <w:rsid w:val="00AA241A"/>
    <w:rsid w:val="00AA252C"/>
    <w:rsid w:val="00AA5DFD"/>
    <w:rsid w:val="00AA666E"/>
    <w:rsid w:val="00AB0C75"/>
    <w:rsid w:val="00AB0E9F"/>
    <w:rsid w:val="00AB51EB"/>
    <w:rsid w:val="00AB5518"/>
    <w:rsid w:val="00AB558B"/>
    <w:rsid w:val="00AB6C86"/>
    <w:rsid w:val="00AC01D4"/>
    <w:rsid w:val="00AC1020"/>
    <w:rsid w:val="00AC1425"/>
    <w:rsid w:val="00AC252D"/>
    <w:rsid w:val="00AC2568"/>
    <w:rsid w:val="00AC4A04"/>
    <w:rsid w:val="00AC5A64"/>
    <w:rsid w:val="00AC6097"/>
    <w:rsid w:val="00AD2C5C"/>
    <w:rsid w:val="00AD336F"/>
    <w:rsid w:val="00AD3550"/>
    <w:rsid w:val="00AD376B"/>
    <w:rsid w:val="00AD6F5B"/>
    <w:rsid w:val="00AE053B"/>
    <w:rsid w:val="00AE2564"/>
    <w:rsid w:val="00AE301F"/>
    <w:rsid w:val="00AE3302"/>
    <w:rsid w:val="00AE7077"/>
    <w:rsid w:val="00AF0C84"/>
    <w:rsid w:val="00AF3FA9"/>
    <w:rsid w:val="00AF5ACF"/>
    <w:rsid w:val="00AF61C2"/>
    <w:rsid w:val="00AF638B"/>
    <w:rsid w:val="00AF6CC6"/>
    <w:rsid w:val="00AF793E"/>
    <w:rsid w:val="00B011CD"/>
    <w:rsid w:val="00B0296A"/>
    <w:rsid w:val="00B034B6"/>
    <w:rsid w:val="00B044F2"/>
    <w:rsid w:val="00B05982"/>
    <w:rsid w:val="00B05BC2"/>
    <w:rsid w:val="00B104BE"/>
    <w:rsid w:val="00B10959"/>
    <w:rsid w:val="00B12295"/>
    <w:rsid w:val="00B12959"/>
    <w:rsid w:val="00B12FD6"/>
    <w:rsid w:val="00B137BE"/>
    <w:rsid w:val="00B1442F"/>
    <w:rsid w:val="00B16FDE"/>
    <w:rsid w:val="00B17FA0"/>
    <w:rsid w:val="00B209E1"/>
    <w:rsid w:val="00B20CB4"/>
    <w:rsid w:val="00B23748"/>
    <w:rsid w:val="00B24344"/>
    <w:rsid w:val="00B2543F"/>
    <w:rsid w:val="00B25EB5"/>
    <w:rsid w:val="00B25ECB"/>
    <w:rsid w:val="00B26535"/>
    <w:rsid w:val="00B26769"/>
    <w:rsid w:val="00B31C91"/>
    <w:rsid w:val="00B3747F"/>
    <w:rsid w:val="00B4262B"/>
    <w:rsid w:val="00B42E41"/>
    <w:rsid w:val="00B43194"/>
    <w:rsid w:val="00B43DC1"/>
    <w:rsid w:val="00B45B9F"/>
    <w:rsid w:val="00B45E82"/>
    <w:rsid w:val="00B475EF"/>
    <w:rsid w:val="00B47734"/>
    <w:rsid w:val="00B50FBA"/>
    <w:rsid w:val="00B511DD"/>
    <w:rsid w:val="00B5256F"/>
    <w:rsid w:val="00B558EB"/>
    <w:rsid w:val="00B56457"/>
    <w:rsid w:val="00B577D3"/>
    <w:rsid w:val="00B60466"/>
    <w:rsid w:val="00B60A19"/>
    <w:rsid w:val="00B61E00"/>
    <w:rsid w:val="00B62006"/>
    <w:rsid w:val="00B645FF"/>
    <w:rsid w:val="00B6527C"/>
    <w:rsid w:val="00B6548F"/>
    <w:rsid w:val="00B7401B"/>
    <w:rsid w:val="00B7424A"/>
    <w:rsid w:val="00B7502A"/>
    <w:rsid w:val="00B76B14"/>
    <w:rsid w:val="00B77305"/>
    <w:rsid w:val="00B7776B"/>
    <w:rsid w:val="00B82155"/>
    <w:rsid w:val="00B82CC2"/>
    <w:rsid w:val="00B84469"/>
    <w:rsid w:val="00B84A89"/>
    <w:rsid w:val="00B86B78"/>
    <w:rsid w:val="00B8738B"/>
    <w:rsid w:val="00B92BEF"/>
    <w:rsid w:val="00B9574B"/>
    <w:rsid w:val="00B965D8"/>
    <w:rsid w:val="00B9689A"/>
    <w:rsid w:val="00BA06DA"/>
    <w:rsid w:val="00BA1709"/>
    <w:rsid w:val="00BA1FFA"/>
    <w:rsid w:val="00BA5548"/>
    <w:rsid w:val="00BA5A35"/>
    <w:rsid w:val="00BA6924"/>
    <w:rsid w:val="00BA76F3"/>
    <w:rsid w:val="00BA77FC"/>
    <w:rsid w:val="00BA7FF1"/>
    <w:rsid w:val="00BB06CB"/>
    <w:rsid w:val="00BB261F"/>
    <w:rsid w:val="00BB2887"/>
    <w:rsid w:val="00BB581F"/>
    <w:rsid w:val="00BB5EAA"/>
    <w:rsid w:val="00BB5F11"/>
    <w:rsid w:val="00BC0401"/>
    <w:rsid w:val="00BC04FA"/>
    <w:rsid w:val="00BC1C22"/>
    <w:rsid w:val="00BC241F"/>
    <w:rsid w:val="00BC460B"/>
    <w:rsid w:val="00BC5725"/>
    <w:rsid w:val="00BC6364"/>
    <w:rsid w:val="00BD1401"/>
    <w:rsid w:val="00BD2B18"/>
    <w:rsid w:val="00BD30B1"/>
    <w:rsid w:val="00BD4A28"/>
    <w:rsid w:val="00BE0F7B"/>
    <w:rsid w:val="00BE10C2"/>
    <w:rsid w:val="00BE4FDE"/>
    <w:rsid w:val="00BE6EB6"/>
    <w:rsid w:val="00BF21D8"/>
    <w:rsid w:val="00BF51CA"/>
    <w:rsid w:val="00C0141D"/>
    <w:rsid w:val="00C0160A"/>
    <w:rsid w:val="00C01D14"/>
    <w:rsid w:val="00C025B4"/>
    <w:rsid w:val="00C0633F"/>
    <w:rsid w:val="00C06CF7"/>
    <w:rsid w:val="00C10050"/>
    <w:rsid w:val="00C10316"/>
    <w:rsid w:val="00C1221A"/>
    <w:rsid w:val="00C12F0F"/>
    <w:rsid w:val="00C161FD"/>
    <w:rsid w:val="00C22F88"/>
    <w:rsid w:val="00C23F17"/>
    <w:rsid w:val="00C26D0D"/>
    <w:rsid w:val="00C27C95"/>
    <w:rsid w:val="00C300D2"/>
    <w:rsid w:val="00C3270F"/>
    <w:rsid w:val="00C3278B"/>
    <w:rsid w:val="00C33375"/>
    <w:rsid w:val="00C34BAA"/>
    <w:rsid w:val="00C34C23"/>
    <w:rsid w:val="00C41BD6"/>
    <w:rsid w:val="00C42005"/>
    <w:rsid w:val="00C432BE"/>
    <w:rsid w:val="00C44446"/>
    <w:rsid w:val="00C453DA"/>
    <w:rsid w:val="00C4664D"/>
    <w:rsid w:val="00C472AA"/>
    <w:rsid w:val="00C5092D"/>
    <w:rsid w:val="00C50A05"/>
    <w:rsid w:val="00C51AE8"/>
    <w:rsid w:val="00C5381F"/>
    <w:rsid w:val="00C53B76"/>
    <w:rsid w:val="00C53BDB"/>
    <w:rsid w:val="00C54AED"/>
    <w:rsid w:val="00C57785"/>
    <w:rsid w:val="00C63D00"/>
    <w:rsid w:val="00C6441B"/>
    <w:rsid w:val="00C666ED"/>
    <w:rsid w:val="00C702B1"/>
    <w:rsid w:val="00C7108B"/>
    <w:rsid w:val="00C72DE9"/>
    <w:rsid w:val="00C8089F"/>
    <w:rsid w:val="00C81AC8"/>
    <w:rsid w:val="00C836CC"/>
    <w:rsid w:val="00C84599"/>
    <w:rsid w:val="00C8540D"/>
    <w:rsid w:val="00C87A74"/>
    <w:rsid w:val="00C90A71"/>
    <w:rsid w:val="00C9148E"/>
    <w:rsid w:val="00C92C71"/>
    <w:rsid w:val="00C92E3B"/>
    <w:rsid w:val="00C932FC"/>
    <w:rsid w:val="00C93CB5"/>
    <w:rsid w:val="00C93F8F"/>
    <w:rsid w:val="00C93FCF"/>
    <w:rsid w:val="00C973DD"/>
    <w:rsid w:val="00CA01D0"/>
    <w:rsid w:val="00CA01EF"/>
    <w:rsid w:val="00CA0E72"/>
    <w:rsid w:val="00CA1DAB"/>
    <w:rsid w:val="00CA3593"/>
    <w:rsid w:val="00CA3F14"/>
    <w:rsid w:val="00CA69BF"/>
    <w:rsid w:val="00CA7F4F"/>
    <w:rsid w:val="00CB0662"/>
    <w:rsid w:val="00CB258E"/>
    <w:rsid w:val="00CB2C5A"/>
    <w:rsid w:val="00CB3C8F"/>
    <w:rsid w:val="00CB654B"/>
    <w:rsid w:val="00CC02F1"/>
    <w:rsid w:val="00CC11A6"/>
    <w:rsid w:val="00CC135E"/>
    <w:rsid w:val="00CC1DEE"/>
    <w:rsid w:val="00CC474C"/>
    <w:rsid w:val="00CC55E7"/>
    <w:rsid w:val="00CC6904"/>
    <w:rsid w:val="00CD1D82"/>
    <w:rsid w:val="00CD1F14"/>
    <w:rsid w:val="00CD4C59"/>
    <w:rsid w:val="00CD4EA2"/>
    <w:rsid w:val="00CD5D3F"/>
    <w:rsid w:val="00CE1414"/>
    <w:rsid w:val="00CE55E6"/>
    <w:rsid w:val="00CE63FB"/>
    <w:rsid w:val="00CE7437"/>
    <w:rsid w:val="00CF1E90"/>
    <w:rsid w:val="00CF3DB3"/>
    <w:rsid w:val="00CF5D5C"/>
    <w:rsid w:val="00CF63C3"/>
    <w:rsid w:val="00D003A2"/>
    <w:rsid w:val="00D01174"/>
    <w:rsid w:val="00D03CA0"/>
    <w:rsid w:val="00D04B46"/>
    <w:rsid w:val="00D052BC"/>
    <w:rsid w:val="00D05957"/>
    <w:rsid w:val="00D05D4A"/>
    <w:rsid w:val="00D07026"/>
    <w:rsid w:val="00D108E8"/>
    <w:rsid w:val="00D13E01"/>
    <w:rsid w:val="00D1552C"/>
    <w:rsid w:val="00D156C4"/>
    <w:rsid w:val="00D21929"/>
    <w:rsid w:val="00D22C8F"/>
    <w:rsid w:val="00D242FF"/>
    <w:rsid w:val="00D24A8A"/>
    <w:rsid w:val="00D26F29"/>
    <w:rsid w:val="00D333D3"/>
    <w:rsid w:val="00D33491"/>
    <w:rsid w:val="00D34BAB"/>
    <w:rsid w:val="00D36389"/>
    <w:rsid w:val="00D36DE0"/>
    <w:rsid w:val="00D420D9"/>
    <w:rsid w:val="00D42E9F"/>
    <w:rsid w:val="00D44F8E"/>
    <w:rsid w:val="00D44FD0"/>
    <w:rsid w:val="00D5236F"/>
    <w:rsid w:val="00D5356B"/>
    <w:rsid w:val="00D55BD4"/>
    <w:rsid w:val="00D607EF"/>
    <w:rsid w:val="00D60F88"/>
    <w:rsid w:val="00D61352"/>
    <w:rsid w:val="00D61512"/>
    <w:rsid w:val="00D625E7"/>
    <w:rsid w:val="00D62D10"/>
    <w:rsid w:val="00D639DE"/>
    <w:rsid w:val="00D646BD"/>
    <w:rsid w:val="00D70239"/>
    <w:rsid w:val="00D71201"/>
    <w:rsid w:val="00D71270"/>
    <w:rsid w:val="00D71AA5"/>
    <w:rsid w:val="00D71B35"/>
    <w:rsid w:val="00D720C7"/>
    <w:rsid w:val="00D73303"/>
    <w:rsid w:val="00D74966"/>
    <w:rsid w:val="00D76389"/>
    <w:rsid w:val="00D80C3D"/>
    <w:rsid w:val="00D81D06"/>
    <w:rsid w:val="00D828FC"/>
    <w:rsid w:val="00D862C3"/>
    <w:rsid w:val="00D8652C"/>
    <w:rsid w:val="00D876E6"/>
    <w:rsid w:val="00D9023B"/>
    <w:rsid w:val="00D9257E"/>
    <w:rsid w:val="00D95411"/>
    <w:rsid w:val="00D97A2D"/>
    <w:rsid w:val="00DA1025"/>
    <w:rsid w:val="00DA1952"/>
    <w:rsid w:val="00DA1B77"/>
    <w:rsid w:val="00DA22EC"/>
    <w:rsid w:val="00DA43C4"/>
    <w:rsid w:val="00DA49F5"/>
    <w:rsid w:val="00DA4B12"/>
    <w:rsid w:val="00DA5860"/>
    <w:rsid w:val="00DB1A45"/>
    <w:rsid w:val="00DB202D"/>
    <w:rsid w:val="00DB2767"/>
    <w:rsid w:val="00DC1610"/>
    <w:rsid w:val="00DC1EDB"/>
    <w:rsid w:val="00DC2EBF"/>
    <w:rsid w:val="00DC43B5"/>
    <w:rsid w:val="00DC4729"/>
    <w:rsid w:val="00DC63A9"/>
    <w:rsid w:val="00DD0089"/>
    <w:rsid w:val="00DD3D55"/>
    <w:rsid w:val="00DD6F68"/>
    <w:rsid w:val="00DE23AA"/>
    <w:rsid w:val="00DE2EED"/>
    <w:rsid w:val="00DE3075"/>
    <w:rsid w:val="00DE3E36"/>
    <w:rsid w:val="00DE556F"/>
    <w:rsid w:val="00DE70DA"/>
    <w:rsid w:val="00DF6512"/>
    <w:rsid w:val="00E01F30"/>
    <w:rsid w:val="00E02297"/>
    <w:rsid w:val="00E03675"/>
    <w:rsid w:val="00E03B6D"/>
    <w:rsid w:val="00E0532B"/>
    <w:rsid w:val="00E1001F"/>
    <w:rsid w:val="00E113D6"/>
    <w:rsid w:val="00E12CE2"/>
    <w:rsid w:val="00E1325F"/>
    <w:rsid w:val="00E15A83"/>
    <w:rsid w:val="00E17160"/>
    <w:rsid w:val="00E203DA"/>
    <w:rsid w:val="00E2606A"/>
    <w:rsid w:val="00E336F3"/>
    <w:rsid w:val="00E359FA"/>
    <w:rsid w:val="00E35BEC"/>
    <w:rsid w:val="00E37AB8"/>
    <w:rsid w:val="00E37DB5"/>
    <w:rsid w:val="00E4101E"/>
    <w:rsid w:val="00E47298"/>
    <w:rsid w:val="00E50821"/>
    <w:rsid w:val="00E50D63"/>
    <w:rsid w:val="00E51F91"/>
    <w:rsid w:val="00E53E12"/>
    <w:rsid w:val="00E54224"/>
    <w:rsid w:val="00E637CC"/>
    <w:rsid w:val="00E64A48"/>
    <w:rsid w:val="00E6649B"/>
    <w:rsid w:val="00E7086E"/>
    <w:rsid w:val="00E7374A"/>
    <w:rsid w:val="00E73C41"/>
    <w:rsid w:val="00E7598F"/>
    <w:rsid w:val="00E76F60"/>
    <w:rsid w:val="00E77C02"/>
    <w:rsid w:val="00E83675"/>
    <w:rsid w:val="00E83D90"/>
    <w:rsid w:val="00E83DBF"/>
    <w:rsid w:val="00E83EC3"/>
    <w:rsid w:val="00E83F28"/>
    <w:rsid w:val="00E83F91"/>
    <w:rsid w:val="00E8798D"/>
    <w:rsid w:val="00E9107A"/>
    <w:rsid w:val="00E91F62"/>
    <w:rsid w:val="00E929FD"/>
    <w:rsid w:val="00E93240"/>
    <w:rsid w:val="00E9479B"/>
    <w:rsid w:val="00E97D21"/>
    <w:rsid w:val="00EA04E1"/>
    <w:rsid w:val="00EA3754"/>
    <w:rsid w:val="00EA4D48"/>
    <w:rsid w:val="00EA52B6"/>
    <w:rsid w:val="00EA557F"/>
    <w:rsid w:val="00EA6AAA"/>
    <w:rsid w:val="00EB2173"/>
    <w:rsid w:val="00EB3C04"/>
    <w:rsid w:val="00EB5702"/>
    <w:rsid w:val="00EB6283"/>
    <w:rsid w:val="00EB62E6"/>
    <w:rsid w:val="00EB7FAA"/>
    <w:rsid w:val="00EC19C5"/>
    <w:rsid w:val="00EC1C76"/>
    <w:rsid w:val="00EC3BB7"/>
    <w:rsid w:val="00EC4602"/>
    <w:rsid w:val="00EC471F"/>
    <w:rsid w:val="00ED0257"/>
    <w:rsid w:val="00ED0F67"/>
    <w:rsid w:val="00ED1B30"/>
    <w:rsid w:val="00ED250E"/>
    <w:rsid w:val="00ED2EF2"/>
    <w:rsid w:val="00ED3E84"/>
    <w:rsid w:val="00ED59D6"/>
    <w:rsid w:val="00ED6805"/>
    <w:rsid w:val="00ED70FE"/>
    <w:rsid w:val="00EE13C1"/>
    <w:rsid w:val="00EE1AC1"/>
    <w:rsid w:val="00EE39D6"/>
    <w:rsid w:val="00EE413C"/>
    <w:rsid w:val="00EE426D"/>
    <w:rsid w:val="00EE52AD"/>
    <w:rsid w:val="00EF0C08"/>
    <w:rsid w:val="00EF21B4"/>
    <w:rsid w:val="00EF42E0"/>
    <w:rsid w:val="00EF4888"/>
    <w:rsid w:val="00EF5B19"/>
    <w:rsid w:val="00EF5B60"/>
    <w:rsid w:val="00F01289"/>
    <w:rsid w:val="00F01F92"/>
    <w:rsid w:val="00F025C1"/>
    <w:rsid w:val="00F06A26"/>
    <w:rsid w:val="00F06BD9"/>
    <w:rsid w:val="00F10A08"/>
    <w:rsid w:val="00F10F84"/>
    <w:rsid w:val="00F12261"/>
    <w:rsid w:val="00F139CF"/>
    <w:rsid w:val="00F14942"/>
    <w:rsid w:val="00F16E21"/>
    <w:rsid w:val="00F17968"/>
    <w:rsid w:val="00F2080D"/>
    <w:rsid w:val="00F21FFC"/>
    <w:rsid w:val="00F222ED"/>
    <w:rsid w:val="00F22A26"/>
    <w:rsid w:val="00F22AC5"/>
    <w:rsid w:val="00F22F1D"/>
    <w:rsid w:val="00F2416D"/>
    <w:rsid w:val="00F254D1"/>
    <w:rsid w:val="00F26C6C"/>
    <w:rsid w:val="00F31C64"/>
    <w:rsid w:val="00F32B82"/>
    <w:rsid w:val="00F35312"/>
    <w:rsid w:val="00F35C70"/>
    <w:rsid w:val="00F36E0F"/>
    <w:rsid w:val="00F37C05"/>
    <w:rsid w:val="00F4043E"/>
    <w:rsid w:val="00F40CB5"/>
    <w:rsid w:val="00F41BBC"/>
    <w:rsid w:val="00F43B9D"/>
    <w:rsid w:val="00F444F0"/>
    <w:rsid w:val="00F47F12"/>
    <w:rsid w:val="00F50847"/>
    <w:rsid w:val="00F533C0"/>
    <w:rsid w:val="00F53F27"/>
    <w:rsid w:val="00F5427F"/>
    <w:rsid w:val="00F546D1"/>
    <w:rsid w:val="00F61951"/>
    <w:rsid w:val="00F62A22"/>
    <w:rsid w:val="00F641F4"/>
    <w:rsid w:val="00F6513F"/>
    <w:rsid w:val="00F66272"/>
    <w:rsid w:val="00F67C3B"/>
    <w:rsid w:val="00F709C0"/>
    <w:rsid w:val="00F73EC0"/>
    <w:rsid w:val="00F75663"/>
    <w:rsid w:val="00F80BB0"/>
    <w:rsid w:val="00F81EB5"/>
    <w:rsid w:val="00F86467"/>
    <w:rsid w:val="00F86E4C"/>
    <w:rsid w:val="00F927A1"/>
    <w:rsid w:val="00F92E4D"/>
    <w:rsid w:val="00F954F4"/>
    <w:rsid w:val="00FA0EDF"/>
    <w:rsid w:val="00FA2E26"/>
    <w:rsid w:val="00FA3764"/>
    <w:rsid w:val="00FA4FEC"/>
    <w:rsid w:val="00FA56ED"/>
    <w:rsid w:val="00FB3E9F"/>
    <w:rsid w:val="00FB5B9C"/>
    <w:rsid w:val="00FB5FA6"/>
    <w:rsid w:val="00FB716A"/>
    <w:rsid w:val="00FB7EE7"/>
    <w:rsid w:val="00FC1310"/>
    <w:rsid w:val="00FC2FF3"/>
    <w:rsid w:val="00FC3263"/>
    <w:rsid w:val="00FC4AC2"/>
    <w:rsid w:val="00FC5053"/>
    <w:rsid w:val="00FC51F9"/>
    <w:rsid w:val="00FC5860"/>
    <w:rsid w:val="00FC5B40"/>
    <w:rsid w:val="00FC5FF8"/>
    <w:rsid w:val="00FC6BF3"/>
    <w:rsid w:val="00FD15C9"/>
    <w:rsid w:val="00FD272F"/>
    <w:rsid w:val="00FD3D7C"/>
    <w:rsid w:val="00FD3DEA"/>
    <w:rsid w:val="00FD4F8F"/>
    <w:rsid w:val="00FD511B"/>
    <w:rsid w:val="00FD6575"/>
    <w:rsid w:val="00FD7213"/>
    <w:rsid w:val="00FD7874"/>
    <w:rsid w:val="00FE0C16"/>
    <w:rsid w:val="00FE0F26"/>
    <w:rsid w:val="00FE14AD"/>
    <w:rsid w:val="00FE14B1"/>
    <w:rsid w:val="00FE2FB9"/>
    <w:rsid w:val="00FE5E7C"/>
    <w:rsid w:val="00FF0070"/>
    <w:rsid w:val="00FF19FC"/>
    <w:rsid w:val="00FF2AA9"/>
    <w:rsid w:val="00FF5F6A"/>
    <w:rsid w:val="00FF6BE0"/>
    <w:rsid w:val="00FF73E7"/>
    <w:rsid w:val="00FF7784"/>
    <w:rsid w:val="00FF7D46"/>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FootnoteText">
    <w:name w:val="footnote text"/>
    <w:basedOn w:val="Normal"/>
    <w:link w:val="FootnoteTextChar"/>
    <w:uiPriority w:val="99"/>
    <w:unhideWhenUsed/>
    <w:rsid w:val="00336B0D"/>
  </w:style>
  <w:style w:type="character" w:customStyle="1" w:styleId="FootnoteTextChar">
    <w:name w:val="Footnote Text Char"/>
    <w:basedOn w:val="DefaultParagraphFont"/>
    <w:link w:val="FootnoteText"/>
    <w:uiPriority w:val="99"/>
    <w:rsid w:val="00336B0D"/>
    <w:rPr>
      <w:rFonts w:ascii="Arial" w:hAnsi="Arial" w:cs="Arial"/>
      <w:color w:val="000000"/>
      <w:lang w:eastAsia="en-GB"/>
    </w:rPr>
  </w:style>
  <w:style w:type="character" w:styleId="FootnoteReference">
    <w:name w:val="footnote reference"/>
    <w:basedOn w:val="DefaultParagraphFont"/>
    <w:uiPriority w:val="99"/>
    <w:semiHidden/>
    <w:unhideWhenUsed/>
    <w:rsid w:val="00336B0D"/>
    <w:rPr>
      <w:vertAlign w:val="superscript"/>
    </w:rPr>
  </w:style>
  <w:style w:type="character" w:styleId="FollowedHyperlink">
    <w:name w:val="FollowedHyperlink"/>
    <w:basedOn w:val="DefaultParagraphFont"/>
    <w:uiPriority w:val="99"/>
    <w:semiHidden/>
    <w:unhideWhenUsed/>
    <w:rsid w:val="005E45EA"/>
    <w:rPr>
      <w:color w:val="954F72" w:themeColor="followedHyperlink"/>
      <w:u w:val="single"/>
    </w:rPr>
  </w:style>
  <w:style w:type="character" w:styleId="UnresolvedMention">
    <w:name w:val="Unresolved Mention"/>
    <w:basedOn w:val="DefaultParagraphFont"/>
    <w:uiPriority w:val="99"/>
    <w:semiHidden/>
    <w:unhideWhenUsed/>
    <w:rsid w:val="008D0B56"/>
    <w:rPr>
      <w:color w:val="605E5C"/>
      <w:shd w:val="clear" w:color="auto" w:fill="E1DFDD"/>
    </w:rPr>
  </w:style>
  <w:style w:type="character" w:customStyle="1" w:styleId="visually-hidden">
    <w:name w:val="visually-hidden"/>
    <w:basedOn w:val="DefaultParagraphFont"/>
    <w:rsid w:val="00845998"/>
  </w:style>
  <w:style w:type="paragraph" w:styleId="NormalWeb">
    <w:name w:val="Normal (Web)"/>
    <w:basedOn w:val="Normal"/>
    <w:uiPriority w:val="99"/>
    <w:unhideWhenUsed/>
    <w:rsid w:val="00801C9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1Char">
    <w:name w:val="Heading 1 Char"/>
    <w:basedOn w:val="DefaultParagraphFont"/>
    <w:link w:val="Heading1"/>
    <w:uiPriority w:val="9"/>
    <w:rsid w:val="003A3BAF"/>
    <w:rPr>
      <w:rFonts w:ascii="Arial" w:hAnsi="Arial" w:cs="Arial"/>
      <w:b/>
      <w:color w:val="000000"/>
      <w:kern w:val="28"/>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967243">
      <w:bodyDiv w:val="1"/>
      <w:marLeft w:val="0"/>
      <w:marRight w:val="0"/>
      <w:marTop w:val="0"/>
      <w:marBottom w:val="0"/>
      <w:divBdr>
        <w:top w:val="none" w:sz="0" w:space="0" w:color="auto"/>
        <w:left w:val="none" w:sz="0" w:space="0" w:color="auto"/>
        <w:bottom w:val="none" w:sz="0" w:space="0" w:color="auto"/>
        <w:right w:val="none" w:sz="0" w:space="0" w:color="auto"/>
      </w:divBdr>
    </w:div>
    <w:div w:id="230891099">
      <w:bodyDiv w:val="1"/>
      <w:marLeft w:val="0"/>
      <w:marRight w:val="0"/>
      <w:marTop w:val="0"/>
      <w:marBottom w:val="0"/>
      <w:divBdr>
        <w:top w:val="none" w:sz="0" w:space="0" w:color="auto"/>
        <w:left w:val="none" w:sz="0" w:space="0" w:color="auto"/>
        <w:bottom w:val="none" w:sz="0" w:space="0" w:color="auto"/>
        <w:right w:val="none" w:sz="0" w:space="0" w:color="auto"/>
      </w:divBdr>
    </w:div>
    <w:div w:id="107990597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43383977">
      <w:bodyDiv w:val="1"/>
      <w:marLeft w:val="0"/>
      <w:marRight w:val="0"/>
      <w:marTop w:val="0"/>
      <w:marBottom w:val="0"/>
      <w:divBdr>
        <w:top w:val="none" w:sz="0" w:space="0" w:color="auto"/>
        <w:left w:val="none" w:sz="0" w:space="0" w:color="auto"/>
        <w:bottom w:val="none" w:sz="0" w:space="0" w:color="auto"/>
        <w:right w:val="none" w:sz="0" w:space="0" w:color="auto"/>
      </w:divBdr>
    </w:div>
    <w:div w:id="170086129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1473055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ncbi.mlm.nih.gov./pmc/articles/PMC4013452/" TargetMode="External"/><Relationship Id="rId26" Type="http://schemas.openxmlformats.org/officeDocument/2006/relationships/hyperlink" Target="https://www.mindtools.com/ano9qiu/gibbs-reflective-cycle" TargetMode="External"/><Relationship Id="rId39" Type="http://schemas.openxmlformats.org/officeDocument/2006/relationships/hyperlink" Target="https://www.college.police.uk/app/investigation/investigation-process" TargetMode="External"/><Relationship Id="rId3" Type="http://schemas.openxmlformats.org/officeDocument/2006/relationships/customXml" Target="../customXml/item3.xml"/><Relationship Id="rId21" Type="http://schemas.openxmlformats.org/officeDocument/2006/relationships/hyperlink" Target="https://www.college.police.uk/app/national-decision-model/national-decision-model/" TargetMode="External"/><Relationship Id="rId34" Type="http://schemas.openxmlformats.org/officeDocument/2006/relationships/hyperlink" Target="https://legal.thomsonreuters.com/blog/social-media-forensics-in-law-enforcement-investigations/" TargetMode="External"/><Relationship Id="rId42" Type="http://schemas.openxmlformats.org/officeDocument/2006/relationships/hyperlink" Target="https://www.college.police.uk/guidance/investigation/investigative-strategies/cctv"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org/10.3390/bs8050049/" TargetMode="External"/><Relationship Id="rId25" Type="http://schemas.openxmlformats.org/officeDocument/2006/relationships/hyperlink" Target="https://onlinelibrary.wiley.com/doi/10.1111/j.1468-0025.2010.01679.x" TargetMode="External"/><Relationship Id="rId33" Type="http://schemas.openxmlformats.org/officeDocument/2006/relationships/hyperlink" Target="https://www.mindtools.com/ano9qiu/gibbs-reflective-cycle" TargetMode="External"/><Relationship Id="rId38" Type="http://schemas.openxmlformats.org/officeDocument/2006/relationships/hyperlink" Target="https://www.college.police.uk/guidance/police-information-and-records-management-code-practice/" TargetMode="External"/><Relationship Id="rId2" Type="http://schemas.openxmlformats.org/officeDocument/2006/relationships/customXml" Target="../customXml/item2.xml"/><Relationship Id="rId16" Type="http://schemas.openxmlformats.org/officeDocument/2006/relationships/hyperlink" Target="https://www.ncbi.nlm.nih.gov/pmc/articles/PMC2921311/" TargetMode="External"/><Relationship Id="rId20" Type="http://schemas.openxmlformats.org/officeDocument/2006/relationships/hyperlink" Target="https://www.mindtools.com/ano9qiu/gibbs-reflective-cycle" TargetMode="External"/><Relationship Id="rId29" Type="http://schemas.openxmlformats.org/officeDocument/2006/relationships/hyperlink" Target="https://www.college.police.uk/app/mental-health/mental-vulnerability-and-illness" TargetMode="External"/><Relationship Id="rId41" Type="http://schemas.openxmlformats.org/officeDocument/2006/relationships/hyperlink" Target="https://www.college.police.uk/app/investigation/investigative-strategies/house-house-enquiri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right-care-right-person-toolkit/legal-overview-rcrp" TargetMode="External"/><Relationship Id="rId32" Type="http://schemas.openxmlformats.org/officeDocument/2006/relationships/hyperlink" Target="https://www.college.police.uk/app/investigation/investigation-introduction?highlight=cpia" TargetMode="External"/><Relationship Id="rId37" Type="http://schemas.openxmlformats.org/officeDocument/2006/relationships/hyperlink" Target="https://www.college.police.uk/app/major-investigation-and-public-protection/hate-crime/responding-hate" TargetMode="External"/><Relationship Id="rId40" Type="http://schemas.openxmlformats.org/officeDocument/2006/relationships/hyperlink" Target="https://www.college.police.uk/app/investigation/working-suspects" TargetMode="External"/><Relationship Id="rId5" Type="http://schemas.openxmlformats.org/officeDocument/2006/relationships/numbering" Target="numbering.xml"/><Relationship Id="rId15" Type="http://schemas.openxmlformats.org/officeDocument/2006/relationships/hyperlink" Target="https://bmcpsychiatry.biomedcentral.com/articles/10.1186/s12888-020-02574-4" TargetMode="External"/><Relationship Id="rId23" Type="http://schemas.openxmlformats.org/officeDocument/2006/relationships/hyperlink" Target="https://link.springer.com/article/10.1186/1741-7015-12-91" TargetMode="External"/><Relationship Id="rId28" Type="http://schemas.openxmlformats.org/officeDocument/2006/relationships/hyperlink" Target="https://www.college.police.uk/app/mental-health/mental-vulnerability-and-illness/" TargetMode="External"/><Relationship Id="rId36" Type="http://schemas.openxmlformats.org/officeDocument/2006/relationships/hyperlink" Target="https://www.college.police.uk/app/national-decision-model/national-decision-model/" TargetMode="External"/><Relationship Id="rId10" Type="http://schemas.openxmlformats.org/officeDocument/2006/relationships/endnotes" Target="endnotes.xml"/><Relationship Id="rId19" Type="http://schemas.openxmlformats.org/officeDocument/2006/relationships/hyperlink" Target="https://www.mind.org.uk/information-support/types-of-mental-health-problems/stress/managing-stress-and-building-resilience/" TargetMode="External"/><Relationship Id="rId31" Type="http://schemas.openxmlformats.org/officeDocument/2006/relationships/hyperlink" Target="https://www.nctsn.org/what-is-child-trauma/trauma-types/complex-trauma/effects/"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guidance/conflict-management/conflict-management-skills" TargetMode="External"/><Relationship Id="rId27" Type="http://schemas.openxmlformats.org/officeDocument/2006/relationships/hyperlink" Target="https://www.college.police.uk/app/national-decision-model/national-decision-model/" TargetMode="External"/><Relationship Id="rId30" Type="http://schemas.openxmlformats.org/officeDocument/2006/relationships/hyperlink" Target="https://www.college.police.uk/app/mental-health/introduction-and-strategic-considerations" TargetMode="External"/><Relationship Id="rId35" Type="http://schemas.openxmlformats.org/officeDocument/2006/relationships/hyperlink" Target="https://www.college.police.uk/app/civil-emergencies/civil-contingencies/risk-assessment" TargetMode="External"/><Relationship Id="rId43"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college.police.uk/guidance/conflict-management/conflict-management-skills" TargetMode="External"/><Relationship Id="rId13" Type="http://schemas.openxmlformats.org/officeDocument/2006/relationships/hyperlink" Target="https://www.college.police.uk/app/national-decision-model/national-decision-model/" TargetMode="External"/><Relationship Id="rId18" Type="http://schemas.openxmlformats.org/officeDocument/2006/relationships/hyperlink" Target="https://www.mindtools.com/ano9qiu/gibbs-reflective-cycle" TargetMode="External"/><Relationship Id="rId26" Type="http://schemas.openxmlformats.org/officeDocument/2006/relationships/hyperlink" Target="https://www.college.police.uk/app/investigation/investigative-strategies/house-house-enquiries" TargetMode="External"/><Relationship Id="rId3" Type="http://schemas.openxmlformats.org/officeDocument/2006/relationships/hyperlink" Target="https://doi.org/10.3390/bs8050049/" TargetMode="External"/><Relationship Id="rId21" Type="http://schemas.openxmlformats.org/officeDocument/2006/relationships/hyperlink" Target="https://www.college.police.uk/app/national-decision-model/national-decision-model/" TargetMode="External"/><Relationship Id="rId7" Type="http://schemas.openxmlformats.org/officeDocument/2006/relationships/hyperlink" Target="https://www.college.police.uk/app/national-decision-model/national-decision-model/" TargetMode="External"/><Relationship Id="rId12" Type="http://schemas.openxmlformats.org/officeDocument/2006/relationships/hyperlink" Target="https://www.mindtools.com/ano9qiu/gibbs-reflective-cycle" TargetMode="External"/><Relationship Id="rId17" Type="http://schemas.openxmlformats.org/officeDocument/2006/relationships/hyperlink" Target="https://www.nctsn.org/what-is-child-trauma/trauma-types/complex-trauma/effects/" TargetMode="External"/><Relationship Id="rId25" Type="http://schemas.openxmlformats.org/officeDocument/2006/relationships/hyperlink" Target="https://www.college.police.uk/app/investigation/working-suspects" TargetMode="External"/><Relationship Id="rId2" Type="http://schemas.openxmlformats.org/officeDocument/2006/relationships/hyperlink" Target="https://www.ncbi.nlm.nih.gov/pmc/articles/PMC2921311/" TargetMode="External"/><Relationship Id="rId16" Type="http://schemas.openxmlformats.org/officeDocument/2006/relationships/hyperlink" Target="https://www.college.police.uk/app/mental-health/introduction-and-strategic-considerations" TargetMode="External"/><Relationship Id="rId20" Type="http://schemas.openxmlformats.org/officeDocument/2006/relationships/hyperlink" Target="https://www.college.police.uk/app/civil-emergencies/civil-contingencies/risk-assessment" TargetMode="External"/><Relationship Id="rId1" Type="http://schemas.openxmlformats.org/officeDocument/2006/relationships/hyperlink" Target="https://bmcpsychiatry.biomedcentral.com/articles/10.1186/s12888-020-02574-4" TargetMode="External"/><Relationship Id="rId6" Type="http://schemas.openxmlformats.org/officeDocument/2006/relationships/hyperlink" Target="https://www.mindtools.com/ano9qiu/gibbs-reflective-cycle" TargetMode="External"/><Relationship Id="rId11" Type="http://schemas.openxmlformats.org/officeDocument/2006/relationships/hyperlink" Target="https://onlinelibrary.wiley.com/doi/10.1111/j.1468-0025.2010.01679.x" TargetMode="External"/><Relationship Id="rId24" Type="http://schemas.openxmlformats.org/officeDocument/2006/relationships/hyperlink" Target="https://www.college.police.uk/app/investigation/investigation-process" TargetMode="External"/><Relationship Id="rId5" Type="http://schemas.openxmlformats.org/officeDocument/2006/relationships/hyperlink" Target="https://www.mind.org.uk/information-support/types-of-mental-health-problems/stress/managing-stress-and-building-resilience/" TargetMode="External"/><Relationship Id="rId15" Type="http://schemas.openxmlformats.org/officeDocument/2006/relationships/hyperlink" Target="https://www.college.police.uk/app/mental-health/mental-vulnerability-and-illness" TargetMode="External"/><Relationship Id="rId23" Type="http://schemas.openxmlformats.org/officeDocument/2006/relationships/hyperlink" Target="https://www.college.police.uk/guidance/police-information-and-records-management-code-practice/" TargetMode="External"/><Relationship Id="rId10" Type="http://schemas.openxmlformats.org/officeDocument/2006/relationships/hyperlink" Target="https://www.college.police.uk/guidance/right-care-right-person-toolkit/legal-overview-rcrp" TargetMode="External"/><Relationship Id="rId19" Type="http://schemas.openxmlformats.org/officeDocument/2006/relationships/hyperlink" Target="https://legal.thomsonreuters.com/blog/social-media-forensics-in-law-enforcement-investigations/" TargetMode="External"/><Relationship Id="rId4" Type="http://schemas.openxmlformats.org/officeDocument/2006/relationships/hyperlink" Target="https://www.ncbi.mlm.nih.gov./pmc/articles/PMC4013452/" TargetMode="External"/><Relationship Id="rId9" Type="http://schemas.openxmlformats.org/officeDocument/2006/relationships/hyperlink" Target="https://link.springer.com/article/10.1186/1741-7015-12-91" TargetMode="External"/><Relationship Id="rId14" Type="http://schemas.openxmlformats.org/officeDocument/2006/relationships/hyperlink" Target="https://www.college.police.uk/app/mental-health/mental-vulnerability-and-illness/" TargetMode="External"/><Relationship Id="rId22" Type="http://schemas.openxmlformats.org/officeDocument/2006/relationships/hyperlink" Target="https://www.college.police.uk/app/major-investigation-and-public-protection/hate-crime/responding-hate" TargetMode="External"/><Relationship Id="rId27" Type="http://schemas.openxmlformats.org/officeDocument/2006/relationships/hyperlink" Target="https://www.college.police.uk/guidance/investigation/investigative-strategies/cct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941490-0E4D-47C5-8F3C-CAE5065A2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29</Pages>
  <Words>8615</Words>
  <Characters>43769</Characters>
  <Application>Microsoft Office Word</Application>
  <DocSecurity>0</DocSecurity>
  <Lines>1042</Lines>
  <Paragraphs>254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Peck, Daniel</cp:lastModifiedBy>
  <cp:revision>182</cp:revision>
  <cp:lastPrinted>2014-08-26T08:55:00Z</cp:lastPrinted>
  <dcterms:created xsi:type="dcterms:W3CDTF">2024-05-07T18:56:00Z</dcterms:created>
  <dcterms:modified xsi:type="dcterms:W3CDTF">2024-05-09T21:06:00Z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2024-03-24T19:45:38Z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68700231-ab9c-4943-9197-38012c9b6624</vt:lpwstr>
  </property>
  <property fmtid="{D5CDD505-2E9C-101B-9397-08002B2CF9AE}" pid="9" name="MSIP_Label_f2acd28b-79a3-4a0f-b0ff-4b75658b1549_ContentBits">
    <vt:lpwstr>0</vt:lpwstr>
  </property>
</Properties>
</file>