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D2E44" w14:textId="04662A60" w:rsidR="00D55ADE" w:rsidRDefault="00B8027E" w:rsidP="00D55ADE">
      <w:pPr>
        <w:jc w:val="center"/>
        <w:rPr>
          <w:sz w:val="28"/>
          <w:szCs w:val="28"/>
          <w:u w:val="single"/>
        </w:rPr>
      </w:pPr>
      <w:r w:rsidRPr="00B8027E">
        <w:rPr>
          <w:sz w:val="28"/>
          <w:szCs w:val="28"/>
          <w:u w:val="single"/>
        </w:rPr>
        <w:t>Analysis of Results</w:t>
      </w:r>
      <w:r w:rsidR="00BA5ACB">
        <w:rPr>
          <w:sz w:val="28"/>
          <w:szCs w:val="28"/>
          <w:u w:val="single"/>
        </w:rPr>
        <w:t xml:space="preserve"> </w:t>
      </w:r>
      <w:r w:rsidR="00742E2E">
        <w:rPr>
          <w:sz w:val="28"/>
          <w:szCs w:val="28"/>
          <w:u w:val="single"/>
        </w:rPr>
        <w:t>–</w:t>
      </w:r>
      <w:r w:rsidR="00BA5ACB">
        <w:rPr>
          <w:sz w:val="28"/>
          <w:szCs w:val="28"/>
          <w:u w:val="single"/>
        </w:rPr>
        <w:t xml:space="preserve"> </w:t>
      </w:r>
      <w:r w:rsidR="00742E2E">
        <w:rPr>
          <w:sz w:val="28"/>
          <w:szCs w:val="28"/>
          <w:u w:val="single"/>
        </w:rPr>
        <w:t>2319871 Harrison Taylor</w:t>
      </w:r>
    </w:p>
    <w:p w14:paraId="27BF30B6" w14:textId="77777777" w:rsidR="00402887" w:rsidRPr="00D55ADE" w:rsidRDefault="00402887" w:rsidP="00D55ADE">
      <w:pPr>
        <w:jc w:val="center"/>
        <w:rPr>
          <w:sz w:val="28"/>
          <w:szCs w:val="28"/>
          <w:u w:val="single"/>
        </w:rPr>
      </w:pPr>
    </w:p>
    <w:p w14:paraId="291C935A" w14:textId="79A33422" w:rsidR="00875F46" w:rsidRDefault="00FC329A" w:rsidP="00FC329A">
      <w:pPr>
        <w:rPr>
          <w:sz w:val="24"/>
          <w:szCs w:val="24"/>
        </w:rPr>
      </w:pPr>
      <w:r>
        <w:rPr>
          <w:sz w:val="24"/>
          <w:szCs w:val="24"/>
        </w:rPr>
        <w:t>An analysis of the data gathered from the survey</w:t>
      </w:r>
      <w:r w:rsidR="00D55ADE">
        <w:rPr>
          <w:sz w:val="24"/>
          <w:szCs w:val="24"/>
        </w:rPr>
        <w:t xml:space="preserve"> produced</w:t>
      </w:r>
      <w:r>
        <w:rPr>
          <w:sz w:val="24"/>
          <w:szCs w:val="24"/>
        </w:rPr>
        <w:t xml:space="preserve"> has been conducted, and it has prov</w:t>
      </w:r>
      <w:r w:rsidR="00D55ADE">
        <w:rPr>
          <w:sz w:val="24"/>
          <w:szCs w:val="24"/>
        </w:rPr>
        <w:t>ide</w:t>
      </w:r>
      <w:r>
        <w:rPr>
          <w:sz w:val="24"/>
          <w:szCs w:val="24"/>
        </w:rPr>
        <w:t>d some interesting results. The</w:t>
      </w:r>
      <w:r w:rsidR="00875F46">
        <w:rPr>
          <w:sz w:val="24"/>
          <w:szCs w:val="24"/>
        </w:rPr>
        <w:t xml:space="preserve">re are some parallels with the </w:t>
      </w:r>
      <w:r w:rsidR="002D0F83">
        <w:rPr>
          <w:sz w:val="24"/>
          <w:szCs w:val="24"/>
        </w:rPr>
        <w:t>research and information gathered in the literature review</w:t>
      </w:r>
      <w:r w:rsidR="005262C6">
        <w:rPr>
          <w:sz w:val="24"/>
          <w:szCs w:val="24"/>
        </w:rPr>
        <w:t xml:space="preserve">. This includes details such </w:t>
      </w:r>
      <w:r w:rsidR="002D0F83">
        <w:rPr>
          <w:sz w:val="24"/>
          <w:szCs w:val="24"/>
        </w:rPr>
        <w:t xml:space="preserve">as the Manchester bombing having a clear impact on officers and the general public alike, and also the </w:t>
      </w:r>
      <w:r w:rsidR="005262C6">
        <w:rPr>
          <w:sz w:val="24"/>
          <w:szCs w:val="24"/>
        </w:rPr>
        <w:t>improvements in first aid training seen by police officers</w:t>
      </w:r>
      <w:r w:rsidR="005F7DC8">
        <w:rPr>
          <w:sz w:val="24"/>
          <w:szCs w:val="24"/>
        </w:rPr>
        <w:t>.</w:t>
      </w:r>
      <w:r w:rsidR="008047F2">
        <w:rPr>
          <w:sz w:val="24"/>
          <w:szCs w:val="24"/>
        </w:rPr>
        <w:t xml:space="preserve"> </w:t>
      </w:r>
      <w:r w:rsidR="009525AA">
        <w:rPr>
          <w:sz w:val="24"/>
          <w:szCs w:val="24"/>
        </w:rPr>
        <w:t>It is also clear that the persons surveyed do believe that policing has indeed changed since 2010, and that this change has been influenced by terrorist actions.</w:t>
      </w:r>
    </w:p>
    <w:p w14:paraId="7AEA0C41" w14:textId="6AA22572" w:rsidR="003464EE" w:rsidRDefault="00726D2C" w:rsidP="00FC329A">
      <w:pPr>
        <w:rPr>
          <w:sz w:val="24"/>
          <w:szCs w:val="24"/>
        </w:rPr>
      </w:pPr>
      <w:r>
        <w:rPr>
          <w:sz w:val="24"/>
          <w:szCs w:val="24"/>
        </w:rPr>
        <w:t xml:space="preserve">It was important that a range of persons, both officers and civilians </w:t>
      </w:r>
      <w:r w:rsidR="006B08A9">
        <w:rPr>
          <w:sz w:val="24"/>
          <w:szCs w:val="24"/>
        </w:rPr>
        <w:t xml:space="preserve">took part in this survey. This has led to around half of the participants being serving officers and half being members of the general public. </w:t>
      </w:r>
      <w:r w:rsidR="00142840">
        <w:rPr>
          <w:sz w:val="24"/>
          <w:szCs w:val="24"/>
        </w:rPr>
        <w:t>The focus on qualitative research and</w:t>
      </w:r>
      <w:r w:rsidR="00982026">
        <w:rPr>
          <w:sz w:val="24"/>
          <w:szCs w:val="24"/>
        </w:rPr>
        <w:t xml:space="preserve"> covering more contemporary topics has indeed filled the gaps identified in the literature review.</w:t>
      </w:r>
      <w:r w:rsidR="00083D40">
        <w:rPr>
          <w:sz w:val="24"/>
          <w:szCs w:val="24"/>
        </w:rPr>
        <w:t xml:space="preserve"> This paired with the </w:t>
      </w:r>
      <w:r w:rsidR="003464EE">
        <w:rPr>
          <w:sz w:val="24"/>
          <w:szCs w:val="24"/>
        </w:rPr>
        <w:t>range of persons surveyed has produced a wide range of fair</w:t>
      </w:r>
      <w:r w:rsidR="0055144E">
        <w:rPr>
          <w:sz w:val="24"/>
          <w:szCs w:val="24"/>
        </w:rPr>
        <w:t xml:space="preserve">, </w:t>
      </w:r>
      <w:r w:rsidR="003464EE">
        <w:rPr>
          <w:sz w:val="24"/>
          <w:szCs w:val="24"/>
        </w:rPr>
        <w:t>qualitative answers.</w:t>
      </w:r>
    </w:p>
    <w:p w14:paraId="46DC95B7" w14:textId="0C9F750C" w:rsidR="00C61B80" w:rsidRDefault="003464EE" w:rsidP="00FC329A">
      <w:pPr>
        <w:rPr>
          <w:sz w:val="24"/>
          <w:szCs w:val="24"/>
        </w:rPr>
      </w:pPr>
      <w:r>
        <w:rPr>
          <w:sz w:val="24"/>
          <w:szCs w:val="24"/>
        </w:rPr>
        <w:t xml:space="preserve">Firstly, </w:t>
      </w:r>
      <w:r w:rsidR="00B432FB">
        <w:rPr>
          <w:sz w:val="24"/>
          <w:szCs w:val="24"/>
        </w:rPr>
        <w:t xml:space="preserve">out of the </w:t>
      </w:r>
      <w:r w:rsidR="00984D0C">
        <w:rPr>
          <w:sz w:val="24"/>
          <w:szCs w:val="24"/>
        </w:rPr>
        <w:t xml:space="preserve">forty persons surveyed, the majority of respondents (21) stated they were ‘slightly concerned’ about </w:t>
      </w:r>
      <w:r w:rsidR="008C3B7B">
        <w:rPr>
          <w:sz w:val="24"/>
          <w:szCs w:val="24"/>
        </w:rPr>
        <w:t>being a victim to terrorist actions</w:t>
      </w:r>
      <w:r w:rsidR="00713C86">
        <w:rPr>
          <w:sz w:val="24"/>
          <w:szCs w:val="24"/>
        </w:rPr>
        <w:t>, and this was split between officers and civilians</w:t>
      </w:r>
      <w:r w:rsidR="008C3B7B">
        <w:rPr>
          <w:sz w:val="24"/>
          <w:szCs w:val="24"/>
        </w:rPr>
        <w:t xml:space="preserve">. </w:t>
      </w:r>
      <w:r w:rsidR="00D60FD2">
        <w:rPr>
          <w:sz w:val="24"/>
          <w:szCs w:val="24"/>
        </w:rPr>
        <w:t xml:space="preserve">Twelve were not overly concerned, and six were indifferent. </w:t>
      </w:r>
      <w:r w:rsidR="007D44C1">
        <w:rPr>
          <w:sz w:val="24"/>
          <w:szCs w:val="24"/>
        </w:rPr>
        <w:t xml:space="preserve">This </w:t>
      </w:r>
      <w:r w:rsidR="00D23338">
        <w:rPr>
          <w:sz w:val="24"/>
          <w:szCs w:val="24"/>
        </w:rPr>
        <w:t xml:space="preserve">is similar to a UK Government report </w:t>
      </w:r>
      <w:r w:rsidR="000F2174">
        <w:rPr>
          <w:sz w:val="24"/>
          <w:szCs w:val="24"/>
        </w:rPr>
        <w:t>from 2023, where 48% of participants said they felt</w:t>
      </w:r>
      <w:r w:rsidR="000F2174" w:rsidRPr="00605BAB">
        <w:rPr>
          <w:i/>
          <w:iCs/>
          <w:sz w:val="24"/>
          <w:szCs w:val="24"/>
        </w:rPr>
        <w:t xml:space="preserve"> ‘fairly safe’ </w:t>
      </w:r>
      <w:r w:rsidR="00BF35DB">
        <w:rPr>
          <w:sz w:val="24"/>
          <w:szCs w:val="24"/>
        </w:rPr>
        <w:t>from terrorism in the UK.</w:t>
      </w:r>
      <w:r w:rsidR="009F61FB">
        <w:rPr>
          <w:sz w:val="24"/>
          <w:szCs w:val="24"/>
        </w:rPr>
        <w:t xml:space="preserve"> </w:t>
      </w:r>
      <w:r w:rsidR="009F61FB" w:rsidRPr="00605BAB">
        <w:rPr>
          <w:i/>
          <w:iCs/>
          <w:sz w:val="24"/>
          <w:szCs w:val="24"/>
        </w:rPr>
        <w:t>(</w:t>
      </w:r>
      <w:r w:rsidR="00605BAB" w:rsidRPr="00605BAB">
        <w:rPr>
          <w:i/>
          <w:iCs/>
          <w:sz w:val="24"/>
          <w:szCs w:val="24"/>
        </w:rPr>
        <w:t>UK Government, 2023).</w:t>
      </w:r>
      <w:r w:rsidR="00C24D4D">
        <w:rPr>
          <w:sz w:val="24"/>
          <w:szCs w:val="24"/>
        </w:rPr>
        <w:t xml:space="preserve"> This was different to what was expected, as both officers and civilians answered with similar results.</w:t>
      </w:r>
    </w:p>
    <w:p w14:paraId="261D9DC1" w14:textId="464C2E26" w:rsidR="000C7D1D" w:rsidRDefault="00C61B80" w:rsidP="000C7D1D">
      <w:pPr>
        <w:jc w:val="center"/>
        <w:rPr>
          <w:b/>
          <w:bCs/>
          <w:sz w:val="24"/>
          <w:szCs w:val="24"/>
        </w:rPr>
      </w:pPr>
      <w:r>
        <w:rPr>
          <w:noProof/>
        </w:rPr>
        <w:drawing>
          <wp:anchor distT="0" distB="0" distL="114300" distR="114300" simplePos="0" relativeHeight="251651072" behindDoc="0" locked="0" layoutInCell="1" allowOverlap="1" wp14:anchorId="71ADEF1B" wp14:editId="3990C54F">
            <wp:simplePos x="0" y="0"/>
            <wp:positionH relativeFrom="column">
              <wp:posOffset>546100</wp:posOffset>
            </wp:positionH>
            <wp:positionV relativeFrom="paragraph">
              <wp:posOffset>304800</wp:posOffset>
            </wp:positionV>
            <wp:extent cx="4629150" cy="2743200"/>
            <wp:effectExtent l="0" t="0" r="0" b="0"/>
            <wp:wrapNone/>
            <wp:docPr id="1522731208" name="Chart 1">
              <a:extLst xmlns:a="http://schemas.openxmlformats.org/drawingml/2006/main">
                <a:ext uri="{FF2B5EF4-FFF2-40B4-BE49-F238E27FC236}">
                  <a16:creationId xmlns:a16="http://schemas.microsoft.com/office/drawing/2014/main" id="{9C120015-59DD-4958-84FC-0FEE5FF6AB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0055144E" w:rsidRPr="0075684D">
        <w:rPr>
          <w:b/>
          <w:bCs/>
          <w:sz w:val="24"/>
          <w:szCs w:val="24"/>
        </w:rPr>
        <w:t>These results are seen in the graph below:</w:t>
      </w:r>
    </w:p>
    <w:p w14:paraId="3AEFB712" w14:textId="77777777" w:rsidR="00C61B80" w:rsidRDefault="00C61B80" w:rsidP="000C7D1D">
      <w:pPr>
        <w:jc w:val="center"/>
        <w:rPr>
          <w:b/>
          <w:bCs/>
          <w:sz w:val="24"/>
          <w:szCs w:val="24"/>
        </w:rPr>
      </w:pPr>
    </w:p>
    <w:p w14:paraId="0745DC3B" w14:textId="2DB71C88" w:rsidR="00C61B80" w:rsidRDefault="00C61B80" w:rsidP="000C7D1D">
      <w:pPr>
        <w:jc w:val="center"/>
        <w:rPr>
          <w:b/>
          <w:bCs/>
          <w:sz w:val="24"/>
          <w:szCs w:val="24"/>
        </w:rPr>
      </w:pPr>
    </w:p>
    <w:p w14:paraId="144B5D39" w14:textId="0FAA8445" w:rsidR="00C61B80" w:rsidRPr="0075684D" w:rsidRDefault="00C61B80" w:rsidP="000C7D1D">
      <w:pPr>
        <w:jc w:val="center"/>
        <w:rPr>
          <w:b/>
          <w:bCs/>
          <w:sz w:val="24"/>
          <w:szCs w:val="24"/>
        </w:rPr>
      </w:pPr>
    </w:p>
    <w:p w14:paraId="40709548" w14:textId="41AA88BA" w:rsidR="00605BAB" w:rsidRDefault="00605BAB" w:rsidP="00FC329A">
      <w:pPr>
        <w:rPr>
          <w:sz w:val="24"/>
          <w:szCs w:val="24"/>
        </w:rPr>
      </w:pPr>
    </w:p>
    <w:p w14:paraId="54CED9E1" w14:textId="77777777" w:rsidR="00605BAB" w:rsidRDefault="00605BAB" w:rsidP="00FC329A">
      <w:pPr>
        <w:rPr>
          <w:sz w:val="24"/>
          <w:szCs w:val="24"/>
        </w:rPr>
      </w:pPr>
    </w:p>
    <w:p w14:paraId="1725B978" w14:textId="0C62E73E" w:rsidR="00605BAB" w:rsidRDefault="00605BAB" w:rsidP="00FC329A">
      <w:pPr>
        <w:rPr>
          <w:sz w:val="24"/>
          <w:szCs w:val="24"/>
        </w:rPr>
      </w:pPr>
    </w:p>
    <w:p w14:paraId="1042B9A3" w14:textId="1481B348" w:rsidR="00605BAB" w:rsidRDefault="00605BAB" w:rsidP="00FC329A">
      <w:pPr>
        <w:rPr>
          <w:sz w:val="24"/>
          <w:szCs w:val="24"/>
        </w:rPr>
      </w:pPr>
    </w:p>
    <w:p w14:paraId="09564DBA" w14:textId="7C52E14D" w:rsidR="00605BAB" w:rsidRDefault="00605BAB" w:rsidP="00FC329A">
      <w:pPr>
        <w:rPr>
          <w:sz w:val="24"/>
          <w:szCs w:val="24"/>
        </w:rPr>
      </w:pPr>
    </w:p>
    <w:p w14:paraId="7B2E5191" w14:textId="440939BE" w:rsidR="00605BAB" w:rsidRDefault="00605BAB" w:rsidP="00FC329A">
      <w:pPr>
        <w:rPr>
          <w:sz w:val="24"/>
          <w:szCs w:val="24"/>
        </w:rPr>
      </w:pPr>
    </w:p>
    <w:p w14:paraId="73EC5301" w14:textId="77777777" w:rsidR="00605BAB" w:rsidRDefault="00605BAB" w:rsidP="00FC329A">
      <w:pPr>
        <w:rPr>
          <w:sz w:val="24"/>
          <w:szCs w:val="24"/>
        </w:rPr>
      </w:pPr>
    </w:p>
    <w:p w14:paraId="74BF63E8" w14:textId="77777777" w:rsidR="00C61B80" w:rsidRDefault="00C61B80" w:rsidP="00FC329A">
      <w:pPr>
        <w:rPr>
          <w:sz w:val="24"/>
          <w:szCs w:val="24"/>
        </w:rPr>
      </w:pPr>
    </w:p>
    <w:p w14:paraId="65AE18A3" w14:textId="77777777" w:rsidR="00C61B80" w:rsidRDefault="00C61B80" w:rsidP="00FC329A">
      <w:pPr>
        <w:rPr>
          <w:sz w:val="24"/>
          <w:szCs w:val="24"/>
        </w:rPr>
      </w:pPr>
    </w:p>
    <w:p w14:paraId="75AD3E8A" w14:textId="6D68B9D5" w:rsidR="007F4CFB" w:rsidRDefault="007F4CFB" w:rsidP="00FC329A">
      <w:pPr>
        <w:rPr>
          <w:sz w:val="24"/>
          <w:szCs w:val="24"/>
        </w:rPr>
      </w:pPr>
      <w:r>
        <w:rPr>
          <w:sz w:val="24"/>
          <w:szCs w:val="24"/>
        </w:rPr>
        <w:lastRenderedPageBreak/>
        <w:t xml:space="preserve">From this, a similar question </w:t>
      </w:r>
      <w:r w:rsidR="002C20A4">
        <w:rPr>
          <w:sz w:val="24"/>
          <w:szCs w:val="24"/>
        </w:rPr>
        <w:t xml:space="preserve">asked participants if they felt safe from </w:t>
      </w:r>
      <w:r w:rsidR="001E796E">
        <w:rPr>
          <w:sz w:val="24"/>
          <w:szCs w:val="24"/>
        </w:rPr>
        <w:t>terrorism in the UK.</w:t>
      </w:r>
    </w:p>
    <w:p w14:paraId="25CF2F04" w14:textId="2DFC64C6" w:rsidR="001E796E" w:rsidRDefault="001E796E" w:rsidP="00FC329A">
      <w:pPr>
        <w:rPr>
          <w:sz w:val="24"/>
          <w:szCs w:val="24"/>
        </w:rPr>
      </w:pPr>
      <w:r>
        <w:rPr>
          <w:noProof/>
        </w:rPr>
        <w:drawing>
          <wp:anchor distT="0" distB="0" distL="114300" distR="114300" simplePos="0" relativeHeight="251653120" behindDoc="0" locked="0" layoutInCell="1" allowOverlap="1" wp14:anchorId="4C7A8991" wp14:editId="01FF176D">
            <wp:simplePos x="0" y="0"/>
            <wp:positionH relativeFrom="column">
              <wp:posOffset>577850</wp:posOffset>
            </wp:positionH>
            <wp:positionV relativeFrom="paragraph">
              <wp:posOffset>6350</wp:posOffset>
            </wp:positionV>
            <wp:extent cx="4572000" cy="2743200"/>
            <wp:effectExtent l="0" t="0" r="0" b="0"/>
            <wp:wrapNone/>
            <wp:docPr id="531498055" name="Chart 1">
              <a:extLst xmlns:a="http://schemas.openxmlformats.org/drawingml/2006/main">
                <a:ext uri="{FF2B5EF4-FFF2-40B4-BE49-F238E27FC236}">
                  <a16:creationId xmlns:a16="http://schemas.microsoft.com/office/drawing/2014/main" id="{DAE86E03-2213-EFD8-F16A-A46DAD6E9E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21160354" w14:textId="52FA8D39" w:rsidR="001E796E" w:rsidRDefault="001E796E" w:rsidP="00FC329A">
      <w:pPr>
        <w:rPr>
          <w:sz w:val="24"/>
          <w:szCs w:val="24"/>
        </w:rPr>
      </w:pPr>
    </w:p>
    <w:p w14:paraId="30D966D8" w14:textId="77777777" w:rsidR="001E796E" w:rsidRDefault="001E796E" w:rsidP="00FC329A">
      <w:pPr>
        <w:rPr>
          <w:sz w:val="24"/>
          <w:szCs w:val="24"/>
        </w:rPr>
      </w:pPr>
    </w:p>
    <w:p w14:paraId="253CBD3A" w14:textId="77777777" w:rsidR="001E796E" w:rsidRDefault="001E796E" w:rsidP="00FC329A">
      <w:pPr>
        <w:rPr>
          <w:sz w:val="24"/>
          <w:szCs w:val="24"/>
        </w:rPr>
      </w:pPr>
    </w:p>
    <w:p w14:paraId="39E3B866" w14:textId="3480ABFC" w:rsidR="001E796E" w:rsidRDefault="001E796E" w:rsidP="00FC329A">
      <w:pPr>
        <w:rPr>
          <w:sz w:val="24"/>
          <w:szCs w:val="24"/>
        </w:rPr>
      </w:pPr>
    </w:p>
    <w:p w14:paraId="79343619" w14:textId="77777777" w:rsidR="001E796E" w:rsidRDefault="001E796E" w:rsidP="00FC329A">
      <w:pPr>
        <w:rPr>
          <w:sz w:val="24"/>
          <w:szCs w:val="24"/>
        </w:rPr>
      </w:pPr>
    </w:p>
    <w:p w14:paraId="6A1365E8" w14:textId="0FEF229E" w:rsidR="001E796E" w:rsidRDefault="001E796E" w:rsidP="00FC329A">
      <w:pPr>
        <w:rPr>
          <w:sz w:val="24"/>
          <w:szCs w:val="24"/>
        </w:rPr>
      </w:pPr>
    </w:p>
    <w:p w14:paraId="0454F627" w14:textId="0C41CED9" w:rsidR="001E796E" w:rsidRDefault="001E796E" w:rsidP="00FC329A">
      <w:pPr>
        <w:rPr>
          <w:sz w:val="24"/>
          <w:szCs w:val="24"/>
        </w:rPr>
      </w:pPr>
    </w:p>
    <w:p w14:paraId="5944EE3A" w14:textId="77777777" w:rsidR="001E796E" w:rsidRDefault="001E796E" w:rsidP="00FC329A">
      <w:pPr>
        <w:rPr>
          <w:sz w:val="24"/>
          <w:szCs w:val="24"/>
        </w:rPr>
      </w:pPr>
    </w:p>
    <w:p w14:paraId="55FA999C" w14:textId="77777777" w:rsidR="00252417" w:rsidRDefault="00252417" w:rsidP="00FC329A">
      <w:pPr>
        <w:rPr>
          <w:sz w:val="24"/>
          <w:szCs w:val="24"/>
        </w:rPr>
      </w:pPr>
    </w:p>
    <w:p w14:paraId="339952E5" w14:textId="77777777" w:rsidR="00555697" w:rsidRDefault="00252417" w:rsidP="00FC329A">
      <w:pPr>
        <w:rPr>
          <w:sz w:val="24"/>
          <w:szCs w:val="24"/>
        </w:rPr>
      </w:pPr>
      <w:r>
        <w:rPr>
          <w:sz w:val="24"/>
          <w:szCs w:val="24"/>
        </w:rPr>
        <w:t xml:space="preserve">This shows that </w:t>
      </w:r>
      <w:r w:rsidR="001A1B49">
        <w:rPr>
          <w:sz w:val="24"/>
          <w:szCs w:val="24"/>
        </w:rPr>
        <w:t xml:space="preserve">the majority of participants asked either felt indifferent on the issue, or felt safe, with </w:t>
      </w:r>
      <w:r w:rsidR="00654184">
        <w:rPr>
          <w:sz w:val="24"/>
          <w:szCs w:val="24"/>
        </w:rPr>
        <w:t xml:space="preserve">nineteen feeling indifferent on the matter, and sixteen feeling safe from terrorism. </w:t>
      </w:r>
      <w:r w:rsidR="00F42EBF">
        <w:rPr>
          <w:sz w:val="24"/>
          <w:szCs w:val="24"/>
        </w:rPr>
        <w:t xml:space="preserve">The data is different to </w:t>
      </w:r>
      <w:r w:rsidR="00D93E08">
        <w:rPr>
          <w:sz w:val="24"/>
          <w:szCs w:val="24"/>
        </w:rPr>
        <w:t>the graph seen prior, as indifference does not correlate, when it can be supposed they would be roughly equal due to the similar question asked.</w:t>
      </w:r>
    </w:p>
    <w:p w14:paraId="32ACB7F6" w14:textId="77777777" w:rsidR="00DD5D30" w:rsidRDefault="007F03F4" w:rsidP="00FC329A">
      <w:pPr>
        <w:rPr>
          <w:sz w:val="24"/>
          <w:szCs w:val="24"/>
        </w:rPr>
      </w:pPr>
      <w:r>
        <w:rPr>
          <w:sz w:val="24"/>
          <w:szCs w:val="24"/>
        </w:rPr>
        <w:t>Participants were also asked if they think policing had changed since 2010</w:t>
      </w:r>
      <w:r w:rsidR="00555697">
        <w:rPr>
          <w:sz w:val="24"/>
          <w:szCs w:val="24"/>
        </w:rPr>
        <w:t>. Out of the twenty-nine officers asked, twenty-eight said yes</w:t>
      </w:r>
      <w:r w:rsidR="00EE3818">
        <w:rPr>
          <w:sz w:val="24"/>
          <w:szCs w:val="24"/>
        </w:rPr>
        <w:t>. Out of the twelve civilians asked, three didn’t know, two said no and seven said yes.</w:t>
      </w:r>
      <w:r w:rsidR="00DD5D30">
        <w:rPr>
          <w:sz w:val="24"/>
          <w:szCs w:val="24"/>
        </w:rPr>
        <w:t xml:space="preserve"> From this, participants were then asked if they had thought if this change was due to terrorism.</w:t>
      </w:r>
    </w:p>
    <w:p w14:paraId="735C9D78" w14:textId="3E4ED154" w:rsidR="00EB01D2" w:rsidRPr="00BF1955" w:rsidRDefault="00DD5D30" w:rsidP="00BF1955">
      <w:pPr>
        <w:jc w:val="center"/>
        <w:rPr>
          <w:b/>
          <w:bCs/>
          <w:sz w:val="24"/>
          <w:szCs w:val="24"/>
        </w:rPr>
      </w:pPr>
      <w:r w:rsidRPr="00BF1955">
        <w:rPr>
          <w:b/>
          <w:bCs/>
          <w:sz w:val="24"/>
          <w:szCs w:val="24"/>
        </w:rPr>
        <w:t>The results can be seen in the graph below:</w:t>
      </w:r>
    </w:p>
    <w:p w14:paraId="42A19DEF" w14:textId="70C16C0A" w:rsidR="001E796E" w:rsidRDefault="00EB01D2" w:rsidP="00FC329A">
      <w:pPr>
        <w:rPr>
          <w:sz w:val="24"/>
          <w:szCs w:val="24"/>
        </w:rPr>
      </w:pPr>
      <w:r>
        <w:rPr>
          <w:noProof/>
        </w:rPr>
        <w:drawing>
          <wp:anchor distT="0" distB="0" distL="114300" distR="114300" simplePos="0" relativeHeight="251655168" behindDoc="0" locked="0" layoutInCell="1" allowOverlap="1" wp14:anchorId="719A6BCB" wp14:editId="450D4D23">
            <wp:simplePos x="0" y="0"/>
            <wp:positionH relativeFrom="column">
              <wp:posOffset>596900</wp:posOffset>
            </wp:positionH>
            <wp:positionV relativeFrom="paragraph">
              <wp:posOffset>57785</wp:posOffset>
            </wp:positionV>
            <wp:extent cx="4572000" cy="2743200"/>
            <wp:effectExtent l="38100" t="0" r="0" b="0"/>
            <wp:wrapNone/>
            <wp:docPr id="2111392739" name="Chart 1">
              <a:extLst xmlns:a="http://schemas.openxmlformats.org/drawingml/2006/main">
                <a:ext uri="{FF2B5EF4-FFF2-40B4-BE49-F238E27FC236}">
                  <a16:creationId xmlns:a16="http://schemas.microsoft.com/office/drawing/2014/main" id="{9B3B7434-49EC-4224-A8DE-4DE666445C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727BDEE4" w14:textId="77777777" w:rsidR="00EB01D2" w:rsidRDefault="00EB01D2" w:rsidP="00FC329A">
      <w:pPr>
        <w:rPr>
          <w:sz w:val="24"/>
          <w:szCs w:val="24"/>
        </w:rPr>
      </w:pPr>
    </w:p>
    <w:p w14:paraId="732D1810" w14:textId="77777777" w:rsidR="00EB01D2" w:rsidRDefault="00EB01D2" w:rsidP="00FC329A">
      <w:pPr>
        <w:rPr>
          <w:sz w:val="24"/>
          <w:szCs w:val="24"/>
        </w:rPr>
      </w:pPr>
    </w:p>
    <w:p w14:paraId="57B30AC0" w14:textId="77777777" w:rsidR="00EB01D2" w:rsidRDefault="00EB01D2" w:rsidP="00FC329A">
      <w:pPr>
        <w:rPr>
          <w:sz w:val="24"/>
          <w:szCs w:val="24"/>
        </w:rPr>
      </w:pPr>
    </w:p>
    <w:p w14:paraId="29C50D84" w14:textId="77777777" w:rsidR="00EB01D2" w:rsidRDefault="00EB01D2" w:rsidP="00FC329A">
      <w:pPr>
        <w:rPr>
          <w:sz w:val="24"/>
          <w:szCs w:val="24"/>
        </w:rPr>
      </w:pPr>
    </w:p>
    <w:p w14:paraId="45B7E0E0" w14:textId="77777777" w:rsidR="00EB01D2" w:rsidRDefault="00EB01D2" w:rsidP="00FC329A">
      <w:pPr>
        <w:rPr>
          <w:sz w:val="24"/>
          <w:szCs w:val="24"/>
        </w:rPr>
      </w:pPr>
    </w:p>
    <w:p w14:paraId="7F644E30" w14:textId="77777777" w:rsidR="00EB01D2" w:rsidRDefault="00EB01D2" w:rsidP="00FC329A">
      <w:pPr>
        <w:rPr>
          <w:sz w:val="24"/>
          <w:szCs w:val="24"/>
        </w:rPr>
      </w:pPr>
    </w:p>
    <w:p w14:paraId="363DCE92" w14:textId="77777777" w:rsidR="00EB01D2" w:rsidRDefault="00EB01D2" w:rsidP="00FC329A">
      <w:pPr>
        <w:rPr>
          <w:sz w:val="24"/>
          <w:szCs w:val="24"/>
        </w:rPr>
      </w:pPr>
    </w:p>
    <w:p w14:paraId="05AC1471" w14:textId="77777777" w:rsidR="00EB01D2" w:rsidRDefault="00EB01D2" w:rsidP="00FC329A">
      <w:pPr>
        <w:rPr>
          <w:sz w:val="24"/>
          <w:szCs w:val="24"/>
        </w:rPr>
      </w:pPr>
    </w:p>
    <w:p w14:paraId="34CBDEC2" w14:textId="77777777" w:rsidR="00BF1955" w:rsidRDefault="00BF1955" w:rsidP="00FC329A">
      <w:pPr>
        <w:rPr>
          <w:sz w:val="24"/>
          <w:szCs w:val="24"/>
        </w:rPr>
      </w:pPr>
    </w:p>
    <w:p w14:paraId="1C7EA1F4" w14:textId="77777777" w:rsidR="009256FF" w:rsidRDefault="00BF1955" w:rsidP="00FC329A">
      <w:pPr>
        <w:rPr>
          <w:sz w:val="24"/>
          <w:szCs w:val="24"/>
        </w:rPr>
      </w:pPr>
      <w:r>
        <w:rPr>
          <w:sz w:val="24"/>
          <w:szCs w:val="24"/>
        </w:rPr>
        <w:lastRenderedPageBreak/>
        <w:t xml:space="preserve">The majority of participants, </w:t>
      </w:r>
      <w:r w:rsidR="00C320C4">
        <w:rPr>
          <w:sz w:val="24"/>
          <w:szCs w:val="24"/>
        </w:rPr>
        <w:t xml:space="preserve">twenty-two, believed that changes in policing had indeed been influenced by terrorist actions. This can be connected to the fact that the majority of participants feel safe from terrorism and </w:t>
      </w:r>
      <w:r w:rsidR="004A3893">
        <w:rPr>
          <w:sz w:val="24"/>
          <w:szCs w:val="24"/>
        </w:rPr>
        <w:t>only hold slight concerns for an attack affecting them. This change in policing</w:t>
      </w:r>
      <w:r w:rsidR="005E3C7D">
        <w:rPr>
          <w:sz w:val="24"/>
          <w:szCs w:val="24"/>
        </w:rPr>
        <w:t xml:space="preserve"> directly due to terrorist actions </w:t>
      </w:r>
      <w:r w:rsidR="004A3893">
        <w:rPr>
          <w:sz w:val="24"/>
          <w:szCs w:val="24"/>
        </w:rPr>
        <w:t xml:space="preserve">may </w:t>
      </w:r>
      <w:r w:rsidR="005E3C7D">
        <w:rPr>
          <w:sz w:val="24"/>
          <w:szCs w:val="24"/>
        </w:rPr>
        <w:t xml:space="preserve">subdue fears in participants from </w:t>
      </w:r>
      <w:r w:rsidR="008257A8">
        <w:rPr>
          <w:sz w:val="24"/>
          <w:szCs w:val="24"/>
        </w:rPr>
        <w:t>terrorist actions as police forces and officers have adapted suitably to these concerns from terrorists and terrorist groups.</w:t>
      </w:r>
    </w:p>
    <w:p w14:paraId="31555B0D" w14:textId="464FF43F" w:rsidR="00694C6D" w:rsidRDefault="00694C6D" w:rsidP="00FC329A">
      <w:pPr>
        <w:rPr>
          <w:sz w:val="24"/>
          <w:szCs w:val="24"/>
        </w:rPr>
      </w:pPr>
      <w:r>
        <w:rPr>
          <w:sz w:val="24"/>
          <w:szCs w:val="24"/>
        </w:rPr>
        <w:t xml:space="preserve">When asked directly about </w:t>
      </w:r>
      <w:r w:rsidR="002E2D56">
        <w:rPr>
          <w:sz w:val="24"/>
          <w:szCs w:val="24"/>
        </w:rPr>
        <w:t>how policing changed</w:t>
      </w:r>
      <w:r w:rsidR="00EB714C">
        <w:rPr>
          <w:sz w:val="24"/>
          <w:szCs w:val="24"/>
        </w:rPr>
        <w:t xml:space="preserve"> in response to the actions</w:t>
      </w:r>
      <w:r w:rsidR="002E2D56">
        <w:rPr>
          <w:sz w:val="24"/>
          <w:szCs w:val="24"/>
        </w:rPr>
        <w:t>, many mentioned increased intelligence</w:t>
      </w:r>
      <w:r w:rsidR="001B32C2">
        <w:rPr>
          <w:sz w:val="24"/>
          <w:szCs w:val="24"/>
        </w:rPr>
        <w:t>-</w:t>
      </w:r>
      <w:r w:rsidR="002E2D56">
        <w:rPr>
          <w:sz w:val="24"/>
          <w:szCs w:val="24"/>
        </w:rPr>
        <w:t>based policing</w:t>
      </w:r>
      <w:r w:rsidR="001B32C2">
        <w:rPr>
          <w:sz w:val="24"/>
          <w:szCs w:val="24"/>
        </w:rPr>
        <w:t xml:space="preserve">, </w:t>
      </w:r>
      <w:r w:rsidR="00502225">
        <w:rPr>
          <w:sz w:val="24"/>
          <w:szCs w:val="24"/>
        </w:rPr>
        <w:t xml:space="preserve">raising awareness of incidents, stronger counter terror policing, </w:t>
      </w:r>
      <w:r w:rsidR="00EB714C">
        <w:rPr>
          <w:sz w:val="24"/>
          <w:szCs w:val="24"/>
        </w:rPr>
        <w:t xml:space="preserve">improvements on major incident actions and better training for first aid at mass casualty incidents. </w:t>
      </w:r>
      <w:r w:rsidR="00D03995">
        <w:rPr>
          <w:sz w:val="24"/>
          <w:szCs w:val="24"/>
        </w:rPr>
        <w:t>Many of these changes, most notably the latter three were brought in as a direct result of the Sir John Saunders inquiry, as highlighted and identified in the literature review.</w:t>
      </w:r>
    </w:p>
    <w:p w14:paraId="37E42DB6" w14:textId="0459F0D4" w:rsidR="009256FF" w:rsidRDefault="009256FF" w:rsidP="00FC329A">
      <w:pPr>
        <w:rPr>
          <w:sz w:val="24"/>
          <w:szCs w:val="24"/>
        </w:rPr>
      </w:pPr>
      <w:r>
        <w:rPr>
          <w:noProof/>
        </w:rPr>
        <w:drawing>
          <wp:anchor distT="0" distB="0" distL="114300" distR="114300" simplePos="0" relativeHeight="251665408" behindDoc="0" locked="0" layoutInCell="1" allowOverlap="1" wp14:anchorId="408A80AC" wp14:editId="59DB183A">
            <wp:simplePos x="0" y="0"/>
            <wp:positionH relativeFrom="column">
              <wp:posOffset>469900</wp:posOffset>
            </wp:positionH>
            <wp:positionV relativeFrom="paragraph">
              <wp:posOffset>54610</wp:posOffset>
            </wp:positionV>
            <wp:extent cx="4781550" cy="2705100"/>
            <wp:effectExtent l="0" t="0" r="0" b="0"/>
            <wp:wrapNone/>
            <wp:docPr id="431966389" name="Chart 1">
              <a:extLst xmlns:a="http://schemas.openxmlformats.org/drawingml/2006/main">
                <a:ext uri="{FF2B5EF4-FFF2-40B4-BE49-F238E27FC236}">
                  <a16:creationId xmlns:a16="http://schemas.microsoft.com/office/drawing/2014/main" id="{3CF57427-CE89-9AE5-E746-02379E0A3D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497B9BE3" w14:textId="23E3614B" w:rsidR="009256FF" w:rsidRDefault="009256FF" w:rsidP="00FC329A">
      <w:pPr>
        <w:rPr>
          <w:sz w:val="24"/>
          <w:szCs w:val="24"/>
        </w:rPr>
      </w:pPr>
    </w:p>
    <w:p w14:paraId="327F27D3" w14:textId="1FAF7B6E" w:rsidR="009256FF" w:rsidRDefault="009256FF" w:rsidP="00FC329A">
      <w:pPr>
        <w:rPr>
          <w:sz w:val="24"/>
          <w:szCs w:val="24"/>
        </w:rPr>
      </w:pPr>
    </w:p>
    <w:p w14:paraId="30DD9FC9" w14:textId="77777777" w:rsidR="009256FF" w:rsidRDefault="009256FF" w:rsidP="00FC329A">
      <w:pPr>
        <w:rPr>
          <w:sz w:val="24"/>
          <w:szCs w:val="24"/>
        </w:rPr>
      </w:pPr>
    </w:p>
    <w:p w14:paraId="48AE7E2E" w14:textId="77777777" w:rsidR="009256FF" w:rsidRDefault="009256FF" w:rsidP="00FC329A">
      <w:pPr>
        <w:rPr>
          <w:sz w:val="24"/>
          <w:szCs w:val="24"/>
        </w:rPr>
      </w:pPr>
    </w:p>
    <w:p w14:paraId="46B6B951" w14:textId="77777777" w:rsidR="009256FF" w:rsidRDefault="009256FF" w:rsidP="00FC329A">
      <w:pPr>
        <w:rPr>
          <w:sz w:val="24"/>
          <w:szCs w:val="24"/>
        </w:rPr>
      </w:pPr>
    </w:p>
    <w:p w14:paraId="216A0D56" w14:textId="77777777" w:rsidR="009256FF" w:rsidRDefault="009256FF" w:rsidP="00FC329A">
      <w:pPr>
        <w:rPr>
          <w:sz w:val="24"/>
          <w:szCs w:val="24"/>
        </w:rPr>
      </w:pPr>
    </w:p>
    <w:p w14:paraId="76582B9A" w14:textId="77777777" w:rsidR="009256FF" w:rsidRDefault="009256FF" w:rsidP="00FC329A">
      <w:pPr>
        <w:rPr>
          <w:sz w:val="24"/>
          <w:szCs w:val="24"/>
        </w:rPr>
      </w:pPr>
    </w:p>
    <w:p w14:paraId="68D9B93D" w14:textId="77777777" w:rsidR="009256FF" w:rsidRDefault="009256FF" w:rsidP="00FC329A">
      <w:pPr>
        <w:rPr>
          <w:sz w:val="24"/>
          <w:szCs w:val="24"/>
        </w:rPr>
      </w:pPr>
    </w:p>
    <w:p w14:paraId="5016D836" w14:textId="77777777" w:rsidR="009256FF" w:rsidRDefault="009256FF" w:rsidP="00FC329A">
      <w:pPr>
        <w:rPr>
          <w:sz w:val="24"/>
          <w:szCs w:val="24"/>
        </w:rPr>
      </w:pPr>
    </w:p>
    <w:p w14:paraId="341C8271" w14:textId="4195BE4B" w:rsidR="000C7D1D" w:rsidRDefault="00D03995" w:rsidP="00FC329A">
      <w:pPr>
        <w:rPr>
          <w:sz w:val="24"/>
          <w:szCs w:val="24"/>
        </w:rPr>
      </w:pPr>
      <w:r>
        <w:rPr>
          <w:sz w:val="24"/>
          <w:szCs w:val="24"/>
        </w:rPr>
        <w:t>In relation to the above</w:t>
      </w:r>
      <w:r w:rsidR="000C7D1D">
        <w:rPr>
          <w:sz w:val="24"/>
          <w:szCs w:val="24"/>
        </w:rPr>
        <w:t xml:space="preserve">, participants were asked </w:t>
      </w:r>
      <w:r w:rsidR="00755421">
        <w:rPr>
          <w:sz w:val="24"/>
          <w:szCs w:val="24"/>
        </w:rPr>
        <w:t xml:space="preserve">from a list of terrorist incidents which ones had the largest effect on the public, and them personally. This ranged from the Manchester bombing, </w:t>
      </w:r>
      <w:r w:rsidR="00A654F2">
        <w:rPr>
          <w:sz w:val="24"/>
          <w:szCs w:val="24"/>
        </w:rPr>
        <w:t xml:space="preserve">the 2017 London attacks and the murders of individual persons such as Jo Cox, David Amess and Lee Rigby. </w:t>
      </w:r>
    </w:p>
    <w:p w14:paraId="0AC563DA" w14:textId="19FD0C65" w:rsidR="00D50F3E" w:rsidRDefault="00925F60" w:rsidP="00FC329A">
      <w:pPr>
        <w:rPr>
          <w:sz w:val="24"/>
          <w:szCs w:val="24"/>
        </w:rPr>
      </w:pPr>
      <w:r>
        <w:rPr>
          <w:noProof/>
        </w:rPr>
        <w:drawing>
          <wp:anchor distT="0" distB="0" distL="114300" distR="114300" simplePos="0" relativeHeight="251670528" behindDoc="0" locked="0" layoutInCell="1" allowOverlap="1" wp14:anchorId="07437A36" wp14:editId="4F4CBC6B">
            <wp:simplePos x="0" y="0"/>
            <wp:positionH relativeFrom="column">
              <wp:posOffset>425450</wp:posOffset>
            </wp:positionH>
            <wp:positionV relativeFrom="paragraph">
              <wp:posOffset>44450</wp:posOffset>
            </wp:positionV>
            <wp:extent cx="4876800" cy="2692400"/>
            <wp:effectExtent l="0" t="0" r="0" b="0"/>
            <wp:wrapNone/>
            <wp:docPr id="1650201070" name="Chart 1">
              <a:extLst xmlns:a="http://schemas.openxmlformats.org/drawingml/2006/main">
                <a:ext uri="{FF2B5EF4-FFF2-40B4-BE49-F238E27FC236}">
                  <a16:creationId xmlns:a16="http://schemas.microsoft.com/office/drawing/2014/main" id="{8B601428-67FE-6ECD-2301-A7D117034E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0005DD3A" w14:textId="1AFDE9BF" w:rsidR="009256FF" w:rsidRDefault="009256FF" w:rsidP="00FC329A">
      <w:pPr>
        <w:rPr>
          <w:sz w:val="24"/>
          <w:szCs w:val="24"/>
        </w:rPr>
      </w:pPr>
    </w:p>
    <w:p w14:paraId="5C2EF243" w14:textId="5B8BDC5E" w:rsidR="009256FF" w:rsidRDefault="009256FF" w:rsidP="00FC329A">
      <w:pPr>
        <w:rPr>
          <w:sz w:val="24"/>
          <w:szCs w:val="24"/>
        </w:rPr>
      </w:pPr>
    </w:p>
    <w:p w14:paraId="71BC759E" w14:textId="77777777" w:rsidR="009256FF" w:rsidRDefault="009256FF" w:rsidP="00FC329A">
      <w:pPr>
        <w:rPr>
          <w:sz w:val="24"/>
          <w:szCs w:val="24"/>
        </w:rPr>
      </w:pPr>
    </w:p>
    <w:p w14:paraId="23F65643" w14:textId="77777777" w:rsidR="009256FF" w:rsidRDefault="009256FF" w:rsidP="00FC329A">
      <w:pPr>
        <w:rPr>
          <w:sz w:val="24"/>
          <w:szCs w:val="24"/>
        </w:rPr>
      </w:pPr>
    </w:p>
    <w:p w14:paraId="1A2D0704" w14:textId="77777777" w:rsidR="009256FF" w:rsidRDefault="009256FF" w:rsidP="00FC329A">
      <w:pPr>
        <w:rPr>
          <w:sz w:val="24"/>
          <w:szCs w:val="24"/>
        </w:rPr>
      </w:pPr>
    </w:p>
    <w:p w14:paraId="39B3A966" w14:textId="77777777" w:rsidR="00925F60" w:rsidRDefault="00925F60" w:rsidP="00FC329A">
      <w:pPr>
        <w:rPr>
          <w:sz w:val="24"/>
          <w:szCs w:val="24"/>
        </w:rPr>
      </w:pPr>
    </w:p>
    <w:p w14:paraId="23D48A7D" w14:textId="698BF7F0" w:rsidR="00784120" w:rsidRDefault="00784120" w:rsidP="00FC329A">
      <w:pPr>
        <w:rPr>
          <w:i/>
          <w:iCs/>
          <w:sz w:val="24"/>
          <w:szCs w:val="24"/>
        </w:rPr>
      </w:pPr>
      <w:r>
        <w:rPr>
          <w:sz w:val="24"/>
          <w:szCs w:val="24"/>
        </w:rPr>
        <w:lastRenderedPageBreak/>
        <w:t xml:space="preserve">It is clear from the charts above that both questions show the overwhelming effect that the </w:t>
      </w:r>
      <w:r w:rsidR="00916538">
        <w:rPr>
          <w:sz w:val="24"/>
          <w:szCs w:val="24"/>
        </w:rPr>
        <w:t xml:space="preserve">Manchester bombing had on the public personally, and on a wider scale. </w:t>
      </w:r>
      <w:r w:rsidR="00666502">
        <w:rPr>
          <w:sz w:val="24"/>
          <w:szCs w:val="24"/>
        </w:rPr>
        <w:t xml:space="preserve">26 persons stated it had the strongest effect on them, and 32 stated it had the strongest effect on the public, out of the 40 persons who took part in the survey. This correlates with the findings in the </w:t>
      </w:r>
      <w:r w:rsidR="005E4AD5">
        <w:rPr>
          <w:sz w:val="24"/>
          <w:szCs w:val="24"/>
        </w:rPr>
        <w:t xml:space="preserve">literature review, </w:t>
      </w:r>
      <w:r w:rsidR="00DF4360">
        <w:rPr>
          <w:sz w:val="24"/>
          <w:szCs w:val="24"/>
        </w:rPr>
        <w:t>and this could simply be down the fact it is the deadliest terror attack in the UK since the 7/7 bombings in 2005</w:t>
      </w:r>
      <w:r w:rsidR="00667B7F">
        <w:rPr>
          <w:sz w:val="24"/>
          <w:szCs w:val="24"/>
        </w:rPr>
        <w:t>, and as such is prominent in the public conscious</w:t>
      </w:r>
      <w:r w:rsidR="00F32861">
        <w:rPr>
          <w:sz w:val="24"/>
          <w:szCs w:val="24"/>
        </w:rPr>
        <w:t xml:space="preserve">. </w:t>
      </w:r>
      <w:r w:rsidR="00F32861" w:rsidRPr="00F32861">
        <w:rPr>
          <w:i/>
          <w:iCs/>
          <w:sz w:val="24"/>
          <w:szCs w:val="24"/>
        </w:rPr>
        <w:t>(</w:t>
      </w:r>
      <w:r w:rsidR="005B30B2">
        <w:rPr>
          <w:i/>
          <w:iCs/>
          <w:sz w:val="24"/>
          <w:szCs w:val="24"/>
        </w:rPr>
        <w:t xml:space="preserve">p5, </w:t>
      </w:r>
      <w:r w:rsidR="00F32861" w:rsidRPr="00F32861">
        <w:rPr>
          <w:i/>
          <w:iCs/>
          <w:sz w:val="24"/>
          <w:szCs w:val="24"/>
        </w:rPr>
        <w:t>Sir John Saunders, 2021).</w:t>
      </w:r>
    </w:p>
    <w:p w14:paraId="6B57B4EE" w14:textId="5BC8FE62" w:rsidR="00623023" w:rsidRDefault="00623023" w:rsidP="00FC329A">
      <w:pPr>
        <w:rPr>
          <w:sz w:val="24"/>
          <w:szCs w:val="24"/>
        </w:rPr>
      </w:pPr>
      <w:r>
        <w:rPr>
          <w:sz w:val="24"/>
          <w:szCs w:val="24"/>
        </w:rPr>
        <w:t>From the results above, it is clear that from the</w:t>
      </w:r>
      <w:r w:rsidR="00401217">
        <w:rPr>
          <w:sz w:val="24"/>
          <w:szCs w:val="24"/>
        </w:rPr>
        <w:t xml:space="preserve"> persons surveyed, the most common view is that the Manchester bombing was indeed the most impactful terrorist incident since 2010. </w:t>
      </w:r>
      <w:r w:rsidR="00EE2772">
        <w:rPr>
          <w:sz w:val="24"/>
          <w:szCs w:val="24"/>
        </w:rPr>
        <w:t>This paired with the details gathered from participants in the survey in relation to changes in policing due to terror incidents</w:t>
      </w:r>
      <w:r w:rsidR="00CD365E">
        <w:rPr>
          <w:sz w:val="24"/>
          <w:szCs w:val="24"/>
        </w:rPr>
        <w:t xml:space="preserve"> as mentioned prior, shows the correlation with the Manchester bombing and these changes. The final question asked to participants simply asked if these changes were </w:t>
      </w:r>
      <w:r w:rsidR="00F00C98">
        <w:rPr>
          <w:sz w:val="24"/>
          <w:szCs w:val="24"/>
        </w:rPr>
        <w:t>detrimental or positive.</w:t>
      </w:r>
    </w:p>
    <w:p w14:paraId="03FA4F00" w14:textId="3917FD67" w:rsidR="00F00C98" w:rsidRDefault="00F00C98" w:rsidP="00F00C98">
      <w:pPr>
        <w:jc w:val="center"/>
        <w:rPr>
          <w:b/>
          <w:bCs/>
          <w:sz w:val="24"/>
          <w:szCs w:val="24"/>
        </w:rPr>
      </w:pPr>
      <w:r w:rsidRPr="00F00C98">
        <w:rPr>
          <w:b/>
          <w:bCs/>
          <w:sz w:val="24"/>
          <w:szCs w:val="24"/>
        </w:rPr>
        <w:t>This can be seen in the graph below:</w:t>
      </w:r>
    </w:p>
    <w:p w14:paraId="74225C06" w14:textId="720CEC00" w:rsidR="00F00C98" w:rsidRDefault="00F00C98" w:rsidP="00F00C98">
      <w:pPr>
        <w:jc w:val="center"/>
        <w:rPr>
          <w:b/>
          <w:bCs/>
          <w:sz w:val="24"/>
          <w:szCs w:val="24"/>
        </w:rPr>
      </w:pPr>
      <w:r>
        <w:rPr>
          <w:noProof/>
        </w:rPr>
        <w:drawing>
          <wp:inline distT="0" distB="0" distL="0" distR="0" wp14:anchorId="30D645DC" wp14:editId="2742E862">
            <wp:extent cx="4572000" cy="2743200"/>
            <wp:effectExtent l="38100" t="0" r="0" b="0"/>
            <wp:docPr id="374183215" name="Chart 1">
              <a:extLst xmlns:a="http://schemas.openxmlformats.org/drawingml/2006/main">
                <a:ext uri="{FF2B5EF4-FFF2-40B4-BE49-F238E27FC236}">
                  <a16:creationId xmlns:a16="http://schemas.microsoft.com/office/drawing/2014/main" id="{622C2852-5D7C-0A55-FC2B-2E0A811CAA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9FB4B0" w14:textId="77777777" w:rsidR="002D6480" w:rsidRDefault="00F00C98" w:rsidP="00F00C98">
      <w:pPr>
        <w:rPr>
          <w:sz w:val="24"/>
          <w:szCs w:val="24"/>
        </w:rPr>
      </w:pPr>
      <w:r>
        <w:rPr>
          <w:sz w:val="24"/>
          <w:szCs w:val="24"/>
        </w:rPr>
        <w:t xml:space="preserve">Out of the forty participants asked, twenty stated the change was positive, with </w:t>
      </w:r>
      <w:r w:rsidR="00955002">
        <w:rPr>
          <w:sz w:val="24"/>
          <w:szCs w:val="24"/>
        </w:rPr>
        <w:t xml:space="preserve">five stating the change is detrimental, and </w:t>
      </w:r>
      <w:r w:rsidR="00901749">
        <w:rPr>
          <w:sz w:val="24"/>
          <w:szCs w:val="24"/>
        </w:rPr>
        <w:t>six stating the change is highly positive.</w:t>
      </w:r>
      <w:r w:rsidR="00955002">
        <w:rPr>
          <w:sz w:val="24"/>
          <w:szCs w:val="24"/>
        </w:rPr>
        <w:t xml:space="preserve"> From this, it is clear that the overall consensus is that the changes are </w:t>
      </w:r>
      <w:r w:rsidR="009256FF">
        <w:rPr>
          <w:sz w:val="24"/>
          <w:szCs w:val="24"/>
        </w:rPr>
        <w:t xml:space="preserve">positive. </w:t>
      </w:r>
    </w:p>
    <w:p w14:paraId="4AA1452F" w14:textId="52347339" w:rsidR="00605BAB" w:rsidRDefault="002D6480" w:rsidP="00FC329A">
      <w:pPr>
        <w:rPr>
          <w:sz w:val="24"/>
          <w:szCs w:val="24"/>
        </w:rPr>
      </w:pPr>
      <w:r>
        <w:rPr>
          <w:sz w:val="24"/>
          <w:szCs w:val="24"/>
        </w:rPr>
        <w:t>From this survey and the participants alone, it can be determined that the view of the public and officers alike is that the Manchester bombing was indeed the most impactful terror incident in the last fifteen years, and</w:t>
      </w:r>
      <w:r w:rsidR="00C063C1">
        <w:rPr>
          <w:sz w:val="24"/>
          <w:szCs w:val="24"/>
        </w:rPr>
        <w:t xml:space="preserve"> the changes to policing that have come from it have been positive. These changes include improvements to identifying terror suspects by improved intelligence, better partner working </w:t>
      </w:r>
      <w:r w:rsidR="009F79DB">
        <w:rPr>
          <w:sz w:val="24"/>
          <w:szCs w:val="24"/>
        </w:rPr>
        <w:t xml:space="preserve">to prevent incidents and minimise casualties post incidents through use of </w:t>
      </w:r>
      <w:r w:rsidR="00FC1E12">
        <w:rPr>
          <w:sz w:val="24"/>
          <w:szCs w:val="24"/>
        </w:rPr>
        <w:t xml:space="preserve">the </w:t>
      </w:r>
      <w:r w:rsidR="00235A70">
        <w:rPr>
          <w:sz w:val="24"/>
          <w:szCs w:val="24"/>
        </w:rPr>
        <w:t>established reporting framework</w:t>
      </w:r>
      <w:r w:rsidR="00FC1E12">
        <w:rPr>
          <w:sz w:val="24"/>
          <w:szCs w:val="24"/>
        </w:rPr>
        <w:t xml:space="preserve"> </w:t>
      </w:r>
      <w:r w:rsidR="00FC1E12" w:rsidRPr="00FC1E12">
        <w:rPr>
          <w:i/>
          <w:iCs/>
          <w:sz w:val="24"/>
          <w:szCs w:val="24"/>
        </w:rPr>
        <w:t>(</w:t>
      </w:r>
      <w:r w:rsidR="009F79DB" w:rsidRPr="00FC1E12">
        <w:rPr>
          <w:i/>
          <w:iCs/>
          <w:sz w:val="24"/>
          <w:szCs w:val="24"/>
        </w:rPr>
        <w:t>METHANE</w:t>
      </w:r>
      <w:r w:rsidR="00FC1E12" w:rsidRPr="00FC1E12">
        <w:rPr>
          <w:i/>
          <w:iCs/>
          <w:sz w:val="24"/>
          <w:szCs w:val="24"/>
        </w:rPr>
        <w:t>)</w:t>
      </w:r>
      <w:r w:rsidR="009F79DB">
        <w:rPr>
          <w:sz w:val="24"/>
          <w:szCs w:val="24"/>
        </w:rPr>
        <w:t xml:space="preserve"> </w:t>
      </w:r>
      <w:r w:rsidR="00FB2EF7" w:rsidRPr="00FB2EF7">
        <w:rPr>
          <w:i/>
          <w:iCs/>
          <w:sz w:val="24"/>
          <w:szCs w:val="24"/>
        </w:rPr>
        <w:t xml:space="preserve">(JESIP, </w:t>
      </w:r>
      <w:proofErr w:type="spellStart"/>
      <w:r w:rsidR="00FB2EF7" w:rsidRPr="00FB2EF7">
        <w:rPr>
          <w:i/>
          <w:iCs/>
          <w:sz w:val="24"/>
          <w:szCs w:val="24"/>
        </w:rPr>
        <w:t>n.d</w:t>
      </w:r>
      <w:proofErr w:type="spellEnd"/>
      <w:r w:rsidR="00FB2EF7" w:rsidRPr="00FB2EF7">
        <w:rPr>
          <w:i/>
          <w:iCs/>
          <w:sz w:val="24"/>
          <w:szCs w:val="24"/>
        </w:rPr>
        <w:t>),</w:t>
      </w:r>
      <w:r w:rsidR="00FB2EF7">
        <w:rPr>
          <w:sz w:val="24"/>
          <w:szCs w:val="24"/>
        </w:rPr>
        <w:t xml:space="preserve"> </w:t>
      </w:r>
      <w:r w:rsidR="009F79DB">
        <w:rPr>
          <w:sz w:val="24"/>
          <w:szCs w:val="24"/>
        </w:rPr>
        <w:t>and improvements in first aid training for officers. Th</w:t>
      </w:r>
      <w:r w:rsidR="000E08A8">
        <w:rPr>
          <w:sz w:val="24"/>
          <w:szCs w:val="24"/>
        </w:rPr>
        <w:t xml:space="preserve">e information collated in this survey </w:t>
      </w:r>
      <w:r w:rsidR="009F79DB">
        <w:rPr>
          <w:sz w:val="24"/>
          <w:szCs w:val="24"/>
        </w:rPr>
        <w:t xml:space="preserve">correlates with the </w:t>
      </w:r>
      <w:r w:rsidR="009527DB">
        <w:rPr>
          <w:sz w:val="24"/>
          <w:szCs w:val="24"/>
        </w:rPr>
        <w:t>research identified in the literature review</w:t>
      </w:r>
      <w:r w:rsidR="005A5E3C">
        <w:rPr>
          <w:sz w:val="24"/>
          <w:szCs w:val="24"/>
        </w:rPr>
        <w:t>, with not much deviation or surprise from what was theorised within it.</w:t>
      </w:r>
    </w:p>
    <w:p w14:paraId="06EC198A" w14:textId="2EB7CC2A" w:rsidR="00605BAB" w:rsidRPr="00141761" w:rsidRDefault="00141761" w:rsidP="00FC329A">
      <w:pPr>
        <w:rPr>
          <w:b/>
          <w:bCs/>
          <w:i/>
          <w:iCs/>
          <w:sz w:val="24"/>
          <w:szCs w:val="24"/>
        </w:rPr>
      </w:pPr>
      <w:r w:rsidRPr="00141761">
        <w:rPr>
          <w:b/>
          <w:bCs/>
          <w:i/>
          <w:iCs/>
          <w:sz w:val="24"/>
          <w:szCs w:val="24"/>
        </w:rPr>
        <w:t>(952 words).</w:t>
      </w:r>
    </w:p>
    <w:p w14:paraId="4C702878" w14:textId="5B21FE27" w:rsidR="001114F8" w:rsidRPr="001114F8" w:rsidRDefault="005A5E3C" w:rsidP="00FC329A">
      <w:pPr>
        <w:rPr>
          <w:b/>
          <w:bCs/>
          <w:sz w:val="24"/>
          <w:szCs w:val="24"/>
          <w:u w:val="single"/>
        </w:rPr>
      </w:pPr>
      <w:r w:rsidRPr="005A5E3C">
        <w:rPr>
          <w:b/>
          <w:bCs/>
          <w:sz w:val="24"/>
          <w:szCs w:val="24"/>
          <w:u w:val="single"/>
        </w:rPr>
        <w:lastRenderedPageBreak/>
        <w:t>Bibliography:</w:t>
      </w:r>
    </w:p>
    <w:p w14:paraId="2E444404" w14:textId="77777777" w:rsidR="001114F8" w:rsidRPr="001114F8" w:rsidRDefault="001114F8" w:rsidP="001114F8">
      <w:pPr>
        <w:rPr>
          <w:sz w:val="24"/>
          <w:szCs w:val="24"/>
        </w:rPr>
      </w:pPr>
      <w:r w:rsidRPr="001114F8">
        <w:rPr>
          <w:sz w:val="24"/>
          <w:szCs w:val="24"/>
        </w:rPr>
        <w:t xml:space="preserve">JESIP (2025). </w:t>
      </w:r>
      <w:r w:rsidRPr="001114F8">
        <w:rPr>
          <w:i/>
          <w:iCs/>
          <w:sz w:val="24"/>
          <w:szCs w:val="24"/>
        </w:rPr>
        <w:t>M/ETHANE</w:t>
      </w:r>
      <w:r w:rsidRPr="001114F8">
        <w:rPr>
          <w:sz w:val="24"/>
          <w:szCs w:val="24"/>
        </w:rPr>
        <w:t>. [online] JESIP. Available at: https://www.jesip.org.uk/joint-doctrine/m-ethane/ [Accessed 16 Apr. 2026].</w:t>
      </w:r>
    </w:p>
    <w:p w14:paraId="0BF20C19" w14:textId="77777777" w:rsidR="001114F8" w:rsidRPr="001114F8" w:rsidRDefault="001114F8" w:rsidP="001114F8">
      <w:pPr>
        <w:rPr>
          <w:sz w:val="24"/>
          <w:szCs w:val="24"/>
        </w:rPr>
      </w:pPr>
      <w:r w:rsidRPr="001114F8">
        <w:rPr>
          <w:sz w:val="24"/>
          <w:szCs w:val="24"/>
        </w:rPr>
        <w:t xml:space="preserve">Saunders, J. (2021). </w:t>
      </w:r>
      <w:r w:rsidRPr="001114F8">
        <w:rPr>
          <w:i/>
          <w:iCs/>
          <w:sz w:val="24"/>
          <w:szCs w:val="24"/>
        </w:rPr>
        <w:t xml:space="preserve">Manchester Arena Inquiry Volume 1: Security for the Arena Report of the Public Inquiry into the Attack on Manchester Arena on 22 </w:t>
      </w:r>
      <w:proofErr w:type="spellStart"/>
      <w:r w:rsidRPr="001114F8">
        <w:rPr>
          <w:i/>
          <w:iCs/>
          <w:sz w:val="24"/>
          <w:szCs w:val="24"/>
        </w:rPr>
        <w:t>nd</w:t>
      </w:r>
      <w:proofErr w:type="spellEnd"/>
      <w:r w:rsidRPr="001114F8">
        <w:rPr>
          <w:sz w:val="24"/>
          <w:szCs w:val="24"/>
        </w:rPr>
        <w:t>. [online] p.5. Available at: https://assets.publishing.service.gov.uk/media/60cc659fe90e07438f7af765/CCS0321126370-002_MAI_Report_Volume_ONE_WebAccessible.pdf [Accessed 16 Apr. 2026].</w:t>
      </w:r>
    </w:p>
    <w:p w14:paraId="5FC6C8DD" w14:textId="77777777" w:rsidR="001114F8" w:rsidRPr="001114F8" w:rsidRDefault="001114F8" w:rsidP="001114F8">
      <w:pPr>
        <w:rPr>
          <w:sz w:val="24"/>
          <w:szCs w:val="24"/>
        </w:rPr>
      </w:pPr>
      <w:r w:rsidRPr="001114F8">
        <w:rPr>
          <w:sz w:val="24"/>
          <w:szCs w:val="24"/>
        </w:rPr>
        <w:t xml:space="preserve">UK Government (2023). </w:t>
      </w:r>
      <w:r w:rsidRPr="001114F8">
        <w:rPr>
          <w:i/>
          <w:iCs/>
          <w:sz w:val="24"/>
          <w:szCs w:val="24"/>
        </w:rPr>
        <w:t xml:space="preserve">Annex C: public perspectives of terrorism and </w:t>
      </w:r>
      <w:proofErr w:type="gramStart"/>
      <w:r w:rsidRPr="001114F8">
        <w:rPr>
          <w:i/>
          <w:iCs/>
          <w:sz w:val="24"/>
          <w:szCs w:val="24"/>
        </w:rPr>
        <w:t>counter-terrorism</w:t>
      </w:r>
      <w:proofErr w:type="gramEnd"/>
      <w:r w:rsidRPr="001114F8">
        <w:rPr>
          <w:sz w:val="24"/>
          <w:szCs w:val="24"/>
        </w:rPr>
        <w:t>. [online] GOV.UK. Available at: https://www.gov.uk/government/publications/counter-terrorism-strategy-contest-2023/annex-c-public-perspectives-of-terrorism-and-counter-terrorism [Accessed 16 Apr. 2026].</w:t>
      </w:r>
    </w:p>
    <w:p w14:paraId="2D9DF38B" w14:textId="77777777" w:rsidR="001114F8" w:rsidRPr="00FC329A" w:rsidRDefault="001114F8" w:rsidP="00FC329A">
      <w:pPr>
        <w:rPr>
          <w:sz w:val="24"/>
          <w:szCs w:val="24"/>
        </w:rPr>
      </w:pPr>
    </w:p>
    <w:sectPr w:rsidR="001114F8" w:rsidRPr="00FC32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B5809"/>
    <w:multiLevelType w:val="hybridMultilevel"/>
    <w:tmpl w:val="30AE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37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8027E"/>
    <w:rsid w:val="00083D40"/>
    <w:rsid w:val="000C7D1D"/>
    <w:rsid w:val="000D0CDE"/>
    <w:rsid w:val="000D2326"/>
    <w:rsid w:val="000E08A8"/>
    <w:rsid w:val="000F2174"/>
    <w:rsid w:val="001114F8"/>
    <w:rsid w:val="00141761"/>
    <w:rsid w:val="00142840"/>
    <w:rsid w:val="00191CA8"/>
    <w:rsid w:val="001A1B49"/>
    <w:rsid w:val="001B32C2"/>
    <w:rsid w:val="001E6387"/>
    <w:rsid w:val="001E796E"/>
    <w:rsid w:val="00226FC2"/>
    <w:rsid w:val="00235A70"/>
    <w:rsid w:val="00252417"/>
    <w:rsid w:val="00280006"/>
    <w:rsid w:val="002C20A4"/>
    <w:rsid w:val="002D0F83"/>
    <w:rsid w:val="002D6480"/>
    <w:rsid w:val="002E2D56"/>
    <w:rsid w:val="003464EE"/>
    <w:rsid w:val="00387211"/>
    <w:rsid w:val="003B597A"/>
    <w:rsid w:val="00401217"/>
    <w:rsid w:val="00402887"/>
    <w:rsid w:val="0047011E"/>
    <w:rsid w:val="00472CAF"/>
    <w:rsid w:val="00493460"/>
    <w:rsid w:val="004A3893"/>
    <w:rsid w:val="004C27DF"/>
    <w:rsid w:val="00502225"/>
    <w:rsid w:val="005262C6"/>
    <w:rsid w:val="0055144E"/>
    <w:rsid w:val="00555697"/>
    <w:rsid w:val="005A5E3C"/>
    <w:rsid w:val="005B0EE7"/>
    <w:rsid w:val="005B30B2"/>
    <w:rsid w:val="005E3C7D"/>
    <w:rsid w:val="005E4AD5"/>
    <w:rsid w:val="005F7DC8"/>
    <w:rsid w:val="00605BAB"/>
    <w:rsid w:val="00623023"/>
    <w:rsid w:val="00654184"/>
    <w:rsid w:val="00666502"/>
    <w:rsid w:val="0066719A"/>
    <w:rsid w:val="00667B7F"/>
    <w:rsid w:val="00694C6D"/>
    <w:rsid w:val="006B08A9"/>
    <w:rsid w:val="0070028E"/>
    <w:rsid w:val="00713C86"/>
    <w:rsid w:val="00726D2C"/>
    <w:rsid w:val="00742E2E"/>
    <w:rsid w:val="00755421"/>
    <w:rsid w:val="0075684D"/>
    <w:rsid w:val="00784120"/>
    <w:rsid w:val="007D44C1"/>
    <w:rsid w:val="007F03F4"/>
    <w:rsid w:val="007F4CFB"/>
    <w:rsid w:val="008047F2"/>
    <w:rsid w:val="008257A8"/>
    <w:rsid w:val="00846EF2"/>
    <w:rsid w:val="00875F46"/>
    <w:rsid w:val="008C3B7B"/>
    <w:rsid w:val="00901749"/>
    <w:rsid w:val="00916538"/>
    <w:rsid w:val="009256FF"/>
    <w:rsid w:val="00925F60"/>
    <w:rsid w:val="009502D4"/>
    <w:rsid w:val="009525AA"/>
    <w:rsid w:val="009527DB"/>
    <w:rsid w:val="00955002"/>
    <w:rsid w:val="00982026"/>
    <w:rsid w:val="00984D0C"/>
    <w:rsid w:val="009F61FB"/>
    <w:rsid w:val="009F79DB"/>
    <w:rsid w:val="00A654F2"/>
    <w:rsid w:val="00B10B04"/>
    <w:rsid w:val="00B432FB"/>
    <w:rsid w:val="00B8027E"/>
    <w:rsid w:val="00BA5ACB"/>
    <w:rsid w:val="00BE65E4"/>
    <w:rsid w:val="00BF1955"/>
    <w:rsid w:val="00BF35DB"/>
    <w:rsid w:val="00C063C1"/>
    <w:rsid w:val="00C24D4D"/>
    <w:rsid w:val="00C320C4"/>
    <w:rsid w:val="00C61B80"/>
    <w:rsid w:val="00CD365E"/>
    <w:rsid w:val="00D03995"/>
    <w:rsid w:val="00D23338"/>
    <w:rsid w:val="00D50F3E"/>
    <w:rsid w:val="00D55ADE"/>
    <w:rsid w:val="00D60FD2"/>
    <w:rsid w:val="00D93E08"/>
    <w:rsid w:val="00DC6DA0"/>
    <w:rsid w:val="00DD137B"/>
    <w:rsid w:val="00DD5D30"/>
    <w:rsid w:val="00DF4360"/>
    <w:rsid w:val="00E04454"/>
    <w:rsid w:val="00E0627D"/>
    <w:rsid w:val="00EA709E"/>
    <w:rsid w:val="00EB01D2"/>
    <w:rsid w:val="00EB714C"/>
    <w:rsid w:val="00EE2772"/>
    <w:rsid w:val="00EE3818"/>
    <w:rsid w:val="00F00C98"/>
    <w:rsid w:val="00F01D51"/>
    <w:rsid w:val="00F32861"/>
    <w:rsid w:val="00F42EBF"/>
    <w:rsid w:val="00F46AB3"/>
    <w:rsid w:val="00FB2EF7"/>
    <w:rsid w:val="00FC1E12"/>
    <w:rsid w:val="00FC3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7116"/>
  <w15:chartTrackingRefBased/>
  <w15:docId w15:val="{28AA9C38-8D80-4159-AEB2-4385CC468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2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2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2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2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2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2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2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2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2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2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02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2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2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2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2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2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2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27E"/>
    <w:rPr>
      <w:rFonts w:eastAsiaTheme="majorEastAsia" w:cstheme="majorBidi"/>
      <w:color w:val="272727" w:themeColor="text1" w:themeTint="D8"/>
    </w:rPr>
  </w:style>
  <w:style w:type="paragraph" w:styleId="Title">
    <w:name w:val="Title"/>
    <w:basedOn w:val="Normal"/>
    <w:next w:val="Normal"/>
    <w:link w:val="TitleChar"/>
    <w:uiPriority w:val="10"/>
    <w:qFormat/>
    <w:rsid w:val="00B80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2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2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2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27E"/>
    <w:pPr>
      <w:spacing w:before="160"/>
      <w:jc w:val="center"/>
    </w:pPr>
    <w:rPr>
      <w:i/>
      <w:iCs/>
      <w:color w:val="404040" w:themeColor="text1" w:themeTint="BF"/>
    </w:rPr>
  </w:style>
  <w:style w:type="character" w:customStyle="1" w:styleId="QuoteChar">
    <w:name w:val="Quote Char"/>
    <w:basedOn w:val="DefaultParagraphFont"/>
    <w:link w:val="Quote"/>
    <w:uiPriority w:val="29"/>
    <w:rsid w:val="00B8027E"/>
    <w:rPr>
      <w:i/>
      <w:iCs/>
      <w:color w:val="404040" w:themeColor="text1" w:themeTint="BF"/>
    </w:rPr>
  </w:style>
  <w:style w:type="paragraph" w:styleId="ListParagraph">
    <w:name w:val="List Paragraph"/>
    <w:basedOn w:val="Normal"/>
    <w:uiPriority w:val="34"/>
    <w:qFormat/>
    <w:rsid w:val="00B8027E"/>
    <w:pPr>
      <w:ind w:left="720"/>
      <w:contextualSpacing/>
    </w:pPr>
  </w:style>
  <w:style w:type="character" w:styleId="IntenseEmphasis">
    <w:name w:val="Intense Emphasis"/>
    <w:basedOn w:val="DefaultParagraphFont"/>
    <w:uiPriority w:val="21"/>
    <w:qFormat/>
    <w:rsid w:val="00B8027E"/>
    <w:rPr>
      <w:i/>
      <w:iCs/>
      <w:color w:val="0F4761" w:themeColor="accent1" w:themeShade="BF"/>
    </w:rPr>
  </w:style>
  <w:style w:type="paragraph" w:styleId="IntenseQuote">
    <w:name w:val="Intense Quote"/>
    <w:basedOn w:val="Normal"/>
    <w:next w:val="Normal"/>
    <w:link w:val="IntenseQuoteChar"/>
    <w:uiPriority w:val="30"/>
    <w:qFormat/>
    <w:rsid w:val="00B802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27E"/>
    <w:rPr>
      <w:i/>
      <w:iCs/>
      <w:color w:val="0F4761" w:themeColor="accent1" w:themeShade="BF"/>
    </w:rPr>
  </w:style>
  <w:style w:type="character" w:styleId="IntenseReference">
    <w:name w:val="Intense Reference"/>
    <w:basedOn w:val="DefaultParagraphFont"/>
    <w:uiPriority w:val="32"/>
    <w:qFormat/>
    <w:rsid w:val="00B8027E"/>
    <w:rPr>
      <w:b/>
      <w:bCs/>
      <w:smallCaps/>
      <w:color w:val="0F4761" w:themeColor="accent1" w:themeShade="BF"/>
      <w:spacing w:val="5"/>
    </w:rPr>
  </w:style>
  <w:style w:type="character" w:styleId="Hyperlink">
    <w:name w:val="Hyperlink"/>
    <w:basedOn w:val="DefaultParagraphFont"/>
    <w:uiPriority w:val="99"/>
    <w:unhideWhenUsed/>
    <w:rsid w:val="005B30B2"/>
    <w:rPr>
      <w:color w:val="467886" w:themeColor="hyperlink"/>
      <w:u w:val="single"/>
    </w:rPr>
  </w:style>
  <w:style w:type="character" w:styleId="UnresolvedMention">
    <w:name w:val="Unresolved Mention"/>
    <w:basedOn w:val="DefaultParagraphFont"/>
    <w:uiPriority w:val="99"/>
    <w:semiHidden/>
    <w:unhideWhenUsed/>
    <w:rsid w:val="005B30B2"/>
    <w:rPr>
      <w:color w:val="605E5C"/>
      <w:shd w:val="clear" w:color="auto" w:fill="E1DFDD"/>
    </w:rPr>
  </w:style>
  <w:style w:type="character" w:styleId="FollowedHyperlink">
    <w:name w:val="FollowedHyperlink"/>
    <w:basedOn w:val="DefaultParagraphFont"/>
    <w:uiPriority w:val="99"/>
    <w:semiHidden/>
    <w:unhideWhenUsed/>
    <w:rsid w:val="001114F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WP8771\AppData\Local\Microsoft\Windows\INetCache\Content.Outlook\S5EB55FW\How%20have%20terrorist%20actions%20in%20the%20last%20fifteen%20years%20shaped%20modern%20policing%20in%20the%20United%20Kingdom%20(Respon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WP8771\AppData\Local\Microsoft\Windows\INetCache\Content.Outlook\S5EB55FW\How%20have%20terrorist%20actions%20in%20the%20last%20fifteen%20years%20shaped%20modern%20policing%20in%20the%20United%20Kingdom%20(Respons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WP8771\AppData\Local\Microsoft\Windows\INetCache\Content.Outlook\S5EB55FW\How%20have%20terrorist%20actions%20in%20the%20last%20fifteen%20years%20shaped%20modern%20policing%20in%20the%20United%20Kingdom%20(Respons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WP8771\AppData\Local\Microsoft\Windows\INetCache\Content.Outlook\S5EB55FW\How%20have%20terrorist%20actions%20in%20the%20last%20fifteen%20years%20shaped%20modern%20policing%20in%20the%20United%20Kingdom%20(Respons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WP8771\AppData\Local\Microsoft\Windows\INetCache\Content.Outlook\S5EB55FW\How%20have%20terrorist%20actions%20in%20the%20last%20fifteen%20years%20shaped%20modern%20policing%20in%20the%20United%20Kingdom%20(Respons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WP8771\AppData\Local\Microsoft\Windows\INetCache\Content.Outlook\S5EB55FW\How%20have%20terrorist%20actions%20in%20the%20last%20fifteen%20years%20shaped%20modern%20policing%20in%20the%20United%20Kingdom%20(Response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concerned are you to being a victim</a:t>
            </a:r>
            <a:r>
              <a:rPr lang="en-GB" baseline="0"/>
              <a:t> of terrorist actions?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Total</c:v>
          </c:tx>
          <c:spPr>
            <a:solidFill>
              <a:schemeClr val="accent1"/>
            </a:solidFill>
            <a:ln>
              <a:noFill/>
            </a:ln>
            <a:effectLst/>
            <a:sp3d/>
          </c:spPr>
          <c:invertIfNegative val="0"/>
          <c:cat>
            <c:strLit>
              <c:ptCount val="5"/>
              <c:pt idx="0">
                <c:v>Highly concerned</c:v>
              </c:pt>
              <c:pt idx="1">
                <c:v>Indifferent</c:v>
              </c:pt>
              <c:pt idx="2">
                <c:v>Not concerned at all</c:v>
              </c:pt>
              <c:pt idx="3">
                <c:v>Not overly concerned</c:v>
              </c:pt>
              <c:pt idx="4">
                <c:v>Slightly concerned</c:v>
              </c:pt>
            </c:strLit>
          </c:cat>
          <c:val>
            <c:numLit>
              <c:formatCode>General</c:formatCode>
              <c:ptCount val="5"/>
              <c:pt idx="0">
                <c:v>1</c:v>
              </c:pt>
              <c:pt idx="1">
                <c:v>6</c:v>
              </c:pt>
              <c:pt idx="2">
                <c:v>1</c:v>
              </c:pt>
              <c:pt idx="3">
                <c:v>12</c:v>
              </c:pt>
              <c:pt idx="4">
                <c:v>21</c:v>
              </c:pt>
            </c:numLit>
          </c:val>
          <c:extLst>
            <c:ext xmlns:c16="http://schemas.microsoft.com/office/drawing/2014/chart" uri="{C3380CC4-5D6E-409C-BE32-E72D297353CC}">
              <c16:uniqueId val="{00000000-69B9-49DF-BE30-BCB8A9B728CE}"/>
            </c:ext>
          </c:extLst>
        </c:ser>
        <c:dLbls>
          <c:showLegendKey val="0"/>
          <c:showVal val="0"/>
          <c:showCatName val="0"/>
          <c:showSerName val="0"/>
          <c:showPercent val="0"/>
          <c:showBubbleSize val="0"/>
        </c:dLbls>
        <c:gapWidth val="150"/>
        <c:shape val="box"/>
        <c:axId val="664336303"/>
        <c:axId val="664335343"/>
        <c:axId val="0"/>
      </c:bar3DChart>
      <c:catAx>
        <c:axId val="6643363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335343"/>
        <c:crosses val="autoZero"/>
        <c:auto val="1"/>
        <c:lblAlgn val="ctr"/>
        <c:lblOffset val="100"/>
        <c:noMultiLvlLbl val="0"/>
      </c:catAx>
      <c:valAx>
        <c:axId val="6643353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33630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[How have terrorist actions in the last fifteen years shaped modern policing in the United Kingdom (Responses).xlsx]Sheet23!PivotTable117</c:name>
    <c:fmtId val="17"/>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a:t>
            </a:r>
            <a:r>
              <a:rPr lang="en-GB" baseline="0"/>
              <a:t> safe from terrorism in the UK?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Sheet23!$B$3</c:f>
              <c:strCache>
                <c:ptCount val="1"/>
                <c:pt idx="0">
                  <c:v>Total</c:v>
                </c:pt>
              </c:strCache>
            </c:strRef>
          </c:tx>
          <c:spPr>
            <a:solidFill>
              <a:schemeClr val="accent1"/>
            </a:solidFill>
            <a:ln>
              <a:noFill/>
            </a:ln>
            <a:effectLst/>
            <a:sp3d/>
          </c:spPr>
          <c:invertIfNegative val="0"/>
          <c:cat>
            <c:strRef>
              <c:f>Sheet23!$A$4:$A$8</c:f>
              <c:strCache>
                <c:ptCount val="4"/>
                <c:pt idx="0">
                  <c:v>Indifferent</c:v>
                </c:pt>
                <c:pt idx="1">
                  <c:v>Safe</c:v>
                </c:pt>
                <c:pt idx="2">
                  <c:v>Unsafe</c:v>
                </c:pt>
                <c:pt idx="3">
                  <c:v>Very safe</c:v>
                </c:pt>
              </c:strCache>
            </c:strRef>
          </c:cat>
          <c:val>
            <c:numRef>
              <c:f>Sheet23!$B$4:$B$8</c:f>
              <c:numCache>
                <c:formatCode>General</c:formatCode>
                <c:ptCount val="4"/>
                <c:pt idx="0">
                  <c:v>19</c:v>
                </c:pt>
                <c:pt idx="1">
                  <c:v>16</c:v>
                </c:pt>
                <c:pt idx="2">
                  <c:v>4</c:v>
                </c:pt>
                <c:pt idx="3">
                  <c:v>2</c:v>
                </c:pt>
              </c:numCache>
            </c:numRef>
          </c:val>
          <c:extLst>
            <c:ext xmlns:c16="http://schemas.microsoft.com/office/drawing/2014/chart" uri="{C3380CC4-5D6E-409C-BE32-E72D297353CC}">
              <c16:uniqueId val="{00000000-3935-4757-B9B2-2EE4FABFF710}"/>
            </c:ext>
          </c:extLst>
        </c:ser>
        <c:dLbls>
          <c:showLegendKey val="0"/>
          <c:showVal val="0"/>
          <c:showCatName val="0"/>
          <c:showSerName val="0"/>
          <c:showPercent val="0"/>
          <c:showBubbleSize val="0"/>
        </c:dLbls>
        <c:gapWidth val="150"/>
        <c:shape val="box"/>
        <c:axId val="664333423"/>
        <c:axId val="664325263"/>
        <c:axId val="0"/>
      </c:bar3DChart>
      <c:catAx>
        <c:axId val="6643334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325263"/>
        <c:crosses val="autoZero"/>
        <c:auto val="1"/>
        <c:lblAlgn val="ctr"/>
        <c:lblOffset val="100"/>
        <c:noMultiLvlLbl val="0"/>
      </c:catAx>
      <c:valAx>
        <c:axId val="6643252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3334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Has</a:t>
            </a:r>
            <a:r>
              <a:rPr lang="en-US" baseline="0"/>
              <a:t> change in policing been influenced by terrorist actions?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5400">
            <a:solidFill>
              <a:schemeClr val="lt1"/>
            </a:solidFill>
          </a:ln>
          <a:effectLst/>
          <a:sp3d contourW="25400">
            <a:contourClr>
              <a:schemeClr val="lt1"/>
            </a:contourClr>
          </a:sp3d>
        </c:spPr>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v>Total</c:v>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3CD-4EF0-909F-9359DAB621D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3CD-4EF0-909F-9359DAB621D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3CD-4EF0-909F-9359DAB621D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3CD-4EF0-909F-9359DAB621D6}"/>
              </c:ext>
            </c:extLst>
          </c:dPt>
          <c:cat>
            <c:strLit>
              <c:ptCount val="4"/>
              <c:pt idx="0">
                <c:v>I don’t know</c:v>
              </c:pt>
              <c:pt idx="1">
                <c:v>Maybe</c:v>
              </c:pt>
              <c:pt idx="2">
                <c:v>No</c:v>
              </c:pt>
              <c:pt idx="3">
                <c:v>Yes</c:v>
              </c:pt>
            </c:strLit>
          </c:cat>
          <c:val>
            <c:numLit>
              <c:formatCode>General</c:formatCode>
              <c:ptCount val="4"/>
              <c:pt idx="0">
                <c:v>2</c:v>
              </c:pt>
              <c:pt idx="1">
                <c:v>7</c:v>
              </c:pt>
              <c:pt idx="2">
                <c:v>10</c:v>
              </c:pt>
              <c:pt idx="3">
                <c:v>22</c:v>
              </c:pt>
            </c:numLit>
          </c:val>
          <c:extLst>
            <c:ext xmlns:c16="http://schemas.microsoft.com/office/drawing/2014/chart" uri="{C3380CC4-5D6E-409C-BE32-E72D297353CC}">
              <c16:uniqueId val="{00000008-93CD-4EF0-909F-9359DAB621D6}"/>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rgbClr val="000000">
                    <a:lumMod val="65000"/>
                    <a:lumOff val="35000"/>
                  </a:srgbClr>
                </a:solidFill>
              </a:rPr>
              <a:t>Which of these incidents did you feel had the most impact on the public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s>
    <c:plotArea>
      <c:layout/>
      <c:pieChart>
        <c:varyColors val="1"/>
        <c:ser>
          <c:idx val="0"/>
          <c:order val="0"/>
          <c:tx>
            <c:v>Total</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13-4ECA-9950-908DFF72FC1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13-4ECA-9950-908DFF72FC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13-4ECA-9950-908DFF72FC1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A13-4ECA-9950-908DFF72FC1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A13-4ECA-9950-908DFF72FC18}"/>
              </c:ext>
            </c:extLst>
          </c:dPt>
          <c:cat>
            <c:strLit>
              <c:ptCount val="5"/>
              <c:pt idx="0">
                <c:v>2017 Westminster attack</c:v>
              </c:pt>
              <c:pt idx="1">
                <c:v>Killing of Lee Rigby</c:v>
              </c:pt>
              <c:pt idx="2">
                <c:v>London Bridge incident</c:v>
              </c:pt>
              <c:pt idx="3">
                <c:v>Manchester bombing attack</c:v>
              </c:pt>
              <c:pt idx="4">
                <c:v>Parsons Green tube bombing</c:v>
              </c:pt>
            </c:strLit>
          </c:cat>
          <c:val>
            <c:numLit>
              <c:formatCode>General</c:formatCode>
              <c:ptCount val="5"/>
              <c:pt idx="0">
                <c:v>2</c:v>
              </c:pt>
              <c:pt idx="1">
                <c:v>1</c:v>
              </c:pt>
              <c:pt idx="2">
                <c:v>4</c:v>
              </c:pt>
              <c:pt idx="3">
                <c:v>32</c:v>
              </c:pt>
              <c:pt idx="4">
                <c:v>1</c:v>
              </c:pt>
            </c:numLit>
          </c:val>
          <c:extLst>
            <c:ext xmlns:c16="http://schemas.microsoft.com/office/drawing/2014/chart" uri="{C3380CC4-5D6E-409C-BE32-E72D297353CC}">
              <c16:uniqueId val="{0000000A-3A13-4ECA-9950-908DFF72FC18}"/>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1088977423638779"/>
          <c:y val="0.32806033048685812"/>
          <c:w val="0.37317397078353254"/>
          <c:h val="0.6203086762042068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a:t>
            </a:r>
            <a:r>
              <a:rPr lang="en-US" baseline="0"/>
              <a:t> of these incidents did you feel had the most impact on yourself?</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s>
    <c:plotArea>
      <c:layout/>
      <c:pieChart>
        <c:varyColors val="1"/>
        <c:ser>
          <c:idx val="0"/>
          <c:order val="0"/>
          <c:tx>
            <c:v>Total</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81C-4B85-B7AC-6456AFBB93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81C-4B85-B7AC-6456AFBB93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81C-4B85-B7AC-6456AFBB939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81C-4B85-B7AC-6456AFBB939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81C-4B85-B7AC-6456AFBB9398}"/>
              </c:ext>
            </c:extLst>
          </c:dPt>
          <c:cat>
            <c:strLit>
              <c:ptCount val="5"/>
              <c:pt idx="0">
                <c:v>2017 Westminster attack</c:v>
              </c:pt>
              <c:pt idx="1">
                <c:v>Killing of Jo Cox</c:v>
              </c:pt>
              <c:pt idx="2">
                <c:v>Killing of Lee Rigby</c:v>
              </c:pt>
              <c:pt idx="3">
                <c:v>London Bridge incident</c:v>
              </c:pt>
              <c:pt idx="4">
                <c:v>Manchester bombing attack</c:v>
              </c:pt>
            </c:strLit>
          </c:cat>
          <c:val>
            <c:numLit>
              <c:formatCode>General</c:formatCode>
              <c:ptCount val="5"/>
              <c:pt idx="0">
                <c:v>4</c:v>
              </c:pt>
              <c:pt idx="1">
                <c:v>1</c:v>
              </c:pt>
              <c:pt idx="2">
                <c:v>2</c:v>
              </c:pt>
              <c:pt idx="3">
                <c:v>8</c:v>
              </c:pt>
              <c:pt idx="4">
                <c:v>26</c:v>
              </c:pt>
            </c:numLit>
          </c:val>
          <c:extLst>
            <c:ext xmlns:c16="http://schemas.microsoft.com/office/drawing/2014/chart" uri="{C3380CC4-5D6E-409C-BE32-E72D297353CC}">
              <c16:uniqueId val="{0000000A-881C-4B85-B7AC-6456AFBB9398}"/>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506881113895383"/>
          <c:y val="0.37494268912588458"/>
          <c:w val="0.33333319353722596"/>
          <c:h val="0.5938084321738263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[How have terrorist actions in the last fifteen years shaped modern policing in the United Kingdom (Responses).xlsx]Sheet26!PivotTable120</c:name>
    <c:fmtId val="15"/>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think the changes in policing from terror incidents is detrimental or positive?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5400">
            <a:solidFill>
              <a:schemeClr val="lt1"/>
            </a:solidFill>
          </a:ln>
          <a:effectLst/>
          <a:sp3d contourW="25400">
            <a:contourClr>
              <a:schemeClr val="lt1"/>
            </a:contourClr>
          </a:sp3d>
        </c:spPr>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Sheet26!$B$3</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F75-42A6-89EF-A6EBE2BBE2C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F75-42A6-89EF-A6EBE2BBE2C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F75-42A6-89EF-A6EBE2BBE2C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F75-42A6-89EF-A6EBE2BBE2C9}"/>
              </c:ext>
            </c:extLst>
          </c:dPt>
          <c:cat>
            <c:strRef>
              <c:f>Sheet26!$A$4:$A$8</c:f>
              <c:strCache>
                <c:ptCount val="4"/>
                <c:pt idx="0">
                  <c:v>Detrimental</c:v>
                </c:pt>
                <c:pt idx="1">
                  <c:v>Highly positive</c:v>
                </c:pt>
                <c:pt idx="2">
                  <c:v>No change</c:v>
                </c:pt>
                <c:pt idx="3">
                  <c:v>Positive</c:v>
                </c:pt>
              </c:strCache>
            </c:strRef>
          </c:cat>
          <c:val>
            <c:numRef>
              <c:f>Sheet26!$B$4:$B$8</c:f>
              <c:numCache>
                <c:formatCode>General</c:formatCode>
                <c:ptCount val="4"/>
                <c:pt idx="0">
                  <c:v>5</c:v>
                </c:pt>
                <c:pt idx="1">
                  <c:v>6</c:v>
                </c:pt>
                <c:pt idx="2">
                  <c:v>9</c:v>
                </c:pt>
                <c:pt idx="3">
                  <c:v>20</c:v>
                </c:pt>
              </c:numCache>
            </c:numRef>
          </c:val>
          <c:extLst>
            <c:ext xmlns:c16="http://schemas.microsoft.com/office/drawing/2014/chart" uri="{C3380CC4-5D6E-409C-BE32-E72D297353CC}">
              <c16:uniqueId val="{00000008-EF75-42A6-89EF-A6EBE2BBE2C9}"/>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963</Words>
  <Characters>5754</Characters>
  <Application>Microsoft Office Word</Application>
  <DocSecurity>0</DocSecurity>
  <Lines>169</Lines>
  <Paragraphs>43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Taylor,Harrison swp8771</dc:creator>
  <cp:keywords/>
  <dc:description/>
  <cp:lastModifiedBy>Taylor,Harrison swp8771</cp:lastModifiedBy>
  <cp:revision>10</cp:revision>
  <dcterms:created xsi:type="dcterms:W3CDTF">2026-04-16T15:47:00Z</dcterms:created>
  <dcterms:modified xsi:type="dcterms:W3CDTF">2026-04-16T15:57:00Z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2026-04-16T10:03:10Z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1270bacb-9e4c-46ed-b2f3-829ddcaa0d87</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