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B90D195" w14:textId="77777777" w:rsidR="00EC5957" w:rsidRDefault="00EC5957" w:rsidP="00D224D9">
      <w:pPr>
        <w:spacing w:before="240" w:line="360" w:lineRule="auto"/>
        <w:jc w:val="both"/>
        <w:rPr>
          <w:rFonts w:ascii="Times New Roman" w:hAnsi="Times New Roman" w:cs="Times New Roman"/>
          <w:b/>
          <w:bCs/>
          <w:color w:val="000000" w:themeColor="text1"/>
          <w:sz w:val="32"/>
          <w:szCs w:val="36"/>
        </w:rPr>
      </w:pPr>
      <w:r w:rsidRPr="00D224D9">
        <w:rPr>
          <w:rFonts w:ascii="Times New Roman" w:hAnsi="Times New Roman" w:cs="Times New Roman"/>
          <w:b/>
          <w:bCs/>
          <w:color w:val="000000" w:themeColor="text1"/>
          <w:sz w:val="32"/>
          <w:szCs w:val="36"/>
        </w:rPr>
        <w:t>Cover Page</w:t>
      </w:r>
    </w:p>
    <w:p w14:paraId="550BFE9B" w14:textId="77777777" w:rsidR="00D224D9" w:rsidRDefault="00D224D9" w:rsidP="00D224D9">
      <w:pPr>
        <w:spacing w:before="240" w:line="360" w:lineRule="auto"/>
        <w:jc w:val="both"/>
        <w:rPr>
          <w:rFonts w:ascii="Times New Roman" w:hAnsi="Times New Roman" w:cs="Times New Roman"/>
          <w:b/>
          <w:bCs/>
          <w:color w:val="000000" w:themeColor="text1"/>
          <w:sz w:val="32"/>
          <w:szCs w:val="36"/>
        </w:rPr>
      </w:pPr>
    </w:p>
    <w:p w14:paraId="749A9B09" w14:textId="77777777" w:rsidR="00D224D9" w:rsidRDefault="00D224D9" w:rsidP="00D224D9">
      <w:pPr>
        <w:spacing w:before="240" w:line="360" w:lineRule="auto"/>
        <w:jc w:val="both"/>
        <w:rPr>
          <w:rFonts w:ascii="Times New Roman" w:hAnsi="Times New Roman" w:cs="Times New Roman"/>
          <w:b/>
          <w:bCs/>
          <w:color w:val="000000" w:themeColor="text1"/>
          <w:sz w:val="32"/>
          <w:szCs w:val="36"/>
        </w:rPr>
      </w:pPr>
    </w:p>
    <w:p w14:paraId="651C35C5" w14:textId="77777777" w:rsidR="00D224D9" w:rsidRDefault="00D224D9" w:rsidP="00D224D9">
      <w:pPr>
        <w:spacing w:before="240" w:line="360" w:lineRule="auto"/>
        <w:jc w:val="both"/>
        <w:rPr>
          <w:rFonts w:ascii="Times New Roman" w:hAnsi="Times New Roman" w:cs="Times New Roman"/>
          <w:b/>
          <w:bCs/>
          <w:color w:val="000000" w:themeColor="text1"/>
          <w:sz w:val="32"/>
          <w:szCs w:val="36"/>
        </w:rPr>
      </w:pPr>
    </w:p>
    <w:p w14:paraId="0A4DE8FE" w14:textId="77777777" w:rsidR="00D224D9" w:rsidRDefault="00D224D9" w:rsidP="00D224D9">
      <w:pPr>
        <w:spacing w:before="240" w:line="360" w:lineRule="auto"/>
        <w:jc w:val="both"/>
        <w:rPr>
          <w:rFonts w:ascii="Times New Roman" w:hAnsi="Times New Roman" w:cs="Times New Roman"/>
          <w:b/>
          <w:bCs/>
          <w:color w:val="000000" w:themeColor="text1"/>
          <w:sz w:val="32"/>
          <w:szCs w:val="36"/>
        </w:rPr>
      </w:pPr>
    </w:p>
    <w:p w14:paraId="3997EF91" w14:textId="77777777" w:rsidR="00D224D9" w:rsidRDefault="00D224D9" w:rsidP="00D224D9">
      <w:pPr>
        <w:spacing w:before="240" w:line="360" w:lineRule="auto"/>
        <w:jc w:val="both"/>
        <w:rPr>
          <w:rFonts w:ascii="Times New Roman" w:hAnsi="Times New Roman" w:cs="Times New Roman"/>
          <w:b/>
          <w:bCs/>
          <w:color w:val="000000" w:themeColor="text1"/>
          <w:sz w:val="32"/>
          <w:szCs w:val="36"/>
        </w:rPr>
      </w:pPr>
    </w:p>
    <w:p w14:paraId="4F181119" w14:textId="77777777" w:rsidR="00D224D9" w:rsidRDefault="00D224D9" w:rsidP="00D224D9">
      <w:pPr>
        <w:spacing w:before="240" w:line="360" w:lineRule="auto"/>
        <w:jc w:val="both"/>
        <w:rPr>
          <w:rFonts w:ascii="Times New Roman" w:hAnsi="Times New Roman" w:cs="Times New Roman"/>
          <w:b/>
          <w:bCs/>
          <w:color w:val="000000" w:themeColor="text1"/>
          <w:sz w:val="32"/>
          <w:szCs w:val="36"/>
        </w:rPr>
      </w:pPr>
    </w:p>
    <w:p w14:paraId="72E3AFCB" w14:textId="77777777" w:rsidR="00D224D9" w:rsidRDefault="00D224D9" w:rsidP="00D224D9">
      <w:pPr>
        <w:spacing w:before="240" w:line="360" w:lineRule="auto"/>
        <w:jc w:val="both"/>
        <w:rPr>
          <w:rFonts w:ascii="Times New Roman" w:hAnsi="Times New Roman" w:cs="Times New Roman"/>
          <w:b/>
          <w:bCs/>
          <w:color w:val="000000" w:themeColor="text1"/>
          <w:sz w:val="32"/>
          <w:szCs w:val="36"/>
        </w:rPr>
      </w:pPr>
    </w:p>
    <w:p w14:paraId="4880313B" w14:textId="77777777" w:rsidR="00D224D9" w:rsidRDefault="00D224D9" w:rsidP="00D224D9">
      <w:pPr>
        <w:spacing w:before="240" w:line="360" w:lineRule="auto"/>
        <w:jc w:val="both"/>
        <w:rPr>
          <w:rFonts w:ascii="Times New Roman" w:hAnsi="Times New Roman" w:cs="Times New Roman"/>
          <w:b/>
          <w:bCs/>
          <w:color w:val="000000" w:themeColor="text1"/>
          <w:sz w:val="32"/>
          <w:szCs w:val="36"/>
        </w:rPr>
      </w:pPr>
    </w:p>
    <w:p w14:paraId="499C3A67" w14:textId="77777777" w:rsidR="00D224D9" w:rsidRDefault="00D224D9" w:rsidP="00D224D9">
      <w:pPr>
        <w:spacing w:before="240" w:line="360" w:lineRule="auto"/>
        <w:jc w:val="both"/>
        <w:rPr>
          <w:rFonts w:ascii="Times New Roman" w:hAnsi="Times New Roman" w:cs="Times New Roman"/>
          <w:b/>
          <w:bCs/>
          <w:color w:val="000000" w:themeColor="text1"/>
          <w:sz w:val="32"/>
          <w:szCs w:val="36"/>
        </w:rPr>
      </w:pPr>
    </w:p>
    <w:p w14:paraId="11F36A87" w14:textId="77777777" w:rsidR="00D224D9" w:rsidRDefault="00D224D9" w:rsidP="00D224D9">
      <w:pPr>
        <w:spacing w:before="240" w:line="360" w:lineRule="auto"/>
        <w:jc w:val="both"/>
        <w:rPr>
          <w:rFonts w:ascii="Times New Roman" w:hAnsi="Times New Roman" w:cs="Times New Roman"/>
          <w:b/>
          <w:bCs/>
          <w:color w:val="000000" w:themeColor="text1"/>
          <w:sz w:val="32"/>
          <w:szCs w:val="36"/>
        </w:rPr>
      </w:pPr>
    </w:p>
    <w:p w14:paraId="3E74DCD9" w14:textId="77777777" w:rsidR="00D224D9" w:rsidRDefault="00D224D9" w:rsidP="00D224D9">
      <w:pPr>
        <w:spacing w:before="240" w:line="360" w:lineRule="auto"/>
        <w:jc w:val="both"/>
        <w:rPr>
          <w:rFonts w:ascii="Times New Roman" w:hAnsi="Times New Roman" w:cs="Times New Roman"/>
          <w:b/>
          <w:bCs/>
          <w:color w:val="000000" w:themeColor="text1"/>
          <w:sz w:val="32"/>
          <w:szCs w:val="36"/>
        </w:rPr>
      </w:pPr>
    </w:p>
    <w:p w14:paraId="2B46B435" w14:textId="77777777" w:rsidR="00D224D9" w:rsidRDefault="00D224D9" w:rsidP="00D224D9">
      <w:pPr>
        <w:spacing w:before="240" w:line="360" w:lineRule="auto"/>
        <w:jc w:val="both"/>
        <w:rPr>
          <w:rFonts w:ascii="Times New Roman" w:hAnsi="Times New Roman" w:cs="Times New Roman"/>
          <w:b/>
          <w:bCs/>
          <w:color w:val="000000" w:themeColor="text1"/>
          <w:sz w:val="32"/>
          <w:szCs w:val="36"/>
        </w:rPr>
      </w:pPr>
    </w:p>
    <w:p w14:paraId="016C7A4A" w14:textId="77777777" w:rsidR="00D224D9" w:rsidRDefault="00D224D9" w:rsidP="00D224D9">
      <w:pPr>
        <w:spacing w:before="240" w:line="360" w:lineRule="auto"/>
        <w:jc w:val="both"/>
        <w:rPr>
          <w:rFonts w:ascii="Times New Roman" w:hAnsi="Times New Roman" w:cs="Times New Roman"/>
          <w:b/>
          <w:bCs/>
          <w:color w:val="000000" w:themeColor="text1"/>
          <w:sz w:val="32"/>
          <w:szCs w:val="36"/>
        </w:rPr>
      </w:pPr>
    </w:p>
    <w:p w14:paraId="37546BF0" w14:textId="77777777" w:rsidR="00D224D9" w:rsidRDefault="00D224D9" w:rsidP="00D224D9">
      <w:pPr>
        <w:spacing w:before="240" w:line="360" w:lineRule="auto"/>
        <w:jc w:val="both"/>
        <w:rPr>
          <w:rFonts w:ascii="Times New Roman" w:hAnsi="Times New Roman" w:cs="Times New Roman"/>
          <w:b/>
          <w:bCs/>
          <w:color w:val="000000" w:themeColor="text1"/>
          <w:sz w:val="32"/>
          <w:szCs w:val="36"/>
        </w:rPr>
      </w:pPr>
    </w:p>
    <w:p w14:paraId="56BC978D" w14:textId="77777777" w:rsidR="00D224D9" w:rsidRPr="00D224D9" w:rsidRDefault="00D224D9" w:rsidP="00D224D9">
      <w:pPr>
        <w:spacing w:before="240" w:line="360" w:lineRule="auto"/>
        <w:jc w:val="both"/>
        <w:rPr>
          <w:rFonts w:ascii="Times New Roman" w:hAnsi="Times New Roman" w:cs="Times New Roman"/>
          <w:b/>
          <w:bCs/>
          <w:color w:val="000000" w:themeColor="text1"/>
          <w:sz w:val="32"/>
          <w:szCs w:val="36"/>
        </w:rPr>
      </w:pPr>
    </w:p>
    <w:p w14:paraId="5F65A954" w14:textId="0221C5FB" w:rsidR="00EC5957" w:rsidRDefault="00EC5957" w:rsidP="00D224D9">
      <w:pPr>
        <w:pStyle w:val="Heading1"/>
        <w:spacing w:before="0" w:after="0" w:line="240" w:lineRule="auto"/>
        <w:jc w:val="both"/>
        <w:rPr>
          <w:rFonts w:ascii="Times New Roman" w:hAnsi="Times New Roman" w:cs="Times New Roman"/>
          <w:b/>
          <w:bCs/>
          <w:color w:val="000000" w:themeColor="text1"/>
          <w:sz w:val="32"/>
          <w:szCs w:val="44"/>
        </w:rPr>
      </w:pPr>
      <w:bookmarkStart w:id="0" w:name="_Toc235813088"/>
      <w:r w:rsidRPr="00D224D9">
        <w:rPr>
          <w:rFonts w:ascii="Times New Roman" w:hAnsi="Times New Roman" w:cs="Times New Roman"/>
          <w:b/>
          <w:bCs/>
          <w:color w:val="000000" w:themeColor="text1"/>
          <w:sz w:val="32"/>
          <w:szCs w:val="44"/>
        </w:rPr>
        <w:t>Table of Contents</w:t>
      </w:r>
      <w:bookmarkEnd w:id="0"/>
    </w:p>
    <w:sdt>
      <w:sdtPr>
        <w:rPr>
          <w:rFonts w:asciiTheme="minorHAnsi" w:eastAsiaTheme="minorEastAsia" w:hAnsiTheme="minorHAnsi" w:cstheme="minorBidi"/>
          <w:color w:val="auto"/>
          <w:kern w:val="2"/>
          <w:sz w:val="24"/>
          <w:szCs w:val="30"/>
          <w:lang w:eastAsia="zh-CN" w:bidi="th-TH"/>
          <w14:ligatures w14:val="standardContextual"/>
        </w:rPr>
        <w:id w:val="243228889"/>
        <w:docPartObj>
          <w:docPartGallery w:val="Table of Contents"/>
          <w:docPartUnique/>
        </w:docPartObj>
      </w:sdtPr>
      <w:sdtEndPr>
        <w:rPr>
          <w:b/>
          <w:bCs/>
          <w:noProof/>
        </w:rPr>
      </w:sdtEndPr>
      <w:sdtContent>
        <w:p w14:paraId="57A38633" w14:textId="0779F8CC" w:rsidR="00D224D9" w:rsidRDefault="00D224D9" w:rsidP="00D224D9">
          <w:pPr>
            <w:pStyle w:val="TOCHeading"/>
            <w:spacing w:before="0" w:line="240" w:lineRule="auto"/>
          </w:pPr>
        </w:p>
        <w:p w14:paraId="6CB79E87" w14:textId="233BEC60" w:rsidR="00D224D9" w:rsidRPr="00D224D9" w:rsidRDefault="00D224D9" w:rsidP="00D224D9">
          <w:pPr>
            <w:pStyle w:val="TOC1"/>
            <w:tabs>
              <w:tab w:val="right" w:leader="dot" w:pos="9350"/>
            </w:tabs>
            <w:spacing w:before="240" w:line="360" w:lineRule="auto"/>
            <w:jc w:val="both"/>
            <w:rPr>
              <w:rFonts w:ascii="Times New Roman" w:hAnsi="Times New Roman" w:cs="Times New Roman"/>
              <w:noProof/>
            </w:rPr>
          </w:pPr>
          <w:r w:rsidRPr="00D224D9">
            <w:rPr>
              <w:rFonts w:ascii="Times New Roman" w:hAnsi="Times New Roman" w:cs="Times New Roman"/>
            </w:rPr>
            <w:fldChar w:fldCharType="begin"/>
          </w:r>
          <w:r w:rsidRPr="00D224D9">
            <w:rPr>
              <w:rFonts w:ascii="Times New Roman" w:hAnsi="Times New Roman" w:cs="Times New Roman"/>
            </w:rPr>
            <w:instrText xml:space="preserve"> TOC \o "1-3" \h \z \u </w:instrText>
          </w:r>
          <w:r w:rsidRPr="00D224D9">
            <w:rPr>
              <w:rFonts w:ascii="Times New Roman" w:hAnsi="Times New Roman" w:cs="Times New Roman"/>
            </w:rPr>
            <w:fldChar w:fldCharType="separate"/>
          </w:r>
          <w:hyperlink w:anchor="_Toc235813088" w:history="1">
            <w:r w:rsidRPr="00D224D9">
              <w:rPr>
                <w:rStyle w:val="Hyperlink"/>
                <w:rFonts w:ascii="Times New Roman" w:hAnsi="Times New Roman" w:cs="Times New Roman"/>
                <w:noProof/>
              </w:rPr>
              <w:t>Table of Contents</w:t>
            </w:r>
            <w:r w:rsidRPr="00D224D9">
              <w:rPr>
                <w:rFonts w:ascii="Times New Roman" w:hAnsi="Times New Roman" w:cs="Times New Roman"/>
                <w:noProof/>
                <w:webHidden/>
              </w:rPr>
              <w:tab/>
            </w:r>
            <w:r w:rsidRPr="00D224D9">
              <w:rPr>
                <w:rFonts w:ascii="Times New Roman" w:hAnsi="Times New Roman" w:cs="Times New Roman"/>
                <w:noProof/>
                <w:webHidden/>
              </w:rPr>
              <w:fldChar w:fldCharType="begin"/>
            </w:r>
            <w:r w:rsidRPr="00D224D9">
              <w:rPr>
                <w:rFonts w:ascii="Times New Roman" w:hAnsi="Times New Roman" w:cs="Times New Roman"/>
                <w:noProof/>
                <w:webHidden/>
              </w:rPr>
              <w:instrText xml:space="preserve"> PAGEREF _Toc235813088 \h </w:instrText>
            </w:r>
            <w:r w:rsidRPr="00D224D9">
              <w:rPr>
                <w:rFonts w:ascii="Times New Roman" w:hAnsi="Times New Roman" w:cs="Times New Roman"/>
                <w:noProof/>
                <w:webHidden/>
              </w:rPr>
            </w:r>
            <w:r w:rsidRPr="00D224D9">
              <w:rPr>
                <w:rFonts w:ascii="Times New Roman" w:hAnsi="Times New Roman" w:cs="Times New Roman"/>
                <w:noProof/>
                <w:webHidden/>
              </w:rPr>
              <w:fldChar w:fldCharType="separate"/>
            </w:r>
            <w:r w:rsidR="00EE34B0">
              <w:rPr>
                <w:rFonts w:ascii="Times New Roman" w:hAnsi="Times New Roman" w:cs="Times New Roman"/>
                <w:noProof/>
                <w:webHidden/>
              </w:rPr>
              <w:t>2</w:t>
            </w:r>
            <w:r w:rsidRPr="00D224D9">
              <w:rPr>
                <w:rFonts w:ascii="Times New Roman" w:hAnsi="Times New Roman" w:cs="Times New Roman"/>
                <w:noProof/>
                <w:webHidden/>
              </w:rPr>
              <w:fldChar w:fldCharType="end"/>
            </w:r>
          </w:hyperlink>
        </w:p>
        <w:p w14:paraId="5B4985AC" w14:textId="74DC7419" w:rsidR="00D224D9" w:rsidRPr="00D224D9" w:rsidRDefault="00D224D9" w:rsidP="00D224D9">
          <w:pPr>
            <w:pStyle w:val="TOC1"/>
            <w:tabs>
              <w:tab w:val="right" w:leader="dot" w:pos="9350"/>
            </w:tabs>
            <w:spacing w:before="240" w:line="360" w:lineRule="auto"/>
            <w:jc w:val="both"/>
            <w:rPr>
              <w:rFonts w:ascii="Times New Roman" w:hAnsi="Times New Roman" w:cs="Times New Roman"/>
              <w:noProof/>
            </w:rPr>
          </w:pPr>
          <w:hyperlink w:anchor="_Toc235813089" w:history="1">
            <w:r w:rsidRPr="00D224D9">
              <w:rPr>
                <w:rStyle w:val="Hyperlink"/>
                <w:rFonts w:ascii="Times New Roman" w:hAnsi="Times New Roman" w:cs="Times New Roman"/>
                <w:noProof/>
              </w:rPr>
              <w:t>Executive Summary</w:t>
            </w:r>
            <w:r w:rsidRPr="00D224D9">
              <w:rPr>
                <w:rFonts w:ascii="Times New Roman" w:hAnsi="Times New Roman" w:cs="Times New Roman"/>
                <w:noProof/>
                <w:webHidden/>
              </w:rPr>
              <w:tab/>
            </w:r>
            <w:r w:rsidRPr="00D224D9">
              <w:rPr>
                <w:rFonts w:ascii="Times New Roman" w:hAnsi="Times New Roman" w:cs="Times New Roman"/>
                <w:noProof/>
                <w:webHidden/>
              </w:rPr>
              <w:fldChar w:fldCharType="begin"/>
            </w:r>
            <w:r w:rsidRPr="00D224D9">
              <w:rPr>
                <w:rFonts w:ascii="Times New Roman" w:hAnsi="Times New Roman" w:cs="Times New Roman"/>
                <w:noProof/>
                <w:webHidden/>
              </w:rPr>
              <w:instrText xml:space="preserve"> PAGEREF _Toc235813089 \h </w:instrText>
            </w:r>
            <w:r w:rsidRPr="00D224D9">
              <w:rPr>
                <w:rFonts w:ascii="Times New Roman" w:hAnsi="Times New Roman" w:cs="Times New Roman"/>
                <w:noProof/>
                <w:webHidden/>
              </w:rPr>
            </w:r>
            <w:r w:rsidRPr="00D224D9">
              <w:rPr>
                <w:rFonts w:ascii="Times New Roman" w:hAnsi="Times New Roman" w:cs="Times New Roman"/>
                <w:noProof/>
                <w:webHidden/>
              </w:rPr>
              <w:fldChar w:fldCharType="separate"/>
            </w:r>
            <w:r w:rsidR="00EE34B0">
              <w:rPr>
                <w:rFonts w:ascii="Times New Roman" w:hAnsi="Times New Roman" w:cs="Times New Roman"/>
                <w:noProof/>
                <w:webHidden/>
              </w:rPr>
              <w:t>4</w:t>
            </w:r>
            <w:r w:rsidRPr="00D224D9">
              <w:rPr>
                <w:rFonts w:ascii="Times New Roman" w:hAnsi="Times New Roman" w:cs="Times New Roman"/>
                <w:noProof/>
                <w:webHidden/>
              </w:rPr>
              <w:fldChar w:fldCharType="end"/>
            </w:r>
          </w:hyperlink>
        </w:p>
        <w:p w14:paraId="2E99EF3A" w14:textId="780EFE32" w:rsidR="00D224D9" w:rsidRPr="00D224D9" w:rsidRDefault="00D224D9" w:rsidP="00D224D9">
          <w:pPr>
            <w:pStyle w:val="TOC1"/>
            <w:tabs>
              <w:tab w:val="right" w:leader="dot" w:pos="9350"/>
            </w:tabs>
            <w:spacing w:before="240" w:line="360" w:lineRule="auto"/>
            <w:jc w:val="both"/>
            <w:rPr>
              <w:rFonts w:ascii="Times New Roman" w:hAnsi="Times New Roman" w:cs="Times New Roman"/>
              <w:noProof/>
            </w:rPr>
          </w:pPr>
          <w:hyperlink w:anchor="_Toc235813090" w:history="1">
            <w:r w:rsidRPr="00D224D9">
              <w:rPr>
                <w:rStyle w:val="Hyperlink"/>
                <w:rFonts w:ascii="Times New Roman" w:hAnsi="Times New Roman" w:cs="Times New Roman"/>
                <w:noProof/>
              </w:rPr>
              <w:t>1. Introduction</w:t>
            </w:r>
            <w:r w:rsidRPr="00D224D9">
              <w:rPr>
                <w:rFonts w:ascii="Times New Roman" w:hAnsi="Times New Roman" w:cs="Times New Roman"/>
                <w:noProof/>
                <w:webHidden/>
              </w:rPr>
              <w:tab/>
            </w:r>
            <w:r w:rsidRPr="00D224D9">
              <w:rPr>
                <w:rFonts w:ascii="Times New Roman" w:hAnsi="Times New Roman" w:cs="Times New Roman"/>
                <w:noProof/>
                <w:webHidden/>
              </w:rPr>
              <w:fldChar w:fldCharType="begin"/>
            </w:r>
            <w:r w:rsidRPr="00D224D9">
              <w:rPr>
                <w:rFonts w:ascii="Times New Roman" w:hAnsi="Times New Roman" w:cs="Times New Roman"/>
                <w:noProof/>
                <w:webHidden/>
              </w:rPr>
              <w:instrText xml:space="preserve"> PAGEREF _Toc235813090 \h </w:instrText>
            </w:r>
            <w:r w:rsidRPr="00D224D9">
              <w:rPr>
                <w:rFonts w:ascii="Times New Roman" w:hAnsi="Times New Roman" w:cs="Times New Roman"/>
                <w:noProof/>
                <w:webHidden/>
              </w:rPr>
            </w:r>
            <w:r w:rsidRPr="00D224D9">
              <w:rPr>
                <w:rFonts w:ascii="Times New Roman" w:hAnsi="Times New Roman" w:cs="Times New Roman"/>
                <w:noProof/>
                <w:webHidden/>
              </w:rPr>
              <w:fldChar w:fldCharType="separate"/>
            </w:r>
            <w:r w:rsidR="00EE34B0">
              <w:rPr>
                <w:rFonts w:ascii="Times New Roman" w:hAnsi="Times New Roman" w:cs="Times New Roman"/>
                <w:noProof/>
                <w:webHidden/>
              </w:rPr>
              <w:t>5</w:t>
            </w:r>
            <w:r w:rsidRPr="00D224D9">
              <w:rPr>
                <w:rFonts w:ascii="Times New Roman" w:hAnsi="Times New Roman" w:cs="Times New Roman"/>
                <w:noProof/>
                <w:webHidden/>
              </w:rPr>
              <w:fldChar w:fldCharType="end"/>
            </w:r>
          </w:hyperlink>
        </w:p>
        <w:p w14:paraId="627B5272" w14:textId="535B3E2B" w:rsidR="00D224D9" w:rsidRPr="00D224D9" w:rsidRDefault="00D224D9" w:rsidP="00D224D9">
          <w:pPr>
            <w:pStyle w:val="TOC2"/>
            <w:tabs>
              <w:tab w:val="right" w:leader="dot" w:pos="9350"/>
            </w:tabs>
            <w:spacing w:before="240" w:line="360" w:lineRule="auto"/>
            <w:jc w:val="both"/>
            <w:rPr>
              <w:rFonts w:ascii="Times New Roman" w:hAnsi="Times New Roman" w:cs="Times New Roman"/>
              <w:noProof/>
            </w:rPr>
          </w:pPr>
          <w:hyperlink w:anchor="_Toc235813091" w:history="1">
            <w:r w:rsidRPr="00D224D9">
              <w:rPr>
                <w:rStyle w:val="Hyperlink"/>
                <w:rFonts w:ascii="Times New Roman" w:hAnsi="Times New Roman" w:cs="Times New Roman"/>
                <w:noProof/>
              </w:rPr>
              <w:t>1.1 Background to Organisational Culture</w:t>
            </w:r>
            <w:r w:rsidRPr="00D224D9">
              <w:rPr>
                <w:rFonts w:ascii="Times New Roman" w:hAnsi="Times New Roman" w:cs="Times New Roman"/>
                <w:noProof/>
                <w:webHidden/>
              </w:rPr>
              <w:tab/>
            </w:r>
            <w:r w:rsidRPr="00D224D9">
              <w:rPr>
                <w:rFonts w:ascii="Times New Roman" w:hAnsi="Times New Roman" w:cs="Times New Roman"/>
                <w:noProof/>
                <w:webHidden/>
              </w:rPr>
              <w:fldChar w:fldCharType="begin"/>
            </w:r>
            <w:r w:rsidRPr="00D224D9">
              <w:rPr>
                <w:rFonts w:ascii="Times New Roman" w:hAnsi="Times New Roman" w:cs="Times New Roman"/>
                <w:noProof/>
                <w:webHidden/>
              </w:rPr>
              <w:instrText xml:space="preserve"> PAGEREF _Toc235813091 \h </w:instrText>
            </w:r>
            <w:r w:rsidRPr="00D224D9">
              <w:rPr>
                <w:rFonts w:ascii="Times New Roman" w:hAnsi="Times New Roman" w:cs="Times New Roman"/>
                <w:noProof/>
                <w:webHidden/>
              </w:rPr>
            </w:r>
            <w:r w:rsidRPr="00D224D9">
              <w:rPr>
                <w:rFonts w:ascii="Times New Roman" w:hAnsi="Times New Roman" w:cs="Times New Roman"/>
                <w:noProof/>
                <w:webHidden/>
              </w:rPr>
              <w:fldChar w:fldCharType="separate"/>
            </w:r>
            <w:r w:rsidR="00EE34B0">
              <w:rPr>
                <w:rFonts w:ascii="Times New Roman" w:hAnsi="Times New Roman" w:cs="Times New Roman"/>
                <w:noProof/>
                <w:webHidden/>
              </w:rPr>
              <w:t>5</w:t>
            </w:r>
            <w:r w:rsidRPr="00D224D9">
              <w:rPr>
                <w:rFonts w:ascii="Times New Roman" w:hAnsi="Times New Roman" w:cs="Times New Roman"/>
                <w:noProof/>
                <w:webHidden/>
              </w:rPr>
              <w:fldChar w:fldCharType="end"/>
            </w:r>
          </w:hyperlink>
        </w:p>
        <w:p w14:paraId="3016B91B" w14:textId="60B4E1A4" w:rsidR="00D224D9" w:rsidRPr="00D224D9" w:rsidRDefault="00D224D9" w:rsidP="00D224D9">
          <w:pPr>
            <w:pStyle w:val="TOC2"/>
            <w:tabs>
              <w:tab w:val="right" w:leader="dot" w:pos="9350"/>
            </w:tabs>
            <w:spacing w:before="240" w:line="360" w:lineRule="auto"/>
            <w:jc w:val="both"/>
            <w:rPr>
              <w:rFonts w:ascii="Times New Roman" w:hAnsi="Times New Roman" w:cs="Times New Roman"/>
              <w:noProof/>
            </w:rPr>
          </w:pPr>
          <w:hyperlink w:anchor="_Toc235813092" w:history="1">
            <w:r w:rsidRPr="00D224D9">
              <w:rPr>
                <w:rStyle w:val="Hyperlink"/>
                <w:rFonts w:ascii="Times New Roman" w:hAnsi="Times New Roman" w:cs="Times New Roman"/>
                <w:noProof/>
              </w:rPr>
              <w:t>1.2 Introduction to British Airways</w:t>
            </w:r>
            <w:r w:rsidRPr="00D224D9">
              <w:rPr>
                <w:rFonts w:ascii="Times New Roman" w:hAnsi="Times New Roman" w:cs="Times New Roman"/>
                <w:noProof/>
                <w:webHidden/>
              </w:rPr>
              <w:tab/>
            </w:r>
            <w:r w:rsidRPr="00D224D9">
              <w:rPr>
                <w:rFonts w:ascii="Times New Roman" w:hAnsi="Times New Roman" w:cs="Times New Roman"/>
                <w:noProof/>
                <w:webHidden/>
              </w:rPr>
              <w:fldChar w:fldCharType="begin"/>
            </w:r>
            <w:r w:rsidRPr="00D224D9">
              <w:rPr>
                <w:rFonts w:ascii="Times New Roman" w:hAnsi="Times New Roman" w:cs="Times New Roman"/>
                <w:noProof/>
                <w:webHidden/>
              </w:rPr>
              <w:instrText xml:space="preserve"> PAGEREF _Toc235813092 \h </w:instrText>
            </w:r>
            <w:r w:rsidRPr="00D224D9">
              <w:rPr>
                <w:rFonts w:ascii="Times New Roman" w:hAnsi="Times New Roman" w:cs="Times New Roman"/>
                <w:noProof/>
                <w:webHidden/>
              </w:rPr>
            </w:r>
            <w:r w:rsidRPr="00D224D9">
              <w:rPr>
                <w:rFonts w:ascii="Times New Roman" w:hAnsi="Times New Roman" w:cs="Times New Roman"/>
                <w:noProof/>
                <w:webHidden/>
              </w:rPr>
              <w:fldChar w:fldCharType="separate"/>
            </w:r>
            <w:r w:rsidR="00EE34B0">
              <w:rPr>
                <w:rFonts w:ascii="Times New Roman" w:hAnsi="Times New Roman" w:cs="Times New Roman"/>
                <w:noProof/>
                <w:webHidden/>
              </w:rPr>
              <w:t>5</w:t>
            </w:r>
            <w:r w:rsidRPr="00D224D9">
              <w:rPr>
                <w:rFonts w:ascii="Times New Roman" w:hAnsi="Times New Roman" w:cs="Times New Roman"/>
                <w:noProof/>
                <w:webHidden/>
              </w:rPr>
              <w:fldChar w:fldCharType="end"/>
            </w:r>
          </w:hyperlink>
        </w:p>
        <w:p w14:paraId="72C8048A" w14:textId="5DA6154D" w:rsidR="00D224D9" w:rsidRPr="00D224D9" w:rsidRDefault="00D224D9" w:rsidP="00D224D9">
          <w:pPr>
            <w:pStyle w:val="TOC2"/>
            <w:tabs>
              <w:tab w:val="right" w:leader="dot" w:pos="9350"/>
            </w:tabs>
            <w:spacing w:before="240" w:line="360" w:lineRule="auto"/>
            <w:jc w:val="both"/>
            <w:rPr>
              <w:rFonts w:ascii="Times New Roman" w:hAnsi="Times New Roman" w:cs="Times New Roman"/>
              <w:noProof/>
            </w:rPr>
          </w:pPr>
          <w:hyperlink w:anchor="_Toc235813093" w:history="1">
            <w:r w:rsidRPr="00D224D9">
              <w:rPr>
                <w:rStyle w:val="Hyperlink"/>
                <w:rFonts w:ascii="Times New Roman" w:hAnsi="Times New Roman" w:cs="Times New Roman"/>
                <w:noProof/>
              </w:rPr>
              <w:t>1.3 Aim of the Report</w:t>
            </w:r>
            <w:r w:rsidRPr="00D224D9">
              <w:rPr>
                <w:rFonts w:ascii="Times New Roman" w:hAnsi="Times New Roman" w:cs="Times New Roman"/>
                <w:noProof/>
                <w:webHidden/>
              </w:rPr>
              <w:tab/>
            </w:r>
            <w:r w:rsidRPr="00D224D9">
              <w:rPr>
                <w:rFonts w:ascii="Times New Roman" w:hAnsi="Times New Roman" w:cs="Times New Roman"/>
                <w:noProof/>
                <w:webHidden/>
              </w:rPr>
              <w:fldChar w:fldCharType="begin"/>
            </w:r>
            <w:r w:rsidRPr="00D224D9">
              <w:rPr>
                <w:rFonts w:ascii="Times New Roman" w:hAnsi="Times New Roman" w:cs="Times New Roman"/>
                <w:noProof/>
                <w:webHidden/>
              </w:rPr>
              <w:instrText xml:space="preserve"> PAGEREF _Toc235813093 \h </w:instrText>
            </w:r>
            <w:r w:rsidRPr="00D224D9">
              <w:rPr>
                <w:rFonts w:ascii="Times New Roman" w:hAnsi="Times New Roman" w:cs="Times New Roman"/>
                <w:noProof/>
                <w:webHidden/>
              </w:rPr>
            </w:r>
            <w:r w:rsidRPr="00D224D9">
              <w:rPr>
                <w:rFonts w:ascii="Times New Roman" w:hAnsi="Times New Roman" w:cs="Times New Roman"/>
                <w:noProof/>
                <w:webHidden/>
              </w:rPr>
              <w:fldChar w:fldCharType="separate"/>
            </w:r>
            <w:r w:rsidR="00EE34B0">
              <w:rPr>
                <w:rFonts w:ascii="Times New Roman" w:hAnsi="Times New Roman" w:cs="Times New Roman"/>
                <w:noProof/>
                <w:webHidden/>
              </w:rPr>
              <w:t>6</w:t>
            </w:r>
            <w:r w:rsidRPr="00D224D9">
              <w:rPr>
                <w:rFonts w:ascii="Times New Roman" w:hAnsi="Times New Roman" w:cs="Times New Roman"/>
                <w:noProof/>
                <w:webHidden/>
              </w:rPr>
              <w:fldChar w:fldCharType="end"/>
            </w:r>
          </w:hyperlink>
        </w:p>
        <w:p w14:paraId="7E632A20" w14:textId="6179330B" w:rsidR="00D224D9" w:rsidRPr="00D224D9" w:rsidRDefault="00D224D9" w:rsidP="00D224D9">
          <w:pPr>
            <w:pStyle w:val="TOC2"/>
            <w:tabs>
              <w:tab w:val="right" w:leader="dot" w:pos="9350"/>
            </w:tabs>
            <w:spacing w:before="240" w:line="360" w:lineRule="auto"/>
            <w:jc w:val="both"/>
            <w:rPr>
              <w:rFonts w:ascii="Times New Roman" w:hAnsi="Times New Roman" w:cs="Times New Roman"/>
              <w:noProof/>
            </w:rPr>
          </w:pPr>
          <w:hyperlink w:anchor="_Toc235813094" w:history="1">
            <w:r w:rsidRPr="00D224D9">
              <w:rPr>
                <w:rStyle w:val="Hyperlink"/>
                <w:rFonts w:ascii="Times New Roman" w:hAnsi="Times New Roman" w:cs="Times New Roman"/>
                <w:noProof/>
              </w:rPr>
              <w:t>1.4 Report Structure</w:t>
            </w:r>
            <w:r w:rsidRPr="00D224D9">
              <w:rPr>
                <w:rFonts w:ascii="Times New Roman" w:hAnsi="Times New Roman" w:cs="Times New Roman"/>
                <w:noProof/>
                <w:webHidden/>
              </w:rPr>
              <w:tab/>
            </w:r>
            <w:r w:rsidRPr="00D224D9">
              <w:rPr>
                <w:rFonts w:ascii="Times New Roman" w:hAnsi="Times New Roman" w:cs="Times New Roman"/>
                <w:noProof/>
                <w:webHidden/>
              </w:rPr>
              <w:fldChar w:fldCharType="begin"/>
            </w:r>
            <w:r w:rsidRPr="00D224D9">
              <w:rPr>
                <w:rFonts w:ascii="Times New Roman" w:hAnsi="Times New Roman" w:cs="Times New Roman"/>
                <w:noProof/>
                <w:webHidden/>
              </w:rPr>
              <w:instrText xml:space="preserve"> PAGEREF _Toc235813094 \h </w:instrText>
            </w:r>
            <w:r w:rsidRPr="00D224D9">
              <w:rPr>
                <w:rFonts w:ascii="Times New Roman" w:hAnsi="Times New Roman" w:cs="Times New Roman"/>
                <w:noProof/>
                <w:webHidden/>
              </w:rPr>
            </w:r>
            <w:r w:rsidRPr="00D224D9">
              <w:rPr>
                <w:rFonts w:ascii="Times New Roman" w:hAnsi="Times New Roman" w:cs="Times New Roman"/>
                <w:noProof/>
                <w:webHidden/>
              </w:rPr>
              <w:fldChar w:fldCharType="separate"/>
            </w:r>
            <w:r w:rsidR="00EE34B0">
              <w:rPr>
                <w:rFonts w:ascii="Times New Roman" w:hAnsi="Times New Roman" w:cs="Times New Roman"/>
                <w:noProof/>
                <w:webHidden/>
              </w:rPr>
              <w:t>6</w:t>
            </w:r>
            <w:r w:rsidRPr="00D224D9">
              <w:rPr>
                <w:rFonts w:ascii="Times New Roman" w:hAnsi="Times New Roman" w:cs="Times New Roman"/>
                <w:noProof/>
                <w:webHidden/>
              </w:rPr>
              <w:fldChar w:fldCharType="end"/>
            </w:r>
          </w:hyperlink>
        </w:p>
        <w:p w14:paraId="3D54018A" w14:textId="28EF70D3" w:rsidR="00D224D9" w:rsidRPr="00D224D9" w:rsidRDefault="00D224D9" w:rsidP="00D224D9">
          <w:pPr>
            <w:pStyle w:val="TOC1"/>
            <w:tabs>
              <w:tab w:val="right" w:leader="dot" w:pos="9350"/>
            </w:tabs>
            <w:spacing w:before="240" w:line="360" w:lineRule="auto"/>
            <w:jc w:val="both"/>
            <w:rPr>
              <w:rFonts w:ascii="Times New Roman" w:hAnsi="Times New Roman" w:cs="Times New Roman"/>
              <w:noProof/>
            </w:rPr>
          </w:pPr>
          <w:hyperlink w:anchor="_Toc235813095" w:history="1">
            <w:r w:rsidRPr="00D224D9">
              <w:rPr>
                <w:rStyle w:val="Hyperlink"/>
                <w:rFonts w:ascii="Times New Roman" w:hAnsi="Times New Roman" w:cs="Times New Roman"/>
                <w:noProof/>
              </w:rPr>
              <w:t>2. Organisational Culture and Decision-Making at British Airways</w:t>
            </w:r>
            <w:r w:rsidRPr="00D224D9">
              <w:rPr>
                <w:rFonts w:ascii="Times New Roman" w:hAnsi="Times New Roman" w:cs="Times New Roman"/>
                <w:noProof/>
                <w:webHidden/>
              </w:rPr>
              <w:tab/>
            </w:r>
            <w:r w:rsidRPr="00D224D9">
              <w:rPr>
                <w:rFonts w:ascii="Times New Roman" w:hAnsi="Times New Roman" w:cs="Times New Roman"/>
                <w:noProof/>
                <w:webHidden/>
              </w:rPr>
              <w:fldChar w:fldCharType="begin"/>
            </w:r>
            <w:r w:rsidRPr="00D224D9">
              <w:rPr>
                <w:rFonts w:ascii="Times New Roman" w:hAnsi="Times New Roman" w:cs="Times New Roman"/>
                <w:noProof/>
                <w:webHidden/>
              </w:rPr>
              <w:instrText xml:space="preserve"> PAGEREF _Toc235813095 \h </w:instrText>
            </w:r>
            <w:r w:rsidRPr="00D224D9">
              <w:rPr>
                <w:rFonts w:ascii="Times New Roman" w:hAnsi="Times New Roman" w:cs="Times New Roman"/>
                <w:noProof/>
                <w:webHidden/>
              </w:rPr>
            </w:r>
            <w:r w:rsidRPr="00D224D9">
              <w:rPr>
                <w:rFonts w:ascii="Times New Roman" w:hAnsi="Times New Roman" w:cs="Times New Roman"/>
                <w:noProof/>
                <w:webHidden/>
              </w:rPr>
              <w:fldChar w:fldCharType="separate"/>
            </w:r>
            <w:r w:rsidR="00EE34B0">
              <w:rPr>
                <w:rFonts w:ascii="Times New Roman" w:hAnsi="Times New Roman" w:cs="Times New Roman"/>
                <w:noProof/>
                <w:webHidden/>
              </w:rPr>
              <w:t>7</w:t>
            </w:r>
            <w:r w:rsidRPr="00D224D9">
              <w:rPr>
                <w:rFonts w:ascii="Times New Roman" w:hAnsi="Times New Roman" w:cs="Times New Roman"/>
                <w:noProof/>
                <w:webHidden/>
              </w:rPr>
              <w:fldChar w:fldCharType="end"/>
            </w:r>
          </w:hyperlink>
        </w:p>
        <w:p w14:paraId="5ACBE4F8" w14:textId="0D4D8C62" w:rsidR="00D224D9" w:rsidRPr="00D224D9" w:rsidRDefault="00D224D9" w:rsidP="00D224D9">
          <w:pPr>
            <w:pStyle w:val="TOC2"/>
            <w:tabs>
              <w:tab w:val="right" w:leader="dot" w:pos="9350"/>
            </w:tabs>
            <w:spacing w:before="240" w:line="360" w:lineRule="auto"/>
            <w:jc w:val="both"/>
            <w:rPr>
              <w:rFonts w:ascii="Times New Roman" w:hAnsi="Times New Roman" w:cs="Times New Roman"/>
              <w:noProof/>
            </w:rPr>
          </w:pPr>
          <w:hyperlink w:anchor="_Toc235813096" w:history="1">
            <w:r w:rsidRPr="00D224D9">
              <w:rPr>
                <w:rStyle w:val="Hyperlink"/>
                <w:rFonts w:ascii="Times New Roman" w:hAnsi="Times New Roman" w:cs="Times New Roman"/>
                <w:noProof/>
              </w:rPr>
              <w:t>2.1 Organisational Structure of British Airways</w:t>
            </w:r>
            <w:r w:rsidRPr="00D224D9">
              <w:rPr>
                <w:rFonts w:ascii="Times New Roman" w:hAnsi="Times New Roman" w:cs="Times New Roman"/>
                <w:noProof/>
                <w:webHidden/>
              </w:rPr>
              <w:tab/>
            </w:r>
            <w:r w:rsidRPr="00D224D9">
              <w:rPr>
                <w:rFonts w:ascii="Times New Roman" w:hAnsi="Times New Roman" w:cs="Times New Roman"/>
                <w:noProof/>
                <w:webHidden/>
              </w:rPr>
              <w:fldChar w:fldCharType="begin"/>
            </w:r>
            <w:r w:rsidRPr="00D224D9">
              <w:rPr>
                <w:rFonts w:ascii="Times New Roman" w:hAnsi="Times New Roman" w:cs="Times New Roman"/>
                <w:noProof/>
                <w:webHidden/>
              </w:rPr>
              <w:instrText xml:space="preserve"> PAGEREF _Toc235813096 \h </w:instrText>
            </w:r>
            <w:r w:rsidRPr="00D224D9">
              <w:rPr>
                <w:rFonts w:ascii="Times New Roman" w:hAnsi="Times New Roman" w:cs="Times New Roman"/>
                <w:noProof/>
                <w:webHidden/>
              </w:rPr>
            </w:r>
            <w:r w:rsidRPr="00D224D9">
              <w:rPr>
                <w:rFonts w:ascii="Times New Roman" w:hAnsi="Times New Roman" w:cs="Times New Roman"/>
                <w:noProof/>
                <w:webHidden/>
              </w:rPr>
              <w:fldChar w:fldCharType="separate"/>
            </w:r>
            <w:r w:rsidR="00EE34B0">
              <w:rPr>
                <w:rFonts w:ascii="Times New Roman" w:hAnsi="Times New Roman" w:cs="Times New Roman"/>
                <w:noProof/>
                <w:webHidden/>
              </w:rPr>
              <w:t>7</w:t>
            </w:r>
            <w:r w:rsidRPr="00D224D9">
              <w:rPr>
                <w:rFonts w:ascii="Times New Roman" w:hAnsi="Times New Roman" w:cs="Times New Roman"/>
                <w:noProof/>
                <w:webHidden/>
              </w:rPr>
              <w:fldChar w:fldCharType="end"/>
            </w:r>
          </w:hyperlink>
        </w:p>
        <w:p w14:paraId="5B1BF621" w14:textId="2A45CBC3" w:rsidR="00D224D9" w:rsidRPr="00D224D9" w:rsidRDefault="00D224D9" w:rsidP="00D224D9">
          <w:pPr>
            <w:pStyle w:val="TOC2"/>
            <w:tabs>
              <w:tab w:val="right" w:leader="dot" w:pos="9350"/>
            </w:tabs>
            <w:spacing w:before="240" w:line="360" w:lineRule="auto"/>
            <w:jc w:val="both"/>
            <w:rPr>
              <w:rFonts w:ascii="Times New Roman" w:hAnsi="Times New Roman" w:cs="Times New Roman"/>
              <w:noProof/>
            </w:rPr>
          </w:pPr>
          <w:hyperlink w:anchor="_Toc235813097" w:history="1">
            <w:r w:rsidRPr="00D224D9">
              <w:rPr>
                <w:rStyle w:val="Hyperlink"/>
                <w:rFonts w:ascii="Times New Roman" w:hAnsi="Times New Roman" w:cs="Times New Roman"/>
                <w:noProof/>
              </w:rPr>
              <w:t>2.2 Influence of Culture on Structure</w:t>
            </w:r>
            <w:r w:rsidRPr="00D224D9">
              <w:rPr>
                <w:rFonts w:ascii="Times New Roman" w:hAnsi="Times New Roman" w:cs="Times New Roman"/>
                <w:noProof/>
                <w:webHidden/>
              </w:rPr>
              <w:tab/>
            </w:r>
            <w:r w:rsidRPr="00D224D9">
              <w:rPr>
                <w:rFonts w:ascii="Times New Roman" w:hAnsi="Times New Roman" w:cs="Times New Roman"/>
                <w:noProof/>
                <w:webHidden/>
              </w:rPr>
              <w:fldChar w:fldCharType="begin"/>
            </w:r>
            <w:r w:rsidRPr="00D224D9">
              <w:rPr>
                <w:rFonts w:ascii="Times New Roman" w:hAnsi="Times New Roman" w:cs="Times New Roman"/>
                <w:noProof/>
                <w:webHidden/>
              </w:rPr>
              <w:instrText xml:space="preserve"> PAGEREF _Toc235813097 \h </w:instrText>
            </w:r>
            <w:r w:rsidRPr="00D224D9">
              <w:rPr>
                <w:rFonts w:ascii="Times New Roman" w:hAnsi="Times New Roman" w:cs="Times New Roman"/>
                <w:noProof/>
                <w:webHidden/>
              </w:rPr>
            </w:r>
            <w:r w:rsidRPr="00D224D9">
              <w:rPr>
                <w:rFonts w:ascii="Times New Roman" w:hAnsi="Times New Roman" w:cs="Times New Roman"/>
                <w:noProof/>
                <w:webHidden/>
              </w:rPr>
              <w:fldChar w:fldCharType="separate"/>
            </w:r>
            <w:r w:rsidR="00EE34B0">
              <w:rPr>
                <w:rFonts w:ascii="Times New Roman" w:hAnsi="Times New Roman" w:cs="Times New Roman"/>
                <w:noProof/>
                <w:webHidden/>
              </w:rPr>
              <w:t>7</w:t>
            </w:r>
            <w:r w:rsidRPr="00D224D9">
              <w:rPr>
                <w:rFonts w:ascii="Times New Roman" w:hAnsi="Times New Roman" w:cs="Times New Roman"/>
                <w:noProof/>
                <w:webHidden/>
              </w:rPr>
              <w:fldChar w:fldCharType="end"/>
            </w:r>
          </w:hyperlink>
        </w:p>
        <w:p w14:paraId="5ABE2960" w14:textId="64B592A8" w:rsidR="00D224D9" w:rsidRPr="00D224D9" w:rsidRDefault="00D224D9" w:rsidP="00D224D9">
          <w:pPr>
            <w:pStyle w:val="TOC2"/>
            <w:tabs>
              <w:tab w:val="right" w:leader="dot" w:pos="9350"/>
            </w:tabs>
            <w:spacing w:before="240" w:line="360" w:lineRule="auto"/>
            <w:jc w:val="both"/>
            <w:rPr>
              <w:rFonts w:ascii="Times New Roman" w:hAnsi="Times New Roman" w:cs="Times New Roman"/>
              <w:noProof/>
            </w:rPr>
          </w:pPr>
          <w:hyperlink w:anchor="_Toc235813098" w:history="1">
            <w:r w:rsidRPr="00D224D9">
              <w:rPr>
                <w:rStyle w:val="Hyperlink"/>
                <w:rFonts w:ascii="Times New Roman" w:hAnsi="Times New Roman" w:cs="Times New Roman"/>
                <w:noProof/>
              </w:rPr>
              <w:t>2.3 Influence of Culture on Decision Making</w:t>
            </w:r>
            <w:r w:rsidRPr="00D224D9">
              <w:rPr>
                <w:rFonts w:ascii="Times New Roman" w:hAnsi="Times New Roman" w:cs="Times New Roman"/>
                <w:noProof/>
                <w:webHidden/>
              </w:rPr>
              <w:tab/>
            </w:r>
            <w:r w:rsidRPr="00D224D9">
              <w:rPr>
                <w:rFonts w:ascii="Times New Roman" w:hAnsi="Times New Roman" w:cs="Times New Roman"/>
                <w:noProof/>
                <w:webHidden/>
              </w:rPr>
              <w:fldChar w:fldCharType="begin"/>
            </w:r>
            <w:r w:rsidRPr="00D224D9">
              <w:rPr>
                <w:rFonts w:ascii="Times New Roman" w:hAnsi="Times New Roman" w:cs="Times New Roman"/>
                <w:noProof/>
                <w:webHidden/>
              </w:rPr>
              <w:instrText xml:space="preserve"> PAGEREF _Toc235813098 \h </w:instrText>
            </w:r>
            <w:r w:rsidRPr="00D224D9">
              <w:rPr>
                <w:rFonts w:ascii="Times New Roman" w:hAnsi="Times New Roman" w:cs="Times New Roman"/>
                <w:noProof/>
                <w:webHidden/>
              </w:rPr>
            </w:r>
            <w:r w:rsidRPr="00D224D9">
              <w:rPr>
                <w:rFonts w:ascii="Times New Roman" w:hAnsi="Times New Roman" w:cs="Times New Roman"/>
                <w:noProof/>
                <w:webHidden/>
              </w:rPr>
              <w:fldChar w:fldCharType="separate"/>
            </w:r>
            <w:r w:rsidR="00EE34B0">
              <w:rPr>
                <w:rFonts w:ascii="Times New Roman" w:hAnsi="Times New Roman" w:cs="Times New Roman"/>
                <w:noProof/>
                <w:webHidden/>
              </w:rPr>
              <w:t>8</w:t>
            </w:r>
            <w:r w:rsidRPr="00D224D9">
              <w:rPr>
                <w:rFonts w:ascii="Times New Roman" w:hAnsi="Times New Roman" w:cs="Times New Roman"/>
                <w:noProof/>
                <w:webHidden/>
              </w:rPr>
              <w:fldChar w:fldCharType="end"/>
            </w:r>
          </w:hyperlink>
        </w:p>
        <w:p w14:paraId="4C463C77" w14:textId="2DDF62C9" w:rsidR="00D224D9" w:rsidRPr="00D224D9" w:rsidRDefault="00D224D9" w:rsidP="00D224D9">
          <w:pPr>
            <w:pStyle w:val="TOC1"/>
            <w:tabs>
              <w:tab w:val="right" w:leader="dot" w:pos="9350"/>
            </w:tabs>
            <w:spacing w:before="240" w:line="360" w:lineRule="auto"/>
            <w:jc w:val="both"/>
            <w:rPr>
              <w:rFonts w:ascii="Times New Roman" w:hAnsi="Times New Roman" w:cs="Times New Roman"/>
              <w:noProof/>
            </w:rPr>
          </w:pPr>
          <w:hyperlink w:anchor="_Toc235813099" w:history="1">
            <w:r w:rsidRPr="00D224D9">
              <w:rPr>
                <w:rStyle w:val="Hyperlink"/>
                <w:rFonts w:ascii="Times New Roman" w:hAnsi="Times New Roman" w:cs="Times New Roman"/>
                <w:noProof/>
              </w:rPr>
              <w:t>3. Identifying British Airways' Organisational Culture Using Theory</w:t>
            </w:r>
            <w:r w:rsidRPr="00D224D9">
              <w:rPr>
                <w:rFonts w:ascii="Times New Roman" w:hAnsi="Times New Roman" w:cs="Times New Roman"/>
                <w:noProof/>
                <w:webHidden/>
              </w:rPr>
              <w:tab/>
            </w:r>
            <w:r w:rsidRPr="00D224D9">
              <w:rPr>
                <w:rFonts w:ascii="Times New Roman" w:hAnsi="Times New Roman" w:cs="Times New Roman"/>
                <w:noProof/>
                <w:webHidden/>
              </w:rPr>
              <w:fldChar w:fldCharType="begin"/>
            </w:r>
            <w:r w:rsidRPr="00D224D9">
              <w:rPr>
                <w:rFonts w:ascii="Times New Roman" w:hAnsi="Times New Roman" w:cs="Times New Roman"/>
                <w:noProof/>
                <w:webHidden/>
              </w:rPr>
              <w:instrText xml:space="preserve"> PAGEREF _Toc235813099 \h </w:instrText>
            </w:r>
            <w:r w:rsidRPr="00D224D9">
              <w:rPr>
                <w:rFonts w:ascii="Times New Roman" w:hAnsi="Times New Roman" w:cs="Times New Roman"/>
                <w:noProof/>
                <w:webHidden/>
              </w:rPr>
            </w:r>
            <w:r w:rsidRPr="00D224D9">
              <w:rPr>
                <w:rFonts w:ascii="Times New Roman" w:hAnsi="Times New Roman" w:cs="Times New Roman"/>
                <w:noProof/>
                <w:webHidden/>
              </w:rPr>
              <w:fldChar w:fldCharType="separate"/>
            </w:r>
            <w:r w:rsidR="00EE34B0">
              <w:rPr>
                <w:rFonts w:ascii="Times New Roman" w:hAnsi="Times New Roman" w:cs="Times New Roman"/>
                <w:noProof/>
                <w:webHidden/>
              </w:rPr>
              <w:t>10</w:t>
            </w:r>
            <w:r w:rsidRPr="00D224D9">
              <w:rPr>
                <w:rFonts w:ascii="Times New Roman" w:hAnsi="Times New Roman" w:cs="Times New Roman"/>
                <w:noProof/>
                <w:webHidden/>
              </w:rPr>
              <w:fldChar w:fldCharType="end"/>
            </w:r>
          </w:hyperlink>
        </w:p>
        <w:p w14:paraId="3D8A6CFC" w14:textId="63A649A6" w:rsidR="00D224D9" w:rsidRPr="00D224D9" w:rsidRDefault="00D224D9" w:rsidP="00D224D9">
          <w:pPr>
            <w:pStyle w:val="TOC2"/>
            <w:tabs>
              <w:tab w:val="right" w:leader="dot" w:pos="9350"/>
            </w:tabs>
            <w:spacing w:before="240" w:line="360" w:lineRule="auto"/>
            <w:jc w:val="both"/>
            <w:rPr>
              <w:rFonts w:ascii="Times New Roman" w:hAnsi="Times New Roman" w:cs="Times New Roman"/>
              <w:noProof/>
            </w:rPr>
          </w:pPr>
          <w:hyperlink w:anchor="_Toc235813100" w:history="1">
            <w:r w:rsidRPr="00D224D9">
              <w:rPr>
                <w:rStyle w:val="Hyperlink"/>
                <w:rFonts w:ascii="Times New Roman" w:hAnsi="Times New Roman" w:cs="Times New Roman"/>
                <w:noProof/>
              </w:rPr>
              <w:t>3.1 Schein's Three Levels of Organisational Culture</w:t>
            </w:r>
            <w:r w:rsidRPr="00D224D9">
              <w:rPr>
                <w:rFonts w:ascii="Times New Roman" w:hAnsi="Times New Roman" w:cs="Times New Roman"/>
                <w:noProof/>
                <w:webHidden/>
              </w:rPr>
              <w:tab/>
            </w:r>
            <w:r w:rsidRPr="00D224D9">
              <w:rPr>
                <w:rFonts w:ascii="Times New Roman" w:hAnsi="Times New Roman" w:cs="Times New Roman"/>
                <w:noProof/>
                <w:webHidden/>
              </w:rPr>
              <w:fldChar w:fldCharType="begin"/>
            </w:r>
            <w:r w:rsidRPr="00D224D9">
              <w:rPr>
                <w:rFonts w:ascii="Times New Roman" w:hAnsi="Times New Roman" w:cs="Times New Roman"/>
                <w:noProof/>
                <w:webHidden/>
              </w:rPr>
              <w:instrText xml:space="preserve"> PAGEREF _Toc235813100 \h </w:instrText>
            </w:r>
            <w:r w:rsidRPr="00D224D9">
              <w:rPr>
                <w:rFonts w:ascii="Times New Roman" w:hAnsi="Times New Roman" w:cs="Times New Roman"/>
                <w:noProof/>
                <w:webHidden/>
              </w:rPr>
            </w:r>
            <w:r w:rsidRPr="00D224D9">
              <w:rPr>
                <w:rFonts w:ascii="Times New Roman" w:hAnsi="Times New Roman" w:cs="Times New Roman"/>
                <w:noProof/>
                <w:webHidden/>
              </w:rPr>
              <w:fldChar w:fldCharType="separate"/>
            </w:r>
            <w:r w:rsidR="00EE34B0">
              <w:rPr>
                <w:rFonts w:ascii="Times New Roman" w:hAnsi="Times New Roman" w:cs="Times New Roman"/>
                <w:noProof/>
                <w:webHidden/>
              </w:rPr>
              <w:t>10</w:t>
            </w:r>
            <w:r w:rsidRPr="00D224D9">
              <w:rPr>
                <w:rFonts w:ascii="Times New Roman" w:hAnsi="Times New Roman" w:cs="Times New Roman"/>
                <w:noProof/>
                <w:webHidden/>
              </w:rPr>
              <w:fldChar w:fldCharType="end"/>
            </w:r>
          </w:hyperlink>
        </w:p>
        <w:p w14:paraId="0283CB87" w14:textId="0EF60525" w:rsidR="00D224D9" w:rsidRPr="00D224D9" w:rsidRDefault="00D224D9" w:rsidP="00D224D9">
          <w:pPr>
            <w:pStyle w:val="TOC2"/>
            <w:tabs>
              <w:tab w:val="right" w:leader="dot" w:pos="9350"/>
            </w:tabs>
            <w:spacing w:before="240" w:line="360" w:lineRule="auto"/>
            <w:jc w:val="both"/>
            <w:rPr>
              <w:rFonts w:ascii="Times New Roman" w:hAnsi="Times New Roman" w:cs="Times New Roman"/>
              <w:noProof/>
            </w:rPr>
          </w:pPr>
          <w:hyperlink w:anchor="_Toc235813101" w:history="1">
            <w:r w:rsidRPr="00D224D9">
              <w:rPr>
                <w:rStyle w:val="Hyperlink"/>
                <w:rFonts w:ascii="Times New Roman" w:hAnsi="Times New Roman" w:cs="Times New Roman"/>
                <w:noProof/>
              </w:rPr>
              <w:t>3.2 Handy's Cultural Types</w:t>
            </w:r>
            <w:r w:rsidRPr="00D224D9">
              <w:rPr>
                <w:rFonts w:ascii="Times New Roman" w:hAnsi="Times New Roman" w:cs="Times New Roman"/>
                <w:noProof/>
                <w:webHidden/>
              </w:rPr>
              <w:tab/>
            </w:r>
            <w:r w:rsidRPr="00D224D9">
              <w:rPr>
                <w:rFonts w:ascii="Times New Roman" w:hAnsi="Times New Roman" w:cs="Times New Roman"/>
                <w:noProof/>
                <w:webHidden/>
              </w:rPr>
              <w:fldChar w:fldCharType="begin"/>
            </w:r>
            <w:r w:rsidRPr="00D224D9">
              <w:rPr>
                <w:rFonts w:ascii="Times New Roman" w:hAnsi="Times New Roman" w:cs="Times New Roman"/>
                <w:noProof/>
                <w:webHidden/>
              </w:rPr>
              <w:instrText xml:space="preserve"> PAGEREF _Toc235813101 \h </w:instrText>
            </w:r>
            <w:r w:rsidRPr="00D224D9">
              <w:rPr>
                <w:rFonts w:ascii="Times New Roman" w:hAnsi="Times New Roman" w:cs="Times New Roman"/>
                <w:noProof/>
                <w:webHidden/>
              </w:rPr>
            </w:r>
            <w:r w:rsidRPr="00D224D9">
              <w:rPr>
                <w:rFonts w:ascii="Times New Roman" w:hAnsi="Times New Roman" w:cs="Times New Roman"/>
                <w:noProof/>
                <w:webHidden/>
              </w:rPr>
              <w:fldChar w:fldCharType="separate"/>
            </w:r>
            <w:r w:rsidR="00EE34B0">
              <w:rPr>
                <w:rFonts w:ascii="Times New Roman" w:hAnsi="Times New Roman" w:cs="Times New Roman"/>
                <w:noProof/>
                <w:webHidden/>
              </w:rPr>
              <w:t>11</w:t>
            </w:r>
            <w:r w:rsidRPr="00D224D9">
              <w:rPr>
                <w:rFonts w:ascii="Times New Roman" w:hAnsi="Times New Roman" w:cs="Times New Roman"/>
                <w:noProof/>
                <w:webHidden/>
              </w:rPr>
              <w:fldChar w:fldCharType="end"/>
            </w:r>
          </w:hyperlink>
        </w:p>
        <w:p w14:paraId="1523B491" w14:textId="41EAFB87" w:rsidR="00D224D9" w:rsidRPr="00D224D9" w:rsidRDefault="00D224D9" w:rsidP="00D224D9">
          <w:pPr>
            <w:pStyle w:val="TOC2"/>
            <w:tabs>
              <w:tab w:val="right" w:leader="dot" w:pos="9350"/>
            </w:tabs>
            <w:spacing w:before="240" w:line="360" w:lineRule="auto"/>
            <w:jc w:val="both"/>
            <w:rPr>
              <w:rFonts w:ascii="Times New Roman" w:hAnsi="Times New Roman" w:cs="Times New Roman"/>
              <w:noProof/>
            </w:rPr>
          </w:pPr>
          <w:hyperlink w:anchor="_Toc235813102" w:history="1">
            <w:r w:rsidRPr="00D224D9">
              <w:rPr>
                <w:rStyle w:val="Hyperlink"/>
                <w:rFonts w:ascii="Times New Roman" w:hAnsi="Times New Roman" w:cs="Times New Roman"/>
                <w:noProof/>
              </w:rPr>
              <w:t>3.3 Hofstede's Cultural Dimensions</w:t>
            </w:r>
            <w:r w:rsidRPr="00D224D9">
              <w:rPr>
                <w:rFonts w:ascii="Times New Roman" w:hAnsi="Times New Roman" w:cs="Times New Roman"/>
                <w:noProof/>
                <w:webHidden/>
              </w:rPr>
              <w:tab/>
            </w:r>
            <w:r w:rsidRPr="00D224D9">
              <w:rPr>
                <w:rFonts w:ascii="Times New Roman" w:hAnsi="Times New Roman" w:cs="Times New Roman"/>
                <w:noProof/>
                <w:webHidden/>
              </w:rPr>
              <w:fldChar w:fldCharType="begin"/>
            </w:r>
            <w:r w:rsidRPr="00D224D9">
              <w:rPr>
                <w:rFonts w:ascii="Times New Roman" w:hAnsi="Times New Roman" w:cs="Times New Roman"/>
                <w:noProof/>
                <w:webHidden/>
              </w:rPr>
              <w:instrText xml:space="preserve"> PAGEREF _Toc235813102 \h </w:instrText>
            </w:r>
            <w:r w:rsidRPr="00D224D9">
              <w:rPr>
                <w:rFonts w:ascii="Times New Roman" w:hAnsi="Times New Roman" w:cs="Times New Roman"/>
                <w:noProof/>
                <w:webHidden/>
              </w:rPr>
            </w:r>
            <w:r w:rsidRPr="00D224D9">
              <w:rPr>
                <w:rFonts w:ascii="Times New Roman" w:hAnsi="Times New Roman" w:cs="Times New Roman"/>
                <w:noProof/>
                <w:webHidden/>
              </w:rPr>
              <w:fldChar w:fldCharType="separate"/>
            </w:r>
            <w:r w:rsidR="00EE34B0">
              <w:rPr>
                <w:rFonts w:ascii="Times New Roman" w:hAnsi="Times New Roman" w:cs="Times New Roman"/>
                <w:noProof/>
                <w:webHidden/>
              </w:rPr>
              <w:t>12</w:t>
            </w:r>
            <w:r w:rsidRPr="00D224D9">
              <w:rPr>
                <w:rFonts w:ascii="Times New Roman" w:hAnsi="Times New Roman" w:cs="Times New Roman"/>
                <w:noProof/>
                <w:webHidden/>
              </w:rPr>
              <w:fldChar w:fldCharType="end"/>
            </w:r>
          </w:hyperlink>
        </w:p>
        <w:p w14:paraId="15D2CCD6" w14:textId="5E6F6400" w:rsidR="00D224D9" w:rsidRPr="00D224D9" w:rsidRDefault="00D224D9" w:rsidP="00D224D9">
          <w:pPr>
            <w:pStyle w:val="TOC2"/>
            <w:tabs>
              <w:tab w:val="right" w:leader="dot" w:pos="9350"/>
            </w:tabs>
            <w:spacing w:before="240" w:line="360" w:lineRule="auto"/>
            <w:jc w:val="both"/>
            <w:rPr>
              <w:rFonts w:ascii="Times New Roman" w:hAnsi="Times New Roman" w:cs="Times New Roman"/>
              <w:noProof/>
            </w:rPr>
          </w:pPr>
          <w:hyperlink w:anchor="_Toc235813103" w:history="1">
            <w:r w:rsidRPr="00D224D9">
              <w:rPr>
                <w:rStyle w:val="Hyperlink"/>
                <w:rFonts w:ascii="Times New Roman" w:hAnsi="Times New Roman" w:cs="Times New Roman"/>
                <w:noProof/>
              </w:rPr>
              <w:t>3.4 Determining the Prevailing Organisational Culture</w:t>
            </w:r>
            <w:r w:rsidRPr="00D224D9">
              <w:rPr>
                <w:rFonts w:ascii="Times New Roman" w:hAnsi="Times New Roman" w:cs="Times New Roman"/>
                <w:noProof/>
                <w:webHidden/>
              </w:rPr>
              <w:tab/>
            </w:r>
            <w:r w:rsidRPr="00D224D9">
              <w:rPr>
                <w:rFonts w:ascii="Times New Roman" w:hAnsi="Times New Roman" w:cs="Times New Roman"/>
                <w:noProof/>
                <w:webHidden/>
              </w:rPr>
              <w:fldChar w:fldCharType="begin"/>
            </w:r>
            <w:r w:rsidRPr="00D224D9">
              <w:rPr>
                <w:rFonts w:ascii="Times New Roman" w:hAnsi="Times New Roman" w:cs="Times New Roman"/>
                <w:noProof/>
                <w:webHidden/>
              </w:rPr>
              <w:instrText xml:space="preserve"> PAGEREF _Toc235813103 \h </w:instrText>
            </w:r>
            <w:r w:rsidRPr="00D224D9">
              <w:rPr>
                <w:rFonts w:ascii="Times New Roman" w:hAnsi="Times New Roman" w:cs="Times New Roman"/>
                <w:noProof/>
                <w:webHidden/>
              </w:rPr>
            </w:r>
            <w:r w:rsidRPr="00D224D9">
              <w:rPr>
                <w:rFonts w:ascii="Times New Roman" w:hAnsi="Times New Roman" w:cs="Times New Roman"/>
                <w:noProof/>
                <w:webHidden/>
              </w:rPr>
              <w:fldChar w:fldCharType="separate"/>
            </w:r>
            <w:r w:rsidR="00EE34B0">
              <w:rPr>
                <w:rFonts w:ascii="Times New Roman" w:hAnsi="Times New Roman" w:cs="Times New Roman"/>
                <w:noProof/>
                <w:webHidden/>
              </w:rPr>
              <w:t>13</w:t>
            </w:r>
            <w:r w:rsidRPr="00D224D9">
              <w:rPr>
                <w:rFonts w:ascii="Times New Roman" w:hAnsi="Times New Roman" w:cs="Times New Roman"/>
                <w:noProof/>
                <w:webHidden/>
              </w:rPr>
              <w:fldChar w:fldCharType="end"/>
            </w:r>
          </w:hyperlink>
        </w:p>
        <w:p w14:paraId="5308F406" w14:textId="56DE5130" w:rsidR="00D224D9" w:rsidRPr="00D224D9" w:rsidRDefault="00D224D9" w:rsidP="00D224D9">
          <w:pPr>
            <w:pStyle w:val="TOC1"/>
            <w:tabs>
              <w:tab w:val="right" w:leader="dot" w:pos="9350"/>
            </w:tabs>
            <w:spacing w:before="240" w:line="360" w:lineRule="auto"/>
            <w:jc w:val="both"/>
            <w:rPr>
              <w:rFonts w:ascii="Times New Roman" w:hAnsi="Times New Roman" w:cs="Times New Roman"/>
              <w:noProof/>
            </w:rPr>
          </w:pPr>
          <w:hyperlink w:anchor="_Toc235813104" w:history="1">
            <w:r w:rsidRPr="00D224D9">
              <w:rPr>
                <w:rStyle w:val="Hyperlink"/>
                <w:rFonts w:ascii="Times New Roman" w:hAnsi="Times New Roman" w:cs="Times New Roman"/>
                <w:noProof/>
              </w:rPr>
              <w:t>4. Organisational Culture and External Environment</w:t>
            </w:r>
            <w:r w:rsidRPr="00D224D9">
              <w:rPr>
                <w:rFonts w:ascii="Times New Roman" w:hAnsi="Times New Roman" w:cs="Times New Roman"/>
                <w:noProof/>
                <w:webHidden/>
              </w:rPr>
              <w:tab/>
            </w:r>
            <w:r w:rsidRPr="00D224D9">
              <w:rPr>
                <w:rFonts w:ascii="Times New Roman" w:hAnsi="Times New Roman" w:cs="Times New Roman"/>
                <w:noProof/>
                <w:webHidden/>
              </w:rPr>
              <w:fldChar w:fldCharType="begin"/>
            </w:r>
            <w:r w:rsidRPr="00D224D9">
              <w:rPr>
                <w:rFonts w:ascii="Times New Roman" w:hAnsi="Times New Roman" w:cs="Times New Roman"/>
                <w:noProof/>
                <w:webHidden/>
              </w:rPr>
              <w:instrText xml:space="preserve"> PAGEREF _Toc235813104 \h </w:instrText>
            </w:r>
            <w:r w:rsidRPr="00D224D9">
              <w:rPr>
                <w:rFonts w:ascii="Times New Roman" w:hAnsi="Times New Roman" w:cs="Times New Roman"/>
                <w:noProof/>
                <w:webHidden/>
              </w:rPr>
            </w:r>
            <w:r w:rsidRPr="00D224D9">
              <w:rPr>
                <w:rFonts w:ascii="Times New Roman" w:hAnsi="Times New Roman" w:cs="Times New Roman"/>
                <w:noProof/>
                <w:webHidden/>
              </w:rPr>
              <w:fldChar w:fldCharType="separate"/>
            </w:r>
            <w:r w:rsidR="00EE34B0">
              <w:rPr>
                <w:rFonts w:ascii="Times New Roman" w:hAnsi="Times New Roman" w:cs="Times New Roman"/>
                <w:noProof/>
                <w:webHidden/>
              </w:rPr>
              <w:t>14</w:t>
            </w:r>
            <w:r w:rsidRPr="00D224D9">
              <w:rPr>
                <w:rFonts w:ascii="Times New Roman" w:hAnsi="Times New Roman" w:cs="Times New Roman"/>
                <w:noProof/>
                <w:webHidden/>
              </w:rPr>
              <w:fldChar w:fldCharType="end"/>
            </w:r>
          </w:hyperlink>
        </w:p>
        <w:p w14:paraId="1986728F" w14:textId="328F741E" w:rsidR="00D224D9" w:rsidRPr="00D224D9" w:rsidRDefault="00D224D9" w:rsidP="00D224D9">
          <w:pPr>
            <w:pStyle w:val="TOC2"/>
            <w:tabs>
              <w:tab w:val="right" w:leader="dot" w:pos="9350"/>
            </w:tabs>
            <w:spacing w:before="240" w:line="360" w:lineRule="auto"/>
            <w:jc w:val="both"/>
            <w:rPr>
              <w:rFonts w:ascii="Times New Roman" w:hAnsi="Times New Roman" w:cs="Times New Roman"/>
              <w:noProof/>
            </w:rPr>
          </w:pPr>
          <w:hyperlink w:anchor="_Toc235813105" w:history="1">
            <w:r w:rsidRPr="00D224D9">
              <w:rPr>
                <w:rStyle w:val="Hyperlink"/>
                <w:rFonts w:ascii="Times New Roman" w:hAnsi="Times New Roman" w:cs="Times New Roman"/>
                <w:noProof/>
              </w:rPr>
              <w:t>4.1 External Environmental Pressures</w:t>
            </w:r>
            <w:r w:rsidRPr="00D224D9">
              <w:rPr>
                <w:rFonts w:ascii="Times New Roman" w:hAnsi="Times New Roman" w:cs="Times New Roman"/>
                <w:noProof/>
                <w:webHidden/>
              </w:rPr>
              <w:tab/>
            </w:r>
            <w:r w:rsidRPr="00D224D9">
              <w:rPr>
                <w:rFonts w:ascii="Times New Roman" w:hAnsi="Times New Roman" w:cs="Times New Roman"/>
                <w:noProof/>
                <w:webHidden/>
              </w:rPr>
              <w:fldChar w:fldCharType="begin"/>
            </w:r>
            <w:r w:rsidRPr="00D224D9">
              <w:rPr>
                <w:rFonts w:ascii="Times New Roman" w:hAnsi="Times New Roman" w:cs="Times New Roman"/>
                <w:noProof/>
                <w:webHidden/>
              </w:rPr>
              <w:instrText xml:space="preserve"> PAGEREF _Toc235813105 \h </w:instrText>
            </w:r>
            <w:r w:rsidRPr="00D224D9">
              <w:rPr>
                <w:rFonts w:ascii="Times New Roman" w:hAnsi="Times New Roman" w:cs="Times New Roman"/>
                <w:noProof/>
                <w:webHidden/>
              </w:rPr>
            </w:r>
            <w:r w:rsidRPr="00D224D9">
              <w:rPr>
                <w:rFonts w:ascii="Times New Roman" w:hAnsi="Times New Roman" w:cs="Times New Roman"/>
                <w:noProof/>
                <w:webHidden/>
              </w:rPr>
              <w:fldChar w:fldCharType="separate"/>
            </w:r>
            <w:r w:rsidR="00EE34B0">
              <w:rPr>
                <w:rFonts w:ascii="Times New Roman" w:hAnsi="Times New Roman" w:cs="Times New Roman"/>
                <w:noProof/>
                <w:webHidden/>
              </w:rPr>
              <w:t>14</w:t>
            </w:r>
            <w:r w:rsidRPr="00D224D9">
              <w:rPr>
                <w:rFonts w:ascii="Times New Roman" w:hAnsi="Times New Roman" w:cs="Times New Roman"/>
                <w:noProof/>
                <w:webHidden/>
              </w:rPr>
              <w:fldChar w:fldCharType="end"/>
            </w:r>
          </w:hyperlink>
        </w:p>
        <w:p w14:paraId="55E58C66" w14:textId="2A6A74BB" w:rsidR="00D224D9" w:rsidRPr="00D224D9" w:rsidRDefault="00D224D9" w:rsidP="00D224D9">
          <w:pPr>
            <w:pStyle w:val="TOC2"/>
            <w:tabs>
              <w:tab w:val="right" w:leader="dot" w:pos="9350"/>
            </w:tabs>
            <w:spacing w:before="240" w:line="360" w:lineRule="auto"/>
            <w:jc w:val="both"/>
            <w:rPr>
              <w:rFonts w:ascii="Times New Roman" w:hAnsi="Times New Roman" w:cs="Times New Roman"/>
              <w:noProof/>
            </w:rPr>
          </w:pPr>
          <w:hyperlink w:anchor="_Toc235813106" w:history="1">
            <w:r w:rsidRPr="00D224D9">
              <w:rPr>
                <w:rStyle w:val="Hyperlink"/>
                <w:rFonts w:ascii="Times New Roman" w:hAnsi="Times New Roman" w:cs="Times New Roman"/>
                <w:noProof/>
              </w:rPr>
              <w:t>4.2 How British Airways Uses Culture to Adapt</w:t>
            </w:r>
            <w:r w:rsidRPr="00D224D9">
              <w:rPr>
                <w:rFonts w:ascii="Times New Roman" w:hAnsi="Times New Roman" w:cs="Times New Roman"/>
                <w:noProof/>
                <w:webHidden/>
              </w:rPr>
              <w:tab/>
            </w:r>
            <w:r w:rsidRPr="00D224D9">
              <w:rPr>
                <w:rFonts w:ascii="Times New Roman" w:hAnsi="Times New Roman" w:cs="Times New Roman"/>
                <w:noProof/>
                <w:webHidden/>
              </w:rPr>
              <w:fldChar w:fldCharType="begin"/>
            </w:r>
            <w:r w:rsidRPr="00D224D9">
              <w:rPr>
                <w:rFonts w:ascii="Times New Roman" w:hAnsi="Times New Roman" w:cs="Times New Roman"/>
                <w:noProof/>
                <w:webHidden/>
              </w:rPr>
              <w:instrText xml:space="preserve"> PAGEREF _Toc235813106 \h </w:instrText>
            </w:r>
            <w:r w:rsidRPr="00D224D9">
              <w:rPr>
                <w:rFonts w:ascii="Times New Roman" w:hAnsi="Times New Roman" w:cs="Times New Roman"/>
                <w:noProof/>
                <w:webHidden/>
              </w:rPr>
            </w:r>
            <w:r w:rsidRPr="00D224D9">
              <w:rPr>
                <w:rFonts w:ascii="Times New Roman" w:hAnsi="Times New Roman" w:cs="Times New Roman"/>
                <w:noProof/>
                <w:webHidden/>
              </w:rPr>
              <w:fldChar w:fldCharType="separate"/>
            </w:r>
            <w:r w:rsidR="00EE34B0">
              <w:rPr>
                <w:rFonts w:ascii="Times New Roman" w:hAnsi="Times New Roman" w:cs="Times New Roman"/>
                <w:noProof/>
                <w:webHidden/>
              </w:rPr>
              <w:t>15</w:t>
            </w:r>
            <w:r w:rsidRPr="00D224D9">
              <w:rPr>
                <w:rFonts w:ascii="Times New Roman" w:hAnsi="Times New Roman" w:cs="Times New Roman"/>
                <w:noProof/>
                <w:webHidden/>
              </w:rPr>
              <w:fldChar w:fldCharType="end"/>
            </w:r>
          </w:hyperlink>
        </w:p>
        <w:p w14:paraId="62480496" w14:textId="7945AC65" w:rsidR="00D224D9" w:rsidRPr="00D224D9" w:rsidRDefault="00D224D9" w:rsidP="00D224D9">
          <w:pPr>
            <w:pStyle w:val="TOC1"/>
            <w:tabs>
              <w:tab w:val="right" w:leader="dot" w:pos="9350"/>
            </w:tabs>
            <w:spacing w:before="240" w:line="360" w:lineRule="auto"/>
            <w:jc w:val="both"/>
            <w:rPr>
              <w:rFonts w:ascii="Times New Roman" w:hAnsi="Times New Roman" w:cs="Times New Roman"/>
              <w:noProof/>
            </w:rPr>
          </w:pPr>
          <w:hyperlink w:anchor="_Toc235813107" w:history="1">
            <w:r w:rsidRPr="00D224D9">
              <w:rPr>
                <w:rStyle w:val="Hyperlink"/>
                <w:rFonts w:ascii="Times New Roman" w:hAnsi="Times New Roman" w:cs="Times New Roman"/>
                <w:noProof/>
              </w:rPr>
              <w:t>5. Is Organisational Culture an Enabler or Barrier?</w:t>
            </w:r>
            <w:r w:rsidRPr="00D224D9">
              <w:rPr>
                <w:rFonts w:ascii="Times New Roman" w:hAnsi="Times New Roman" w:cs="Times New Roman"/>
                <w:noProof/>
                <w:webHidden/>
              </w:rPr>
              <w:tab/>
            </w:r>
            <w:r w:rsidRPr="00D224D9">
              <w:rPr>
                <w:rFonts w:ascii="Times New Roman" w:hAnsi="Times New Roman" w:cs="Times New Roman"/>
                <w:noProof/>
                <w:webHidden/>
              </w:rPr>
              <w:fldChar w:fldCharType="begin"/>
            </w:r>
            <w:r w:rsidRPr="00D224D9">
              <w:rPr>
                <w:rFonts w:ascii="Times New Roman" w:hAnsi="Times New Roman" w:cs="Times New Roman"/>
                <w:noProof/>
                <w:webHidden/>
              </w:rPr>
              <w:instrText xml:space="preserve"> PAGEREF _Toc235813107 \h </w:instrText>
            </w:r>
            <w:r w:rsidRPr="00D224D9">
              <w:rPr>
                <w:rFonts w:ascii="Times New Roman" w:hAnsi="Times New Roman" w:cs="Times New Roman"/>
                <w:noProof/>
                <w:webHidden/>
              </w:rPr>
            </w:r>
            <w:r w:rsidRPr="00D224D9">
              <w:rPr>
                <w:rFonts w:ascii="Times New Roman" w:hAnsi="Times New Roman" w:cs="Times New Roman"/>
                <w:noProof/>
                <w:webHidden/>
              </w:rPr>
              <w:fldChar w:fldCharType="separate"/>
            </w:r>
            <w:r w:rsidR="00EE34B0">
              <w:rPr>
                <w:rFonts w:ascii="Times New Roman" w:hAnsi="Times New Roman" w:cs="Times New Roman"/>
                <w:noProof/>
                <w:webHidden/>
              </w:rPr>
              <w:t>16</w:t>
            </w:r>
            <w:r w:rsidRPr="00D224D9">
              <w:rPr>
                <w:rFonts w:ascii="Times New Roman" w:hAnsi="Times New Roman" w:cs="Times New Roman"/>
                <w:noProof/>
                <w:webHidden/>
              </w:rPr>
              <w:fldChar w:fldCharType="end"/>
            </w:r>
          </w:hyperlink>
        </w:p>
        <w:p w14:paraId="7FE4DF08" w14:textId="1BB9593C" w:rsidR="00D224D9" w:rsidRPr="00D224D9" w:rsidRDefault="00D224D9" w:rsidP="00D224D9">
          <w:pPr>
            <w:pStyle w:val="TOC1"/>
            <w:tabs>
              <w:tab w:val="right" w:leader="dot" w:pos="9350"/>
            </w:tabs>
            <w:spacing w:before="240" w:line="360" w:lineRule="auto"/>
            <w:jc w:val="both"/>
            <w:rPr>
              <w:rFonts w:ascii="Times New Roman" w:hAnsi="Times New Roman" w:cs="Times New Roman"/>
              <w:noProof/>
            </w:rPr>
          </w:pPr>
          <w:hyperlink w:anchor="_Toc235813108" w:history="1">
            <w:r w:rsidRPr="00D224D9">
              <w:rPr>
                <w:rStyle w:val="Hyperlink"/>
                <w:rFonts w:ascii="Times New Roman" w:hAnsi="Times New Roman" w:cs="Times New Roman"/>
                <w:noProof/>
              </w:rPr>
              <w:t>6. Impact on Organisational Performance and Recommendations</w:t>
            </w:r>
            <w:r w:rsidRPr="00D224D9">
              <w:rPr>
                <w:rFonts w:ascii="Times New Roman" w:hAnsi="Times New Roman" w:cs="Times New Roman"/>
                <w:noProof/>
                <w:webHidden/>
              </w:rPr>
              <w:tab/>
            </w:r>
            <w:r w:rsidRPr="00D224D9">
              <w:rPr>
                <w:rFonts w:ascii="Times New Roman" w:hAnsi="Times New Roman" w:cs="Times New Roman"/>
                <w:noProof/>
                <w:webHidden/>
              </w:rPr>
              <w:fldChar w:fldCharType="begin"/>
            </w:r>
            <w:r w:rsidRPr="00D224D9">
              <w:rPr>
                <w:rFonts w:ascii="Times New Roman" w:hAnsi="Times New Roman" w:cs="Times New Roman"/>
                <w:noProof/>
                <w:webHidden/>
              </w:rPr>
              <w:instrText xml:space="preserve"> PAGEREF _Toc235813108 \h </w:instrText>
            </w:r>
            <w:r w:rsidRPr="00D224D9">
              <w:rPr>
                <w:rFonts w:ascii="Times New Roman" w:hAnsi="Times New Roman" w:cs="Times New Roman"/>
                <w:noProof/>
                <w:webHidden/>
              </w:rPr>
            </w:r>
            <w:r w:rsidRPr="00D224D9">
              <w:rPr>
                <w:rFonts w:ascii="Times New Roman" w:hAnsi="Times New Roman" w:cs="Times New Roman"/>
                <w:noProof/>
                <w:webHidden/>
              </w:rPr>
              <w:fldChar w:fldCharType="separate"/>
            </w:r>
            <w:r w:rsidR="00EE34B0">
              <w:rPr>
                <w:rFonts w:ascii="Times New Roman" w:hAnsi="Times New Roman" w:cs="Times New Roman"/>
                <w:noProof/>
                <w:webHidden/>
              </w:rPr>
              <w:t>17</w:t>
            </w:r>
            <w:r w:rsidRPr="00D224D9">
              <w:rPr>
                <w:rFonts w:ascii="Times New Roman" w:hAnsi="Times New Roman" w:cs="Times New Roman"/>
                <w:noProof/>
                <w:webHidden/>
              </w:rPr>
              <w:fldChar w:fldCharType="end"/>
            </w:r>
          </w:hyperlink>
        </w:p>
        <w:p w14:paraId="0A4D2F5E" w14:textId="308839EB" w:rsidR="00D224D9" w:rsidRPr="00D224D9" w:rsidRDefault="00D224D9" w:rsidP="00D224D9">
          <w:pPr>
            <w:pStyle w:val="TOC2"/>
            <w:tabs>
              <w:tab w:val="right" w:leader="dot" w:pos="9350"/>
            </w:tabs>
            <w:spacing w:before="240" w:line="360" w:lineRule="auto"/>
            <w:jc w:val="both"/>
            <w:rPr>
              <w:rFonts w:ascii="Times New Roman" w:hAnsi="Times New Roman" w:cs="Times New Roman"/>
              <w:noProof/>
            </w:rPr>
          </w:pPr>
          <w:hyperlink w:anchor="_Toc235813109" w:history="1">
            <w:r w:rsidRPr="00D224D9">
              <w:rPr>
                <w:rStyle w:val="Hyperlink"/>
                <w:rFonts w:ascii="Times New Roman" w:hAnsi="Times New Roman" w:cs="Times New Roman"/>
                <w:noProof/>
              </w:rPr>
              <w:t>6.1 Impact on Performance</w:t>
            </w:r>
            <w:r w:rsidRPr="00D224D9">
              <w:rPr>
                <w:rFonts w:ascii="Times New Roman" w:hAnsi="Times New Roman" w:cs="Times New Roman"/>
                <w:noProof/>
                <w:webHidden/>
              </w:rPr>
              <w:tab/>
            </w:r>
            <w:r w:rsidRPr="00D224D9">
              <w:rPr>
                <w:rFonts w:ascii="Times New Roman" w:hAnsi="Times New Roman" w:cs="Times New Roman"/>
                <w:noProof/>
                <w:webHidden/>
              </w:rPr>
              <w:fldChar w:fldCharType="begin"/>
            </w:r>
            <w:r w:rsidRPr="00D224D9">
              <w:rPr>
                <w:rFonts w:ascii="Times New Roman" w:hAnsi="Times New Roman" w:cs="Times New Roman"/>
                <w:noProof/>
                <w:webHidden/>
              </w:rPr>
              <w:instrText xml:space="preserve"> PAGEREF _Toc235813109 \h </w:instrText>
            </w:r>
            <w:r w:rsidRPr="00D224D9">
              <w:rPr>
                <w:rFonts w:ascii="Times New Roman" w:hAnsi="Times New Roman" w:cs="Times New Roman"/>
                <w:noProof/>
                <w:webHidden/>
              </w:rPr>
            </w:r>
            <w:r w:rsidRPr="00D224D9">
              <w:rPr>
                <w:rFonts w:ascii="Times New Roman" w:hAnsi="Times New Roman" w:cs="Times New Roman"/>
                <w:noProof/>
                <w:webHidden/>
              </w:rPr>
              <w:fldChar w:fldCharType="separate"/>
            </w:r>
            <w:r w:rsidR="00EE34B0">
              <w:rPr>
                <w:rFonts w:ascii="Times New Roman" w:hAnsi="Times New Roman" w:cs="Times New Roman"/>
                <w:noProof/>
                <w:webHidden/>
              </w:rPr>
              <w:t>17</w:t>
            </w:r>
            <w:r w:rsidRPr="00D224D9">
              <w:rPr>
                <w:rFonts w:ascii="Times New Roman" w:hAnsi="Times New Roman" w:cs="Times New Roman"/>
                <w:noProof/>
                <w:webHidden/>
              </w:rPr>
              <w:fldChar w:fldCharType="end"/>
            </w:r>
          </w:hyperlink>
        </w:p>
        <w:p w14:paraId="4E1EED8F" w14:textId="4FC0A262" w:rsidR="00D224D9" w:rsidRPr="00D224D9" w:rsidRDefault="00D224D9" w:rsidP="00D224D9">
          <w:pPr>
            <w:pStyle w:val="TOC2"/>
            <w:tabs>
              <w:tab w:val="right" w:leader="dot" w:pos="9350"/>
            </w:tabs>
            <w:spacing w:before="240" w:line="360" w:lineRule="auto"/>
            <w:jc w:val="both"/>
            <w:rPr>
              <w:rFonts w:ascii="Times New Roman" w:hAnsi="Times New Roman" w:cs="Times New Roman"/>
              <w:noProof/>
            </w:rPr>
          </w:pPr>
          <w:hyperlink w:anchor="_Toc235813110" w:history="1">
            <w:r w:rsidRPr="00D224D9">
              <w:rPr>
                <w:rStyle w:val="Hyperlink"/>
                <w:rFonts w:ascii="Times New Roman" w:hAnsi="Times New Roman" w:cs="Times New Roman"/>
                <w:noProof/>
              </w:rPr>
              <w:t>6.2 Theory-Informed Recommendations</w:t>
            </w:r>
            <w:r w:rsidRPr="00D224D9">
              <w:rPr>
                <w:rFonts w:ascii="Times New Roman" w:hAnsi="Times New Roman" w:cs="Times New Roman"/>
                <w:noProof/>
                <w:webHidden/>
              </w:rPr>
              <w:tab/>
            </w:r>
            <w:r w:rsidRPr="00D224D9">
              <w:rPr>
                <w:rFonts w:ascii="Times New Roman" w:hAnsi="Times New Roman" w:cs="Times New Roman"/>
                <w:noProof/>
                <w:webHidden/>
              </w:rPr>
              <w:fldChar w:fldCharType="begin"/>
            </w:r>
            <w:r w:rsidRPr="00D224D9">
              <w:rPr>
                <w:rFonts w:ascii="Times New Roman" w:hAnsi="Times New Roman" w:cs="Times New Roman"/>
                <w:noProof/>
                <w:webHidden/>
              </w:rPr>
              <w:instrText xml:space="preserve"> PAGEREF _Toc235813110 \h </w:instrText>
            </w:r>
            <w:r w:rsidRPr="00D224D9">
              <w:rPr>
                <w:rFonts w:ascii="Times New Roman" w:hAnsi="Times New Roman" w:cs="Times New Roman"/>
                <w:noProof/>
                <w:webHidden/>
              </w:rPr>
            </w:r>
            <w:r w:rsidRPr="00D224D9">
              <w:rPr>
                <w:rFonts w:ascii="Times New Roman" w:hAnsi="Times New Roman" w:cs="Times New Roman"/>
                <w:noProof/>
                <w:webHidden/>
              </w:rPr>
              <w:fldChar w:fldCharType="separate"/>
            </w:r>
            <w:r w:rsidR="00EE34B0">
              <w:rPr>
                <w:rFonts w:ascii="Times New Roman" w:hAnsi="Times New Roman" w:cs="Times New Roman"/>
                <w:noProof/>
                <w:webHidden/>
              </w:rPr>
              <w:t>17</w:t>
            </w:r>
            <w:r w:rsidRPr="00D224D9">
              <w:rPr>
                <w:rFonts w:ascii="Times New Roman" w:hAnsi="Times New Roman" w:cs="Times New Roman"/>
                <w:noProof/>
                <w:webHidden/>
              </w:rPr>
              <w:fldChar w:fldCharType="end"/>
            </w:r>
          </w:hyperlink>
        </w:p>
        <w:p w14:paraId="138C5A92" w14:textId="3E47F7FB" w:rsidR="00D224D9" w:rsidRPr="00D224D9" w:rsidRDefault="00D224D9" w:rsidP="00D224D9">
          <w:pPr>
            <w:pStyle w:val="TOC1"/>
            <w:tabs>
              <w:tab w:val="right" w:leader="dot" w:pos="9350"/>
            </w:tabs>
            <w:spacing w:before="240" w:line="360" w:lineRule="auto"/>
            <w:jc w:val="both"/>
            <w:rPr>
              <w:rFonts w:ascii="Times New Roman" w:hAnsi="Times New Roman" w:cs="Times New Roman"/>
              <w:noProof/>
            </w:rPr>
          </w:pPr>
          <w:hyperlink w:anchor="_Toc235813111" w:history="1">
            <w:r w:rsidRPr="00D224D9">
              <w:rPr>
                <w:rStyle w:val="Hyperlink"/>
                <w:rFonts w:ascii="Times New Roman" w:hAnsi="Times New Roman" w:cs="Times New Roman"/>
                <w:noProof/>
              </w:rPr>
              <w:t>7. Conclusion</w:t>
            </w:r>
            <w:r w:rsidRPr="00D224D9">
              <w:rPr>
                <w:rFonts w:ascii="Times New Roman" w:hAnsi="Times New Roman" w:cs="Times New Roman"/>
                <w:noProof/>
                <w:webHidden/>
              </w:rPr>
              <w:tab/>
            </w:r>
            <w:r w:rsidRPr="00D224D9">
              <w:rPr>
                <w:rFonts w:ascii="Times New Roman" w:hAnsi="Times New Roman" w:cs="Times New Roman"/>
                <w:noProof/>
                <w:webHidden/>
              </w:rPr>
              <w:fldChar w:fldCharType="begin"/>
            </w:r>
            <w:r w:rsidRPr="00D224D9">
              <w:rPr>
                <w:rFonts w:ascii="Times New Roman" w:hAnsi="Times New Roman" w:cs="Times New Roman"/>
                <w:noProof/>
                <w:webHidden/>
              </w:rPr>
              <w:instrText xml:space="preserve"> PAGEREF _Toc235813111 \h </w:instrText>
            </w:r>
            <w:r w:rsidRPr="00D224D9">
              <w:rPr>
                <w:rFonts w:ascii="Times New Roman" w:hAnsi="Times New Roman" w:cs="Times New Roman"/>
                <w:noProof/>
                <w:webHidden/>
              </w:rPr>
            </w:r>
            <w:r w:rsidRPr="00D224D9">
              <w:rPr>
                <w:rFonts w:ascii="Times New Roman" w:hAnsi="Times New Roman" w:cs="Times New Roman"/>
                <w:noProof/>
                <w:webHidden/>
              </w:rPr>
              <w:fldChar w:fldCharType="separate"/>
            </w:r>
            <w:r w:rsidR="00EE34B0">
              <w:rPr>
                <w:rFonts w:ascii="Times New Roman" w:hAnsi="Times New Roman" w:cs="Times New Roman"/>
                <w:noProof/>
                <w:webHidden/>
              </w:rPr>
              <w:t>18</w:t>
            </w:r>
            <w:r w:rsidRPr="00D224D9">
              <w:rPr>
                <w:rFonts w:ascii="Times New Roman" w:hAnsi="Times New Roman" w:cs="Times New Roman"/>
                <w:noProof/>
                <w:webHidden/>
              </w:rPr>
              <w:fldChar w:fldCharType="end"/>
            </w:r>
          </w:hyperlink>
        </w:p>
        <w:p w14:paraId="0A7B61CB" w14:textId="4C13D467" w:rsidR="00D224D9" w:rsidRPr="00D224D9" w:rsidRDefault="00D224D9" w:rsidP="00D224D9">
          <w:pPr>
            <w:pStyle w:val="TOC1"/>
            <w:tabs>
              <w:tab w:val="right" w:leader="dot" w:pos="9350"/>
            </w:tabs>
            <w:spacing w:before="240" w:line="360" w:lineRule="auto"/>
            <w:jc w:val="both"/>
            <w:rPr>
              <w:rFonts w:ascii="Times New Roman" w:hAnsi="Times New Roman" w:cs="Times New Roman"/>
              <w:noProof/>
            </w:rPr>
          </w:pPr>
          <w:hyperlink w:anchor="_Toc235813112" w:history="1">
            <w:r w:rsidRPr="00D224D9">
              <w:rPr>
                <w:rStyle w:val="Hyperlink"/>
                <w:rFonts w:ascii="Times New Roman" w:hAnsi="Times New Roman" w:cs="Times New Roman"/>
                <w:noProof/>
              </w:rPr>
              <w:t>References</w:t>
            </w:r>
            <w:r w:rsidRPr="00D224D9">
              <w:rPr>
                <w:rFonts w:ascii="Times New Roman" w:hAnsi="Times New Roman" w:cs="Times New Roman"/>
                <w:noProof/>
                <w:webHidden/>
              </w:rPr>
              <w:tab/>
            </w:r>
            <w:r w:rsidRPr="00D224D9">
              <w:rPr>
                <w:rFonts w:ascii="Times New Roman" w:hAnsi="Times New Roman" w:cs="Times New Roman"/>
                <w:noProof/>
                <w:webHidden/>
              </w:rPr>
              <w:fldChar w:fldCharType="begin"/>
            </w:r>
            <w:r w:rsidRPr="00D224D9">
              <w:rPr>
                <w:rFonts w:ascii="Times New Roman" w:hAnsi="Times New Roman" w:cs="Times New Roman"/>
                <w:noProof/>
                <w:webHidden/>
              </w:rPr>
              <w:instrText xml:space="preserve"> PAGEREF _Toc235813112 \h </w:instrText>
            </w:r>
            <w:r w:rsidRPr="00D224D9">
              <w:rPr>
                <w:rFonts w:ascii="Times New Roman" w:hAnsi="Times New Roman" w:cs="Times New Roman"/>
                <w:noProof/>
                <w:webHidden/>
              </w:rPr>
            </w:r>
            <w:r w:rsidRPr="00D224D9">
              <w:rPr>
                <w:rFonts w:ascii="Times New Roman" w:hAnsi="Times New Roman" w:cs="Times New Roman"/>
                <w:noProof/>
                <w:webHidden/>
              </w:rPr>
              <w:fldChar w:fldCharType="separate"/>
            </w:r>
            <w:r w:rsidR="00EE34B0">
              <w:rPr>
                <w:rFonts w:ascii="Times New Roman" w:hAnsi="Times New Roman" w:cs="Times New Roman"/>
                <w:noProof/>
                <w:webHidden/>
              </w:rPr>
              <w:t>19</w:t>
            </w:r>
            <w:r w:rsidRPr="00D224D9">
              <w:rPr>
                <w:rFonts w:ascii="Times New Roman" w:hAnsi="Times New Roman" w:cs="Times New Roman"/>
                <w:noProof/>
                <w:webHidden/>
              </w:rPr>
              <w:fldChar w:fldCharType="end"/>
            </w:r>
          </w:hyperlink>
        </w:p>
        <w:p w14:paraId="37603429" w14:textId="4523E866" w:rsidR="00D224D9" w:rsidRDefault="00D224D9" w:rsidP="00D224D9">
          <w:pPr>
            <w:spacing w:before="240" w:line="360" w:lineRule="auto"/>
            <w:jc w:val="both"/>
          </w:pPr>
          <w:r w:rsidRPr="00D224D9">
            <w:rPr>
              <w:rFonts w:ascii="Times New Roman" w:hAnsi="Times New Roman" w:cs="Times New Roman"/>
              <w:noProof/>
            </w:rPr>
            <w:fldChar w:fldCharType="end"/>
          </w:r>
        </w:p>
      </w:sdtContent>
    </w:sdt>
    <w:p w14:paraId="0278BB7E" w14:textId="77777777" w:rsidR="00D224D9" w:rsidRDefault="00D224D9" w:rsidP="00D224D9"/>
    <w:p w14:paraId="3FCEE2AC" w14:textId="77777777" w:rsidR="00D224D9" w:rsidRDefault="00D224D9" w:rsidP="00D224D9"/>
    <w:p w14:paraId="26E8E250" w14:textId="77777777" w:rsidR="00D224D9" w:rsidRDefault="00D224D9" w:rsidP="00D224D9"/>
    <w:p w14:paraId="370F6041" w14:textId="77777777" w:rsidR="00D224D9" w:rsidRDefault="00D224D9" w:rsidP="00D224D9"/>
    <w:p w14:paraId="7FF4C2BA" w14:textId="77777777" w:rsidR="00D224D9" w:rsidRDefault="00D224D9" w:rsidP="00D224D9"/>
    <w:p w14:paraId="6FD1F1B6" w14:textId="77777777" w:rsidR="00D224D9" w:rsidRDefault="00D224D9" w:rsidP="00D224D9"/>
    <w:p w14:paraId="0C9CC5A5" w14:textId="77777777" w:rsidR="00D224D9" w:rsidRDefault="00D224D9" w:rsidP="00D224D9"/>
    <w:p w14:paraId="23F8513A" w14:textId="77777777" w:rsidR="00D224D9" w:rsidRDefault="00D224D9" w:rsidP="00D224D9"/>
    <w:p w14:paraId="24634168" w14:textId="77777777" w:rsidR="00D224D9" w:rsidRDefault="00D224D9" w:rsidP="00D224D9"/>
    <w:p w14:paraId="013AAB57" w14:textId="77777777" w:rsidR="00D224D9" w:rsidRDefault="00D224D9" w:rsidP="00D224D9"/>
    <w:p w14:paraId="20963103" w14:textId="77777777" w:rsidR="00D224D9" w:rsidRDefault="00D224D9" w:rsidP="00D224D9"/>
    <w:p w14:paraId="6D8686BA" w14:textId="77777777" w:rsidR="00D224D9" w:rsidRDefault="00D224D9" w:rsidP="00D224D9"/>
    <w:p w14:paraId="53405B89" w14:textId="77777777" w:rsidR="00D224D9" w:rsidRDefault="00D224D9" w:rsidP="00D224D9"/>
    <w:p w14:paraId="3240ECBF" w14:textId="77777777" w:rsidR="00D224D9" w:rsidRDefault="00D224D9" w:rsidP="00D224D9"/>
    <w:p w14:paraId="5F7E1C0C" w14:textId="77777777" w:rsidR="00D224D9" w:rsidRPr="00D224D9" w:rsidRDefault="00D224D9" w:rsidP="00D224D9"/>
    <w:p w14:paraId="3DFB6FAB" w14:textId="522E5ABA" w:rsidR="00EC5957" w:rsidRPr="00D224D9" w:rsidRDefault="00EC5957" w:rsidP="00EE34B0">
      <w:pPr>
        <w:pStyle w:val="Heading1"/>
        <w:spacing w:line="360" w:lineRule="auto"/>
        <w:jc w:val="both"/>
        <w:rPr>
          <w:rFonts w:ascii="Times New Roman" w:hAnsi="Times New Roman" w:cs="Times New Roman"/>
          <w:b/>
          <w:bCs/>
          <w:color w:val="000000" w:themeColor="text1"/>
          <w:sz w:val="32"/>
          <w:szCs w:val="44"/>
        </w:rPr>
      </w:pPr>
      <w:bookmarkStart w:id="1" w:name="_Toc235813089"/>
      <w:r w:rsidRPr="00D224D9">
        <w:rPr>
          <w:rFonts w:ascii="Times New Roman" w:hAnsi="Times New Roman" w:cs="Times New Roman"/>
          <w:b/>
          <w:bCs/>
          <w:color w:val="000000" w:themeColor="text1"/>
          <w:sz w:val="32"/>
          <w:szCs w:val="44"/>
        </w:rPr>
        <w:t>Executive Summary</w:t>
      </w:r>
      <w:bookmarkEnd w:id="1"/>
      <w:r w:rsidRPr="00D224D9">
        <w:rPr>
          <w:rFonts w:ascii="Times New Roman" w:hAnsi="Times New Roman" w:cs="Times New Roman"/>
          <w:b/>
          <w:bCs/>
          <w:color w:val="000000" w:themeColor="text1"/>
          <w:sz w:val="32"/>
          <w:szCs w:val="44"/>
        </w:rPr>
        <w:t xml:space="preserve"> </w:t>
      </w:r>
    </w:p>
    <w:p w14:paraId="67979AB6" w14:textId="77777777" w:rsidR="00DA6769" w:rsidRPr="00E15836" w:rsidRDefault="00DA6769" w:rsidP="00EE34B0">
      <w:pPr>
        <w:spacing w:before="360" w:after="80" w:line="360" w:lineRule="auto"/>
        <w:jc w:val="both"/>
        <w:rPr>
          <w:rFonts w:ascii="Times New Roman" w:hAnsi="Times New Roman" w:cs="Times New Roman"/>
          <w:szCs w:val="24"/>
        </w:rPr>
      </w:pPr>
      <w:r w:rsidRPr="00E15836">
        <w:rPr>
          <w:rFonts w:ascii="Times New Roman" w:hAnsi="Times New Roman" w:cs="Times New Roman"/>
          <w:b/>
          <w:bCs/>
          <w:szCs w:val="24"/>
        </w:rPr>
        <w:t>Organisational Culture</w:t>
      </w:r>
      <w:r w:rsidRPr="00E15836">
        <w:rPr>
          <w:rFonts w:ascii="Times New Roman" w:hAnsi="Times New Roman" w:cs="Times New Roman"/>
          <w:szCs w:val="24"/>
        </w:rPr>
        <w:t xml:space="preserve"> is known to influence the behaviour of workers, the leadership practice, strategic decision making and organisational performance so it is a basic factor that determines organisational effectiveness. This report critically analyses and assesses the organisational culture of </w:t>
      </w:r>
      <w:r w:rsidRPr="00E15836">
        <w:rPr>
          <w:rFonts w:ascii="Times New Roman" w:hAnsi="Times New Roman" w:cs="Times New Roman"/>
          <w:b/>
          <w:bCs/>
          <w:szCs w:val="24"/>
        </w:rPr>
        <w:t>British Airways</w:t>
      </w:r>
      <w:r w:rsidRPr="00E15836">
        <w:rPr>
          <w:rFonts w:ascii="Times New Roman" w:hAnsi="Times New Roman" w:cs="Times New Roman"/>
          <w:szCs w:val="24"/>
        </w:rPr>
        <w:t xml:space="preserve"> and how the culture can affect the organisational structure, decision-making, adaptation to environment and overall performance of a business. The report uses established theories such as </w:t>
      </w:r>
      <w:r w:rsidRPr="00E15836">
        <w:rPr>
          <w:rFonts w:ascii="Times New Roman" w:hAnsi="Times New Roman" w:cs="Times New Roman"/>
          <w:b/>
          <w:bCs/>
          <w:szCs w:val="24"/>
        </w:rPr>
        <w:t>The Three Levels of Organisational Culture (Schein)</w:t>
      </w:r>
      <w:r w:rsidRPr="00E15836">
        <w:rPr>
          <w:rFonts w:ascii="Times New Roman" w:hAnsi="Times New Roman" w:cs="Times New Roman"/>
          <w:szCs w:val="24"/>
        </w:rPr>
        <w:t xml:space="preserve">, </w:t>
      </w:r>
      <w:r w:rsidRPr="00E15836">
        <w:rPr>
          <w:rFonts w:ascii="Times New Roman" w:hAnsi="Times New Roman" w:cs="Times New Roman"/>
          <w:b/>
          <w:bCs/>
          <w:szCs w:val="24"/>
        </w:rPr>
        <w:t>Cultural Types (Handy)</w:t>
      </w:r>
      <w:r w:rsidRPr="00E15836">
        <w:rPr>
          <w:rFonts w:ascii="Times New Roman" w:hAnsi="Times New Roman" w:cs="Times New Roman"/>
          <w:szCs w:val="24"/>
        </w:rPr>
        <w:t xml:space="preserve"> and </w:t>
      </w:r>
      <w:r w:rsidRPr="00E15836">
        <w:rPr>
          <w:rFonts w:ascii="Times New Roman" w:hAnsi="Times New Roman" w:cs="Times New Roman"/>
          <w:b/>
          <w:bCs/>
          <w:szCs w:val="24"/>
        </w:rPr>
        <w:t xml:space="preserve">Cultural Dimensions (Hofstede) </w:t>
      </w:r>
      <w:r w:rsidRPr="00E15836">
        <w:rPr>
          <w:rFonts w:ascii="Times New Roman" w:hAnsi="Times New Roman" w:cs="Times New Roman"/>
          <w:szCs w:val="24"/>
        </w:rPr>
        <w:t>to give an analysis of the dominant cultural traits in British Airways and their practical applications.</w:t>
      </w:r>
    </w:p>
    <w:p w14:paraId="3E171AE0" w14:textId="77777777" w:rsidR="00DA6769" w:rsidRPr="00E15836" w:rsidRDefault="00DA6769" w:rsidP="00EE34B0">
      <w:pPr>
        <w:spacing w:before="360" w:after="80" w:line="360" w:lineRule="auto"/>
        <w:jc w:val="both"/>
        <w:rPr>
          <w:rFonts w:ascii="Times New Roman" w:hAnsi="Times New Roman" w:cs="Times New Roman"/>
          <w:szCs w:val="24"/>
        </w:rPr>
      </w:pPr>
      <w:r w:rsidRPr="00E15836">
        <w:rPr>
          <w:rFonts w:ascii="Times New Roman" w:hAnsi="Times New Roman" w:cs="Times New Roman"/>
          <w:szCs w:val="24"/>
        </w:rPr>
        <w:t xml:space="preserve">The analysis reveals that </w:t>
      </w:r>
      <w:r w:rsidRPr="00E15836">
        <w:rPr>
          <w:rFonts w:ascii="Times New Roman" w:hAnsi="Times New Roman" w:cs="Times New Roman"/>
          <w:b/>
          <w:bCs/>
          <w:szCs w:val="24"/>
        </w:rPr>
        <w:t>British Airways</w:t>
      </w:r>
      <w:r w:rsidRPr="00E15836">
        <w:rPr>
          <w:rFonts w:ascii="Times New Roman" w:hAnsi="Times New Roman" w:cs="Times New Roman"/>
          <w:szCs w:val="24"/>
        </w:rPr>
        <w:t xml:space="preserve"> has gradually become more customer-centered, safety-focused and team-oriented in its cultures, but it still has some features of a traditional job-based structure. Despite enabling a degree of operational stability, regulatory compliance and service quality, history of industrial relations, organisational hierarchy and a reluctance to change remain a cultural challenge. The report also assesses the way that British Airways' organisational culture has been used to react to the expectations of its customers, the challenges of digital transformation and sustainability in such a competitive industry. The report draws theoretical conclusions and practical implications from the study and the findings that an organisational culture can be mainly regarded as an enabler of organisational performance, if it is complemented by adaptive leadership and continuous organisational learning. To conclude, and as part of the evidence-based recommendations, a few ideas are suggested to improve innovation, employee engagement and cultural adaptability at British Airways.</w:t>
      </w:r>
    </w:p>
    <w:p w14:paraId="69B8A6DD" w14:textId="77777777" w:rsidR="00EC5957" w:rsidRDefault="00EC5957" w:rsidP="00EE34B0">
      <w:pPr>
        <w:spacing w:before="360" w:after="80" w:line="360" w:lineRule="auto"/>
        <w:jc w:val="both"/>
        <w:rPr>
          <w:rFonts w:ascii="Times New Roman" w:hAnsi="Times New Roman" w:cs="Times New Roman"/>
          <w:color w:val="000000" w:themeColor="text1"/>
        </w:rPr>
      </w:pPr>
    </w:p>
    <w:p w14:paraId="14C63FAF" w14:textId="77777777" w:rsidR="00D224D9" w:rsidRDefault="00D224D9" w:rsidP="00EE34B0">
      <w:pPr>
        <w:spacing w:before="360" w:after="80" w:line="360" w:lineRule="auto"/>
        <w:jc w:val="both"/>
        <w:rPr>
          <w:rFonts w:ascii="Times New Roman" w:hAnsi="Times New Roman" w:cs="Times New Roman"/>
          <w:color w:val="000000" w:themeColor="text1"/>
        </w:rPr>
      </w:pPr>
    </w:p>
    <w:p w14:paraId="6FC16F68" w14:textId="77777777" w:rsidR="00D224D9" w:rsidRDefault="00D224D9" w:rsidP="00EE34B0">
      <w:pPr>
        <w:spacing w:before="360" w:after="80" w:line="360" w:lineRule="auto"/>
        <w:jc w:val="both"/>
        <w:rPr>
          <w:rFonts w:ascii="Times New Roman" w:hAnsi="Times New Roman" w:cs="Times New Roman"/>
          <w:color w:val="000000" w:themeColor="text1"/>
        </w:rPr>
      </w:pPr>
    </w:p>
    <w:p w14:paraId="79F34C5F" w14:textId="77777777" w:rsidR="00D224D9" w:rsidRPr="00D224D9" w:rsidRDefault="00D224D9" w:rsidP="00EE34B0">
      <w:pPr>
        <w:spacing w:before="360" w:after="80" w:line="360" w:lineRule="auto"/>
        <w:jc w:val="both"/>
        <w:rPr>
          <w:rFonts w:ascii="Times New Roman" w:hAnsi="Times New Roman" w:cs="Times New Roman"/>
          <w:color w:val="000000" w:themeColor="text1"/>
        </w:rPr>
      </w:pPr>
    </w:p>
    <w:p w14:paraId="71F7B7D4" w14:textId="5A3C30F0" w:rsidR="00EC5957" w:rsidRPr="00D224D9" w:rsidRDefault="00EC5957" w:rsidP="00EE34B0">
      <w:pPr>
        <w:pStyle w:val="Heading1"/>
        <w:spacing w:line="360" w:lineRule="auto"/>
        <w:jc w:val="both"/>
        <w:rPr>
          <w:rFonts w:ascii="Times New Roman" w:hAnsi="Times New Roman" w:cs="Times New Roman"/>
          <w:b/>
          <w:bCs/>
          <w:color w:val="000000" w:themeColor="text1"/>
          <w:sz w:val="32"/>
          <w:szCs w:val="44"/>
        </w:rPr>
      </w:pPr>
      <w:bookmarkStart w:id="2" w:name="_Toc235813090"/>
      <w:r w:rsidRPr="00D224D9">
        <w:rPr>
          <w:rFonts w:ascii="Times New Roman" w:hAnsi="Times New Roman" w:cs="Times New Roman"/>
          <w:b/>
          <w:bCs/>
          <w:color w:val="000000" w:themeColor="text1"/>
          <w:sz w:val="32"/>
          <w:szCs w:val="44"/>
        </w:rPr>
        <w:t>1. Introduction</w:t>
      </w:r>
      <w:bookmarkEnd w:id="2"/>
      <w:r w:rsidRPr="00D224D9">
        <w:rPr>
          <w:rFonts w:ascii="Times New Roman" w:hAnsi="Times New Roman" w:cs="Times New Roman"/>
          <w:b/>
          <w:bCs/>
          <w:color w:val="000000" w:themeColor="text1"/>
          <w:sz w:val="32"/>
          <w:szCs w:val="44"/>
        </w:rPr>
        <w:t xml:space="preserve"> </w:t>
      </w:r>
    </w:p>
    <w:p w14:paraId="47542F82" w14:textId="77777777" w:rsidR="00EC5957" w:rsidRDefault="00EC5957" w:rsidP="00EE34B0">
      <w:pPr>
        <w:pStyle w:val="Heading2"/>
        <w:spacing w:before="360" w:line="360" w:lineRule="auto"/>
        <w:jc w:val="both"/>
        <w:rPr>
          <w:rFonts w:ascii="Times New Roman" w:hAnsi="Times New Roman" w:cs="Times New Roman"/>
          <w:b/>
          <w:bCs/>
          <w:color w:val="000000" w:themeColor="text1"/>
          <w:sz w:val="28"/>
          <w:szCs w:val="36"/>
        </w:rPr>
      </w:pPr>
      <w:bookmarkStart w:id="3" w:name="_Toc235813091"/>
      <w:r w:rsidRPr="00D224D9">
        <w:rPr>
          <w:rFonts w:ascii="Times New Roman" w:hAnsi="Times New Roman" w:cs="Times New Roman"/>
          <w:b/>
          <w:bCs/>
          <w:color w:val="000000" w:themeColor="text1"/>
          <w:sz w:val="28"/>
          <w:szCs w:val="36"/>
        </w:rPr>
        <w:t>1.1 Background to Organisational Culture</w:t>
      </w:r>
      <w:bookmarkEnd w:id="3"/>
    </w:p>
    <w:p w14:paraId="46F43620" w14:textId="77777777" w:rsidR="00DA6769" w:rsidRPr="00E15836" w:rsidRDefault="00DA6769" w:rsidP="00EE34B0">
      <w:pPr>
        <w:spacing w:before="360" w:after="80" w:line="360" w:lineRule="auto"/>
        <w:jc w:val="both"/>
        <w:rPr>
          <w:rFonts w:ascii="Times New Roman" w:hAnsi="Times New Roman" w:cs="Times New Roman"/>
          <w:szCs w:val="24"/>
        </w:rPr>
      </w:pPr>
      <w:r w:rsidRPr="00E15836">
        <w:rPr>
          <w:rFonts w:ascii="Times New Roman" w:hAnsi="Times New Roman" w:cs="Times New Roman"/>
          <w:b/>
          <w:bCs/>
          <w:szCs w:val="24"/>
        </w:rPr>
        <w:t>Organisational Culture</w:t>
      </w:r>
      <w:r w:rsidRPr="00E15836">
        <w:rPr>
          <w:rFonts w:ascii="Times New Roman" w:hAnsi="Times New Roman" w:cs="Times New Roman"/>
          <w:szCs w:val="24"/>
        </w:rPr>
        <w:t xml:space="preserve"> is the values, assumptions, beliefs and norms that shape the behaviour of employees and how they make decisions to reach the goals of the organisation. Organisational culture is more than just organisational practices that can be seen; it is also a deeply embedded set of assumptions that are taken for granted and have an effect on both employee behaviour and managerial action, finds Schein</w:t>
      </w:r>
      <w:r>
        <w:rPr>
          <w:rFonts w:ascii="Times New Roman" w:hAnsi="Times New Roman" w:cs="Times New Roman"/>
          <w:szCs w:val="24"/>
        </w:rPr>
        <w:t xml:space="preserve"> </w:t>
      </w:r>
      <w:r w:rsidRPr="00E15836">
        <w:rPr>
          <w:rFonts w:ascii="Times New Roman" w:hAnsi="Times New Roman" w:cs="Times New Roman"/>
          <w:szCs w:val="24"/>
        </w:rPr>
        <w:t>(Hattangadi, 2020). Likewise, Mingaleva et al. (2022) suggest that the organisational culture has become a strategic tool of the organisation as it establishes the ability of the organisation to innovate, adapt and be sustainable. In the more globalized, technologized industries the organizational culture also has an impact on employee commitment, customer satisfaction, and organizational resilience (Zhang et al., 2023). Organisations with a robust and adaptable culture, therefore, tend to be more equipped to weather uncertainty in their environment and to sustain a competitive edge (AlSaied and McLaughlin, 2024).</w:t>
      </w:r>
    </w:p>
    <w:p w14:paraId="5A7EA105" w14:textId="77777777" w:rsidR="00DA6769" w:rsidRPr="00DA6769" w:rsidRDefault="00DA6769" w:rsidP="00EE34B0">
      <w:pPr>
        <w:spacing w:before="360" w:after="80" w:line="360" w:lineRule="auto"/>
      </w:pPr>
    </w:p>
    <w:p w14:paraId="5ED7A934" w14:textId="77777777" w:rsidR="00EC5957" w:rsidRDefault="00EC5957" w:rsidP="00EE34B0">
      <w:pPr>
        <w:pStyle w:val="Heading2"/>
        <w:spacing w:before="360" w:line="360" w:lineRule="auto"/>
        <w:jc w:val="both"/>
        <w:rPr>
          <w:rFonts w:ascii="Times New Roman" w:hAnsi="Times New Roman" w:cs="Times New Roman"/>
          <w:b/>
          <w:bCs/>
          <w:color w:val="000000" w:themeColor="text1"/>
          <w:sz w:val="28"/>
          <w:szCs w:val="36"/>
        </w:rPr>
      </w:pPr>
      <w:bookmarkStart w:id="4" w:name="_Toc235813092"/>
      <w:r w:rsidRPr="00D224D9">
        <w:rPr>
          <w:rFonts w:ascii="Times New Roman" w:hAnsi="Times New Roman" w:cs="Times New Roman"/>
          <w:b/>
          <w:bCs/>
          <w:color w:val="000000" w:themeColor="text1"/>
          <w:sz w:val="28"/>
          <w:szCs w:val="36"/>
        </w:rPr>
        <w:t>1.2 Introduction to British Airways</w:t>
      </w:r>
      <w:bookmarkEnd w:id="4"/>
    </w:p>
    <w:p w14:paraId="118992A1" w14:textId="36E719DB" w:rsidR="00DA6769" w:rsidRPr="00EE34B0" w:rsidRDefault="00DA6769" w:rsidP="00EE34B0">
      <w:pPr>
        <w:spacing w:before="360" w:after="80" w:line="360" w:lineRule="auto"/>
        <w:jc w:val="both"/>
        <w:rPr>
          <w:rFonts w:ascii="Times New Roman" w:hAnsi="Times New Roman" w:cs="Times New Roman"/>
          <w:szCs w:val="24"/>
        </w:rPr>
      </w:pPr>
      <w:r w:rsidRPr="00E15836">
        <w:rPr>
          <w:rFonts w:ascii="Times New Roman" w:hAnsi="Times New Roman" w:cs="Times New Roman"/>
          <w:b/>
          <w:bCs/>
          <w:szCs w:val="24"/>
        </w:rPr>
        <w:t>British Airways</w:t>
      </w:r>
      <w:r w:rsidRPr="00E15836">
        <w:rPr>
          <w:rFonts w:ascii="Times New Roman" w:hAnsi="Times New Roman" w:cs="Times New Roman"/>
          <w:szCs w:val="24"/>
        </w:rPr>
        <w:t xml:space="preserve"> is a major full-service airline and a large subsidiary of international airline group, </w:t>
      </w:r>
      <w:r w:rsidRPr="00E15836">
        <w:rPr>
          <w:rFonts w:ascii="Times New Roman" w:hAnsi="Times New Roman" w:cs="Times New Roman"/>
          <w:b/>
          <w:bCs/>
          <w:szCs w:val="24"/>
        </w:rPr>
        <w:t>International Airlines Group (IAG)</w:t>
      </w:r>
      <w:r w:rsidRPr="00E15836">
        <w:rPr>
          <w:rFonts w:ascii="Times New Roman" w:hAnsi="Times New Roman" w:cs="Times New Roman"/>
          <w:szCs w:val="24"/>
        </w:rPr>
        <w:t xml:space="preserve">. With its main airport terminal at </w:t>
      </w:r>
      <w:r w:rsidRPr="00E15836">
        <w:rPr>
          <w:rFonts w:ascii="Times New Roman" w:hAnsi="Times New Roman" w:cs="Times New Roman"/>
          <w:b/>
          <w:bCs/>
          <w:szCs w:val="24"/>
        </w:rPr>
        <w:t>London Heathrow</w:t>
      </w:r>
      <w:r w:rsidRPr="00E15836">
        <w:rPr>
          <w:rFonts w:ascii="Times New Roman" w:hAnsi="Times New Roman" w:cs="Times New Roman"/>
          <w:szCs w:val="24"/>
        </w:rPr>
        <w:t xml:space="preserve">, the airline flies to over 200 destinations in the world and has tens of thousands of employees in its flight operations, engineering and customer service and corporate divisions (International Airlines Group, 2025). </w:t>
      </w:r>
      <w:r w:rsidRPr="00E15836">
        <w:rPr>
          <w:rFonts w:ascii="Times New Roman" w:hAnsi="Times New Roman" w:cs="Times New Roman"/>
          <w:b/>
          <w:bCs/>
          <w:szCs w:val="24"/>
        </w:rPr>
        <w:t>British Airways Company's</w:t>
      </w:r>
      <w:r w:rsidRPr="00E15836">
        <w:rPr>
          <w:rFonts w:ascii="Times New Roman" w:hAnsi="Times New Roman" w:cs="Times New Roman"/>
          <w:szCs w:val="24"/>
        </w:rPr>
        <w:t xml:space="preserve"> operational disruption as a result of COVID-19 has focused the organisation on transformation, with a focus on digital innovation, customer experience, sustainability and workforce development. The significance of organisational culture has grown in importance in relation to the strategic priorities of increasing the importance of achieving operational excellence, employee engagement and long-term organisational performance (International Airlines Group, 2025).</w:t>
      </w:r>
    </w:p>
    <w:p w14:paraId="15C10198" w14:textId="77777777" w:rsidR="00EC5957" w:rsidRDefault="00EC5957" w:rsidP="00EE34B0">
      <w:pPr>
        <w:pStyle w:val="Heading2"/>
        <w:spacing w:before="360" w:line="360" w:lineRule="auto"/>
        <w:jc w:val="both"/>
        <w:rPr>
          <w:rFonts w:ascii="Times New Roman" w:hAnsi="Times New Roman" w:cs="Times New Roman"/>
          <w:b/>
          <w:bCs/>
          <w:color w:val="000000" w:themeColor="text1"/>
          <w:sz w:val="28"/>
          <w:szCs w:val="36"/>
        </w:rPr>
      </w:pPr>
      <w:bookmarkStart w:id="5" w:name="_Toc235813093"/>
      <w:r w:rsidRPr="00D224D9">
        <w:rPr>
          <w:rFonts w:ascii="Times New Roman" w:hAnsi="Times New Roman" w:cs="Times New Roman"/>
          <w:b/>
          <w:bCs/>
          <w:color w:val="000000" w:themeColor="text1"/>
          <w:sz w:val="28"/>
          <w:szCs w:val="36"/>
        </w:rPr>
        <w:t>1.3 Aim of the Report</w:t>
      </w:r>
      <w:bookmarkEnd w:id="5"/>
    </w:p>
    <w:p w14:paraId="3D17D0D3" w14:textId="77777777" w:rsidR="00DA6769" w:rsidRPr="00E15836" w:rsidRDefault="00DA6769" w:rsidP="00EE34B0">
      <w:pPr>
        <w:spacing w:before="360" w:after="80" w:line="360" w:lineRule="auto"/>
        <w:jc w:val="both"/>
        <w:rPr>
          <w:rFonts w:ascii="Times New Roman" w:hAnsi="Times New Roman" w:cs="Times New Roman"/>
          <w:szCs w:val="24"/>
        </w:rPr>
      </w:pPr>
      <w:r w:rsidRPr="00E15836">
        <w:rPr>
          <w:rFonts w:ascii="Times New Roman" w:hAnsi="Times New Roman" w:cs="Times New Roman"/>
          <w:szCs w:val="24"/>
        </w:rPr>
        <w:t>The purpose of this report is to critically analyze the effect organisational culture has on the organisational structure, decision making, adaptability to the environment and organisational performance at British Airways and to suggest evidence-based recommendations to improve the organisation in the future.</w:t>
      </w:r>
    </w:p>
    <w:p w14:paraId="1AF827B3" w14:textId="77777777" w:rsidR="00DA6769" w:rsidRPr="00DA6769" w:rsidRDefault="00DA6769" w:rsidP="00EE34B0">
      <w:pPr>
        <w:spacing w:before="360" w:after="80" w:line="360" w:lineRule="auto"/>
      </w:pPr>
    </w:p>
    <w:p w14:paraId="1EA0DD43" w14:textId="77777777" w:rsidR="00EC5957" w:rsidRPr="00D224D9" w:rsidRDefault="00EC5957" w:rsidP="00EE34B0">
      <w:pPr>
        <w:pStyle w:val="Heading2"/>
        <w:spacing w:before="360" w:line="360" w:lineRule="auto"/>
        <w:jc w:val="both"/>
        <w:rPr>
          <w:rFonts w:ascii="Times New Roman" w:hAnsi="Times New Roman" w:cs="Times New Roman"/>
          <w:b/>
          <w:bCs/>
          <w:color w:val="000000" w:themeColor="text1"/>
          <w:sz w:val="28"/>
          <w:szCs w:val="36"/>
        </w:rPr>
      </w:pPr>
      <w:bookmarkStart w:id="6" w:name="_Toc235813094"/>
      <w:r w:rsidRPr="00D224D9">
        <w:rPr>
          <w:rFonts w:ascii="Times New Roman" w:hAnsi="Times New Roman" w:cs="Times New Roman"/>
          <w:b/>
          <w:bCs/>
          <w:color w:val="000000" w:themeColor="text1"/>
          <w:sz w:val="28"/>
          <w:szCs w:val="36"/>
        </w:rPr>
        <w:t>1.4 Report Structure</w:t>
      </w:r>
      <w:bookmarkEnd w:id="6"/>
    </w:p>
    <w:p w14:paraId="22451BDF" w14:textId="77777777" w:rsidR="00DA6769" w:rsidRPr="00E15836" w:rsidRDefault="00DA6769" w:rsidP="00EE34B0">
      <w:pPr>
        <w:spacing w:before="360" w:after="80" w:line="360" w:lineRule="auto"/>
        <w:jc w:val="both"/>
        <w:rPr>
          <w:rFonts w:ascii="Times New Roman" w:hAnsi="Times New Roman" w:cs="Times New Roman"/>
          <w:szCs w:val="24"/>
        </w:rPr>
      </w:pPr>
      <w:r w:rsidRPr="00E15836">
        <w:rPr>
          <w:rFonts w:ascii="Times New Roman" w:hAnsi="Times New Roman" w:cs="Times New Roman"/>
          <w:szCs w:val="24"/>
        </w:rPr>
        <w:t xml:space="preserve">The report starts the analysis of the relationship between the </w:t>
      </w:r>
      <w:r w:rsidRPr="00E15836">
        <w:rPr>
          <w:rFonts w:ascii="Times New Roman" w:hAnsi="Times New Roman" w:cs="Times New Roman"/>
          <w:b/>
          <w:bCs/>
          <w:szCs w:val="24"/>
        </w:rPr>
        <w:t>Organisation's Culture</w:t>
      </w:r>
      <w:r w:rsidRPr="00E15836">
        <w:rPr>
          <w:rFonts w:ascii="Times New Roman" w:hAnsi="Times New Roman" w:cs="Times New Roman"/>
          <w:szCs w:val="24"/>
        </w:rPr>
        <w:t xml:space="preserve">, </w:t>
      </w:r>
      <w:r w:rsidRPr="00E15836">
        <w:rPr>
          <w:rFonts w:ascii="Times New Roman" w:hAnsi="Times New Roman" w:cs="Times New Roman"/>
          <w:b/>
          <w:bCs/>
          <w:szCs w:val="24"/>
        </w:rPr>
        <w:t>Organisation's Structure</w:t>
      </w:r>
      <w:r w:rsidRPr="00E15836">
        <w:rPr>
          <w:rFonts w:ascii="Times New Roman" w:hAnsi="Times New Roman" w:cs="Times New Roman"/>
          <w:szCs w:val="24"/>
        </w:rPr>
        <w:t xml:space="preserve"> and </w:t>
      </w:r>
      <w:r w:rsidRPr="00E15836">
        <w:rPr>
          <w:rFonts w:ascii="Times New Roman" w:hAnsi="Times New Roman" w:cs="Times New Roman"/>
          <w:b/>
          <w:bCs/>
          <w:szCs w:val="24"/>
        </w:rPr>
        <w:t>Decision-Making</w:t>
      </w:r>
      <w:r w:rsidRPr="00E15836">
        <w:rPr>
          <w:rFonts w:ascii="Times New Roman" w:hAnsi="Times New Roman" w:cs="Times New Roman"/>
          <w:szCs w:val="24"/>
        </w:rPr>
        <w:t xml:space="preserve"> at </w:t>
      </w:r>
      <w:r w:rsidRPr="00E15836">
        <w:rPr>
          <w:rFonts w:ascii="Times New Roman" w:hAnsi="Times New Roman" w:cs="Times New Roman"/>
          <w:b/>
          <w:bCs/>
          <w:szCs w:val="24"/>
        </w:rPr>
        <w:t>British Airways</w:t>
      </w:r>
      <w:r w:rsidRPr="00E15836">
        <w:rPr>
          <w:rFonts w:ascii="Times New Roman" w:hAnsi="Times New Roman" w:cs="Times New Roman"/>
          <w:szCs w:val="24"/>
        </w:rPr>
        <w:t xml:space="preserve">. It then uses </w:t>
      </w:r>
      <w:r w:rsidRPr="00E15836">
        <w:rPr>
          <w:rFonts w:ascii="Times New Roman" w:hAnsi="Times New Roman" w:cs="Times New Roman"/>
          <w:b/>
          <w:bCs/>
          <w:szCs w:val="24"/>
        </w:rPr>
        <w:t>Schein's Three Levels of Organisational Culture</w:t>
      </w:r>
      <w:r w:rsidRPr="00E15836">
        <w:rPr>
          <w:rFonts w:ascii="Times New Roman" w:hAnsi="Times New Roman" w:cs="Times New Roman"/>
          <w:szCs w:val="24"/>
        </w:rPr>
        <w:t xml:space="preserve">, </w:t>
      </w:r>
      <w:r w:rsidRPr="00E15836">
        <w:rPr>
          <w:rFonts w:ascii="Times New Roman" w:hAnsi="Times New Roman" w:cs="Times New Roman"/>
          <w:b/>
          <w:bCs/>
          <w:szCs w:val="24"/>
        </w:rPr>
        <w:t>Handy's Cultural Types</w:t>
      </w:r>
      <w:r w:rsidRPr="00E15836">
        <w:rPr>
          <w:rFonts w:ascii="Times New Roman" w:hAnsi="Times New Roman" w:cs="Times New Roman"/>
          <w:szCs w:val="24"/>
        </w:rPr>
        <w:t xml:space="preserve"> and </w:t>
      </w:r>
      <w:r w:rsidRPr="00E15836">
        <w:rPr>
          <w:rFonts w:ascii="Times New Roman" w:hAnsi="Times New Roman" w:cs="Times New Roman"/>
          <w:b/>
          <w:bCs/>
          <w:szCs w:val="24"/>
        </w:rPr>
        <w:t>Hofstede's Cultural Dimensions</w:t>
      </w:r>
      <w:r w:rsidRPr="00E15836">
        <w:rPr>
          <w:rFonts w:ascii="Times New Roman" w:hAnsi="Times New Roman" w:cs="Times New Roman"/>
          <w:szCs w:val="24"/>
        </w:rPr>
        <w:t xml:space="preserve"> to ascertain the prevalent culture in the airline organization. The report then discusses the role of organisational culture in coping with external pressures of the environment and then concludes with a critical analysis of the role of organisational culture as an enabler or barrier. Lastly, the report examines the influence of organisation culture on organisation performance and theory-informed recommendations are given before concluding.</w:t>
      </w:r>
    </w:p>
    <w:p w14:paraId="2B847B92" w14:textId="77777777" w:rsidR="00EC5957" w:rsidRDefault="00EC5957" w:rsidP="00EE34B0">
      <w:pPr>
        <w:spacing w:before="360" w:after="80" w:line="360" w:lineRule="auto"/>
        <w:jc w:val="both"/>
        <w:rPr>
          <w:rFonts w:ascii="Times New Roman" w:hAnsi="Times New Roman" w:cs="Times New Roman"/>
          <w:color w:val="000000" w:themeColor="text1"/>
        </w:rPr>
      </w:pPr>
    </w:p>
    <w:p w14:paraId="1390455D" w14:textId="77777777" w:rsidR="00D224D9" w:rsidRDefault="00D224D9" w:rsidP="00EE34B0">
      <w:pPr>
        <w:spacing w:before="360" w:after="80" w:line="360" w:lineRule="auto"/>
        <w:jc w:val="both"/>
        <w:rPr>
          <w:rFonts w:ascii="Times New Roman" w:hAnsi="Times New Roman" w:cs="Times New Roman"/>
          <w:color w:val="000000" w:themeColor="text1"/>
        </w:rPr>
      </w:pPr>
    </w:p>
    <w:p w14:paraId="43C84D85" w14:textId="77777777" w:rsidR="00D224D9" w:rsidRDefault="00D224D9" w:rsidP="00EE34B0">
      <w:pPr>
        <w:spacing w:before="360" w:after="80" w:line="360" w:lineRule="auto"/>
        <w:jc w:val="both"/>
        <w:rPr>
          <w:rFonts w:ascii="Times New Roman" w:hAnsi="Times New Roman" w:cs="Times New Roman"/>
          <w:color w:val="000000" w:themeColor="text1"/>
        </w:rPr>
      </w:pPr>
    </w:p>
    <w:p w14:paraId="5DA3E5E7" w14:textId="77777777" w:rsidR="00D224D9" w:rsidRDefault="00D224D9" w:rsidP="00EE34B0">
      <w:pPr>
        <w:spacing w:before="360" w:after="80" w:line="360" w:lineRule="auto"/>
        <w:jc w:val="both"/>
        <w:rPr>
          <w:rFonts w:ascii="Times New Roman" w:hAnsi="Times New Roman" w:cs="Times New Roman"/>
          <w:color w:val="000000" w:themeColor="text1"/>
        </w:rPr>
      </w:pPr>
    </w:p>
    <w:p w14:paraId="6ABD4A85" w14:textId="77777777" w:rsidR="00D224D9" w:rsidRDefault="00D224D9" w:rsidP="00EE34B0">
      <w:pPr>
        <w:spacing w:before="360" w:after="80" w:line="360" w:lineRule="auto"/>
        <w:jc w:val="both"/>
        <w:rPr>
          <w:rFonts w:ascii="Times New Roman" w:hAnsi="Times New Roman" w:cs="Times New Roman"/>
          <w:color w:val="000000" w:themeColor="text1"/>
        </w:rPr>
      </w:pPr>
    </w:p>
    <w:p w14:paraId="225A7373" w14:textId="77777777" w:rsidR="00D224D9" w:rsidRPr="00D224D9" w:rsidRDefault="00D224D9" w:rsidP="00EE34B0">
      <w:pPr>
        <w:spacing w:before="360" w:after="80" w:line="360" w:lineRule="auto"/>
        <w:jc w:val="both"/>
        <w:rPr>
          <w:rFonts w:ascii="Times New Roman" w:hAnsi="Times New Roman" w:cs="Times New Roman"/>
          <w:color w:val="000000" w:themeColor="text1"/>
        </w:rPr>
      </w:pPr>
    </w:p>
    <w:p w14:paraId="4FD6BECE" w14:textId="1B948379" w:rsidR="00EC5957" w:rsidRPr="00D224D9" w:rsidRDefault="00EC5957" w:rsidP="00EE34B0">
      <w:pPr>
        <w:pStyle w:val="Heading1"/>
        <w:spacing w:line="360" w:lineRule="auto"/>
        <w:jc w:val="both"/>
        <w:rPr>
          <w:rFonts w:ascii="Times New Roman" w:hAnsi="Times New Roman" w:cs="Times New Roman"/>
          <w:b/>
          <w:bCs/>
          <w:color w:val="000000" w:themeColor="text1"/>
        </w:rPr>
      </w:pPr>
      <w:bookmarkStart w:id="7" w:name="_Toc235813095"/>
      <w:r w:rsidRPr="00D224D9">
        <w:rPr>
          <w:rFonts w:ascii="Times New Roman" w:hAnsi="Times New Roman" w:cs="Times New Roman"/>
          <w:b/>
          <w:bCs/>
          <w:color w:val="000000" w:themeColor="text1"/>
          <w:sz w:val="32"/>
          <w:szCs w:val="44"/>
        </w:rPr>
        <w:t>2. Organisational Culture and Decision-Making at British Airways</w:t>
      </w:r>
      <w:bookmarkEnd w:id="7"/>
      <w:r w:rsidRPr="00D224D9">
        <w:rPr>
          <w:rFonts w:ascii="Times New Roman" w:hAnsi="Times New Roman" w:cs="Times New Roman"/>
          <w:b/>
          <w:bCs/>
          <w:color w:val="000000" w:themeColor="text1"/>
          <w:sz w:val="32"/>
          <w:szCs w:val="44"/>
        </w:rPr>
        <w:t xml:space="preserve"> </w:t>
      </w:r>
    </w:p>
    <w:p w14:paraId="7C62D1EE" w14:textId="77777777" w:rsidR="00EC5957" w:rsidRDefault="00EC5957" w:rsidP="00EE34B0">
      <w:pPr>
        <w:pStyle w:val="Heading2"/>
        <w:spacing w:before="360" w:line="360" w:lineRule="auto"/>
        <w:jc w:val="both"/>
        <w:rPr>
          <w:rFonts w:ascii="Times New Roman" w:hAnsi="Times New Roman" w:cs="Times New Roman"/>
          <w:b/>
          <w:bCs/>
          <w:color w:val="000000" w:themeColor="text1"/>
          <w:sz w:val="28"/>
          <w:szCs w:val="36"/>
        </w:rPr>
      </w:pPr>
      <w:bookmarkStart w:id="8" w:name="_Toc235813096"/>
      <w:r w:rsidRPr="00D224D9">
        <w:rPr>
          <w:rFonts w:ascii="Times New Roman" w:hAnsi="Times New Roman" w:cs="Times New Roman"/>
          <w:b/>
          <w:bCs/>
          <w:color w:val="000000" w:themeColor="text1"/>
          <w:sz w:val="28"/>
          <w:szCs w:val="36"/>
        </w:rPr>
        <w:t>2.1 Organisational Structure of British Airways</w:t>
      </w:r>
      <w:bookmarkEnd w:id="8"/>
    </w:p>
    <w:p w14:paraId="350C87C1" w14:textId="77777777" w:rsidR="00270CF1" w:rsidRPr="00E15836" w:rsidRDefault="00270CF1" w:rsidP="00EE34B0">
      <w:pPr>
        <w:spacing w:before="360" w:after="80" w:line="360" w:lineRule="auto"/>
        <w:jc w:val="both"/>
        <w:rPr>
          <w:rFonts w:ascii="Times New Roman" w:hAnsi="Times New Roman" w:cs="Times New Roman"/>
          <w:szCs w:val="24"/>
        </w:rPr>
      </w:pPr>
      <w:r w:rsidRPr="00DB6FD1">
        <w:rPr>
          <w:rFonts w:ascii="Times New Roman" w:hAnsi="Times New Roman" w:cs="Times New Roman"/>
          <w:b/>
          <w:bCs/>
          <w:szCs w:val="24"/>
        </w:rPr>
        <w:t>British Airways</w:t>
      </w:r>
      <w:r w:rsidRPr="00E15836">
        <w:rPr>
          <w:rFonts w:ascii="Times New Roman" w:hAnsi="Times New Roman" w:cs="Times New Roman"/>
          <w:szCs w:val="24"/>
        </w:rPr>
        <w:t xml:space="preserve"> is part of the </w:t>
      </w:r>
      <w:r w:rsidRPr="00DB6FD1">
        <w:rPr>
          <w:rFonts w:ascii="Times New Roman" w:hAnsi="Times New Roman" w:cs="Times New Roman"/>
          <w:b/>
          <w:bCs/>
          <w:szCs w:val="24"/>
        </w:rPr>
        <w:t>International Airlines Group (IAG)</w:t>
      </w:r>
      <w:r w:rsidRPr="00E15836">
        <w:rPr>
          <w:rFonts w:ascii="Times New Roman" w:hAnsi="Times New Roman" w:cs="Times New Roman"/>
          <w:szCs w:val="24"/>
        </w:rPr>
        <w:t xml:space="preserve"> and has a hierarchical functional organisational structure to aid the management of complex international airline operations. It is highly regulated and has a number of specialist divisions with high levels of operational control, such as flight operations, engineering, customer experience, finance, commercial operations, human resources and corporate governance (International Airlines Group, 2025). This is especially crucial in the aviation sector where passenger security, uniformity and reliability in operations depend on responsibilities and decision-making authority that are clearly defined.</w:t>
      </w:r>
    </w:p>
    <w:p w14:paraId="3CC0BEE5" w14:textId="77777777" w:rsidR="00270CF1" w:rsidRPr="00E15836" w:rsidRDefault="00270CF1" w:rsidP="00EE34B0">
      <w:pPr>
        <w:spacing w:before="360" w:after="80" w:line="360" w:lineRule="auto"/>
        <w:jc w:val="both"/>
        <w:rPr>
          <w:rFonts w:ascii="Times New Roman" w:hAnsi="Times New Roman" w:cs="Times New Roman"/>
          <w:szCs w:val="24"/>
        </w:rPr>
      </w:pPr>
      <w:r w:rsidRPr="00E15836">
        <w:rPr>
          <w:rFonts w:ascii="Times New Roman" w:hAnsi="Times New Roman" w:cs="Times New Roman"/>
          <w:szCs w:val="24"/>
        </w:rPr>
        <w:t xml:space="preserve">Rahmati, Darouian and Ahmadinia (2011) argue that organisational culture has an impact on organisational structures because shared values affect how people communicate, how things coordinate and the managerial responsibilities. Similarly, Chión, Charles and Morales (2019) suggest that the organisational structure should be designed to promote knowledge sharing and organisational learning, rather than just define authority relations. The </w:t>
      </w:r>
      <w:r w:rsidRPr="00DB6FD1">
        <w:rPr>
          <w:rFonts w:ascii="Times New Roman" w:hAnsi="Times New Roman" w:cs="Times New Roman"/>
          <w:b/>
          <w:bCs/>
          <w:szCs w:val="24"/>
        </w:rPr>
        <w:t>Functional Structure</w:t>
      </w:r>
      <w:r w:rsidRPr="00E15836">
        <w:rPr>
          <w:rFonts w:ascii="Times New Roman" w:hAnsi="Times New Roman" w:cs="Times New Roman"/>
          <w:szCs w:val="24"/>
        </w:rPr>
        <w:t xml:space="preserve"> is used at British Airways to enable each department to operate efficiently as specialist expertise is used to inform decisions. The </w:t>
      </w:r>
      <w:r w:rsidRPr="00DB6FD1">
        <w:rPr>
          <w:rFonts w:ascii="Times New Roman" w:hAnsi="Times New Roman" w:cs="Times New Roman"/>
          <w:b/>
          <w:bCs/>
          <w:szCs w:val="24"/>
        </w:rPr>
        <w:t>Multi-Layer Management System</w:t>
      </w:r>
      <w:r w:rsidRPr="00E15836">
        <w:rPr>
          <w:rFonts w:ascii="Times New Roman" w:hAnsi="Times New Roman" w:cs="Times New Roman"/>
          <w:szCs w:val="24"/>
        </w:rPr>
        <w:t xml:space="preserve"> can also decrease organisational flexibility and slow down the cross-functional collaboration in the face of fast environmental changes. As a result, the culture is crucial to have characteristics that support and drive organisation agility, which means collaboration, innovation and responsive leadership (International Airlines Group, 2025).</w:t>
      </w:r>
    </w:p>
    <w:p w14:paraId="31DE37B9" w14:textId="77777777" w:rsidR="00270CF1" w:rsidRPr="00270CF1" w:rsidRDefault="00270CF1" w:rsidP="00EE34B0">
      <w:pPr>
        <w:spacing w:before="360" w:after="80" w:line="360" w:lineRule="auto"/>
      </w:pPr>
    </w:p>
    <w:p w14:paraId="618B1487" w14:textId="77777777" w:rsidR="00EC5957" w:rsidRDefault="00EC5957" w:rsidP="00EE34B0">
      <w:pPr>
        <w:pStyle w:val="Heading2"/>
        <w:spacing w:before="360" w:line="360" w:lineRule="auto"/>
        <w:jc w:val="both"/>
        <w:rPr>
          <w:rFonts w:ascii="Times New Roman" w:hAnsi="Times New Roman" w:cs="Times New Roman"/>
          <w:b/>
          <w:bCs/>
          <w:color w:val="000000" w:themeColor="text1"/>
          <w:sz w:val="28"/>
          <w:szCs w:val="36"/>
        </w:rPr>
      </w:pPr>
      <w:bookmarkStart w:id="9" w:name="_Toc235813097"/>
      <w:r w:rsidRPr="00D224D9">
        <w:rPr>
          <w:rFonts w:ascii="Times New Roman" w:hAnsi="Times New Roman" w:cs="Times New Roman"/>
          <w:b/>
          <w:bCs/>
          <w:color w:val="000000" w:themeColor="text1"/>
          <w:sz w:val="28"/>
          <w:szCs w:val="36"/>
        </w:rPr>
        <w:t>2.2 Influence of Culture on Structure</w:t>
      </w:r>
      <w:bookmarkEnd w:id="9"/>
    </w:p>
    <w:p w14:paraId="72185D75" w14:textId="77777777" w:rsidR="00270CF1" w:rsidRPr="00E15836" w:rsidRDefault="00270CF1" w:rsidP="00EE34B0">
      <w:pPr>
        <w:spacing w:before="360" w:after="80" w:line="360" w:lineRule="auto"/>
        <w:jc w:val="both"/>
        <w:rPr>
          <w:rFonts w:ascii="Times New Roman" w:hAnsi="Times New Roman" w:cs="Times New Roman"/>
          <w:szCs w:val="24"/>
        </w:rPr>
      </w:pPr>
      <w:r w:rsidRPr="00E15836">
        <w:rPr>
          <w:rFonts w:ascii="Times New Roman" w:hAnsi="Times New Roman" w:cs="Times New Roman"/>
          <w:szCs w:val="24"/>
        </w:rPr>
        <w:t xml:space="preserve">British Airways' </w:t>
      </w:r>
      <w:r w:rsidRPr="00DB6FD1">
        <w:rPr>
          <w:rFonts w:ascii="Times New Roman" w:hAnsi="Times New Roman" w:cs="Times New Roman"/>
          <w:b/>
          <w:bCs/>
          <w:szCs w:val="24"/>
        </w:rPr>
        <w:t>Organisational Structure</w:t>
      </w:r>
      <w:r w:rsidRPr="00E15836">
        <w:rPr>
          <w:rFonts w:ascii="Times New Roman" w:hAnsi="Times New Roman" w:cs="Times New Roman"/>
          <w:szCs w:val="24"/>
        </w:rPr>
        <w:t xml:space="preserve"> is significantly affected by </w:t>
      </w:r>
      <w:r w:rsidRPr="00DB6FD1">
        <w:rPr>
          <w:rFonts w:ascii="Times New Roman" w:hAnsi="Times New Roman" w:cs="Times New Roman"/>
          <w:b/>
          <w:bCs/>
          <w:szCs w:val="24"/>
        </w:rPr>
        <w:t>Organisational Culture</w:t>
      </w:r>
      <w:r w:rsidRPr="00E15836">
        <w:rPr>
          <w:rFonts w:ascii="Times New Roman" w:hAnsi="Times New Roman" w:cs="Times New Roman"/>
          <w:szCs w:val="24"/>
        </w:rPr>
        <w:t xml:space="preserve"> beyond the formal reporting structure. Organisational charts define authority, culture defines how employees collaborate, communicate and solve operational challenges. The underlying assumptions that influence organisational behaviour are more powerful than formal organisational systems because the expectations on the behaviour that employees internalize are far stronger, according to Schein (2020). This is a critical view when it comes to safety, customer service and operational reliability within British Airways, where standards are crucial and need to be maintained consistently in a geographically scattered operation.</w:t>
      </w:r>
    </w:p>
    <w:p w14:paraId="2BC6577A" w14:textId="77777777" w:rsidR="00270CF1" w:rsidRPr="00E15836" w:rsidRDefault="00270CF1" w:rsidP="00EE34B0">
      <w:pPr>
        <w:spacing w:before="360" w:after="80" w:line="360" w:lineRule="auto"/>
        <w:jc w:val="both"/>
        <w:rPr>
          <w:rFonts w:ascii="Times New Roman" w:hAnsi="Times New Roman" w:cs="Times New Roman"/>
          <w:szCs w:val="24"/>
        </w:rPr>
      </w:pPr>
      <w:r w:rsidRPr="00E15836">
        <w:rPr>
          <w:rFonts w:ascii="Times New Roman" w:hAnsi="Times New Roman" w:cs="Times New Roman"/>
          <w:szCs w:val="24"/>
        </w:rPr>
        <w:t xml:space="preserve">British Airways has cultivated a customer excellence, accountability, inclusion and continuous improvement culture, with a particular focus post-pandemic with its transformation initiatives (International Airlines Group, 2025). These values have a positive impact on the increase of cooperation between operational units in spite of the hierarchical organization. However, the culture of organisations has not always matched structural needs. Grugulis and Wilkinson (2002) noted that culture change initiatives at British Airways in the past have met with resistance from the existing organisational culture because of ingrained organisational procedures and managerial practice. Recent research also acknowledges that organisational culture can both inhibit and facilitate the flexibility of the organisation's structure (Gamage, Jayawardana and Rusu, 2026). Thus, British Airways illustrates that </w:t>
      </w:r>
      <w:r w:rsidRPr="00DB6FD1">
        <w:rPr>
          <w:rFonts w:ascii="Times New Roman" w:hAnsi="Times New Roman" w:cs="Times New Roman"/>
          <w:b/>
          <w:bCs/>
          <w:szCs w:val="24"/>
        </w:rPr>
        <w:t>organisational culture</w:t>
      </w:r>
      <w:r w:rsidRPr="00E15836">
        <w:rPr>
          <w:rFonts w:ascii="Times New Roman" w:hAnsi="Times New Roman" w:cs="Times New Roman"/>
          <w:szCs w:val="24"/>
        </w:rPr>
        <w:t xml:space="preserve"> and </w:t>
      </w:r>
      <w:r w:rsidRPr="00DB6FD1">
        <w:rPr>
          <w:rFonts w:ascii="Times New Roman" w:hAnsi="Times New Roman" w:cs="Times New Roman"/>
          <w:b/>
          <w:bCs/>
          <w:szCs w:val="24"/>
        </w:rPr>
        <w:t>organisational structure</w:t>
      </w:r>
      <w:r w:rsidRPr="00E15836">
        <w:rPr>
          <w:rFonts w:ascii="Times New Roman" w:hAnsi="Times New Roman" w:cs="Times New Roman"/>
          <w:szCs w:val="24"/>
        </w:rPr>
        <w:t xml:space="preserve"> were reinforcing and that the effectiveness of the combined depends on continuous adaptation of the culture, not only of the structure.</w:t>
      </w:r>
    </w:p>
    <w:p w14:paraId="06DD47CE" w14:textId="77777777" w:rsidR="00270CF1" w:rsidRPr="00270CF1" w:rsidRDefault="00270CF1" w:rsidP="00EE34B0">
      <w:pPr>
        <w:spacing w:before="360" w:after="80" w:line="360" w:lineRule="auto"/>
      </w:pPr>
    </w:p>
    <w:p w14:paraId="111A5E59" w14:textId="77777777" w:rsidR="00EC5957" w:rsidRPr="00D224D9" w:rsidRDefault="00EC5957" w:rsidP="00EE34B0">
      <w:pPr>
        <w:pStyle w:val="Heading2"/>
        <w:spacing w:before="360" w:line="360" w:lineRule="auto"/>
        <w:jc w:val="both"/>
        <w:rPr>
          <w:rFonts w:ascii="Times New Roman" w:hAnsi="Times New Roman" w:cs="Times New Roman"/>
          <w:b/>
          <w:bCs/>
          <w:color w:val="000000" w:themeColor="text1"/>
          <w:sz w:val="28"/>
          <w:szCs w:val="36"/>
        </w:rPr>
      </w:pPr>
      <w:bookmarkStart w:id="10" w:name="_Toc235813098"/>
      <w:r w:rsidRPr="00D224D9">
        <w:rPr>
          <w:rFonts w:ascii="Times New Roman" w:hAnsi="Times New Roman" w:cs="Times New Roman"/>
          <w:b/>
          <w:bCs/>
          <w:color w:val="000000" w:themeColor="text1"/>
          <w:sz w:val="28"/>
          <w:szCs w:val="36"/>
        </w:rPr>
        <w:t>2.3 Influence of Culture on Decision Making</w:t>
      </w:r>
      <w:bookmarkEnd w:id="10"/>
    </w:p>
    <w:p w14:paraId="2A2BAE37" w14:textId="77777777" w:rsidR="00270CF1" w:rsidRPr="00E15836" w:rsidRDefault="00270CF1" w:rsidP="00EE34B0">
      <w:pPr>
        <w:spacing w:before="360" w:after="80" w:line="360" w:lineRule="auto"/>
        <w:jc w:val="both"/>
        <w:rPr>
          <w:rFonts w:ascii="Times New Roman" w:hAnsi="Times New Roman" w:cs="Times New Roman"/>
          <w:szCs w:val="24"/>
        </w:rPr>
      </w:pPr>
      <w:r w:rsidRPr="00DB6FD1">
        <w:rPr>
          <w:rFonts w:ascii="Times New Roman" w:hAnsi="Times New Roman" w:cs="Times New Roman"/>
          <w:b/>
          <w:bCs/>
          <w:szCs w:val="24"/>
        </w:rPr>
        <w:t>Formal Governance Systems</w:t>
      </w:r>
      <w:r w:rsidRPr="00E15836">
        <w:rPr>
          <w:rFonts w:ascii="Times New Roman" w:hAnsi="Times New Roman" w:cs="Times New Roman"/>
          <w:szCs w:val="24"/>
        </w:rPr>
        <w:t xml:space="preserve"> and </w:t>
      </w:r>
      <w:r w:rsidRPr="00DB6FD1">
        <w:rPr>
          <w:rFonts w:ascii="Times New Roman" w:hAnsi="Times New Roman" w:cs="Times New Roman"/>
          <w:b/>
          <w:bCs/>
          <w:szCs w:val="24"/>
        </w:rPr>
        <w:t>Organisational Culture</w:t>
      </w:r>
      <w:r w:rsidRPr="00E15836">
        <w:rPr>
          <w:rFonts w:ascii="Times New Roman" w:hAnsi="Times New Roman" w:cs="Times New Roman"/>
          <w:szCs w:val="24"/>
        </w:rPr>
        <w:t xml:space="preserve"> that underpins managerial decision-making both have an impact on British Airways. In sectors with high regulations like aviation, the decisions related to safety and passenger welfare, operational risk, staff management and customer experience cannot be based on mere compliance with procedures</w:t>
      </w:r>
      <w:r>
        <w:rPr>
          <w:rFonts w:ascii="Times New Roman" w:hAnsi="Times New Roman" w:cs="Times New Roman"/>
          <w:szCs w:val="24"/>
        </w:rPr>
        <w:t>,</w:t>
      </w:r>
      <w:r w:rsidRPr="00E15836">
        <w:rPr>
          <w:rFonts w:ascii="Times New Roman" w:hAnsi="Times New Roman" w:cs="Times New Roman"/>
          <w:szCs w:val="24"/>
        </w:rPr>
        <w:t xml:space="preserve"> they must also be supported by a shared organisational value that enable responsible decision making. Jalal (2017) claims that organisational culture is also an unofficial decision-making structure as it affects how managers perceive, prioritize and accept changes within the organisation. Likewise, Yates and de Oliveira (2016) note that cultural values influence decision</w:t>
      </w:r>
      <w:r>
        <w:rPr>
          <w:rFonts w:ascii="Times New Roman" w:hAnsi="Times New Roman" w:cs="Times New Roman"/>
          <w:szCs w:val="24"/>
        </w:rPr>
        <w:t>-</w:t>
      </w:r>
      <w:r w:rsidRPr="00E15836">
        <w:rPr>
          <w:rFonts w:ascii="Times New Roman" w:hAnsi="Times New Roman" w:cs="Times New Roman"/>
          <w:szCs w:val="24"/>
        </w:rPr>
        <w:t>making by influencing how a business manages uncertainty, decision</w:t>
      </w:r>
      <w:r>
        <w:rPr>
          <w:rFonts w:ascii="Times New Roman" w:hAnsi="Times New Roman" w:cs="Times New Roman"/>
          <w:szCs w:val="24"/>
        </w:rPr>
        <w:t>-</w:t>
      </w:r>
      <w:r w:rsidRPr="00E15836">
        <w:rPr>
          <w:rFonts w:ascii="Times New Roman" w:hAnsi="Times New Roman" w:cs="Times New Roman"/>
          <w:szCs w:val="24"/>
        </w:rPr>
        <w:t>making on what to do and how to respond to the challenges of the environment.</w:t>
      </w:r>
    </w:p>
    <w:p w14:paraId="68C73518" w14:textId="77777777" w:rsidR="00270CF1" w:rsidRPr="00E15836" w:rsidRDefault="00270CF1" w:rsidP="00EE34B0">
      <w:pPr>
        <w:spacing w:before="360" w:after="80" w:line="360" w:lineRule="auto"/>
        <w:jc w:val="both"/>
        <w:rPr>
          <w:rFonts w:ascii="Times New Roman" w:hAnsi="Times New Roman" w:cs="Times New Roman"/>
          <w:szCs w:val="24"/>
        </w:rPr>
      </w:pPr>
      <w:r w:rsidRPr="00E15836">
        <w:rPr>
          <w:rFonts w:ascii="Times New Roman" w:hAnsi="Times New Roman" w:cs="Times New Roman"/>
          <w:szCs w:val="24"/>
        </w:rPr>
        <w:t>This is the relationship that can be seen in the change strategy of British Airways (BA). In recent years, the organisation has placed a strong emphasis on investing in digital technologies, enhancing customer service, implementing sustainability initiatives and training its employees (International Airlines Group, 2025). The strategic moves represent a move towards greater innovation and customer focus while continuing the airline's legacy of safety and operational excellence. Yet, decision making is limited because of all the factors that make it hard to run a large multinational airline, such as regulatory demands, employment law and financial pressures all vying for management focus.</w:t>
      </w:r>
    </w:p>
    <w:p w14:paraId="3D4CC4A4" w14:textId="77777777" w:rsidR="00270CF1" w:rsidRPr="00E15836" w:rsidRDefault="00270CF1" w:rsidP="00EE34B0">
      <w:pPr>
        <w:spacing w:before="360" w:after="80" w:line="360" w:lineRule="auto"/>
        <w:jc w:val="both"/>
        <w:rPr>
          <w:rFonts w:ascii="Times New Roman" w:hAnsi="Times New Roman" w:cs="Times New Roman"/>
          <w:szCs w:val="24"/>
        </w:rPr>
      </w:pPr>
      <w:r w:rsidRPr="00E15836">
        <w:rPr>
          <w:rFonts w:ascii="Times New Roman" w:hAnsi="Times New Roman" w:cs="Times New Roman"/>
          <w:szCs w:val="24"/>
        </w:rPr>
        <w:t>Moreover, Cassar, Tracz-Krupa and Bezzina (2024) show that the organisational culture affects the quality of managerial decisions because it impacts the leaders' receptivity to evidence-based management. British Airways therefore proves that governance structures are not the only factor that can lead to good organisational decisions; good decisions can also be made as part of a culture that encourages accountability, collaboration and organisational learning. However, maintaining the effectiveness of decision-making will require ongoing investment in adaptive leadership and cross-functional communication to keep cultural values in line with the increasingly dynamic aviation environment.</w:t>
      </w:r>
    </w:p>
    <w:p w14:paraId="2553F3BB" w14:textId="77777777" w:rsidR="00EC5957" w:rsidRDefault="00EC5957" w:rsidP="00EE34B0">
      <w:pPr>
        <w:spacing w:before="360" w:after="80" w:line="360" w:lineRule="auto"/>
        <w:jc w:val="both"/>
        <w:rPr>
          <w:rFonts w:ascii="Times New Roman" w:hAnsi="Times New Roman" w:cs="Times New Roman"/>
          <w:color w:val="000000" w:themeColor="text1"/>
        </w:rPr>
      </w:pPr>
    </w:p>
    <w:p w14:paraId="777D7DB1" w14:textId="77777777" w:rsidR="00D224D9" w:rsidRDefault="00D224D9" w:rsidP="00EE34B0">
      <w:pPr>
        <w:spacing w:before="360" w:after="80" w:line="360" w:lineRule="auto"/>
        <w:jc w:val="both"/>
        <w:rPr>
          <w:rFonts w:ascii="Times New Roman" w:hAnsi="Times New Roman" w:cs="Times New Roman"/>
          <w:color w:val="000000" w:themeColor="text1"/>
        </w:rPr>
      </w:pPr>
    </w:p>
    <w:p w14:paraId="0D10F47E" w14:textId="77777777" w:rsidR="00D224D9" w:rsidRDefault="00D224D9" w:rsidP="00EE34B0">
      <w:pPr>
        <w:spacing w:before="360" w:after="80" w:line="360" w:lineRule="auto"/>
        <w:jc w:val="both"/>
        <w:rPr>
          <w:rFonts w:ascii="Times New Roman" w:hAnsi="Times New Roman" w:cs="Times New Roman"/>
          <w:color w:val="000000" w:themeColor="text1"/>
        </w:rPr>
      </w:pPr>
    </w:p>
    <w:p w14:paraId="7BAA952E" w14:textId="77777777" w:rsidR="00D224D9" w:rsidRDefault="00D224D9" w:rsidP="00EE34B0">
      <w:pPr>
        <w:spacing w:before="360" w:after="80" w:line="360" w:lineRule="auto"/>
        <w:jc w:val="both"/>
        <w:rPr>
          <w:rFonts w:ascii="Times New Roman" w:hAnsi="Times New Roman" w:cs="Times New Roman"/>
          <w:color w:val="000000" w:themeColor="text1"/>
        </w:rPr>
      </w:pPr>
    </w:p>
    <w:p w14:paraId="78A190A5" w14:textId="77777777" w:rsidR="00D224D9" w:rsidRPr="00D224D9" w:rsidRDefault="00D224D9" w:rsidP="00EE34B0">
      <w:pPr>
        <w:spacing w:before="360" w:after="80" w:line="360" w:lineRule="auto"/>
        <w:jc w:val="both"/>
        <w:rPr>
          <w:rFonts w:ascii="Times New Roman" w:hAnsi="Times New Roman" w:cs="Times New Roman"/>
          <w:color w:val="000000" w:themeColor="text1"/>
        </w:rPr>
      </w:pPr>
    </w:p>
    <w:p w14:paraId="129A423B" w14:textId="06DE9DAF" w:rsidR="00EC5957" w:rsidRDefault="00EC5957" w:rsidP="00EE34B0">
      <w:pPr>
        <w:pStyle w:val="Heading1"/>
        <w:spacing w:line="360" w:lineRule="auto"/>
        <w:jc w:val="both"/>
        <w:rPr>
          <w:rFonts w:ascii="Times New Roman" w:hAnsi="Times New Roman" w:cs="Times New Roman"/>
          <w:b/>
          <w:bCs/>
          <w:color w:val="000000" w:themeColor="text1"/>
          <w:sz w:val="32"/>
          <w:szCs w:val="44"/>
        </w:rPr>
      </w:pPr>
      <w:bookmarkStart w:id="11" w:name="_Toc235813099"/>
      <w:r w:rsidRPr="00D224D9">
        <w:rPr>
          <w:rFonts w:ascii="Times New Roman" w:hAnsi="Times New Roman" w:cs="Times New Roman"/>
          <w:b/>
          <w:bCs/>
          <w:color w:val="000000" w:themeColor="text1"/>
          <w:sz w:val="32"/>
          <w:szCs w:val="44"/>
        </w:rPr>
        <w:t>3. Identifying British Airways' Organisational Culture Using Theory</w:t>
      </w:r>
      <w:bookmarkEnd w:id="11"/>
      <w:r w:rsidRPr="00D224D9">
        <w:rPr>
          <w:rFonts w:ascii="Times New Roman" w:hAnsi="Times New Roman" w:cs="Times New Roman"/>
          <w:b/>
          <w:bCs/>
          <w:color w:val="000000" w:themeColor="text1"/>
          <w:sz w:val="32"/>
          <w:szCs w:val="44"/>
        </w:rPr>
        <w:t xml:space="preserve"> </w:t>
      </w:r>
    </w:p>
    <w:p w14:paraId="695AD44D" w14:textId="28FA9E4A" w:rsidR="00270CF1" w:rsidRPr="00E15836" w:rsidRDefault="00270CF1" w:rsidP="00EE34B0">
      <w:pPr>
        <w:spacing w:before="360" w:after="80" w:line="360" w:lineRule="auto"/>
        <w:jc w:val="both"/>
        <w:rPr>
          <w:rFonts w:ascii="Times New Roman" w:hAnsi="Times New Roman" w:cs="Times New Roman"/>
          <w:szCs w:val="24"/>
        </w:rPr>
      </w:pPr>
      <w:r w:rsidRPr="00DB6FD1">
        <w:rPr>
          <w:rFonts w:ascii="Times New Roman" w:hAnsi="Times New Roman" w:cs="Times New Roman"/>
          <w:b/>
          <w:bCs/>
          <w:szCs w:val="24"/>
        </w:rPr>
        <w:t>Theoretical Frameworks</w:t>
      </w:r>
      <w:r w:rsidRPr="00E15836">
        <w:rPr>
          <w:rFonts w:ascii="Times New Roman" w:hAnsi="Times New Roman" w:cs="Times New Roman"/>
          <w:szCs w:val="24"/>
        </w:rPr>
        <w:t xml:space="preserve"> offer a way of thinking about organisational culture that goes beyond behaviours. British Airways has changed its culture to help it become an operational business, whilst embracing digitalisation, sustainability and shifting customer needs. According to a study by Hattangadi (2020), </w:t>
      </w:r>
      <w:r w:rsidRPr="00DB6FD1">
        <w:rPr>
          <w:rFonts w:ascii="Times New Roman" w:hAnsi="Times New Roman" w:cs="Times New Roman"/>
          <w:b/>
          <w:bCs/>
          <w:szCs w:val="24"/>
        </w:rPr>
        <w:t>Schein's model</w:t>
      </w:r>
      <w:r w:rsidRPr="00E15836">
        <w:rPr>
          <w:rFonts w:ascii="Times New Roman" w:hAnsi="Times New Roman" w:cs="Times New Roman"/>
          <w:szCs w:val="24"/>
        </w:rPr>
        <w:t xml:space="preserve"> of underlying assumptions explains employee behaviour, Handy's identifies dominant cultural characteristics, and </w:t>
      </w:r>
      <w:r w:rsidRPr="00DB6FD1">
        <w:rPr>
          <w:rFonts w:ascii="Times New Roman" w:hAnsi="Times New Roman" w:cs="Times New Roman"/>
          <w:b/>
          <w:bCs/>
          <w:szCs w:val="24"/>
        </w:rPr>
        <w:t>Hofstede's dimensions</w:t>
      </w:r>
      <w:r w:rsidRPr="00E15836">
        <w:rPr>
          <w:rFonts w:ascii="Times New Roman" w:hAnsi="Times New Roman" w:cs="Times New Roman"/>
          <w:szCs w:val="24"/>
        </w:rPr>
        <w:t xml:space="preserve"> is a way of highlighting the influence of cultural diversity within a multinational workforce, which explains the behaviours of employees in different companies. As a group, these models illustrate how British Airways maintains a balance between operational rigor and greater collaboration, innovation and customer orientation to boost its organisation's effectiveness (International Airlines Group, 2025).</w:t>
      </w:r>
    </w:p>
    <w:p w14:paraId="282D3519" w14:textId="77777777" w:rsidR="00270CF1" w:rsidRPr="00270CF1" w:rsidRDefault="00270CF1" w:rsidP="00EE34B0">
      <w:pPr>
        <w:spacing w:before="360" w:after="80" w:line="360" w:lineRule="auto"/>
      </w:pPr>
    </w:p>
    <w:p w14:paraId="42EB9ED6" w14:textId="77777777" w:rsidR="00EC5957" w:rsidRDefault="00EC5957" w:rsidP="00EE34B0">
      <w:pPr>
        <w:pStyle w:val="Heading2"/>
        <w:spacing w:before="360" w:line="360" w:lineRule="auto"/>
        <w:jc w:val="both"/>
        <w:rPr>
          <w:rFonts w:ascii="Times New Roman" w:hAnsi="Times New Roman" w:cs="Times New Roman"/>
          <w:b/>
          <w:bCs/>
          <w:color w:val="000000" w:themeColor="text1"/>
          <w:sz w:val="28"/>
          <w:szCs w:val="36"/>
        </w:rPr>
      </w:pPr>
      <w:bookmarkStart w:id="12" w:name="_Toc235813100"/>
      <w:r w:rsidRPr="00D224D9">
        <w:rPr>
          <w:rFonts w:ascii="Times New Roman" w:hAnsi="Times New Roman" w:cs="Times New Roman"/>
          <w:b/>
          <w:bCs/>
          <w:color w:val="000000" w:themeColor="text1"/>
          <w:sz w:val="28"/>
          <w:szCs w:val="36"/>
        </w:rPr>
        <w:t>3.1 Schein's Three Levels of Organisational Culture</w:t>
      </w:r>
      <w:bookmarkEnd w:id="12"/>
    </w:p>
    <w:p w14:paraId="4A3500A4" w14:textId="7B420D18" w:rsidR="00270CF1" w:rsidRDefault="00270CF1" w:rsidP="00EE34B0">
      <w:pPr>
        <w:spacing w:before="360" w:after="80" w:line="360" w:lineRule="auto"/>
        <w:jc w:val="both"/>
        <w:rPr>
          <w:rFonts w:ascii="Times New Roman" w:hAnsi="Times New Roman" w:cs="Times New Roman"/>
          <w:szCs w:val="24"/>
        </w:rPr>
      </w:pPr>
      <w:r>
        <w:rPr>
          <w:rFonts w:ascii="Times New Roman" w:hAnsi="Times New Roman" w:cs="Times New Roman"/>
          <w:szCs w:val="24"/>
        </w:rPr>
        <w:t>O</w:t>
      </w:r>
      <w:r w:rsidRPr="00E15836">
        <w:rPr>
          <w:rFonts w:ascii="Times New Roman" w:hAnsi="Times New Roman" w:cs="Times New Roman"/>
          <w:szCs w:val="24"/>
        </w:rPr>
        <w:t xml:space="preserve">rganisational culture is defined as </w:t>
      </w:r>
      <w:r w:rsidRPr="00270CF1">
        <w:rPr>
          <w:rFonts w:ascii="Times New Roman" w:hAnsi="Times New Roman" w:cs="Times New Roman"/>
          <w:b/>
          <w:bCs/>
          <w:szCs w:val="24"/>
        </w:rPr>
        <w:t>Artefacts</w:t>
      </w:r>
      <w:r w:rsidRPr="00E15836">
        <w:rPr>
          <w:rFonts w:ascii="Times New Roman" w:hAnsi="Times New Roman" w:cs="Times New Roman"/>
          <w:szCs w:val="24"/>
        </w:rPr>
        <w:t xml:space="preserve">, </w:t>
      </w:r>
      <w:r w:rsidRPr="00270CF1">
        <w:rPr>
          <w:rFonts w:ascii="Times New Roman" w:hAnsi="Times New Roman" w:cs="Times New Roman"/>
          <w:b/>
          <w:bCs/>
          <w:szCs w:val="24"/>
        </w:rPr>
        <w:t>Espoused Values</w:t>
      </w:r>
      <w:r w:rsidRPr="00E15836">
        <w:rPr>
          <w:rFonts w:ascii="Times New Roman" w:hAnsi="Times New Roman" w:cs="Times New Roman"/>
          <w:szCs w:val="24"/>
        </w:rPr>
        <w:t xml:space="preserve"> and </w:t>
      </w:r>
      <w:r w:rsidRPr="00270CF1">
        <w:rPr>
          <w:rFonts w:ascii="Times New Roman" w:hAnsi="Times New Roman" w:cs="Times New Roman"/>
          <w:b/>
          <w:bCs/>
          <w:szCs w:val="24"/>
        </w:rPr>
        <w:t>Underlying Assumptions</w:t>
      </w:r>
      <w:r w:rsidRPr="00E15836">
        <w:rPr>
          <w:rFonts w:ascii="Times New Roman" w:hAnsi="Times New Roman" w:cs="Times New Roman"/>
          <w:szCs w:val="24"/>
        </w:rPr>
        <w:t xml:space="preserve"> that create organisational behaviour (Hattangadi, 2020). British Airways' visible artefacts are the sign of professional uniform, the safe operation of the business, and the standards of customer service, all of which are signs of operational excellence. The airline's core value statements focus on safety, teamwork, sustainability and customer satisfaction, including actions to improve services and facilitate digital transformation (International Airlines Group, 2025). But Makumbe and Washaya (2022) contend that values can only have an impact on performance when they are reinforced consistently by the leadership. In addition, deep-rooted underlying beliefs about safety and accountability can also hinder flexibility and resistance to organizational change when employees become resistant to change (Gamage, Jayawardana and Rusu, 2026).</w:t>
      </w:r>
    </w:p>
    <w:p w14:paraId="2421F6D1" w14:textId="019E2FE0" w:rsidR="00EE34B0" w:rsidRPr="00E15836" w:rsidRDefault="00EE34B0" w:rsidP="00EE34B0">
      <w:pPr>
        <w:spacing w:before="360" w:after="80" w:line="360" w:lineRule="auto"/>
        <w:jc w:val="center"/>
        <w:rPr>
          <w:rFonts w:ascii="Times New Roman" w:hAnsi="Times New Roman" w:cs="Times New Roman"/>
          <w:szCs w:val="24"/>
        </w:rPr>
      </w:pPr>
      <w:r>
        <w:rPr>
          <w:rFonts w:ascii="Times New Roman" w:hAnsi="Times New Roman" w:cs="Times New Roman"/>
          <w:noProof/>
          <w:szCs w:val="24"/>
        </w:rPr>
        <w:drawing>
          <wp:inline distT="0" distB="0" distL="0" distR="0" wp14:anchorId="2C9F47BE" wp14:editId="2B860DF9">
            <wp:extent cx="4242112" cy="4641850"/>
            <wp:effectExtent l="19050" t="19050" r="25400" b="25400"/>
            <wp:docPr id="21002820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0282015" name="Picture 2100282015"/>
                    <pic:cNvPicPr/>
                  </pic:nvPicPr>
                  <pic:blipFill>
                    <a:blip r:embed="rId8" cstate="print">
                      <a:extLst>
                        <a:ext uri="{28A0092B-C50C-407E-A947-70E740481C1C}">
                          <a14:useLocalDpi xmlns:a14="http://schemas.microsoft.com/office/drawing/2010/main" val="0"/>
                        </a:ext>
                      </a:extLst>
                    </a:blip>
                    <a:stretch>
                      <a:fillRect/>
                    </a:stretch>
                  </pic:blipFill>
                  <pic:spPr>
                    <a:xfrm>
                      <a:off x="0" y="0"/>
                      <a:ext cx="4245603" cy="4645670"/>
                    </a:xfrm>
                    <a:prstGeom prst="rect">
                      <a:avLst/>
                    </a:prstGeom>
                    <a:ln>
                      <a:solidFill>
                        <a:schemeClr val="tx1"/>
                      </a:solidFill>
                    </a:ln>
                  </pic:spPr>
                </pic:pic>
              </a:graphicData>
            </a:graphic>
          </wp:inline>
        </w:drawing>
      </w:r>
    </w:p>
    <w:p w14:paraId="3058655A" w14:textId="77777777" w:rsidR="00270CF1" w:rsidRPr="00270CF1" w:rsidRDefault="00270CF1" w:rsidP="00EE34B0">
      <w:pPr>
        <w:spacing w:before="360" w:after="80" w:line="360" w:lineRule="auto"/>
      </w:pPr>
    </w:p>
    <w:p w14:paraId="3DF5B2EA" w14:textId="77777777" w:rsidR="00EC5957" w:rsidRDefault="00EC5957" w:rsidP="00EE34B0">
      <w:pPr>
        <w:pStyle w:val="Heading2"/>
        <w:spacing w:before="360" w:line="360" w:lineRule="auto"/>
        <w:jc w:val="both"/>
        <w:rPr>
          <w:rFonts w:ascii="Times New Roman" w:hAnsi="Times New Roman" w:cs="Times New Roman"/>
          <w:b/>
          <w:bCs/>
          <w:color w:val="000000" w:themeColor="text1"/>
          <w:sz w:val="28"/>
          <w:szCs w:val="36"/>
        </w:rPr>
      </w:pPr>
      <w:bookmarkStart w:id="13" w:name="_Toc235813101"/>
      <w:r w:rsidRPr="00D224D9">
        <w:rPr>
          <w:rFonts w:ascii="Times New Roman" w:hAnsi="Times New Roman" w:cs="Times New Roman"/>
          <w:b/>
          <w:bCs/>
          <w:color w:val="000000" w:themeColor="text1"/>
          <w:sz w:val="28"/>
          <w:szCs w:val="36"/>
        </w:rPr>
        <w:t>3.2 Handy's Cultural Types</w:t>
      </w:r>
      <w:bookmarkEnd w:id="13"/>
    </w:p>
    <w:p w14:paraId="42795AA0" w14:textId="77777777" w:rsidR="00270CF1" w:rsidRPr="00E15836" w:rsidRDefault="00270CF1" w:rsidP="00EE34B0">
      <w:pPr>
        <w:spacing w:before="360" w:after="80" w:line="360" w:lineRule="auto"/>
        <w:jc w:val="both"/>
        <w:rPr>
          <w:rFonts w:ascii="Times New Roman" w:hAnsi="Times New Roman" w:cs="Times New Roman"/>
          <w:szCs w:val="24"/>
        </w:rPr>
      </w:pPr>
      <w:r w:rsidRPr="00DB6FD1">
        <w:rPr>
          <w:rFonts w:ascii="Times New Roman" w:hAnsi="Times New Roman" w:cs="Times New Roman"/>
          <w:b/>
          <w:bCs/>
          <w:szCs w:val="24"/>
        </w:rPr>
        <w:t>Organisational Culture</w:t>
      </w:r>
      <w:r w:rsidRPr="00E15836">
        <w:rPr>
          <w:rFonts w:ascii="Times New Roman" w:hAnsi="Times New Roman" w:cs="Times New Roman"/>
          <w:szCs w:val="24"/>
        </w:rPr>
        <w:t xml:space="preserve"> is classified by </w:t>
      </w:r>
      <w:r w:rsidRPr="00DB6FD1">
        <w:rPr>
          <w:rFonts w:ascii="Times New Roman" w:hAnsi="Times New Roman" w:cs="Times New Roman"/>
          <w:b/>
          <w:bCs/>
          <w:szCs w:val="24"/>
        </w:rPr>
        <w:t>Charles Handy</w:t>
      </w:r>
      <w:r w:rsidRPr="00E15836">
        <w:rPr>
          <w:rFonts w:ascii="Times New Roman" w:hAnsi="Times New Roman" w:cs="Times New Roman"/>
          <w:szCs w:val="24"/>
        </w:rPr>
        <w:t xml:space="preserve"> as </w:t>
      </w:r>
      <w:r w:rsidRPr="00DB6FD1">
        <w:rPr>
          <w:rFonts w:ascii="Times New Roman" w:hAnsi="Times New Roman" w:cs="Times New Roman"/>
          <w:b/>
          <w:bCs/>
          <w:szCs w:val="24"/>
        </w:rPr>
        <w:t>Power Culture</w:t>
      </w:r>
      <w:r w:rsidRPr="00E15836">
        <w:rPr>
          <w:rFonts w:ascii="Times New Roman" w:hAnsi="Times New Roman" w:cs="Times New Roman"/>
          <w:szCs w:val="24"/>
        </w:rPr>
        <w:t xml:space="preserve">, </w:t>
      </w:r>
      <w:r w:rsidRPr="00DB6FD1">
        <w:rPr>
          <w:rFonts w:ascii="Times New Roman" w:hAnsi="Times New Roman" w:cs="Times New Roman"/>
          <w:b/>
          <w:bCs/>
          <w:szCs w:val="24"/>
        </w:rPr>
        <w:t>Role Culture</w:t>
      </w:r>
      <w:r w:rsidRPr="00E15836">
        <w:rPr>
          <w:rFonts w:ascii="Times New Roman" w:hAnsi="Times New Roman" w:cs="Times New Roman"/>
          <w:szCs w:val="24"/>
        </w:rPr>
        <w:t xml:space="preserve">, </w:t>
      </w:r>
      <w:r w:rsidRPr="00DB6FD1">
        <w:rPr>
          <w:rFonts w:ascii="Times New Roman" w:hAnsi="Times New Roman" w:cs="Times New Roman"/>
          <w:b/>
          <w:bCs/>
          <w:szCs w:val="24"/>
        </w:rPr>
        <w:t>Task Culture</w:t>
      </w:r>
      <w:r w:rsidRPr="00E15836">
        <w:rPr>
          <w:rFonts w:ascii="Times New Roman" w:hAnsi="Times New Roman" w:cs="Times New Roman"/>
          <w:szCs w:val="24"/>
        </w:rPr>
        <w:t xml:space="preserve"> and </w:t>
      </w:r>
      <w:r w:rsidRPr="00DB6FD1">
        <w:rPr>
          <w:rFonts w:ascii="Times New Roman" w:hAnsi="Times New Roman" w:cs="Times New Roman"/>
          <w:b/>
          <w:bCs/>
          <w:szCs w:val="24"/>
        </w:rPr>
        <w:t>Person Culture</w:t>
      </w:r>
      <w:r w:rsidRPr="00E15836">
        <w:rPr>
          <w:rFonts w:ascii="Times New Roman" w:hAnsi="Times New Roman" w:cs="Times New Roman"/>
          <w:szCs w:val="24"/>
        </w:rPr>
        <w:t>, which have different impacts on the organisational effectiveness (Abdala, Morais and Rebelatto, 2021). British Airways is characterized mainly by the role culture, in which the formal authority, specialized responsibilities and standardised procedures are important to ensure the consistency of operations and adherence to regulations. According to Nasaireh, Abdullah and Obeidat (2019) role cultures increase accountability and organisational stability. However, increasingly, British Airways shows signs of task culture in its cross-functional cooperation for digital innovation and sustainability projects (International Airlines Group, 2025). This is a combination that allows organisations to be more reliable and continuously enhance their flexibility and responsiveness.</w:t>
      </w:r>
    </w:p>
    <w:p w14:paraId="49FE791E" w14:textId="454DA208" w:rsidR="00270CF1" w:rsidRDefault="00EE34B0" w:rsidP="00EE34B0">
      <w:pPr>
        <w:spacing w:before="360" w:after="80" w:line="360" w:lineRule="auto"/>
        <w:jc w:val="center"/>
      </w:pPr>
      <w:r>
        <w:rPr>
          <w:noProof/>
        </w:rPr>
        <w:drawing>
          <wp:inline distT="0" distB="0" distL="0" distR="0" wp14:anchorId="4E4DEF36" wp14:editId="313A7ACE">
            <wp:extent cx="4876800" cy="3251200"/>
            <wp:effectExtent l="19050" t="19050" r="19050" b="25400"/>
            <wp:docPr id="89898547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8985479" name="Picture 898985479"/>
                    <pic:cNvPicPr/>
                  </pic:nvPicPr>
                  <pic:blipFill>
                    <a:blip r:embed="rId9" cstate="print">
                      <a:extLst>
                        <a:ext uri="{28A0092B-C50C-407E-A947-70E740481C1C}">
                          <a14:useLocalDpi xmlns:a14="http://schemas.microsoft.com/office/drawing/2010/main" val="0"/>
                        </a:ext>
                      </a:extLst>
                    </a:blip>
                    <a:stretch>
                      <a:fillRect/>
                    </a:stretch>
                  </pic:blipFill>
                  <pic:spPr>
                    <a:xfrm>
                      <a:off x="0" y="0"/>
                      <a:ext cx="4876800" cy="3251200"/>
                    </a:xfrm>
                    <a:prstGeom prst="rect">
                      <a:avLst/>
                    </a:prstGeom>
                    <a:ln>
                      <a:solidFill>
                        <a:schemeClr val="tx1"/>
                      </a:solidFill>
                    </a:ln>
                  </pic:spPr>
                </pic:pic>
              </a:graphicData>
            </a:graphic>
          </wp:inline>
        </w:drawing>
      </w:r>
    </w:p>
    <w:p w14:paraId="0CB2E24C" w14:textId="77777777" w:rsidR="00EE34B0" w:rsidRPr="00270CF1" w:rsidRDefault="00EE34B0" w:rsidP="00EE34B0">
      <w:pPr>
        <w:spacing w:before="360" w:after="80" w:line="360" w:lineRule="auto"/>
        <w:jc w:val="center"/>
      </w:pPr>
    </w:p>
    <w:p w14:paraId="668077B9" w14:textId="77777777" w:rsidR="00EC5957" w:rsidRDefault="00EC5957" w:rsidP="00EE34B0">
      <w:pPr>
        <w:pStyle w:val="Heading2"/>
        <w:spacing w:before="360" w:line="360" w:lineRule="auto"/>
        <w:jc w:val="both"/>
        <w:rPr>
          <w:rFonts w:ascii="Times New Roman" w:hAnsi="Times New Roman" w:cs="Times New Roman"/>
          <w:b/>
          <w:bCs/>
          <w:color w:val="000000" w:themeColor="text1"/>
          <w:sz w:val="28"/>
          <w:szCs w:val="36"/>
        </w:rPr>
      </w:pPr>
      <w:bookmarkStart w:id="14" w:name="_Toc235813102"/>
      <w:r w:rsidRPr="00D224D9">
        <w:rPr>
          <w:rFonts w:ascii="Times New Roman" w:hAnsi="Times New Roman" w:cs="Times New Roman"/>
          <w:b/>
          <w:bCs/>
          <w:color w:val="000000" w:themeColor="text1"/>
          <w:sz w:val="28"/>
          <w:szCs w:val="36"/>
        </w:rPr>
        <w:t>3.3 Hofstede's Cultural Dimensions</w:t>
      </w:r>
      <w:bookmarkEnd w:id="14"/>
    </w:p>
    <w:p w14:paraId="52C28C27" w14:textId="77777777" w:rsidR="00270CF1" w:rsidRPr="00E15836" w:rsidRDefault="00270CF1" w:rsidP="00EE34B0">
      <w:pPr>
        <w:spacing w:before="360" w:after="80" w:line="360" w:lineRule="auto"/>
        <w:jc w:val="both"/>
        <w:rPr>
          <w:rFonts w:ascii="Times New Roman" w:hAnsi="Times New Roman" w:cs="Times New Roman"/>
          <w:szCs w:val="24"/>
        </w:rPr>
      </w:pPr>
      <w:r w:rsidRPr="00E15836">
        <w:rPr>
          <w:rFonts w:ascii="Times New Roman" w:hAnsi="Times New Roman" w:cs="Times New Roman"/>
          <w:szCs w:val="24"/>
        </w:rPr>
        <w:t xml:space="preserve">The </w:t>
      </w:r>
      <w:r w:rsidRPr="00DB6FD1">
        <w:rPr>
          <w:rFonts w:ascii="Times New Roman" w:hAnsi="Times New Roman" w:cs="Times New Roman"/>
          <w:b/>
          <w:bCs/>
          <w:szCs w:val="24"/>
        </w:rPr>
        <w:t>Cultural Dimensions of Hofstede</w:t>
      </w:r>
      <w:r w:rsidRPr="00E15836">
        <w:rPr>
          <w:rFonts w:ascii="Times New Roman" w:hAnsi="Times New Roman" w:cs="Times New Roman"/>
          <w:szCs w:val="24"/>
        </w:rPr>
        <w:t xml:space="preserve"> describe the impact of national cultural values on the behaviour of organisations in a multinational context. Jan, Alshare and Lane (2022) state that the framework continues to be useful in the comprehension of leadership and employee dynamics in various work teams. British Airways is a moderately high-power distance</w:t>
      </w:r>
      <w:r>
        <w:rPr>
          <w:rFonts w:ascii="Times New Roman" w:hAnsi="Times New Roman" w:cs="Times New Roman"/>
          <w:szCs w:val="24"/>
        </w:rPr>
        <w:t>,</w:t>
      </w:r>
      <w:r w:rsidRPr="00E15836">
        <w:rPr>
          <w:rFonts w:ascii="Times New Roman" w:hAnsi="Times New Roman" w:cs="Times New Roman"/>
          <w:szCs w:val="24"/>
        </w:rPr>
        <w:t xml:space="preserve"> which involves balancing the authority of management with efforts to engage employees and a high uncertainty avoidance, which is an attitude towards safety and regulation in the aviation industry (International Airlines Group, 2025). The organisation also demonstrates a long-term perspective in investments in sustainability and digital transformation. But industry needs and national culture affect organisational culture (Escandon-Barbosa et al., 2021).</w:t>
      </w:r>
    </w:p>
    <w:p w14:paraId="7F6EA525" w14:textId="27AA152C" w:rsidR="00270CF1" w:rsidRDefault="00EE34B0" w:rsidP="00EE34B0">
      <w:pPr>
        <w:spacing w:before="360" w:after="80" w:line="360" w:lineRule="auto"/>
        <w:jc w:val="center"/>
      </w:pPr>
      <w:r>
        <w:rPr>
          <w:noProof/>
        </w:rPr>
        <w:drawing>
          <wp:inline distT="0" distB="0" distL="0" distR="0" wp14:anchorId="42FAF288" wp14:editId="2FC84637">
            <wp:extent cx="4578103" cy="3663950"/>
            <wp:effectExtent l="19050" t="19050" r="13335" b="12700"/>
            <wp:docPr id="142545292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5452926" name="Picture 1425452926"/>
                    <pic:cNvPicPr/>
                  </pic:nvPicPr>
                  <pic:blipFill>
                    <a:blip r:embed="rId10" cstate="print">
                      <a:extLst>
                        <a:ext uri="{28A0092B-C50C-407E-A947-70E740481C1C}">
                          <a14:useLocalDpi xmlns:a14="http://schemas.microsoft.com/office/drawing/2010/main" val="0"/>
                        </a:ext>
                      </a:extLst>
                    </a:blip>
                    <a:stretch>
                      <a:fillRect/>
                    </a:stretch>
                  </pic:blipFill>
                  <pic:spPr>
                    <a:xfrm>
                      <a:off x="0" y="0"/>
                      <a:ext cx="4582791" cy="3667702"/>
                    </a:xfrm>
                    <a:prstGeom prst="rect">
                      <a:avLst/>
                    </a:prstGeom>
                    <a:ln>
                      <a:solidFill>
                        <a:schemeClr val="tx1"/>
                      </a:solidFill>
                    </a:ln>
                  </pic:spPr>
                </pic:pic>
              </a:graphicData>
            </a:graphic>
          </wp:inline>
        </w:drawing>
      </w:r>
    </w:p>
    <w:p w14:paraId="1A3BF1A3" w14:textId="77777777" w:rsidR="00EE34B0" w:rsidRPr="00270CF1" w:rsidRDefault="00EE34B0" w:rsidP="00EE34B0">
      <w:pPr>
        <w:spacing w:before="360" w:after="80" w:line="360" w:lineRule="auto"/>
        <w:jc w:val="center"/>
      </w:pPr>
    </w:p>
    <w:p w14:paraId="2D401609" w14:textId="77777777" w:rsidR="00EC5957" w:rsidRPr="00D224D9" w:rsidRDefault="00EC5957" w:rsidP="00EE34B0">
      <w:pPr>
        <w:pStyle w:val="Heading2"/>
        <w:spacing w:before="360" w:line="360" w:lineRule="auto"/>
        <w:jc w:val="both"/>
        <w:rPr>
          <w:rFonts w:ascii="Times New Roman" w:hAnsi="Times New Roman" w:cs="Times New Roman"/>
          <w:b/>
          <w:bCs/>
          <w:color w:val="000000" w:themeColor="text1"/>
          <w:sz w:val="28"/>
          <w:szCs w:val="36"/>
        </w:rPr>
      </w:pPr>
      <w:bookmarkStart w:id="15" w:name="_Toc235813103"/>
      <w:r w:rsidRPr="00D224D9">
        <w:rPr>
          <w:rFonts w:ascii="Times New Roman" w:hAnsi="Times New Roman" w:cs="Times New Roman"/>
          <w:b/>
          <w:bCs/>
          <w:color w:val="000000" w:themeColor="text1"/>
          <w:sz w:val="28"/>
          <w:szCs w:val="36"/>
        </w:rPr>
        <w:t>3.4 Determining the Prevailing Organisational Culture</w:t>
      </w:r>
      <w:bookmarkEnd w:id="15"/>
    </w:p>
    <w:p w14:paraId="3776BC0B" w14:textId="77777777" w:rsidR="00EE34B0" w:rsidRPr="00E15836" w:rsidRDefault="00EE34B0" w:rsidP="00EE34B0">
      <w:pPr>
        <w:spacing w:before="360" w:after="80" w:line="360" w:lineRule="auto"/>
        <w:jc w:val="both"/>
        <w:rPr>
          <w:rFonts w:ascii="Times New Roman" w:hAnsi="Times New Roman" w:cs="Times New Roman"/>
          <w:szCs w:val="24"/>
        </w:rPr>
      </w:pPr>
      <w:r w:rsidRPr="00E15836">
        <w:rPr>
          <w:rFonts w:ascii="Times New Roman" w:hAnsi="Times New Roman" w:cs="Times New Roman"/>
          <w:szCs w:val="24"/>
        </w:rPr>
        <w:t xml:space="preserve">The application of the </w:t>
      </w:r>
      <w:r w:rsidRPr="00D30DE4">
        <w:rPr>
          <w:rFonts w:ascii="Times New Roman" w:hAnsi="Times New Roman" w:cs="Times New Roman"/>
          <w:b/>
          <w:bCs/>
          <w:szCs w:val="24"/>
        </w:rPr>
        <w:t>Three Theory Frameworks</w:t>
      </w:r>
      <w:r w:rsidRPr="00E15836">
        <w:rPr>
          <w:rFonts w:ascii="Times New Roman" w:hAnsi="Times New Roman" w:cs="Times New Roman"/>
          <w:szCs w:val="24"/>
        </w:rPr>
        <w:t xml:space="preserve"> suggests that British Airways has a mostly role-oriented organisational culture with well-developed assumptions of safety, professionalism and service. Both </w:t>
      </w:r>
      <w:r w:rsidRPr="00D30DE4">
        <w:rPr>
          <w:rFonts w:ascii="Times New Roman" w:hAnsi="Times New Roman" w:cs="Times New Roman"/>
          <w:b/>
          <w:bCs/>
          <w:szCs w:val="24"/>
        </w:rPr>
        <w:t>Schein's model</w:t>
      </w:r>
      <w:r w:rsidRPr="00E15836">
        <w:rPr>
          <w:rFonts w:ascii="Times New Roman" w:hAnsi="Times New Roman" w:cs="Times New Roman"/>
          <w:szCs w:val="24"/>
        </w:rPr>
        <w:t xml:space="preserve"> and </w:t>
      </w:r>
      <w:r w:rsidRPr="00D30DE4">
        <w:rPr>
          <w:rFonts w:ascii="Times New Roman" w:hAnsi="Times New Roman" w:cs="Times New Roman"/>
          <w:b/>
          <w:bCs/>
          <w:szCs w:val="24"/>
        </w:rPr>
        <w:t>Handy's model</w:t>
      </w:r>
      <w:r w:rsidRPr="00E15836">
        <w:rPr>
          <w:rFonts w:ascii="Times New Roman" w:hAnsi="Times New Roman" w:cs="Times New Roman"/>
          <w:szCs w:val="24"/>
        </w:rPr>
        <w:t xml:space="preserve"> corroborate the existence of deeply entrenched organizational values and structured responsibilities and procedural control as the dominant forces (Hattangadi, 2020; Abdala, Morais and Rebelatto, 2021). But there's a gradual evolution of an adaptive and collaborative culture through employee development and sustainability, as well as digital innovation investments (International Airlines Group, 2025). So, British Airways has the operational discipline and organisation learning to ensure it remains competitive while still undergoing a cultural change.</w:t>
      </w:r>
    </w:p>
    <w:p w14:paraId="033DBD55" w14:textId="77777777" w:rsidR="00EE34B0" w:rsidRPr="00D224D9" w:rsidRDefault="00EE34B0" w:rsidP="00EE34B0">
      <w:pPr>
        <w:spacing w:before="360" w:after="80" w:line="360" w:lineRule="auto"/>
        <w:jc w:val="both"/>
        <w:rPr>
          <w:rFonts w:ascii="Times New Roman" w:hAnsi="Times New Roman" w:cs="Times New Roman"/>
          <w:color w:val="000000" w:themeColor="text1"/>
        </w:rPr>
      </w:pPr>
    </w:p>
    <w:p w14:paraId="0FCE481D" w14:textId="1F4104DD" w:rsidR="00EC5957" w:rsidRDefault="00EC5957" w:rsidP="00EE34B0">
      <w:pPr>
        <w:pStyle w:val="Heading1"/>
        <w:spacing w:line="360" w:lineRule="auto"/>
        <w:jc w:val="both"/>
        <w:rPr>
          <w:rFonts w:ascii="Times New Roman" w:hAnsi="Times New Roman" w:cs="Times New Roman"/>
          <w:b/>
          <w:bCs/>
          <w:color w:val="000000" w:themeColor="text1"/>
          <w:sz w:val="32"/>
          <w:szCs w:val="44"/>
        </w:rPr>
      </w:pPr>
      <w:bookmarkStart w:id="16" w:name="_Toc235813104"/>
      <w:r w:rsidRPr="00D224D9">
        <w:rPr>
          <w:rFonts w:ascii="Times New Roman" w:hAnsi="Times New Roman" w:cs="Times New Roman"/>
          <w:b/>
          <w:bCs/>
          <w:color w:val="000000" w:themeColor="text1"/>
          <w:sz w:val="32"/>
          <w:szCs w:val="44"/>
        </w:rPr>
        <w:t>4. Organisational Culture and External Environment</w:t>
      </w:r>
      <w:bookmarkEnd w:id="16"/>
      <w:r w:rsidRPr="00D224D9">
        <w:rPr>
          <w:rFonts w:ascii="Times New Roman" w:hAnsi="Times New Roman" w:cs="Times New Roman"/>
          <w:b/>
          <w:bCs/>
          <w:color w:val="000000" w:themeColor="text1"/>
          <w:sz w:val="32"/>
          <w:szCs w:val="44"/>
        </w:rPr>
        <w:t xml:space="preserve"> </w:t>
      </w:r>
    </w:p>
    <w:p w14:paraId="47F22AA9" w14:textId="77777777" w:rsidR="00EE34B0" w:rsidRPr="00E15836" w:rsidRDefault="00EE34B0" w:rsidP="00EE34B0">
      <w:pPr>
        <w:spacing w:before="360" w:after="80" w:line="360" w:lineRule="auto"/>
        <w:jc w:val="both"/>
        <w:rPr>
          <w:rFonts w:ascii="Times New Roman" w:hAnsi="Times New Roman" w:cs="Times New Roman"/>
          <w:szCs w:val="24"/>
        </w:rPr>
      </w:pPr>
      <w:r w:rsidRPr="00E15836">
        <w:rPr>
          <w:rFonts w:ascii="Times New Roman" w:hAnsi="Times New Roman" w:cs="Times New Roman"/>
          <w:szCs w:val="24"/>
        </w:rPr>
        <w:t>Airlines need to be flexible in the face of economic instability, technological advancements, and growing sustainability demands, as the external environment plays a significant role in shaping organisational culture within the aviation industry. Mingaleva et al. (2022) suggest that in fostering collaboration and continuous learning, adaptive organisational cultures boost innovation and long-term competitiveness. Likewise, Zhang et al. (2023) assert that organizational change cultures positively affect innovation performance and businesses' strategic resilience. British Airways has faced a challenge in adapting to the changing expectations of its customers, regulatory demands, and digital transformation, necessitating a mix of cultural shifts to ensure flexibility and operational stability without compromising on service quality (International Airlines Group, 2025).</w:t>
      </w:r>
    </w:p>
    <w:p w14:paraId="357AED66" w14:textId="77777777" w:rsidR="00EE34B0" w:rsidRPr="00EE34B0" w:rsidRDefault="00EE34B0" w:rsidP="00EE34B0">
      <w:pPr>
        <w:spacing w:before="360" w:after="80" w:line="360" w:lineRule="auto"/>
      </w:pPr>
    </w:p>
    <w:p w14:paraId="77B14265" w14:textId="77777777" w:rsidR="00EC5957" w:rsidRDefault="00EC5957" w:rsidP="00EE34B0">
      <w:pPr>
        <w:pStyle w:val="Heading2"/>
        <w:spacing w:before="360" w:line="360" w:lineRule="auto"/>
        <w:jc w:val="both"/>
        <w:rPr>
          <w:rFonts w:ascii="Times New Roman" w:hAnsi="Times New Roman" w:cs="Times New Roman"/>
          <w:b/>
          <w:bCs/>
          <w:color w:val="000000" w:themeColor="text1"/>
          <w:sz w:val="28"/>
          <w:szCs w:val="36"/>
        </w:rPr>
      </w:pPr>
      <w:bookmarkStart w:id="17" w:name="_Toc235813105"/>
      <w:r w:rsidRPr="00D224D9">
        <w:rPr>
          <w:rFonts w:ascii="Times New Roman" w:hAnsi="Times New Roman" w:cs="Times New Roman"/>
          <w:b/>
          <w:bCs/>
          <w:color w:val="000000" w:themeColor="text1"/>
          <w:sz w:val="28"/>
          <w:szCs w:val="36"/>
        </w:rPr>
        <w:t>4.1 External Environmental Pressures</w:t>
      </w:r>
      <w:bookmarkEnd w:id="17"/>
    </w:p>
    <w:p w14:paraId="746C18D3" w14:textId="7F4F2955" w:rsidR="00EE34B0" w:rsidRPr="00E15836" w:rsidRDefault="00EE34B0" w:rsidP="00EE34B0">
      <w:pPr>
        <w:spacing w:before="360" w:after="80" w:line="360" w:lineRule="auto"/>
        <w:jc w:val="both"/>
        <w:rPr>
          <w:rFonts w:ascii="Times New Roman" w:hAnsi="Times New Roman" w:cs="Times New Roman"/>
          <w:szCs w:val="24"/>
        </w:rPr>
      </w:pPr>
      <w:r w:rsidRPr="00E15836">
        <w:rPr>
          <w:rFonts w:ascii="Times New Roman" w:hAnsi="Times New Roman" w:cs="Times New Roman"/>
          <w:szCs w:val="24"/>
        </w:rPr>
        <w:t xml:space="preserve">British Airways is operating in a dynamic external environment that is regulated, technologically advanced, environmentally sustainable and continually evolving as a result of the expectations of passengers. Orkamo et al. (2025) propose that </w:t>
      </w:r>
      <w:r w:rsidRPr="00D30DE4">
        <w:rPr>
          <w:rFonts w:ascii="Times New Roman" w:hAnsi="Times New Roman" w:cs="Times New Roman"/>
          <w:b/>
          <w:bCs/>
          <w:szCs w:val="24"/>
        </w:rPr>
        <w:t>"adaptive cultures"</w:t>
      </w:r>
      <w:r w:rsidRPr="00E15836">
        <w:rPr>
          <w:rFonts w:ascii="Times New Roman" w:hAnsi="Times New Roman" w:cs="Times New Roman"/>
          <w:szCs w:val="24"/>
        </w:rPr>
        <w:t xml:space="preserve"> and </w:t>
      </w:r>
      <w:r w:rsidRPr="00D30DE4">
        <w:rPr>
          <w:rFonts w:ascii="Times New Roman" w:hAnsi="Times New Roman" w:cs="Times New Roman"/>
          <w:b/>
          <w:bCs/>
          <w:szCs w:val="24"/>
        </w:rPr>
        <w:t>"effective leadership"</w:t>
      </w:r>
      <w:r w:rsidRPr="00E15836">
        <w:rPr>
          <w:rFonts w:ascii="Times New Roman" w:hAnsi="Times New Roman" w:cs="Times New Roman"/>
          <w:szCs w:val="24"/>
        </w:rPr>
        <w:t xml:space="preserve"> are key to an organisation's ability to effectively deal with digital transformation. British Airways has responded by focusing on digital innovation, customer service enhancement and staff capability to boost resilience and competitiveness (International Airlines Group, 2025). Moreover, sustainability efforts have become more active due to the growing pressures on the environment, and customer expectations for superior service, innovation and continuous improvement are driving a culture of service excellence</w:t>
      </w:r>
      <w:r>
        <w:rPr>
          <w:rFonts w:ascii="Times New Roman" w:hAnsi="Times New Roman" w:cs="Times New Roman"/>
          <w:szCs w:val="24"/>
        </w:rPr>
        <w:t xml:space="preserve"> </w:t>
      </w:r>
      <w:r w:rsidRPr="00E15836">
        <w:rPr>
          <w:rFonts w:ascii="Times New Roman" w:hAnsi="Times New Roman" w:cs="Times New Roman"/>
          <w:szCs w:val="24"/>
        </w:rPr>
        <w:t>(Afifa Ladjel &amp; Abdallah 2025).</w:t>
      </w:r>
    </w:p>
    <w:p w14:paraId="24E4B122" w14:textId="77777777" w:rsidR="00EE34B0" w:rsidRPr="00EE34B0" w:rsidRDefault="00EE34B0" w:rsidP="00EE34B0">
      <w:pPr>
        <w:spacing w:before="360" w:after="80" w:line="360" w:lineRule="auto"/>
      </w:pPr>
    </w:p>
    <w:p w14:paraId="3AE03744" w14:textId="77777777" w:rsidR="00EC5957" w:rsidRPr="00D224D9" w:rsidRDefault="00EC5957" w:rsidP="00EE34B0">
      <w:pPr>
        <w:pStyle w:val="Heading2"/>
        <w:spacing w:before="360" w:line="360" w:lineRule="auto"/>
        <w:jc w:val="both"/>
        <w:rPr>
          <w:rFonts w:ascii="Times New Roman" w:hAnsi="Times New Roman" w:cs="Times New Roman"/>
          <w:b/>
          <w:bCs/>
          <w:color w:val="000000" w:themeColor="text1"/>
          <w:sz w:val="28"/>
          <w:szCs w:val="36"/>
        </w:rPr>
      </w:pPr>
      <w:bookmarkStart w:id="18" w:name="_Toc235813106"/>
      <w:r w:rsidRPr="00D224D9">
        <w:rPr>
          <w:rFonts w:ascii="Times New Roman" w:hAnsi="Times New Roman" w:cs="Times New Roman"/>
          <w:b/>
          <w:bCs/>
          <w:color w:val="000000" w:themeColor="text1"/>
          <w:sz w:val="28"/>
          <w:szCs w:val="36"/>
        </w:rPr>
        <w:t>4.2 How British Airways Uses Culture to Adapt</w:t>
      </w:r>
      <w:bookmarkEnd w:id="18"/>
    </w:p>
    <w:p w14:paraId="430C0F91" w14:textId="77777777" w:rsidR="00EE34B0" w:rsidRPr="00E15836" w:rsidRDefault="00EE34B0" w:rsidP="00EE34B0">
      <w:pPr>
        <w:spacing w:before="360" w:after="80" w:line="360" w:lineRule="auto"/>
        <w:jc w:val="both"/>
        <w:rPr>
          <w:rFonts w:ascii="Times New Roman" w:hAnsi="Times New Roman" w:cs="Times New Roman"/>
          <w:szCs w:val="24"/>
        </w:rPr>
      </w:pPr>
      <w:r w:rsidRPr="00E15836">
        <w:rPr>
          <w:rFonts w:ascii="Times New Roman" w:hAnsi="Times New Roman" w:cs="Times New Roman"/>
          <w:szCs w:val="24"/>
        </w:rPr>
        <w:t xml:space="preserve">British Airways uses their organisational culture to drive change by encouraging customer focus, employee growth and sustainability. Continuous learning is the way to improve the adaptability of the organisation, as noted by Cameron, Edwards and Harper (2024), and leadership creates innovation and collaboration, as pointed out by Jarl (2024). As a result, British Airways has beefed up the skills of its staff, embraced its digital transformation and its Better World sustainable programme, in order to make the organisation more in line with stakeholder expectations (British Airways, 2025). However, AlSaied and McLaughlin (2024) warn that </w:t>
      </w:r>
      <w:r w:rsidRPr="00D30DE4">
        <w:rPr>
          <w:rFonts w:ascii="Times New Roman" w:hAnsi="Times New Roman" w:cs="Times New Roman"/>
          <w:b/>
          <w:bCs/>
          <w:szCs w:val="24"/>
        </w:rPr>
        <w:t>“ingrained practices can stifle innovation.”</w:t>
      </w:r>
      <w:r w:rsidRPr="00E15836">
        <w:rPr>
          <w:rFonts w:ascii="Times New Roman" w:hAnsi="Times New Roman" w:cs="Times New Roman"/>
          <w:szCs w:val="24"/>
        </w:rPr>
        <w:t xml:space="preserve"> Leadership commitment and organisational learning are thus essential to cultural adaptability in order to face future environmental challenges.</w:t>
      </w:r>
    </w:p>
    <w:p w14:paraId="48637DBA" w14:textId="77777777" w:rsidR="00EC5957" w:rsidRDefault="00EC5957" w:rsidP="00EE34B0">
      <w:pPr>
        <w:spacing w:before="360" w:after="80" w:line="360" w:lineRule="auto"/>
        <w:jc w:val="both"/>
        <w:rPr>
          <w:rFonts w:ascii="Times New Roman" w:hAnsi="Times New Roman" w:cs="Times New Roman"/>
          <w:b/>
          <w:bCs/>
          <w:color w:val="000000" w:themeColor="text1"/>
        </w:rPr>
      </w:pPr>
    </w:p>
    <w:p w14:paraId="22344987" w14:textId="77777777" w:rsidR="00D224D9" w:rsidRDefault="00D224D9" w:rsidP="00EE34B0">
      <w:pPr>
        <w:spacing w:before="360" w:after="80" w:line="360" w:lineRule="auto"/>
        <w:jc w:val="both"/>
        <w:rPr>
          <w:rFonts w:ascii="Times New Roman" w:hAnsi="Times New Roman" w:cs="Times New Roman"/>
          <w:b/>
          <w:bCs/>
          <w:color w:val="000000" w:themeColor="text1"/>
        </w:rPr>
      </w:pPr>
    </w:p>
    <w:p w14:paraId="4754905B" w14:textId="77777777" w:rsidR="00D224D9" w:rsidRDefault="00D224D9" w:rsidP="00EE34B0">
      <w:pPr>
        <w:spacing w:before="360" w:after="80" w:line="360" w:lineRule="auto"/>
        <w:jc w:val="both"/>
        <w:rPr>
          <w:rFonts w:ascii="Times New Roman" w:hAnsi="Times New Roman" w:cs="Times New Roman"/>
          <w:b/>
          <w:bCs/>
          <w:color w:val="000000" w:themeColor="text1"/>
        </w:rPr>
      </w:pPr>
    </w:p>
    <w:p w14:paraId="430238AF" w14:textId="77777777" w:rsidR="00D224D9" w:rsidRDefault="00D224D9" w:rsidP="00EE34B0">
      <w:pPr>
        <w:spacing w:before="360" w:after="80" w:line="360" w:lineRule="auto"/>
        <w:jc w:val="both"/>
        <w:rPr>
          <w:rFonts w:ascii="Times New Roman" w:hAnsi="Times New Roman" w:cs="Times New Roman"/>
          <w:b/>
          <w:bCs/>
          <w:color w:val="000000" w:themeColor="text1"/>
        </w:rPr>
      </w:pPr>
    </w:p>
    <w:p w14:paraId="4ABB4FC3" w14:textId="77777777" w:rsidR="00D224D9" w:rsidRDefault="00D224D9" w:rsidP="00EE34B0">
      <w:pPr>
        <w:spacing w:before="360" w:after="80" w:line="360" w:lineRule="auto"/>
        <w:jc w:val="both"/>
        <w:rPr>
          <w:rFonts w:ascii="Times New Roman" w:hAnsi="Times New Roman" w:cs="Times New Roman"/>
          <w:b/>
          <w:bCs/>
          <w:color w:val="000000" w:themeColor="text1"/>
        </w:rPr>
      </w:pPr>
    </w:p>
    <w:p w14:paraId="1DEFE7DD" w14:textId="77777777" w:rsidR="00D224D9" w:rsidRDefault="00D224D9" w:rsidP="00EE34B0">
      <w:pPr>
        <w:spacing w:before="360" w:after="80" w:line="360" w:lineRule="auto"/>
        <w:jc w:val="both"/>
        <w:rPr>
          <w:rFonts w:ascii="Times New Roman" w:hAnsi="Times New Roman" w:cs="Times New Roman"/>
          <w:b/>
          <w:bCs/>
          <w:color w:val="000000" w:themeColor="text1"/>
        </w:rPr>
      </w:pPr>
    </w:p>
    <w:p w14:paraId="3F467BD0" w14:textId="77777777" w:rsidR="00D224D9" w:rsidRDefault="00D224D9" w:rsidP="00EE34B0">
      <w:pPr>
        <w:spacing w:before="360" w:after="80" w:line="360" w:lineRule="auto"/>
        <w:jc w:val="both"/>
        <w:rPr>
          <w:rFonts w:ascii="Times New Roman" w:hAnsi="Times New Roman" w:cs="Times New Roman"/>
          <w:b/>
          <w:bCs/>
          <w:color w:val="000000" w:themeColor="text1"/>
        </w:rPr>
      </w:pPr>
    </w:p>
    <w:p w14:paraId="013F6B19" w14:textId="77777777" w:rsidR="00D224D9" w:rsidRDefault="00D224D9" w:rsidP="00EE34B0">
      <w:pPr>
        <w:spacing w:before="360" w:after="80" w:line="360" w:lineRule="auto"/>
        <w:jc w:val="both"/>
        <w:rPr>
          <w:rFonts w:ascii="Times New Roman" w:hAnsi="Times New Roman" w:cs="Times New Roman"/>
          <w:b/>
          <w:bCs/>
          <w:color w:val="000000" w:themeColor="text1"/>
        </w:rPr>
      </w:pPr>
    </w:p>
    <w:p w14:paraId="0519325F" w14:textId="77777777" w:rsidR="00D224D9" w:rsidRDefault="00D224D9" w:rsidP="00EE34B0">
      <w:pPr>
        <w:spacing w:before="360" w:after="80" w:line="360" w:lineRule="auto"/>
        <w:jc w:val="both"/>
        <w:rPr>
          <w:rFonts w:ascii="Times New Roman" w:hAnsi="Times New Roman" w:cs="Times New Roman"/>
          <w:b/>
          <w:bCs/>
          <w:color w:val="000000" w:themeColor="text1"/>
        </w:rPr>
      </w:pPr>
    </w:p>
    <w:p w14:paraId="5EF0B082" w14:textId="77777777" w:rsidR="00D224D9" w:rsidRDefault="00D224D9" w:rsidP="00EE34B0">
      <w:pPr>
        <w:spacing w:before="360" w:after="80" w:line="360" w:lineRule="auto"/>
        <w:jc w:val="both"/>
        <w:rPr>
          <w:rFonts w:ascii="Times New Roman" w:hAnsi="Times New Roman" w:cs="Times New Roman"/>
          <w:b/>
          <w:bCs/>
          <w:color w:val="000000" w:themeColor="text1"/>
        </w:rPr>
      </w:pPr>
    </w:p>
    <w:p w14:paraId="10EAFF6C" w14:textId="77777777" w:rsidR="00D224D9" w:rsidRPr="00D224D9" w:rsidRDefault="00D224D9" w:rsidP="00EE34B0">
      <w:pPr>
        <w:spacing w:before="360" w:after="80" w:line="360" w:lineRule="auto"/>
        <w:jc w:val="both"/>
        <w:rPr>
          <w:rFonts w:ascii="Times New Roman" w:hAnsi="Times New Roman" w:cs="Times New Roman"/>
          <w:b/>
          <w:bCs/>
          <w:color w:val="000000" w:themeColor="text1"/>
        </w:rPr>
      </w:pPr>
    </w:p>
    <w:p w14:paraId="10B58877" w14:textId="2BE8D825" w:rsidR="00EC5957" w:rsidRDefault="00EC5957" w:rsidP="00EE34B0">
      <w:pPr>
        <w:pStyle w:val="Heading1"/>
        <w:spacing w:line="360" w:lineRule="auto"/>
        <w:jc w:val="both"/>
        <w:rPr>
          <w:rFonts w:ascii="Times New Roman" w:hAnsi="Times New Roman" w:cs="Times New Roman"/>
          <w:b/>
          <w:bCs/>
          <w:color w:val="000000" w:themeColor="text1"/>
          <w:sz w:val="32"/>
          <w:szCs w:val="44"/>
        </w:rPr>
      </w:pPr>
      <w:bookmarkStart w:id="19" w:name="_Toc235813107"/>
      <w:r w:rsidRPr="00D224D9">
        <w:rPr>
          <w:rFonts w:ascii="Times New Roman" w:hAnsi="Times New Roman" w:cs="Times New Roman"/>
          <w:b/>
          <w:bCs/>
          <w:color w:val="000000" w:themeColor="text1"/>
          <w:sz w:val="32"/>
          <w:szCs w:val="44"/>
        </w:rPr>
        <w:t>5. Is Organisational Culture an Enabler or Barrier?</w:t>
      </w:r>
      <w:bookmarkEnd w:id="19"/>
      <w:r w:rsidRPr="00D224D9">
        <w:rPr>
          <w:rFonts w:ascii="Times New Roman" w:hAnsi="Times New Roman" w:cs="Times New Roman"/>
          <w:b/>
          <w:bCs/>
          <w:color w:val="000000" w:themeColor="text1"/>
          <w:sz w:val="32"/>
          <w:szCs w:val="44"/>
        </w:rPr>
        <w:t xml:space="preserve"> </w:t>
      </w:r>
    </w:p>
    <w:p w14:paraId="5882E03B" w14:textId="77777777" w:rsidR="00EE34B0" w:rsidRPr="00E15836" w:rsidRDefault="00EE34B0" w:rsidP="00EE34B0">
      <w:pPr>
        <w:spacing w:before="360" w:after="80" w:line="360" w:lineRule="auto"/>
        <w:jc w:val="both"/>
        <w:rPr>
          <w:rFonts w:ascii="Times New Roman" w:hAnsi="Times New Roman" w:cs="Times New Roman"/>
          <w:szCs w:val="24"/>
        </w:rPr>
      </w:pPr>
      <w:r w:rsidRPr="00D30DE4">
        <w:rPr>
          <w:rFonts w:ascii="Times New Roman" w:hAnsi="Times New Roman" w:cs="Times New Roman"/>
          <w:b/>
          <w:bCs/>
          <w:szCs w:val="24"/>
        </w:rPr>
        <w:t>Organisational Culture</w:t>
      </w:r>
      <w:r w:rsidRPr="00E15836">
        <w:rPr>
          <w:rFonts w:ascii="Times New Roman" w:hAnsi="Times New Roman" w:cs="Times New Roman"/>
          <w:szCs w:val="24"/>
        </w:rPr>
        <w:t xml:space="preserve"> has both positive and negative aspects within British Airways, depending on the situational context of the organisation. AlSaied and McLaughlin (2024) state that adaptive cultures can foster innovation, collaboration and organisational resiliency which help firms adapt to their environment. Stakeholders' focus on safety, service and continuous improvement have improved operational reliability and accountability among employees (International Airlines Group, 2025). But in the past, bureaucracy and industrial relations issues have sometimes stunted organisational agility and the pace of transformation. So, while there may be some aspects of the airline's traditional culture that inhibit a quick change, the prevailing culture is more and more becoming an enabler, facilitating strategic renewal, digital transformation and sustainable organisational performance (Grugulis and Wilkinson, 2002).</w:t>
      </w:r>
    </w:p>
    <w:p w14:paraId="49CE7C8F" w14:textId="77777777" w:rsidR="00D224D9" w:rsidRDefault="00D224D9" w:rsidP="00EE34B0">
      <w:pPr>
        <w:spacing w:before="360" w:after="80" w:line="360" w:lineRule="auto"/>
      </w:pPr>
    </w:p>
    <w:p w14:paraId="77442D7F" w14:textId="77777777" w:rsidR="00D224D9" w:rsidRDefault="00D224D9" w:rsidP="00EE34B0">
      <w:pPr>
        <w:spacing w:before="360" w:after="80" w:line="360" w:lineRule="auto"/>
      </w:pPr>
    </w:p>
    <w:p w14:paraId="450BC893" w14:textId="77777777" w:rsidR="00D224D9" w:rsidRDefault="00D224D9" w:rsidP="00EE34B0">
      <w:pPr>
        <w:spacing w:before="360" w:after="80" w:line="360" w:lineRule="auto"/>
      </w:pPr>
    </w:p>
    <w:p w14:paraId="456EBCED" w14:textId="77777777" w:rsidR="00D224D9" w:rsidRDefault="00D224D9" w:rsidP="00EE34B0">
      <w:pPr>
        <w:spacing w:before="360" w:after="80" w:line="360" w:lineRule="auto"/>
      </w:pPr>
    </w:p>
    <w:p w14:paraId="34DD9060" w14:textId="77777777" w:rsidR="00D224D9" w:rsidRDefault="00D224D9" w:rsidP="00EE34B0">
      <w:pPr>
        <w:spacing w:before="360" w:after="80" w:line="360" w:lineRule="auto"/>
      </w:pPr>
    </w:p>
    <w:p w14:paraId="01557B86" w14:textId="77777777" w:rsidR="00D224D9" w:rsidRDefault="00D224D9" w:rsidP="00EE34B0">
      <w:pPr>
        <w:spacing w:before="360" w:after="80" w:line="360" w:lineRule="auto"/>
      </w:pPr>
    </w:p>
    <w:p w14:paraId="3EE31EDD" w14:textId="77777777" w:rsidR="00D224D9" w:rsidRDefault="00D224D9" w:rsidP="00EE34B0">
      <w:pPr>
        <w:spacing w:before="360" w:after="80" w:line="360" w:lineRule="auto"/>
      </w:pPr>
    </w:p>
    <w:p w14:paraId="3AD6FCC6" w14:textId="77777777" w:rsidR="00D224D9" w:rsidRDefault="00D224D9" w:rsidP="00EE34B0">
      <w:pPr>
        <w:spacing w:before="360" w:after="80" w:line="360" w:lineRule="auto"/>
      </w:pPr>
    </w:p>
    <w:p w14:paraId="390FDA48" w14:textId="77777777" w:rsidR="00D224D9" w:rsidRDefault="00D224D9" w:rsidP="00EE34B0">
      <w:pPr>
        <w:spacing w:before="360" w:after="80" w:line="360" w:lineRule="auto"/>
      </w:pPr>
    </w:p>
    <w:p w14:paraId="293BCAD5" w14:textId="77777777" w:rsidR="00D224D9" w:rsidRPr="00D224D9" w:rsidRDefault="00D224D9" w:rsidP="00EE34B0">
      <w:pPr>
        <w:spacing w:before="360" w:after="80" w:line="360" w:lineRule="auto"/>
      </w:pPr>
    </w:p>
    <w:p w14:paraId="2555F3E2" w14:textId="28B4D41C" w:rsidR="00EC5957" w:rsidRPr="00D224D9" w:rsidRDefault="00EC5957" w:rsidP="00EE34B0">
      <w:pPr>
        <w:pStyle w:val="Heading1"/>
        <w:spacing w:line="360" w:lineRule="auto"/>
        <w:jc w:val="both"/>
        <w:rPr>
          <w:rFonts w:ascii="Times New Roman" w:hAnsi="Times New Roman" w:cs="Times New Roman"/>
          <w:b/>
          <w:bCs/>
          <w:color w:val="000000" w:themeColor="text1"/>
          <w:sz w:val="32"/>
          <w:szCs w:val="44"/>
        </w:rPr>
      </w:pPr>
      <w:bookmarkStart w:id="20" w:name="_Toc235813108"/>
      <w:r w:rsidRPr="00D224D9">
        <w:rPr>
          <w:rFonts w:ascii="Times New Roman" w:hAnsi="Times New Roman" w:cs="Times New Roman"/>
          <w:b/>
          <w:bCs/>
          <w:color w:val="000000" w:themeColor="text1"/>
          <w:sz w:val="32"/>
          <w:szCs w:val="44"/>
        </w:rPr>
        <w:t>6. Impact on Organisational Performance and Recommendations</w:t>
      </w:r>
      <w:bookmarkEnd w:id="20"/>
      <w:r w:rsidRPr="00D224D9">
        <w:rPr>
          <w:rFonts w:ascii="Times New Roman" w:hAnsi="Times New Roman" w:cs="Times New Roman"/>
          <w:b/>
          <w:bCs/>
          <w:color w:val="000000" w:themeColor="text1"/>
          <w:sz w:val="32"/>
          <w:szCs w:val="44"/>
        </w:rPr>
        <w:t xml:space="preserve"> </w:t>
      </w:r>
    </w:p>
    <w:p w14:paraId="6D79EB02" w14:textId="77777777" w:rsidR="00EC5957" w:rsidRDefault="00EC5957" w:rsidP="00EE34B0">
      <w:pPr>
        <w:pStyle w:val="Heading2"/>
        <w:spacing w:before="360" w:line="360" w:lineRule="auto"/>
        <w:jc w:val="both"/>
        <w:rPr>
          <w:rFonts w:ascii="Times New Roman" w:hAnsi="Times New Roman" w:cs="Times New Roman"/>
          <w:b/>
          <w:bCs/>
          <w:color w:val="000000" w:themeColor="text1"/>
          <w:sz w:val="28"/>
          <w:szCs w:val="36"/>
        </w:rPr>
      </w:pPr>
      <w:bookmarkStart w:id="21" w:name="_Toc235813109"/>
      <w:r w:rsidRPr="00D224D9">
        <w:rPr>
          <w:rFonts w:ascii="Times New Roman" w:hAnsi="Times New Roman" w:cs="Times New Roman"/>
          <w:b/>
          <w:bCs/>
          <w:color w:val="000000" w:themeColor="text1"/>
          <w:sz w:val="28"/>
          <w:szCs w:val="36"/>
        </w:rPr>
        <w:t>6.1 Impact on Performance</w:t>
      </w:r>
      <w:bookmarkEnd w:id="21"/>
    </w:p>
    <w:p w14:paraId="5F42A0AB" w14:textId="77777777" w:rsidR="00EE34B0" w:rsidRPr="00E15836" w:rsidRDefault="00EE34B0" w:rsidP="00EE34B0">
      <w:pPr>
        <w:spacing w:before="360" w:after="80" w:line="360" w:lineRule="auto"/>
        <w:jc w:val="both"/>
        <w:rPr>
          <w:rFonts w:ascii="Times New Roman" w:hAnsi="Times New Roman" w:cs="Times New Roman"/>
          <w:szCs w:val="24"/>
        </w:rPr>
      </w:pPr>
      <w:r w:rsidRPr="00E15836">
        <w:rPr>
          <w:rFonts w:ascii="Times New Roman" w:hAnsi="Times New Roman" w:cs="Times New Roman"/>
          <w:szCs w:val="24"/>
        </w:rPr>
        <w:t>The impact of organisational culture on British Airways' operational and strategic performance is significant, as it affects employees' behaviours, customer experiences, and organisational resilience. According to Afifa Ladjel and Abdallah (2025), a positive organisational culture has a positive impact on job performance because of shared values and employee commitment. Similarly, Vasumathi et al. (2025) show that organisational cultures that have supportive elements are beneficial to the performance of the organisation; as they improve employee engagement and organisational support. Investing in digital innovation and employee capability and sustainability has helped British Airways improve its services and recovery from the pandemic (International Airlines Group, 2025). However, to ensure high performance, one must continually adapt the culture to effectively meet the needs of the market and the expectations of stakeholders.</w:t>
      </w:r>
    </w:p>
    <w:p w14:paraId="7C017717" w14:textId="77777777" w:rsidR="00EE34B0" w:rsidRPr="00EE34B0" w:rsidRDefault="00EE34B0" w:rsidP="00EE34B0">
      <w:pPr>
        <w:spacing w:before="360" w:after="80" w:line="360" w:lineRule="auto"/>
      </w:pPr>
    </w:p>
    <w:p w14:paraId="7F87EEAC" w14:textId="77777777" w:rsidR="00EC5957" w:rsidRPr="00D224D9" w:rsidRDefault="00EC5957" w:rsidP="00EE34B0">
      <w:pPr>
        <w:pStyle w:val="Heading2"/>
        <w:spacing w:before="360" w:line="360" w:lineRule="auto"/>
        <w:jc w:val="both"/>
        <w:rPr>
          <w:rFonts w:ascii="Times New Roman" w:hAnsi="Times New Roman" w:cs="Times New Roman"/>
          <w:b/>
          <w:bCs/>
          <w:color w:val="000000" w:themeColor="text1"/>
          <w:sz w:val="28"/>
          <w:szCs w:val="36"/>
        </w:rPr>
      </w:pPr>
      <w:bookmarkStart w:id="22" w:name="_Toc235813110"/>
      <w:r w:rsidRPr="00D224D9">
        <w:rPr>
          <w:rFonts w:ascii="Times New Roman" w:hAnsi="Times New Roman" w:cs="Times New Roman"/>
          <w:b/>
          <w:bCs/>
          <w:color w:val="000000" w:themeColor="text1"/>
          <w:sz w:val="28"/>
          <w:szCs w:val="36"/>
        </w:rPr>
        <w:t>6.2 Theory-Informed Recommendations</w:t>
      </w:r>
      <w:bookmarkEnd w:id="22"/>
    </w:p>
    <w:p w14:paraId="622C8A2B" w14:textId="77777777" w:rsidR="00EE34B0" w:rsidRPr="00E15836" w:rsidRDefault="00EE34B0" w:rsidP="00EE34B0">
      <w:pPr>
        <w:spacing w:before="360" w:after="80" w:line="360" w:lineRule="auto"/>
        <w:jc w:val="both"/>
        <w:rPr>
          <w:rFonts w:ascii="Times New Roman" w:hAnsi="Times New Roman" w:cs="Times New Roman"/>
          <w:szCs w:val="24"/>
        </w:rPr>
      </w:pPr>
      <w:r w:rsidRPr="00E15836">
        <w:rPr>
          <w:rFonts w:ascii="Times New Roman" w:hAnsi="Times New Roman" w:cs="Times New Roman"/>
          <w:szCs w:val="24"/>
        </w:rPr>
        <w:t>To strengthen the organisational culture, British Airways must ensure that they encourage adaptive leadership, cross functional cooperation, and organisational learning. According to Schein's model, if we want to achieve a lasting cultural change, we need to change the assumptions, not superficial organisational initiatives (Hattangadi, 2020). Additionally, Cameron, Edwards and Harper (2024) highlight that when employees are more capable, they contribute to the adaptability of the organisation as it strives to remain innovative. British Airways should also aim to increase the sharing of knowledge in different departments so as to solve organisational silos and the better decision-making (Chión, Charles and Morales, 2019). The recommendations here would make the organisations more agile, better employee engagement and support to long-term sustained competitive advantage in a more dynamic aviation industry.</w:t>
      </w:r>
    </w:p>
    <w:p w14:paraId="605CC844" w14:textId="77777777" w:rsidR="00D224D9" w:rsidRPr="00D224D9" w:rsidRDefault="00D224D9" w:rsidP="00EE34B0">
      <w:pPr>
        <w:spacing w:before="360" w:after="80" w:line="360" w:lineRule="auto"/>
        <w:jc w:val="both"/>
        <w:rPr>
          <w:rFonts w:ascii="Times New Roman" w:hAnsi="Times New Roman" w:cs="Times New Roman"/>
          <w:color w:val="000000" w:themeColor="text1"/>
        </w:rPr>
      </w:pPr>
    </w:p>
    <w:p w14:paraId="3EEE2486" w14:textId="66D2F39D" w:rsidR="00EC5957" w:rsidRDefault="00EC5957" w:rsidP="00EE34B0">
      <w:pPr>
        <w:pStyle w:val="Heading1"/>
        <w:spacing w:line="360" w:lineRule="auto"/>
        <w:jc w:val="both"/>
        <w:rPr>
          <w:rFonts w:ascii="Times New Roman" w:hAnsi="Times New Roman" w:cs="Times New Roman"/>
          <w:b/>
          <w:bCs/>
          <w:color w:val="000000" w:themeColor="text1"/>
          <w:sz w:val="32"/>
          <w:szCs w:val="44"/>
        </w:rPr>
      </w:pPr>
      <w:bookmarkStart w:id="23" w:name="_Toc235813111"/>
      <w:r w:rsidRPr="00D224D9">
        <w:rPr>
          <w:rFonts w:ascii="Times New Roman" w:hAnsi="Times New Roman" w:cs="Times New Roman"/>
          <w:b/>
          <w:bCs/>
          <w:color w:val="000000" w:themeColor="text1"/>
          <w:sz w:val="32"/>
          <w:szCs w:val="44"/>
        </w:rPr>
        <w:t>7. Conclusion</w:t>
      </w:r>
      <w:bookmarkEnd w:id="23"/>
      <w:r w:rsidRPr="00D224D9">
        <w:rPr>
          <w:rFonts w:ascii="Times New Roman" w:hAnsi="Times New Roman" w:cs="Times New Roman"/>
          <w:b/>
          <w:bCs/>
          <w:color w:val="000000" w:themeColor="text1"/>
          <w:sz w:val="32"/>
          <w:szCs w:val="44"/>
        </w:rPr>
        <w:t xml:space="preserve"> </w:t>
      </w:r>
    </w:p>
    <w:p w14:paraId="7DFAB203" w14:textId="77777777" w:rsidR="00EE34B0" w:rsidRPr="00E15836" w:rsidRDefault="00EE34B0" w:rsidP="00EE34B0">
      <w:pPr>
        <w:spacing w:before="360" w:after="80" w:line="360" w:lineRule="auto"/>
        <w:jc w:val="both"/>
        <w:rPr>
          <w:rFonts w:ascii="Times New Roman" w:hAnsi="Times New Roman" w:cs="Times New Roman"/>
          <w:szCs w:val="24"/>
        </w:rPr>
      </w:pPr>
      <w:r w:rsidRPr="00E15836">
        <w:rPr>
          <w:rFonts w:ascii="Times New Roman" w:hAnsi="Times New Roman" w:cs="Times New Roman"/>
          <w:szCs w:val="24"/>
        </w:rPr>
        <w:t>This report has critically explored how organizational culture affects the organizational structure, decision making, adaptability and performance of British Airways, theory from Schein, Handy and Hofstede. The results reveal a primarily role-oriented culture with strong values concerning safety and professionalism/customer service, and a growing culture of innovation and sustainability amongst British Airways. While the past has brought its own cultural hurdles, the recent shift in organisational structure showcases adaptability and strategic resilience (International Airlines Group, 2025). Overall, an organisation's culture is still an important source of competitive advantage, where long-term cultural development, learning and collaboration are still promoted by the leadership in anticipation of future industry challenges.</w:t>
      </w:r>
    </w:p>
    <w:p w14:paraId="42FB1C70" w14:textId="77777777" w:rsidR="00D224D9" w:rsidRDefault="00D224D9" w:rsidP="00EE34B0">
      <w:pPr>
        <w:spacing w:before="360" w:after="80" w:line="360" w:lineRule="auto"/>
      </w:pPr>
    </w:p>
    <w:p w14:paraId="39E2A16C" w14:textId="77777777" w:rsidR="00D224D9" w:rsidRDefault="00D224D9" w:rsidP="00EE34B0">
      <w:pPr>
        <w:spacing w:before="360" w:after="80" w:line="360" w:lineRule="auto"/>
      </w:pPr>
    </w:p>
    <w:p w14:paraId="2640DE44" w14:textId="77777777" w:rsidR="00D224D9" w:rsidRDefault="00D224D9" w:rsidP="00EE34B0">
      <w:pPr>
        <w:spacing w:before="360" w:after="80" w:line="360" w:lineRule="auto"/>
      </w:pPr>
    </w:p>
    <w:p w14:paraId="6B2CE90C" w14:textId="77777777" w:rsidR="00D224D9" w:rsidRDefault="00D224D9" w:rsidP="00EE34B0">
      <w:pPr>
        <w:spacing w:before="360" w:after="80" w:line="360" w:lineRule="auto"/>
      </w:pPr>
    </w:p>
    <w:p w14:paraId="452F88C9" w14:textId="77777777" w:rsidR="00D224D9" w:rsidRDefault="00D224D9" w:rsidP="00EE34B0">
      <w:pPr>
        <w:spacing w:before="360" w:after="80" w:line="360" w:lineRule="auto"/>
      </w:pPr>
    </w:p>
    <w:p w14:paraId="3D92BB3D" w14:textId="77777777" w:rsidR="00D224D9" w:rsidRDefault="00D224D9" w:rsidP="00EE34B0">
      <w:pPr>
        <w:spacing w:before="360" w:after="80" w:line="360" w:lineRule="auto"/>
      </w:pPr>
    </w:p>
    <w:p w14:paraId="6760C667" w14:textId="77777777" w:rsidR="00D224D9" w:rsidRDefault="00D224D9" w:rsidP="00EE34B0">
      <w:pPr>
        <w:spacing w:before="360" w:after="80" w:line="360" w:lineRule="auto"/>
      </w:pPr>
    </w:p>
    <w:p w14:paraId="00E9334C" w14:textId="77777777" w:rsidR="00D224D9" w:rsidRDefault="00D224D9" w:rsidP="00EE34B0">
      <w:pPr>
        <w:spacing w:before="360" w:after="80" w:line="360" w:lineRule="auto"/>
      </w:pPr>
    </w:p>
    <w:p w14:paraId="72B2FDEA" w14:textId="77777777" w:rsidR="00D224D9" w:rsidRDefault="00D224D9" w:rsidP="00EE34B0">
      <w:pPr>
        <w:spacing w:before="360" w:after="80" w:line="360" w:lineRule="auto"/>
      </w:pPr>
    </w:p>
    <w:p w14:paraId="1BA78715" w14:textId="77777777" w:rsidR="00D224D9" w:rsidRPr="00D224D9" w:rsidRDefault="00D224D9" w:rsidP="00EE34B0">
      <w:pPr>
        <w:spacing w:before="360" w:after="80" w:line="360" w:lineRule="auto"/>
      </w:pPr>
    </w:p>
    <w:p w14:paraId="50FC03A4" w14:textId="77777777" w:rsidR="00EC5957" w:rsidRPr="00D224D9" w:rsidRDefault="00EC5957" w:rsidP="00EE34B0">
      <w:pPr>
        <w:pStyle w:val="Heading1"/>
        <w:spacing w:line="360" w:lineRule="auto"/>
        <w:jc w:val="both"/>
        <w:rPr>
          <w:rFonts w:ascii="Times New Roman" w:hAnsi="Times New Roman" w:cs="Times New Roman"/>
          <w:b/>
          <w:bCs/>
          <w:color w:val="000000" w:themeColor="text1"/>
          <w:sz w:val="32"/>
          <w:szCs w:val="44"/>
        </w:rPr>
      </w:pPr>
      <w:bookmarkStart w:id="24" w:name="_Toc235813112"/>
      <w:r w:rsidRPr="00D224D9">
        <w:rPr>
          <w:rFonts w:ascii="Times New Roman" w:hAnsi="Times New Roman" w:cs="Times New Roman"/>
          <w:b/>
          <w:bCs/>
          <w:color w:val="000000" w:themeColor="text1"/>
          <w:sz w:val="32"/>
          <w:szCs w:val="44"/>
        </w:rPr>
        <w:t>References</w:t>
      </w:r>
      <w:bookmarkEnd w:id="24"/>
    </w:p>
    <w:p w14:paraId="492FF1E9" w14:textId="77777777" w:rsidR="00C91919" w:rsidRPr="00C91919" w:rsidRDefault="00C91919" w:rsidP="00EE34B0">
      <w:pPr>
        <w:spacing w:before="360" w:after="80" w:line="360" w:lineRule="auto"/>
        <w:jc w:val="both"/>
        <w:rPr>
          <w:rFonts w:ascii="Times New Roman" w:hAnsi="Times New Roman" w:cs="Times New Roman"/>
        </w:rPr>
      </w:pPr>
      <w:r w:rsidRPr="00C91919">
        <w:rPr>
          <w:rFonts w:ascii="Times New Roman" w:hAnsi="Times New Roman" w:cs="Times New Roman"/>
        </w:rPr>
        <w:t xml:space="preserve">Abdala, E.C., Morais, G.G. and Rebelatto, D.N. (2021). Remuneration strategies related to Charles handy’s cultural typology: A case study in a small digital market business in pandemic times. </w:t>
      </w:r>
      <w:r w:rsidRPr="00C91919">
        <w:rPr>
          <w:rFonts w:ascii="Times New Roman" w:hAnsi="Times New Roman" w:cs="Times New Roman"/>
          <w:i/>
          <w:iCs/>
        </w:rPr>
        <w:t>Brazilian journal of Operations &amp; production management</w:t>
      </w:r>
      <w:r w:rsidRPr="00C91919">
        <w:rPr>
          <w:rFonts w:ascii="Times New Roman" w:hAnsi="Times New Roman" w:cs="Times New Roman"/>
        </w:rPr>
        <w:t>, [online] 18(2), pp.1–13. doi:10.14488/bjopm.2021.040.</w:t>
      </w:r>
    </w:p>
    <w:p w14:paraId="4F60560E" w14:textId="77777777" w:rsidR="00C91919" w:rsidRPr="00C91919" w:rsidRDefault="00C91919" w:rsidP="00EE34B0">
      <w:pPr>
        <w:spacing w:before="360" w:after="80" w:line="360" w:lineRule="auto"/>
        <w:jc w:val="both"/>
        <w:rPr>
          <w:rFonts w:ascii="Times New Roman" w:hAnsi="Times New Roman" w:cs="Times New Roman"/>
        </w:rPr>
      </w:pPr>
      <w:r w:rsidRPr="00C91919">
        <w:rPr>
          <w:rFonts w:ascii="Times New Roman" w:hAnsi="Times New Roman" w:cs="Times New Roman"/>
        </w:rPr>
        <w:t xml:space="preserve">Abdelrahman, M., Papamichail, K.N., Hammady, R., Kurt, Y., Abdallah, W., Shixiong Liu, L. and Kapser, S. (2025). Organisational culture and knowledge management systems adoption: Examining employee usage in multinational corporations. </w:t>
      </w:r>
      <w:r w:rsidRPr="00C91919">
        <w:rPr>
          <w:rFonts w:ascii="Times New Roman" w:hAnsi="Times New Roman" w:cs="Times New Roman"/>
          <w:i/>
          <w:iCs/>
        </w:rPr>
        <w:t>Global journal of Flexible systems management</w:t>
      </w:r>
      <w:r w:rsidRPr="00C91919">
        <w:rPr>
          <w:rFonts w:ascii="Times New Roman" w:hAnsi="Times New Roman" w:cs="Times New Roman"/>
        </w:rPr>
        <w:t>. doi:10.1007/s40171-025-00448-w.</w:t>
      </w:r>
    </w:p>
    <w:p w14:paraId="3DD22BD5" w14:textId="77777777" w:rsidR="00C91919" w:rsidRPr="00C91919" w:rsidRDefault="00C91919" w:rsidP="00EE34B0">
      <w:pPr>
        <w:spacing w:before="360" w:after="80" w:line="360" w:lineRule="auto"/>
        <w:jc w:val="both"/>
        <w:rPr>
          <w:rFonts w:ascii="Times New Roman" w:hAnsi="Times New Roman" w:cs="Times New Roman"/>
        </w:rPr>
      </w:pPr>
      <w:r w:rsidRPr="00C91919">
        <w:rPr>
          <w:rFonts w:ascii="Times New Roman" w:hAnsi="Times New Roman" w:cs="Times New Roman"/>
        </w:rPr>
        <w:t xml:space="preserve">Afifa Ladjel and Abdallah, Z. (2025). Organizational culture and its ROLE in enhancing JOB performance within the workplace. </w:t>
      </w:r>
      <w:r w:rsidRPr="00C91919">
        <w:rPr>
          <w:rFonts w:ascii="Times New Roman" w:hAnsi="Times New Roman" w:cs="Times New Roman"/>
          <w:i/>
          <w:iCs/>
        </w:rPr>
        <w:t>International journal of innovative technologies in Social science</w:t>
      </w:r>
      <w:r w:rsidRPr="00C91919">
        <w:rPr>
          <w:rFonts w:ascii="Times New Roman" w:hAnsi="Times New Roman" w:cs="Times New Roman"/>
        </w:rPr>
        <w:t>, [online] (1(45)). doi:10.31435/ijitss.1(45).2025.3863.</w:t>
      </w:r>
    </w:p>
    <w:p w14:paraId="42E84E90" w14:textId="77777777" w:rsidR="00C91919" w:rsidRPr="00C91919" w:rsidRDefault="00C91919" w:rsidP="00EE34B0">
      <w:pPr>
        <w:spacing w:before="360" w:after="80" w:line="360" w:lineRule="auto"/>
        <w:jc w:val="both"/>
        <w:rPr>
          <w:rFonts w:ascii="Times New Roman" w:hAnsi="Times New Roman" w:cs="Times New Roman"/>
        </w:rPr>
      </w:pPr>
      <w:r w:rsidRPr="00C91919">
        <w:rPr>
          <w:rFonts w:ascii="Times New Roman" w:hAnsi="Times New Roman" w:cs="Times New Roman"/>
        </w:rPr>
        <w:t xml:space="preserve">Almutairi, R., Aditya, R.S., Kodriyah, L., Yusuf, Ah., Solikhah, F.K., Al Razeeni, D.M. and Kotijah, S. (2022). Analysis of Organizational culture factors that influence the performance of Health care professionals: A literature review. </w:t>
      </w:r>
      <w:r w:rsidRPr="00C91919">
        <w:rPr>
          <w:rFonts w:ascii="Times New Roman" w:hAnsi="Times New Roman" w:cs="Times New Roman"/>
          <w:i/>
          <w:iCs/>
        </w:rPr>
        <w:t>Journal of Public health in Africa</w:t>
      </w:r>
      <w:r w:rsidRPr="00C91919">
        <w:rPr>
          <w:rFonts w:ascii="Times New Roman" w:hAnsi="Times New Roman" w:cs="Times New Roman"/>
        </w:rPr>
        <w:t>, [online] 13(s2). doi:10.4081/jphia.2022.2415.</w:t>
      </w:r>
    </w:p>
    <w:p w14:paraId="651ACF64" w14:textId="77777777" w:rsidR="00C91919" w:rsidRPr="00C91919" w:rsidRDefault="00C91919" w:rsidP="00EE34B0">
      <w:pPr>
        <w:spacing w:before="360" w:after="80" w:line="360" w:lineRule="auto"/>
        <w:jc w:val="both"/>
        <w:rPr>
          <w:rFonts w:ascii="Times New Roman" w:hAnsi="Times New Roman" w:cs="Times New Roman"/>
        </w:rPr>
      </w:pPr>
      <w:r w:rsidRPr="00C91919">
        <w:rPr>
          <w:rFonts w:ascii="Times New Roman" w:hAnsi="Times New Roman" w:cs="Times New Roman"/>
        </w:rPr>
        <w:t xml:space="preserve">AlSaied, M. and McLaughlin, P. (2024). Organizational culture enabler and inhibitor factors for Ambidextrous innovation. </w:t>
      </w:r>
      <w:r w:rsidRPr="00C91919">
        <w:rPr>
          <w:rFonts w:ascii="Times New Roman" w:hAnsi="Times New Roman" w:cs="Times New Roman"/>
          <w:i/>
          <w:iCs/>
        </w:rPr>
        <w:t>Administrative sciences</w:t>
      </w:r>
      <w:r w:rsidRPr="00C91919">
        <w:rPr>
          <w:rFonts w:ascii="Times New Roman" w:hAnsi="Times New Roman" w:cs="Times New Roman"/>
        </w:rPr>
        <w:t>, [online] 14(9), pp.207–207. doi:10.3390/admsci14090207.</w:t>
      </w:r>
    </w:p>
    <w:p w14:paraId="50930A71" w14:textId="77777777" w:rsidR="00C91919" w:rsidRPr="00C91919" w:rsidRDefault="00C91919" w:rsidP="00EE34B0">
      <w:pPr>
        <w:spacing w:before="360" w:after="80" w:line="360" w:lineRule="auto"/>
        <w:jc w:val="both"/>
        <w:rPr>
          <w:rFonts w:ascii="Times New Roman" w:hAnsi="Times New Roman" w:cs="Times New Roman"/>
        </w:rPr>
      </w:pPr>
      <w:r w:rsidRPr="00C91919">
        <w:rPr>
          <w:rFonts w:ascii="Times New Roman" w:hAnsi="Times New Roman" w:cs="Times New Roman"/>
        </w:rPr>
        <w:t xml:space="preserve">Aurora, Ma. and Mallillin, L.L.D. (2023). Organizational leadership skills theory and practice: A guide to management system. </w:t>
      </w:r>
      <w:r w:rsidRPr="00C91919">
        <w:rPr>
          <w:rFonts w:ascii="Times New Roman" w:hAnsi="Times New Roman" w:cs="Times New Roman"/>
          <w:i/>
          <w:iCs/>
        </w:rPr>
        <w:t>International journal of Social science and human research</w:t>
      </w:r>
      <w:r w:rsidRPr="00C91919">
        <w:rPr>
          <w:rFonts w:ascii="Times New Roman" w:hAnsi="Times New Roman" w:cs="Times New Roman"/>
        </w:rPr>
        <w:t>, 6(10). doi:10.47191/ijsshr/v6-i10-69.</w:t>
      </w:r>
    </w:p>
    <w:p w14:paraId="34046618" w14:textId="77777777" w:rsidR="00C91919" w:rsidRPr="00C91919" w:rsidRDefault="00C91919" w:rsidP="00EE34B0">
      <w:pPr>
        <w:spacing w:before="360" w:after="80" w:line="360" w:lineRule="auto"/>
        <w:jc w:val="both"/>
        <w:rPr>
          <w:rFonts w:ascii="Times New Roman" w:hAnsi="Times New Roman" w:cs="Times New Roman"/>
        </w:rPr>
      </w:pPr>
      <w:r w:rsidRPr="00C91919">
        <w:rPr>
          <w:rFonts w:ascii="Times New Roman" w:hAnsi="Times New Roman" w:cs="Times New Roman"/>
        </w:rPr>
        <w:t xml:space="preserve">Bernauer, V.S. (2022). Reflections on the evolution of a long-term study of airline cultures: An interview with Albert J. mills and jean Helms mills. </w:t>
      </w:r>
      <w:r w:rsidRPr="00C91919">
        <w:rPr>
          <w:rFonts w:ascii="Times New Roman" w:hAnsi="Times New Roman" w:cs="Times New Roman"/>
          <w:i/>
          <w:iCs/>
        </w:rPr>
        <w:t>Equality, diversity and inclusion: An international journal</w:t>
      </w:r>
      <w:r w:rsidRPr="00C91919">
        <w:rPr>
          <w:rFonts w:ascii="Times New Roman" w:hAnsi="Times New Roman" w:cs="Times New Roman"/>
        </w:rPr>
        <w:t>, [online] 42(4), pp.469–479. doi:10.1108/edi-09-2021-0237.</w:t>
      </w:r>
    </w:p>
    <w:p w14:paraId="27CD86C7" w14:textId="77777777" w:rsidR="00C91919" w:rsidRPr="00C91919" w:rsidRDefault="00C91919" w:rsidP="00EE34B0">
      <w:pPr>
        <w:spacing w:before="360" w:after="80" w:line="360" w:lineRule="auto"/>
        <w:jc w:val="both"/>
        <w:rPr>
          <w:rFonts w:ascii="Times New Roman" w:hAnsi="Times New Roman" w:cs="Times New Roman"/>
        </w:rPr>
      </w:pPr>
      <w:r w:rsidRPr="00C91919">
        <w:rPr>
          <w:rFonts w:ascii="Times New Roman" w:hAnsi="Times New Roman" w:cs="Times New Roman"/>
        </w:rPr>
        <w:t xml:space="preserve">Cameron, R., Edwards, C. and Harper, G. (2024). Workplace leadership development practices: An environmental scan. </w:t>
      </w:r>
      <w:r w:rsidRPr="00C91919">
        <w:rPr>
          <w:rFonts w:ascii="Times New Roman" w:hAnsi="Times New Roman" w:cs="Times New Roman"/>
          <w:i/>
          <w:iCs/>
        </w:rPr>
        <w:t>Merits</w:t>
      </w:r>
      <w:r w:rsidRPr="00C91919">
        <w:rPr>
          <w:rFonts w:ascii="Times New Roman" w:hAnsi="Times New Roman" w:cs="Times New Roman"/>
        </w:rPr>
        <w:t>, [online] 4(1), pp.35–50. doi:10.3390/merits4010003.</w:t>
      </w:r>
    </w:p>
    <w:p w14:paraId="12B854E4" w14:textId="77777777" w:rsidR="00C91919" w:rsidRPr="00C91919" w:rsidRDefault="00C91919" w:rsidP="00EE34B0">
      <w:pPr>
        <w:spacing w:before="360" w:after="80" w:line="360" w:lineRule="auto"/>
        <w:jc w:val="both"/>
        <w:rPr>
          <w:rFonts w:ascii="Times New Roman" w:hAnsi="Times New Roman" w:cs="Times New Roman"/>
        </w:rPr>
      </w:pPr>
      <w:r w:rsidRPr="00C91919">
        <w:rPr>
          <w:rFonts w:ascii="Times New Roman" w:hAnsi="Times New Roman" w:cs="Times New Roman"/>
        </w:rPr>
        <w:t xml:space="preserve">Cassar, V., Katarzyna Tracz-Krupa and Bezzina, F. (2024). The influence of culture, competence, and style of decision-making on the perceived adoption of evidence-based management sources among polish managers. </w:t>
      </w:r>
      <w:r w:rsidRPr="00C91919">
        <w:rPr>
          <w:rFonts w:ascii="Times New Roman" w:hAnsi="Times New Roman" w:cs="Times New Roman"/>
          <w:i/>
          <w:iCs/>
        </w:rPr>
        <w:t>Central european management journal</w:t>
      </w:r>
      <w:r w:rsidRPr="00C91919">
        <w:rPr>
          <w:rFonts w:ascii="Times New Roman" w:hAnsi="Times New Roman" w:cs="Times New Roman"/>
        </w:rPr>
        <w:t>. doi:10.1108/cemj-11-2023-0442.</w:t>
      </w:r>
    </w:p>
    <w:p w14:paraId="449D6514" w14:textId="77777777" w:rsidR="00C91919" w:rsidRPr="00C91919" w:rsidRDefault="00C91919" w:rsidP="00EE34B0">
      <w:pPr>
        <w:spacing w:before="360" w:after="80" w:line="360" w:lineRule="auto"/>
        <w:jc w:val="both"/>
        <w:rPr>
          <w:rFonts w:ascii="Times New Roman" w:hAnsi="Times New Roman" w:cs="Times New Roman"/>
        </w:rPr>
      </w:pPr>
      <w:r w:rsidRPr="00C91919">
        <w:rPr>
          <w:rFonts w:ascii="Times New Roman" w:hAnsi="Times New Roman" w:cs="Times New Roman"/>
        </w:rPr>
        <w:t xml:space="preserve">Chión, S.J., Charles, V. and Morales, J. (2019). The impact of organisational culture, organisational structure and technological infrastructure on process improvement through knowledge sharing. </w:t>
      </w:r>
      <w:r w:rsidRPr="00C91919">
        <w:rPr>
          <w:rFonts w:ascii="Times New Roman" w:hAnsi="Times New Roman" w:cs="Times New Roman"/>
          <w:i/>
          <w:iCs/>
        </w:rPr>
        <w:t>Business process management journal</w:t>
      </w:r>
      <w:r w:rsidRPr="00C91919">
        <w:rPr>
          <w:rFonts w:ascii="Times New Roman" w:hAnsi="Times New Roman" w:cs="Times New Roman"/>
        </w:rPr>
        <w:t>, 26(6), pp.1443–1472. doi:10.1108/bpmj-10-2018-0279.</w:t>
      </w:r>
    </w:p>
    <w:p w14:paraId="653B7739" w14:textId="77777777" w:rsidR="00C91919" w:rsidRPr="00C91919" w:rsidRDefault="00C91919" w:rsidP="00EE34B0">
      <w:pPr>
        <w:spacing w:before="360" w:after="80" w:line="360" w:lineRule="auto"/>
        <w:jc w:val="both"/>
        <w:rPr>
          <w:rFonts w:ascii="Times New Roman" w:hAnsi="Times New Roman" w:cs="Times New Roman"/>
        </w:rPr>
      </w:pPr>
      <w:r w:rsidRPr="00C91919">
        <w:rPr>
          <w:rFonts w:ascii="Times New Roman" w:hAnsi="Times New Roman" w:cs="Times New Roman"/>
        </w:rPr>
        <w:t xml:space="preserve">Chowdhury, M.S. (2025). British Airways organizational HR planning and culture. </w:t>
      </w:r>
      <w:r w:rsidRPr="00C91919">
        <w:rPr>
          <w:rFonts w:ascii="Times New Roman" w:hAnsi="Times New Roman" w:cs="Times New Roman"/>
          <w:i/>
          <w:iCs/>
        </w:rPr>
        <w:t>ResearchGate</w:t>
      </w:r>
      <w:r w:rsidRPr="00C91919">
        <w:rPr>
          <w:rFonts w:ascii="Times New Roman" w:hAnsi="Times New Roman" w:cs="Times New Roman"/>
        </w:rPr>
        <w:t>. [online] doi:10.13140/RG.2.2.23233.26726.</w:t>
      </w:r>
    </w:p>
    <w:p w14:paraId="3559A012" w14:textId="77777777" w:rsidR="00C91919" w:rsidRPr="00C91919" w:rsidRDefault="00C91919" w:rsidP="00EE34B0">
      <w:pPr>
        <w:spacing w:before="360" w:after="80" w:line="360" w:lineRule="auto"/>
        <w:jc w:val="both"/>
        <w:rPr>
          <w:rFonts w:ascii="Times New Roman" w:hAnsi="Times New Roman" w:cs="Times New Roman"/>
        </w:rPr>
      </w:pPr>
      <w:r w:rsidRPr="00C91919">
        <w:rPr>
          <w:rFonts w:ascii="Times New Roman" w:hAnsi="Times New Roman" w:cs="Times New Roman"/>
        </w:rPr>
        <w:t xml:space="preserve">Escandon-Barbosa, D., Salas-Paramo, J. and Rialp-Criado, J. (2021). Hofstede’s cultural dimensions as a moderator of the relationship between ambidextrous learning and corporate sustainability in Born global firms. </w:t>
      </w:r>
      <w:r w:rsidRPr="00C91919">
        <w:rPr>
          <w:rFonts w:ascii="Times New Roman" w:hAnsi="Times New Roman" w:cs="Times New Roman"/>
          <w:i/>
          <w:iCs/>
        </w:rPr>
        <w:t>Sustainability</w:t>
      </w:r>
      <w:r w:rsidRPr="00C91919">
        <w:rPr>
          <w:rFonts w:ascii="Times New Roman" w:hAnsi="Times New Roman" w:cs="Times New Roman"/>
        </w:rPr>
        <w:t>, [online] 13(13), p.7344. doi:10.3390/su13137344.</w:t>
      </w:r>
    </w:p>
    <w:p w14:paraId="4A5EAEA0" w14:textId="77777777" w:rsidR="00C91919" w:rsidRPr="00C91919" w:rsidRDefault="00C91919" w:rsidP="00EE34B0">
      <w:pPr>
        <w:spacing w:before="360" w:after="80" w:line="360" w:lineRule="auto"/>
        <w:jc w:val="both"/>
        <w:rPr>
          <w:rFonts w:ascii="Times New Roman" w:hAnsi="Times New Roman" w:cs="Times New Roman"/>
        </w:rPr>
      </w:pPr>
      <w:r w:rsidRPr="00C91919">
        <w:rPr>
          <w:rFonts w:ascii="Times New Roman" w:hAnsi="Times New Roman" w:cs="Times New Roman"/>
        </w:rPr>
        <w:t xml:space="preserve">Gamage, K., Jayawardana, I. and Rusu, L. (2026). Organizational cultural barriers to Digital innovation: A systematic literature review. </w:t>
      </w:r>
      <w:r w:rsidRPr="00C91919">
        <w:rPr>
          <w:rFonts w:ascii="Times New Roman" w:hAnsi="Times New Roman" w:cs="Times New Roman"/>
          <w:i/>
          <w:iCs/>
        </w:rPr>
        <w:t>Procedia computer science</w:t>
      </w:r>
      <w:r w:rsidRPr="00C91919">
        <w:rPr>
          <w:rFonts w:ascii="Times New Roman" w:hAnsi="Times New Roman" w:cs="Times New Roman"/>
        </w:rPr>
        <w:t>, 278, pp.469–476. doi:10.1016/j.procs.2026.03.014.</w:t>
      </w:r>
    </w:p>
    <w:p w14:paraId="2D5E1308" w14:textId="77777777" w:rsidR="00C91919" w:rsidRPr="00C91919" w:rsidRDefault="00C91919" w:rsidP="00EE34B0">
      <w:pPr>
        <w:spacing w:before="360" w:after="80" w:line="360" w:lineRule="auto"/>
        <w:jc w:val="both"/>
        <w:rPr>
          <w:rFonts w:ascii="Times New Roman" w:hAnsi="Times New Roman" w:cs="Times New Roman"/>
        </w:rPr>
      </w:pPr>
      <w:r w:rsidRPr="00C91919">
        <w:rPr>
          <w:rFonts w:ascii="Times New Roman" w:hAnsi="Times New Roman" w:cs="Times New Roman"/>
        </w:rPr>
        <w:t xml:space="preserve">Gemeda, H.K. and Lee, J. (2020). Leadership styles, work engagement and outcomes among information and communications technology professionals: A cross-national study. </w:t>
      </w:r>
      <w:r w:rsidRPr="00C91919">
        <w:rPr>
          <w:rFonts w:ascii="Times New Roman" w:hAnsi="Times New Roman" w:cs="Times New Roman"/>
          <w:i/>
          <w:iCs/>
        </w:rPr>
        <w:t>Heliyon</w:t>
      </w:r>
      <w:r w:rsidRPr="00C91919">
        <w:rPr>
          <w:rFonts w:ascii="Times New Roman" w:hAnsi="Times New Roman" w:cs="Times New Roman"/>
        </w:rPr>
        <w:t>, [online] 6(4). doi:https://doi.org/10.1016/j.heliyon.2020.e03699.</w:t>
      </w:r>
    </w:p>
    <w:p w14:paraId="0D0CEAC2" w14:textId="77777777" w:rsidR="00C91919" w:rsidRPr="00C91919" w:rsidRDefault="00C91919" w:rsidP="00EE34B0">
      <w:pPr>
        <w:spacing w:before="360" w:after="80" w:line="360" w:lineRule="auto"/>
        <w:jc w:val="both"/>
        <w:rPr>
          <w:rFonts w:ascii="Times New Roman" w:hAnsi="Times New Roman" w:cs="Times New Roman"/>
        </w:rPr>
      </w:pPr>
      <w:r w:rsidRPr="00C91919">
        <w:rPr>
          <w:rFonts w:ascii="Times New Roman" w:hAnsi="Times New Roman" w:cs="Times New Roman"/>
        </w:rPr>
        <w:t xml:space="preserve">Gerlach, P. and Eriksson, K. (2021). Measuring cultural dimensions: External validity and internal consistency of Hofstede’s VSM 2013 scales. </w:t>
      </w:r>
      <w:r w:rsidRPr="00C91919">
        <w:rPr>
          <w:rFonts w:ascii="Times New Roman" w:hAnsi="Times New Roman" w:cs="Times New Roman"/>
          <w:i/>
          <w:iCs/>
        </w:rPr>
        <w:t>Frontiers in psychology</w:t>
      </w:r>
      <w:r w:rsidRPr="00C91919">
        <w:rPr>
          <w:rFonts w:ascii="Times New Roman" w:hAnsi="Times New Roman" w:cs="Times New Roman"/>
        </w:rPr>
        <w:t>, [online] 12(1). doi:10.3389/fpsyg.2021.662604.</w:t>
      </w:r>
    </w:p>
    <w:p w14:paraId="4396C794" w14:textId="77777777" w:rsidR="00C91919" w:rsidRPr="00C91919" w:rsidRDefault="00C91919" w:rsidP="00EE34B0">
      <w:pPr>
        <w:spacing w:before="360" w:after="80" w:line="360" w:lineRule="auto"/>
        <w:jc w:val="both"/>
        <w:rPr>
          <w:rFonts w:ascii="Times New Roman" w:hAnsi="Times New Roman" w:cs="Times New Roman"/>
        </w:rPr>
      </w:pPr>
      <w:r w:rsidRPr="00C91919">
        <w:rPr>
          <w:rFonts w:ascii="Times New Roman" w:hAnsi="Times New Roman" w:cs="Times New Roman"/>
        </w:rPr>
        <w:t xml:space="preserve">Grugulis, C.I. and Wilkinson, A. (2002). Managing culture at British Airways: Hype, hope and reality. </w:t>
      </w:r>
      <w:r w:rsidRPr="00C91919">
        <w:rPr>
          <w:rFonts w:ascii="Times New Roman" w:hAnsi="Times New Roman" w:cs="Times New Roman"/>
          <w:i/>
          <w:iCs/>
        </w:rPr>
        <w:t>Long range planning</w:t>
      </w:r>
      <w:r w:rsidRPr="00C91919">
        <w:rPr>
          <w:rFonts w:ascii="Times New Roman" w:hAnsi="Times New Roman" w:cs="Times New Roman"/>
        </w:rPr>
        <w:t>, [online] 35(2). doi:10.1016/S0024-6301(02)00036-5.</w:t>
      </w:r>
    </w:p>
    <w:p w14:paraId="0A734DF6" w14:textId="77777777" w:rsidR="00C91919" w:rsidRPr="00C91919" w:rsidRDefault="00C91919" w:rsidP="00EE34B0">
      <w:pPr>
        <w:spacing w:before="360" w:after="80" w:line="360" w:lineRule="auto"/>
        <w:jc w:val="both"/>
        <w:rPr>
          <w:rFonts w:ascii="Times New Roman" w:hAnsi="Times New Roman" w:cs="Times New Roman"/>
        </w:rPr>
      </w:pPr>
      <w:r w:rsidRPr="00C91919">
        <w:rPr>
          <w:rFonts w:ascii="Times New Roman" w:hAnsi="Times New Roman" w:cs="Times New Roman"/>
        </w:rPr>
        <w:t xml:space="preserve">Hattangadi, V. (2020). Edgar schein’s three levels of Organizational culture. </w:t>
      </w:r>
      <w:r w:rsidRPr="00C91919">
        <w:rPr>
          <w:rFonts w:ascii="Times New Roman" w:hAnsi="Times New Roman" w:cs="Times New Roman"/>
          <w:i/>
          <w:iCs/>
        </w:rPr>
        <w:t>Juni khyat journal</w:t>
      </w:r>
      <w:r w:rsidRPr="00C91919">
        <w:rPr>
          <w:rFonts w:ascii="Times New Roman" w:hAnsi="Times New Roman" w:cs="Times New Roman"/>
        </w:rPr>
        <w:t>, [online] 10(6), pp.112–118. Available at: https://www.researchgate.net/publication/392206304_Edgar_Schein [Accessed 24 July 2026].</w:t>
      </w:r>
    </w:p>
    <w:p w14:paraId="04829E01" w14:textId="77777777" w:rsidR="00C91919" w:rsidRPr="00C91919" w:rsidRDefault="00C91919" w:rsidP="00EE34B0">
      <w:pPr>
        <w:spacing w:before="360" w:after="80" w:line="360" w:lineRule="auto"/>
        <w:jc w:val="both"/>
        <w:rPr>
          <w:rFonts w:ascii="Times New Roman" w:hAnsi="Times New Roman" w:cs="Times New Roman"/>
        </w:rPr>
      </w:pPr>
      <w:r w:rsidRPr="00C91919">
        <w:rPr>
          <w:rFonts w:ascii="Times New Roman" w:hAnsi="Times New Roman" w:cs="Times New Roman"/>
        </w:rPr>
        <w:t xml:space="preserve">Jalal, A. (2017). Impacts of Organizational culture on leadership’s Decision-Making. </w:t>
      </w:r>
      <w:r w:rsidRPr="00C91919">
        <w:rPr>
          <w:rFonts w:ascii="Times New Roman" w:hAnsi="Times New Roman" w:cs="Times New Roman"/>
          <w:i/>
          <w:iCs/>
        </w:rPr>
        <w:t>Journal of Advances in Management sciences &amp; information systems</w:t>
      </w:r>
      <w:r w:rsidRPr="00C91919">
        <w:rPr>
          <w:rFonts w:ascii="Times New Roman" w:hAnsi="Times New Roman" w:cs="Times New Roman"/>
        </w:rPr>
        <w:t>, [online] 3, pp.1–8. doi:10.6000/2371-1647.2017.03.01.</w:t>
      </w:r>
    </w:p>
    <w:p w14:paraId="21F4325B" w14:textId="77777777" w:rsidR="00C91919" w:rsidRPr="00C91919" w:rsidRDefault="00C91919" w:rsidP="00EE34B0">
      <w:pPr>
        <w:spacing w:before="360" w:after="80" w:line="360" w:lineRule="auto"/>
        <w:jc w:val="both"/>
        <w:rPr>
          <w:rFonts w:ascii="Times New Roman" w:hAnsi="Times New Roman" w:cs="Times New Roman"/>
        </w:rPr>
      </w:pPr>
      <w:r w:rsidRPr="00C91919">
        <w:rPr>
          <w:rFonts w:ascii="Times New Roman" w:hAnsi="Times New Roman" w:cs="Times New Roman"/>
        </w:rPr>
        <w:t xml:space="preserve">Jan, J., Alshare, K.A. and Lane, P.L. (2022). Hofstede’s cultural dimensions in Technology acceptance models: A meta-analysis. </w:t>
      </w:r>
      <w:r w:rsidRPr="00C91919">
        <w:rPr>
          <w:rFonts w:ascii="Times New Roman" w:hAnsi="Times New Roman" w:cs="Times New Roman"/>
          <w:i/>
          <w:iCs/>
        </w:rPr>
        <w:t>Universal access in the information society</w:t>
      </w:r>
      <w:r w:rsidRPr="00C91919">
        <w:rPr>
          <w:rFonts w:ascii="Times New Roman" w:hAnsi="Times New Roman" w:cs="Times New Roman"/>
        </w:rPr>
        <w:t>, 23(1), pp.1–25.</w:t>
      </w:r>
    </w:p>
    <w:p w14:paraId="303C840F" w14:textId="77777777" w:rsidR="00C91919" w:rsidRPr="00C91919" w:rsidRDefault="00C91919" w:rsidP="00EE34B0">
      <w:pPr>
        <w:spacing w:before="360" w:after="80" w:line="360" w:lineRule="auto"/>
        <w:jc w:val="both"/>
        <w:rPr>
          <w:rFonts w:ascii="Times New Roman" w:hAnsi="Times New Roman" w:cs="Times New Roman"/>
        </w:rPr>
      </w:pPr>
      <w:r w:rsidRPr="00C91919">
        <w:rPr>
          <w:rFonts w:ascii="Times New Roman" w:hAnsi="Times New Roman" w:cs="Times New Roman"/>
        </w:rPr>
        <w:t xml:space="preserve">Jarl, F.H. (2024). The impact of leadership on the workplace learning of individuals and teams: A literature review and synthesis. </w:t>
      </w:r>
      <w:r w:rsidRPr="00C91919">
        <w:rPr>
          <w:rFonts w:ascii="Times New Roman" w:hAnsi="Times New Roman" w:cs="Times New Roman"/>
          <w:i/>
          <w:iCs/>
        </w:rPr>
        <w:t>The learning organization</w:t>
      </w:r>
      <w:r w:rsidRPr="00C91919">
        <w:rPr>
          <w:rFonts w:ascii="Times New Roman" w:hAnsi="Times New Roman" w:cs="Times New Roman"/>
        </w:rPr>
        <w:t>, 31(3), pp.411–439. doi:10.1108/tlo-11-2022-0144.</w:t>
      </w:r>
    </w:p>
    <w:p w14:paraId="1CA2F35E" w14:textId="77777777" w:rsidR="00C91919" w:rsidRPr="00C91919" w:rsidRDefault="00C91919" w:rsidP="00EE34B0">
      <w:pPr>
        <w:spacing w:before="360" w:after="80" w:line="360" w:lineRule="auto"/>
        <w:jc w:val="both"/>
        <w:rPr>
          <w:rFonts w:ascii="Times New Roman" w:hAnsi="Times New Roman" w:cs="Times New Roman"/>
        </w:rPr>
      </w:pPr>
      <w:r w:rsidRPr="00C91919">
        <w:rPr>
          <w:rFonts w:ascii="Times New Roman" w:hAnsi="Times New Roman" w:cs="Times New Roman"/>
        </w:rPr>
        <w:t xml:space="preserve">Machado, D.D.P.N. and Carvalho, C.E. (2008). Cultural typologies and organizational environment: A conceptual analysis. </w:t>
      </w:r>
      <w:r w:rsidRPr="00C91919">
        <w:rPr>
          <w:rFonts w:ascii="Times New Roman" w:hAnsi="Times New Roman" w:cs="Times New Roman"/>
          <w:i/>
          <w:iCs/>
        </w:rPr>
        <w:t>Latin american business review</w:t>
      </w:r>
      <w:r w:rsidRPr="00C91919">
        <w:rPr>
          <w:rFonts w:ascii="Times New Roman" w:hAnsi="Times New Roman" w:cs="Times New Roman"/>
        </w:rPr>
        <w:t>, 9(1), pp.1–32.</w:t>
      </w:r>
    </w:p>
    <w:p w14:paraId="325F0E4D" w14:textId="77777777" w:rsidR="00C91919" w:rsidRPr="00C91919" w:rsidRDefault="00C91919" w:rsidP="00EE34B0">
      <w:pPr>
        <w:spacing w:before="360" w:after="80" w:line="360" w:lineRule="auto"/>
        <w:jc w:val="both"/>
        <w:rPr>
          <w:rFonts w:ascii="Times New Roman" w:hAnsi="Times New Roman" w:cs="Times New Roman"/>
        </w:rPr>
      </w:pPr>
      <w:r w:rsidRPr="00C91919">
        <w:rPr>
          <w:rFonts w:ascii="Times New Roman" w:hAnsi="Times New Roman" w:cs="Times New Roman"/>
        </w:rPr>
        <w:t xml:space="preserve">Makumbe, W. and Washaya, Y.Y. (2022). Organisational culture and innovation: Testing the schein model at a private university in Zimbabwe. </w:t>
      </w:r>
      <w:r w:rsidRPr="00C91919">
        <w:rPr>
          <w:rFonts w:ascii="Times New Roman" w:hAnsi="Times New Roman" w:cs="Times New Roman"/>
          <w:i/>
          <w:iCs/>
        </w:rPr>
        <w:t>Cogent business &amp; management</w:t>
      </w:r>
      <w:r w:rsidRPr="00C91919">
        <w:rPr>
          <w:rFonts w:ascii="Times New Roman" w:hAnsi="Times New Roman" w:cs="Times New Roman"/>
        </w:rPr>
        <w:t>, [online] 9(1), pp.1–17. doi:10.1080/23311975.2022.2150120.</w:t>
      </w:r>
    </w:p>
    <w:p w14:paraId="03B47FCF" w14:textId="77777777" w:rsidR="00C91919" w:rsidRPr="00C91919" w:rsidRDefault="00C91919" w:rsidP="00EE34B0">
      <w:pPr>
        <w:spacing w:before="360" w:after="80" w:line="360" w:lineRule="auto"/>
        <w:jc w:val="both"/>
        <w:rPr>
          <w:rFonts w:ascii="Times New Roman" w:hAnsi="Times New Roman" w:cs="Times New Roman"/>
        </w:rPr>
      </w:pPr>
      <w:r w:rsidRPr="00C91919">
        <w:rPr>
          <w:rFonts w:ascii="Times New Roman" w:hAnsi="Times New Roman" w:cs="Times New Roman"/>
        </w:rPr>
        <w:t xml:space="preserve">Mingaleva, Z., Shironina, E., Lobova, E., Olenev, V., Plyusnina, L. and Oborina, A. (2022). Organizational culture management as an element of innovative and sustainable development of enterprises. </w:t>
      </w:r>
      <w:r w:rsidRPr="00C91919">
        <w:rPr>
          <w:rFonts w:ascii="Times New Roman" w:hAnsi="Times New Roman" w:cs="Times New Roman"/>
          <w:i/>
          <w:iCs/>
        </w:rPr>
        <w:t>Sustainability</w:t>
      </w:r>
      <w:r w:rsidRPr="00C91919">
        <w:rPr>
          <w:rFonts w:ascii="Times New Roman" w:hAnsi="Times New Roman" w:cs="Times New Roman"/>
        </w:rPr>
        <w:t>, 14(10), p.6289. doi:https://doi.org/10.3390/su14106289.</w:t>
      </w:r>
    </w:p>
    <w:p w14:paraId="3E97E7E4" w14:textId="77777777" w:rsidR="00C91919" w:rsidRPr="00C91919" w:rsidRDefault="00C91919" w:rsidP="00EE34B0">
      <w:pPr>
        <w:spacing w:before="360" w:after="80" w:line="360" w:lineRule="auto"/>
        <w:jc w:val="both"/>
        <w:rPr>
          <w:rFonts w:ascii="Times New Roman" w:hAnsi="Times New Roman" w:cs="Times New Roman"/>
        </w:rPr>
      </w:pPr>
      <w:r w:rsidRPr="00C91919">
        <w:rPr>
          <w:rFonts w:ascii="Times New Roman" w:hAnsi="Times New Roman" w:cs="Times New Roman"/>
        </w:rPr>
        <w:t xml:space="preserve">Muna, A.N. (2022). Examining the importance of leadership skills in Todays life. </w:t>
      </w:r>
      <w:r w:rsidRPr="00C91919">
        <w:rPr>
          <w:rFonts w:ascii="Times New Roman" w:hAnsi="Times New Roman" w:cs="Times New Roman"/>
          <w:i/>
          <w:iCs/>
        </w:rPr>
        <w:t>International journal of Social service and research (ijssr)</w:t>
      </w:r>
      <w:r w:rsidRPr="00C91919">
        <w:rPr>
          <w:rFonts w:ascii="Times New Roman" w:hAnsi="Times New Roman" w:cs="Times New Roman"/>
        </w:rPr>
        <w:t>, 2(10), pp.977–982.</w:t>
      </w:r>
    </w:p>
    <w:p w14:paraId="64A7D870" w14:textId="77777777" w:rsidR="00C91919" w:rsidRPr="00C91919" w:rsidRDefault="00C91919" w:rsidP="00EE34B0">
      <w:pPr>
        <w:spacing w:before="360" w:after="80" w:line="360" w:lineRule="auto"/>
        <w:jc w:val="both"/>
        <w:rPr>
          <w:rFonts w:ascii="Times New Roman" w:hAnsi="Times New Roman" w:cs="Times New Roman"/>
        </w:rPr>
      </w:pPr>
      <w:r w:rsidRPr="00C91919">
        <w:rPr>
          <w:rFonts w:ascii="Times New Roman" w:hAnsi="Times New Roman" w:cs="Times New Roman"/>
        </w:rPr>
        <w:t xml:space="preserve">Nasaireh, M.A., Abdullah, A.H. and Obeidat, K.A. (2019). The relationship between cultural types according to Handy’s model and organizational structure in jordanian public universities. </w:t>
      </w:r>
      <w:r w:rsidRPr="00C91919">
        <w:rPr>
          <w:rFonts w:ascii="Times New Roman" w:hAnsi="Times New Roman" w:cs="Times New Roman"/>
          <w:i/>
          <w:iCs/>
        </w:rPr>
        <w:t>International journal of Academic research in Business and social sciences</w:t>
      </w:r>
      <w:r w:rsidRPr="00C91919">
        <w:rPr>
          <w:rFonts w:ascii="Times New Roman" w:hAnsi="Times New Roman" w:cs="Times New Roman"/>
        </w:rPr>
        <w:t>, [online] 9(1). doi:10.6007/ijarbss/v9-i1/5495.</w:t>
      </w:r>
    </w:p>
    <w:p w14:paraId="16272CE3" w14:textId="77777777" w:rsidR="00C91919" w:rsidRPr="00C91919" w:rsidRDefault="00C91919" w:rsidP="00EE34B0">
      <w:pPr>
        <w:spacing w:before="360" w:after="80" w:line="360" w:lineRule="auto"/>
        <w:jc w:val="both"/>
        <w:rPr>
          <w:rFonts w:ascii="Times New Roman" w:hAnsi="Times New Roman" w:cs="Times New Roman"/>
        </w:rPr>
      </w:pPr>
      <w:r w:rsidRPr="00C91919">
        <w:rPr>
          <w:rFonts w:ascii="Times New Roman" w:hAnsi="Times New Roman" w:cs="Times New Roman"/>
        </w:rPr>
        <w:t xml:space="preserve">Nutt, P.C. (2003). The effects of culture on decision making. </w:t>
      </w:r>
      <w:r w:rsidRPr="00C91919">
        <w:rPr>
          <w:rFonts w:ascii="Times New Roman" w:hAnsi="Times New Roman" w:cs="Times New Roman"/>
          <w:i/>
          <w:iCs/>
        </w:rPr>
        <w:t>Omega</w:t>
      </w:r>
      <w:r w:rsidRPr="00C91919">
        <w:rPr>
          <w:rFonts w:ascii="Times New Roman" w:hAnsi="Times New Roman" w:cs="Times New Roman"/>
        </w:rPr>
        <w:t>, [online] 16(6), pp.553–567. doi:10.1016/0305-0483(88)90029-1.</w:t>
      </w:r>
    </w:p>
    <w:p w14:paraId="77F1BF07" w14:textId="77777777" w:rsidR="00C91919" w:rsidRPr="00C91919" w:rsidRDefault="00C91919" w:rsidP="00EE34B0">
      <w:pPr>
        <w:spacing w:before="360" w:after="80" w:line="360" w:lineRule="auto"/>
        <w:jc w:val="both"/>
        <w:rPr>
          <w:rFonts w:ascii="Times New Roman" w:hAnsi="Times New Roman" w:cs="Times New Roman"/>
        </w:rPr>
      </w:pPr>
      <w:r w:rsidRPr="00C91919">
        <w:rPr>
          <w:rFonts w:ascii="Times New Roman" w:hAnsi="Times New Roman" w:cs="Times New Roman"/>
        </w:rPr>
        <w:t xml:space="preserve">Orkamo, M., Ukko, J., Rantala, T. and Saunila, M. (2025). Leadership behaviours to promote organisational performance in private sector digital transformation – a systematic literature review. </w:t>
      </w:r>
      <w:r w:rsidRPr="00C91919">
        <w:rPr>
          <w:rFonts w:ascii="Times New Roman" w:hAnsi="Times New Roman" w:cs="Times New Roman"/>
          <w:i/>
          <w:iCs/>
        </w:rPr>
        <w:t>Digital business</w:t>
      </w:r>
      <w:r w:rsidRPr="00C91919">
        <w:rPr>
          <w:rFonts w:ascii="Times New Roman" w:hAnsi="Times New Roman" w:cs="Times New Roman"/>
        </w:rPr>
        <w:t>, [online] 5(2), p.100155. doi:10.1016/j.digbus.2025.100155.</w:t>
      </w:r>
    </w:p>
    <w:p w14:paraId="103A6316" w14:textId="77777777" w:rsidR="00C91919" w:rsidRPr="00C91919" w:rsidRDefault="00C91919" w:rsidP="00EE34B0">
      <w:pPr>
        <w:spacing w:before="360" w:after="80" w:line="360" w:lineRule="auto"/>
        <w:jc w:val="both"/>
        <w:rPr>
          <w:rFonts w:ascii="Times New Roman" w:hAnsi="Times New Roman" w:cs="Times New Roman"/>
        </w:rPr>
      </w:pPr>
      <w:r w:rsidRPr="00C91919">
        <w:rPr>
          <w:rFonts w:ascii="Times New Roman" w:hAnsi="Times New Roman" w:cs="Times New Roman"/>
        </w:rPr>
        <w:t xml:space="preserve">Rahmati, V., Soheila Darouian and Hamed Ahmadinia (2011). A review on effect of Culture, structure, technology and behavior on organizations. </w:t>
      </w:r>
      <w:r w:rsidRPr="00C91919">
        <w:rPr>
          <w:rFonts w:ascii="Times New Roman" w:hAnsi="Times New Roman" w:cs="Times New Roman"/>
          <w:i/>
          <w:iCs/>
        </w:rPr>
        <w:t>Australian journal of Basic and applied sciences</w:t>
      </w:r>
      <w:r w:rsidRPr="00C91919">
        <w:rPr>
          <w:rFonts w:ascii="Times New Roman" w:hAnsi="Times New Roman" w:cs="Times New Roman"/>
        </w:rPr>
        <w:t>, [online] 6(3). Available at: https://www.researchgate.net/publication/228270931_a_review_on_effect_of_culture_structure_technology_and_behavior_on_organizations [Accessed 24 July 2026].</w:t>
      </w:r>
    </w:p>
    <w:p w14:paraId="2AF7FA11" w14:textId="77777777" w:rsidR="00C91919" w:rsidRPr="00C91919" w:rsidRDefault="00C91919" w:rsidP="00EE34B0">
      <w:pPr>
        <w:spacing w:before="360" w:after="80" w:line="360" w:lineRule="auto"/>
        <w:jc w:val="both"/>
        <w:rPr>
          <w:rFonts w:ascii="Times New Roman" w:hAnsi="Times New Roman" w:cs="Times New Roman"/>
        </w:rPr>
      </w:pPr>
      <w:r w:rsidRPr="00C91919">
        <w:rPr>
          <w:rFonts w:ascii="Times New Roman" w:hAnsi="Times New Roman" w:cs="Times New Roman"/>
        </w:rPr>
        <w:t xml:space="preserve">Ruijer, E.H.J.M. and Huff, R.F. (2016). Breaking through barriers: The impact of organizational culture on open government reform. </w:t>
      </w:r>
      <w:r w:rsidRPr="00C91919">
        <w:rPr>
          <w:rFonts w:ascii="Times New Roman" w:hAnsi="Times New Roman" w:cs="Times New Roman"/>
          <w:i/>
          <w:iCs/>
        </w:rPr>
        <w:t>Transforming government: People, process and policy</w:t>
      </w:r>
      <w:r w:rsidRPr="00C91919">
        <w:rPr>
          <w:rFonts w:ascii="Times New Roman" w:hAnsi="Times New Roman" w:cs="Times New Roman"/>
        </w:rPr>
        <w:t>, 10(2), pp.335–350. doi:10.1108/tg-07-2015-0028.</w:t>
      </w:r>
    </w:p>
    <w:p w14:paraId="06412510" w14:textId="77777777" w:rsidR="00C91919" w:rsidRPr="00C91919" w:rsidRDefault="00C91919" w:rsidP="00EE34B0">
      <w:pPr>
        <w:spacing w:before="360" w:after="80" w:line="360" w:lineRule="auto"/>
        <w:jc w:val="both"/>
        <w:rPr>
          <w:rFonts w:ascii="Times New Roman" w:hAnsi="Times New Roman" w:cs="Times New Roman"/>
        </w:rPr>
      </w:pPr>
      <w:r w:rsidRPr="00C91919">
        <w:rPr>
          <w:rFonts w:ascii="Times New Roman" w:hAnsi="Times New Roman" w:cs="Times New Roman"/>
        </w:rPr>
        <w:t xml:space="preserve">Vasumathi, A., Vasudevan, A., Razak, A. and Mohammad, S.I.S. (2025). An empirical study on the impact of organizational culture dimensions on employees’ performance through organizational support in the IT industry. </w:t>
      </w:r>
      <w:r w:rsidRPr="00C91919">
        <w:rPr>
          <w:rFonts w:ascii="Times New Roman" w:hAnsi="Times New Roman" w:cs="Times New Roman"/>
          <w:i/>
          <w:iCs/>
        </w:rPr>
        <w:t>Social sciences &amp;amp; humanities open</w:t>
      </w:r>
      <w:r w:rsidRPr="00C91919">
        <w:rPr>
          <w:rFonts w:ascii="Times New Roman" w:hAnsi="Times New Roman" w:cs="Times New Roman"/>
        </w:rPr>
        <w:t>, [online] 12, p.102054. doi:10.1016/j.ssaho.2025.102054.</w:t>
      </w:r>
    </w:p>
    <w:p w14:paraId="0C3783D9" w14:textId="77777777" w:rsidR="00C91919" w:rsidRPr="00C91919" w:rsidRDefault="00C91919" w:rsidP="00EE34B0">
      <w:pPr>
        <w:spacing w:before="360" w:after="80" w:line="360" w:lineRule="auto"/>
        <w:jc w:val="both"/>
        <w:rPr>
          <w:rFonts w:ascii="Times New Roman" w:hAnsi="Times New Roman" w:cs="Times New Roman"/>
        </w:rPr>
      </w:pPr>
      <w:r w:rsidRPr="00C91919">
        <w:rPr>
          <w:rFonts w:ascii="Times New Roman" w:hAnsi="Times New Roman" w:cs="Times New Roman"/>
        </w:rPr>
        <w:t xml:space="preserve">Yates, J.F. and de Oliveira, S. (2016). Culture and decision making. </w:t>
      </w:r>
      <w:r w:rsidRPr="00C91919">
        <w:rPr>
          <w:rFonts w:ascii="Times New Roman" w:hAnsi="Times New Roman" w:cs="Times New Roman"/>
          <w:i/>
          <w:iCs/>
        </w:rPr>
        <w:t>Organizational behavior and human decision processes</w:t>
      </w:r>
      <w:r w:rsidRPr="00C91919">
        <w:rPr>
          <w:rFonts w:ascii="Times New Roman" w:hAnsi="Times New Roman" w:cs="Times New Roman"/>
        </w:rPr>
        <w:t>, [online] 136(1), pp.106–118. doi:10.1016/j.obhdp.2016.05.003.</w:t>
      </w:r>
    </w:p>
    <w:p w14:paraId="48C9D5AD" w14:textId="77777777" w:rsidR="00C91919" w:rsidRPr="00C91919" w:rsidRDefault="00C91919" w:rsidP="00EE34B0">
      <w:pPr>
        <w:spacing w:before="360" w:after="80" w:line="360" w:lineRule="auto"/>
        <w:jc w:val="both"/>
        <w:rPr>
          <w:rFonts w:ascii="Times New Roman" w:hAnsi="Times New Roman" w:cs="Times New Roman"/>
        </w:rPr>
      </w:pPr>
      <w:r w:rsidRPr="00C91919">
        <w:rPr>
          <w:rFonts w:ascii="Times New Roman" w:hAnsi="Times New Roman" w:cs="Times New Roman"/>
        </w:rPr>
        <w:t xml:space="preserve">Yeoman, I., Sparrow, J. and McGunnigle, F. (2000). Accessing knowledge at British Airways: The impact of soft OR. </w:t>
      </w:r>
      <w:r w:rsidRPr="00C91919">
        <w:rPr>
          <w:rFonts w:ascii="Times New Roman" w:hAnsi="Times New Roman" w:cs="Times New Roman"/>
          <w:i/>
          <w:iCs/>
        </w:rPr>
        <w:t>Journal of Organizational change management</w:t>
      </w:r>
      <w:r w:rsidRPr="00C91919">
        <w:rPr>
          <w:rFonts w:ascii="Times New Roman" w:hAnsi="Times New Roman" w:cs="Times New Roman"/>
        </w:rPr>
        <w:t>, [online] 13(2), pp.121–139. doi:10.1108/09534810010321454.</w:t>
      </w:r>
    </w:p>
    <w:p w14:paraId="02173062" w14:textId="77777777" w:rsidR="00C91919" w:rsidRPr="00C91919" w:rsidRDefault="00C91919" w:rsidP="00EE34B0">
      <w:pPr>
        <w:spacing w:before="360" w:after="80" w:line="360" w:lineRule="auto"/>
        <w:jc w:val="both"/>
        <w:rPr>
          <w:rFonts w:ascii="Times New Roman" w:hAnsi="Times New Roman" w:cs="Times New Roman"/>
        </w:rPr>
      </w:pPr>
      <w:r w:rsidRPr="00C91919">
        <w:rPr>
          <w:rFonts w:ascii="Times New Roman" w:hAnsi="Times New Roman" w:cs="Times New Roman"/>
        </w:rPr>
        <w:t xml:space="preserve">Zhang, W., Zeng, X., Liang, H., Xue, Y. and Cao, X. (2023). Understanding how organizational culture affects innovation performance: A management context perspective. </w:t>
      </w:r>
      <w:r w:rsidRPr="00C91919">
        <w:rPr>
          <w:rFonts w:ascii="Times New Roman" w:hAnsi="Times New Roman" w:cs="Times New Roman"/>
          <w:i/>
          <w:iCs/>
        </w:rPr>
        <w:t>Sustainability</w:t>
      </w:r>
      <w:r w:rsidRPr="00C91919">
        <w:rPr>
          <w:rFonts w:ascii="Times New Roman" w:hAnsi="Times New Roman" w:cs="Times New Roman"/>
        </w:rPr>
        <w:t>, 15(8), pp.1–18. doi:10.3390/su15086644.</w:t>
      </w:r>
    </w:p>
    <w:p w14:paraId="4EA7CD9B" w14:textId="77777777" w:rsidR="00C91919" w:rsidRPr="00C91919" w:rsidRDefault="00C91919" w:rsidP="00EE34B0">
      <w:pPr>
        <w:spacing w:before="360" w:after="80" w:line="360" w:lineRule="auto"/>
        <w:jc w:val="both"/>
        <w:rPr>
          <w:rFonts w:ascii="Times New Roman" w:hAnsi="Times New Roman" w:cs="Times New Roman"/>
        </w:rPr>
      </w:pPr>
      <w:r w:rsidRPr="00C91919">
        <w:rPr>
          <w:rFonts w:ascii="Times New Roman" w:hAnsi="Times New Roman" w:cs="Times New Roman"/>
        </w:rPr>
        <w:t xml:space="preserve">Zheng, F., Zhao, C., Yasmin, F. and Sokolova, M. (2025). Hofstede’s cultural dimensions and proactive behavior as the antecedents of entrepreneurial innovativeness. </w:t>
      </w:r>
      <w:r w:rsidRPr="00C91919">
        <w:rPr>
          <w:rFonts w:ascii="Times New Roman" w:hAnsi="Times New Roman" w:cs="Times New Roman"/>
          <w:i/>
          <w:iCs/>
        </w:rPr>
        <w:t>Acta psychologica</w:t>
      </w:r>
      <w:r w:rsidRPr="00C91919">
        <w:rPr>
          <w:rFonts w:ascii="Times New Roman" w:hAnsi="Times New Roman" w:cs="Times New Roman"/>
        </w:rPr>
        <w:t>, [online] 256, pp.1–12. doi:10.1016/j.actpsy.2025.104948.</w:t>
      </w:r>
    </w:p>
    <w:p w14:paraId="34A4931F" w14:textId="77777777" w:rsidR="004346A3" w:rsidRPr="00D224D9" w:rsidRDefault="004346A3" w:rsidP="00D224D9">
      <w:pPr>
        <w:spacing w:before="240" w:line="360" w:lineRule="auto"/>
        <w:jc w:val="both"/>
        <w:rPr>
          <w:rFonts w:ascii="Times New Roman" w:hAnsi="Times New Roman" w:cs="Times New Roman"/>
        </w:rPr>
      </w:pPr>
    </w:p>
    <w:sectPr w:rsidR="004346A3" w:rsidRPr="00D224D9" w:rsidSect="00EC5957">
      <w:footerReference w:type="default" r:id="rId11"/>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D29C3F8" w14:textId="77777777" w:rsidR="00AB7641" w:rsidRDefault="00AB7641" w:rsidP="00EC5957">
      <w:pPr>
        <w:spacing w:after="0" w:line="240" w:lineRule="auto"/>
      </w:pPr>
      <w:r>
        <w:separator/>
      </w:r>
    </w:p>
  </w:endnote>
  <w:endnote w:type="continuationSeparator" w:id="0">
    <w:p w14:paraId="41AB67B1" w14:textId="77777777" w:rsidR="00AB7641" w:rsidRDefault="00AB7641" w:rsidP="00EC595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Cordia New">
    <w:panose1 w:val="020B0304020202020204"/>
    <w:charset w:val="DE"/>
    <w:family w:val="swiss"/>
    <w:pitch w:val="variable"/>
    <w:sig w:usb0="81000003" w:usb1="00000000" w:usb2="00000000" w:usb3="00000000" w:csb0="00010001" w:csb1="00000000"/>
  </w:font>
  <w:font w:name="Aptos Display">
    <w:panose1 w:val="020B0004020202020204"/>
    <w:charset w:val="00"/>
    <w:family w:val="swiss"/>
    <w:pitch w:val="variable"/>
    <w:sig w:usb0="20000287" w:usb1="00000003" w:usb2="00000000" w:usb3="00000000" w:csb0="0000019F" w:csb1="00000000"/>
  </w:font>
  <w:font w:name="DengXian Light">
    <w:panose1 w:val="02010600030101010101"/>
    <w:charset w:val="86"/>
    <w:family w:val="auto"/>
    <w:pitch w:val="variable"/>
    <w:sig w:usb0="A00002BF" w:usb1="38CF7CFA" w:usb2="00000016" w:usb3="00000000" w:csb0="0004000F" w:csb1="00000000"/>
  </w:font>
  <w:font w:name="Angsana New">
    <w:panose1 w:val="02020603050405020304"/>
    <w:charset w:val="DE"/>
    <w:family w:val="roman"/>
    <w:pitch w:val="variable"/>
    <w:sig w:usb0="81000003" w:usb1="00000000" w:usb2="00000000" w:usb3="00000000" w:csb0="0001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54848081"/>
      <w:docPartObj>
        <w:docPartGallery w:val="Page Numbers (Bottom of Page)"/>
        <w:docPartUnique/>
      </w:docPartObj>
    </w:sdtPr>
    <w:sdtEndPr>
      <w:rPr>
        <w:noProof/>
      </w:rPr>
    </w:sdtEndPr>
    <w:sdtContent>
      <w:p w14:paraId="7103E3C9" w14:textId="555A58C5" w:rsidR="00EC5957" w:rsidRDefault="00EC595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8BA8821" w14:textId="77777777" w:rsidR="00EC5957" w:rsidRDefault="00EC595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F2B2D4E" w14:textId="77777777" w:rsidR="00AB7641" w:rsidRDefault="00AB7641" w:rsidP="00EC5957">
      <w:pPr>
        <w:spacing w:after="0" w:line="240" w:lineRule="auto"/>
      </w:pPr>
      <w:r>
        <w:separator/>
      </w:r>
    </w:p>
  </w:footnote>
  <w:footnote w:type="continuationSeparator" w:id="0">
    <w:p w14:paraId="594785A8" w14:textId="77777777" w:rsidR="00AB7641" w:rsidRDefault="00AB7641" w:rsidP="00EC595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A91923"/>
    <w:multiLevelType w:val="multilevel"/>
    <w:tmpl w:val="0666BE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3357C34"/>
    <w:multiLevelType w:val="multilevel"/>
    <w:tmpl w:val="453470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B76302F"/>
    <w:multiLevelType w:val="multilevel"/>
    <w:tmpl w:val="5C860C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EED1616"/>
    <w:multiLevelType w:val="multilevel"/>
    <w:tmpl w:val="06483E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FD27786"/>
    <w:multiLevelType w:val="multilevel"/>
    <w:tmpl w:val="50B6EC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138204D"/>
    <w:multiLevelType w:val="multilevel"/>
    <w:tmpl w:val="D1BA5B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9AA2C9A"/>
    <w:multiLevelType w:val="multilevel"/>
    <w:tmpl w:val="8402B6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3480975"/>
    <w:multiLevelType w:val="multilevel"/>
    <w:tmpl w:val="EA1A6D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44578A3"/>
    <w:multiLevelType w:val="multilevel"/>
    <w:tmpl w:val="B6DC8B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8571782"/>
    <w:multiLevelType w:val="multilevel"/>
    <w:tmpl w:val="2A349A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C0D76AE"/>
    <w:multiLevelType w:val="multilevel"/>
    <w:tmpl w:val="9E7436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E061D78"/>
    <w:multiLevelType w:val="multilevel"/>
    <w:tmpl w:val="8B409D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0E002ED"/>
    <w:multiLevelType w:val="multilevel"/>
    <w:tmpl w:val="00923D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17432AB"/>
    <w:multiLevelType w:val="multilevel"/>
    <w:tmpl w:val="F3E07F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4C27879"/>
    <w:multiLevelType w:val="multilevel"/>
    <w:tmpl w:val="1460EE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7C33E03"/>
    <w:multiLevelType w:val="multilevel"/>
    <w:tmpl w:val="93967C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BD32D12"/>
    <w:multiLevelType w:val="multilevel"/>
    <w:tmpl w:val="ACFCB0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0202DC5"/>
    <w:multiLevelType w:val="multilevel"/>
    <w:tmpl w:val="25C439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89E7493"/>
    <w:multiLevelType w:val="multilevel"/>
    <w:tmpl w:val="1CAAFE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741E70C7"/>
    <w:multiLevelType w:val="multilevel"/>
    <w:tmpl w:val="953A45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78ED7554"/>
    <w:multiLevelType w:val="multilevel"/>
    <w:tmpl w:val="E190FE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9866408"/>
    <w:multiLevelType w:val="multilevel"/>
    <w:tmpl w:val="AA5032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A863400"/>
    <w:multiLevelType w:val="multilevel"/>
    <w:tmpl w:val="419ECE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7BE848D2"/>
    <w:multiLevelType w:val="multilevel"/>
    <w:tmpl w:val="ECDA10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74538446">
    <w:abstractNumId w:val="9"/>
  </w:num>
  <w:num w:numId="2" w16cid:durableId="2081052567">
    <w:abstractNumId w:val="0"/>
  </w:num>
  <w:num w:numId="3" w16cid:durableId="1696154534">
    <w:abstractNumId w:val="20"/>
  </w:num>
  <w:num w:numId="4" w16cid:durableId="742217794">
    <w:abstractNumId w:val="21"/>
  </w:num>
  <w:num w:numId="5" w16cid:durableId="1355615849">
    <w:abstractNumId w:val="3"/>
  </w:num>
  <w:num w:numId="6" w16cid:durableId="571814266">
    <w:abstractNumId w:val="22"/>
  </w:num>
  <w:num w:numId="7" w16cid:durableId="51269748">
    <w:abstractNumId w:val="12"/>
  </w:num>
  <w:num w:numId="8" w16cid:durableId="1491869302">
    <w:abstractNumId w:val="8"/>
  </w:num>
  <w:num w:numId="9" w16cid:durableId="270674546">
    <w:abstractNumId w:val="10"/>
  </w:num>
  <w:num w:numId="10" w16cid:durableId="1058289137">
    <w:abstractNumId w:val="5"/>
  </w:num>
  <w:num w:numId="11" w16cid:durableId="2075468540">
    <w:abstractNumId w:val="4"/>
  </w:num>
  <w:num w:numId="12" w16cid:durableId="302344850">
    <w:abstractNumId w:val="15"/>
  </w:num>
  <w:num w:numId="13" w16cid:durableId="347297732">
    <w:abstractNumId w:val="6"/>
  </w:num>
  <w:num w:numId="14" w16cid:durableId="2052534095">
    <w:abstractNumId w:val="17"/>
  </w:num>
  <w:num w:numId="15" w16cid:durableId="1682783462">
    <w:abstractNumId w:val="2"/>
  </w:num>
  <w:num w:numId="16" w16cid:durableId="194270760">
    <w:abstractNumId w:val="23"/>
  </w:num>
  <w:num w:numId="17" w16cid:durableId="986275968">
    <w:abstractNumId w:val="19"/>
  </w:num>
  <w:num w:numId="18" w16cid:durableId="1179586488">
    <w:abstractNumId w:val="16"/>
  </w:num>
  <w:num w:numId="19" w16cid:durableId="117143604">
    <w:abstractNumId w:val="11"/>
  </w:num>
  <w:num w:numId="20" w16cid:durableId="563756607">
    <w:abstractNumId w:val="14"/>
  </w:num>
  <w:num w:numId="21" w16cid:durableId="518130916">
    <w:abstractNumId w:val="7"/>
  </w:num>
  <w:num w:numId="22" w16cid:durableId="1835224953">
    <w:abstractNumId w:val="13"/>
  </w:num>
  <w:num w:numId="23" w16cid:durableId="293605648">
    <w:abstractNumId w:val="1"/>
  </w:num>
  <w:num w:numId="24" w16cid:durableId="1568875467">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75"/>
  <w:revisionView w:inkAnnotations="0"/>
  <w:defaultTabStop w:val="720"/>
  <w:characterSpacingControl w:val="doNotCompress"/>
  <w:footnotePr>
    <w:footnote w:id="-1"/>
    <w:footnote w:id="0"/>
  </w:footnotePr>
  <w:endnotePr>
    <w:endnote w:id="-1"/>
    <w:endnote w:id="0"/>
  </w:endnotePr>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5957"/>
    <w:rsid w:val="00270CF1"/>
    <w:rsid w:val="004346A3"/>
    <w:rsid w:val="005228F9"/>
    <w:rsid w:val="005B5164"/>
    <w:rsid w:val="0092775E"/>
    <w:rsid w:val="0097326F"/>
    <w:rsid w:val="00AB7641"/>
    <w:rsid w:val="00BE0BBB"/>
    <w:rsid w:val="00C91919"/>
    <w:rsid w:val="00D224D9"/>
    <w:rsid w:val="00DA6769"/>
    <w:rsid w:val="00EC5957"/>
    <w:rsid w:val="00EE34B0"/>
  </w:rsids>
  <m:mathPr>
    <m:mathFont m:val="Cambria Math"/>
    <m:brkBin m:val="before"/>
    <m:brkBinSub m:val="--"/>
    <m:smallFrac m:val="0"/>
    <m:dispDef/>
    <m:lMargin m:val="0"/>
    <m:rMargin m:val="0"/>
    <m:defJc m:val="centerGroup"/>
    <m:wrapIndent m:val="1440"/>
    <m:intLim m:val="subSup"/>
    <m:naryLim m:val="undOvr"/>
  </m:mathPr>
  <w:themeFontLang w:val="en-US" w:eastAsia="zh-CN" w:bidi="th-TH"/>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9EF292"/>
  <w15:chartTrackingRefBased/>
  <w15:docId w15:val="{E603CE6C-B74C-4DF3-85B5-A51CFDA877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30"/>
        <w:lang w:val="en-US" w:eastAsia="zh-CN" w:bidi="th-TH"/>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C5957"/>
    <w:pPr>
      <w:keepNext/>
      <w:keepLines/>
      <w:spacing w:before="360" w:after="80"/>
      <w:outlineLvl w:val="0"/>
    </w:pPr>
    <w:rPr>
      <w:rFonts w:asciiTheme="majorHAnsi" w:eastAsiaTheme="majorEastAsia" w:hAnsiTheme="majorHAnsi" w:cstheme="majorBidi"/>
      <w:color w:val="0F4761" w:themeColor="accent1" w:themeShade="BF"/>
      <w:sz w:val="40"/>
      <w:szCs w:val="50"/>
    </w:rPr>
  </w:style>
  <w:style w:type="paragraph" w:styleId="Heading2">
    <w:name w:val="heading 2"/>
    <w:basedOn w:val="Normal"/>
    <w:next w:val="Normal"/>
    <w:link w:val="Heading2Char"/>
    <w:uiPriority w:val="9"/>
    <w:unhideWhenUsed/>
    <w:qFormat/>
    <w:rsid w:val="00EC5957"/>
    <w:pPr>
      <w:keepNext/>
      <w:keepLines/>
      <w:spacing w:before="160" w:after="80"/>
      <w:outlineLvl w:val="1"/>
    </w:pPr>
    <w:rPr>
      <w:rFonts w:asciiTheme="majorHAnsi" w:eastAsiaTheme="majorEastAsia" w:hAnsiTheme="majorHAnsi" w:cstheme="majorBidi"/>
      <w:color w:val="0F4761" w:themeColor="accent1" w:themeShade="BF"/>
      <w:sz w:val="32"/>
      <w:szCs w:val="40"/>
    </w:rPr>
  </w:style>
  <w:style w:type="paragraph" w:styleId="Heading3">
    <w:name w:val="heading 3"/>
    <w:basedOn w:val="Normal"/>
    <w:next w:val="Normal"/>
    <w:link w:val="Heading3Char"/>
    <w:uiPriority w:val="9"/>
    <w:semiHidden/>
    <w:unhideWhenUsed/>
    <w:qFormat/>
    <w:rsid w:val="00EC5957"/>
    <w:pPr>
      <w:keepNext/>
      <w:keepLines/>
      <w:spacing w:before="160" w:after="80"/>
      <w:outlineLvl w:val="2"/>
    </w:pPr>
    <w:rPr>
      <w:rFonts w:eastAsiaTheme="majorEastAsia" w:cstheme="majorBidi"/>
      <w:color w:val="0F4761" w:themeColor="accent1" w:themeShade="BF"/>
      <w:sz w:val="28"/>
      <w:szCs w:val="35"/>
    </w:rPr>
  </w:style>
  <w:style w:type="paragraph" w:styleId="Heading4">
    <w:name w:val="heading 4"/>
    <w:basedOn w:val="Normal"/>
    <w:next w:val="Normal"/>
    <w:link w:val="Heading4Char"/>
    <w:uiPriority w:val="9"/>
    <w:semiHidden/>
    <w:unhideWhenUsed/>
    <w:qFormat/>
    <w:rsid w:val="00EC595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C595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C595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C595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C595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C595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C5957"/>
    <w:rPr>
      <w:rFonts w:asciiTheme="majorHAnsi" w:eastAsiaTheme="majorEastAsia" w:hAnsiTheme="majorHAnsi" w:cstheme="majorBidi"/>
      <w:color w:val="0F4761" w:themeColor="accent1" w:themeShade="BF"/>
      <w:sz w:val="40"/>
      <w:szCs w:val="50"/>
    </w:rPr>
  </w:style>
  <w:style w:type="character" w:customStyle="1" w:styleId="Heading2Char">
    <w:name w:val="Heading 2 Char"/>
    <w:basedOn w:val="DefaultParagraphFont"/>
    <w:link w:val="Heading2"/>
    <w:uiPriority w:val="9"/>
    <w:rsid w:val="00EC5957"/>
    <w:rPr>
      <w:rFonts w:asciiTheme="majorHAnsi" w:eastAsiaTheme="majorEastAsia" w:hAnsiTheme="majorHAnsi" w:cstheme="majorBidi"/>
      <w:color w:val="0F4761" w:themeColor="accent1" w:themeShade="BF"/>
      <w:sz w:val="32"/>
      <w:szCs w:val="40"/>
    </w:rPr>
  </w:style>
  <w:style w:type="character" w:customStyle="1" w:styleId="Heading3Char">
    <w:name w:val="Heading 3 Char"/>
    <w:basedOn w:val="DefaultParagraphFont"/>
    <w:link w:val="Heading3"/>
    <w:uiPriority w:val="9"/>
    <w:semiHidden/>
    <w:rsid w:val="00EC5957"/>
    <w:rPr>
      <w:rFonts w:eastAsiaTheme="majorEastAsia" w:cstheme="majorBidi"/>
      <w:color w:val="0F4761" w:themeColor="accent1" w:themeShade="BF"/>
      <w:sz w:val="28"/>
      <w:szCs w:val="35"/>
    </w:rPr>
  </w:style>
  <w:style w:type="character" w:customStyle="1" w:styleId="Heading4Char">
    <w:name w:val="Heading 4 Char"/>
    <w:basedOn w:val="DefaultParagraphFont"/>
    <w:link w:val="Heading4"/>
    <w:uiPriority w:val="9"/>
    <w:semiHidden/>
    <w:rsid w:val="00EC595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C595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C595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C595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C595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C5957"/>
    <w:rPr>
      <w:rFonts w:eastAsiaTheme="majorEastAsia" w:cstheme="majorBidi"/>
      <w:color w:val="272727" w:themeColor="text1" w:themeTint="D8"/>
    </w:rPr>
  </w:style>
  <w:style w:type="paragraph" w:styleId="Title">
    <w:name w:val="Title"/>
    <w:basedOn w:val="Normal"/>
    <w:next w:val="Normal"/>
    <w:link w:val="TitleChar"/>
    <w:uiPriority w:val="10"/>
    <w:qFormat/>
    <w:rsid w:val="00EC5957"/>
    <w:pPr>
      <w:spacing w:after="80" w:line="240" w:lineRule="auto"/>
      <w:contextualSpacing/>
    </w:pPr>
    <w:rPr>
      <w:rFonts w:asciiTheme="majorHAnsi" w:eastAsiaTheme="majorEastAsia" w:hAnsiTheme="majorHAnsi" w:cstheme="majorBidi"/>
      <w:spacing w:val="-10"/>
      <w:kern w:val="28"/>
      <w:sz w:val="56"/>
      <w:szCs w:val="71"/>
    </w:rPr>
  </w:style>
  <w:style w:type="character" w:customStyle="1" w:styleId="TitleChar">
    <w:name w:val="Title Char"/>
    <w:basedOn w:val="DefaultParagraphFont"/>
    <w:link w:val="Title"/>
    <w:uiPriority w:val="10"/>
    <w:rsid w:val="00EC5957"/>
    <w:rPr>
      <w:rFonts w:asciiTheme="majorHAnsi" w:eastAsiaTheme="majorEastAsia" w:hAnsiTheme="majorHAnsi" w:cstheme="majorBidi"/>
      <w:spacing w:val="-10"/>
      <w:kern w:val="28"/>
      <w:sz w:val="56"/>
      <w:szCs w:val="71"/>
    </w:rPr>
  </w:style>
  <w:style w:type="paragraph" w:styleId="Subtitle">
    <w:name w:val="Subtitle"/>
    <w:basedOn w:val="Normal"/>
    <w:next w:val="Normal"/>
    <w:link w:val="SubtitleChar"/>
    <w:uiPriority w:val="11"/>
    <w:qFormat/>
    <w:rsid w:val="00EC5957"/>
    <w:pPr>
      <w:numPr>
        <w:ilvl w:val="1"/>
      </w:numPr>
    </w:pPr>
    <w:rPr>
      <w:rFonts w:eastAsiaTheme="majorEastAsia" w:cstheme="majorBidi"/>
      <w:color w:val="595959" w:themeColor="text1" w:themeTint="A6"/>
      <w:spacing w:val="15"/>
      <w:sz w:val="28"/>
      <w:szCs w:val="35"/>
    </w:rPr>
  </w:style>
  <w:style w:type="character" w:customStyle="1" w:styleId="SubtitleChar">
    <w:name w:val="Subtitle Char"/>
    <w:basedOn w:val="DefaultParagraphFont"/>
    <w:link w:val="Subtitle"/>
    <w:uiPriority w:val="11"/>
    <w:rsid w:val="00EC5957"/>
    <w:rPr>
      <w:rFonts w:eastAsiaTheme="majorEastAsia" w:cstheme="majorBidi"/>
      <w:color w:val="595959" w:themeColor="text1" w:themeTint="A6"/>
      <w:spacing w:val="15"/>
      <w:sz w:val="28"/>
      <w:szCs w:val="35"/>
    </w:rPr>
  </w:style>
  <w:style w:type="paragraph" w:styleId="Quote">
    <w:name w:val="Quote"/>
    <w:basedOn w:val="Normal"/>
    <w:next w:val="Normal"/>
    <w:link w:val="QuoteChar"/>
    <w:uiPriority w:val="29"/>
    <w:qFormat/>
    <w:rsid w:val="00EC5957"/>
    <w:pPr>
      <w:spacing w:before="160"/>
      <w:jc w:val="center"/>
    </w:pPr>
    <w:rPr>
      <w:i/>
      <w:iCs/>
      <w:color w:val="404040" w:themeColor="text1" w:themeTint="BF"/>
    </w:rPr>
  </w:style>
  <w:style w:type="character" w:customStyle="1" w:styleId="QuoteChar">
    <w:name w:val="Quote Char"/>
    <w:basedOn w:val="DefaultParagraphFont"/>
    <w:link w:val="Quote"/>
    <w:uiPriority w:val="29"/>
    <w:rsid w:val="00EC5957"/>
    <w:rPr>
      <w:i/>
      <w:iCs/>
      <w:color w:val="404040" w:themeColor="text1" w:themeTint="BF"/>
    </w:rPr>
  </w:style>
  <w:style w:type="paragraph" w:styleId="ListParagraph">
    <w:name w:val="List Paragraph"/>
    <w:basedOn w:val="Normal"/>
    <w:uiPriority w:val="34"/>
    <w:qFormat/>
    <w:rsid w:val="00EC5957"/>
    <w:pPr>
      <w:ind w:left="720"/>
      <w:contextualSpacing/>
    </w:pPr>
  </w:style>
  <w:style w:type="character" w:styleId="IntenseEmphasis">
    <w:name w:val="Intense Emphasis"/>
    <w:basedOn w:val="DefaultParagraphFont"/>
    <w:uiPriority w:val="21"/>
    <w:qFormat/>
    <w:rsid w:val="00EC5957"/>
    <w:rPr>
      <w:i/>
      <w:iCs/>
      <w:color w:val="0F4761" w:themeColor="accent1" w:themeShade="BF"/>
    </w:rPr>
  </w:style>
  <w:style w:type="paragraph" w:styleId="IntenseQuote">
    <w:name w:val="Intense Quote"/>
    <w:basedOn w:val="Normal"/>
    <w:next w:val="Normal"/>
    <w:link w:val="IntenseQuoteChar"/>
    <w:uiPriority w:val="30"/>
    <w:qFormat/>
    <w:rsid w:val="00EC595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C5957"/>
    <w:rPr>
      <w:i/>
      <w:iCs/>
      <w:color w:val="0F4761" w:themeColor="accent1" w:themeShade="BF"/>
    </w:rPr>
  </w:style>
  <w:style w:type="character" w:styleId="IntenseReference">
    <w:name w:val="Intense Reference"/>
    <w:basedOn w:val="DefaultParagraphFont"/>
    <w:uiPriority w:val="32"/>
    <w:qFormat/>
    <w:rsid w:val="00EC5957"/>
    <w:rPr>
      <w:b/>
      <w:bCs/>
      <w:smallCaps/>
      <w:color w:val="0F4761" w:themeColor="accent1" w:themeShade="BF"/>
      <w:spacing w:val="5"/>
    </w:rPr>
  </w:style>
  <w:style w:type="paragraph" w:styleId="Header">
    <w:name w:val="header"/>
    <w:basedOn w:val="Normal"/>
    <w:link w:val="HeaderChar"/>
    <w:uiPriority w:val="99"/>
    <w:unhideWhenUsed/>
    <w:rsid w:val="00EC5957"/>
    <w:pPr>
      <w:tabs>
        <w:tab w:val="center" w:pos="4680"/>
        <w:tab w:val="right" w:pos="9360"/>
      </w:tabs>
      <w:spacing w:after="0" w:line="240" w:lineRule="auto"/>
    </w:pPr>
  </w:style>
  <w:style w:type="character" w:customStyle="1" w:styleId="HeaderChar">
    <w:name w:val="Header Char"/>
    <w:basedOn w:val="DefaultParagraphFont"/>
    <w:link w:val="Header"/>
    <w:uiPriority w:val="99"/>
    <w:rsid w:val="00EC5957"/>
  </w:style>
  <w:style w:type="paragraph" w:styleId="Footer">
    <w:name w:val="footer"/>
    <w:basedOn w:val="Normal"/>
    <w:link w:val="FooterChar"/>
    <w:uiPriority w:val="99"/>
    <w:unhideWhenUsed/>
    <w:rsid w:val="00EC5957"/>
    <w:pPr>
      <w:tabs>
        <w:tab w:val="center" w:pos="4680"/>
        <w:tab w:val="right" w:pos="9360"/>
      </w:tabs>
      <w:spacing w:after="0" w:line="240" w:lineRule="auto"/>
    </w:pPr>
  </w:style>
  <w:style w:type="character" w:customStyle="1" w:styleId="FooterChar">
    <w:name w:val="Footer Char"/>
    <w:basedOn w:val="DefaultParagraphFont"/>
    <w:link w:val="Footer"/>
    <w:uiPriority w:val="99"/>
    <w:rsid w:val="00EC5957"/>
  </w:style>
  <w:style w:type="paragraph" w:styleId="TOCHeading">
    <w:name w:val="TOC Heading"/>
    <w:basedOn w:val="Heading1"/>
    <w:next w:val="Normal"/>
    <w:uiPriority w:val="39"/>
    <w:unhideWhenUsed/>
    <w:qFormat/>
    <w:rsid w:val="00D224D9"/>
    <w:pPr>
      <w:spacing w:before="240" w:after="0" w:line="259" w:lineRule="auto"/>
      <w:outlineLvl w:val="9"/>
    </w:pPr>
    <w:rPr>
      <w:kern w:val="0"/>
      <w:sz w:val="32"/>
      <w:szCs w:val="32"/>
      <w:lang w:eastAsia="en-US" w:bidi="ar-SA"/>
      <w14:ligatures w14:val="none"/>
    </w:rPr>
  </w:style>
  <w:style w:type="paragraph" w:styleId="TOC1">
    <w:name w:val="toc 1"/>
    <w:basedOn w:val="Normal"/>
    <w:next w:val="Normal"/>
    <w:autoRedefine/>
    <w:uiPriority w:val="39"/>
    <w:unhideWhenUsed/>
    <w:rsid w:val="00D224D9"/>
    <w:pPr>
      <w:spacing w:after="100"/>
    </w:pPr>
  </w:style>
  <w:style w:type="paragraph" w:styleId="TOC2">
    <w:name w:val="toc 2"/>
    <w:basedOn w:val="Normal"/>
    <w:next w:val="Normal"/>
    <w:autoRedefine/>
    <w:uiPriority w:val="39"/>
    <w:unhideWhenUsed/>
    <w:rsid w:val="00D224D9"/>
    <w:pPr>
      <w:spacing w:after="100"/>
      <w:ind w:left="240"/>
    </w:pPr>
  </w:style>
  <w:style w:type="character" w:styleId="Hyperlink">
    <w:name w:val="Hyperlink"/>
    <w:basedOn w:val="DefaultParagraphFont"/>
    <w:uiPriority w:val="99"/>
    <w:unhideWhenUsed/>
    <w:rsid w:val="00D224D9"/>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theme" Target="theme/theme1.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fontTable" Target="fontTable.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footer" Target="footer1.xml" /><Relationship Id="rId5" Type="http://schemas.openxmlformats.org/officeDocument/2006/relationships/webSettings" Target="webSettings.xml" /><Relationship Id="rId10" Type="http://schemas.openxmlformats.org/officeDocument/2006/relationships/image" Target="media/image3.png" /><Relationship Id="rId4" Type="http://schemas.openxmlformats.org/officeDocument/2006/relationships/settings" Target="settings.xml" /><Relationship Id="rId9" Type="http://schemas.openxmlformats.org/officeDocument/2006/relationships/image" Target="media/image2.pn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0AF048A0-D12E-48FF-BE81-4DF344CD352D}">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4871</Words>
  <Characters>27768</Characters>
  <Application>Microsoft Office Word</Application>
  <DocSecurity>0</DocSecurity>
  <Lines>231</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32574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JT 116</dc:creator>
  <cp:keywords/>
  <dc:description/>
  <cp:lastModifiedBy>Rusnni Yusuf</cp:lastModifiedBy>
  <cp:revision>2</cp:revision>
  <dcterms:created xsi:type="dcterms:W3CDTF">2026-07-24T16:40:00Z</dcterms:created>
  <dcterms:modified xsi:type="dcterms:W3CDTF">2026-07-24T16:40:00Z</dcterms:modified>
</cp:coreProperties>
</file>