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4EFF0"/>
  <w:body>
    <w:p w14:paraId="27FD582A" w14:textId="77777777" w:rsidR="00B73F95" w:rsidRDefault="00B73F95" w:rsidP="00B73F95">
      <w:pPr>
        <w:rPr>
          <w:b/>
          <w:bCs/>
          <w:sz w:val="36"/>
          <w:szCs w:val="36"/>
          <w:u w:val="single"/>
        </w:rPr>
      </w:pPr>
      <w:r>
        <w:rPr>
          <w:b/>
          <w:bCs/>
          <w:sz w:val="36"/>
          <w:szCs w:val="36"/>
          <w:u w:val="single"/>
        </w:rPr>
        <w:t>Task 3 LCLM4001 Academic Skills Reflective Writing Template</w:t>
      </w:r>
    </w:p>
    <w:p w14:paraId="2BDE369B" w14:textId="77777777" w:rsidR="00B73F95" w:rsidRPr="00E30C5F" w:rsidRDefault="00B73F95" w:rsidP="0030459C">
      <w:pPr>
        <w:rPr>
          <w:rFonts w:ascii="Arial" w:hAnsi="Arial" w:cs="Arial"/>
          <w:b/>
          <w:bCs/>
          <w:u w:val="single"/>
        </w:rPr>
      </w:pPr>
    </w:p>
    <w:tbl>
      <w:tblPr>
        <w:tblStyle w:val="TableGrid"/>
        <w:tblW w:w="0" w:type="auto"/>
        <w:tblLook w:val="04A0" w:firstRow="1" w:lastRow="0" w:firstColumn="1" w:lastColumn="0" w:noHBand="0" w:noVBand="1"/>
      </w:tblPr>
      <w:tblGrid>
        <w:gridCol w:w="2519"/>
        <w:gridCol w:w="6497"/>
      </w:tblGrid>
      <w:tr w:rsidR="00B73F95" w:rsidRPr="00E30C5F" w14:paraId="1FBB1581" w14:textId="77777777" w:rsidTr="44999FA8">
        <w:trPr>
          <w:trHeight w:val="401"/>
        </w:trPr>
        <w:tc>
          <w:tcPr>
            <w:tcW w:w="2830" w:type="dxa"/>
          </w:tcPr>
          <w:p w14:paraId="06E1A963" w14:textId="77777777" w:rsidR="00B73F95" w:rsidRPr="00E30C5F" w:rsidRDefault="00B73F95" w:rsidP="00B73F95">
            <w:pPr>
              <w:rPr>
                <w:rFonts w:ascii="Arial" w:hAnsi="Arial" w:cs="Arial"/>
                <w:b/>
                <w:bCs/>
              </w:rPr>
            </w:pPr>
            <w:r w:rsidRPr="00E30C5F">
              <w:rPr>
                <w:rFonts w:ascii="Arial" w:hAnsi="Arial" w:cs="Arial"/>
                <w:b/>
                <w:bCs/>
              </w:rPr>
              <w:t>Student name number</w:t>
            </w:r>
          </w:p>
        </w:tc>
        <w:tc>
          <w:tcPr>
            <w:tcW w:w="7626" w:type="dxa"/>
          </w:tcPr>
          <w:p w14:paraId="1FCC6546" w14:textId="77777777" w:rsidR="00B73F95" w:rsidRDefault="00F90ECB" w:rsidP="00B73F95">
            <w:pPr>
              <w:rPr>
                <w:rFonts w:ascii="Arial" w:hAnsi="Arial" w:cs="Arial"/>
                <w:b/>
                <w:bCs/>
              </w:rPr>
            </w:pPr>
            <w:r>
              <w:rPr>
                <w:rFonts w:ascii="Arial" w:hAnsi="Arial" w:cs="Arial"/>
                <w:b/>
                <w:bCs/>
              </w:rPr>
              <w:t>Dean Kiran</w:t>
            </w:r>
          </w:p>
          <w:p w14:paraId="1A2BDC9C" w14:textId="310C24D8" w:rsidR="00F90ECB" w:rsidRPr="00E30C5F" w:rsidRDefault="00F90ECB" w:rsidP="00B73F95">
            <w:pPr>
              <w:rPr>
                <w:rFonts w:ascii="Arial" w:hAnsi="Arial" w:cs="Arial"/>
                <w:b/>
                <w:bCs/>
              </w:rPr>
            </w:pPr>
            <w:r>
              <w:rPr>
                <w:rFonts w:ascii="Arial" w:hAnsi="Arial" w:cs="Arial"/>
                <w:b/>
                <w:bCs/>
              </w:rPr>
              <w:t>2520250</w:t>
            </w:r>
          </w:p>
        </w:tc>
      </w:tr>
      <w:tr w:rsidR="00B73F95" w:rsidRPr="00E30C5F" w14:paraId="20393622" w14:textId="77777777" w:rsidTr="44999FA8">
        <w:trPr>
          <w:trHeight w:val="420"/>
        </w:trPr>
        <w:tc>
          <w:tcPr>
            <w:tcW w:w="2830" w:type="dxa"/>
          </w:tcPr>
          <w:p w14:paraId="6734BE9E" w14:textId="77777777" w:rsidR="00B73F95" w:rsidRPr="00E30C5F" w:rsidRDefault="00B73F95" w:rsidP="00B73F95">
            <w:pPr>
              <w:rPr>
                <w:rFonts w:ascii="Arial" w:hAnsi="Arial" w:cs="Arial"/>
                <w:b/>
                <w:bCs/>
              </w:rPr>
            </w:pPr>
            <w:r w:rsidRPr="00E30C5F">
              <w:rPr>
                <w:rFonts w:ascii="Arial" w:hAnsi="Arial" w:cs="Arial"/>
                <w:b/>
                <w:bCs/>
              </w:rPr>
              <w:t>Module code and title</w:t>
            </w:r>
          </w:p>
        </w:tc>
        <w:tc>
          <w:tcPr>
            <w:tcW w:w="7626" w:type="dxa"/>
          </w:tcPr>
          <w:p w14:paraId="0BDEC28E" w14:textId="77777777" w:rsidR="00173C00" w:rsidRPr="00173C00" w:rsidRDefault="00173C00" w:rsidP="00173C00">
            <w:pPr>
              <w:rPr>
                <w:b/>
                <w:bCs/>
                <w:sz w:val="24"/>
                <w:szCs w:val="24"/>
                <w:u w:val="single"/>
              </w:rPr>
            </w:pPr>
            <w:r w:rsidRPr="00173C00">
              <w:rPr>
                <w:b/>
                <w:bCs/>
                <w:sz w:val="24"/>
                <w:szCs w:val="24"/>
                <w:u w:val="single"/>
              </w:rPr>
              <w:t>LCLM4001 Academic Skills Reflective Writing Template</w:t>
            </w:r>
          </w:p>
          <w:p w14:paraId="6D819B8C" w14:textId="77777777" w:rsidR="00B73F95" w:rsidRPr="00E30C5F" w:rsidRDefault="00B73F95" w:rsidP="00B73F95">
            <w:pPr>
              <w:rPr>
                <w:rFonts w:ascii="Arial" w:hAnsi="Arial" w:cs="Arial"/>
                <w:b/>
                <w:bCs/>
              </w:rPr>
            </w:pPr>
          </w:p>
        </w:tc>
      </w:tr>
      <w:tr w:rsidR="00B73F95" w:rsidRPr="00E30C5F" w14:paraId="055341DF" w14:textId="77777777" w:rsidTr="44999FA8">
        <w:trPr>
          <w:trHeight w:val="410"/>
        </w:trPr>
        <w:tc>
          <w:tcPr>
            <w:tcW w:w="2830" w:type="dxa"/>
          </w:tcPr>
          <w:p w14:paraId="4DDE7BF6" w14:textId="77777777" w:rsidR="00B73F95" w:rsidRPr="00E30C5F" w:rsidRDefault="00B73F95" w:rsidP="00B73F95">
            <w:pPr>
              <w:rPr>
                <w:rFonts w:ascii="Arial" w:hAnsi="Arial" w:cs="Arial"/>
                <w:b/>
                <w:bCs/>
              </w:rPr>
            </w:pPr>
            <w:r w:rsidRPr="00E30C5F">
              <w:rPr>
                <w:rFonts w:ascii="Arial" w:hAnsi="Arial" w:cs="Arial"/>
                <w:b/>
                <w:bCs/>
              </w:rPr>
              <w:t>Name of Task</w:t>
            </w:r>
          </w:p>
        </w:tc>
        <w:tc>
          <w:tcPr>
            <w:tcW w:w="7626" w:type="dxa"/>
          </w:tcPr>
          <w:p w14:paraId="6B465C63" w14:textId="4C74ED02" w:rsidR="00B73F95" w:rsidRPr="00E30C5F" w:rsidRDefault="0D431404" w:rsidP="00B73F95">
            <w:pPr>
              <w:rPr>
                <w:rFonts w:ascii="Arial" w:hAnsi="Arial" w:cs="Arial"/>
                <w:b/>
                <w:bCs/>
              </w:rPr>
            </w:pPr>
            <w:r w:rsidRPr="44999FA8">
              <w:rPr>
                <w:rFonts w:ascii="Arial" w:hAnsi="Arial" w:cs="Arial"/>
                <w:b/>
                <w:bCs/>
              </w:rPr>
              <w:t>Task 3- Reflective Report</w:t>
            </w:r>
          </w:p>
        </w:tc>
      </w:tr>
      <w:tr w:rsidR="00B73F95" w:rsidRPr="00E30C5F" w14:paraId="6B054784" w14:textId="77777777" w:rsidTr="44999FA8">
        <w:trPr>
          <w:trHeight w:val="410"/>
        </w:trPr>
        <w:tc>
          <w:tcPr>
            <w:tcW w:w="2830" w:type="dxa"/>
          </w:tcPr>
          <w:p w14:paraId="6612BDE2" w14:textId="77777777" w:rsidR="00B73F95" w:rsidRPr="00E30C5F" w:rsidRDefault="00B73F95" w:rsidP="00B73F95">
            <w:pPr>
              <w:rPr>
                <w:rFonts w:ascii="Arial" w:hAnsi="Arial" w:cs="Arial"/>
                <w:b/>
                <w:bCs/>
              </w:rPr>
            </w:pPr>
            <w:r>
              <w:rPr>
                <w:rFonts w:ascii="Arial" w:hAnsi="Arial" w:cs="Arial"/>
                <w:b/>
                <w:bCs/>
              </w:rPr>
              <w:t>Lecturer</w:t>
            </w:r>
          </w:p>
        </w:tc>
        <w:tc>
          <w:tcPr>
            <w:tcW w:w="7626" w:type="dxa"/>
          </w:tcPr>
          <w:p w14:paraId="780B77F1" w14:textId="3EEFBD4F" w:rsidR="00B73F95" w:rsidRPr="00E30C5F" w:rsidRDefault="00576448" w:rsidP="00B73F95">
            <w:pPr>
              <w:rPr>
                <w:rFonts w:ascii="Arial" w:hAnsi="Arial" w:cs="Arial"/>
                <w:b/>
                <w:bCs/>
              </w:rPr>
            </w:pPr>
            <w:r w:rsidRPr="00576448">
              <w:rPr>
                <w:rFonts w:ascii="Arial" w:hAnsi="Arial" w:cs="Arial"/>
                <w:b/>
                <w:bCs/>
              </w:rPr>
              <w:t>Masud Siddiqui</w:t>
            </w:r>
          </w:p>
        </w:tc>
      </w:tr>
      <w:tr w:rsidR="44999FA8" w14:paraId="63471292" w14:textId="77777777" w:rsidTr="44999FA8">
        <w:trPr>
          <w:trHeight w:val="410"/>
        </w:trPr>
        <w:tc>
          <w:tcPr>
            <w:tcW w:w="2557" w:type="dxa"/>
          </w:tcPr>
          <w:p w14:paraId="53498499" w14:textId="053E1B4D" w:rsidR="31F376D4" w:rsidRDefault="31F376D4" w:rsidP="44999FA8">
            <w:pPr>
              <w:rPr>
                <w:rFonts w:ascii="Arial" w:hAnsi="Arial" w:cs="Arial"/>
                <w:b/>
                <w:bCs/>
              </w:rPr>
            </w:pPr>
            <w:r w:rsidRPr="44999FA8">
              <w:rPr>
                <w:rFonts w:ascii="Arial" w:hAnsi="Arial" w:cs="Arial"/>
                <w:b/>
                <w:bCs/>
              </w:rPr>
              <w:t>Time Allowed</w:t>
            </w:r>
          </w:p>
        </w:tc>
        <w:tc>
          <w:tcPr>
            <w:tcW w:w="6459" w:type="dxa"/>
          </w:tcPr>
          <w:p w14:paraId="515F124F" w14:textId="370DD597" w:rsidR="0F59F249" w:rsidRDefault="0F59F249" w:rsidP="44999FA8">
            <w:pPr>
              <w:rPr>
                <w:rFonts w:ascii="Arial" w:hAnsi="Arial" w:cs="Arial"/>
                <w:b/>
                <w:bCs/>
              </w:rPr>
            </w:pPr>
            <w:r w:rsidRPr="44999FA8">
              <w:rPr>
                <w:rFonts w:ascii="Arial" w:hAnsi="Arial" w:cs="Arial"/>
                <w:b/>
                <w:bCs/>
              </w:rPr>
              <w:t>2hrs 30mins</w:t>
            </w:r>
          </w:p>
        </w:tc>
      </w:tr>
      <w:tr w:rsidR="44999FA8" w14:paraId="49EDA283" w14:textId="77777777" w:rsidTr="44999FA8">
        <w:trPr>
          <w:trHeight w:val="410"/>
        </w:trPr>
        <w:tc>
          <w:tcPr>
            <w:tcW w:w="2557" w:type="dxa"/>
          </w:tcPr>
          <w:p w14:paraId="69A21206" w14:textId="4321B88D" w:rsidR="31F376D4" w:rsidRDefault="31F376D4" w:rsidP="44999FA8">
            <w:pPr>
              <w:rPr>
                <w:rFonts w:ascii="Arial" w:hAnsi="Arial" w:cs="Arial"/>
                <w:b/>
                <w:bCs/>
              </w:rPr>
            </w:pPr>
            <w:r w:rsidRPr="44999FA8">
              <w:rPr>
                <w:rFonts w:ascii="Arial" w:hAnsi="Arial" w:cs="Arial"/>
                <w:b/>
                <w:bCs/>
              </w:rPr>
              <w:t>Word count</w:t>
            </w:r>
          </w:p>
        </w:tc>
        <w:tc>
          <w:tcPr>
            <w:tcW w:w="6459" w:type="dxa"/>
          </w:tcPr>
          <w:p w14:paraId="3FC6E5AE" w14:textId="18E3C761" w:rsidR="31F376D4" w:rsidRDefault="31F376D4" w:rsidP="44999FA8">
            <w:pPr>
              <w:rPr>
                <w:rFonts w:ascii="Arial" w:eastAsia="Arial" w:hAnsi="Arial" w:cs="Arial"/>
              </w:rPr>
            </w:pPr>
            <w:r w:rsidRPr="44999FA8">
              <w:rPr>
                <w:rFonts w:ascii="Aptos" w:eastAsia="Aptos" w:hAnsi="Aptos" w:cs="Aptos"/>
                <w:b/>
                <w:bCs/>
                <w:i/>
                <w:iCs/>
                <w:color w:val="000000" w:themeColor="text1"/>
              </w:rPr>
              <w:t>900 words +/- 10 % (excluding words already on the template)</w:t>
            </w:r>
          </w:p>
        </w:tc>
      </w:tr>
    </w:tbl>
    <w:p w14:paraId="4495939B" w14:textId="77777777" w:rsidR="00B73F95" w:rsidRPr="006B0961" w:rsidRDefault="00B73F95" w:rsidP="0030459C">
      <w:pPr>
        <w:rPr>
          <w:b/>
          <w:bCs/>
          <w:sz w:val="36"/>
          <w:szCs w:val="36"/>
          <w:u w:val="single"/>
        </w:rPr>
      </w:pPr>
      <w:r w:rsidRPr="006B0961">
        <w:rPr>
          <w:b/>
          <w:bCs/>
          <w:noProof/>
          <w:sz w:val="36"/>
          <w:szCs w:val="36"/>
          <w:u w:val="single"/>
          <w:lang w:eastAsia="en-GB"/>
        </w:rPr>
        <w:drawing>
          <wp:anchor distT="0" distB="0" distL="114300" distR="114300" simplePos="0" relativeHeight="251659264" behindDoc="0" locked="0" layoutInCell="1" allowOverlap="1" wp14:anchorId="5C116561" wp14:editId="226B204B">
            <wp:simplePos x="0" y="0"/>
            <wp:positionH relativeFrom="margin">
              <wp:posOffset>1962150</wp:posOffset>
            </wp:positionH>
            <wp:positionV relativeFrom="paragraph">
              <wp:posOffset>171450</wp:posOffset>
            </wp:positionV>
            <wp:extent cx="3412490" cy="2110105"/>
            <wp:effectExtent l="57150" t="57150" r="35560" b="425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14:paraId="394C7681" w14:textId="003DB3AA" w:rsidR="00B73F95" w:rsidRPr="004407C3" w:rsidRDefault="00B73F95" w:rsidP="0030459C">
      <w:pPr>
        <w:spacing w:after="0" w:line="360" w:lineRule="auto"/>
        <w:rPr>
          <w:rFonts w:ascii="Arial" w:hAnsi="Arial" w:cs="Arial"/>
        </w:rPr>
      </w:pPr>
      <w:r w:rsidRPr="44999FA8">
        <w:rPr>
          <w:b/>
          <w:bCs/>
          <w:sz w:val="36"/>
          <w:szCs w:val="36"/>
        </w:rPr>
        <w:t xml:space="preserve">Using the Gibbs Reflective Cycle </w:t>
      </w:r>
      <w:r w:rsidRPr="44999FA8">
        <w:rPr>
          <w:rFonts w:ascii="Arial" w:hAnsi="Arial" w:cs="Arial"/>
        </w:rPr>
        <w:t xml:space="preserve">Using the Gibbs reflective cycle, write a reflection of your learning journey on the LCLM 4001- Academic Skills Module. Your writing should focus on at least </w:t>
      </w:r>
      <w:r w:rsidRPr="44999FA8">
        <w:rPr>
          <w:rFonts w:ascii="Arial" w:hAnsi="Arial" w:cs="Arial"/>
          <w:b/>
          <w:bCs/>
          <w:color w:val="FF0000"/>
        </w:rPr>
        <w:t xml:space="preserve">ONE or TWO </w:t>
      </w:r>
      <w:r w:rsidRPr="44999FA8">
        <w:rPr>
          <w:rFonts w:ascii="Arial" w:hAnsi="Arial" w:cs="Arial"/>
          <w:b/>
          <w:bCs/>
        </w:rPr>
        <w:t xml:space="preserve">experiences you had while studying the module. Examples of </w:t>
      </w:r>
      <w:r w:rsidRPr="44999FA8">
        <w:rPr>
          <w:rFonts w:ascii="Arial" w:hAnsi="Arial" w:cs="Arial"/>
        </w:rPr>
        <w:t xml:space="preserve">in-class experiences you can reflect on are: </w:t>
      </w:r>
    </w:p>
    <w:p w14:paraId="456AFA7F"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Task 1 and Task 2</w:t>
      </w:r>
    </w:p>
    <w:p w14:paraId="3418A67D"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30B7E6C6"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Feedback received</w:t>
      </w:r>
    </w:p>
    <w:p w14:paraId="1A1CF9D9"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Skills you have developed</w:t>
      </w:r>
    </w:p>
    <w:p w14:paraId="64A9AAFC" w14:textId="77777777" w:rsidR="00B73F95" w:rsidRDefault="00B73F95" w:rsidP="00B73F95">
      <w:pPr>
        <w:rPr>
          <w:i/>
          <w:iCs/>
          <w:sz w:val="36"/>
          <w:szCs w:val="36"/>
        </w:rPr>
      </w:pPr>
      <w:r w:rsidRPr="00AE6CC5">
        <w:rPr>
          <w:i/>
          <w:iCs/>
          <w:sz w:val="36"/>
          <w:szCs w:val="36"/>
        </w:rPr>
        <w:t>(The boxes wi</w:t>
      </w:r>
      <w:r>
        <w:rPr>
          <w:i/>
          <w:iCs/>
          <w:sz w:val="36"/>
          <w:szCs w:val="36"/>
        </w:rPr>
        <w:t>ll</w:t>
      </w:r>
      <w:r w:rsidRPr="00AE6CC5">
        <w:rPr>
          <w:i/>
          <w:iCs/>
          <w:sz w:val="36"/>
          <w:szCs w:val="36"/>
        </w:rPr>
        <w:t xml:space="preserve"> expand as you type)</w:t>
      </w:r>
    </w:p>
    <w:tbl>
      <w:tblPr>
        <w:tblStyle w:val="TableGrid"/>
        <w:tblW w:w="0" w:type="auto"/>
        <w:tblLook w:val="04A0" w:firstRow="1" w:lastRow="0" w:firstColumn="1" w:lastColumn="0" w:noHBand="0" w:noVBand="1"/>
      </w:tblPr>
      <w:tblGrid>
        <w:gridCol w:w="4508"/>
        <w:gridCol w:w="4508"/>
      </w:tblGrid>
      <w:tr w:rsidR="00B73F95" w14:paraId="3AFB0C7F" w14:textId="77777777" w:rsidTr="44999FA8">
        <w:tc>
          <w:tcPr>
            <w:tcW w:w="4508" w:type="dxa"/>
          </w:tcPr>
          <w:p w14:paraId="0CB517C4" w14:textId="77777777" w:rsidR="00B73F95" w:rsidRPr="00AE6CC5" w:rsidRDefault="00B73F95" w:rsidP="0030459C">
            <w:pPr>
              <w:rPr>
                <w:b/>
                <w:bCs/>
                <w:sz w:val="36"/>
                <w:szCs w:val="36"/>
              </w:rPr>
            </w:pPr>
            <w:r w:rsidRPr="797A7A9C">
              <w:rPr>
                <w:b/>
                <w:bCs/>
                <w:sz w:val="36"/>
                <w:szCs w:val="36"/>
              </w:rPr>
              <w:t>Description</w:t>
            </w:r>
          </w:p>
          <w:p w14:paraId="0F05E9B6" w14:textId="202F4CD2" w:rsidR="00B73F95" w:rsidRPr="00AE6CC5" w:rsidRDefault="00B73F95" w:rsidP="6C19B615">
            <w:pPr>
              <w:rPr>
                <w:i/>
                <w:iCs/>
                <w:sz w:val="36"/>
                <w:szCs w:val="36"/>
              </w:rPr>
            </w:pPr>
            <w:r w:rsidRPr="6C19B615">
              <w:rPr>
                <w:rFonts w:asciiTheme="minorBidi" w:hAnsiTheme="minorBidi"/>
                <w:i/>
                <w:iCs/>
              </w:rPr>
              <w:t>(What happened? Describe the experience or experiences in class that you want to reflect on)</w:t>
            </w:r>
          </w:p>
        </w:tc>
        <w:tc>
          <w:tcPr>
            <w:tcW w:w="4508" w:type="dxa"/>
          </w:tcPr>
          <w:p w14:paraId="70E3A76F" w14:textId="77777777" w:rsidR="00B73F95" w:rsidRPr="00F90ECB" w:rsidRDefault="00B73F95" w:rsidP="0030459C"/>
          <w:p w14:paraId="689B2FA1" w14:textId="63080666" w:rsidR="00B73F95" w:rsidRPr="00F90ECB" w:rsidRDefault="00F90ECB" w:rsidP="0030459C">
            <w:r>
              <w:t>During the past 10 weeks in academic writing class, initially I was excited as this is something new, I knew for me this would be a challenge as I’ve not done anything of this nature before nor have I been in education for years. Being a full-time worker the university allowed me to facilit</w:t>
            </w:r>
            <w:r w:rsidR="00500035">
              <w:t>ate my</w:t>
            </w:r>
            <w:r>
              <w:t xml:space="preserve"> studies </w:t>
            </w:r>
            <w:r>
              <w:lastRenderedPageBreak/>
              <w:t>on the weekend</w:t>
            </w:r>
            <w:r w:rsidR="00500035">
              <w:t>s</w:t>
            </w:r>
            <w:r>
              <w:t xml:space="preserve"> and knew I’d have to make major adjustments </w:t>
            </w:r>
            <w:r w:rsidR="00500035">
              <w:t xml:space="preserve">to my lifestyle </w:t>
            </w:r>
            <w:r>
              <w:t xml:space="preserve">to allow for my studies. </w:t>
            </w:r>
            <w:r w:rsidR="00500035">
              <w:t>Up to</w:t>
            </w:r>
            <w:r>
              <w:t xml:space="preserve"> this day I’m not 100% o</w:t>
            </w:r>
            <w:r w:rsidR="00500035">
              <w:t>n</w:t>
            </w:r>
            <w:r>
              <w:t xml:space="preserve"> referencing I’m more confident in citations. Class has opened my eyes to reflective writing as helps me remember and mentally helps put things into prospective.</w:t>
            </w:r>
            <w:r w:rsidR="00500035">
              <w:t xml:space="preserve"> Working in class with people of all ages and walks of life some not speaking the best of English but with the same willingness to learn. My experience shown me patience as not everyone works or learns the same. </w:t>
            </w:r>
          </w:p>
          <w:p w14:paraId="247F1951" w14:textId="77777777" w:rsidR="00B73F95" w:rsidRDefault="00B73F95" w:rsidP="0030459C">
            <w:pPr>
              <w:rPr>
                <w:sz w:val="36"/>
                <w:szCs w:val="36"/>
              </w:rPr>
            </w:pPr>
          </w:p>
        </w:tc>
      </w:tr>
      <w:tr w:rsidR="00B73F95" w14:paraId="154544FF" w14:textId="77777777" w:rsidTr="44999FA8">
        <w:tc>
          <w:tcPr>
            <w:tcW w:w="4508" w:type="dxa"/>
          </w:tcPr>
          <w:p w14:paraId="4C1B3655" w14:textId="77777777" w:rsidR="00B73F95" w:rsidRPr="00AE6CC5" w:rsidRDefault="00B73F95" w:rsidP="0030459C">
            <w:pPr>
              <w:rPr>
                <w:b/>
                <w:bCs/>
                <w:sz w:val="36"/>
                <w:szCs w:val="36"/>
              </w:rPr>
            </w:pPr>
            <w:r w:rsidRPr="00AE6CC5">
              <w:rPr>
                <w:b/>
                <w:bCs/>
                <w:sz w:val="36"/>
                <w:szCs w:val="36"/>
              </w:rPr>
              <w:lastRenderedPageBreak/>
              <w:t>Feelings</w:t>
            </w:r>
          </w:p>
          <w:p w14:paraId="4B003EAF" w14:textId="77777777" w:rsidR="00B73F95" w:rsidRPr="004407C3" w:rsidRDefault="00B73F95" w:rsidP="0030459C">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14:paraId="63719750" w14:textId="77777777" w:rsidR="00B73F95" w:rsidRPr="004407C3" w:rsidRDefault="00B73F95" w:rsidP="0030459C">
            <w:pPr>
              <w:rPr>
                <w:rFonts w:asciiTheme="minorBidi" w:hAnsiTheme="minorBidi"/>
                <w:i/>
                <w:iCs/>
              </w:rPr>
            </w:pPr>
            <w:r w:rsidRPr="004407C3">
              <w:rPr>
                <w:rFonts w:asciiTheme="minorBidi" w:hAnsiTheme="minorBidi"/>
                <w:i/>
                <w:iCs/>
              </w:rPr>
              <w:t>Did you feel overwhelmed / confident / nervous? Were you alone in feeling this way or did other students share your feelings?)</w:t>
            </w:r>
          </w:p>
          <w:p w14:paraId="17C6CCCE" w14:textId="77777777" w:rsidR="00B73F95" w:rsidRPr="00AE6CC5" w:rsidRDefault="00B73F95" w:rsidP="0030459C">
            <w:pPr>
              <w:rPr>
                <w:i/>
                <w:iCs/>
                <w:sz w:val="36"/>
                <w:szCs w:val="36"/>
              </w:rPr>
            </w:pPr>
          </w:p>
        </w:tc>
        <w:tc>
          <w:tcPr>
            <w:tcW w:w="4508" w:type="dxa"/>
          </w:tcPr>
          <w:p w14:paraId="40ABAE29" w14:textId="0DB7F3E4" w:rsidR="00B73F95" w:rsidRPr="00CE40DB" w:rsidRDefault="00F90ECB" w:rsidP="0030459C">
            <w:r w:rsidRPr="00CE40DB">
              <w:t xml:space="preserve">At the time </w:t>
            </w:r>
            <w:r w:rsidR="00CE40DB" w:rsidRPr="00CE40DB">
              <w:t>even though I was excited I had mixed feelings</w:t>
            </w:r>
            <w:r w:rsidR="00CE40DB">
              <w:t xml:space="preserve"> like, what if I make an error, what if I fail, can I really do this? During my class the lecturer was very approachable easy to talk to and made things clear, he even went out his way to email some of us (student that requested) additional notes if needed clarification. According to (Dawson 2014 p. 144) “Most tutors are experienced lecturers and markers – they want you to get the most out of your studies and they want you succeed.” This is exactly what my lecturer did, felt no judgement, he pointed me in the right direction and provided me additional help in turn giving mee a greater understanding where I felt weak providing me with boosted confidence. </w:t>
            </w:r>
            <w:r w:rsidR="00173C00">
              <w:t>Some of the o</w:t>
            </w:r>
            <w:r w:rsidR="00500035">
              <w:t>ther students had some of the same feelings but we would have open discussions inside and outside the class also</w:t>
            </w:r>
            <w:r w:rsidR="00173C00">
              <w:t xml:space="preserve">, id direct them to the lecturer also. </w:t>
            </w:r>
          </w:p>
        </w:tc>
      </w:tr>
      <w:tr w:rsidR="00B73F95" w14:paraId="09E28F42" w14:textId="77777777" w:rsidTr="44999FA8">
        <w:tc>
          <w:tcPr>
            <w:tcW w:w="4508" w:type="dxa"/>
          </w:tcPr>
          <w:p w14:paraId="1D74A5E8" w14:textId="77777777" w:rsidR="00B73F95" w:rsidRPr="00AE6CC5" w:rsidRDefault="00B73F95" w:rsidP="0030459C">
            <w:pPr>
              <w:rPr>
                <w:b/>
                <w:bCs/>
                <w:sz w:val="36"/>
                <w:szCs w:val="36"/>
              </w:rPr>
            </w:pPr>
            <w:r w:rsidRPr="00AE6CC5">
              <w:rPr>
                <w:b/>
                <w:bCs/>
                <w:sz w:val="36"/>
                <w:szCs w:val="36"/>
              </w:rPr>
              <w:t>Evaluation</w:t>
            </w:r>
          </w:p>
          <w:p w14:paraId="1F0D82C2" w14:textId="77777777" w:rsidR="00B73F95" w:rsidRPr="00AE6CC5" w:rsidRDefault="00B73F95" w:rsidP="0030459C">
            <w:pPr>
              <w:rPr>
                <w:i/>
                <w:iCs/>
                <w:sz w:val="36"/>
                <w:szCs w:val="36"/>
              </w:rPr>
            </w:pPr>
            <w:r w:rsidRPr="004407C3">
              <w:rPr>
                <w:rFonts w:asciiTheme="minorBidi" w:hAnsiTheme="minorBidi"/>
                <w:i/>
                <w:iCs/>
              </w:rPr>
              <w:t xml:space="preserve">(What was good and bad about the experience?) </w:t>
            </w:r>
          </w:p>
        </w:tc>
        <w:tc>
          <w:tcPr>
            <w:tcW w:w="4508" w:type="dxa"/>
          </w:tcPr>
          <w:p w14:paraId="645E1F45" w14:textId="65141E42" w:rsidR="00B73F95" w:rsidRPr="00D33CB0" w:rsidRDefault="00D33CB0" w:rsidP="0030459C">
            <w:r>
              <w:t xml:space="preserve">My experience has been mostly great, I joined University of Wales Trinity St Davids knowing I would be challenged, I knew there would moments where I’d feel nervous, anxious even have self-doubt but I knew this when I signed up, I find this is normal when you are introduced to </w:t>
            </w:r>
            <w:r w:rsidR="009E6329">
              <w:t>something new</w:t>
            </w:r>
            <w:r>
              <w:t xml:space="preserve"> and </w:t>
            </w:r>
            <w:r w:rsidR="009E6329">
              <w:t>it’s</w:t>
            </w:r>
            <w:r>
              <w:t xml:space="preserve"> </w:t>
            </w:r>
            <w:r w:rsidR="009E6329">
              <w:t xml:space="preserve">something </w:t>
            </w:r>
            <w:r>
              <w:t>what you really want</w:t>
            </w:r>
            <w:r w:rsidR="009E6329">
              <w:t xml:space="preserve"> or passionate about</w:t>
            </w:r>
            <w:r>
              <w:t xml:space="preserve">. All my lectures I have </w:t>
            </w:r>
            <w:r w:rsidR="00500035">
              <w:t xml:space="preserve">attended </w:t>
            </w:r>
            <w:r>
              <w:t>have all shown openness, dedication, transparency.</w:t>
            </w:r>
            <w:r w:rsidR="009E6329">
              <w:t xml:space="preserve"> A willingness to teach,</w:t>
            </w:r>
            <w:r>
              <w:t xml:space="preserve"> </w:t>
            </w:r>
            <w:r w:rsidR="009E6329">
              <w:t>t</w:t>
            </w:r>
            <w:r>
              <w:t xml:space="preserve">hey never made me feel singled out nor ignored any request or question. I felt </w:t>
            </w:r>
            <w:r>
              <w:lastRenderedPageBreak/>
              <w:t>excited coming in every week to learn something new and excited for what the future holds. It has been a while where I have had to sit</w:t>
            </w:r>
            <w:r w:rsidR="009E6329">
              <w:t xml:space="preserve"> and reflect on things especially in an academic writing format.</w:t>
            </w:r>
            <w:r w:rsidR="00500035">
              <w:t xml:space="preserve"> I was provided with online tools such as online learning tools and LinkedIn access which gave me additional tools to enhance my learning even outside of university. </w:t>
            </w:r>
          </w:p>
        </w:tc>
      </w:tr>
      <w:tr w:rsidR="00B73F95" w14:paraId="3A9D07A3" w14:textId="77777777" w:rsidTr="44999FA8">
        <w:tc>
          <w:tcPr>
            <w:tcW w:w="4508" w:type="dxa"/>
          </w:tcPr>
          <w:p w14:paraId="539E8DC0" w14:textId="77777777" w:rsidR="00B73F95" w:rsidRPr="00AE6CC5" w:rsidRDefault="00B73F95" w:rsidP="0030459C">
            <w:pPr>
              <w:rPr>
                <w:b/>
                <w:bCs/>
                <w:sz w:val="36"/>
                <w:szCs w:val="36"/>
              </w:rPr>
            </w:pPr>
            <w:r w:rsidRPr="00AE6CC5">
              <w:rPr>
                <w:b/>
                <w:bCs/>
                <w:sz w:val="36"/>
                <w:szCs w:val="36"/>
              </w:rPr>
              <w:lastRenderedPageBreak/>
              <w:t>Analysis</w:t>
            </w:r>
          </w:p>
          <w:p w14:paraId="04B0D020" w14:textId="77777777" w:rsidR="00B73F95" w:rsidRPr="004407C3" w:rsidRDefault="00B73F95" w:rsidP="0030459C">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14:paraId="0E2D1925" w14:textId="4155D4ED" w:rsidR="00B73F95" w:rsidRPr="003C0AC6" w:rsidRDefault="00B73F95" w:rsidP="44999FA8">
            <w:pPr>
              <w:rPr>
                <w:rFonts w:asciiTheme="minorBidi" w:hAnsiTheme="minorBidi"/>
              </w:rPr>
            </w:pPr>
            <w:r w:rsidRPr="44999FA8">
              <w:rPr>
                <w:rFonts w:asciiTheme="minorBidi" w:hAnsiTheme="minorBidi"/>
              </w:rPr>
              <w:t xml:space="preserve">When things went well, what role did you play? When things went badly, can you explain why? Do you know how if other students felt the same as you? Why or why not? </w:t>
            </w:r>
          </w:p>
        </w:tc>
        <w:tc>
          <w:tcPr>
            <w:tcW w:w="4508" w:type="dxa"/>
          </w:tcPr>
          <w:p w14:paraId="732A58C9" w14:textId="7AAEA4DA" w:rsidR="00B73F95" w:rsidRPr="00577DDB" w:rsidRDefault="009E6329" w:rsidP="0030459C">
            <w:r>
              <w:t xml:space="preserve">In my academic experience so far, </w:t>
            </w:r>
            <w:r w:rsidR="004F4690">
              <w:t>I’d</w:t>
            </w:r>
            <w:r>
              <w:t xml:space="preserve"> say it has been mainly positive as I’m an eager learner, I ask questions when in doubt and I made great use of the online learning tools such as the “Life/Essential Skills” modules on Moodle. This helped me grasp the concept of reflecting writing, note taking, paraphrasing along with referencing and citations. The different types of </w:t>
            </w:r>
            <w:r w:rsidR="00902408">
              <w:t>notes</w:t>
            </w:r>
            <w:r>
              <w:t xml:space="preserve"> taking was a little over whelming as I never knew there are so many types, although, upon reflection I am fond of the diagram note taking as I’m more of a visual learner. </w:t>
            </w:r>
            <w:r w:rsidR="00577DDB">
              <w:t xml:space="preserve">According to (Day, 2023) Writing is important for </w:t>
            </w:r>
            <w:r w:rsidR="00902408">
              <w:t>several</w:t>
            </w:r>
            <w:r w:rsidR="00577DDB">
              <w:t xml:space="preserve"> reasons which are “Writing helps you remember, Writing helps you to observe and gather evidence, Writing helps you think, Writing helps you communicate” in conclusion “</w:t>
            </w:r>
            <w:r w:rsidR="00577DDB">
              <w:rPr>
                <w:i/>
                <w:iCs/>
              </w:rPr>
              <w:t>Writing helps you learn”</w:t>
            </w:r>
            <w:r w:rsidR="00577DDB">
              <w:t xml:space="preserve"> and it really does. The one obstacle I found was time, as I work full time and having family commitments I initially found it hard to make time, the 4D strategy helped me overcome this hurdle, deleting any unnecessary tasks, deferring less important tasks and even delegating things which allowed me the time to study and reflect on previous weeks studies. I felt other students had similar worries as myself as we would have group discussions from time to time, if we had questions we would talk amongst ourselves for </w:t>
            </w:r>
            <w:r w:rsidR="00902408">
              <w:t>clarification</w:t>
            </w:r>
            <w:r w:rsidR="00577DDB">
              <w:t xml:space="preserve"> and if still in </w:t>
            </w:r>
            <w:r w:rsidR="00902408">
              <w:t>doubt,</w:t>
            </w:r>
            <w:r w:rsidR="00577DDB">
              <w:t xml:space="preserve"> we would approach our lecturer who would </w:t>
            </w:r>
            <w:r w:rsidR="00902408">
              <w:t xml:space="preserve">give us advice and maybe additional information to guide us. As a student you should the way you should view you lecturer “You should think of them as a partner in the learning process” </w:t>
            </w:r>
            <w:r w:rsidR="00902408" w:rsidRPr="00902408">
              <w:rPr>
                <w:lang w:val="en-US"/>
              </w:rPr>
              <w:t>(</w:t>
            </w:r>
            <w:r w:rsidR="00902408" w:rsidRPr="00902408">
              <w:rPr>
                <w:lang w:val="en-US"/>
              </w:rPr>
              <w:t>Dawson</w:t>
            </w:r>
            <w:r w:rsidR="00902408" w:rsidRPr="00902408">
              <w:rPr>
                <w:lang w:val="en-US"/>
              </w:rPr>
              <w:t>, 2014)</w:t>
            </w:r>
            <w:r w:rsidR="00902408" w:rsidRPr="00902408">
              <w:t> </w:t>
            </w:r>
          </w:p>
        </w:tc>
      </w:tr>
      <w:tr w:rsidR="00B73F95" w14:paraId="2B2986B0" w14:textId="77777777" w:rsidTr="44999FA8">
        <w:tc>
          <w:tcPr>
            <w:tcW w:w="4508" w:type="dxa"/>
          </w:tcPr>
          <w:p w14:paraId="353AD25B" w14:textId="77777777" w:rsidR="00B73F95" w:rsidRPr="00AE6CC5" w:rsidRDefault="00B73F95" w:rsidP="0030459C">
            <w:pPr>
              <w:rPr>
                <w:b/>
                <w:bCs/>
                <w:sz w:val="36"/>
                <w:szCs w:val="36"/>
              </w:rPr>
            </w:pPr>
            <w:r w:rsidRPr="00AE6CC5">
              <w:rPr>
                <w:b/>
                <w:bCs/>
                <w:sz w:val="36"/>
                <w:szCs w:val="36"/>
              </w:rPr>
              <w:lastRenderedPageBreak/>
              <w:t>Conclusion</w:t>
            </w:r>
          </w:p>
          <w:p w14:paraId="2CA4B43E" w14:textId="77777777" w:rsidR="00B73F95" w:rsidRPr="00AE6CC5" w:rsidRDefault="00B73F95" w:rsidP="0030459C">
            <w:pPr>
              <w:rPr>
                <w:i/>
                <w:iCs/>
                <w:sz w:val="36"/>
                <w:szCs w:val="36"/>
              </w:rPr>
            </w:pPr>
            <w:r w:rsidRPr="00AE6CC5">
              <w:rPr>
                <w:i/>
                <w:iCs/>
                <w:sz w:val="28"/>
                <w:szCs w:val="28"/>
              </w:rPr>
              <w:t>(</w:t>
            </w:r>
            <w:r w:rsidRPr="004407C3">
              <w:rPr>
                <w:rFonts w:asciiTheme="minorBidi" w:hAnsiTheme="minorBidi"/>
                <w:i/>
                <w:iCs/>
              </w:rPr>
              <w:t>What else could you have done? Or what could you have improved?</w:t>
            </w:r>
            <w:r>
              <w:rPr>
                <w:rFonts w:asciiTheme="minorBidi" w:hAnsiTheme="minorBidi"/>
                <w:i/>
                <w:iCs/>
              </w:rPr>
              <w:t xml:space="preserve"> What could you do differently next time)</w:t>
            </w:r>
          </w:p>
        </w:tc>
        <w:tc>
          <w:tcPr>
            <w:tcW w:w="4508" w:type="dxa"/>
          </w:tcPr>
          <w:p w14:paraId="0609B690" w14:textId="77777777" w:rsidR="004F4690" w:rsidRDefault="00902408" w:rsidP="0030459C">
            <w:r>
              <w:t xml:space="preserve">Upon reflection, my experience has been great, </w:t>
            </w:r>
            <w:r w:rsidR="004F4690">
              <w:t>mainly</w:t>
            </w:r>
            <w:r>
              <w:t xml:space="preserve"> ups and a few downs. What else could I have done better? I feel I could have asked more questions – take more notes. Organise my files better as initially I would only store </w:t>
            </w:r>
            <w:r w:rsidR="004F4690">
              <w:t xml:space="preserve">my files </w:t>
            </w:r>
            <w:r>
              <w:t xml:space="preserve">on the cloud but found I stored some files to my laptop; this made it difficult to find files in some cases having start again. I would </w:t>
            </w:r>
            <w:r w:rsidR="004F4690">
              <w:t>speak more to lecturers via the Microsoft Teams rather than wait until turning up to class as this would give me more time to adjust and implement.</w:t>
            </w:r>
          </w:p>
          <w:p w14:paraId="727A10D7" w14:textId="30F0C2FF" w:rsidR="00173C00" w:rsidRDefault="00173C00" w:rsidP="0030459C">
            <w:r>
              <w:t xml:space="preserve">Provide myself with a better structure, may change my working hours to allow me to that extra time for studies. </w:t>
            </w:r>
          </w:p>
          <w:p w14:paraId="45A3776E" w14:textId="3C64E749" w:rsidR="00B73F95" w:rsidRDefault="004F4690" w:rsidP="0030459C">
            <w:pPr>
              <w:rPr>
                <w:sz w:val="36"/>
                <w:szCs w:val="36"/>
              </w:rPr>
            </w:pPr>
            <w:r>
              <w:t xml:space="preserve"> </w:t>
            </w:r>
          </w:p>
        </w:tc>
      </w:tr>
      <w:tr w:rsidR="00B73F95" w14:paraId="4FDA2DFD" w14:textId="77777777" w:rsidTr="44999FA8">
        <w:tc>
          <w:tcPr>
            <w:tcW w:w="4508" w:type="dxa"/>
          </w:tcPr>
          <w:p w14:paraId="7320CB9A" w14:textId="77777777" w:rsidR="00B73F95" w:rsidRPr="00AE6CC5" w:rsidRDefault="00B73F95" w:rsidP="0030459C">
            <w:pPr>
              <w:rPr>
                <w:b/>
                <w:bCs/>
                <w:sz w:val="36"/>
                <w:szCs w:val="36"/>
              </w:rPr>
            </w:pPr>
            <w:r w:rsidRPr="00AE6CC5">
              <w:rPr>
                <w:b/>
                <w:bCs/>
                <w:sz w:val="36"/>
                <w:szCs w:val="36"/>
              </w:rPr>
              <w:t>Action Plan</w:t>
            </w:r>
          </w:p>
          <w:p w14:paraId="4C2FBF97" w14:textId="7E085D09" w:rsidR="00B73F95" w:rsidRPr="00AE6CC5" w:rsidRDefault="00B73F95" w:rsidP="6C19B615">
            <w:pPr>
              <w:rPr>
                <w:i/>
                <w:iCs/>
                <w:sz w:val="36"/>
                <w:szCs w:val="36"/>
              </w:rPr>
            </w:pPr>
            <w:r w:rsidRPr="6C19B615">
              <w:rPr>
                <w:rFonts w:asciiTheme="minorBidi" w:hAnsiTheme="minorBidi"/>
                <w:i/>
                <w:iCs/>
              </w:rPr>
              <w:t>(Create a plan to support you in learning/ developing the skills you need to improve the situation next time)</w:t>
            </w:r>
          </w:p>
        </w:tc>
        <w:tc>
          <w:tcPr>
            <w:tcW w:w="4508" w:type="dxa"/>
          </w:tcPr>
          <w:p w14:paraId="6604272C" w14:textId="77777777" w:rsidR="00B73F95" w:rsidRPr="004F4690" w:rsidRDefault="004F4690" w:rsidP="0030459C">
            <w:r w:rsidRPr="004F4690">
              <w:t>To utilise the online tools and modules more,</w:t>
            </w:r>
          </w:p>
          <w:p w14:paraId="77DF1DD9" w14:textId="77777777" w:rsidR="004F4690" w:rsidRDefault="004F4690" w:rsidP="0030459C">
            <w:r w:rsidRPr="004F4690">
              <w:t>Take more reflecting notes</w:t>
            </w:r>
            <w:r>
              <w:t xml:space="preserve"> in class</w:t>
            </w:r>
            <w:r w:rsidRPr="004F4690">
              <w:t xml:space="preserve"> and to review the previous weeks recording to refresh my learning.</w:t>
            </w:r>
            <w:r>
              <w:t xml:space="preserve"> Ask more questions. Gaining feedback. </w:t>
            </w:r>
          </w:p>
          <w:p w14:paraId="7BB2D776" w14:textId="77777777" w:rsidR="004F4690" w:rsidRDefault="004F4690" w:rsidP="0030459C">
            <w:r>
              <w:t xml:space="preserve">“By Showing your work to others, gaining feedback and reflecting on it, our thinking and writing develop. Writing can be transformative, changing the way we interpret our world” </w:t>
            </w:r>
            <w:r w:rsidRPr="004F4690">
              <w:rPr>
                <w:lang w:val="en-US"/>
              </w:rPr>
              <w:t>(Day, 2023)</w:t>
            </w:r>
            <w:r w:rsidRPr="004F4690">
              <w:t> </w:t>
            </w:r>
          </w:p>
          <w:p w14:paraId="5ED5EC61" w14:textId="6CA408B7" w:rsidR="00173C00" w:rsidRDefault="00173C00" w:rsidP="0030459C">
            <w:pPr>
              <w:rPr>
                <w:sz w:val="36"/>
                <w:szCs w:val="36"/>
              </w:rPr>
            </w:pPr>
            <w:r>
              <w:t xml:space="preserve">Start writing things down rather than type notes into a laptop as this will help me remember </w:t>
            </w:r>
            <w:r w:rsidRPr="004F4690">
              <w:rPr>
                <w:lang w:val="en-US"/>
              </w:rPr>
              <w:t>(Day, 2023)</w:t>
            </w:r>
            <w:r w:rsidRPr="004F4690">
              <w:t> </w:t>
            </w:r>
          </w:p>
        </w:tc>
      </w:tr>
      <w:tr w:rsidR="44999FA8" w14:paraId="65FCE349" w14:textId="77777777" w:rsidTr="44999FA8">
        <w:trPr>
          <w:trHeight w:val="300"/>
        </w:trPr>
        <w:tc>
          <w:tcPr>
            <w:tcW w:w="4508" w:type="dxa"/>
          </w:tcPr>
          <w:p w14:paraId="0757F279" w14:textId="7AB0C921" w:rsidR="2CFA5C1D" w:rsidRDefault="2CFA5C1D" w:rsidP="44999FA8">
            <w:pPr>
              <w:rPr>
                <w:b/>
                <w:bCs/>
                <w:sz w:val="36"/>
                <w:szCs w:val="36"/>
              </w:rPr>
            </w:pPr>
            <w:r w:rsidRPr="44999FA8">
              <w:rPr>
                <w:b/>
                <w:bCs/>
                <w:sz w:val="36"/>
                <w:szCs w:val="36"/>
              </w:rPr>
              <w:t>Reference list</w:t>
            </w:r>
          </w:p>
        </w:tc>
        <w:tc>
          <w:tcPr>
            <w:tcW w:w="4508" w:type="dxa"/>
          </w:tcPr>
          <w:p w14:paraId="3F205F53" w14:textId="77777777" w:rsidR="44999FA8" w:rsidRDefault="00902408" w:rsidP="44999FA8">
            <w:r w:rsidRPr="00902408">
              <w:rPr>
                <w:lang w:val="en-US"/>
              </w:rPr>
              <w:t>Dawson, C. (2014) </w:t>
            </w:r>
            <w:r w:rsidRPr="00902408">
              <w:rPr>
                <w:i/>
                <w:iCs/>
                <w:lang w:val="en-US"/>
              </w:rPr>
              <w:t>The mature student’s study guide: essential skills for those. </w:t>
            </w:r>
            <w:r w:rsidRPr="00902408">
              <w:rPr>
                <w:lang w:val="en-US"/>
              </w:rPr>
              <w:t>How to Books.</w:t>
            </w:r>
            <w:r w:rsidRPr="00902408">
              <w:t> </w:t>
            </w:r>
          </w:p>
          <w:p w14:paraId="0BB79E98" w14:textId="77777777" w:rsidR="00902408" w:rsidRDefault="00902408" w:rsidP="44999FA8"/>
          <w:p w14:paraId="25460A49" w14:textId="2A7A2992" w:rsidR="00902408" w:rsidRDefault="00902408" w:rsidP="44999FA8">
            <w:pPr>
              <w:rPr>
                <w:sz w:val="36"/>
                <w:szCs w:val="36"/>
              </w:rPr>
            </w:pPr>
            <w:r w:rsidRPr="00902408">
              <w:rPr>
                <w:lang w:val="en-US"/>
              </w:rPr>
              <w:t>Day, T. (2023) </w:t>
            </w:r>
            <w:proofErr w:type="spellStart"/>
            <w:r w:rsidRPr="00902408">
              <w:rPr>
                <w:i/>
                <w:iCs/>
                <w:lang w:val="en-US"/>
              </w:rPr>
              <w:t>StudySkills</w:t>
            </w:r>
            <w:proofErr w:type="spellEnd"/>
            <w:r w:rsidRPr="00902408">
              <w:rPr>
                <w:i/>
                <w:iCs/>
                <w:lang w:val="en-US"/>
              </w:rPr>
              <w:t>: Success in academic writing. </w:t>
            </w:r>
            <w:r w:rsidRPr="00902408">
              <w:rPr>
                <w:lang w:val="en-US"/>
              </w:rPr>
              <w:t>Bloomsbury Plc.</w:t>
            </w:r>
            <w:r w:rsidRPr="00902408">
              <w:t> </w:t>
            </w:r>
          </w:p>
        </w:tc>
      </w:tr>
    </w:tbl>
    <w:p w14:paraId="00231A35" w14:textId="77777777" w:rsidR="00B73F95" w:rsidRPr="006B0961" w:rsidRDefault="00B73F95" w:rsidP="00B73F95">
      <w:pPr>
        <w:rPr>
          <w:sz w:val="36"/>
          <w:szCs w:val="36"/>
        </w:rPr>
      </w:pPr>
    </w:p>
    <w:p w14:paraId="01BBD3BA" w14:textId="77777777" w:rsidR="00B73F95" w:rsidRDefault="00B73F95"/>
    <w:sectPr w:rsidR="00B73F95" w:rsidSect="00B73F95">
      <w:pgSz w:w="11906" w:h="16838"/>
      <w:pgMar w:top="1440" w:right="1440" w:bottom="1440" w:left="1440" w:header="708" w:footer="708" w:gutter="0"/>
      <w:pgBorders w:offsetFrom="page">
        <w:top w:val="basicBlackSquares" w:sz="9" w:space="24" w:color="auto"/>
        <w:left w:val="basicBlackSquares" w:sz="9" w:space="24" w:color="auto"/>
        <w:bottom w:val="basicBlackSquares" w:sz="9" w:space="24" w:color="auto"/>
        <w:right w:val="basicBlackSquares" w:sz="9"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830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isplayBackgroundShape/>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F95"/>
    <w:rsid w:val="00173C00"/>
    <w:rsid w:val="004F4690"/>
    <w:rsid w:val="00500035"/>
    <w:rsid w:val="00576448"/>
    <w:rsid w:val="00577DDB"/>
    <w:rsid w:val="006D2847"/>
    <w:rsid w:val="00703D21"/>
    <w:rsid w:val="00902408"/>
    <w:rsid w:val="009E6329"/>
    <w:rsid w:val="00B73F95"/>
    <w:rsid w:val="00C26BD9"/>
    <w:rsid w:val="00C95A9D"/>
    <w:rsid w:val="00CE40DB"/>
    <w:rsid w:val="00D33CB0"/>
    <w:rsid w:val="00F90ECB"/>
    <w:rsid w:val="0D431404"/>
    <w:rsid w:val="0F59F249"/>
    <w:rsid w:val="2CFA5C1D"/>
    <w:rsid w:val="30D26EB7"/>
    <w:rsid w:val="31F376D4"/>
    <w:rsid w:val="327EF98E"/>
    <w:rsid w:val="3EFE9B3E"/>
    <w:rsid w:val="437D844A"/>
    <w:rsid w:val="44999FA8"/>
    <w:rsid w:val="5553B968"/>
    <w:rsid w:val="6C19B615"/>
    <w:rsid w:val="797A7A9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e4eff0"/>
    </o:shapedefaults>
    <o:shapelayout v:ext="edit">
      <o:idmap v:ext="edit" data="1"/>
    </o:shapelayout>
  </w:shapeDefaults>
  <w:decimalSymbol w:val="."/>
  <w:listSeparator w:val=","/>
  <w14:docId w14:val="14F1F3E3"/>
  <w15:chartTrackingRefBased/>
  <w15:docId w15:val="{584C97D2-C1D4-4332-ADD9-82C36C0FF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3F95"/>
    <w:pPr>
      <w:spacing w:line="259" w:lineRule="auto"/>
    </w:pPr>
    <w:rPr>
      <w:rFonts w:eastAsiaTheme="minorHAnsi"/>
      <w:kern w:val="0"/>
      <w:sz w:val="22"/>
      <w:szCs w:val="22"/>
      <w:lang w:eastAsia="en-US"/>
      <w14:ligatures w14:val="none"/>
    </w:rPr>
  </w:style>
  <w:style w:type="paragraph" w:styleId="Heading1">
    <w:name w:val="heading 1"/>
    <w:basedOn w:val="Normal"/>
    <w:next w:val="Normal"/>
    <w:link w:val="Heading1Char"/>
    <w:uiPriority w:val="9"/>
    <w:qFormat/>
    <w:rsid w:val="00B73F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3F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3F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3F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3F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3F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3F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3F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3F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F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3F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3F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3F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3F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3F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3F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3F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3F95"/>
    <w:rPr>
      <w:rFonts w:eastAsiaTheme="majorEastAsia" w:cstheme="majorBidi"/>
      <w:color w:val="272727" w:themeColor="text1" w:themeTint="D8"/>
    </w:rPr>
  </w:style>
  <w:style w:type="paragraph" w:styleId="Title">
    <w:name w:val="Title"/>
    <w:basedOn w:val="Normal"/>
    <w:next w:val="Normal"/>
    <w:link w:val="TitleChar"/>
    <w:uiPriority w:val="10"/>
    <w:qFormat/>
    <w:rsid w:val="00B73F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3F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3F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3F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3F95"/>
    <w:pPr>
      <w:spacing w:before="160"/>
      <w:jc w:val="center"/>
    </w:pPr>
    <w:rPr>
      <w:i/>
      <w:iCs/>
      <w:color w:val="404040" w:themeColor="text1" w:themeTint="BF"/>
    </w:rPr>
  </w:style>
  <w:style w:type="character" w:customStyle="1" w:styleId="QuoteChar">
    <w:name w:val="Quote Char"/>
    <w:basedOn w:val="DefaultParagraphFont"/>
    <w:link w:val="Quote"/>
    <w:uiPriority w:val="29"/>
    <w:rsid w:val="00B73F95"/>
    <w:rPr>
      <w:i/>
      <w:iCs/>
      <w:color w:val="404040" w:themeColor="text1" w:themeTint="BF"/>
    </w:rPr>
  </w:style>
  <w:style w:type="paragraph" w:styleId="ListParagraph">
    <w:name w:val="List Paragraph"/>
    <w:basedOn w:val="Normal"/>
    <w:uiPriority w:val="34"/>
    <w:qFormat/>
    <w:rsid w:val="00B73F95"/>
    <w:pPr>
      <w:ind w:left="720"/>
      <w:contextualSpacing/>
    </w:pPr>
  </w:style>
  <w:style w:type="character" w:styleId="IntenseEmphasis">
    <w:name w:val="Intense Emphasis"/>
    <w:basedOn w:val="DefaultParagraphFont"/>
    <w:uiPriority w:val="21"/>
    <w:qFormat/>
    <w:rsid w:val="00B73F95"/>
    <w:rPr>
      <w:i/>
      <w:iCs/>
      <w:color w:val="0F4761" w:themeColor="accent1" w:themeShade="BF"/>
    </w:rPr>
  </w:style>
  <w:style w:type="paragraph" w:styleId="IntenseQuote">
    <w:name w:val="Intense Quote"/>
    <w:basedOn w:val="Normal"/>
    <w:next w:val="Normal"/>
    <w:link w:val="IntenseQuoteChar"/>
    <w:uiPriority w:val="30"/>
    <w:qFormat/>
    <w:rsid w:val="00B73F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3F95"/>
    <w:rPr>
      <w:i/>
      <w:iCs/>
      <w:color w:val="0F4761" w:themeColor="accent1" w:themeShade="BF"/>
    </w:rPr>
  </w:style>
  <w:style w:type="character" w:styleId="IntenseReference">
    <w:name w:val="Intense Reference"/>
    <w:basedOn w:val="DefaultParagraphFont"/>
    <w:uiPriority w:val="32"/>
    <w:qFormat/>
    <w:rsid w:val="00B73F95"/>
    <w:rPr>
      <w:b/>
      <w:bCs/>
      <w:smallCaps/>
      <w:color w:val="0F4761" w:themeColor="accent1" w:themeShade="BF"/>
      <w:spacing w:val="5"/>
    </w:rPr>
  </w:style>
  <w:style w:type="table" w:styleId="TableGrid">
    <w:name w:val="Table Grid"/>
    <w:basedOn w:val="TableNormal"/>
    <w:uiPriority w:val="39"/>
    <w:rsid w:val="00B73F95"/>
    <w:pPr>
      <w:spacing w:after="0" w:line="240" w:lineRule="auto"/>
    </w:pPr>
    <w:rPr>
      <w:rFonts w:eastAsiaTheme="minorHAnsi"/>
      <w:kern w:val="0"/>
      <w:sz w:val="22"/>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bdb1b3018571a3a0f7ffd33466f1c801">
  <xsd:schema xmlns:xsd="http://www.w3.org/2001/XMLSchema" xmlns:xs="http://www.w3.org/2001/XMLSchema" xmlns:p="http://schemas.microsoft.com/office/2006/metadata/properties" xmlns:ns3="901b7179-a49d-4669-ab88-101a0e80079b" targetNamespace="http://schemas.microsoft.com/office/2006/metadata/properties" ma:root="true" ma:fieldsID="6cf85eb9b43f22b80dec9ecaff5b6241"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0F8FAA7-32D9-4EBF-8623-AA00397998E5}">
  <ds:schemaRefs>
    <ds:schemaRef ds:uri="http://schemas.microsoft.com/office/2006/metadata/properties"/>
    <ds:schemaRef ds:uri="http://schemas.microsoft.com/office/infopath/2007/PartnerControls"/>
    <ds:schemaRef ds:uri="901b7179-a49d-4669-ab88-101a0e80079b"/>
  </ds:schemaRefs>
</ds:datastoreItem>
</file>

<file path=customXml/itemProps2.xml><?xml version="1.0" encoding="utf-8"?>
<ds:datastoreItem xmlns:ds="http://schemas.openxmlformats.org/officeDocument/2006/customXml" ds:itemID="{F494453D-86B3-48C3-BBE4-8FE2BF323924}">
  <ds:schemaRefs>
    <ds:schemaRef ds:uri="http://schemas.microsoft.com/sharepoint/v3/contenttype/forms"/>
  </ds:schemaRefs>
</ds:datastoreItem>
</file>

<file path=customXml/itemProps3.xml><?xml version="1.0" encoding="utf-8"?>
<ds:datastoreItem xmlns:ds="http://schemas.openxmlformats.org/officeDocument/2006/customXml" ds:itemID="{7622058E-FE38-4225-9E03-58ECB607670C}">
  <ds:schemaRefs>
    <ds:schemaRef ds:uri="http://schemas.openxmlformats.org/officeDocument/2006/bibliography"/>
  </ds:schemaRefs>
</ds:datastoreItem>
</file>

<file path=customXml/itemProps4.xml><?xml version="1.0" encoding="utf-8"?>
<ds:datastoreItem xmlns:ds="http://schemas.openxmlformats.org/officeDocument/2006/customXml" ds:itemID="{F1CF0C9A-8434-4084-8C30-C87023BAE5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1087</Words>
  <Characters>6199</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Dooshima Dugguh</dc:creator>
  <cp:keywords/>
  <dc:description/>
  <cp:lastModifiedBy>Dean Louis Kirk Kiran (2520250)</cp:lastModifiedBy>
  <cp:revision>2</cp:revision>
  <dcterms:created xsi:type="dcterms:W3CDTF">2026-03-22T16:35:00Z</dcterms:created>
  <dcterms:modified xsi:type="dcterms:W3CDTF">2026-03-22T16:35:00Z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6229f9c6-ef6b-4849-a9cd-34c92869d34a</vt:lpwstr>
  </property>
  <property fmtid="{D5CDD505-2E9C-101B-9397-08002B2CF9AE}" pid="3" name="ContentTypeId">
    <vt:lpwstr>0x01010028991669DF84244A81B93216713AC0FD</vt:lpwstr>
  </property>
  <property fmtid="{D5CDD505-2E9C-101B-9397-08002B2CF9AE}" pid="4" name="docLang">
    <vt:lpwstr>en</vt:lpwstr>
  </property>
</Properties>
</file>