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E5D95" w14:textId="70FDF530" w:rsidR="00C07E8B" w:rsidRDefault="00041C4C" w:rsidP="008D5BE0">
      <w:pPr>
        <w:pStyle w:val="Heading1"/>
      </w:pPr>
      <w:r>
        <w:t xml:space="preserve">Business </w:t>
      </w:r>
      <w:r w:rsidR="009D105D">
        <w:t>(</w:t>
      </w:r>
      <w:r>
        <w:t>Wales</w:t>
      </w:r>
      <w:r w:rsidR="009D105D">
        <w:t>):</w:t>
      </w:r>
      <w:r>
        <w:t xml:space="preserve"> Observations from data</w:t>
      </w:r>
    </w:p>
    <w:p w14:paraId="79056D2F" w14:textId="77777777" w:rsidR="00041C4C" w:rsidRDefault="00041C4C"/>
    <w:p w14:paraId="67239A20" w14:textId="77777777" w:rsidR="00041C4C" w:rsidRPr="00041C4C" w:rsidRDefault="00041C4C" w:rsidP="00041C4C">
      <w:pPr>
        <w:rPr>
          <w:i/>
          <w:iCs/>
        </w:rPr>
      </w:pPr>
      <w:r w:rsidRPr="00041C4C">
        <w:rPr>
          <w:i/>
          <w:iCs/>
        </w:rPr>
        <w:t>Undergraduate non-degree students are those enrolled on programmes such as a Certificate or Diploma of Higher Education (</w:t>
      </w:r>
      <w:proofErr w:type="spellStart"/>
      <w:r w:rsidRPr="00041C4C">
        <w:rPr>
          <w:i/>
          <w:iCs/>
        </w:rPr>
        <w:t>CertHE</w:t>
      </w:r>
      <w:proofErr w:type="spellEnd"/>
      <w:r w:rsidRPr="00041C4C">
        <w:rPr>
          <w:i/>
          <w:iCs/>
        </w:rPr>
        <w:t xml:space="preserve"> or DipHE), a Graduate Certificate (</w:t>
      </w:r>
      <w:proofErr w:type="spellStart"/>
      <w:r w:rsidRPr="00041C4C">
        <w:rPr>
          <w:i/>
          <w:iCs/>
        </w:rPr>
        <w:t>GCert</w:t>
      </w:r>
      <w:proofErr w:type="spellEnd"/>
      <w:r w:rsidRPr="00041C4C">
        <w:rPr>
          <w:i/>
          <w:iCs/>
        </w:rPr>
        <w:t xml:space="preserve">) or a CIPD Level 3 programme. Undergraduate </w:t>
      </w:r>
      <w:proofErr w:type="gramStart"/>
      <w:r w:rsidRPr="00041C4C">
        <w:rPr>
          <w:i/>
          <w:iCs/>
        </w:rPr>
        <w:t>first degree</w:t>
      </w:r>
      <w:proofErr w:type="gramEnd"/>
      <w:r w:rsidRPr="00041C4C">
        <w:rPr>
          <w:i/>
          <w:iCs/>
        </w:rPr>
        <w:t xml:space="preserve"> students are those completing one of the BA programmes.</w:t>
      </w:r>
    </w:p>
    <w:p w14:paraId="63FFCB35" w14:textId="77777777" w:rsidR="00041C4C" w:rsidRDefault="00041C4C"/>
    <w:p w14:paraId="1B2B58C6" w14:textId="41C3D279" w:rsidR="00AA654C" w:rsidRPr="00AA654C" w:rsidRDefault="008D5BE0" w:rsidP="008D5BE0">
      <w:pPr>
        <w:pStyle w:val="Heading3"/>
      </w:pPr>
      <w:r>
        <w:t>S</w:t>
      </w:r>
      <w:r w:rsidR="00AA654C">
        <w:t>tudent numbers</w:t>
      </w:r>
    </w:p>
    <w:p w14:paraId="500ABA10" w14:textId="7E661B75" w:rsidR="00041C4C" w:rsidRDefault="00041C4C" w:rsidP="00041C4C">
      <w:r w:rsidRPr="00041C4C">
        <w:rPr>
          <w:noProof/>
        </w:rPr>
        <w:drawing>
          <wp:inline distT="0" distB="0" distL="0" distR="0" wp14:anchorId="2E3863EC" wp14:editId="3293817E">
            <wp:extent cx="5302418" cy="3162300"/>
            <wp:effectExtent l="0" t="0" r="0" b="0"/>
            <wp:docPr id="5" name="Picture 4" descr="A screenshot of a graph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2715F8FB-D5CE-08A0-81D9-1EF64F3B4A3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screenshot of a graph&#10;&#10;AI-generated content may be incorrect.">
                      <a:extLst>
                        <a:ext uri="{FF2B5EF4-FFF2-40B4-BE49-F238E27FC236}">
                          <a16:creationId xmlns:a16="http://schemas.microsoft.com/office/drawing/2014/main" id="{2715F8FB-D5CE-08A0-81D9-1EF64F3B4A3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14752" cy="3169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8C003A" w14:textId="5CD5FC36" w:rsidR="00041C4C" w:rsidRDefault="00041C4C" w:rsidP="00041C4C">
      <w:pPr>
        <w:pStyle w:val="ListParagraph"/>
        <w:numPr>
          <w:ilvl w:val="0"/>
          <w:numId w:val="1"/>
        </w:numPr>
      </w:pPr>
      <w:r>
        <w:t>The number of new starters has remained broadly similar over the years, with peaks in AY22/23 and AY24/25</w:t>
      </w:r>
    </w:p>
    <w:p w14:paraId="489D9FE3" w14:textId="357C19B8" w:rsidR="00041C4C" w:rsidRDefault="00041C4C" w:rsidP="00041C4C">
      <w:pPr>
        <w:pStyle w:val="ListParagraph"/>
        <w:numPr>
          <w:ilvl w:val="1"/>
          <w:numId w:val="1"/>
        </w:numPr>
      </w:pPr>
      <w:r>
        <w:t xml:space="preserve">AY22/23 peak – primarily due to spike in new starters on the MBA </w:t>
      </w:r>
      <w:r w:rsidRPr="00041C4C">
        <w:t xml:space="preserve">(43.5FTE </w:t>
      </w:r>
      <w:r w:rsidRPr="00041C4C">
        <w:sym w:font="Wingdings" w:char="F0E0"/>
      </w:r>
      <w:r w:rsidRPr="00041C4C">
        <w:t xml:space="preserve"> 195.5FTE)</w:t>
      </w:r>
      <w:r>
        <w:t xml:space="preserve"> at Swansea.</w:t>
      </w:r>
    </w:p>
    <w:p w14:paraId="0593F9E5" w14:textId="77777777" w:rsidR="00041C4C" w:rsidRPr="00041C4C" w:rsidRDefault="00041C4C" w:rsidP="00041C4C">
      <w:pPr>
        <w:pStyle w:val="ListParagraph"/>
        <w:numPr>
          <w:ilvl w:val="1"/>
          <w:numId w:val="1"/>
        </w:numPr>
      </w:pPr>
      <w:r>
        <w:t xml:space="preserve">AY24/25 peak – mainly attributable to spike in new starters on the </w:t>
      </w:r>
      <w:proofErr w:type="spellStart"/>
      <w:r w:rsidRPr="00041C4C">
        <w:t>CertHE</w:t>
      </w:r>
      <w:proofErr w:type="spellEnd"/>
      <w:r w:rsidRPr="00041C4C">
        <w:t xml:space="preserve"> Employability Skills (160FTE </w:t>
      </w:r>
      <w:r w:rsidRPr="00041C4C">
        <w:sym w:font="Wingdings" w:char="F0E0"/>
      </w:r>
      <w:r w:rsidRPr="00041C4C">
        <w:t xml:space="preserve"> 255FTE) – 78FTE at Swansea, compared with 42 the previous year, and 177 at Cardiff, compared with 117 the previous year.</w:t>
      </w:r>
    </w:p>
    <w:p w14:paraId="33A076E2" w14:textId="02AC4B1C" w:rsidR="00041C4C" w:rsidRDefault="00041C4C" w:rsidP="00041C4C">
      <w:pPr>
        <w:pStyle w:val="ListParagraph"/>
        <w:numPr>
          <w:ilvl w:val="0"/>
          <w:numId w:val="1"/>
        </w:numPr>
      </w:pPr>
      <w:r w:rsidRPr="00041C4C">
        <w:t>There has broadly been a reduction in the number of L</w:t>
      </w:r>
      <w:r w:rsidR="00F972D1">
        <w:t xml:space="preserve">evel </w:t>
      </w:r>
      <w:r w:rsidRPr="00041C4C">
        <w:t>7 and L</w:t>
      </w:r>
      <w:r w:rsidR="00F972D1">
        <w:t xml:space="preserve">evel </w:t>
      </w:r>
      <w:r w:rsidRPr="00041C4C">
        <w:t>6 students over the years.</w:t>
      </w:r>
    </w:p>
    <w:p w14:paraId="580183F7" w14:textId="77777777" w:rsidR="00AA654C" w:rsidRPr="00041C4C" w:rsidRDefault="00AA654C" w:rsidP="00AA654C">
      <w:pPr>
        <w:pStyle w:val="ListParagraph"/>
      </w:pPr>
    </w:p>
    <w:p w14:paraId="26B092BD" w14:textId="77777777" w:rsidR="002E56C6" w:rsidRDefault="002E56C6">
      <w:pPr>
        <w:rPr>
          <w:rFonts w:eastAsiaTheme="majorEastAsia" w:cstheme="majorBidi"/>
          <w:color w:val="0F4761" w:themeColor="accent1" w:themeShade="BF"/>
          <w:sz w:val="28"/>
          <w:szCs w:val="28"/>
        </w:rPr>
      </w:pPr>
      <w:r>
        <w:br w:type="page"/>
      </w:r>
    </w:p>
    <w:p w14:paraId="39AF4BAF" w14:textId="7C48DBDE" w:rsidR="00041C4C" w:rsidRDefault="00AA654C" w:rsidP="008D5BE0">
      <w:pPr>
        <w:pStyle w:val="Heading3"/>
      </w:pPr>
      <w:r>
        <w:lastRenderedPageBreak/>
        <w:t xml:space="preserve">Mode </w:t>
      </w:r>
      <w:r w:rsidR="00797BFF">
        <w:t xml:space="preserve">(part-time/full-time) and method (on-campus/distance) </w:t>
      </w:r>
      <w:r>
        <w:t xml:space="preserve">of attendance </w:t>
      </w:r>
    </w:p>
    <w:p w14:paraId="62F5A5C5" w14:textId="225D3264" w:rsidR="00B91D37" w:rsidRPr="00797BFF" w:rsidRDefault="00797BFF" w:rsidP="00B91D37">
      <w:pPr>
        <w:rPr>
          <w:b/>
          <w:bCs/>
        </w:rPr>
      </w:pPr>
      <w:r w:rsidRPr="00797BFF">
        <w:rPr>
          <w:b/>
          <w:bCs/>
        </w:rPr>
        <w:t>Mode of attendance</w:t>
      </w:r>
    </w:p>
    <w:p w14:paraId="6EC3F736" w14:textId="1E42CD27" w:rsidR="00B91D37" w:rsidRDefault="00937A32" w:rsidP="00937A32">
      <w:r w:rsidRPr="00937A32">
        <w:rPr>
          <w:noProof/>
        </w:rPr>
        <w:drawing>
          <wp:inline distT="0" distB="0" distL="0" distR="0" wp14:anchorId="03C52637" wp14:editId="27C68164">
            <wp:extent cx="3981450" cy="3516120"/>
            <wp:effectExtent l="0" t="0" r="0" b="8255"/>
            <wp:docPr id="4" name="Picture 3" descr="A screenshot of a graph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A4FAD5B2-F82A-5091-A458-CD3669E13D2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screenshot of a graph&#10;&#10;AI-generated content may be incorrect.">
                      <a:extLst>
                        <a:ext uri="{FF2B5EF4-FFF2-40B4-BE49-F238E27FC236}">
                          <a16:creationId xmlns:a16="http://schemas.microsoft.com/office/drawing/2014/main" id="{A4FAD5B2-F82A-5091-A458-CD3669E13D2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rcRect l="1141" t="1288" r="920"/>
                    <a:stretch>
                      <a:fillRect/>
                    </a:stretch>
                  </pic:blipFill>
                  <pic:spPr>
                    <a:xfrm>
                      <a:off x="0" y="0"/>
                      <a:ext cx="3984305" cy="351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3"/>
        <w:gridCol w:w="1762"/>
        <w:gridCol w:w="1583"/>
      </w:tblGrid>
      <w:tr w:rsidR="00235805" w14:paraId="3ACAEC90" w14:textId="2EE82509" w:rsidTr="005D00AC">
        <w:tc>
          <w:tcPr>
            <w:tcW w:w="2083" w:type="dxa"/>
            <w:vMerge w:val="restart"/>
          </w:tcPr>
          <w:p w14:paraId="1A87C3C1" w14:textId="689CAF89" w:rsidR="00235805" w:rsidRDefault="00235805" w:rsidP="00937A32">
            <w:r>
              <w:t>Campus</w:t>
            </w:r>
          </w:p>
        </w:tc>
        <w:tc>
          <w:tcPr>
            <w:tcW w:w="3345" w:type="dxa"/>
            <w:gridSpan w:val="2"/>
          </w:tcPr>
          <w:p w14:paraId="1AE1A071" w14:textId="61F0EEF6" w:rsidR="00235805" w:rsidRDefault="00235805" w:rsidP="00F972D1">
            <w:pPr>
              <w:jc w:val="center"/>
            </w:pPr>
            <w:r>
              <w:t>Part-time</w:t>
            </w:r>
          </w:p>
        </w:tc>
      </w:tr>
      <w:tr w:rsidR="00235805" w14:paraId="3961A4E0" w14:textId="1643F637" w:rsidTr="005D00AC">
        <w:tc>
          <w:tcPr>
            <w:tcW w:w="2083" w:type="dxa"/>
            <w:vMerge/>
          </w:tcPr>
          <w:p w14:paraId="5DE757F3" w14:textId="77777777" w:rsidR="00235805" w:rsidRDefault="00235805" w:rsidP="00937A32"/>
        </w:tc>
        <w:tc>
          <w:tcPr>
            <w:tcW w:w="1762" w:type="dxa"/>
          </w:tcPr>
          <w:p w14:paraId="1411B26C" w14:textId="0E639BB7" w:rsidR="00235805" w:rsidRDefault="00235805" w:rsidP="00937A32">
            <w:r>
              <w:t>Undergraduate</w:t>
            </w:r>
          </w:p>
        </w:tc>
        <w:tc>
          <w:tcPr>
            <w:tcW w:w="1583" w:type="dxa"/>
          </w:tcPr>
          <w:p w14:paraId="4849547A" w14:textId="5CE4CB1F" w:rsidR="00235805" w:rsidRDefault="00235805" w:rsidP="00937A32">
            <w:r>
              <w:t>Postgraduate</w:t>
            </w:r>
          </w:p>
        </w:tc>
      </w:tr>
      <w:tr w:rsidR="00235805" w14:paraId="561B264F" w14:textId="5C172E78" w:rsidTr="005D00AC">
        <w:tc>
          <w:tcPr>
            <w:tcW w:w="2083" w:type="dxa"/>
          </w:tcPr>
          <w:p w14:paraId="56E39586" w14:textId="0EF42F1F" w:rsidR="00235805" w:rsidRDefault="00235805" w:rsidP="00937A32">
            <w:r>
              <w:t>Carmarthen</w:t>
            </w:r>
          </w:p>
        </w:tc>
        <w:tc>
          <w:tcPr>
            <w:tcW w:w="1762" w:type="dxa"/>
          </w:tcPr>
          <w:p w14:paraId="575017B0" w14:textId="3D7A4F4D" w:rsidR="00235805" w:rsidRDefault="00235805" w:rsidP="00937A32">
            <w:r>
              <w:t>53%</w:t>
            </w:r>
          </w:p>
        </w:tc>
        <w:tc>
          <w:tcPr>
            <w:tcW w:w="1583" w:type="dxa"/>
          </w:tcPr>
          <w:p w14:paraId="005E9DF2" w14:textId="26B15F72" w:rsidR="00235805" w:rsidRDefault="00235805" w:rsidP="00937A32">
            <w:r>
              <w:t>100%</w:t>
            </w:r>
          </w:p>
        </w:tc>
      </w:tr>
      <w:tr w:rsidR="00235805" w14:paraId="59B0E7F6" w14:textId="04131D3E" w:rsidTr="005D00AC">
        <w:tc>
          <w:tcPr>
            <w:tcW w:w="2083" w:type="dxa"/>
          </w:tcPr>
          <w:p w14:paraId="6A9985CE" w14:textId="5543085B" w:rsidR="00235805" w:rsidRDefault="00235805" w:rsidP="00937A32">
            <w:r>
              <w:t>Swansea</w:t>
            </w:r>
          </w:p>
        </w:tc>
        <w:tc>
          <w:tcPr>
            <w:tcW w:w="1762" w:type="dxa"/>
          </w:tcPr>
          <w:p w14:paraId="47B509B8" w14:textId="0E2C2887" w:rsidR="00235805" w:rsidRDefault="00197432" w:rsidP="00937A32">
            <w:r>
              <w:t>2%</w:t>
            </w:r>
          </w:p>
        </w:tc>
        <w:tc>
          <w:tcPr>
            <w:tcW w:w="1583" w:type="dxa"/>
          </w:tcPr>
          <w:p w14:paraId="6C5580A1" w14:textId="274A4258" w:rsidR="00235805" w:rsidRDefault="006B041D" w:rsidP="00937A32">
            <w:r>
              <w:t>13%</w:t>
            </w:r>
          </w:p>
        </w:tc>
      </w:tr>
      <w:tr w:rsidR="00235805" w14:paraId="46878A23" w14:textId="71FD1D3C" w:rsidTr="005D00AC">
        <w:tc>
          <w:tcPr>
            <w:tcW w:w="2083" w:type="dxa"/>
          </w:tcPr>
          <w:p w14:paraId="72BFBE27" w14:textId="188B2D16" w:rsidR="00235805" w:rsidRDefault="00235805" w:rsidP="00937A32">
            <w:r>
              <w:t>Cardiff</w:t>
            </w:r>
          </w:p>
        </w:tc>
        <w:tc>
          <w:tcPr>
            <w:tcW w:w="1762" w:type="dxa"/>
          </w:tcPr>
          <w:p w14:paraId="4738CD33" w14:textId="1F5558B0" w:rsidR="00235805" w:rsidRDefault="00711B19" w:rsidP="00937A32">
            <w:r>
              <w:t>0%</w:t>
            </w:r>
          </w:p>
        </w:tc>
        <w:tc>
          <w:tcPr>
            <w:tcW w:w="1583" w:type="dxa"/>
          </w:tcPr>
          <w:p w14:paraId="16576D3A" w14:textId="25612AE2" w:rsidR="00235805" w:rsidRDefault="00767E02" w:rsidP="00937A32">
            <w:r>
              <w:t>10%</w:t>
            </w:r>
          </w:p>
        </w:tc>
      </w:tr>
    </w:tbl>
    <w:p w14:paraId="13DDE5AF" w14:textId="77777777" w:rsidR="005C0B98" w:rsidRDefault="005C0B98" w:rsidP="00937A32"/>
    <w:p w14:paraId="0D09BEF5" w14:textId="77777777" w:rsidR="00B91D37" w:rsidRPr="00B91D37" w:rsidRDefault="00B91D37" w:rsidP="00B91D37">
      <w:pPr>
        <w:pStyle w:val="ListParagraph"/>
        <w:numPr>
          <w:ilvl w:val="0"/>
          <w:numId w:val="1"/>
        </w:numPr>
      </w:pPr>
      <w:r w:rsidRPr="00B91D37">
        <w:t xml:space="preserve">Overall, </w:t>
      </w:r>
      <w:proofErr w:type="gramStart"/>
      <w:r w:rsidRPr="00B91D37">
        <w:t>the majority of</w:t>
      </w:r>
      <w:proofErr w:type="gramEnd"/>
      <w:r w:rsidRPr="00B91D37">
        <w:t xml:space="preserve"> students are full-time, with only 20% part-time, however this varies across different campuses and levels of study.</w:t>
      </w:r>
    </w:p>
    <w:p w14:paraId="55F50238" w14:textId="6CCC2236" w:rsidR="00AA654C" w:rsidRDefault="00937A32" w:rsidP="00AA654C">
      <w:pPr>
        <w:pStyle w:val="ListParagraph"/>
        <w:numPr>
          <w:ilvl w:val="0"/>
          <w:numId w:val="1"/>
        </w:numPr>
      </w:pPr>
      <w:r>
        <w:t>Currently, around 25% of undergraduate non-degree students are part-time</w:t>
      </w:r>
      <w:r w:rsidR="006660A7">
        <w:t>,</w:t>
      </w:r>
      <w:r w:rsidR="00275C0E">
        <w:t xml:space="preserve"> compared with only one undergraduate degree student.</w:t>
      </w:r>
    </w:p>
    <w:p w14:paraId="131BF18E" w14:textId="7E3487C2" w:rsidR="00275C0E" w:rsidRDefault="00BF7A20" w:rsidP="00AA654C">
      <w:pPr>
        <w:pStyle w:val="ListParagraph"/>
        <w:numPr>
          <w:ilvl w:val="0"/>
          <w:numId w:val="1"/>
        </w:numPr>
      </w:pPr>
      <w:r>
        <w:t xml:space="preserve">A third of postgraduate taught students are current part-time, as are </w:t>
      </w:r>
      <w:r w:rsidR="00A2359C">
        <w:t>61% of</w:t>
      </w:r>
      <w:r>
        <w:t xml:space="preserve"> PGR students.</w:t>
      </w:r>
    </w:p>
    <w:p w14:paraId="2B8B4195" w14:textId="1DB250D2" w:rsidR="00BB3335" w:rsidRDefault="00051C9D" w:rsidP="00AA654C">
      <w:pPr>
        <w:pStyle w:val="ListParagraph"/>
        <w:numPr>
          <w:ilvl w:val="0"/>
          <w:numId w:val="1"/>
        </w:numPr>
      </w:pPr>
      <w:r>
        <w:t>Currently, 70% of Business students are studying part-time at Carmarthen</w:t>
      </w:r>
      <w:r w:rsidR="0091514B">
        <w:t xml:space="preserve">, </w:t>
      </w:r>
      <w:r>
        <w:t xml:space="preserve">compared with </w:t>
      </w:r>
      <w:r w:rsidR="009D6F3D">
        <w:t>5% at Swansea and</w:t>
      </w:r>
      <w:r w:rsidR="00954590">
        <w:t xml:space="preserve"> 0.5% at Cardiff.</w:t>
      </w:r>
      <w:r w:rsidR="0091514B">
        <w:t xml:space="preserve"> </w:t>
      </w:r>
    </w:p>
    <w:p w14:paraId="56242F08" w14:textId="7874C950" w:rsidR="00062085" w:rsidRDefault="00903BF4" w:rsidP="00AA654C">
      <w:pPr>
        <w:pStyle w:val="ListParagraph"/>
        <w:numPr>
          <w:ilvl w:val="0"/>
          <w:numId w:val="1"/>
        </w:numPr>
      </w:pPr>
      <w:r>
        <w:t xml:space="preserve">Most part-time undergraduates at </w:t>
      </w:r>
      <w:r w:rsidRPr="00F9147B">
        <w:rPr>
          <w:b/>
          <w:bCs/>
        </w:rPr>
        <w:t>Carmarthen</w:t>
      </w:r>
      <w:r>
        <w:t xml:space="preserve"> are</w:t>
      </w:r>
      <w:r w:rsidR="00613E82">
        <w:t xml:space="preserve"> on the Consolidation of Social Work Practice and People Management programmes.</w:t>
      </w:r>
    </w:p>
    <w:p w14:paraId="15B2072F" w14:textId="2EDE16CE" w:rsidR="00613E82" w:rsidRDefault="006B041D" w:rsidP="00AA654C">
      <w:pPr>
        <w:pStyle w:val="ListParagraph"/>
        <w:numPr>
          <w:ilvl w:val="0"/>
          <w:numId w:val="1"/>
        </w:numPr>
      </w:pPr>
      <w:r>
        <w:t xml:space="preserve">Part-time PGT students at </w:t>
      </w:r>
      <w:r w:rsidRPr="00F9147B">
        <w:rPr>
          <w:b/>
          <w:bCs/>
        </w:rPr>
        <w:t>Swansea</w:t>
      </w:r>
      <w:r>
        <w:t xml:space="preserve"> are on t</w:t>
      </w:r>
      <w:r w:rsidR="00603B52">
        <w:t xml:space="preserve">he Leadership, MBA and Strategic People Management programmes, but only make up a considerable proportion of the cohort (currently 64%) </w:t>
      </w:r>
      <w:r w:rsidR="00F9147B">
        <w:t xml:space="preserve">for Strategic People Management. </w:t>
      </w:r>
      <w:r w:rsidR="00785EEA">
        <w:t xml:space="preserve">The number of </w:t>
      </w:r>
      <w:r w:rsidR="00785EEA">
        <w:lastRenderedPageBreak/>
        <w:t>part-time</w:t>
      </w:r>
      <w:r w:rsidR="00D73A83">
        <w:t xml:space="preserve"> Business</w:t>
      </w:r>
      <w:r w:rsidR="00785EEA">
        <w:t xml:space="preserve"> undergraduates at Swansea is very small</w:t>
      </w:r>
      <w:r w:rsidR="00D73A83">
        <w:t xml:space="preserve">, compared with 16% of undergraduates across the Swansea </w:t>
      </w:r>
      <w:proofErr w:type="gramStart"/>
      <w:r w:rsidR="00D73A83">
        <w:t>campus as a whole</w:t>
      </w:r>
      <w:proofErr w:type="gramEnd"/>
      <w:r w:rsidR="00D73A83">
        <w:t>.</w:t>
      </w:r>
    </w:p>
    <w:p w14:paraId="62385817" w14:textId="67815227" w:rsidR="006E6007" w:rsidRPr="006E6007" w:rsidRDefault="006E6007" w:rsidP="00797BFF">
      <w:pPr>
        <w:rPr>
          <w:b/>
          <w:bCs/>
        </w:rPr>
      </w:pPr>
      <w:r w:rsidRPr="006E6007">
        <w:rPr>
          <w:b/>
          <w:bCs/>
        </w:rPr>
        <w:t>Mode of attendance for distance and on-campus learners</w:t>
      </w:r>
    </w:p>
    <w:p w14:paraId="21DF3494" w14:textId="1BB15252" w:rsidR="00D73A83" w:rsidRDefault="0055266A" w:rsidP="00AA654C">
      <w:pPr>
        <w:pStyle w:val="ListParagraph"/>
        <w:numPr>
          <w:ilvl w:val="0"/>
          <w:numId w:val="1"/>
        </w:numPr>
      </w:pPr>
      <w:r>
        <w:t xml:space="preserve">Overall, </w:t>
      </w:r>
      <w:r w:rsidR="00990D48">
        <w:t>54% of distance learners are part-time, compared with 8% of on-campus students.</w:t>
      </w:r>
    </w:p>
    <w:p w14:paraId="2E3B5465" w14:textId="77777777" w:rsidR="002B499C" w:rsidRDefault="00FE599D" w:rsidP="002B499C">
      <w:pPr>
        <w:pStyle w:val="ListParagraph"/>
        <w:numPr>
          <w:ilvl w:val="0"/>
          <w:numId w:val="1"/>
        </w:numPr>
      </w:pPr>
      <w:r>
        <w:t>Over time, there has been an increase in distance learners at Carmarthen, and 80% of these students are currently studying part-time.</w:t>
      </w:r>
      <w:r w:rsidR="002B499C">
        <w:t xml:space="preserve"> </w:t>
      </w:r>
      <w:r w:rsidR="002B499C" w:rsidRPr="002B499C">
        <w:t xml:space="preserve">Carmarthen accounts for </w:t>
      </w:r>
      <w:proofErr w:type="gramStart"/>
      <w:r w:rsidR="002B499C" w:rsidRPr="002B499C">
        <w:t>the majority of</w:t>
      </w:r>
      <w:proofErr w:type="gramEnd"/>
      <w:r w:rsidR="002B499C" w:rsidRPr="002B499C">
        <w:t xml:space="preserve"> part-time and distance learners. Approximately 50% of the on-campus students in AY24/25 were part-time, compared with 6% at Swansea.</w:t>
      </w:r>
    </w:p>
    <w:p w14:paraId="2C6C2A68" w14:textId="73033058" w:rsidR="00797BFF" w:rsidRPr="00204B12" w:rsidRDefault="00797BFF" w:rsidP="00797BFF">
      <w:pPr>
        <w:rPr>
          <w:b/>
          <w:bCs/>
        </w:rPr>
      </w:pPr>
      <w:r w:rsidRPr="00204B12">
        <w:rPr>
          <w:b/>
          <w:bCs/>
        </w:rPr>
        <w:t>Method of attendance</w:t>
      </w:r>
    </w:p>
    <w:p w14:paraId="0E6F3A4B" w14:textId="77777777" w:rsidR="00204B12" w:rsidRDefault="00204B12" w:rsidP="00204B12">
      <w:r w:rsidRPr="00204B12">
        <w:rPr>
          <w:noProof/>
        </w:rPr>
        <w:drawing>
          <wp:inline distT="0" distB="0" distL="0" distR="0" wp14:anchorId="41559C84" wp14:editId="4B126952">
            <wp:extent cx="3676650" cy="3277403"/>
            <wp:effectExtent l="0" t="0" r="0" b="0"/>
            <wp:docPr id="1584871819" name="Picture 3" descr="A screenshot of a graph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1C523975-1B16-8159-9579-25F79E73830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871819" name="Picture 3" descr="A screenshot of a graph&#10;&#10;AI-generated content may be incorrect.">
                      <a:extLst>
                        <a:ext uri="{FF2B5EF4-FFF2-40B4-BE49-F238E27FC236}">
                          <a16:creationId xmlns:a16="http://schemas.microsoft.com/office/drawing/2014/main" id="{1C523975-1B16-8159-9579-25F79E73830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79154" cy="327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D0846" w14:textId="692446FF" w:rsidR="00204B12" w:rsidRDefault="00204B12" w:rsidP="00204B12">
      <w:pPr>
        <w:pStyle w:val="ListParagraph"/>
        <w:numPr>
          <w:ilvl w:val="0"/>
          <w:numId w:val="1"/>
        </w:numPr>
      </w:pPr>
      <w:r w:rsidRPr="00204B12">
        <w:t>On-campus enrolments have declined but new enrolments to study at distance have increased.</w:t>
      </w:r>
      <w:r>
        <w:t xml:space="preserve"> </w:t>
      </w:r>
      <w:r w:rsidRPr="00204B12">
        <w:t>Overall, distance learners currently make up about a third of students at postgraduate level and 27% at undergraduate level.</w:t>
      </w:r>
    </w:p>
    <w:p w14:paraId="78F7ED0C" w14:textId="3A25E797" w:rsidR="001D7165" w:rsidRPr="001D7165" w:rsidRDefault="001D7165" w:rsidP="001D7165">
      <w:pPr>
        <w:pStyle w:val="ListParagraph"/>
        <w:numPr>
          <w:ilvl w:val="0"/>
          <w:numId w:val="1"/>
        </w:numPr>
      </w:pPr>
      <w:r w:rsidRPr="001D7165">
        <w:t>For the past two academic years, an average of 83% of new enrolments at Carmarthen have been for distance programmes, compared with 10% at Swansea</w:t>
      </w:r>
      <w:r>
        <w:t xml:space="preserve">. There are no distance learners in Cardiff. </w:t>
      </w:r>
      <w:r w:rsidRPr="001D7165">
        <w:t>All but one first degree student</w:t>
      </w:r>
      <w:r>
        <w:t xml:space="preserve"> in Carmarthen</w:t>
      </w:r>
      <w:r w:rsidRPr="001D7165">
        <w:t xml:space="preserve"> </w:t>
      </w:r>
      <w:proofErr w:type="gramStart"/>
      <w:r w:rsidRPr="001D7165">
        <w:t>are</w:t>
      </w:r>
      <w:proofErr w:type="gramEnd"/>
      <w:r w:rsidRPr="001D7165">
        <w:t xml:space="preserve"> on campus</w:t>
      </w:r>
      <w:r w:rsidR="006F19A3">
        <w:t xml:space="preserve">, compared with </w:t>
      </w:r>
      <w:r w:rsidR="007F1BF8">
        <w:t>92% of PGT students.</w:t>
      </w:r>
    </w:p>
    <w:p w14:paraId="2CA268E0" w14:textId="7F24B398" w:rsidR="00BB42B6" w:rsidRPr="00BB42B6" w:rsidRDefault="00BB42B6" w:rsidP="00BB42B6">
      <w:pPr>
        <w:pStyle w:val="ListParagraph"/>
        <w:numPr>
          <w:ilvl w:val="0"/>
          <w:numId w:val="1"/>
        </w:numPr>
      </w:pPr>
      <w:r w:rsidRPr="00BB42B6">
        <w:t xml:space="preserve">100% of undergraduate non-degree </w:t>
      </w:r>
      <w:r w:rsidR="00FF5407">
        <w:t xml:space="preserve">and postgraduate </w:t>
      </w:r>
      <w:r w:rsidRPr="00BB42B6">
        <w:t>students at Swansea are on campus, a</w:t>
      </w:r>
      <w:r w:rsidR="00F85496">
        <w:t>long with</w:t>
      </w:r>
      <w:r w:rsidRPr="00BB42B6">
        <w:t xml:space="preserve"> 70% of </w:t>
      </w:r>
      <w:proofErr w:type="gramStart"/>
      <w:r w:rsidRPr="00BB42B6">
        <w:t>first degree</w:t>
      </w:r>
      <w:proofErr w:type="gramEnd"/>
      <w:r w:rsidRPr="00BB42B6">
        <w:t xml:space="preserve"> student</w:t>
      </w:r>
      <w:r w:rsidR="00F85496">
        <w:t>s. The part-time undergraduates are</w:t>
      </w:r>
      <w:r w:rsidR="00FA31C7">
        <w:t xml:space="preserve"> enrolled on the </w:t>
      </w:r>
      <w:proofErr w:type="spellStart"/>
      <w:r w:rsidR="00FA31C7">
        <w:t>Ducere</w:t>
      </w:r>
      <w:proofErr w:type="spellEnd"/>
      <w:r w:rsidR="00FA31C7">
        <w:t xml:space="preserve"> programmes and the BA Human Resource Management.</w:t>
      </w:r>
    </w:p>
    <w:p w14:paraId="224E67CF" w14:textId="77777777" w:rsidR="00204B12" w:rsidRPr="00204B12" w:rsidRDefault="00204B12" w:rsidP="002A4F04">
      <w:pPr>
        <w:pStyle w:val="ListParagraph"/>
      </w:pPr>
    </w:p>
    <w:p w14:paraId="3B9FF0FF" w14:textId="165689C6" w:rsidR="002E56C6" w:rsidRPr="00204B12" w:rsidRDefault="002E56C6" w:rsidP="002A4F04">
      <w:pPr>
        <w:pStyle w:val="ListParagraph"/>
        <w:rPr>
          <w:rFonts w:eastAsiaTheme="majorEastAsia" w:cstheme="majorBidi"/>
          <w:color w:val="0F4761" w:themeColor="accent1" w:themeShade="BF"/>
          <w:sz w:val="28"/>
          <w:szCs w:val="28"/>
        </w:rPr>
      </w:pPr>
      <w:r>
        <w:br w:type="page"/>
      </w:r>
    </w:p>
    <w:p w14:paraId="51D7F955" w14:textId="5EFA190D" w:rsidR="006057BB" w:rsidRDefault="006057BB" w:rsidP="008D5BE0">
      <w:pPr>
        <w:pStyle w:val="Heading3"/>
      </w:pPr>
      <w:r>
        <w:lastRenderedPageBreak/>
        <w:t xml:space="preserve">Entry Routes </w:t>
      </w:r>
      <w:r w:rsidR="00F27573">
        <w:t xml:space="preserve">and Tariffs </w:t>
      </w:r>
      <w:r>
        <w:t>(Undergraduate)</w:t>
      </w:r>
    </w:p>
    <w:p w14:paraId="27624B40" w14:textId="76D6D6AB" w:rsidR="006057BB" w:rsidRDefault="008D5BE0" w:rsidP="008D5BE0">
      <w:pPr>
        <w:ind w:left="360"/>
      </w:pPr>
      <w:r w:rsidRPr="008D5BE0">
        <w:rPr>
          <w:noProof/>
        </w:rPr>
        <w:drawing>
          <wp:inline distT="0" distB="0" distL="0" distR="0" wp14:anchorId="2AF660B9" wp14:editId="7286BD01">
            <wp:extent cx="4724400" cy="4233553"/>
            <wp:effectExtent l="0" t="0" r="0" b="0"/>
            <wp:docPr id="2009211364" name="Picture 3" descr="A screenshot of a graph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EABE4CEA-536E-13EF-BF14-7AF2FEA402F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211364" name="Picture 3" descr="A screenshot of a graph&#10;&#10;AI-generated content may be incorrect.">
                      <a:extLst>
                        <a:ext uri="{FF2B5EF4-FFF2-40B4-BE49-F238E27FC236}">
                          <a16:creationId xmlns:a16="http://schemas.microsoft.com/office/drawing/2014/main" id="{EABE4CEA-536E-13EF-BF14-7AF2FEA402F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27323" cy="4236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DAFCA" w14:textId="202A0170" w:rsidR="00E0284E" w:rsidRDefault="003A7802" w:rsidP="00637D80">
      <w:pPr>
        <w:pStyle w:val="ListParagraph"/>
        <w:numPr>
          <w:ilvl w:val="0"/>
          <w:numId w:val="1"/>
        </w:numPr>
      </w:pPr>
      <w:r w:rsidRPr="003A7802">
        <w:t>Last year, 94% of undergraduate students in Business</w:t>
      </w:r>
      <w:r>
        <w:t xml:space="preserve"> (Wales)</w:t>
      </w:r>
      <w:r w:rsidRPr="003A7802">
        <w:t xml:space="preserve"> joined the </w:t>
      </w:r>
      <w:r>
        <w:t>U</w:t>
      </w:r>
      <w:r w:rsidRPr="003A7802">
        <w:t>niversity via direct entry, with only 5% of students making a UCAS application</w:t>
      </w:r>
      <w:r>
        <w:t>.</w:t>
      </w:r>
      <w:r w:rsidR="00800193">
        <w:t xml:space="preserve"> </w:t>
      </w:r>
      <w:r w:rsidR="00023D21">
        <w:t xml:space="preserve">74% of </w:t>
      </w:r>
      <w:proofErr w:type="gramStart"/>
      <w:r w:rsidR="00023D21">
        <w:t>first degree</w:t>
      </w:r>
      <w:proofErr w:type="gramEnd"/>
      <w:r w:rsidR="00023D21">
        <w:t xml:space="preserve"> students are direct entry</w:t>
      </w:r>
      <w:r w:rsidR="00637D80">
        <w:t>, whereas ac</w:t>
      </w:r>
      <w:r w:rsidR="00637D80" w:rsidRPr="00637D80">
        <w:t xml:space="preserve">ross the UK HE </w:t>
      </w:r>
      <w:proofErr w:type="gramStart"/>
      <w:r w:rsidR="00637D80" w:rsidRPr="00637D80">
        <w:t>sector</w:t>
      </w:r>
      <w:proofErr w:type="gramEnd"/>
      <w:r w:rsidR="00637D80" w:rsidRPr="00637D80">
        <w:t xml:space="preserve">, almost all undergraduate </w:t>
      </w:r>
      <w:proofErr w:type="gramStart"/>
      <w:r w:rsidR="00637D80" w:rsidRPr="00637D80">
        <w:t>first degree</w:t>
      </w:r>
      <w:proofErr w:type="gramEnd"/>
      <w:r w:rsidR="00637D80" w:rsidRPr="00637D80">
        <w:t xml:space="preserve"> recruitment is via UCAS.</w:t>
      </w:r>
      <w:r w:rsidR="00B546F9">
        <w:t xml:space="preserve"> Student recruitment occurs via agencies.</w:t>
      </w:r>
    </w:p>
    <w:p w14:paraId="5BD9E489" w14:textId="28EEB24E" w:rsidR="00B546F9" w:rsidRDefault="00770116" w:rsidP="00637D80">
      <w:pPr>
        <w:pStyle w:val="ListParagraph"/>
        <w:numPr>
          <w:ilvl w:val="0"/>
          <w:numId w:val="1"/>
        </w:numPr>
      </w:pPr>
      <w:proofErr w:type="gramStart"/>
      <w:r>
        <w:t>The majority of</w:t>
      </w:r>
      <w:proofErr w:type="gramEnd"/>
      <w:r>
        <w:t xml:space="preserve"> students </w:t>
      </w:r>
      <w:r w:rsidR="003005EA">
        <w:t>come to us with zero or unknown tariff points.</w:t>
      </w:r>
    </w:p>
    <w:p w14:paraId="18C98080" w14:textId="77777777" w:rsidR="001E63D6" w:rsidRDefault="001E63D6" w:rsidP="001E63D6"/>
    <w:p w14:paraId="6FC5757D" w14:textId="77777777" w:rsidR="00A30993" w:rsidRDefault="00A30993">
      <w:pPr>
        <w:rPr>
          <w:rFonts w:eastAsiaTheme="majorEastAsia" w:cstheme="majorBidi"/>
          <w:color w:val="0F4761" w:themeColor="accent1" w:themeShade="BF"/>
          <w:sz w:val="28"/>
          <w:szCs w:val="28"/>
        </w:rPr>
      </w:pPr>
      <w:r>
        <w:br w:type="page"/>
      </w:r>
    </w:p>
    <w:p w14:paraId="6EDC45E9" w14:textId="0E806C3F" w:rsidR="001E63D6" w:rsidRDefault="001E63D6" w:rsidP="001E63D6">
      <w:pPr>
        <w:pStyle w:val="Heading3"/>
      </w:pPr>
      <w:r>
        <w:lastRenderedPageBreak/>
        <w:t>Home and Overseas</w:t>
      </w:r>
    </w:p>
    <w:p w14:paraId="6D6FDBDE" w14:textId="43CAD3B3" w:rsidR="006C7456" w:rsidRDefault="006C7456" w:rsidP="006C7456">
      <w:pPr>
        <w:pStyle w:val="ListParagraph"/>
        <w:numPr>
          <w:ilvl w:val="0"/>
          <w:numId w:val="1"/>
        </w:numPr>
      </w:pPr>
      <w:r>
        <w:t>The only undergraduate programmes with high proportions of overseas students are the BA International Finance and BA International Business Management</w:t>
      </w:r>
      <w:r w:rsidR="00724C8E">
        <w:t>. Other undergraduate programmes have predominantly, or 100%, Home students.</w:t>
      </w:r>
    </w:p>
    <w:p w14:paraId="10D81223" w14:textId="107FCD35" w:rsidR="00E57D8C" w:rsidRDefault="00E57D8C" w:rsidP="00E57D8C">
      <w:r w:rsidRPr="00E57D8C">
        <w:rPr>
          <w:noProof/>
        </w:rPr>
        <w:drawing>
          <wp:inline distT="0" distB="0" distL="0" distR="0" wp14:anchorId="11F0303D" wp14:editId="27EB93C6">
            <wp:extent cx="4887007" cy="4305901"/>
            <wp:effectExtent l="0" t="0" r="8890" b="0"/>
            <wp:docPr id="11" name="Picture 10" descr="A screenshot of a graph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1EFFFCE0-57E6-F4D0-545B-1E6625C4C6F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A screenshot of a graph&#10;&#10;AI-generated content may be incorrect.">
                      <a:extLst>
                        <a:ext uri="{FF2B5EF4-FFF2-40B4-BE49-F238E27FC236}">
                          <a16:creationId xmlns:a16="http://schemas.microsoft.com/office/drawing/2014/main" id="{1EFFFCE0-57E6-F4D0-545B-1E6625C4C6F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87007" cy="4305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DDD9C" w14:textId="31128827" w:rsidR="00E57D8C" w:rsidRDefault="00E57D8C" w:rsidP="00E57D8C">
      <w:pPr>
        <w:pStyle w:val="ListParagraph"/>
        <w:numPr>
          <w:ilvl w:val="0"/>
          <w:numId w:val="1"/>
        </w:numPr>
      </w:pPr>
      <w:r>
        <w:t xml:space="preserve">The proportion of postgraduate students (shown in the graph above) from overseas has increased, </w:t>
      </w:r>
      <w:r w:rsidR="0025216C">
        <w:t>although actual numbers have been declining.</w:t>
      </w:r>
    </w:p>
    <w:p w14:paraId="3A986F8B" w14:textId="77777777" w:rsidR="0025216C" w:rsidRPr="0025216C" w:rsidRDefault="0025216C" w:rsidP="0025216C">
      <w:pPr>
        <w:pStyle w:val="ListParagraph"/>
        <w:numPr>
          <w:ilvl w:val="0"/>
          <w:numId w:val="1"/>
        </w:numPr>
      </w:pPr>
      <w:r w:rsidRPr="0025216C">
        <w:t>94% of the students on the MBA during the spike in numbers in 22/23 were overseas, and that programme currently has 87% overseas students.</w:t>
      </w:r>
    </w:p>
    <w:p w14:paraId="04FC0589" w14:textId="77777777" w:rsidR="0025216C" w:rsidRPr="0025216C" w:rsidRDefault="0025216C" w:rsidP="0025216C">
      <w:pPr>
        <w:pStyle w:val="ListParagraph"/>
        <w:numPr>
          <w:ilvl w:val="0"/>
          <w:numId w:val="1"/>
        </w:numPr>
      </w:pPr>
      <w:r w:rsidRPr="0025216C">
        <w:t>90% of DBA students are overseas. Only 2% of Doctorate in Professional Practice students are overseas.</w:t>
      </w:r>
    </w:p>
    <w:p w14:paraId="54BBD14D" w14:textId="77777777" w:rsidR="0025216C" w:rsidRDefault="0025216C" w:rsidP="0025216C">
      <w:pPr>
        <w:ind w:left="360"/>
      </w:pPr>
    </w:p>
    <w:p w14:paraId="1163C1A7" w14:textId="77777777" w:rsidR="00935B62" w:rsidRDefault="00935B62">
      <w:pPr>
        <w:rPr>
          <w:rFonts w:eastAsiaTheme="majorEastAsia" w:cstheme="majorBidi"/>
          <w:color w:val="0F4761" w:themeColor="accent1" w:themeShade="BF"/>
          <w:sz w:val="28"/>
          <w:szCs w:val="28"/>
        </w:rPr>
      </w:pPr>
      <w:r>
        <w:br w:type="page"/>
      </w:r>
    </w:p>
    <w:p w14:paraId="0F8E54BD" w14:textId="0EB002B0" w:rsidR="0025216C" w:rsidRDefault="0025216C" w:rsidP="0025216C">
      <w:pPr>
        <w:pStyle w:val="Heading3"/>
      </w:pPr>
      <w:r>
        <w:lastRenderedPageBreak/>
        <w:t>Low Participation (Undergraduates)</w:t>
      </w:r>
    </w:p>
    <w:p w14:paraId="5EBF2644" w14:textId="39E6B02D" w:rsidR="00935B62" w:rsidRDefault="00935B62" w:rsidP="00935B62">
      <w:r w:rsidRPr="00935B62">
        <w:rPr>
          <w:noProof/>
        </w:rPr>
        <w:drawing>
          <wp:inline distT="0" distB="0" distL="0" distR="0" wp14:anchorId="620175D4" wp14:editId="6D122ACB">
            <wp:extent cx="3812898" cy="3415877"/>
            <wp:effectExtent l="0" t="0" r="0" b="0"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02B31765-DA46-DA1D-EDB3-E260BE86BD1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02B31765-DA46-DA1D-EDB3-E260BE86BD1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12898" cy="3415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96DE9" w14:textId="7CA6C977" w:rsidR="006600FD" w:rsidRDefault="006600FD" w:rsidP="006600FD">
      <w:pPr>
        <w:pStyle w:val="ListParagraph"/>
        <w:numPr>
          <w:ilvl w:val="0"/>
          <w:numId w:val="1"/>
        </w:numPr>
      </w:pPr>
      <w:r w:rsidRPr="006600FD">
        <w:t xml:space="preserve">In the current academic year, 46% of undergraduate students in Business (Wales) are from low participation backgrounds, comparable to the rest of IMH (44%) and </w:t>
      </w:r>
      <w:proofErr w:type="gramStart"/>
      <w:r w:rsidRPr="006600FD">
        <w:t>UWTSD as a whole</w:t>
      </w:r>
      <w:proofErr w:type="gramEnd"/>
      <w:r w:rsidRPr="006600FD">
        <w:t xml:space="preserve"> (49%).</w:t>
      </w:r>
    </w:p>
    <w:p w14:paraId="5A08CEF7" w14:textId="77777777" w:rsidR="006600FD" w:rsidRPr="006600FD" w:rsidRDefault="006600FD" w:rsidP="006600FD">
      <w:pPr>
        <w:pStyle w:val="ListParagraph"/>
        <w:numPr>
          <w:ilvl w:val="0"/>
          <w:numId w:val="1"/>
        </w:numPr>
      </w:pPr>
      <w:r w:rsidRPr="006600FD">
        <w:t>This is comprised of approximately 50% of non-degree students and 38% of degree students. More non-degree students than degree students come from low participation backgrounds, overall.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40AD1" w14:paraId="25710BC2" w14:textId="77777777" w:rsidTr="00040AD1">
        <w:tc>
          <w:tcPr>
            <w:tcW w:w="3005" w:type="dxa"/>
          </w:tcPr>
          <w:p w14:paraId="40464B0D" w14:textId="094D2CDA" w:rsidR="00040AD1" w:rsidRDefault="00A13F29" w:rsidP="006600FD">
            <w:r>
              <w:t>Campus</w:t>
            </w:r>
          </w:p>
        </w:tc>
        <w:tc>
          <w:tcPr>
            <w:tcW w:w="3005" w:type="dxa"/>
          </w:tcPr>
          <w:p w14:paraId="63B9FA8D" w14:textId="27322725" w:rsidR="00040AD1" w:rsidRDefault="00040AD1" w:rsidP="006600FD">
            <w:r>
              <w:t>Non-degree</w:t>
            </w:r>
          </w:p>
        </w:tc>
        <w:tc>
          <w:tcPr>
            <w:tcW w:w="3006" w:type="dxa"/>
          </w:tcPr>
          <w:p w14:paraId="70CDE257" w14:textId="3692EF8B" w:rsidR="00040AD1" w:rsidRDefault="00040AD1" w:rsidP="006600FD">
            <w:r>
              <w:t>First degree</w:t>
            </w:r>
          </w:p>
        </w:tc>
      </w:tr>
      <w:tr w:rsidR="00040AD1" w14:paraId="376B2665" w14:textId="77777777" w:rsidTr="00040AD1">
        <w:tc>
          <w:tcPr>
            <w:tcW w:w="3005" w:type="dxa"/>
          </w:tcPr>
          <w:p w14:paraId="7CDCD788" w14:textId="3A3AE95C" w:rsidR="00040AD1" w:rsidRDefault="00040AD1" w:rsidP="006600FD">
            <w:r>
              <w:t>Carmarthen</w:t>
            </w:r>
          </w:p>
        </w:tc>
        <w:tc>
          <w:tcPr>
            <w:tcW w:w="3005" w:type="dxa"/>
          </w:tcPr>
          <w:p w14:paraId="3F45763D" w14:textId="1F78D9AE" w:rsidR="00040AD1" w:rsidRDefault="00D92D34" w:rsidP="006600FD">
            <w:r>
              <w:t>38%</w:t>
            </w:r>
          </w:p>
        </w:tc>
        <w:tc>
          <w:tcPr>
            <w:tcW w:w="3006" w:type="dxa"/>
          </w:tcPr>
          <w:p w14:paraId="66D5E97C" w14:textId="4B44ED66" w:rsidR="00040AD1" w:rsidRDefault="00D92D34" w:rsidP="006600FD">
            <w:r>
              <w:t>39%</w:t>
            </w:r>
          </w:p>
        </w:tc>
      </w:tr>
      <w:tr w:rsidR="00040AD1" w14:paraId="0ECFAC2B" w14:textId="77777777" w:rsidTr="00040AD1">
        <w:tc>
          <w:tcPr>
            <w:tcW w:w="3005" w:type="dxa"/>
          </w:tcPr>
          <w:p w14:paraId="24ACBD32" w14:textId="46DA88EF" w:rsidR="00040AD1" w:rsidRDefault="00040AD1" w:rsidP="006600FD">
            <w:r>
              <w:t>Swansea</w:t>
            </w:r>
          </w:p>
        </w:tc>
        <w:tc>
          <w:tcPr>
            <w:tcW w:w="3005" w:type="dxa"/>
          </w:tcPr>
          <w:p w14:paraId="11E2EC1A" w14:textId="2E14773C" w:rsidR="00040AD1" w:rsidRDefault="00D92D34" w:rsidP="006600FD">
            <w:r>
              <w:t>70%</w:t>
            </w:r>
          </w:p>
        </w:tc>
        <w:tc>
          <w:tcPr>
            <w:tcW w:w="3006" w:type="dxa"/>
          </w:tcPr>
          <w:p w14:paraId="4988591E" w14:textId="74E806D1" w:rsidR="00040AD1" w:rsidRDefault="00D92D34" w:rsidP="006600FD">
            <w:r>
              <w:t>37%</w:t>
            </w:r>
          </w:p>
        </w:tc>
      </w:tr>
      <w:tr w:rsidR="00040AD1" w14:paraId="0763DE17" w14:textId="77777777" w:rsidTr="00040AD1">
        <w:tc>
          <w:tcPr>
            <w:tcW w:w="3005" w:type="dxa"/>
          </w:tcPr>
          <w:p w14:paraId="50F89919" w14:textId="36D86322" w:rsidR="00040AD1" w:rsidRDefault="00040AD1" w:rsidP="006600FD">
            <w:r>
              <w:t>Cardiff</w:t>
            </w:r>
          </w:p>
        </w:tc>
        <w:tc>
          <w:tcPr>
            <w:tcW w:w="3005" w:type="dxa"/>
          </w:tcPr>
          <w:p w14:paraId="6C1641DA" w14:textId="1213F6FD" w:rsidR="00040AD1" w:rsidRDefault="00D92D34" w:rsidP="006600FD">
            <w:r>
              <w:t>40%</w:t>
            </w:r>
          </w:p>
        </w:tc>
        <w:tc>
          <w:tcPr>
            <w:tcW w:w="3006" w:type="dxa"/>
          </w:tcPr>
          <w:p w14:paraId="2CE92602" w14:textId="3645EF96" w:rsidR="00040AD1" w:rsidRDefault="00D92D34" w:rsidP="006600FD">
            <w:r>
              <w:t>53%</w:t>
            </w:r>
          </w:p>
        </w:tc>
      </w:tr>
    </w:tbl>
    <w:p w14:paraId="2D010725" w14:textId="025BF8BA" w:rsidR="006600FD" w:rsidRPr="001C6BA8" w:rsidRDefault="00A13F29" w:rsidP="006600FD">
      <w:pPr>
        <w:rPr>
          <w:sz w:val="22"/>
          <w:szCs w:val="22"/>
        </w:rPr>
      </w:pPr>
      <w:r w:rsidRPr="001C6BA8">
        <w:rPr>
          <w:sz w:val="22"/>
          <w:szCs w:val="22"/>
        </w:rPr>
        <w:t>Proportion of students from low participation backgrounds.</w:t>
      </w:r>
    </w:p>
    <w:p w14:paraId="348D4AC1" w14:textId="55077FC6" w:rsidR="00D237F3" w:rsidRPr="00D237F3" w:rsidRDefault="00D237F3" w:rsidP="00D237F3">
      <w:pPr>
        <w:pStyle w:val="ListParagraph"/>
        <w:numPr>
          <w:ilvl w:val="0"/>
          <w:numId w:val="1"/>
        </w:numPr>
      </w:pPr>
      <w:r w:rsidRPr="00D237F3">
        <w:t>There is a relatively small number of students enrolled on community-based programmes, but a large proportion of these are also low participation.</w:t>
      </w:r>
    </w:p>
    <w:p w14:paraId="2B79A70E" w14:textId="77777777" w:rsidR="00D237F3" w:rsidRPr="00D237F3" w:rsidRDefault="00D237F3" w:rsidP="00D237F3">
      <w:pPr>
        <w:pStyle w:val="ListParagraph"/>
        <w:numPr>
          <w:ilvl w:val="0"/>
          <w:numId w:val="1"/>
        </w:numPr>
      </w:pPr>
      <w:r w:rsidRPr="00D237F3">
        <w:t xml:space="preserve">Currently, 65% of students on the community-based Applied Leadership and Management in the Workplace </w:t>
      </w:r>
      <w:proofErr w:type="spellStart"/>
      <w:r w:rsidRPr="00D237F3">
        <w:t>CertHE</w:t>
      </w:r>
      <w:proofErr w:type="spellEnd"/>
      <w:r w:rsidRPr="00D237F3">
        <w:t xml:space="preserve"> and 66% of students on the BA Applied Leadership and Management in the Workplace programme are from low participation backgrounds.</w:t>
      </w:r>
    </w:p>
    <w:p w14:paraId="3A184CAC" w14:textId="750A8EDD" w:rsidR="0025216C" w:rsidRDefault="0025216C" w:rsidP="002E56C6">
      <w:pPr>
        <w:ind w:left="360"/>
      </w:pPr>
    </w:p>
    <w:p w14:paraId="444AFD89" w14:textId="77777777" w:rsidR="002E56C6" w:rsidRDefault="002E56C6">
      <w:r>
        <w:br w:type="page"/>
      </w:r>
    </w:p>
    <w:p w14:paraId="6E61BA06" w14:textId="64163DBA" w:rsidR="002E56C6" w:rsidRDefault="002E56C6" w:rsidP="004C5BF3">
      <w:pPr>
        <w:pStyle w:val="Heading3"/>
      </w:pPr>
      <w:r>
        <w:lastRenderedPageBreak/>
        <w:t>Age</w:t>
      </w:r>
    </w:p>
    <w:p w14:paraId="73BAE5FE" w14:textId="5739EDBE" w:rsidR="002E56C6" w:rsidRDefault="004C5BF3" w:rsidP="004C5BF3">
      <w:pPr>
        <w:ind w:left="360"/>
      </w:pPr>
      <w:r w:rsidRPr="004C5BF3">
        <w:rPr>
          <w:noProof/>
        </w:rPr>
        <w:drawing>
          <wp:inline distT="0" distB="0" distL="0" distR="0" wp14:anchorId="64628437" wp14:editId="5510E355">
            <wp:extent cx="2692400" cy="3255271"/>
            <wp:effectExtent l="0" t="0" r="0" b="2540"/>
            <wp:docPr id="319258781" name="Picture 4" descr="A graph of age on entry band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B6DAD375-FE4C-C409-CD15-38AF1989484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258781" name="Picture 4" descr="A graph of age on entry band&#10;&#10;AI-generated content may be incorrect.">
                      <a:extLst>
                        <a:ext uri="{FF2B5EF4-FFF2-40B4-BE49-F238E27FC236}">
                          <a16:creationId xmlns:a16="http://schemas.microsoft.com/office/drawing/2014/main" id="{B6DAD375-FE4C-C409-CD15-38AF1989484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96375" cy="3260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53132" w14:textId="77777777" w:rsidR="004C5BF3" w:rsidRPr="004C5BF3" w:rsidRDefault="004C5BF3" w:rsidP="004C5BF3">
      <w:pPr>
        <w:pStyle w:val="ListParagraph"/>
        <w:numPr>
          <w:ilvl w:val="0"/>
          <w:numId w:val="1"/>
        </w:numPr>
      </w:pPr>
      <w:r w:rsidRPr="004C5BF3">
        <w:t>80% of students are over 25 years old.</w:t>
      </w:r>
    </w:p>
    <w:p w14:paraId="7DEDA310" w14:textId="596F8329" w:rsidR="00813AFB" w:rsidRPr="00813AFB" w:rsidRDefault="004C5BF3" w:rsidP="00813AFB">
      <w:pPr>
        <w:pStyle w:val="ListParagraph"/>
        <w:numPr>
          <w:ilvl w:val="0"/>
          <w:numId w:val="1"/>
        </w:numPr>
      </w:pPr>
      <w:r>
        <w:t xml:space="preserve">At postgraduate level, </w:t>
      </w:r>
      <w:r w:rsidR="00813AFB">
        <w:t>t</w:t>
      </w:r>
      <w:r w:rsidR="00813AFB" w:rsidRPr="00813AFB">
        <w:t>he only programmes with a considerable number of under 24s are the MSc Financial Management (21/46 students = 46%) and the MBA (35%). This is not accounted for by many students progressing onto this from our own BA programmes, which most students on these programmes new to the university. Only 184/492 (37%) of students on the MBA are over 30.</w:t>
      </w:r>
    </w:p>
    <w:p w14:paraId="35BC272B" w14:textId="487213BE" w:rsidR="00813AFB" w:rsidRPr="00813AFB" w:rsidRDefault="00813AFB" w:rsidP="00813AFB">
      <w:pPr>
        <w:pStyle w:val="ListParagraph"/>
        <w:numPr>
          <w:ilvl w:val="0"/>
          <w:numId w:val="1"/>
        </w:numPr>
      </w:pPr>
      <w:r w:rsidRPr="00813AFB">
        <w:t xml:space="preserve">26% of postgraduate students </w:t>
      </w:r>
      <w:r w:rsidR="00D330C9">
        <w:t>in</w:t>
      </w:r>
      <w:r w:rsidRPr="00813AFB">
        <w:t xml:space="preserve"> Swansea </w:t>
      </w:r>
      <w:r w:rsidR="00761D32">
        <w:t xml:space="preserve">are under the age of 24, </w:t>
      </w:r>
      <w:r w:rsidRPr="00813AFB">
        <w:t xml:space="preserve">but </w:t>
      </w:r>
      <w:r w:rsidR="001E5641">
        <w:t xml:space="preserve">students in this age bracket </w:t>
      </w:r>
      <w:r w:rsidRPr="00813AFB">
        <w:t xml:space="preserve">are uncommon </w:t>
      </w:r>
      <w:r w:rsidR="00D330C9">
        <w:t xml:space="preserve">in </w:t>
      </w:r>
      <w:r w:rsidRPr="00813AFB">
        <w:t>Carmarthen and</w:t>
      </w:r>
      <w:r>
        <w:t xml:space="preserve"> not present at all in</w:t>
      </w:r>
      <w:r w:rsidRPr="00813AFB">
        <w:t xml:space="preserve"> Cardiff.</w:t>
      </w:r>
    </w:p>
    <w:p w14:paraId="606361D6" w14:textId="77777777" w:rsidR="00210532" w:rsidRPr="00210532" w:rsidRDefault="00210532" w:rsidP="00210532">
      <w:pPr>
        <w:pStyle w:val="ListParagraph"/>
        <w:numPr>
          <w:ilvl w:val="0"/>
          <w:numId w:val="1"/>
        </w:numPr>
      </w:pPr>
      <w:r w:rsidRPr="00210532">
        <w:t>This year, 63% of undergraduates are over 30.</w:t>
      </w:r>
      <w:r>
        <w:t xml:space="preserve"> </w:t>
      </w:r>
      <w:r w:rsidRPr="00210532">
        <w:t xml:space="preserve">A higher proportion of younger students at Swansea is also observed for undergraduates, but </w:t>
      </w:r>
      <w:proofErr w:type="gramStart"/>
      <w:r w:rsidRPr="00210532">
        <w:t>the majority of</w:t>
      </w:r>
      <w:proofErr w:type="gramEnd"/>
      <w:r w:rsidRPr="00210532">
        <w:t xml:space="preserve"> undergraduate students are over 21 on all campuses, with at least 50% over 30.</w:t>
      </w:r>
    </w:p>
    <w:p w14:paraId="3B2CEA02" w14:textId="77777777" w:rsidR="00761D32" w:rsidRPr="00761D32" w:rsidRDefault="00761D32" w:rsidP="00761D32">
      <w:pPr>
        <w:pStyle w:val="ListParagraph"/>
        <w:numPr>
          <w:ilvl w:val="0"/>
          <w:numId w:val="1"/>
        </w:numPr>
      </w:pPr>
      <w:r w:rsidRPr="00761D32">
        <w:t xml:space="preserve">A large proportion of the younger students on PG programmes are Asian. </w:t>
      </w:r>
      <w:proofErr w:type="gramStart"/>
      <w:r w:rsidRPr="00761D32">
        <w:t>The majority of</w:t>
      </w:r>
      <w:proofErr w:type="gramEnd"/>
      <w:r w:rsidRPr="00761D32">
        <w:t xml:space="preserve"> these students are from overseas.</w:t>
      </w:r>
    </w:p>
    <w:p w14:paraId="3CA9F559" w14:textId="3E0AD96E" w:rsidR="00761D32" w:rsidRPr="00761D32" w:rsidRDefault="00761D32" w:rsidP="00761D32">
      <w:pPr>
        <w:pStyle w:val="ListParagraph"/>
        <w:numPr>
          <w:ilvl w:val="0"/>
          <w:numId w:val="1"/>
        </w:numPr>
      </w:pPr>
      <w:r>
        <w:t>Overall, o</w:t>
      </w:r>
      <w:r w:rsidRPr="00761D32">
        <w:t>verseas students are more likely to be younger. At undergraduate level, 90% of overseas students are under 24 years old when they start.</w:t>
      </w:r>
    </w:p>
    <w:p w14:paraId="372EEFD3" w14:textId="5F362688" w:rsidR="004C5BF3" w:rsidRDefault="004C5BF3" w:rsidP="001E5641">
      <w:pPr>
        <w:ind w:left="360"/>
      </w:pPr>
    </w:p>
    <w:p w14:paraId="2621CE32" w14:textId="79F026CF" w:rsidR="001E5641" w:rsidRDefault="001E5641">
      <w:r>
        <w:br w:type="page"/>
      </w:r>
    </w:p>
    <w:p w14:paraId="0D0DBA74" w14:textId="0D41EFB0" w:rsidR="001E5641" w:rsidRDefault="001E5641" w:rsidP="009A2EE1">
      <w:pPr>
        <w:pStyle w:val="Heading3"/>
      </w:pPr>
      <w:r>
        <w:lastRenderedPageBreak/>
        <w:t>Gender</w:t>
      </w:r>
    </w:p>
    <w:p w14:paraId="2B330F5F" w14:textId="2EC65CFB" w:rsidR="001E5641" w:rsidRDefault="009A2EE1" w:rsidP="009A2EE1">
      <w:pPr>
        <w:ind w:left="360"/>
      </w:pPr>
      <w:r w:rsidRPr="009A2EE1">
        <w:rPr>
          <w:noProof/>
        </w:rPr>
        <w:drawing>
          <wp:inline distT="0" distB="0" distL="0" distR="0" wp14:anchorId="0AE9E859" wp14:editId="28505DF4">
            <wp:extent cx="3690752" cy="3294285"/>
            <wp:effectExtent l="0" t="0" r="5080" b="1905"/>
            <wp:docPr id="12" name="Picture 11" descr="A screenshot of a graph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E0B59BA9-6265-44FE-FEBB-5602A966C9C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 descr="A screenshot of a graph&#10;&#10;AI-generated content may be incorrect.">
                      <a:extLst>
                        <a:ext uri="{FF2B5EF4-FFF2-40B4-BE49-F238E27FC236}">
                          <a16:creationId xmlns:a16="http://schemas.microsoft.com/office/drawing/2014/main" id="{E0B59BA9-6265-44FE-FEBB-5602A966C9C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90752" cy="329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C01CC" w14:textId="77777777" w:rsidR="00CF7CDD" w:rsidRPr="00CF7CDD" w:rsidRDefault="00CF7CDD" w:rsidP="00CF7CDD">
      <w:pPr>
        <w:pStyle w:val="ListParagraph"/>
        <w:numPr>
          <w:ilvl w:val="0"/>
          <w:numId w:val="1"/>
        </w:numPr>
      </w:pPr>
      <w:r w:rsidRPr="00CF7CDD">
        <w:t xml:space="preserve">There are more female than male students, a pattern that has remained stable over the past five years. Currently, 63% of Business students are female, which is slightly high than the rest of IMH, which currently has 57% female students, and </w:t>
      </w:r>
      <w:proofErr w:type="gramStart"/>
      <w:r w:rsidRPr="00CF7CDD">
        <w:t>UWTSD as a whole, which</w:t>
      </w:r>
      <w:proofErr w:type="gramEnd"/>
      <w:r w:rsidRPr="00CF7CDD">
        <w:t xml:space="preserve"> has 56% female students.</w:t>
      </w:r>
    </w:p>
    <w:p w14:paraId="531D9F83" w14:textId="77777777" w:rsidR="00CF7CDD" w:rsidRPr="00CF7CDD" w:rsidRDefault="00CF7CDD" w:rsidP="00CF7CDD">
      <w:pPr>
        <w:pStyle w:val="ListParagraph"/>
        <w:numPr>
          <w:ilvl w:val="0"/>
          <w:numId w:val="1"/>
        </w:numPr>
      </w:pPr>
      <w:r w:rsidRPr="00CF7CDD">
        <w:t>In Business, two thirds of students on undergraduate non-degree programmes are female, whereas postgraduate programmes currently have equal numbers of men and women overall.</w:t>
      </w:r>
    </w:p>
    <w:p w14:paraId="506EED94" w14:textId="77777777" w:rsidR="0040538B" w:rsidRPr="0040538B" w:rsidRDefault="0040538B" w:rsidP="0040538B">
      <w:pPr>
        <w:pStyle w:val="ListParagraph"/>
        <w:numPr>
          <w:ilvl w:val="0"/>
          <w:numId w:val="1"/>
        </w:numPr>
      </w:pPr>
      <w:r w:rsidRPr="0040538B">
        <w:t xml:space="preserve">The MA Professional Practice (Voice Pedagogy) and </w:t>
      </w:r>
      <w:proofErr w:type="spellStart"/>
      <w:r w:rsidRPr="0040538B">
        <w:t>GCert</w:t>
      </w:r>
      <w:proofErr w:type="spellEnd"/>
      <w:r w:rsidRPr="0040538B">
        <w:t xml:space="preserve"> Consolidation of Social Work Practice have particularly high </w:t>
      </w:r>
      <w:proofErr w:type="spellStart"/>
      <w:proofErr w:type="gramStart"/>
      <w:r w:rsidRPr="0040538B">
        <w:t>female:male</w:t>
      </w:r>
      <w:proofErr w:type="spellEnd"/>
      <w:proofErr w:type="gramEnd"/>
      <w:r w:rsidRPr="0040538B">
        <w:t xml:space="preserve"> student ratios – 163/190 (86%) and 274/312 (88%), respectively.</w:t>
      </w:r>
    </w:p>
    <w:p w14:paraId="4A9D3669" w14:textId="77777777" w:rsidR="0040538B" w:rsidRPr="0040538B" w:rsidRDefault="0040538B" w:rsidP="0040538B">
      <w:pPr>
        <w:pStyle w:val="ListParagraph"/>
        <w:numPr>
          <w:ilvl w:val="0"/>
          <w:numId w:val="1"/>
        </w:numPr>
      </w:pPr>
      <w:r w:rsidRPr="0040538B">
        <w:t>Carmarthen has a much higher proportion of female students (78%) on non-degree programmes, compared with the other campuses, where the ratio is much closer to 50:50.</w:t>
      </w:r>
    </w:p>
    <w:p w14:paraId="0C3D265A" w14:textId="11320E77" w:rsidR="0040538B" w:rsidRPr="0040538B" w:rsidRDefault="0040538B" w:rsidP="0040538B">
      <w:pPr>
        <w:pStyle w:val="ListParagraph"/>
        <w:numPr>
          <w:ilvl w:val="0"/>
          <w:numId w:val="1"/>
        </w:numPr>
      </w:pPr>
      <w:r w:rsidRPr="0040538B">
        <w:t xml:space="preserve">On </w:t>
      </w:r>
      <w:r>
        <w:t xml:space="preserve">first </w:t>
      </w:r>
      <w:r w:rsidRPr="0040538B">
        <w:t>degree programmes, there is a much greater proportion of female students at both Carmarthen and Cardiff.</w:t>
      </w:r>
    </w:p>
    <w:p w14:paraId="53DF28FC" w14:textId="3EEE23E0" w:rsidR="009A2EE1" w:rsidRDefault="009A2EE1" w:rsidP="0040538B">
      <w:pPr>
        <w:ind w:left="360"/>
      </w:pPr>
    </w:p>
    <w:p w14:paraId="524679A0" w14:textId="77777777" w:rsidR="0040538B" w:rsidRDefault="0040538B">
      <w:r>
        <w:br w:type="page"/>
      </w:r>
    </w:p>
    <w:p w14:paraId="0093314E" w14:textId="5B11BB2C" w:rsidR="0040538B" w:rsidRDefault="0040538B" w:rsidP="008C5B96">
      <w:pPr>
        <w:pStyle w:val="Heading3"/>
      </w:pPr>
      <w:r>
        <w:lastRenderedPageBreak/>
        <w:t>Ethnicity</w:t>
      </w:r>
    </w:p>
    <w:p w14:paraId="560A435A" w14:textId="2C93F243" w:rsidR="0040538B" w:rsidRDefault="00B470F7" w:rsidP="00B470F7">
      <w:pPr>
        <w:ind w:left="360"/>
      </w:pPr>
      <w:r w:rsidRPr="00B470F7">
        <w:rPr>
          <w:noProof/>
        </w:rPr>
        <w:drawing>
          <wp:inline distT="0" distB="0" distL="0" distR="0" wp14:anchorId="05351494" wp14:editId="546BE8CD">
            <wp:extent cx="2130521" cy="2660650"/>
            <wp:effectExtent l="0" t="0" r="3175" b="6350"/>
            <wp:docPr id="645066148" name="Picture 4" descr="A screenshot of a graph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7F0E6EA1-A71F-3458-0C53-6BDA7691EBF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066148" name="Picture 4" descr="A screenshot of a graph&#10;&#10;AI-generated content may be incorrect.">
                      <a:extLst>
                        <a:ext uri="{FF2B5EF4-FFF2-40B4-BE49-F238E27FC236}">
                          <a16:creationId xmlns:a16="http://schemas.microsoft.com/office/drawing/2014/main" id="{7F0E6EA1-A71F-3458-0C53-6BDA7691EBF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32851" cy="266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70F7">
        <w:rPr>
          <w:noProof/>
        </w:rPr>
        <w:drawing>
          <wp:inline distT="0" distB="0" distL="0" distR="0" wp14:anchorId="42C1B767" wp14:editId="7C7D76A5">
            <wp:extent cx="3216910" cy="2163377"/>
            <wp:effectExtent l="0" t="0" r="2540" b="8890"/>
            <wp:docPr id="1550827061" name="Picture 3" descr="A screenshot of a computer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3D4776BF-04B7-E9A8-E112-5F48F4268AE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0827061" name="Picture 3" descr="A screenshot of a computer&#10;&#10;AI-generated content may be incorrect.">
                      <a:extLst>
                        <a:ext uri="{FF2B5EF4-FFF2-40B4-BE49-F238E27FC236}">
                          <a16:creationId xmlns:a16="http://schemas.microsoft.com/office/drawing/2014/main" id="{3D4776BF-04B7-E9A8-E112-5F48F4268AE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rcRect t="8341" r="42959"/>
                    <a:stretch>
                      <a:fillRect/>
                    </a:stretch>
                  </pic:blipFill>
                  <pic:spPr>
                    <a:xfrm>
                      <a:off x="0" y="0"/>
                      <a:ext cx="3220322" cy="2165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897FF" w14:textId="77777777" w:rsidR="00644E10" w:rsidRPr="00644E10" w:rsidRDefault="00644E10" w:rsidP="00644E10">
      <w:pPr>
        <w:pStyle w:val="ListParagraph"/>
        <w:numPr>
          <w:ilvl w:val="0"/>
          <w:numId w:val="1"/>
        </w:numPr>
      </w:pPr>
      <w:r w:rsidRPr="00644E10">
        <w:t xml:space="preserve">In the current academic year, 62% of students are white, with the next most common ethnic grouping being Asian. 21% of current students are Asian – 7% of </w:t>
      </w:r>
      <w:proofErr w:type="gramStart"/>
      <w:r w:rsidRPr="00644E10">
        <w:t>Home</w:t>
      </w:r>
      <w:proofErr w:type="gramEnd"/>
      <w:r w:rsidRPr="00644E10">
        <w:t xml:space="preserve"> students and 80% of Overseas students.</w:t>
      </w:r>
    </w:p>
    <w:p w14:paraId="16F125C3" w14:textId="20C9C029" w:rsidR="005869E0" w:rsidRDefault="005869E0" w:rsidP="005869E0">
      <w:pPr>
        <w:pStyle w:val="ListParagraph"/>
        <w:numPr>
          <w:ilvl w:val="0"/>
          <w:numId w:val="1"/>
        </w:numPr>
      </w:pPr>
      <w:r w:rsidRPr="005869E0">
        <w:t xml:space="preserve">27% of </w:t>
      </w:r>
      <w:proofErr w:type="gramStart"/>
      <w:r w:rsidRPr="005869E0">
        <w:t>Home</w:t>
      </w:r>
      <w:proofErr w:type="gramEnd"/>
      <w:r w:rsidRPr="005869E0">
        <w:t xml:space="preserve"> undergraduates are not </w:t>
      </w:r>
      <w:r w:rsidR="00B26E86">
        <w:t>W</w:t>
      </w:r>
      <w:r w:rsidRPr="005869E0">
        <w:t>hite (around 30% for non-degree and 23% for first degree). Currently, 7% of Home Undergraduates are Asian, 70% are White and 3% are Black.</w:t>
      </w:r>
    </w:p>
    <w:p w14:paraId="47234E3E" w14:textId="56DCE6A8" w:rsidR="003C5784" w:rsidRPr="005869E0" w:rsidRDefault="003C5784" w:rsidP="005869E0">
      <w:pPr>
        <w:pStyle w:val="ListParagraph"/>
        <w:numPr>
          <w:ilvl w:val="0"/>
          <w:numId w:val="1"/>
        </w:numPr>
      </w:pPr>
      <w:r w:rsidRPr="003C5784">
        <w:t>The majority ethnicity of students on postgraduate programmes is Asian (51% of current PG students), followed by White (37%).</w:t>
      </w:r>
      <w:r w:rsidR="00B26E86">
        <w:t xml:space="preserve"> 30% of postgraduate </w:t>
      </w:r>
      <w:proofErr w:type="gramStart"/>
      <w:r w:rsidR="00B26E86">
        <w:t>Home</w:t>
      </w:r>
      <w:proofErr w:type="gramEnd"/>
      <w:r w:rsidR="00B26E86">
        <w:t xml:space="preserve"> students are not White.</w:t>
      </w:r>
    </w:p>
    <w:p w14:paraId="3C426BB4" w14:textId="0FDB35F1" w:rsidR="005869E0" w:rsidRPr="005869E0" w:rsidRDefault="005869E0" w:rsidP="005869E0">
      <w:pPr>
        <w:pStyle w:val="ListParagraph"/>
        <w:numPr>
          <w:ilvl w:val="0"/>
          <w:numId w:val="1"/>
        </w:numPr>
      </w:pPr>
      <w:r w:rsidRPr="005869E0">
        <w:t>Th</w:t>
      </w:r>
      <w:r w:rsidR="008C5B96">
        <w:t>e</w:t>
      </w:r>
      <w:r w:rsidRPr="005869E0">
        <w:t xml:space="preserve"> level of ethnic diversity amongst </w:t>
      </w:r>
      <w:proofErr w:type="gramStart"/>
      <w:r w:rsidRPr="005869E0">
        <w:t>Home</w:t>
      </w:r>
      <w:proofErr w:type="gramEnd"/>
      <w:r w:rsidRPr="005869E0">
        <w:t xml:space="preserve"> students is much higher than for the rest of IMH (currently 84% white) and the geographical areas around the Welsh campuses. </w:t>
      </w:r>
    </w:p>
    <w:p w14:paraId="20F1D2BA" w14:textId="33999EF5" w:rsidR="00644E10" w:rsidRDefault="00644E10" w:rsidP="008C5B96"/>
    <w:p w14:paraId="0A44C4EA" w14:textId="77777777" w:rsidR="00682DFF" w:rsidRDefault="00682DFF">
      <w:r>
        <w:br w:type="page"/>
      </w:r>
    </w:p>
    <w:p w14:paraId="31AC834A" w14:textId="5448DCA0" w:rsidR="008C5B96" w:rsidRDefault="008C5B96" w:rsidP="00682DFF">
      <w:pPr>
        <w:pStyle w:val="Heading3"/>
      </w:pPr>
      <w:r>
        <w:lastRenderedPageBreak/>
        <w:t>Disability</w:t>
      </w:r>
    </w:p>
    <w:p w14:paraId="77FA5685" w14:textId="5C895A0A" w:rsidR="008C5B96" w:rsidRDefault="00682DFF" w:rsidP="00682DFF">
      <w:r w:rsidRPr="00682DFF">
        <w:rPr>
          <w:noProof/>
        </w:rPr>
        <w:drawing>
          <wp:inline distT="0" distB="0" distL="0" distR="0" wp14:anchorId="1C501464" wp14:editId="52CA8A78">
            <wp:extent cx="2578100" cy="1815961"/>
            <wp:effectExtent l="0" t="0" r="0" b="0"/>
            <wp:docPr id="9" name="Picture 8" descr="A screenshot of a graph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8F6F35A8-CAE5-EF0A-07D9-3D113C1571A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A screenshot of a graph&#10;&#10;AI-generated content may be incorrect.">
                      <a:extLst>
                        <a:ext uri="{FF2B5EF4-FFF2-40B4-BE49-F238E27FC236}">
                          <a16:creationId xmlns:a16="http://schemas.microsoft.com/office/drawing/2014/main" id="{8F6F35A8-CAE5-EF0A-07D9-3D113C1571A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5"/>
                    <a:srcRect l="5650" r="3290" b="50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071" cy="18215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5D5B4F" w14:textId="7AAFC75B" w:rsidR="00C6449F" w:rsidRPr="00EF61C1" w:rsidRDefault="00EF61C1" w:rsidP="00C6449F">
      <w:pPr>
        <w:pStyle w:val="ListParagraph"/>
        <w:numPr>
          <w:ilvl w:val="0"/>
          <w:numId w:val="1"/>
        </w:numPr>
      </w:pPr>
      <w:r w:rsidRPr="00EF61C1">
        <w:t xml:space="preserve">There has been an increase in students declaring a disability. Currently, 22% of the cohort has declared a disability. This figure is in line with the average for students at Welsh HE institutions, which was 19.5% in AY2023-24 (HESA latest figures), and the figures for Business reflect the pattern seen across </w:t>
      </w:r>
      <w:proofErr w:type="gramStart"/>
      <w:r w:rsidRPr="00EF61C1">
        <w:t>IMH as a whole</w:t>
      </w:r>
      <w:proofErr w:type="gramEnd"/>
      <w:r w:rsidRPr="00EF61C1">
        <w:t>.</w:t>
      </w:r>
    </w:p>
    <w:p w14:paraId="61AF2E44" w14:textId="77777777" w:rsidR="00A22852" w:rsidRDefault="00A22852" w:rsidP="00A22852">
      <w:pPr>
        <w:pStyle w:val="ListParagraph"/>
        <w:numPr>
          <w:ilvl w:val="0"/>
          <w:numId w:val="1"/>
        </w:numPr>
      </w:pPr>
      <w:r w:rsidRPr="00A22852">
        <w:t xml:space="preserve">The proportion of autistic students and those with learning difficulties (which includes Specific Learning Differences such as dyslexia), mental health conditions and long-standing illnesses has increased, accounting for most of the increase seen in the proportion of disabled students. The proportions of different disabilities seen in Business are broadly reflective of </w:t>
      </w:r>
      <w:proofErr w:type="gramStart"/>
      <w:r w:rsidRPr="00A22852">
        <w:t>IMH as a whole</w:t>
      </w:r>
      <w:proofErr w:type="gramEnd"/>
      <w:r w:rsidRPr="00A22852">
        <w:t>.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980"/>
        <w:gridCol w:w="2551"/>
        <w:gridCol w:w="4678"/>
      </w:tblGrid>
      <w:tr w:rsidR="000D01B2" w14:paraId="339025E7" w14:textId="77777777" w:rsidTr="00CA280D">
        <w:tc>
          <w:tcPr>
            <w:tcW w:w="1980" w:type="dxa"/>
          </w:tcPr>
          <w:p w14:paraId="7C40435B" w14:textId="5FDAD739" w:rsidR="000D01B2" w:rsidRDefault="007251BC" w:rsidP="00FB3946">
            <w:r>
              <w:t>Level of study</w:t>
            </w:r>
          </w:p>
        </w:tc>
        <w:tc>
          <w:tcPr>
            <w:tcW w:w="2551" w:type="dxa"/>
          </w:tcPr>
          <w:p w14:paraId="4864E761" w14:textId="0DF28948" w:rsidR="000D01B2" w:rsidRDefault="007251BC" w:rsidP="00FB3946">
            <w:r>
              <w:t>Proportion of students disclosing a disability</w:t>
            </w:r>
          </w:p>
        </w:tc>
        <w:tc>
          <w:tcPr>
            <w:tcW w:w="4678" w:type="dxa"/>
          </w:tcPr>
          <w:p w14:paraId="620D4EAD" w14:textId="218A48B8" w:rsidR="000D01B2" w:rsidRDefault="00CA280D" w:rsidP="00FB3946">
            <w:r>
              <w:t>Notes</w:t>
            </w:r>
          </w:p>
        </w:tc>
      </w:tr>
      <w:tr w:rsidR="00CA280D" w14:paraId="51CE04C5" w14:textId="77777777" w:rsidTr="00CA280D">
        <w:tc>
          <w:tcPr>
            <w:tcW w:w="1980" w:type="dxa"/>
          </w:tcPr>
          <w:p w14:paraId="3C0AEDB4" w14:textId="480C3A4C" w:rsidR="00CA280D" w:rsidRDefault="00CA280D" w:rsidP="00FB3946">
            <w:r>
              <w:t>Undergraduate</w:t>
            </w:r>
          </w:p>
        </w:tc>
        <w:tc>
          <w:tcPr>
            <w:tcW w:w="2551" w:type="dxa"/>
          </w:tcPr>
          <w:p w14:paraId="0A4DE39E" w14:textId="48C3BA17" w:rsidR="00CA280D" w:rsidRDefault="00CA280D" w:rsidP="00FB3946">
            <w:r>
              <w:t>25%</w:t>
            </w:r>
          </w:p>
        </w:tc>
        <w:tc>
          <w:tcPr>
            <w:tcW w:w="4678" w:type="dxa"/>
            <w:vMerge w:val="restart"/>
          </w:tcPr>
          <w:p w14:paraId="6921D3FA" w14:textId="1F2B6457" w:rsidR="00CA280D" w:rsidRDefault="00CA280D" w:rsidP="00CA280D">
            <w:r w:rsidRPr="005D341B">
              <w:t>A larger proportion of students on non-degree programmes have declared mental health conditions, learning difficulties, long standing illnesses and autism</w:t>
            </w:r>
          </w:p>
        </w:tc>
      </w:tr>
      <w:tr w:rsidR="00CA280D" w14:paraId="71B3B83E" w14:textId="77777777" w:rsidTr="00CA280D">
        <w:tc>
          <w:tcPr>
            <w:tcW w:w="1980" w:type="dxa"/>
          </w:tcPr>
          <w:p w14:paraId="6799E96F" w14:textId="218E9F7C" w:rsidR="00CA280D" w:rsidRDefault="00CA280D" w:rsidP="00CA280D">
            <w:pPr>
              <w:jc w:val="right"/>
            </w:pPr>
            <w:r>
              <w:t>Non-degree</w:t>
            </w:r>
          </w:p>
        </w:tc>
        <w:tc>
          <w:tcPr>
            <w:tcW w:w="2551" w:type="dxa"/>
          </w:tcPr>
          <w:p w14:paraId="169D286F" w14:textId="66E754EC" w:rsidR="00CA280D" w:rsidRDefault="00CA280D" w:rsidP="00FB3946">
            <w:r>
              <w:t>28%</w:t>
            </w:r>
          </w:p>
        </w:tc>
        <w:tc>
          <w:tcPr>
            <w:tcW w:w="4678" w:type="dxa"/>
            <w:vMerge/>
          </w:tcPr>
          <w:p w14:paraId="2624ED63" w14:textId="77777777" w:rsidR="00CA280D" w:rsidRDefault="00CA280D" w:rsidP="00FB3946"/>
        </w:tc>
      </w:tr>
      <w:tr w:rsidR="00CA280D" w14:paraId="50129E38" w14:textId="77777777" w:rsidTr="00CA280D">
        <w:tc>
          <w:tcPr>
            <w:tcW w:w="1980" w:type="dxa"/>
          </w:tcPr>
          <w:p w14:paraId="16B01517" w14:textId="26CC6A47" w:rsidR="00CA280D" w:rsidRDefault="00CA280D" w:rsidP="00CA280D">
            <w:pPr>
              <w:jc w:val="right"/>
            </w:pPr>
            <w:r>
              <w:t>First degree</w:t>
            </w:r>
          </w:p>
        </w:tc>
        <w:tc>
          <w:tcPr>
            <w:tcW w:w="2551" w:type="dxa"/>
          </w:tcPr>
          <w:p w14:paraId="7C25E2DA" w14:textId="1D05CD71" w:rsidR="00CA280D" w:rsidRDefault="00CA280D" w:rsidP="00FB3946">
            <w:r>
              <w:t>19%</w:t>
            </w:r>
          </w:p>
        </w:tc>
        <w:tc>
          <w:tcPr>
            <w:tcW w:w="4678" w:type="dxa"/>
            <w:vMerge/>
          </w:tcPr>
          <w:p w14:paraId="547CBAAF" w14:textId="77777777" w:rsidR="00CA280D" w:rsidRDefault="00CA280D" w:rsidP="00FB3946"/>
        </w:tc>
      </w:tr>
      <w:tr w:rsidR="00FF4B37" w14:paraId="10D31FEA" w14:textId="77777777" w:rsidTr="00CA280D">
        <w:tc>
          <w:tcPr>
            <w:tcW w:w="1980" w:type="dxa"/>
          </w:tcPr>
          <w:p w14:paraId="1D7CBDF9" w14:textId="716DA534" w:rsidR="00FF4B37" w:rsidRDefault="00FF4B37" w:rsidP="00FB3946">
            <w:r>
              <w:t>Postgraduate</w:t>
            </w:r>
          </w:p>
        </w:tc>
        <w:tc>
          <w:tcPr>
            <w:tcW w:w="2551" w:type="dxa"/>
          </w:tcPr>
          <w:p w14:paraId="5590BD1E" w14:textId="53E5C0E2" w:rsidR="00FF4B37" w:rsidRDefault="00CA280D" w:rsidP="00FB3946">
            <w:r>
              <w:t>15%</w:t>
            </w:r>
          </w:p>
        </w:tc>
        <w:tc>
          <w:tcPr>
            <w:tcW w:w="4678" w:type="dxa"/>
          </w:tcPr>
          <w:p w14:paraId="2CB40290" w14:textId="09873D25" w:rsidR="00FF4B37" w:rsidRDefault="00CA280D" w:rsidP="00CA280D">
            <w:r w:rsidRPr="005D341B">
              <w:t>Mental health conditions and learning difficulties account for two thirds of disclosures</w:t>
            </w:r>
          </w:p>
        </w:tc>
      </w:tr>
    </w:tbl>
    <w:p w14:paraId="2E956FAF" w14:textId="2F7446E6" w:rsidR="00651AFA" w:rsidRPr="00651AFA" w:rsidRDefault="00651AFA" w:rsidP="00651AFA">
      <w:pPr>
        <w:pStyle w:val="ListParagraph"/>
        <w:numPr>
          <w:ilvl w:val="0"/>
          <w:numId w:val="1"/>
        </w:numPr>
      </w:pPr>
      <w:r w:rsidRPr="00651AFA">
        <w:t xml:space="preserve">The number of students </w:t>
      </w:r>
      <w:r w:rsidR="00091DDD">
        <w:t>disclosing</w:t>
      </w:r>
      <w:r w:rsidRPr="00651AFA">
        <w:t xml:space="preserve"> a disability is higher in Cardiff, primarily accounted for by a much higher disclosure of mental health conditions (17% of students), which has been increasing over time.</w:t>
      </w:r>
    </w:p>
    <w:p w14:paraId="35EA53C2" w14:textId="77777777" w:rsidR="00651AFA" w:rsidRPr="00651AFA" w:rsidRDefault="00651AFA" w:rsidP="00651AFA">
      <w:pPr>
        <w:pStyle w:val="ListParagraph"/>
        <w:numPr>
          <w:ilvl w:val="0"/>
          <w:numId w:val="1"/>
        </w:numPr>
      </w:pPr>
      <w:r w:rsidRPr="00651AFA">
        <w:t>The proportion of students declaring a disability is higher in Carmarthen than Swansea, primarily accounted for by larger numbers of students disclosing autism and mental health conditions.</w:t>
      </w:r>
    </w:p>
    <w:p w14:paraId="43739AF9" w14:textId="0B92B451" w:rsidR="00651AFA" w:rsidRPr="00651AFA" w:rsidRDefault="00091DDD" w:rsidP="00651AFA">
      <w:pPr>
        <w:pStyle w:val="ListParagraph"/>
        <w:numPr>
          <w:ilvl w:val="0"/>
          <w:numId w:val="1"/>
        </w:numPr>
      </w:pPr>
      <w:r>
        <w:t>The l</w:t>
      </w:r>
      <w:r w:rsidR="00651AFA" w:rsidRPr="00651AFA">
        <w:t xml:space="preserve">ower proportion of </w:t>
      </w:r>
      <w:r>
        <w:t>postgraduate</w:t>
      </w:r>
      <w:r w:rsidR="00651AFA" w:rsidRPr="00651AFA">
        <w:t xml:space="preserve"> students declaring a disability follows national trends but may be primarily attributable to lower numbers of overseas students declaring a disability. </w:t>
      </w:r>
    </w:p>
    <w:p w14:paraId="2419E048" w14:textId="77777777" w:rsidR="00A911C4" w:rsidRDefault="00651AFA" w:rsidP="00A911C4">
      <w:pPr>
        <w:pStyle w:val="ListParagraph"/>
        <w:numPr>
          <w:ilvl w:val="0"/>
          <w:numId w:val="1"/>
        </w:numPr>
      </w:pPr>
      <w:r w:rsidRPr="00651AFA">
        <w:t xml:space="preserve">Female students are more likely to declare a disability than male students across all levels of study, in line with national trends. </w:t>
      </w:r>
    </w:p>
    <w:p w14:paraId="0A21717A" w14:textId="77777777" w:rsidR="00A911C4" w:rsidRDefault="00A911C4">
      <w:r>
        <w:br w:type="page"/>
      </w:r>
    </w:p>
    <w:p w14:paraId="24FE104C" w14:textId="4E756E9E" w:rsidR="00735B47" w:rsidRDefault="00735B47" w:rsidP="00A911C4">
      <w:pPr>
        <w:pStyle w:val="Heading3"/>
      </w:pPr>
      <w:r>
        <w:lastRenderedPageBreak/>
        <w:t>Welsh Language</w:t>
      </w:r>
    </w:p>
    <w:p w14:paraId="4E2E48B4" w14:textId="76CF6A8E" w:rsidR="00735B47" w:rsidRDefault="00735B47" w:rsidP="00735B47">
      <w:r w:rsidRPr="00735B47">
        <w:rPr>
          <w:noProof/>
        </w:rPr>
        <w:drawing>
          <wp:inline distT="0" distB="0" distL="0" distR="0" wp14:anchorId="0E37B290" wp14:editId="46FB88F9">
            <wp:extent cx="5731510" cy="2343150"/>
            <wp:effectExtent l="0" t="0" r="2540" b="0"/>
            <wp:docPr id="1096209785" name="Picture 4" descr="A screenshot of a graph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B24FF9C3-19C3-3576-58FC-E51C6F23245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209785" name="Picture 4" descr="A screenshot of a graph&#10;&#10;AI-generated content may be incorrect.">
                      <a:extLst>
                        <a:ext uri="{FF2B5EF4-FFF2-40B4-BE49-F238E27FC236}">
                          <a16:creationId xmlns:a16="http://schemas.microsoft.com/office/drawing/2014/main" id="{B24FF9C3-19C3-3576-58FC-E51C6F23245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2EF5B" w14:textId="77777777" w:rsidR="000B4CF9" w:rsidRPr="000B4CF9" w:rsidRDefault="000B4CF9" w:rsidP="000B4CF9">
      <w:pPr>
        <w:pStyle w:val="ListParagraph"/>
        <w:numPr>
          <w:ilvl w:val="0"/>
          <w:numId w:val="1"/>
        </w:numPr>
      </w:pPr>
      <w:r w:rsidRPr="000B4CF9">
        <w:t>For most students, we do not have data on their level of Welsh language fluency. Of those for whom data are available, approximately 10% are Welsh speakers, and for those we do know speak Welsh, 40% of the current Business cohort are fluent.</w:t>
      </w:r>
    </w:p>
    <w:p w14:paraId="39BB1D74" w14:textId="77777777" w:rsidR="00A911C4" w:rsidRPr="00A911C4" w:rsidRDefault="00A911C4" w:rsidP="00A911C4">
      <w:pPr>
        <w:pStyle w:val="ListParagraph"/>
        <w:numPr>
          <w:ilvl w:val="0"/>
          <w:numId w:val="1"/>
        </w:numPr>
      </w:pPr>
      <w:r w:rsidRPr="00A911C4">
        <w:t>The proportion of Welsh speaking students, and the level of fluency of Welsh-speaking students, is much higher in Carmarthen than Swansea. Number of Welsh speakers is very low in Cardiff.</w:t>
      </w:r>
    </w:p>
    <w:p w14:paraId="33975F3E" w14:textId="77777777" w:rsidR="00A911C4" w:rsidRDefault="00A911C4" w:rsidP="00A911C4">
      <w:pPr>
        <w:ind w:left="360"/>
      </w:pPr>
    </w:p>
    <w:p w14:paraId="18197284" w14:textId="77777777" w:rsidR="003F20B5" w:rsidRDefault="003F20B5">
      <w:pPr>
        <w:rPr>
          <w:rFonts w:eastAsiaTheme="majorEastAsia" w:cstheme="majorBidi"/>
          <w:color w:val="0F4761" w:themeColor="accent1" w:themeShade="BF"/>
          <w:sz w:val="28"/>
          <w:szCs w:val="28"/>
        </w:rPr>
      </w:pPr>
      <w:r>
        <w:br w:type="page"/>
      </w:r>
    </w:p>
    <w:p w14:paraId="54F85EC5" w14:textId="75793B3C" w:rsidR="00A911C4" w:rsidRDefault="006C4FBA" w:rsidP="003F20B5">
      <w:pPr>
        <w:pStyle w:val="Heading3"/>
      </w:pPr>
      <w:r>
        <w:lastRenderedPageBreak/>
        <w:t>Home student recruitment and commuter students</w:t>
      </w:r>
    </w:p>
    <w:p w14:paraId="46E8DBC5" w14:textId="3A709D88" w:rsidR="009609DC" w:rsidRDefault="009609DC" w:rsidP="002241C6">
      <w:pPr>
        <w:ind w:left="360"/>
        <w:rPr>
          <w:noProof/>
        </w:rPr>
      </w:pPr>
      <w:r w:rsidRPr="009609DC">
        <w:rPr>
          <w:noProof/>
        </w:rPr>
        <w:drawing>
          <wp:inline distT="0" distB="0" distL="0" distR="0" wp14:anchorId="64E5367C" wp14:editId="30AEC3C6">
            <wp:extent cx="2781300" cy="2396651"/>
            <wp:effectExtent l="0" t="0" r="0" b="3810"/>
            <wp:docPr id="539572598" name="Picture 11" descr="A screenshot of a computer screen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467B8D5E-E0D4-872D-E46A-7CA10C3614C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9572598" name="Picture 11" descr="A screenshot of a computer screen&#10;&#10;AI-generated content may be incorrect.">
                      <a:extLst>
                        <a:ext uri="{FF2B5EF4-FFF2-40B4-BE49-F238E27FC236}">
                          <a16:creationId xmlns:a16="http://schemas.microsoft.com/office/drawing/2014/main" id="{467B8D5E-E0D4-872D-E46A-7CA10C3614C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86698" cy="2401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41C6" w:rsidRPr="002241C6">
        <w:rPr>
          <w:noProof/>
        </w:rPr>
        <w:t xml:space="preserve"> </w:t>
      </w:r>
      <w:r w:rsidR="002241C6" w:rsidRPr="002241C6">
        <w:rPr>
          <w:noProof/>
        </w:rPr>
        <w:drawing>
          <wp:inline distT="0" distB="0" distL="0" distR="0" wp14:anchorId="0AF61114" wp14:editId="29EE490C">
            <wp:extent cx="2660650" cy="2333463"/>
            <wp:effectExtent l="0" t="0" r="6350" b="0"/>
            <wp:docPr id="6" name="Picture 5" descr="A screenshot of a computer screen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CC393102-863C-CE7A-A630-55E60A71FE1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screenshot of a computer screen&#10;&#10;AI-generated content may be incorrect.">
                      <a:extLst>
                        <a:ext uri="{FF2B5EF4-FFF2-40B4-BE49-F238E27FC236}">
                          <a16:creationId xmlns:a16="http://schemas.microsoft.com/office/drawing/2014/main" id="{CC393102-863C-CE7A-A630-55E60A71FE1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66469" cy="2338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667376" w14:textId="56D9FDF1" w:rsidR="002241C6" w:rsidRPr="00E574D6" w:rsidRDefault="002241C6" w:rsidP="002241C6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E574D6">
        <w:rPr>
          <w:sz w:val="22"/>
          <w:szCs w:val="22"/>
        </w:rPr>
        <w:t xml:space="preserve">On-campus students </w:t>
      </w:r>
      <w:r w:rsidRPr="00E574D6">
        <w:rPr>
          <w:sz w:val="22"/>
          <w:szCs w:val="22"/>
        </w:rPr>
        <w:tab/>
      </w:r>
      <w:r w:rsidRPr="00E574D6">
        <w:rPr>
          <w:sz w:val="22"/>
          <w:szCs w:val="22"/>
        </w:rPr>
        <w:tab/>
      </w:r>
      <w:r w:rsidRPr="00E574D6">
        <w:rPr>
          <w:sz w:val="22"/>
          <w:szCs w:val="22"/>
        </w:rPr>
        <w:tab/>
        <w:t>(b) Distance students</w:t>
      </w:r>
    </w:p>
    <w:p w14:paraId="441BA2F1" w14:textId="77777777" w:rsidR="003F20B5" w:rsidRDefault="003F20B5" w:rsidP="003F20B5">
      <w:pPr>
        <w:pStyle w:val="ListParagraph"/>
      </w:pPr>
    </w:p>
    <w:p w14:paraId="24AB4C10" w14:textId="1F54C539" w:rsidR="002241C6" w:rsidRDefault="003F20B5" w:rsidP="00797BFF">
      <w:pPr>
        <w:pStyle w:val="ListParagraph"/>
        <w:numPr>
          <w:ilvl w:val="0"/>
          <w:numId w:val="1"/>
        </w:numPr>
      </w:pPr>
      <w:r>
        <w:t xml:space="preserve">The geographical pattern of </w:t>
      </w:r>
      <w:proofErr w:type="gramStart"/>
      <w:r>
        <w:t>Home</w:t>
      </w:r>
      <w:proofErr w:type="gramEnd"/>
      <w:r>
        <w:t xml:space="preserve"> student recruitment is reflective of </w:t>
      </w:r>
      <w:proofErr w:type="gramStart"/>
      <w:r>
        <w:t>IMH as a whole, excluding</w:t>
      </w:r>
      <w:proofErr w:type="gramEnd"/>
      <w:r>
        <w:t xml:space="preserve"> International Hotel Management.</w:t>
      </w:r>
    </w:p>
    <w:p w14:paraId="00E40399" w14:textId="49AA89B8" w:rsidR="003F20B5" w:rsidRDefault="00D579F6" w:rsidP="00797BFF">
      <w:pPr>
        <w:pStyle w:val="ListParagraph"/>
        <w:numPr>
          <w:ilvl w:val="0"/>
          <w:numId w:val="1"/>
        </w:numPr>
      </w:pPr>
      <w:r>
        <w:t>Postgraduate taught distance learners are based locally.</w:t>
      </w:r>
    </w:p>
    <w:p w14:paraId="6F89A57E" w14:textId="423DA28C" w:rsidR="00D579F6" w:rsidRDefault="006C4FBA" w:rsidP="00797BFF">
      <w:pPr>
        <w:pStyle w:val="ListParagraph"/>
        <w:numPr>
          <w:ilvl w:val="0"/>
          <w:numId w:val="1"/>
        </w:numPr>
      </w:pPr>
      <w:r>
        <w:t>Many on-campus students are travelling to campus from areas not easily accessible by public transport.</w:t>
      </w:r>
    </w:p>
    <w:p w14:paraId="5D6934E1" w14:textId="666643CE" w:rsidR="006C4FBA" w:rsidRDefault="00E574D6" w:rsidP="00E574D6">
      <w:r w:rsidRPr="00E574D6">
        <w:rPr>
          <w:noProof/>
        </w:rPr>
        <w:drawing>
          <wp:inline distT="0" distB="0" distL="0" distR="0" wp14:anchorId="7C442DA5" wp14:editId="21E22E22">
            <wp:extent cx="3505200" cy="2697006"/>
            <wp:effectExtent l="0" t="0" r="0" b="8255"/>
            <wp:docPr id="10" name="Picture 9" descr="A graph with different colored squares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524A4087-D792-146E-B102-1037DE4AADC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A graph with different colored squares&#10;&#10;AI-generated content may be incorrect.">
                      <a:extLst>
                        <a:ext uri="{FF2B5EF4-FFF2-40B4-BE49-F238E27FC236}">
                          <a16:creationId xmlns:a16="http://schemas.microsoft.com/office/drawing/2014/main" id="{524A4087-D792-146E-B102-1037DE4AADC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517897" cy="2706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CF3E1" w14:textId="1E12A337" w:rsidR="00E574D6" w:rsidRPr="00E574D6" w:rsidRDefault="00E574D6" w:rsidP="00E574D6">
      <w:pPr>
        <w:rPr>
          <w:sz w:val="22"/>
          <w:szCs w:val="22"/>
        </w:rPr>
      </w:pPr>
      <w:r w:rsidRPr="00E574D6">
        <w:rPr>
          <w:sz w:val="22"/>
          <w:szCs w:val="22"/>
        </w:rPr>
        <w:t>Distance travelled to campus</w:t>
      </w:r>
    </w:p>
    <w:p w14:paraId="27169BD6" w14:textId="14053E30" w:rsidR="00E574D6" w:rsidRDefault="00D14C7C" w:rsidP="00D14C7C">
      <w:pPr>
        <w:pStyle w:val="ListParagraph"/>
        <w:numPr>
          <w:ilvl w:val="0"/>
          <w:numId w:val="1"/>
        </w:numPr>
      </w:pPr>
      <w:r w:rsidRPr="00D14C7C">
        <w:t>58% of undergraduates at Carmarthen are travelling over 20 miles to campus</w:t>
      </w:r>
      <w:r>
        <w:t>, compared with 23% at Swansea and 16% at Cardiff.</w:t>
      </w:r>
    </w:p>
    <w:p w14:paraId="5CF01569" w14:textId="4632277C" w:rsidR="00360C1F" w:rsidRDefault="00360C1F" w:rsidP="000E532B">
      <w:pPr>
        <w:pStyle w:val="ListParagraph"/>
        <w:numPr>
          <w:ilvl w:val="0"/>
          <w:numId w:val="1"/>
        </w:numPr>
      </w:pPr>
      <w:r>
        <w:t>At postgraduate level, there is a high proportion of commuter students in Carmarthen and Swansea.</w:t>
      </w:r>
      <w:r w:rsidR="000E532B" w:rsidRPr="000E532B">
        <w:rPr>
          <w:rFonts w:hAnsi="Aptos"/>
          <w:color w:val="000000" w:themeColor="text1"/>
          <w:kern w:val="24"/>
        </w:rPr>
        <w:t xml:space="preserve"> </w:t>
      </w:r>
      <w:r w:rsidR="000E532B" w:rsidRPr="000E532B">
        <w:t>At Carmarthen, 81% of PGT students are travelling over 20 miles. At Swansea, this is 54%, but the majority (45% of the total) are travelling over 100 miles.</w:t>
      </w:r>
    </w:p>
    <w:p w14:paraId="7D54538E" w14:textId="6015F781" w:rsidR="00797BFF" w:rsidRDefault="00797BFF" w:rsidP="00797BFF">
      <w:pPr>
        <w:pStyle w:val="Heading3"/>
      </w:pPr>
      <w:r>
        <w:lastRenderedPageBreak/>
        <w:t>Retention</w:t>
      </w:r>
    </w:p>
    <w:p w14:paraId="289B50EE" w14:textId="603FEB39" w:rsidR="002A4F04" w:rsidRDefault="00B474C8" w:rsidP="00B474C8">
      <w:r w:rsidRPr="00B474C8">
        <w:rPr>
          <w:noProof/>
        </w:rPr>
        <w:drawing>
          <wp:inline distT="0" distB="0" distL="0" distR="0" wp14:anchorId="0F2FC5F2" wp14:editId="0D7D708B">
            <wp:extent cx="5731510" cy="2363470"/>
            <wp:effectExtent l="0" t="0" r="2540" b="0"/>
            <wp:docPr id="667521996" name="Picture 4" descr="A group of blue bars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A291DFCF-9781-7C84-CA39-E989AB5CF95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521996" name="Picture 4" descr="A group of blue bars&#10;&#10;AI-generated content may be incorrect.">
                      <a:extLst>
                        <a:ext uri="{FF2B5EF4-FFF2-40B4-BE49-F238E27FC236}">
                          <a16:creationId xmlns:a16="http://schemas.microsoft.com/office/drawing/2014/main" id="{A291DFCF-9781-7C84-CA39-E989AB5CF95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4577E" w14:textId="23F0DF66" w:rsidR="00B474C8" w:rsidRDefault="00B474C8" w:rsidP="00B474C8">
      <w:pPr>
        <w:pStyle w:val="ListParagraph"/>
        <w:numPr>
          <w:ilvl w:val="0"/>
          <w:numId w:val="1"/>
        </w:numPr>
      </w:pPr>
      <w:r w:rsidRPr="00B474C8">
        <w:t>In most academic years, around a third of students withdraw in their first year</w:t>
      </w:r>
      <w:r>
        <w:t xml:space="preserve">, which </w:t>
      </w:r>
      <w:r w:rsidRPr="00B474C8">
        <w:t xml:space="preserve">is comparable with </w:t>
      </w:r>
      <w:proofErr w:type="gramStart"/>
      <w:r w:rsidRPr="00B474C8">
        <w:t>IMH as a whole</w:t>
      </w:r>
      <w:proofErr w:type="gramEnd"/>
      <w:r>
        <w:t>.</w:t>
      </w:r>
    </w:p>
    <w:p w14:paraId="0ED6B822" w14:textId="7ED9D195" w:rsidR="00B474C8" w:rsidRDefault="00CB1C6B" w:rsidP="00B474C8">
      <w:pPr>
        <w:pStyle w:val="ListParagraph"/>
        <w:numPr>
          <w:ilvl w:val="0"/>
          <w:numId w:val="1"/>
        </w:numPr>
      </w:pPr>
      <w:r>
        <w:t xml:space="preserve">Last year, </w:t>
      </w:r>
      <w:r w:rsidR="00B2360D">
        <w:t>36% of undergraduates withdrew in their first year</w:t>
      </w:r>
      <w:r w:rsidR="00586853">
        <w:t xml:space="preserve"> – 40% of non-degree students and 22% of </w:t>
      </w:r>
      <w:proofErr w:type="gramStart"/>
      <w:r w:rsidR="00586853">
        <w:t>first degree</w:t>
      </w:r>
      <w:proofErr w:type="gramEnd"/>
      <w:r w:rsidR="00586853">
        <w:t xml:space="preserve"> students</w:t>
      </w:r>
      <w:r w:rsidR="00E55D52">
        <w:t>. Withdrawal rates are lower for postgraduates</w:t>
      </w:r>
      <w:r w:rsidR="002E206F">
        <w:t>.</w:t>
      </w:r>
    </w:p>
    <w:p w14:paraId="2BE51EFB" w14:textId="463F1ED7" w:rsidR="00B474C8" w:rsidRDefault="002E206F" w:rsidP="00B474C8">
      <w:pPr>
        <w:pStyle w:val="ListParagraph"/>
        <w:numPr>
          <w:ilvl w:val="0"/>
          <w:numId w:val="1"/>
        </w:numPr>
      </w:pPr>
      <w:r>
        <w:t>Academic failure accounts for most withdrawals</w:t>
      </w:r>
      <w:r w:rsidR="00D22045">
        <w:t xml:space="preserve"> at both undergraduate and postgraduate level</w:t>
      </w:r>
      <w:r>
        <w:t xml:space="preserve">, </w:t>
      </w:r>
      <w:r w:rsidR="00BA5014">
        <w:t>but financial, health and family reasons are also relatively common.</w:t>
      </w:r>
    </w:p>
    <w:p w14:paraId="564E051E" w14:textId="77777777" w:rsidR="00BA5014" w:rsidRPr="00BA5014" w:rsidRDefault="00BA5014" w:rsidP="00BA5014">
      <w:pPr>
        <w:pStyle w:val="ListParagraph"/>
        <w:numPr>
          <w:ilvl w:val="0"/>
          <w:numId w:val="1"/>
        </w:numPr>
      </w:pPr>
      <w:r w:rsidRPr="00BA5014">
        <w:t>The proportion of withdrawals due to academic failure is much higher for non-degree undergraduates, accounting for 80% of withdrawals in AY24/25 (compared with 42% for first degree students)</w:t>
      </w:r>
    </w:p>
    <w:p w14:paraId="74D6C5A5" w14:textId="22C01663" w:rsidR="00BA5014" w:rsidRDefault="004841BE" w:rsidP="00B474C8">
      <w:pPr>
        <w:pStyle w:val="ListParagraph"/>
        <w:numPr>
          <w:ilvl w:val="0"/>
          <w:numId w:val="1"/>
        </w:numPr>
      </w:pPr>
      <w:r>
        <w:t>Undergraduates who are younger</w:t>
      </w:r>
      <w:r w:rsidR="000B4457">
        <w:t>,</w:t>
      </w:r>
      <w:r>
        <w:t xml:space="preserve"> male</w:t>
      </w:r>
      <w:r w:rsidR="000B4457">
        <w:t>, from low participation backgrounds or whose parents did not go to university</w:t>
      </w:r>
      <w:r>
        <w:t xml:space="preserve"> are more likely to withdraw.</w:t>
      </w:r>
      <w:r w:rsidR="00D22045">
        <w:t xml:space="preserve"> </w:t>
      </w:r>
    </w:p>
    <w:p w14:paraId="59A43452" w14:textId="494EE697" w:rsidR="005D7C08" w:rsidRDefault="005D7C08" w:rsidP="00B474C8">
      <w:pPr>
        <w:pStyle w:val="ListParagraph"/>
        <w:numPr>
          <w:ilvl w:val="0"/>
          <w:numId w:val="1"/>
        </w:numPr>
      </w:pPr>
      <w:r>
        <w:t>Withdrawal rates for young students were particularly high last year for undergraduate non-degree programmes (</w:t>
      </w:r>
      <w:r w:rsidR="00874263">
        <w:t>around 77% for those</w:t>
      </w:r>
      <w:r w:rsidR="004112D6">
        <w:t xml:space="preserve"> under 20).</w:t>
      </w:r>
    </w:p>
    <w:p w14:paraId="69A06311" w14:textId="77777777" w:rsidR="00537760" w:rsidRPr="00537760" w:rsidRDefault="00537760" w:rsidP="00537760">
      <w:pPr>
        <w:pStyle w:val="ListParagraph"/>
        <w:numPr>
          <w:ilvl w:val="0"/>
          <w:numId w:val="1"/>
        </w:numPr>
      </w:pPr>
      <w:r w:rsidRPr="00537760">
        <w:t>Home students are much more likely to withdraw than overseas students.</w:t>
      </w:r>
    </w:p>
    <w:p w14:paraId="49057631" w14:textId="428B2830" w:rsidR="00537760" w:rsidRPr="00537760" w:rsidRDefault="00537760" w:rsidP="00537760">
      <w:pPr>
        <w:pStyle w:val="ListParagraph"/>
        <w:numPr>
          <w:ilvl w:val="0"/>
          <w:numId w:val="1"/>
        </w:numPr>
      </w:pPr>
      <w:r w:rsidRPr="00537760">
        <w:t>Gypsy and Traveller students make up a low proportion of the cohort but have consistently high withdrawal rates. Withdrawal rates for Arab, Mixed and Black students are also relatively high. Withdrawal rates are lowest for Asian students</w:t>
      </w:r>
      <w:r>
        <w:t xml:space="preserve"> – except for undergraduate non-degree programmes, where they are comparable to those of Black, Arab and White students.</w:t>
      </w:r>
    </w:p>
    <w:p w14:paraId="53F142D2" w14:textId="58140376" w:rsidR="00FF6E19" w:rsidRDefault="00B65105" w:rsidP="00B474C8">
      <w:pPr>
        <w:pStyle w:val="ListParagraph"/>
        <w:numPr>
          <w:ilvl w:val="0"/>
          <w:numId w:val="1"/>
        </w:numPr>
      </w:pPr>
      <w:r>
        <w:t>Withdrawal rates at postgraduate level have broadly been falling</w:t>
      </w:r>
      <w:r w:rsidR="001A7EAA">
        <w:t xml:space="preserve"> for both home and overseas students.</w:t>
      </w:r>
    </w:p>
    <w:p w14:paraId="0D6B5964" w14:textId="77777777" w:rsidR="006E6B1C" w:rsidRDefault="006E6B1C" w:rsidP="006E6B1C"/>
    <w:p w14:paraId="78C8570D" w14:textId="38C08D2D" w:rsidR="006E6B1C" w:rsidRDefault="006E6B1C">
      <w:r>
        <w:br w:type="page"/>
      </w:r>
    </w:p>
    <w:p w14:paraId="4DF4D023" w14:textId="59BFBECE" w:rsidR="006E6B1C" w:rsidRDefault="006E6B1C" w:rsidP="000B77F0">
      <w:pPr>
        <w:pStyle w:val="Heading3"/>
      </w:pPr>
      <w:r>
        <w:lastRenderedPageBreak/>
        <w:t>Good Honours</w:t>
      </w:r>
      <w:r w:rsidR="00A26867">
        <w:t xml:space="preserve"> and Module Outcomes</w:t>
      </w:r>
    </w:p>
    <w:p w14:paraId="4FBD51A4" w14:textId="115D4284" w:rsidR="00A26867" w:rsidRDefault="000B77F0" w:rsidP="000B77F0">
      <w:r w:rsidRPr="000B77F0">
        <w:rPr>
          <w:noProof/>
        </w:rPr>
        <w:drawing>
          <wp:inline distT="0" distB="0" distL="0" distR="0" wp14:anchorId="41CD8D08" wp14:editId="6CEA3EDB">
            <wp:extent cx="5731510" cy="3175000"/>
            <wp:effectExtent l="0" t="0" r="2540" b="6350"/>
            <wp:docPr id="664080377" name="Picture 8" descr="A screenshot of a graph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8EFC9159-64F1-43EA-6931-558B85E2C0A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080377" name="Picture 8" descr="A screenshot of a graph&#10;&#10;AI-generated content may be incorrect.">
                      <a:extLst>
                        <a:ext uri="{FF2B5EF4-FFF2-40B4-BE49-F238E27FC236}">
                          <a16:creationId xmlns:a16="http://schemas.microsoft.com/office/drawing/2014/main" id="{8EFC9159-64F1-43EA-6931-558B85E2C0A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F5EAB" w14:paraId="4B65E95B" w14:textId="77777777" w:rsidTr="00CF5EAB">
        <w:tc>
          <w:tcPr>
            <w:tcW w:w="4508" w:type="dxa"/>
          </w:tcPr>
          <w:p w14:paraId="422BD8F4" w14:textId="65E0C7CD" w:rsidR="00CF5EAB" w:rsidRDefault="00CF5EAB" w:rsidP="00CF5EAB">
            <w:r>
              <w:t>Module level</w:t>
            </w:r>
          </w:p>
        </w:tc>
        <w:tc>
          <w:tcPr>
            <w:tcW w:w="4508" w:type="dxa"/>
          </w:tcPr>
          <w:p w14:paraId="272ED9CA" w14:textId="036BB2DD" w:rsidR="00CF5EAB" w:rsidRDefault="00CF5EAB" w:rsidP="00CF5EAB">
            <w:r>
              <w:t>Failure rate</w:t>
            </w:r>
          </w:p>
        </w:tc>
      </w:tr>
      <w:tr w:rsidR="00CF5EAB" w14:paraId="0EB91B51" w14:textId="77777777" w:rsidTr="00CF5EAB">
        <w:tc>
          <w:tcPr>
            <w:tcW w:w="4508" w:type="dxa"/>
          </w:tcPr>
          <w:p w14:paraId="1FB63322" w14:textId="55B96847" w:rsidR="00CF5EAB" w:rsidRDefault="00CF5EAB" w:rsidP="00CF5EAB">
            <w:r>
              <w:t>4</w:t>
            </w:r>
          </w:p>
        </w:tc>
        <w:tc>
          <w:tcPr>
            <w:tcW w:w="4508" w:type="dxa"/>
          </w:tcPr>
          <w:p w14:paraId="2BD4687C" w14:textId="622F5903" w:rsidR="00CF5EAB" w:rsidRDefault="000B77F0" w:rsidP="00CF5EAB">
            <w:r>
              <w:t>17%</w:t>
            </w:r>
          </w:p>
        </w:tc>
      </w:tr>
      <w:tr w:rsidR="00CF5EAB" w14:paraId="76125B7D" w14:textId="77777777" w:rsidTr="00CF5EAB">
        <w:tc>
          <w:tcPr>
            <w:tcW w:w="4508" w:type="dxa"/>
          </w:tcPr>
          <w:p w14:paraId="6E59A3BA" w14:textId="44E25B23" w:rsidR="00CF5EAB" w:rsidRDefault="00CF5EAB" w:rsidP="00CF5EAB">
            <w:r>
              <w:t>5</w:t>
            </w:r>
          </w:p>
        </w:tc>
        <w:tc>
          <w:tcPr>
            <w:tcW w:w="4508" w:type="dxa"/>
          </w:tcPr>
          <w:p w14:paraId="7FEB0456" w14:textId="09F082AC" w:rsidR="00CF5EAB" w:rsidRDefault="000B77F0" w:rsidP="00CF5EAB">
            <w:r>
              <w:t>6.5%</w:t>
            </w:r>
          </w:p>
        </w:tc>
      </w:tr>
      <w:tr w:rsidR="00CF5EAB" w14:paraId="0432358B" w14:textId="77777777" w:rsidTr="00CF5EAB">
        <w:tc>
          <w:tcPr>
            <w:tcW w:w="4508" w:type="dxa"/>
          </w:tcPr>
          <w:p w14:paraId="394CBB2E" w14:textId="3ACF2468" w:rsidR="00CF5EAB" w:rsidRDefault="00CF5EAB" w:rsidP="00CF5EAB">
            <w:r>
              <w:t>6</w:t>
            </w:r>
          </w:p>
        </w:tc>
        <w:tc>
          <w:tcPr>
            <w:tcW w:w="4508" w:type="dxa"/>
          </w:tcPr>
          <w:p w14:paraId="4FB5956C" w14:textId="0A593163" w:rsidR="00CF5EAB" w:rsidRDefault="000B77F0" w:rsidP="00CF5EAB">
            <w:r>
              <w:t>4%</w:t>
            </w:r>
          </w:p>
        </w:tc>
      </w:tr>
    </w:tbl>
    <w:p w14:paraId="63795B82" w14:textId="77777777" w:rsidR="00CF5EAB" w:rsidRDefault="00CF5EAB" w:rsidP="00CF5EAB"/>
    <w:p w14:paraId="54105968" w14:textId="25156251" w:rsidR="00D13CB6" w:rsidRDefault="00930DF5" w:rsidP="00D13CB6">
      <w:pPr>
        <w:pStyle w:val="ListParagraph"/>
        <w:numPr>
          <w:ilvl w:val="0"/>
          <w:numId w:val="1"/>
        </w:numPr>
      </w:pPr>
      <w:r>
        <w:t>The most notable awarding gap is that only 11% of Black men</w:t>
      </w:r>
      <w:r w:rsidR="006B56E3">
        <w:t xml:space="preserve"> have</w:t>
      </w:r>
      <w:r>
        <w:t xml:space="preserve"> achieved good honours </w:t>
      </w:r>
      <w:r w:rsidR="006B56E3">
        <w:t>since AY21/22</w:t>
      </w:r>
      <w:r w:rsidR="000E057B">
        <w:t xml:space="preserve"> (</w:t>
      </w:r>
      <w:r w:rsidR="009108DA">
        <w:t>around 8/75)</w:t>
      </w:r>
      <w:r w:rsidR="006B56E3">
        <w:t>, of which none of them were from low participation backgrounds</w:t>
      </w:r>
      <w:r w:rsidR="00781260">
        <w:t xml:space="preserve"> (0/28)</w:t>
      </w:r>
      <w:r w:rsidR="006B56E3">
        <w:t xml:space="preserve">. </w:t>
      </w:r>
    </w:p>
    <w:p w14:paraId="2F2AE5E1" w14:textId="4508A036" w:rsidR="005C5B76" w:rsidRDefault="005C5B76" w:rsidP="00D13CB6">
      <w:pPr>
        <w:pStyle w:val="ListParagraph"/>
        <w:numPr>
          <w:ilvl w:val="0"/>
          <w:numId w:val="1"/>
        </w:numPr>
      </w:pPr>
      <w:r>
        <w:t>There were 30 Gypsy and Traveller students enrolled on Business undergraduate degrees during this period</w:t>
      </w:r>
      <w:r w:rsidR="00781260">
        <w:t>, with an average module mark of 17.8.</w:t>
      </w:r>
    </w:p>
    <w:p w14:paraId="135F9D68" w14:textId="77777777" w:rsidR="00475C54" w:rsidRDefault="00475C54" w:rsidP="00475C54">
      <w:pPr>
        <w:ind w:left="360"/>
      </w:pPr>
    </w:p>
    <w:p w14:paraId="21598F5D" w14:textId="77777777" w:rsidR="00475C54" w:rsidRDefault="00475C54">
      <w:r>
        <w:br w:type="page"/>
      </w:r>
    </w:p>
    <w:p w14:paraId="0683386A" w14:textId="2AD0A513" w:rsidR="00475C54" w:rsidRDefault="00475C54" w:rsidP="004958A3">
      <w:pPr>
        <w:pStyle w:val="Heading3"/>
      </w:pPr>
      <w:r>
        <w:lastRenderedPageBreak/>
        <w:t>Assessment Types</w:t>
      </w:r>
    </w:p>
    <w:p w14:paraId="2BFB6FEE" w14:textId="44676604" w:rsidR="0022461D" w:rsidRDefault="0022461D" w:rsidP="0022461D">
      <w:r w:rsidRPr="0022461D">
        <w:drawing>
          <wp:anchor distT="0" distB="0" distL="114300" distR="114300" simplePos="0" relativeHeight="251659264" behindDoc="0" locked="0" layoutInCell="1" allowOverlap="1" wp14:anchorId="7F67A31A" wp14:editId="3C97D6E2">
            <wp:simplePos x="0" y="0"/>
            <wp:positionH relativeFrom="column">
              <wp:posOffset>-31749</wp:posOffset>
            </wp:positionH>
            <wp:positionV relativeFrom="paragraph">
              <wp:posOffset>193040</wp:posOffset>
            </wp:positionV>
            <wp:extent cx="3600450" cy="2330292"/>
            <wp:effectExtent l="0" t="0" r="0" b="0"/>
            <wp:wrapNone/>
            <wp:docPr id="1349024200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4A8996E8-AD74-BE36-E1A7-D2155787B33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4A8996E8-AD74-BE36-E1A7-D2155787B33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604487" cy="2332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D9173D" w14:textId="0E8B2BAC" w:rsidR="0022461D" w:rsidRDefault="0022461D" w:rsidP="0022461D"/>
    <w:p w14:paraId="1FC2A502" w14:textId="53CD64AA" w:rsidR="0022461D" w:rsidRDefault="0022461D" w:rsidP="0022461D"/>
    <w:p w14:paraId="1FD8F6DE" w14:textId="227D448A" w:rsidR="0022461D" w:rsidRDefault="0022461D" w:rsidP="0022461D"/>
    <w:p w14:paraId="0B99611B" w14:textId="34C938F6" w:rsidR="0022461D" w:rsidRDefault="0022461D" w:rsidP="0022461D"/>
    <w:p w14:paraId="218BE579" w14:textId="77777777" w:rsidR="0022461D" w:rsidRDefault="0022461D" w:rsidP="0022461D"/>
    <w:p w14:paraId="04B3CC88" w14:textId="77777777" w:rsidR="0022461D" w:rsidRDefault="0022461D" w:rsidP="0022461D"/>
    <w:p w14:paraId="02D8156E" w14:textId="77777777" w:rsidR="0022461D" w:rsidRDefault="0022461D" w:rsidP="0022461D"/>
    <w:p w14:paraId="3A1FDBBC" w14:textId="57FE9E24" w:rsidR="0022461D" w:rsidRDefault="0022461D" w:rsidP="0022461D">
      <w:r w:rsidRPr="0022461D">
        <w:drawing>
          <wp:anchor distT="0" distB="0" distL="114300" distR="114300" simplePos="0" relativeHeight="251660288" behindDoc="0" locked="0" layoutInCell="1" allowOverlap="1" wp14:anchorId="19F18A28" wp14:editId="65BF7134">
            <wp:simplePos x="0" y="0"/>
            <wp:positionH relativeFrom="column">
              <wp:posOffset>50800</wp:posOffset>
            </wp:positionH>
            <wp:positionV relativeFrom="paragraph">
              <wp:posOffset>215265</wp:posOffset>
            </wp:positionV>
            <wp:extent cx="3517922" cy="2292350"/>
            <wp:effectExtent l="0" t="0" r="6350" b="0"/>
            <wp:wrapNone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A250404-CB78-24A7-D1D2-CC5AAD07A5B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DA250404-CB78-24A7-D1D2-CC5AAD07A5B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3"/>
                    <a:srcRect l="35580" t="2757" b="-1"/>
                    <a:stretch>
                      <a:fillRect/>
                    </a:stretch>
                  </pic:blipFill>
                  <pic:spPr>
                    <a:xfrm>
                      <a:off x="0" y="0"/>
                      <a:ext cx="3523065" cy="22957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F98C9B" w14:textId="3F407C45" w:rsidR="0022461D" w:rsidRDefault="0022461D" w:rsidP="0022461D"/>
    <w:p w14:paraId="350BF66D" w14:textId="6D77D943" w:rsidR="006E6B1C" w:rsidRDefault="006E6B1C" w:rsidP="0022461D"/>
    <w:p w14:paraId="3ED6D5E4" w14:textId="567EDAF1" w:rsidR="004958A3" w:rsidRDefault="004958A3" w:rsidP="004958A3"/>
    <w:p w14:paraId="1A7D7292" w14:textId="77777777" w:rsidR="0022461D" w:rsidRDefault="0022461D" w:rsidP="004958A3"/>
    <w:p w14:paraId="184629B9" w14:textId="77777777" w:rsidR="0022461D" w:rsidRDefault="0022461D" w:rsidP="004958A3"/>
    <w:p w14:paraId="6E1F16E1" w14:textId="77777777" w:rsidR="0022461D" w:rsidRDefault="0022461D" w:rsidP="004958A3"/>
    <w:p w14:paraId="0FFC940F" w14:textId="77777777" w:rsidR="0022461D" w:rsidRDefault="0022461D" w:rsidP="004958A3"/>
    <w:p w14:paraId="120AEFC6" w14:textId="77777777" w:rsidR="0022461D" w:rsidRDefault="0022461D" w:rsidP="004958A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1"/>
        <w:gridCol w:w="3365"/>
        <w:gridCol w:w="3020"/>
      </w:tblGrid>
      <w:tr w:rsidR="005A1266" w14:paraId="2D4CD7B0" w14:textId="4FE091E4" w:rsidTr="006C7003">
        <w:trPr>
          <w:trHeight w:val="427"/>
        </w:trPr>
        <w:tc>
          <w:tcPr>
            <w:tcW w:w="2631" w:type="dxa"/>
            <w:vMerge w:val="restart"/>
          </w:tcPr>
          <w:p w14:paraId="751E7C25" w14:textId="25158C30" w:rsidR="005A1266" w:rsidRDefault="005A1266" w:rsidP="004958A3">
            <w:r>
              <w:t>Level of study</w:t>
            </w:r>
          </w:p>
        </w:tc>
        <w:tc>
          <w:tcPr>
            <w:tcW w:w="6385" w:type="dxa"/>
            <w:gridSpan w:val="2"/>
          </w:tcPr>
          <w:p w14:paraId="7549C692" w14:textId="6128A1E9" w:rsidR="005A1266" w:rsidRDefault="005A1266" w:rsidP="005A1266">
            <w:pPr>
              <w:jc w:val="center"/>
            </w:pPr>
            <w:r>
              <w:t>Proportion of practical assessments</w:t>
            </w:r>
          </w:p>
        </w:tc>
      </w:tr>
      <w:tr w:rsidR="005A1266" w14:paraId="7D502D5C" w14:textId="77777777" w:rsidTr="005A1266">
        <w:tc>
          <w:tcPr>
            <w:tcW w:w="2631" w:type="dxa"/>
            <w:vMerge/>
          </w:tcPr>
          <w:p w14:paraId="3173ACF3" w14:textId="77777777" w:rsidR="005A1266" w:rsidRDefault="005A1266" w:rsidP="004958A3"/>
        </w:tc>
        <w:tc>
          <w:tcPr>
            <w:tcW w:w="3365" w:type="dxa"/>
          </w:tcPr>
          <w:p w14:paraId="3DBEB8A0" w14:textId="04A2970E" w:rsidR="005A1266" w:rsidRDefault="005A1266" w:rsidP="000518D1">
            <w:pPr>
              <w:jc w:val="center"/>
            </w:pPr>
            <w:r>
              <w:t>AY21/22</w:t>
            </w:r>
          </w:p>
        </w:tc>
        <w:tc>
          <w:tcPr>
            <w:tcW w:w="3020" w:type="dxa"/>
          </w:tcPr>
          <w:p w14:paraId="58BD9D80" w14:textId="0B002082" w:rsidR="005A1266" w:rsidRDefault="005A1266" w:rsidP="000518D1">
            <w:pPr>
              <w:jc w:val="center"/>
            </w:pPr>
            <w:r>
              <w:t>AY2</w:t>
            </w:r>
            <w:r w:rsidR="000518D1">
              <w:t>5/26</w:t>
            </w:r>
          </w:p>
        </w:tc>
      </w:tr>
      <w:tr w:rsidR="005A1266" w14:paraId="0C3E667D" w14:textId="3F8A9462" w:rsidTr="005A1266">
        <w:tc>
          <w:tcPr>
            <w:tcW w:w="2631" w:type="dxa"/>
          </w:tcPr>
          <w:p w14:paraId="77FB499C" w14:textId="1201E73C" w:rsidR="005A1266" w:rsidRDefault="005A1266" w:rsidP="004958A3">
            <w:r>
              <w:t>4</w:t>
            </w:r>
          </w:p>
        </w:tc>
        <w:tc>
          <w:tcPr>
            <w:tcW w:w="3365" w:type="dxa"/>
          </w:tcPr>
          <w:p w14:paraId="7E43DB3B" w14:textId="665149C7" w:rsidR="005A1266" w:rsidRDefault="000518D1" w:rsidP="000518D1">
            <w:pPr>
              <w:jc w:val="center"/>
            </w:pPr>
            <w:r>
              <w:t>35%</w:t>
            </w:r>
          </w:p>
        </w:tc>
        <w:tc>
          <w:tcPr>
            <w:tcW w:w="3020" w:type="dxa"/>
          </w:tcPr>
          <w:p w14:paraId="426B4A25" w14:textId="52220CEC" w:rsidR="005A1266" w:rsidRDefault="000518D1" w:rsidP="000518D1">
            <w:pPr>
              <w:jc w:val="center"/>
            </w:pPr>
            <w:r>
              <w:t>33%</w:t>
            </w:r>
          </w:p>
        </w:tc>
      </w:tr>
      <w:tr w:rsidR="005A1266" w14:paraId="779B5E44" w14:textId="05CB3DE4" w:rsidTr="005A1266">
        <w:tc>
          <w:tcPr>
            <w:tcW w:w="2631" w:type="dxa"/>
          </w:tcPr>
          <w:p w14:paraId="50EE8D38" w14:textId="6E10AB68" w:rsidR="005A1266" w:rsidRDefault="005A1266" w:rsidP="004958A3">
            <w:r>
              <w:t>5</w:t>
            </w:r>
          </w:p>
        </w:tc>
        <w:tc>
          <w:tcPr>
            <w:tcW w:w="3365" w:type="dxa"/>
          </w:tcPr>
          <w:p w14:paraId="6AAC85F1" w14:textId="70ADB821" w:rsidR="005A1266" w:rsidRDefault="000518D1" w:rsidP="000518D1">
            <w:pPr>
              <w:jc w:val="center"/>
            </w:pPr>
            <w:r>
              <w:t>20%</w:t>
            </w:r>
          </w:p>
        </w:tc>
        <w:tc>
          <w:tcPr>
            <w:tcW w:w="3020" w:type="dxa"/>
          </w:tcPr>
          <w:p w14:paraId="6111FAB7" w14:textId="01DEC243" w:rsidR="005A1266" w:rsidRDefault="000518D1" w:rsidP="000518D1">
            <w:pPr>
              <w:jc w:val="center"/>
            </w:pPr>
            <w:r>
              <w:t>13%</w:t>
            </w:r>
          </w:p>
        </w:tc>
      </w:tr>
      <w:tr w:rsidR="005A1266" w14:paraId="1A410081" w14:textId="5471AE0F" w:rsidTr="005A1266">
        <w:tc>
          <w:tcPr>
            <w:tcW w:w="2631" w:type="dxa"/>
          </w:tcPr>
          <w:p w14:paraId="1E7C503D" w14:textId="108CA0FB" w:rsidR="005A1266" w:rsidRDefault="005A1266" w:rsidP="004958A3">
            <w:r>
              <w:t>6</w:t>
            </w:r>
          </w:p>
        </w:tc>
        <w:tc>
          <w:tcPr>
            <w:tcW w:w="3365" w:type="dxa"/>
          </w:tcPr>
          <w:p w14:paraId="221EFF9D" w14:textId="3D3994F5" w:rsidR="005A1266" w:rsidRDefault="000518D1" w:rsidP="000518D1">
            <w:pPr>
              <w:jc w:val="center"/>
            </w:pPr>
            <w:r>
              <w:t>20%</w:t>
            </w:r>
          </w:p>
        </w:tc>
        <w:tc>
          <w:tcPr>
            <w:tcW w:w="3020" w:type="dxa"/>
          </w:tcPr>
          <w:p w14:paraId="282F5163" w14:textId="5A3A2611" w:rsidR="005A1266" w:rsidRDefault="000518D1" w:rsidP="000518D1">
            <w:pPr>
              <w:jc w:val="center"/>
            </w:pPr>
            <w:r>
              <w:t>13%</w:t>
            </w:r>
          </w:p>
        </w:tc>
      </w:tr>
    </w:tbl>
    <w:p w14:paraId="0419EEE3" w14:textId="77777777" w:rsidR="004958A3" w:rsidRDefault="004958A3" w:rsidP="004958A3"/>
    <w:p w14:paraId="6AD88FA7" w14:textId="1CDA106D" w:rsidR="004958A3" w:rsidRPr="004958A3" w:rsidRDefault="004C2258" w:rsidP="004958A3">
      <w:pPr>
        <w:pStyle w:val="ListParagraph"/>
        <w:numPr>
          <w:ilvl w:val="0"/>
          <w:numId w:val="1"/>
        </w:numPr>
      </w:pPr>
      <w:r>
        <w:t>T</w:t>
      </w:r>
      <w:r w:rsidR="004958A3" w:rsidRPr="004958A3">
        <w:t xml:space="preserve">here has been an increase in coursework and decrease in practical assessments </w:t>
      </w:r>
      <w:r>
        <w:t xml:space="preserve">on undergraduate programmes </w:t>
      </w:r>
      <w:r w:rsidR="004958A3" w:rsidRPr="004958A3">
        <w:t>since AY21/22</w:t>
      </w:r>
      <w:r w:rsidR="000518D1">
        <w:t>.</w:t>
      </w:r>
    </w:p>
    <w:p w14:paraId="7EA7E138" w14:textId="21A5280F" w:rsidR="004958A3" w:rsidRPr="002A4F04" w:rsidRDefault="000F3905" w:rsidP="000F3905">
      <w:pPr>
        <w:pStyle w:val="ListParagraph"/>
        <w:numPr>
          <w:ilvl w:val="0"/>
          <w:numId w:val="1"/>
        </w:numPr>
      </w:pPr>
      <w:r w:rsidRPr="000F3905">
        <w:t>Programmes in Cardiff have a higher proportion of practical assessments</w:t>
      </w:r>
      <w:r>
        <w:t xml:space="preserve"> than Carmarthen and Swansea.</w:t>
      </w:r>
    </w:p>
    <w:sectPr w:rsidR="004958A3" w:rsidRPr="002A4F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01889"/>
    <w:multiLevelType w:val="hybridMultilevel"/>
    <w:tmpl w:val="B6289E9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532503"/>
    <w:multiLevelType w:val="hybridMultilevel"/>
    <w:tmpl w:val="B58E9922"/>
    <w:lvl w:ilvl="0" w:tplc="6494E1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117AB7"/>
    <w:multiLevelType w:val="hybridMultilevel"/>
    <w:tmpl w:val="68F6390E"/>
    <w:lvl w:ilvl="0" w:tplc="0EAE64DA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D96F48"/>
    <w:multiLevelType w:val="hybridMultilevel"/>
    <w:tmpl w:val="2E46C15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98136154">
    <w:abstractNumId w:val="2"/>
  </w:num>
  <w:num w:numId="2" w16cid:durableId="20320597">
    <w:abstractNumId w:val="3"/>
  </w:num>
  <w:num w:numId="3" w16cid:durableId="1456828472">
    <w:abstractNumId w:val="0"/>
  </w:num>
  <w:num w:numId="4" w16cid:durableId="3206971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C4C"/>
    <w:rsid w:val="000041EE"/>
    <w:rsid w:val="00023D21"/>
    <w:rsid w:val="00040AD1"/>
    <w:rsid w:val="00041C4C"/>
    <w:rsid w:val="000518D1"/>
    <w:rsid w:val="00051C9D"/>
    <w:rsid w:val="00062085"/>
    <w:rsid w:val="00091DDD"/>
    <w:rsid w:val="000B4457"/>
    <w:rsid w:val="000B4CF9"/>
    <w:rsid w:val="000B77F0"/>
    <w:rsid w:val="000D01B2"/>
    <w:rsid w:val="000E057B"/>
    <w:rsid w:val="000E532B"/>
    <w:rsid w:val="000F3905"/>
    <w:rsid w:val="00197432"/>
    <w:rsid w:val="001A7EAA"/>
    <w:rsid w:val="001C6BA8"/>
    <w:rsid w:val="001D7165"/>
    <w:rsid w:val="001E5641"/>
    <w:rsid w:val="001E63D6"/>
    <w:rsid w:val="00204B12"/>
    <w:rsid w:val="00210532"/>
    <w:rsid w:val="002241C6"/>
    <w:rsid w:val="0022461D"/>
    <w:rsid w:val="00233619"/>
    <w:rsid w:val="00235805"/>
    <w:rsid w:val="0025216C"/>
    <w:rsid w:val="00275C0E"/>
    <w:rsid w:val="002A4F04"/>
    <w:rsid w:val="002B499C"/>
    <w:rsid w:val="002E206F"/>
    <w:rsid w:val="002E56C6"/>
    <w:rsid w:val="003005EA"/>
    <w:rsid w:val="00360C1F"/>
    <w:rsid w:val="003722C2"/>
    <w:rsid w:val="003A7802"/>
    <w:rsid w:val="003C5784"/>
    <w:rsid w:val="003F20B5"/>
    <w:rsid w:val="0040538B"/>
    <w:rsid w:val="004112D6"/>
    <w:rsid w:val="00430F6F"/>
    <w:rsid w:val="00475C54"/>
    <w:rsid w:val="004841BE"/>
    <w:rsid w:val="004958A3"/>
    <w:rsid w:val="004C2258"/>
    <w:rsid w:val="004C5BF3"/>
    <w:rsid w:val="00537760"/>
    <w:rsid w:val="0055266A"/>
    <w:rsid w:val="00586853"/>
    <w:rsid w:val="005869E0"/>
    <w:rsid w:val="005A1266"/>
    <w:rsid w:val="005C0B98"/>
    <w:rsid w:val="005C5B76"/>
    <w:rsid w:val="005D00AC"/>
    <w:rsid w:val="005D341B"/>
    <w:rsid w:val="005D7C08"/>
    <w:rsid w:val="00603B52"/>
    <w:rsid w:val="006057BB"/>
    <w:rsid w:val="00613E82"/>
    <w:rsid w:val="00637D80"/>
    <w:rsid w:val="00644E10"/>
    <w:rsid w:val="00651AFA"/>
    <w:rsid w:val="006600FD"/>
    <w:rsid w:val="006660A7"/>
    <w:rsid w:val="00682DFF"/>
    <w:rsid w:val="00695B4B"/>
    <w:rsid w:val="006B041D"/>
    <w:rsid w:val="006B56E3"/>
    <w:rsid w:val="006C4FBA"/>
    <w:rsid w:val="006C7456"/>
    <w:rsid w:val="006E6007"/>
    <w:rsid w:val="006E6B1C"/>
    <w:rsid w:val="006F19A3"/>
    <w:rsid w:val="00711B19"/>
    <w:rsid w:val="00724C8E"/>
    <w:rsid w:val="007251BC"/>
    <w:rsid w:val="00735B47"/>
    <w:rsid w:val="00737D22"/>
    <w:rsid w:val="00761D32"/>
    <w:rsid w:val="00767037"/>
    <w:rsid w:val="00767E02"/>
    <w:rsid w:val="00770116"/>
    <w:rsid w:val="00781260"/>
    <w:rsid w:val="00785EEA"/>
    <w:rsid w:val="00797BFF"/>
    <w:rsid w:val="007F1BF8"/>
    <w:rsid w:val="00800193"/>
    <w:rsid w:val="00813AFB"/>
    <w:rsid w:val="00874263"/>
    <w:rsid w:val="00874E66"/>
    <w:rsid w:val="00890F7F"/>
    <w:rsid w:val="008A7B94"/>
    <w:rsid w:val="008C5B96"/>
    <w:rsid w:val="008D5BE0"/>
    <w:rsid w:val="00903BF4"/>
    <w:rsid w:val="009108DA"/>
    <w:rsid w:val="0091514B"/>
    <w:rsid w:val="00930DF5"/>
    <w:rsid w:val="00935B62"/>
    <w:rsid w:val="00937A32"/>
    <w:rsid w:val="00954590"/>
    <w:rsid w:val="009609DC"/>
    <w:rsid w:val="00990D48"/>
    <w:rsid w:val="009A2EE1"/>
    <w:rsid w:val="009D105D"/>
    <w:rsid w:val="009D6F3D"/>
    <w:rsid w:val="00A13F29"/>
    <w:rsid w:val="00A22852"/>
    <w:rsid w:val="00A2359C"/>
    <w:rsid w:val="00A26867"/>
    <w:rsid w:val="00A30993"/>
    <w:rsid w:val="00A84EDF"/>
    <w:rsid w:val="00A911C4"/>
    <w:rsid w:val="00AA654C"/>
    <w:rsid w:val="00B2360D"/>
    <w:rsid w:val="00B266B3"/>
    <w:rsid w:val="00B26E86"/>
    <w:rsid w:val="00B470F7"/>
    <w:rsid w:val="00B474C8"/>
    <w:rsid w:val="00B546F9"/>
    <w:rsid w:val="00B65105"/>
    <w:rsid w:val="00B91D37"/>
    <w:rsid w:val="00BA5014"/>
    <w:rsid w:val="00BB3335"/>
    <w:rsid w:val="00BB42B6"/>
    <w:rsid w:val="00BF7A20"/>
    <w:rsid w:val="00C00E5E"/>
    <w:rsid w:val="00C07E8B"/>
    <w:rsid w:val="00C6449F"/>
    <w:rsid w:val="00CA280D"/>
    <w:rsid w:val="00CB1C6B"/>
    <w:rsid w:val="00CF5EAB"/>
    <w:rsid w:val="00CF7CDD"/>
    <w:rsid w:val="00D13CB6"/>
    <w:rsid w:val="00D14C7C"/>
    <w:rsid w:val="00D22045"/>
    <w:rsid w:val="00D237F3"/>
    <w:rsid w:val="00D330C9"/>
    <w:rsid w:val="00D579F6"/>
    <w:rsid w:val="00D73A83"/>
    <w:rsid w:val="00D92D34"/>
    <w:rsid w:val="00E0284E"/>
    <w:rsid w:val="00E17959"/>
    <w:rsid w:val="00E55D52"/>
    <w:rsid w:val="00E574D6"/>
    <w:rsid w:val="00E57D8C"/>
    <w:rsid w:val="00EF61C1"/>
    <w:rsid w:val="00F27573"/>
    <w:rsid w:val="00F67CF5"/>
    <w:rsid w:val="00F85496"/>
    <w:rsid w:val="00F9147B"/>
    <w:rsid w:val="00F972D1"/>
    <w:rsid w:val="00FA31C7"/>
    <w:rsid w:val="00FB3946"/>
    <w:rsid w:val="00FE599D"/>
    <w:rsid w:val="00FF4B37"/>
    <w:rsid w:val="00FF5407"/>
    <w:rsid w:val="00FF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78CE1"/>
  <w15:chartTrackingRefBased/>
  <w15:docId w15:val="{C6C45339-1489-4823-A266-E7E935277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1C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41C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41C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1C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1C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1C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1C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1C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1C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1C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41C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41C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1C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1C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1C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1C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1C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1C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1C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1C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1C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1C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1C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1C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1C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1C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1C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1C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1C4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0B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B4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1996</Words>
  <Characters>11382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Styles</dc:creator>
  <cp:keywords/>
  <dc:description/>
  <cp:lastModifiedBy>Pamela Styles</cp:lastModifiedBy>
  <cp:revision>153</cp:revision>
  <dcterms:created xsi:type="dcterms:W3CDTF">2026-01-19T09:26:00Z</dcterms:created>
  <dcterms:modified xsi:type="dcterms:W3CDTF">2026-01-21T11:55:00Z</dcterms:modified>
</cp:coreProperties>
</file>