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1C579B" w:rsidRDefault="00E07F87">
      <w:pPr>
        <w:pStyle w:val="Title"/>
        <w:rPr>
          <w:u w:val="single"/>
        </w:rPr>
      </w:pPr>
      <w:r>
        <w:rPr>
          <w:u w:val="single"/>
        </w:rPr>
        <w:t>First Time Buyer’s Accessibility to the Housing Market</w:t>
      </w:r>
    </w:p>
    <w:p w:rsidR="001C579B" w:rsidRDefault="001C579B">
      <w:pPr>
        <w:pStyle w:val="Body"/>
        <w:jc w:val="center"/>
        <w:rPr>
          <w:rFonts w:ascii="Verdana" w:eastAsia="Verdana" w:hAnsi="Verdana" w:cs="Verdana"/>
          <w:sz w:val="28"/>
          <w:szCs w:val="28"/>
          <w:u w:val="single"/>
        </w:rPr>
      </w:pPr>
    </w:p>
    <w:p w:rsidR="001C579B" w:rsidRDefault="001C579B">
      <w:pPr>
        <w:pStyle w:val="Body"/>
        <w:jc w:val="center"/>
        <w:rPr>
          <w:rFonts w:ascii="Verdana" w:eastAsia="Verdana" w:hAnsi="Verdana" w:cs="Verdana"/>
          <w:sz w:val="28"/>
          <w:szCs w:val="28"/>
          <w:u w:val="single"/>
        </w:rPr>
      </w:pPr>
    </w:p>
    <w:p w:rsidR="001C579B" w:rsidRDefault="001C579B">
      <w:pPr>
        <w:pStyle w:val="Body"/>
        <w:jc w:val="center"/>
        <w:rPr>
          <w:rFonts w:ascii="Verdana" w:eastAsia="Verdana" w:hAnsi="Verdana" w:cs="Verdana"/>
          <w:sz w:val="28"/>
          <w:szCs w:val="28"/>
          <w:u w:val="single"/>
        </w:rPr>
      </w:pPr>
    </w:p>
    <w:p w:rsidR="001C579B" w:rsidRDefault="001C579B">
      <w:pPr>
        <w:pStyle w:val="Body"/>
        <w:jc w:val="center"/>
        <w:rPr>
          <w:rFonts w:ascii="Verdana" w:eastAsia="Verdana" w:hAnsi="Verdana" w:cs="Verdana"/>
          <w:sz w:val="28"/>
          <w:szCs w:val="28"/>
          <w:u w:val="single"/>
        </w:rPr>
      </w:pPr>
    </w:p>
    <w:p w:rsidR="001C579B" w:rsidRDefault="001C579B">
      <w:pPr>
        <w:pStyle w:val="Body"/>
        <w:jc w:val="center"/>
        <w:rPr>
          <w:rFonts w:ascii="Verdana" w:eastAsia="Verdana" w:hAnsi="Verdana" w:cs="Verdana"/>
          <w:sz w:val="28"/>
          <w:szCs w:val="28"/>
          <w:u w:val="single"/>
        </w:rPr>
      </w:pPr>
    </w:p>
    <w:p w:rsidR="001C579B" w:rsidRDefault="001C579B">
      <w:pPr>
        <w:pStyle w:val="Body"/>
        <w:jc w:val="center"/>
        <w:rPr>
          <w:rFonts w:ascii="Verdana" w:eastAsia="Verdana" w:hAnsi="Verdana" w:cs="Verdana"/>
          <w:sz w:val="28"/>
          <w:szCs w:val="28"/>
          <w:u w:val="single"/>
        </w:rPr>
      </w:pPr>
    </w:p>
    <w:p w:rsidR="001C579B" w:rsidRDefault="001C579B">
      <w:pPr>
        <w:pStyle w:val="Body"/>
        <w:jc w:val="center"/>
        <w:rPr>
          <w:rFonts w:ascii="Verdana" w:eastAsia="Verdana" w:hAnsi="Verdana" w:cs="Verdana"/>
          <w:sz w:val="28"/>
          <w:szCs w:val="28"/>
          <w:u w:val="single"/>
        </w:rPr>
      </w:pPr>
    </w:p>
    <w:p w:rsidR="001C579B" w:rsidRDefault="001C579B">
      <w:pPr>
        <w:pStyle w:val="Body"/>
        <w:jc w:val="center"/>
        <w:rPr>
          <w:rFonts w:ascii="Verdana" w:eastAsia="Verdana" w:hAnsi="Verdana" w:cs="Verdana"/>
          <w:sz w:val="28"/>
          <w:szCs w:val="28"/>
          <w:u w:val="single"/>
        </w:rPr>
      </w:pPr>
    </w:p>
    <w:p w:rsidR="001C579B" w:rsidRDefault="001C579B">
      <w:pPr>
        <w:pStyle w:val="Body"/>
        <w:jc w:val="center"/>
        <w:rPr>
          <w:rFonts w:ascii="Verdana" w:eastAsia="Verdana" w:hAnsi="Verdana" w:cs="Verdana"/>
          <w:sz w:val="28"/>
          <w:szCs w:val="28"/>
          <w:u w:val="single"/>
        </w:rPr>
      </w:pPr>
    </w:p>
    <w:p w:rsidR="001C579B" w:rsidRDefault="001C579B">
      <w:pPr>
        <w:pStyle w:val="Body"/>
        <w:jc w:val="center"/>
        <w:rPr>
          <w:rFonts w:ascii="Verdana" w:eastAsia="Verdana" w:hAnsi="Verdana" w:cs="Verdana"/>
          <w:sz w:val="28"/>
          <w:szCs w:val="28"/>
          <w:u w:val="single"/>
        </w:rPr>
      </w:pPr>
    </w:p>
    <w:p w:rsidR="001C579B" w:rsidRDefault="001C579B">
      <w:pPr>
        <w:pStyle w:val="Body"/>
        <w:jc w:val="center"/>
        <w:rPr>
          <w:rFonts w:ascii="Verdana" w:eastAsia="Verdana" w:hAnsi="Verdana" w:cs="Verdana"/>
          <w:sz w:val="28"/>
          <w:szCs w:val="28"/>
          <w:u w:val="single"/>
        </w:rPr>
      </w:pPr>
    </w:p>
    <w:p w:rsidR="001C579B" w:rsidRDefault="001C579B">
      <w:pPr>
        <w:pStyle w:val="Body"/>
        <w:jc w:val="center"/>
        <w:rPr>
          <w:rFonts w:ascii="Verdana" w:eastAsia="Verdana" w:hAnsi="Verdana" w:cs="Verdana"/>
          <w:sz w:val="28"/>
          <w:szCs w:val="28"/>
          <w:u w:val="single"/>
        </w:rPr>
      </w:pPr>
    </w:p>
    <w:p w:rsidR="001C579B" w:rsidRDefault="00E07F87">
      <w:pPr>
        <w:pStyle w:val="Subtitle"/>
      </w:pPr>
      <w:r>
        <w:t>Bethan Stroud</w:t>
      </w:r>
    </w:p>
    <w:p w:rsidR="001C579B" w:rsidRDefault="00E07F87">
      <w:pPr>
        <w:pStyle w:val="Subtitle"/>
      </w:pPr>
      <w:r>
        <w:t>1702210</w:t>
      </w:r>
    </w:p>
    <w:p w:rsidR="001C579B" w:rsidRDefault="001C579B">
      <w:pPr>
        <w:pStyle w:val="Body"/>
        <w:jc w:val="center"/>
        <w:rPr>
          <w:rFonts w:ascii="Verdana" w:eastAsia="Verdana" w:hAnsi="Verdana" w:cs="Verdana"/>
          <w:sz w:val="28"/>
          <w:szCs w:val="28"/>
          <w:u w:val="single"/>
        </w:rPr>
      </w:pPr>
    </w:p>
    <w:p w:rsidR="001C579B" w:rsidRDefault="001C579B">
      <w:pPr>
        <w:pStyle w:val="Body"/>
        <w:jc w:val="center"/>
        <w:rPr>
          <w:rFonts w:ascii="Verdana" w:eastAsia="Verdana" w:hAnsi="Verdana" w:cs="Verdana"/>
          <w:sz w:val="28"/>
          <w:szCs w:val="28"/>
          <w:u w:val="single"/>
        </w:rPr>
      </w:pPr>
    </w:p>
    <w:p w:rsidR="001C579B" w:rsidRDefault="001C579B">
      <w:pPr>
        <w:pStyle w:val="Body"/>
        <w:jc w:val="center"/>
        <w:rPr>
          <w:rFonts w:ascii="Verdana" w:eastAsia="Verdana" w:hAnsi="Verdana" w:cs="Verdana"/>
          <w:sz w:val="28"/>
          <w:szCs w:val="28"/>
          <w:u w:val="single"/>
        </w:rPr>
      </w:pPr>
    </w:p>
    <w:p w:rsidR="001C579B" w:rsidRDefault="001C579B">
      <w:pPr>
        <w:pStyle w:val="Body"/>
        <w:jc w:val="center"/>
        <w:rPr>
          <w:rFonts w:ascii="Verdana" w:eastAsia="Verdana" w:hAnsi="Verdana" w:cs="Verdana"/>
          <w:sz w:val="28"/>
          <w:szCs w:val="28"/>
          <w:u w:val="single"/>
        </w:rPr>
      </w:pPr>
    </w:p>
    <w:p w:rsidR="001C579B" w:rsidRDefault="001C579B">
      <w:pPr>
        <w:pStyle w:val="Body"/>
        <w:jc w:val="center"/>
        <w:rPr>
          <w:rFonts w:ascii="Verdana" w:eastAsia="Verdana" w:hAnsi="Verdana" w:cs="Verdana"/>
          <w:sz w:val="28"/>
          <w:szCs w:val="28"/>
          <w:u w:val="single"/>
        </w:rPr>
      </w:pPr>
    </w:p>
    <w:p w:rsidR="001C579B" w:rsidRDefault="001C579B">
      <w:pPr>
        <w:pStyle w:val="Body"/>
        <w:jc w:val="center"/>
        <w:rPr>
          <w:rFonts w:ascii="Verdana" w:eastAsia="Verdana" w:hAnsi="Verdana" w:cs="Verdana"/>
          <w:sz w:val="28"/>
          <w:szCs w:val="28"/>
          <w:u w:val="single"/>
        </w:rPr>
      </w:pPr>
    </w:p>
    <w:p w:rsidR="001C579B" w:rsidRDefault="001C579B">
      <w:pPr>
        <w:pStyle w:val="Body"/>
        <w:jc w:val="center"/>
        <w:rPr>
          <w:rFonts w:ascii="Verdana" w:eastAsia="Verdana" w:hAnsi="Verdana" w:cs="Verdana"/>
          <w:sz w:val="28"/>
          <w:szCs w:val="28"/>
          <w:u w:val="single"/>
        </w:rPr>
      </w:pPr>
    </w:p>
    <w:p w:rsidR="001C579B" w:rsidRDefault="001C579B">
      <w:pPr>
        <w:pStyle w:val="Body"/>
        <w:rPr>
          <w:rFonts w:ascii="Verdana" w:eastAsia="Verdana" w:hAnsi="Verdana" w:cs="Verdana"/>
          <w:sz w:val="28"/>
          <w:szCs w:val="28"/>
          <w:u w:val="single"/>
        </w:rPr>
      </w:pPr>
    </w:p>
    <w:p w:rsidR="001C579B" w:rsidRDefault="001C579B">
      <w:pPr>
        <w:pStyle w:val="Body"/>
        <w:jc w:val="center"/>
        <w:rPr>
          <w:rFonts w:ascii="Verdana" w:eastAsia="Verdana" w:hAnsi="Verdana" w:cs="Verdana"/>
          <w:sz w:val="28"/>
          <w:szCs w:val="28"/>
          <w:u w:val="single"/>
        </w:rPr>
      </w:pPr>
    </w:p>
    <w:p w:rsidR="001C579B" w:rsidRDefault="001C579B">
      <w:pPr>
        <w:pStyle w:val="Body"/>
        <w:jc w:val="center"/>
        <w:rPr>
          <w:rFonts w:ascii="Verdana" w:eastAsia="Verdana" w:hAnsi="Verdana" w:cs="Verdana"/>
          <w:sz w:val="28"/>
          <w:szCs w:val="28"/>
          <w:u w:val="single"/>
        </w:rPr>
      </w:pPr>
    </w:p>
    <w:p w:rsidR="001C579B" w:rsidRDefault="001C579B">
      <w:pPr>
        <w:pStyle w:val="Body"/>
        <w:jc w:val="center"/>
        <w:rPr>
          <w:rFonts w:ascii="Verdana" w:eastAsia="Verdana" w:hAnsi="Verdana" w:cs="Verdana"/>
          <w:sz w:val="28"/>
          <w:szCs w:val="28"/>
          <w:u w:val="single"/>
        </w:rPr>
      </w:pPr>
    </w:p>
    <w:p w:rsidR="001C579B" w:rsidRDefault="001C579B">
      <w:pPr>
        <w:pStyle w:val="Body"/>
        <w:jc w:val="center"/>
        <w:rPr>
          <w:rFonts w:ascii="Verdana" w:eastAsia="Verdana" w:hAnsi="Verdana" w:cs="Verdana"/>
          <w:sz w:val="28"/>
          <w:szCs w:val="28"/>
          <w:u w:val="single"/>
        </w:rPr>
      </w:pPr>
    </w:p>
    <w:p w:rsidR="001C579B" w:rsidRDefault="001C579B">
      <w:pPr>
        <w:pStyle w:val="Body"/>
        <w:jc w:val="center"/>
        <w:rPr>
          <w:rFonts w:ascii="Verdana" w:eastAsia="Verdana" w:hAnsi="Verdana" w:cs="Verdana"/>
          <w:sz w:val="28"/>
          <w:szCs w:val="28"/>
          <w:u w:val="single"/>
        </w:rPr>
      </w:pPr>
    </w:p>
    <w:p w:rsidR="001C579B" w:rsidRDefault="001C579B">
      <w:pPr>
        <w:pStyle w:val="Body"/>
        <w:jc w:val="center"/>
        <w:rPr>
          <w:rFonts w:ascii="Verdana" w:eastAsia="Verdana" w:hAnsi="Verdana" w:cs="Verdana"/>
          <w:sz w:val="28"/>
          <w:szCs w:val="28"/>
          <w:u w:val="single"/>
        </w:rPr>
      </w:pPr>
    </w:p>
    <w:p w:rsidR="001C579B" w:rsidRDefault="001C579B">
      <w:pPr>
        <w:pStyle w:val="Subtitle"/>
      </w:pPr>
    </w:p>
    <w:p w:rsidR="001C579B" w:rsidRDefault="00E07F87">
      <w:pPr>
        <w:pStyle w:val="Subtitle"/>
      </w:pPr>
      <w:r>
        <w:t>Module Tutor:</w:t>
      </w:r>
    </w:p>
    <w:p w:rsidR="001C579B" w:rsidRDefault="00E07F87">
      <w:pPr>
        <w:pStyle w:val="Subtitle"/>
      </w:pPr>
      <w:r>
        <w:t>Chris House</w:t>
      </w:r>
    </w:p>
    <w:p w:rsidR="001C579B" w:rsidRDefault="001C579B">
      <w:pPr>
        <w:pStyle w:val="Subtitle"/>
      </w:pPr>
    </w:p>
    <w:p w:rsidR="001C579B" w:rsidRDefault="00E07F87">
      <w:pPr>
        <w:pStyle w:val="Subtitle"/>
      </w:pPr>
      <w:r>
        <w:t>Research Methods - Assignment 1</w:t>
      </w:r>
    </w:p>
    <w:p w:rsidR="001C579B" w:rsidRDefault="001C579B">
      <w:pPr>
        <w:pStyle w:val="Body"/>
        <w:rPr>
          <w:rFonts w:ascii="Verdana" w:eastAsia="Verdana" w:hAnsi="Verdana" w:cs="Verdana"/>
          <w:sz w:val="28"/>
          <w:szCs w:val="28"/>
          <w:u w:val="single"/>
        </w:rPr>
      </w:pPr>
    </w:p>
    <w:p w:rsidR="00C3255C" w:rsidRDefault="00C3255C">
      <w:pPr>
        <w:pStyle w:val="Heading"/>
        <w:rPr>
          <w:b w:val="0"/>
          <w:bCs w:val="0"/>
          <w:u w:val="single"/>
        </w:rPr>
      </w:pPr>
    </w:p>
    <w:p w:rsidR="001C579B" w:rsidRDefault="00E07F87">
      <w:pPr>
        <w:pStyle w:val="Heading"/>
        <w:rPr>
          <w:b w:val="0"/>
          <w:bCs w:val="0"/>
          <w:u w:val="single"/>
        </w:rPr>
      </w:pPr>
      <w:r>
        <w:rPr>
          <w:b w:val="0"/>
          <w:bCs w:val="0"/>
          <w:u w:val="single"/>
        </w:rPr>
        <w:t>Contents Page</w:t>
      </w:r>
    </w:p>
    <w:p w:rsidR="001C579B" w:rsidRDefault="001C579B">
      <w:pPr>
        <w:pStyle w:val="Body"/>
        <w:rPr>
          <w:rFonts w:ascii="Verdana" w:eastAsia="Verdana" w:hAnsi="Verdana" w:cs="Verdana"/>
          <w:sz w:val="28"/>
          <w:szCs w:val="28"/>
          <w:u w:val="single"/>
        </w:rPr>
      </w:pPr>
    </w:p>
    <w:p w:rsidR="001C579B" w:rsidRDefault="00E07F87">
      <w:pPr>
        <w:pStyle w:val="Heading2"/>
        <w:rPr>
          <w:b w:val="0"/>
          <w:bCs w:val="0"/>
        </w:rPr>
      </w:pPr>
      <w:r>
        <w:rPr>
          <w:b w:val="0"/>
          <w:bCs w:val="0"/>
        </w:rPr>
        <w:t>1.0 - Abstract</w:t>
      </w:r>
    </w:p>
    <w:p w:rsidR="001C579B" w:rsidRDefault="001C579B">
      <w:pPr>
        <w:pStyle w:val="Heading2"/>
        <w:rPr>
          <w:b w:val="0"/>
          <w:bCs w:val="0"/>
        </w:rPr>
      </w:pPr>
    </w:p>
    <w:p w:rsidR="001C579B" w:rsidRDefault="00E07F87">
      <w:pPr>
        <w:pStyle w:val="Heading2"/>
        <w:rPr>
          <w:b w:val="0"/>
          <w:bCs w:val="0"/>
        </w:rPr>
      </w:pPr>
      <w:r>
        <w:rPr>
          <w:b w:val="0"/>
          <w:bCs w:val="0"/>
        </w:rPr>
        <w:t>2.0 - Introduction</w:t>
      </w:r>
    </w:p>
    <w:p w:rsidR="001C579B" w:rsidRDefault="001C579B">
      <w:pPr>
        <w:pStyle w:val="Heading2"/>
        <w:rPr>
          <w:b w:val="0"/>
          <w:bCs w:val="0"/>
        </w:rPr>
      </w:pPr>
    </w:p>
    <w:p w:rsidR="001C579B" w:rsidRDefault="00E07F87">
      <w:pPr>
        <w:pStyle w:val="Heading2"/>
        <w:rPr>
          <w:b w:val="0"/>
          <w:bCs w:val="0"/>
        </w:rPr>
      </w:pPr>
      <w:r>
        <w:rPr>
          <w:b w:val="0"/>
          <w:bCs w:val="0"/>
        </w:rPr>
        <w:t>3.0 - Literature Review</w:t>
      </w:r>
    </w:p>
    <w:p w:rsidR="001C579B" w:rsidRDefault="00E07F87">
      <w:pPr>
        <w:pStyle w:val="Heading2"/>
        <w:rPr>
          <w:b w:val="0"/>
          <w:bCs w:val="0"/>
        </w:rPr>
      </w:pPr>
      <w:r>
        <w:rPr>
          <w:b w:val="0"/>
          <w:bCs w:val="0"/>
        </w:rPr>
        <w:tab/>
        <w:t>3.1 - Mortgages</w:t>
      </w:r>
    </w:p>
    <w:p w:rsidR="001C579B" w:rsidRDefault="00E07F87">
      <w:pPr>
        <w:pStyle w:val="Heading2"/>
        <w:rPr>
          <w:b w:val="0"/>
          <w:bCs w:val="0"/>
        </w:rPr>
      </w:pPr>
      <w:r>
        <w:rPr>
          <w:b w:val="0"/>
          <w:bCs w:val="0"/>
        </w:rPr>
        <w:tab/>
        <w:t>3.2 - House Price Inflation</w:t>
      </w:r>
    </w:p>
    <w:p w:rsidR="001C579B" w:rsidRDefault="00E07F87">
      <w:pPr>
        <w:pStyle w:val="Heading2"/>
        <w:rPr>
          <w:b w:val="0"/>
          <w:bCs w:val="0"/>
        </w:rPr>
      </w:pPr>
      <w:r>
        <w:rPr>
          <w:b w:val="0"/>
          <w:bCs w:val="0"/>
        </w:rPr>
        <w:tab/>
        <w:t>3.3 - Average Salaries</w:t>
      </w:r>
    </w:p>
    <w:p w:rsidR="001C579B" w:rsidRDefault="00E07F87">
      <w:pPr>
        <w:pStyle w:val="Heading2"/>
        <w:rPr>
          <w:b w:val="0"/>
          <w:bCs w:val="0"/>
        </w:rPr>
      </w:pPr>
      <w:r>
        <w:rPr>
          <w:b w:val="0"/>
          <w:bCs w:val="0"/>
        </w:rPr>
        <w:tab/>
        <w:t xml:space="preserve">3.4 - Rent </w:t>
      </w:r>
    </w:p>
    <w:p w:rsidR="001C579B" w:rsidRDefault="00E07F87">
      <w:pPr>
        <w:pStyle w:val="Heading2"/>
        <w:rPr>
          <w:b w:val="0"/>
          <w:bCs w:val="0"/>
        </w:rPr>
      </w:pPr>
      <w:r>
        <w:rPr>
          <w:b w:val="0"/>
          <w:bCs w:val="0"/>
        </w:rPr>
        <w:tab/>
        <w:t>3.5 - The Difficulties of Buying After Renting</w:t>
      </w:r>
    </w:p>
    <w:p w:rsidR="001C579B" w:rsidRDefault="001C579B">
      <w:pPr>
        <w:pStyle w:val="Heading2"/>
        <w:rPr>
          <w:b w:val="0"/>
          <w:bCs w:val="0"/>
        </w:rPr>
      </w:pPr>
    </w:p>
    <w:p w:rsidR="001C579B" w:rsidRDefault="00E07F87">
      <w:pPr>
        <w:pStyle w:val="Heading2"/>
        <w:rPr>
          <w:b w:val="0"/>
          <w:bCs w:val="0"/>
        </w:rPr>
      </w:pPr>
      <w:r>
        <w:rPr>
          <w:b w:val="0"/>
          <w:bCs w:val="0"/>
        </w:rPr>
        <w:t>4.0 - Government Schemes</w:t>
      </w:r>
    </w:p>
    <w:p w:rsidR="001C579B" w:rsidRDefault="00E07F87">
      <w:pPr>
        <w:pStyle w:val="Heading2"/>
        <w:rPr>
          <w:b w:val="0"/>
          <w:bCs w:val="0"/>
        </w:rPr>
      </w:pPr>
      <w:r>
        <w:rPr>
          <w:b w:val="0"/>
          <w:bCs w:val="0"/>
        </w:rPr>
        <w:tab/>
        <w:t>4.1 - Help to Buy Mortgage ISA</w:t>
      </w:r>
    </w:p>
    <w:p w:rsidR="001C579B" w:rsidRDefault="00E07F87">
      <w:pPr>
        <w:pStyle w:val="Heading2"/>
        <w:rPr>
          <w:b w:val="0"/>
          <w:bCs w:val="0"/>
        </w:rPr>
      </w:pPr>
      <w:r>
        <w:rPr>
          <w:b w:val="0"/>
          <w:bCs w:val="0"/>
        </w:rPr>
        <w:tab/>
        <w:t>4.2 - Equity Loans</w:t>
      </w:r>
    </w:p>
    <w:p w:rsidR="001C579B" w:rsidRDefault="001C579B">
      <w:pPr>
        <w:pStyle w:val="Heading2"/>
        <w:rPr>
          <w:b w:val="0"/>
          <w:bCs w:val="0"/>
        </w:rPr>
      </w:pPr>
    </w:p>
    <w:p w:rsidR="001C579B" w:rsidRDefault="00E07F87">
      <w:pPr>
        <w:pStyle w:val="Heading2"/>
        <w:rPr>
          <w:b w:val="0"/>
          <w:bCs w:val="0"/>
        </w:rPr>
      </w:pPr>
      <w:r>
        <w:rPr>
          <w:b w:val="0"/>
          <w:bCs w:val="0"/>
        </w:rPr>
        <w:t>5.0 - Method</w:t>
      </w:r>
    </w:p>
    <w:p w:rsidR="001C579B" w:rsidRDefault="00E07F87">
      <w:pPr>
        <w:pStyle w:val="Heading2"/>
        <w:rPr>
          <w:b w:val="0"/>
          <w:bCs w:val="0"/>
        </w:rPr>
      </w:pPr>
      <w:r>
        <w:rPr>
          <w:b w:val="0"/>
          <w:bCs w:val="0"/>
        </w:rPr>
        <w:tab/>
        <w:t>5.1 - Case Studies</w:t>
      </w:r>
    </w:p>
    <w:p w:rsidR="001C579B" w:rsidRDefault="001C579B">
      <w:pPr>
        <w:pStyle w:val="Heading2"/>
        <w:rPr>
          <w:b w:val="0"/>
          <w:bCs w:val="0"/>
        </w:rPr>
      </w:pPr>
    </w:p>
    <w:p w:rsidR="001C579B" w:rsidRDefault="00E07F87">
      <w:pPr>
        <w:pStyle w:val="Heading2"/>
        <w:rPr>
          <w:b w:val="0"/>
          <w:bCs w:val="0"/>
        </w:rPr>
      </w:pPr>
      <w:r>
        <w:rPr>
          <w:b w:val="0"/>
          <w:bCs w:val="0"/>
        </w:rPr>
        <w:t>6.0 - Evaluation</w:t>
      </w:r>
    </w:p>
    <w:p w:rsidR="001C579B" w:rsidRDefault="001C579B">
      <w:pPr>
        <w:pStyle w:val="Heading2"/>
        <w:rPr>
          <w:b w:val="0"/>
          <w:bCs w:val="0"/>
        </w:rPr>
      </w:pPr>
    </w:p>
    <w:p w:rsidR="001C579B" w:rsidRDefault="00E07F87">
      <w:pPr>
        <w:pStyle w:val="Heading2"/>
        <w:rPr>
          <w:b w:val="0"/>
          <w:bCs w:val="0"/>
        </w:rPr>
      </w:pPr>
      <w:r>
        <w:rPr>
          <w:b w:val="0"/>
          <w:bCs w:val="0"/>
        </w:rPr>
        <w:t xml:space="preserve">7.0 - </w:t>
      </w:r>
      <w:r>
        <w:rPr>
          <w:b w:val="0"/>
          <w:bCs w:val="0"/>
        </w:rPr>
        <w:t>References</w:t>
      </w:r>
    </w:p>
    <w:p w:rsidR="001C579B" w:rsidRDefault="001C579B">
      <w:pPr>
        <w:pStyle w:val="Body"/>
      </w:pPr>
    </w:p>
    <w:p w:rsidR="001C579B" w:rsidRDefault="001C579B">
      <w:pPr>
        <w:pStyle w:val="Body"/>
      </w:pPr>
    </w:p>
    <w:p w:rsidR="001C579B" w:rsidRDefault="001C579B">
      <w:pPr>
        <w:pStyle w:val="Body"/>
      </w:pPr>
    </w:p>
    <w:p w:rsidR="001C579B" w:rsidRDefault="001C579B">
      <w:pPr>
        <w:pStyle w:val="Body"/>
      </w:pPr>
    </w:p>
    <w:p w:rsidR="001C579B" w:rsidRDefault="001C579B">
      <w:pPr>
        <w:pStyle w:val="Body"/>
        <w:rPr>
          <w:rFonts w:ascii="Verdana" w:eastAsia="Verdana" w:hAnsi="Verdana" w:cs="Verdana"/>
          <w:sz w:val="24"/>
          <w:szCs w:val="24"/>
        </w:rPr>
      </w:pPr>
    </w:p>
    <w:p w:rsidR="001C579B" w:rsidRDefault="00E07F87">
      <w:pPr>
        <w:pStyle w:val="Body"/>
      </w:pPr>
      <w:r>
        <w:rPr>
          <w:rFonts w:ascii="Arial Unicode MS" w:hAnsi="Arial Unicode MS"/>
          <w:sz w:val="24"/>
          <w:szCs w:val="24"/>
        </w:rPr>
        <w:br w:type="page"/>
      </w:r>
    </w:p>
    <w:p w:rsidR="001C579B" w:rsidRDefault="00E07F87">
      <w:pPr>
        <w:pStyle w:val="Heading3"/>
      </w:pPr>
      <w:r>
        <w:lastRenderedPageBreak/>
        <w:t>1.0 - Abstract</w:t>
      </w:r>
    </w:p>
    <w:p w:rsidR="001C579B" w:rsidRDefault="00E07F87">
      <w:pPr>
        <w:pStyle w:val="Body"/>
        <w:jc w:val="both"/>
      </w:pPr>
      <w:r>
        <w:t xml:space="preserve">In this report the key issues regarding first time </w:t>
      </w:r>
      <w:r w:rsidR="00C3255C">
        <w:t>buyer’</w:t>
      </w:r>
      <w:r w:rsidR="00C3255C">
        <w:rPr>
          <w:rFonts w:hint="eastAsia"/>
        </w:rPr>
        <w:t>s</w:t>
      </w:r>
      <w:r>
        <w:t xml:space="preserve"> accessibility to the housing market will be researched, including literature from other writers and journals assisting the literature review. With this information a</w:t>
      </w:r>
      <w:r>
        <w:t>nd research, a method can be written and planned to create informative data about the difficulties surrounding first time buyers. Questions can then be asked, such as ‘What is the average property price for first time buyers?’ and ‘What is the average sala</w:t>
      </w:r>
      <w:r>
        <w:t>ry of a first time buyer?</w:t>
      </w:r>
      <w:r w:rsidR="00C3255C">
        <w:t>’</w:t>
      </w:r>
      <w:r>
        <w:t xml:space="preserve"> This quantitative data can be assisted by quality qualitative data to gain a further understanding to the accessibility to the housing market.</w:t>
      </w:r>
    </w:p>
    <w:p w:rsidR="001C579B" w:rsidRDefault="00E07F87">
      <w:pPr>
        <w:pStyle w:val="Heading3"/>
        <w:jc w:val="both"/>
      </w:pPr>
      <w:r>
        <w:t xml:space="preserve">2.0 - Introduction </w:t>
      </w:r>
    </w:p>
    <w:p w:rsidR="001C579B" w:rsidRDefault="00E07F87">
      <w:pPr>
        <w:pStyle w:val="Body"/>
        <w:jc w:val="both"/>
      </w:pPr>
      <w:r>
        <w:t xml:space="preserve">First time buyers often face issues when deciding it is time to </w:t>
      </w:r>
      <w:r>
        <w:t xml:space="preserve">move from home. With rent prices high, as well as mortgage deposits being difficult to save for, young people struggle to move from the family home. They are also often turned away and declined mortgages due to annual salaries and not having a high enough </w:t>
      </w:r>
      <w:r>
        <w:t>credit score. This report is going to evaluate the issues when buying your first property and the routes which many individuals take to get on to the property ladder. Examples of this being Help to Buy Mortgage ISA’s and Equity Loan Schemes, both funded by</w:t>
      </w:r>
      <w:r>
        <w:t xml:space="preserve"> the Government. “</w:t>
      </w:r>
      <w:r>
        <w:rPr>
          <w:i/>
          <w:iCs/>
        </w:rPr>
        <w:t>There were 365,000 first-time buyers in the UK 2017, the highest number since 2006 an</w:t>
      </w:r>
      <w:r w:rsidR="007A3ED3">
        <w:rPr>
          <w:i/>
          <w:iCs/>
        </w:rPr>
        <w:t>d an increase of 7.4% compared wi</w:t>
      </w:r>
      <w:r>
        <w:rPr>
          <w:i/>
          <w:iCs/>
        </w:rPr>
        <w:t>th 2016</w:t>
      </w:r>
      <w:r>
        <w:t>” (Peachy, 2018).</w:t>
      </w:r>
    </w:p>
    <w:p w:rsidR="001C579B" w:rsidRDefault="00E07F87">
      <w:pPr>
        <w:pStyle w:val="Heading3"/>
        <w:jc w:val="both"/>
      </w:pPr>
      <w:r>
        <w:t>3.0 - Literature Review</w:t>
      </w:r>
    </w:p>
    <w:p w:rsidR="001C579B" w:rsidRDefault="00E07F87">
      <w:pPr>
        <w:pStyle w:val="Body"/>
        <w:jc w:val="both"/>
      </w:pPr>
      <w:r>
        <w:t>Within this literature review in the report, the main difficulties for</w:t>
      </w:r>
      <w:r>
        <w:t xml:space="preserve"> first time buyers will be highlighted. It will outline previous research taken by others to gain</w:t>
      </w:r>
      <w:r w:rsidR="00C3255C">
        <w:t xml:space="preserve"> further knowledge on the issue</w:t>
      </w:r>
      <w:r>
        <w:t xml:space="preserve"> and evaluate the data proposed. The existing literature will expose and further contribute to the accessibility for first time</w:t>
      </w:r>
      <w:r>
        <w:t xml:space="preserve"> buyers, as well as assisting the main body of the report. </w:t>
      </w:r>
    </w:p>
    <w:p w:rsidR="001C579B" w:rsidRDefault="001C579B">
      <w:pPr>
        <w:pStyle w:val="Body"/>
      </w:pPr>
    </w:p>
    <w:p w:rsidR="001C579B" w:rsidRDefault="00E07F87">
      <w:pPr>
        <w:pStyle w:val="Body"/>
        <w:rPr>
          <w:sz w:val="28"/>
          <w:szCs w:val="28"/>
        </w:rPr>
      </w:pPr>
      <w:r>
        <w:rPr>
          <w:sz w:val="28"/>
          <w:szCs w:val="28"/>
        </w:rPr>
        <w:t>3.1 - Mortgages</w:t>
      </w:r>
    </w:p>
    <w:p w:rsidR="001C579B" w:rsidRDefault="001C579B">
      <w:pPr>
        <w:pStyle w:val="Body"/>
      </w:pPr>
    </w:p>
    <w:p w:rsidR="001C579B" w:rsidRDefault="00E07F87">
      <w:pPr>
        <w:pStyle w:val="Body"/>
        <w:jc w:val="both"/>
      </w:pPr>
      <w:r>
        <w:t>Buying a property is always a significant milestone and investment in our lives and attaining a mortgage is a stressful and difficult procedure. This can be due to saving the cor</w:t>
      </w:r>
      <w:r>
        <w:t>rect deposit amount, being accepted by a lender or affording the rates which will be charged. “</w:t>
      </w:r>
      <w:r>
        <w:rPr>
          <w:i/>
          <w:iCs/>
        </w:rPr>
        <w:t>Over the last few years, lenders have had to tighten up their affordability criteria, making it tougher for borrowers to secure a deal.” (</w:t>
      </w:r>
      <w:proofErr w:type="spellStart"/>
      <w:r>
        <w:rPr>
          <w:i/>
          <w:iCs/>
        </w:rPr>
        <w:t>Sewraz</w:t>
      </w:r>
      <w:proofErr w:type="spellEnd"/>
      <w:r>
        <w:rPr>
          <w:i/>
          <w:iCs/>
        </w:rPr>
        <w:t xml:space="preserve">, 2018). </w:t>
      </w:r>
      <w:r>
        <w:t xml:space="preserve">This is </w:t>
      </w:r>
      <w:r>
        <w:t xml:space="preserve">due to larger amounts of money being borrowed </w:t>
      </w:r>
      <w:r w:rsidR="00C3255C">
        <w:t>in lin</w:t>
      </w:r>
      <w:r w:rsidR="00C3255C">
        <w:rPr>
          <w:rFonts w:hint="eastAsia"/>
        </w:rPr>
        <w:t>e</w:t>
      </w:r>
      <w:r>
        <w:t xml:space="preserve"> with the rise of house prices, as well as proving capability of paying repayments in the future. </w:t>
      </w:r>
    </w:p>
    <w:p w:rsidR="001C579B" w:rsidRDefault="001C579B">
      <w:pPr>
        <w:pStyle w:val="Body"/>
        <w:jc w:val="both"/>
      </w:pPr>
    </w:p>
    <w:p w:rsidR="001C579B" w:rsidRDefault="00E07F87">
      <w:pPr>
        <w:pStyle w:val="Body"/>
        <w:jc w:val="both"/>
      </w:pPr>
      <w:r>
        <w:t>First time buyers are lending a larger amount of money each year, “</w:t>
      </w:r>
      <w:r>
        <w:rPr>
          <w:i/>
          <w:iCs/>
        </w:rPr>
        <w:t xml:space="preserve">In 2017, those who became first-time </w:t>
      </w:r>
      <w:r>
        <w:rPr>
          <w:i/>
          <w:iCs/>
        </w:rPr>
        <w:t>buyers in England and Wales spent on average 4.3 times their gross annual income purchasing a property with a mortgage, up from 4.2 in 2016.</w:t>
      </w:r>
      <w:r>
        <w:t>” (</w:t>
      </w:r>
      <w:proofErr w:type="spellStart"/>
      <w:r>
        <w:t>Henretty</w:t>
      </w:r>
      <w:proofErr w:type="spellEnd"/>
      <w:r>
        <w:t xml:space="preserve">, 2018). These issues also result in many individuals choosing mortgages lasting over 35 years, which is </w:t>
      </w:r>
      <w:r>
        <w:t xml:space="preserve">normality among young buyers. </w:t>
      </w:r>
    </w:p>
    <w:p w:rsidR="001C579B" w:rsidRDefault="001C579B">
      <w:pPr>
        <w:pStyle w:val="Body"/>
        <w:jc w:val="both"/>
      </w:pPr>
    </w:p>
    <w:p w:rsidR="001C579B" w:rsidRDefault="00E07F87">
      <w:pPr>
        <w:pStyle w:val="Body"/>
        <w:jc w:val="both"/>
      </w:pPr>
      <w:r>
        <w:t>The age of buying a first property has risen by 7 years of age. “</w:t>
      </w:r>
      <w:r>
        <w:rPr>
          <w:i/>
          <w:iCs/>
        </w:rPr>
        <w:t>Most are 30 or older</w:t>
      </w:r>
      <w:r>
        <w:rPr>
          <w:i/>
          <w:iCs/>
        </w:rPr>
        <w:t> </w:t>
      </w:r>
      <w:r>
        <w:rPr>
          <w:i/>
          <w:iCs/>
        </w:rPr>
        <w:t>before they get onto the property ladder, the poll of</w:t>
      </w:r>
      <w:r>
        <w:rPr>
          <w:i/>
          <w:iCs/>
        </w:rPr>
        <w:t> </w:t>
      </w:r>
      <w:r>
        <w:rPr>
          <w:i/>
          <w:iCs/>
        </w:rPr>
        <w:t>2,000 adults found.</w:t>
      </w:r>
      <w:r>
        <w:rPr>
          <w:i/>
          <w:iCs/>
        </w:rPr>
        <w:t> </w:t>
      </w:r>
      <w:r>
        <w:rPr>
          <w:i/>
          <w:iCs/>
        </w:rPr>
        <w:t>They will</w:t>
      </w:r>
      <w:r>
        <w:rPr>
          <w:i/>
          <w:iCs/>
        </w:rPr>
        <w:t> </w:t>
      </w:r>
      <w:r>
        <w:rPr>
          <w:i/>
          <w:iCs/>
        </w:rPr>
        <w:t xml:space="preserve">pay a deposit of </w:t>
      </w:r>
      <w:r>
        <w:rPr>
          <w:i/>
          <w:iCs/>
        </w:rPr>
        <w:t>£20,622.</w:t>
      </w:r>
      <w:r>
        <w:rPr>
          <w:i/>
          <w:iCs/>
        </w:rPr>
        <w:t xml:space="preserve"> In comparison, in 1960, the </w:t>
      </w:r>
      <w:r>
        <w:rPr>
          <w:i/>
          <w:iCs/>
        </w:rPr>
        <w:t>average first-time buyer was</w:t>
      </w:r>
      <w:r>
        <w:rPr>
          <w:i/>
          <w:iCs/>
        </w:rPr>
        <w:t> </w:t>
      </w:r>
      <w:r>
        <w:rPr>
          <w:i/>
          <w:iCs/>
        </w:rPr>
        <w:t>23 years old,</w:t>
      </w:r>
      <w:r>
        <w:rPr>
          <w:i/>
          <w:iCs/>
        </w:rPr>
        <w:t> </w:t>
      </w:r>
      <w:r>
        <w:rPr>
          <w:i/>
          <w:iCs/>
        </w:rPr>
        <w:t xml:space="preserve">paying a deposit </w:t>
      </w:r>
      <w:r>
        <w:rPr>
          <w:i/>
          <w:iCs/>
        </w:rPr>
        <w:t>£</w:t>
      </w:r>
      <w:r>
        <w:rPr>
          <w:i/>
          <w:iCs/>
        </w:rPr>
        <w:t xml:space="preserve">595 on their first home </w:t>
      </w:r>
      <w:r>
        <w:rPr>
          <w:i/>
          <w:iCs/>
        </w:rPr>
        <w:t xml:space="preserve">– </w:t>
      </w:r>
      <w:r>
        <w:rPr>
          <w:i/>
          <w:iCs/>
        </w:rPr>
        <w:t xml:space="preserve">the equivalent of around </w:t>
      </w:r>
      <w:r>
        <w:rPr>
          <w:i/>
          <w:iCs/>
        </w:rPr>
        <w:t>£</w:t>
      </w:r>
      <w:r>
        <w:rPr>
          <w:i/>
          <w:iCs/>
        </w:rPr>
        <w:t>12,738 today</w:t>
      </w:r>
      <w:r>
        <w:t>” (Francis, 2018). These 30 year mortgages ensure that people are still in debt until the age of 65, if the age starting the mortga</w:t>
      </w:r>
      <w:r>
        <w:t>ge is 30, the national average.</w:t>
      </w:r>
    </w:p>
    <w:p w:rsidR="001C579B" w:rsidRDefault="001C579B">
      <w:pPr>
        <w:pStyle w:val="Body"/>
        <w:jc w:val="both"/>
      </w:pPr>
    </w:p>
    <w:p w:rsidR="001C579B" w:rsidRDefault="00E07F87">
      <w:pPr>
        <w:pStyle w:val="Body"/>
        <w:jc w:val="both"/>
        <w:rPr>
          <w:sz w:val="28"/>
          <w:szCs w:val="28"/>
        </w:rPr>
      </w:pPr>
      <w:r>
        <w:rPr>
          <w:sz w:val="28"/>
          <w:szCs w:val="28"/>
        </w:rPr>
        <w:t>3.2 - House Price Inflation</w:t>
      </w:r>
    </w:p>
    <w:p w:rsidR="001C579B" w:rsidRDefault="001C579B">
      <w:pPr>
        <w:pStyle w:val="Body"/>
        <w:jc w:val="both"/>
      </w:pPr>
    </w:p>
    <w:p w:rsidR="001C579B" w:rsidRDefault="00764817">
      <w:pPr>
        <w:pStyle w:val="Body"/>
        <w:jc w:val="both"/>
        <w:rPr>
          <w:color w:val="DB250D"/>
        </w:rPr>
      </w:pPr>
      <w:r>
        <w:rPr>
          <w:rFonts w:hint="eastAsia"/>
        </w:rPr>
        <w:t>L</w:t>
      </w:r>
      <w:r>
        <w:t>ooking o</w:t>
      </w:r>
      <w:r w:rsidR="00E07F87">
        <w:t>ver the past 10 years, house prices have increased by approximately 23% (Global Property Guide, 2017). This further complicates the ability for the younger generation to be able to save and aff</w:t>
      </w:r>
      <w:r w:rsidR="00E07F87">
        <w:t xml:space="preserve">ord the higher mortgage re-payments, resulting in renting homes to be able to move out. With the house prices continually rising, the accessibility is getting harder and more expensive. However, with Brexit on the way, it is hard for anyone to predict the </w:t>
      </w:r>
      <w:r w:rsidR="00E07F87">
        <w:t>future of house prices within the UK. Although there have been some predictions from surveyors and estate agents, “</w:t>
      </w:r>
      <w:r w:rsidR="00E07F87">
        <w:rPr>
          <w:i/>
          <w:iCs/>
        </w:rPr>
        <w:t xml:space="preserve">a disruptive no-deal Brexit could cut 35 per cent off house prices added to the </w:t>
      </w:r>
      <w:r w:rsidR="00E07F87">
        <w:rPr>
          <w:i/>
          <w:iCs/>
        </w:rPr>
        <w:lastRenderedPageBreak/>
        <w:t>market jitters</w:t>
      </w:r>
      <w:r w:rsidR="00E07F87">
        <w:t xml:space="preserve">” (Evans, 2018). Uncertainty with Brexit means </w:t>
      </w:r>
      <w:r w:rsidR="00E07F87">
        <w:t>uncertainty within the market, resulting in first time buyers possibly coming across further issues to accessibility to the market.</w:t>
      </w:r>
    </w:p>
    <w:p w:rsidR="001C579B" w:rsidRDefault="001C579B">
      <w:pPr>
        <w:pStyle w:val="Body"/>
        <w:rPr>
          <w:color w:val="DB250D"/>
        </w:rPr>
      </w:pPr>
    </w:p>
    <w:p w:rsidR="001C579B" w:rsidRDefault="00E07F87">
      <w:pPr>
        <w:pStyle w:val="Body"/>
        <w:jc w:val="both"/>
      </w:pPr>
      <w:r>
        <w:t>T</w:t>
      </w:r>
      <w:r>
        <w:t xml:space="preserve">he demand for houses is high which will also drive prices up. With increased demand, and increased supply is needed, however house builders </w:t>
      </w:r>
      <w:r w:rsidR="00C3255C">
        <w:t>cannot</w:t>
      </w:r>
      <w:r>
        <w:t xml:space="preserve"> keep up. “</w:t>
      </w:r>
      <w:r>
        <w:rPr>
          <w:i/>
          <w:iCs/>
        </w:rPr>
        <w:t>Groundbreaking research</w:t>
      </w:r>
      <w:r>
        <w:rPr>
          <w:i/>
          <w:iCs/>
        </w:rPr>
        <w:t> </w:t>
      </w:r>
      <w:r>
        <w:rPr>
          <w:i/>
          <w:iCs/>
        </w:rPr>
        <w:t>by Heriot-Watt University says</w:t>
      </w:r>
      <w:r>
        <w:rPr>
          <w:i/>
          <w:iCs/>
        </w:rPr>
        <w:t> </w:t>
      </w:r>
      <w:r>
        <w:rPr>
          <w:i/>
          <w:iCs/>
        </w:rPr>
        <w:t>England</w:t>
      </w:r>
      <w:r>
        <w:rPr>
          <w:i/>
          <w:iCs/>
        </w:rPr>
        <w:t> </w:t>
      </w:r>
      <w:r>
        <w:rPr>
          <w:i/>
          <w:iCs/>
        </w:rPr>
        <w:t>has a backlog of 3.91 million homes</w:t>
      </w:r>
      <w:r>
        <w:rPr>
          <w:i/>
          <w:iCs/>
        </w:rPr>
        <w:t>, meaning</w:t>
      </w:r>
      <w:r>
        <w:rPr>
          <w:i/>
          <w:iCs/>
        </w:rPr>
        <w:t> </w:t>
      </w:r>
      <w:r>
        <w:rPr>
          <w:i/>
          <w:iCs/>
        </w:rPr>
        <w:t>340,000 new homes need to be built each year until 2031</w:t>
      </w:r>
      <w:r>
        <w:t>.</w:t>
      </w:r>
      <w:r>
        <w:t>” (Bulman, 2018).</w:t>
      </w:r>
    </w:p>
    <w:p w:rsidR="001C579B" w:rsidRDefault="001C579B">
      <w:pPr>
        <w:pStyle w:val="Body"/>
        <w:jc w:val="both"/>
      </w:pPr>
    </w:p>
    <w:p w:rsidR="001C579B" w:rsidRDefault="00E07F87">
      <w:pPr>
        <w:pStyle w:val="Body"/>
        <w:jc w:val="both"/>
        <w:rPr>
          <w:sz w:val="28"/>
          <w:szCs w:val="28"/>
        </w:rPr>
      </w:pPr>
      <w:r>
        <w:rPr>
          <w:sz w:val="28"/>
          <w:szCs w:val="28"/>
        </w:rPr>
        <w:t>3.3 - Average Salaries</w:t>
      </w:r>
    </w:p>
    <w:p w:rsidR="001C579B" w:rsidRDefault="001C579B">
      <w:pPr>
        <w:pStyle w:val="Body"/>
        <w:jc w:val="both"/>
      </w:pPr>
    </w:p>
    <w:p w:rsidR="001C579B" w:rsidRDefault="00E07F87">
      <w:pPr>
        <w:pStyle w:val="Body"/>
        <w:jc w:val="both"/>
      </w:pPr>
      <w:r>
        <w:t>The average salary in the UK for full time employees is £28,677 (Godwin, 2018), making the approximate house value to be £123,311, which in most ar</w:t>
      </w:r>
      <w:r>
        <w:t>eas, will only get you a very small property. This also makes things a lot more difficult if you’re single. “</w:t>
      </w:r>
      <w:r>
        <w:rPr>
          <w:i/>
          <w:iCs/>
        </w:rPr>
        <w:t xml:space="preserve">One in five first-time buyers today are single </w:t>
      </w:r>
      <w:r>
        <w:rPr>
          <w:i/>
          <w:iCs/>
        </w:rPr>
        <w:t xml:space="preserve">– </w:t>
      </w:r>
      <w:r>
        <w:rPr>
          <w:i/>
          <w:iCs/>
        </w:rPr>
        <w:t xml:space="preserve">compared to just three per cent in the 1960s.” </w:t>
      </w:r>
      <w:r>
        <w:t xml:space="preserve">(Francis, 2018). </w:t>
      </w:r>
    </w:p>
    <w:p w:rsidR="001C579B" w:rsidRDefault="001C579B">
      <w:pPr>
        <w:pStyle w:val="Body"/>
        <w:jc w:val="both"/>
      </w:pPr>
    </w:p>
    <w:p w:rsidR="001C579B" w:rsidRDefault="00E07F87">
      <w:pPr>
        <w:pStyle w:val="Body"/>
        <w:jc w:val="both"/>
      </w:pPr>
      <w:r>
        <w:t>It is known that salaries are no</w:t>
      </w:r>
      <w:r>
        <w:t xml:space="preserve">t rising at the same rate as other items, including shopping for groceries, clothing and housing. </w:t>
      </w:r>
      <w:r>
        <w:rPr>
          <w:i/>
          <w:iCs/>
        </w:rPr>
        <w:t>“Jobs are competitive, we're getting paid less for them, and the prospect of buying a house? That's hilarious, tell me another one.</w:t>
      </w:r>
      <w:r>
        <w:t>” (Harvey-Jenner, 2017). By</w:t>
      </w:r>
      <w:r>
        <w:t xml:space="preserve"> the year 2020, first time buyers need to be earning approximately £64,000 annually to be able to afford a home, says Harvey-Jenner. This resulting in the idea of owning a home for the majority of people unrealistic, or deferring buying a home until a more</w:t>
      </w:r>
      <w:r>
        <w:t xml:space="preserve"> mature age. This income could be easier to meet if purchasing as a couple, although if single, this is a rare and high income which not many people ever earn annually.</w:t>
      </w:r>
    </w:p>
    <w:p w:rsidR="001C579B" w:rsidRDefault="001C579B">
      <w:pPr>
        <w:pStyle w:val="Body"/>
      </w:pPr>
    </w:p>
    <w:p w:rsidR="001C579B" w:rsidRDefault="00E07F87">
      <w:pPr>
        <w:pStyle w:val="Body"/>
        <w:rPr>
          <w:sz w:val="28"/>
          <w:szCs w:val="28"/>
        </w:rPr>
      </w:pPr>
      <w:r>
        <w:rPr>
          <w:sz w:val="28"/>
          <w:szCs w:val="28"/>
        </w:rPr>
        <w:t>3.4 - Rent</w:t>
      </w:r>
    </w:p>
    <w:p w:rsidR="001C579B" w:rsidRDefault="001C579B">
      <w:pPr>
        <w:pStyle w:val="Body"/>
      </w:pPr>
    </w:p>
    <w:p w:rsidR="001C579B" w:rsidRDefault="00E07F87">
      <w:pPr>
        <w:pStyle w:val="Body"/>
        <w:jc w:val="both"/>
      </w:pPr>
      <w:r>
        <w:t>This generation is known as ‘Generation Rent’, according to Harvey-Jenner.</w:t>
      </w:r>
      <w:r>
        <w:t xml:space="preserve"> Many can get stuck in the renting cycle, living within their means and not being able to save for a mortgage deposit. The cost of rent for a home is similar to the price of a mortgage monthly payment, being paid directly in to the </w:t>
      </w:r>
      <w:r w:rsidR="00C3255C">
        <w:t>landlord’</w:t>
      </w:r>
      <w:r w:rsidR="00C3255C">
        <w:rPr>
          <w:rFonts w:hint="eastAsia"/>
        </w:rPr>
        <w:t>s</w:t>
      </w:r>
      <w:r>
        <w:t xml:space="preserve"> pocket. Rentin</w:t>
      </w:r>
      <w:r>
        <w:t>g may seem like an easier option in the short course due to the low initial bond rather than an extortionate deposit, followed by affordable monthly payments suited to your income.</w:t>
      </w:r>
    </w:p>
    <w:p w:rsidR="001C579B" w:rsidRDefault="001C579B">
      <w:pPr>
        <w:pStyle w:val="Body"/>
        <w:jc w:val="both"/>
      </w:pPr>
    </w:p>
    <w:p w:rsidR="001C579B" w:rsidRDefault="00E07F87">
      <w:pPr>
        <w:pStyle w:val="Body"/>
        <w:jc w:val="both"/>
        <w:rPr>
          <w:sz w:val="28"/>
          <w:szCs w:val="28"/>
        </w:rPr>
      </w:pPr>
      <w:r>
        <w:rPr>
          <w:sz w:val="28"/>
          <w:szCs w:val="28"/>
        </w:rPr>
        <w:t>3.5 - The Difficulties Buying After Renting</w:t>
      </w:r>
    </w:p>
    <w:p w:rsidR="001C579B" w:rsidRDefault="001C579B">
      <w:pPr>
        <w:pStyle w:val="Body"/>
        <w:jc w:val="both"/>
        <w:rPr>
          <w:sz w:val="28"/>
          <w:szCs w:val="28"/>
        </w:rPr>
      </w:pPr>
    </w:p>
    <w:p w:rsidR="001C579B" w:rsidRDefault="00E07F87">
      <w:pPr>
        <w:pStyle w:val="Body"/>
        <w:jc w:val="both"/>
      </w:pPr>
      <w:r>
        <w:t xml:space="preserve">Following renting a home, it </w:t>
      </w:r>
      <w:r>
        <w:t xml:space="preserve">may be difficult to buy after the amount of money being spent monthly on rent and bills. It is understandable that many individuals would have different backgrounds and reasons for moving out, so may need to rent from a young age. However, this will cause </w:t>
      </w:r>
      <w:r>
        <w:t xml:space="preserve">great difficulties buying after paying out on expenses and bills. Although renting may be more flexible for a small amount of time, you will never own your property at the end of the lease. </w:t>
      </w:r>
    </w:p>
    <w:p w:rsidR="001C579B" w:rsidRDefault="001C579B">
      <w:pPr>
        <w:pStyle w:val="Body"/>
        <w:jc w:val="both"/>
      </w:pPr>
    </w:p>
    <w:p w:rsidR="001C579B" w:rsidRDefault="00E07F87">
      <w:pPr>
        <w:pStyle w:val="Body"/>
        <w:jc w:val="both"/>
      </w:pPr>
      <w:r>
        <w:t xml:space="preserve">Accessibility can be cut for a renter trying to purchase a home </w:t>
      </w:r>
      <w:r>
        <w:t>as they’d need to save money for deposits as well as keeping up with rent and other bills. They’d need to ensure that once they buy they can afford the extra costs e.g. renovations and possible damages which the landlord would have normally fixed. It may a</w:t>
      </w:r>
      <w:r>
        <w:t>lso be hard work receiving your initial bond back from your landlord, meaning more wasted money. “</w:t>
      </w:r>
      <w:r>
        <w:rPr>
          <w:i/>
          <w:iCs/>
        </w:rPr>
        <w:t>Your landlord shouldn</w:t>
      </w:r>
      <w:r>
        <w:rPr>
          <w:i/>
          <w:iCs/>
        </w:rPr>
        <w:t>’</w:t>
      </w:r>
      <w:r>
        <w:rPr>
          <w:i/>
          <w:iCs/>
        </w:rPr>
        <w:t>t make a profit out of your deposit.</w:t>
      </w:r>
      <w:r>
        <w:rPr>
          <w:i/>
          <w:iCs/>
        </w:rPr>
        <w:t xml:space="preserve">  </w:t>
      </w:r>
      <w:r>
        <w:rPr>
          <w:i/>
          <w:iCs/>
        </w:rPr>
        <w:t>It should only be used to cover reasonable expenses that are your fault.</w:t>
      </w:r>
      <w:r>
        <w:rPr>
          <w:i/>
          <w:iCs/>
        </w:rPr>
        <w:t xml:space="preserve">  </w:t>
      </w:r>
      <w:r>
        <w:rPr>
          <w:i/>
          <w:iCs/>
        </w:rPr>
        <w:t>Your deposit shouldn</w:t>
      </w:r>
      <w:r>
        <w:rPr>
          <w:i/>
          <w:iCs/>
        </w:rPr>
        <w:t>’</w:t>
      </w:r>
      <w:r>
        <w:rPr>
          <w:i/>
          <w:iCs/>
        </w:rPr>
        <w:t>t b</w:t>
      </w:r>
      <w:r>
        <w:rPr>
          <w:i/>
          <w:iCs/>
        </w:rPr>
        <w:t xml:space="preserve">e used to cover normal wear and tear on furniture, but can be used to replace damaged or broken items.” </w:t>
      </w:r>
      <w:r>
        <w:t xml:space="preserve">(Housing Rights, 2019). Issues like these cause more fuss and risk of losing money which could go towards fees when purchasing a home. </w:t>
      </w:r>
    </w:p>
    <w:p w:rsidR="001C579B" w:rsidRDefault="001C579B">
      <w:pPr>
        <w:pStyle w:val="Body"/>
        <w:jc w:val="both"/>
      </w:pPr>
    </w:p>
    <w:p w:rsidR="001C579B" w:rsidRDefault="00E07F87">
      <w:pPr>
        <w:pStyle w:val="Heading3"/>
      </w:pPr>
      <w:r>
        <w:t>4.0 - Governmen</w:t>
      </w:r>
      <w:r>
        <w:t>t Schemes</w:t>
      </w:r>
    </w:p>
    <w:p w:rsidR="001C579B" w:rsidRDefault="00E07F87">
      <w:pPr>
        <w:pStyle w:val="Body"/>
        <w:jc w:val="both"/>
      </w:pPr>
      <w:r>
        <w:t>As the government want to encourage the amount of first time buyers entering the market, they have a variety of schemes to make the access easier. The report will look at two important schemes which thousands of people use each year and has helpe</w:t>
      </w:r>
      <w:r>
        <w:t xml:space="preserve">d increase the amount of first time buyers throughout 2018. </w:t>
      </w:r>
    </w:p>
    <w:p w:rsidR="001C579B" w:rsidRDefault="001C579B">
      <w:pPr>
        <w:pStyle w:val="Body"/>
        <w:jc w:val="both"/>
      </w:pPr>
    </w:p>
    <w:p w:rsidR="001C579B" w:rsidRDefault="00E07F87">
      <w:pPr>
        <w:pStyle w:val="Body"/>
        <w:jc w:val="both"/>
        <w:rPr>
          <w:sz w:val="28"/>
          <w:szCs w:val="28"/>
        </w:rPr>
      </w:pPr>
      <w:r>
        <w:rPr>
          <w:sz w:val="28"/>
          <w:szCs w:val="28"/>
        </w:rPr>
        <w:lastRenderedPageBreak/>
        <w:t>4.1 - Help to Buy Mortgage ISA</w:t>
      </w:r>
    </w:p>
    <w:p w:rsidR="001C579B" w:rsidRDefault="001C579B">
      <w:pPr>
        <w:pStyle w:val="Body"/>
        <w:jc w:val="both"/>
      </w:pPr>
    </w:p>
    <w:p w:rsidR="001C579B" w:rsidRDefault="00E07F87">
      <w:pPr>
        <w:pStyle w:val="Body"/>
        <w:jc w:val="both"/>
      </w:pPr>
      <w:r>
        <w:t>An extremely helpful scheme is the Help to Buy Mortgage ISA. This government scheme encourages first time buyers to save for a mortgage deposit. Anything saved wi</w:t>
      </w:r>
      <w:r>
        <w:t>thin the ISA will have 25% of the closing amount, up to £12,000, given to the buyer by the government. For example, saving £12,000, the government will give £3,000, resulting in £15,000 for a mortgage deposit. The ISA’s also offer high interest rates for s</w:t>
      </w:r>
      <w:r>
        <w:t>aving and flex</w:t>
      </w:r>
      <w:r w:rsidR="00C3255C">
        <w:t>ible access to the accounts. An</w:t>
      </w:r>
      <w:r>
        <w:t>other benefit is “</w:t>
      </w:r>
      <w:r>
        <w:rPr>
          <w:i/>
          <w:iCs/>
        </w:rPr>
        <w:t xml:space="preserve">Savings are tax free just like with any ISA product” </w:t>
      </w:r>
      <w:r>
        <w:t>(Money Advise Service, 2019). However there are disadvantages, such as the limit on the cost of a home. If you live in Wales, there is a pr</w:t>
      </w:r>
      <w:r>
        <w:t>operty limit of £250,000, although being higher in areas like London. Also, if you take money out of the account, you are no longer eligible to receive the bonus once you are ready to purchase a house.</w:t>
      </w:r>
    </w:p>
    <w:p w:rsidR="001C579B" w:rsidRDefault="001C579B">
      <w:pPr>
        <w:pStyle w:val="Body"/>
      </w:pPr>
    </w:p>
    <w:p w:rsidR="001C579B" w:rsidRDefault="00E07F87">
      <w:pPr>
        <w:pStyle w:val="Body"/>
        <w:rPr>
          <w:sz w:val="28"/>
          <w:szCs w:val="28"/>
        </w:rPr>
      </w:pPr>
      <w:r>
        <w:rPr>
          <w:sz w:val="28"/>
          <w:szCs w:val="28"/>
        </w:rPr>
        <w:t xml:space="preserve">4.2 - Equity Loans </w:t>
      </w:r>
    </w:p>
    <w:p w:rsidR="001C579B" w:rsidRDefault="001C579B">
      <w:pPr>
        <w:pStyle w:val="Body"/>
      </w:pPr>
    </w:p>
    <w:p w:rsidR="001C579B" w:rsidRDefault="00E07F87">
      <w:pPr>
        <w:pStyle w:val="Body"/>
        <w:jc w:val="both"/>
      </w:pPr>
      <w:r>
        <w:t>Government Equity Loans allow an</w:t>
      </w:r>
      <w:r>
        <w:t xml:space="preserve"> individual to have a mortgage with only 5% deposit. With this option you can only have a newly built home. “</w:t>
      </w:r>
      <w:r>
        <w:rPr>
          <w:i/>
          <w:iCs/>
        </w:rPr>
        <w:t>The Government lends you up to 20% of the cost of your newly built home, so you</w:t>
      </w:r>
      <w:r>
        <w:rPr>
          <w:i/>
          <w:iCs/>
        </w:rPr>
        <w:t>’</w:t>
      </w:r>
      <w:r>
        <w:rPr>
          <w:i/>
          <w:iCs/>
        </w:rPr>
        <w:t>ll only need a 5% cash deposit and a 75% mortgage to make up the re</w:t>
      </w:r>
      <w:r>
        <w:rPr>
          <w:i/>
          <w:iCs/>
        </w:rPr>
        <w:t xml:space="preserve">st.” </w:t>
      </w:r>
      <w:r>
        <w:t>(Help to Buy, 2019). The Equity Loan is only interest free for 5 years after taking out your mortgage, later increasing your payments once this period is over, which may become difficult to keep up with if your circumstances change.</w:t>
      </w:r>
      <w:r>
        <w:rPr>
          <w:noProof/>
          <w:lang w:val="en-GB"/>
        </w:rPr>
        <w:drawing>
          <wp:anchor distT="152400" distB="152400" distL="152400" distR="152400" simplePos="0" relativeHeight="251659264" behindDoc="0" locked="0" layoutInCell="1" allowOverlap="1">
            <wp:simplePos x="0" y="0"/>
            <wp:positionH relativeFrom="margin">
              <wp:posOffset>-6350</wp:posOffset>
            </wp:positionH>
            <wp:positionV relativeFrom="line">
              <wp:posOffset>290176</wp:posOffset>
            </wp:positionV>
            <wp:extent cx="6120057" cy="2637956"/>
            <wp:effectExtent l="0" t="0" r="0" b="0"/>
            <wp:wrapThrough wrapText="bothSides" distL="152400" distR="152400">
              <wp:wrapPolygon edited="1">
                <wp:start x="31" y="0"/>
                <wp:lineTo x="31" y="19368"/>
                <wp:lineTo x="186" y="19368"/>
                <wp:lineTo x="93" y="20088"/>
                <wp:lineTo x="93" y="19728"/>
                <wp:lineTo x="124" y="19512"/>
                <wp:lineTo x="62" y="19416"/>
                <wp:lineTo x="62" y="20952"/>
                <wp:lineTo x="217" y="21168"/>
                <wp:lineTo x="62" y="21096"/>
                <wp:lineTo x="93" y="21456"/>
                <wp:lineTo x="186" y="21456"/>
                <wp:lineTo x="0" y="21384"/>
                <wp:lineTo x="62" y="20952"/>
                <wp:lineTo x="62" y="19416"/>
                <wp:lineTo x="31" y="19368"/>
                <wp:lineTo x="31" y="0"/>
                <wp:lineTo x="279" y="0"/>
                <wp:lineTo x="279" y="19368"/>
                <wp:lineTo x="403" y="19512"/>
                <wp:lineTo x="310" y="19656"/>
                <wp:lineTo x="434" y="19728"/>
                <wp:lineTo x="372" y="20160"/>
                <wp:lineTo x="341" y="20142"/>
                <wp:lineTo x="341" y="20952"/>
                <wp:lineTo x="528" y="21168"/>
                <wp:lineTo x="466" y="21528"/>
                <wp:lineTo x="279" y="21456"/>
                <wp:lineTo x="341" y="20952"/>
                <wp:lineTo x="341" y="20142"/>
                <wp:lineTo x="248" y="20088"/>
                <wp:lineTo x="279" y="19872"/>
                <wp:lineTo x="403" y="19944"/>
                <wp:lineTo x="310" y="19800"/>
                <wp:lineTo x="279" y="19368"/>
                <wp:lineTo x="279" y="0"/>
                <wp:lineTo x="528" y="0"/>
                <wp:lineTo x="528" y="19368"/>
                <wp:lineTo x="652" y="19800"/>
                <wp:lineTo x="590" y="19704"/>
                <wp:lineTo x="590" y="19800"/>
                <wp:lineTo x="776" y="19800"/>
                <wp:lineTo x="745" y="20160"/>
                <wp:lineTo x="621" y="19872"/>
                <wp:lineTo x="621" y="20952"/>
                <wp:lineTo x="931" y="21096"/>
                <wp:lineTo x="869" y="21528"/>
                <wp:lineTo x="869" y="21096"/>
                <wp:lineTo x="776" y="21096"/>
                <wp:lineTo x="714" y="21528"/>
                <wp:lineTo x="714" y="21096"/>
                <wp:lineTo x="621" y="21096"/>
                <wp:lineTo x="559" y="21528"/>
                <wp:lineTo x="621" y="20952"/>
                <wp:lineTo x="621" y="19872"/>
                <wp:lineTo x="590" y="19800"/>
                <wp:lineTo x="590" y="19704"/>
                <wp:lineTo x="466" y="19512"/>
                <wp:lineTo x="528" y="19368"/>
                <wp:lineTo x="528" y="0"/>
                <wp:lineTo x="962" y="0"/>
                <wp:lineTo x="962" y="19584"/>
                <wp:lineTo x="1303" y="19656"/>
                <wp:lineTo x="1272" y="20160"/>
                <wp:lineTo x="1241" y="19656"/>
                <wp:lineTo x="1148" y="19728"/>
                <wp:lineTo x="1117" y="20160"/>
                <wp:lineTo x="1086" y="19656"/>
                <wp:lineTo x="1055" y="19680"/>
                <wp:lineTo x="1055" y="20952"/>
                <wp:lineTo x="1334" y="21096"/>
                <wp:lineTo x="1272" y="21528"/>
                <wp:lineTo x="1272" y="21096"/>
                <wp:lineTo x="1179" y="21096"/>
                <wp:lineTo x="1117" y="21528"/>
                <wp:lineTo x="1117" y="21096"/>
                <wp:lineTo x="1024" y="21096"/>
                <wp:lineTo x="962" y="21528"/>
                <wp:lineTo x="962" y="21024"/>
                <wp:lineTo x="1055" y="20952"/>
                <wp:lineTo x="1055" y="19680"/>
                <wp:lineTo x="993" y="19728"/>
                <wp:lineTo x="962" y="20160"/>
                <wp:lineTo x="962" y="19584"/>
                <wp:lineTo x="962" y="0"/>
                <wp:lineTo x="1272" y="0"/>
                <wp:lineTo x="1272" y="72"/>
                <wp:lineTo x="1459" y="144"/>
                <wp:lineTo x="1397" y="792"/>
                <wp:lineTo x="1397" y="19584"/>
                <wp:lineTo x="1614" y="19728"/>
                <wp:lineTo x="1521" y="20160"/>
                <wp:lineTo x="1459" y="20102"/>
                <wp:lineTo x="1459" y="20952"/>
                <wp:lineTo x="1614" y="21096"/>
                <wp:lineTo x="1614" y="21312"/>
                <wp:lineTo x="1459" y="21384"/>
                <wp:lineTo x="1552" y="21456"/>
                <wp:lineTo x="1366" y="21384"/>
                <wp:lineTo x="1459" y="20952"/>
                <wp:lineTo x="1459" y="20102"/>
                <wp:lineTo x="1366" y="20016"/>
                <wp:lineTo x="1397" y="19584"/>
                <wp:lineTo x="1397" y="792"/>
                <wp:lineTo x="1272" y="792"/>
                <wp:lineTo x="1272" y="72"/>
                <wp:lineTo x="1272" y="0"/>
                <wp:lineTo x="1521" y="0"/>
                <wp:lineTo x="1521" y="216"/>
                <wp:lineTo x="1552" y="648"/>
                <wp:lineTo x="1676" y="648"/>
                <wp:lineTo x="1707" y="216"/>
                <wp:lineTo x="1676" y="720"/>
                <wp:lineTo x="1521" y="720"/>
                <wp:lineTo x="1521" y="216"/>
                <wp:lineTo x="1521" y="0"/>
                <wp:lineTo x="1769" y="0"/>
                <wp:lineTo x="1769" y="216"/>
                <wp:lineTo x="1893" y="576"/>
                <wp:lineTo x="1986" y="216"/>
                <wp:lineTo x="1955" y="360"/>
                <wp:lineTo x="1955" y="19584"/>
                <wp:lineTo x="2079" y="19728"/>
                <wp:lineTo x="1955" y="19728"/>
                <wp:lineTo x="1986" y="20016"/>
                <wp:lineTo x="2110" y="19944"/>
                <wp:lineTo x="2079" y="19728"/>
                <wp:lineTo x="1955" y="19584"/>
                <wp:lineTo x="2172" y="19584"/>
                <wp:lineTo x="2110" y="20304"/>
                <wp:lineTo x="1924" y="20160"/>
                <wp:lineTo x="1986" y="20160"/>
                <wp:lineTo x="1924" y="19656"/>
                <wp:lineTo x="1955" y="19584"/>
                <wp:lineTo x="1955" y="360"/>
                <wp:lineTo x="1831" y="936"/>
                <wp:lineTo x="1800" y="576"/>
                <wp:lineTo x="1800" y="19440"/>
                <wp:lineTo x="1862" y="19656"/>
                <wp:lineTo x="1862" y="20952"/>
                <wp:lineTo x="2017" y="21168"/>
                <wp:lineTo x="1831" y="21096"/>
                <wp:lineTo x="1862" y="21456"/>
                <wp:lineTo x="1955" y="21456"/>
                <wp:lineTo x="1769" y="21384"/>
                <wp:lineTo x="1862" y="20952"/>
                <wp:lineTo x="1862" y="19656"/>
                <wp:lineTo x="1800" y="20088"/>
                <wp:lineTo x="1738" y="19656"/>
                <wp:lineTo x="1645" y="20088"/>
                <wp:lineTo x="1645" y="19584"/>
                <wp:lineTo x="1800" y="19440"/>
                <wp:lineTo x="1800" y="576"/>
                <wp:lineTo x="1769" y="216"/>
                <wp:lineTo x="1769" y="0"/>
                <wp:lineTo x="2048" y="0"/>
                <wp:lineTo x="2048" y="216"/>
                <wp:lineTo x="2234" y="360"/>
                <wp:lineTo x="2172" y="792"/>
                <wp:lineTo x="2017" y="612"/>
                <wp:lineTo x="2017" y="17424"/>
                <wp:lineTo x="5586" y="17568"/>
                <wp:lineTo x="3724" y="17568"/>
                <wp:lineTo x="3724" y="19584"/>
                <wp:lineTo x="4066" y="19656"/>
                <wp:lineTo x="4034" y="20160"/>
                <wp:lineTo x="4003" y="19656"/>
                <wp:lineTo x="3910" y="19728"/>
                <wp:lineTo x="3879" y="20160"/>
                <wp:lineTo x="3848" y="19656"/>
                <wp:lineTo x="3755" y="19728"/>
                <wp:lineTo x="3724" y="20160"/>
                <wp:lineTo x="3724" y="19584"/>
                <wp:lineTo x="3724" y="17568"/>
                <wp:lineTo x="3476" y="17568"/>
                <wp:lineTo x="3476" y="19584"/>
                <wp:lineTo x="3662" y="19656"/>
                <wp:lineTo x="3662" y="20952"/>
                <wp:lineTo x="3817" y="21096"/>
                <wp:lineTo x="3817" y="21312"/>
                <wp:lineTo x="3662" y="21384"/>
                <wp:lineTo x="3786" y="21456"/>
                <wp:lineTo x="3600" y="21456"/>
                <wp:lineTo x="3662" y="20952"/>
                <wp:lineTo x="3662" y="19656"/>
                <wp:lineTo x="3600" y="20160"/>
                <wp:lineTo x="3507" y="20052"/>
                <wp:lineTo x="3507" y="20808"/>
                <wp:lineTo x="3538" y="21528"/>
                <wp:lineTo x="3290" y="21384"/>
                <wp:lineTo x="3321" y="21024"/>
                <wp:lineTo x="3352" y="21024"/>
                <wp:lineTo x="3476" y="21168"/>
                <wp:lineTo x="3352" y="21096"/>
                <wp:lineTo x="3383" y="21456"/>
                <wp:lineTo x="3476" y="21168"/>
                <wp:lineTo x="3352" y="21024"/>
                <wp:lineTo x="3507" y="21024"/>
                <wp:lineTo x="3507" y="20808"/>
                <wp:lineTo x="3507" y="20052"/>
                <wp:lineTo x="3414" y="19944"/>
                <wp:lineTo x="3476" y="19584"/>
                <wp:lineTo x="3476" y="17568"/>
                <wp:lineTo x="3197" y="17568"/>
                <wp:lineTo x="3197" y="19440"/>
                <wp:lineTo x="3383" y="19656"/>
                <wp:lineTo x="3290" y="20088"/>
                <wp:lineTo x="3228" y="19656"/>
                <wp:lineTo x="3197" y="20160"/>
                <wp:lineTo x="3197" y="19440"/>
                <wp:lineTo x="3197" y="17568"/>
                <wp:lineTo x="2824" y="17568"/>
                <wp:lineTo x="2824" y="19584"/>
                <wp:lineTo x="3010" y="19656"/>
                <wp:lineTo x="3041" y="19872"/>
                <wp:lineTo x="3041" y="20952"/>
                <wp:lineTo x="3259" y="21096"/>
                <wp:lineTo x="3197" y="21528"/>
                <wp:lineTo x="3197" y="21096"/>
                <wp:lineTo x="3072" y="21168"/>
                <wp:lineTo x="3041" y="21528"/>
                <wp:lineTo x="3041" y="20952"/>
                <wp:lineTo x="3041" y="19872"/>
                <wp:lineTo x="2855" y="20016"/>
                <wp:lineTo x="2979" y="20016"/>
                <wp:lineTo x="2824" y="20016"/>
                <wp:lineTo x="2824" y="20952"/>
                <wp:lineTo x="3010" y="21240"/>
                <wp:lineTo x="2855" y="21384"/>
                <wp:lineTo x="2948" y="21456"/>
                <wp:lineTo x="2762" y="21384"/>
                <wp:lineTo x="2824" y="20952"/>
                <wp:lineTo x="2824" y="20016"/>
                <wp:lineTo x="2793" y="20016"/>
                <wp:lineTo x="2824" y="19584"/>
                <wp:lineTo x="2824" y="17568"/>
                <wp:lineTo x="2545" y="17568"/>
                <wp:lineTo x="2545" y="19584"/>
                <wp:lineTo x="2669" y="19728"/>
                <wp:lineTo x="2545" y="19728"/>
                <wp:lineTo x="2545" y="20016"/>
                <wp:lineTo x="2700" y="19944"/>
                <wp:lineTo x="2669" y="19728"/>
                <wp:lineTo x="2545" y="19584"/>
                <wp:lineTo x="2731" y="19584"/>
                <wp:lineTo x="2700" y="20304"/>
                <wp:lineTo x="2514" y="20160"/>
                <wp:lineTo x="2576" y="20160"/>
                <wp:lineTo x="2514" y="19728"/>
                <wp:lineTo x="2545" y="19584"/>
                <wp:lineTo x="2545" y="17568"/>
                <wp:lineTo x="2234" y="17568"/>
                <wp:lineTo x="2234" y="19584"/>
                <wp:lineTo x="2359" y="19584"/>
                <wp:lineTo x="2359" y="19728"/>
                <wp:lineTo x="2234" y="19944"/>
                <wp:lineTo x="2390" y="20016"/>
                <wp:lineTo x="2359" y="19728"/>
                <wp:lineTo x="2359" y="19584"/>
                <wp:lineTo x="2452" y="19584"/>
                <wp:lineTo x="2452" y="20088"/>
                <wp:lineTo x="2234" y="20024"/>
                <wp:lineTo x="2234" y="20952"/>
                <wp:lineTo x="2390" y="20952"/>
                <wp:lineTo x="2390" y="21528"/>
                <wp:lineTo x="2141" y="21384"/>
                <wp:lineTo x="2172" y="21024"/>
                <wp:lineTo x="2203" y="20988"/>
                <wp:lineTo x="2328" y="21168"/>
                <wp:lineTo x="2203" y="21096"/>
                <wp:lineTo x="2234" y="21456"/>
                <wp:lineTo x="2328" y="21168"/>
                <wp:lineTo x="2203" y="20988"/>
                <wp:lineTo x="2234" y="20952"/>
                <wp:lineTo x="2234" y="20024"/>
                <wp:lineTo x="2203" y="20016"/>
                <wp:lineTo x="2234" y="19584"/>
                <wp:lineTo x="2234" y="17568"/>
                <wp:lineTo x="2079" y="17568"/>
                <wp:lineTo x="2017" y="18216"/>
                <wp:lineTo x="2017" y="17424"/>
                <wp:lineTo x="2017" y="612"/>
                <wp:lineTo x="1986" y="576"/>
                <wp:lineTo x="2048" y="216"/>
                <wp:lineTo x="2048" y="0"/>
                <wp:lineTo x="2545" y="0"/>
                <wp:lineTo x="2545" y="216"/>
                <wp:lineTo x="2669" y="360"/>
                <wp:lineTo x="2576" y="432"/>
                <wp:lineTo x="2669" y="720"/>
                <wp:lineTo x="2514" y="720"/>
                <wp:lineTo x="2607" y="576"/>
                <wp:lineTo x="2545" y="288"/>
                <wp:lineTo x="2545" y="216"/>
                <wp:lineTo x="2545" y="0"/>
                <wp:lineTo x="2855" y="0"/>
                <wp:lineTo x="2855" y="72"/>
                <wp:lineTo x="2979" y="144"/>
                <wp:lineTo x="2886" y="288"/>
                <wp:lineTo x="3010" y="360"/>
                <wp:lineTo x="2948" y="792"/>
                <wp:lineTo x="2824" y="576"/>
                <wp:lineTo x="2979" y="576"/>
                <wp:lineTo x="2886" y="432"/>
                <wp:lineTo x="2855" y="72"/>
                <wp:lineTo x="2855" y="0"/>
                <wp:lineTo x="3103" y="0"/>
                <wp:lineTo x="3228" y="432"/>
                <wp:lineTo x="3228" y="504"/>
                <wp:lineTo x="3259" y="504"/>
                <wp:lineTo x="3352" y="504"/>
                <wp:lineTo x="3259" y="792"/>
                <wp:lineTo x="3228" y="504"/>
                <wp:lineTo x="3228" y="432"/>
                <wp:lineTo x="3134" y="287"/>
                <wp:lineTo x="3134" y="2160"/>
                <wp:lineTo x="3197" y="4032"/>
                <wp:lineTo x="7262" y="4176"/>
                <wp:lineTo x="3134" y="4176"/>
                <wp:lineTo x="3134" y="2160"/>
                <wp:lineTo x="3134" y="287"/>
                <wp:lineTo x="3041" y="144"/>
                <wp:lineTo x="3103" y="0"/>
                <wp:lineTo x="3724" y="0"/>
                <wp:lineTo x="3724" y="72"/>
                <wp:lineTo x="3724" y="720"/>
                <wp:lineTo x="3538" y="720"/>
                <wp:lineTo x="3569" y="216"/>
                <wp:lineTo x="3662" y="360"/>
                <wp:lineTo x="3569" y="360"/>
                <wp:lineTo x="3569" y="648"/>
                <wp:lineTo x="3724" y="576"/>
                <wp:lineTo x="3662" y="360"/>
                <wp:lineTo x="3569" y="216"/>
                <wp:lineTo x="3724" y="72"/>
                <wp:lineTo x="3724" y="0"/>
                <wp:lineTo x="3879" y="0"/>
                <wp:lineTo x="3879" y="216"/>
                <wp:lineTo x="4034" y="288"/>
                <wp:lineTo x="3972" y="792"/>
                <wp:lineTo x="3817" y="648"/>
                <wp:lineTo x="3879" y="216"/>
                <wp:lineTo x="3879" y="0"/>
                <wp:lineTo x="4097" y="0"/>
                <wp:lineTo x="4097" y="216"/>
                <wp:lineTo x="4345" y="360"/>
                <wp:lineTo x="4283" y="792"/>
                <wp:lineTo x="4128" y="720"/>
                <wp:lineTo x="4097" y="216"/>
                <wp:lineTo x="4097" y="0"/>
                <wp:lineTo x="4438" y="0"/>
                <wp:lineTo x="4438" y="216"/>
                <wp:lineTo x="4469" y="240"/>
                <wp:lineTo x="4562" y="504"/>
                <wp:lineTo x="4469" y="360"/>
                <wp:lineTo x="4438" y="648"/>
                <wp:lineTo x="4562" y="504"/>
                <wp:lineTo x="4469" y="240"/>
                <wp:lineTo x="4624" y="360"/>
                <wp:lineTo x="4562" y="792"/>
                <wp:lineTo x="4376" y="648"/>
                <wp:lineTo x="4438" y="216"/>
                <wp:lineTo x="4438" y="0"/>
                <wp:lineTo x="4686" y="0"/>
                <wp:lineTo x="4686" y="216"/>
                <wp:lineTo x="4810" y="360"/>
                <wp:lineTo x="4717" y="432"/>
                <wp:lineTo x="4810" y="720"/>
                <wp:lineTo x="4655" y="720"/>
                <wp:lineTo x="4748" y="576"/>
                <wp:lineTo x="4686" y="288"/>
                <wp:lineTo x="4686" y="216"/>
                <wp:lineTo x="4686" y="0"/>
                <wp:lineTo x="9528" y="0"/>
                <wp:lineTo x="13966" y="10872"/>
                <wp:lineTo x="13655" y="12528"/>
                <wp:lineTo x="12910" y="12528"/>
                <wp:lineTo x="12941" y="13320"/>
                <wp:lineTo x="13190" y="13464"/>
                <wp:lineTo x="12910" y="13464"/>
                <wp:lineTo x="12910" y="21600"/>
                <wp:lineTo x="6207" y="21600"/>
                <wp:lineTo x="6207" y="12528"/>
                <wp:lineTo x="5307" y="12384"/>
                <wp:lineTo x="5059" y="10800"/>
                <wp:lineTo x="7355" y="5472"/>
                <wp:lineTo x="9528" y="0"/>
                <wp:lineTo x="11110" y="0"/>
                <wp:lineTo x="11110" y="1728"/>
                <wp:lineTo x="12166" y="1728"/>
                <wp:lineTo x="12134" y="5472"/>
                <wp:lineTo x="11110" y="3096"/>
                <wp:lineTo x="11110" y="1728"/>
                <wp:lineTo x="11110" y="0"/>
                <wp:lineTo x="14059" y="0"/>
                <wp:lineTo x="14059" y="3384"/>
                <wp:lineTo x="14276" y="3528"/>
                <wp:lineTo x="14059" y="3528"/>
                <wp:lineTo x="14090" y="3960"/>
                <wp:lineTo x="14245" y="3960"/>
                <wp:lineTo x="14121" y="3744"/>
                <wp:lineTo x="14307" y="3744"/>
                <wp:lineTo x="14214" y="4104"/>
                <wp:lineTo x="13997" y="3888"/>
                <wp:lineTo x="14059" y="3384"/>
                <wp:lineTo x="14059" y="0"/>
                <wp:lineTo x="14431" y="0"/>
                <wp:lineTo x="14431" y="3528"/>
                <wp:lineTo x="14586" y="3600"/>
                <wp:lineTo x="14586" y="4032"/>
                <wp:lineTo x="14369" y="4032"/>
                <wp:lineTo x="14369" y="3600"/>
                <wp:lineTo x="14400" y="3564"/>
                <wp:lineTo x="14493" y="3672"/>
                <wp:lineTo x="14400" y="3672"/>
                <wp:lineTo x="14462" y="4032"/>
                <wp:lineTo x="14555" y="3960"/>
                <wp:lineTo x="14493" y="3672"/>
                <wp:lineTo x="14400" y="3564"/>
                <wp:lineTo x="14431" y="3528"/>
                <wp:lineTo x="14431" y="0"/>
                <wp:lineTo x="14617" y="0"/>
                <wp:lineTo x="14617" y="3528"/>
                <wp:lineTo x="14741" y="3888"/>
                <wp:lineTo x="14834" y="3528"/>
                <wp:lineTo x="14710" y="4032"/>
                <wp:lineTo x="14617" y="3528"/>
                <wp:lineTo x="14617" y="0"/>
                <wp:lineTo x="14897" y="0"/>
                <wp:lineTo x="14897" y="3528"/>
                <wp:lineTo x="15083" y="3672"/>
                <wp:lineTo x="15021" y="4104"/>
                <wp:lineTo x="14866" y="4032"/>
                <wp:lineTo x="14897" y="3528"/>
                <wp:lineTo x="14897" y="0"/>
                <wp:lineTo x="15269" y="0"/>
                <wp:lineTo x="15269" y="3528"/>
                <wp:lineTo x="15486" y="3672"/>
                <wp:lineTo x="15424" y="4104"/>
                <wp:lineTo x="15362" y="3672"/>
                <wp:lineTo x="15269" y="4104"/>
                <wp:lineTo x="15269" y="3528"/>
                <wp:lineTo x="15269" y="0"/>
                <wp:lineTo x="15610" y="0"/>
                <wp:lineTo x="15610" y="3528"/>
                <wp:lineTo x="15890" y="3600"/>
                <wp:lineTo x="15859" y="4104"/>
                <wp:lineTo x="15766" y="3600"/>
                <wp:lineTo x="15703" y="4104"/>
                <wp:lineTo x="15610" y="3528"/>
                <wp:lineTo x="15610" y="0"/>
                <wp:lineTo x="16014" y="0"/>
                <wp:lineTo x="16014" y="3528"/>
                <wp:lineTo x="16169" y="3672"/>
                <wp:lineTo x="16138" y="3888"/>
                <wp:lineTo x="16045" y="3960"/>
                <wp:lineTo x="16107" y="4032"/>
                <wp:lineTo x="15952" y="4032"/>
                <wp:lineTo x="16014" y="3528"/>
                <wp:lineTo x="16014" y="0"/>
                <wp:lineTo x="16417" y="0"/>
                <wp:lineTo x="16417" y="5400"/>
                <wp:lineTo x="16417" y="10296"/>
                <wp:lineTo x="14307" y="10224"/>
                <wp:lineTo x="16417" y="10224"/>
                <wp:lineTo x="16417" y="5400"/>
                <wp:lineTo x="16417" y="0"/>
                <wp:lineTo x="16728" y="0"/>
                <wp:lineTo x="16728" y="3528"/>
                <wp:lineTo x="16852" y="3672"/>
                <wp:lineTo x="16759" y="3744"/>
                <wp:lineTo x="16852" y="4032"/>
                <wp:lineTo x="16697" y="4032"/>
                <wp:lineTo x="16821" y="3888"/>
                <wp:lineTo x="16728" y="3600"/>
                <wp:lineTo x="16728" y="3528"/>
                <wp:lineTo x="16728" y="0"/>
                <wp:lineTo x="17038" y="0"/>
                <wp:lineTo x="17038" y="3384"/>
                <wp:lineTo x="17193" y="3456"/>
                <wp:lineTo x="17100" y="3960"/>
                <wp:lineTo x="17193" y="4104"/>
                <wp:lineTo x="17007" y="3960"/>
                <wp:lineTo x="17131" y="3456"/>
                <wp:lineTo x="17038" y="3456"/>
                <wp:lineTo x="17038" y="3384"/>
                <wp:lineTo x="17038" y="0"/>
                <wp:lineTo x="17255" y="0"/>
                <wp:lineTo x="17255" y="3384"/>
                <wp:lineTo x="17441" y="3456"/>
                <wp:lineTo x="17379" y="4104"/>
                <wp:lineTo x="17224" y="3960"/>
                <wp:lineTo x="17255" y="3384"/>
                <wp:lineTo x="17255" y="0"/>
                <wp:lineTo x="17659" y="0"/>
                <wp:lineTo x="17659" y="3816"/>
                <wp:lineTo x="17783" y="3816"/>
                <wp:lineTo x="17752" y="4104"/>
                <wp:lineTo x="17628" y="4032"/>
                <wp:lineTo x="17659" y="3816"/>
                <wp:lineTo x="17659" y="0"/>
                <wp:lineTo x="18093" y="0"/>
                <wp:lineTo x="18093" y="3528"/>
                <wp:lineTo x="18217" y="3744"/>
                <wp:lineTo x="18093" y="3672"/>
                <wp:lineTo x="18155" y="4032"/>
                <wp:lineTo x="18217" y="3744"/>
                <wp:lineTo x="18093" y="3528"/>
                <wp:lineTo x="18279" y="3600"/>
                <wp:lineTo x="18217" y="4104"/>
                <wp:lineTo x="18062" y="4032"/>
                <wp:lineTo x="18093" y="3528"/>
                <wp:lineTo x="18093" y="0"/>
                <wp:lineTo x="18372" y="0"/>
                <wp:lineTo x="18372" y="3528"/>
                <wp:lineTo x="18528" y="3744"/>
                <wp:lineTo x="18372" y="3672"/>
                <wp:lineTo x="18434" y="4032"/>
                <wp:lineTo x="18528" y="3744"/>
                <wp:lineTo x="18372" y="3528"/>
                <wp:lineTo x="18590" y="3600"/>
                <wp:lineTo x="18559" y="3816"/>
                <wp:lineTo x="18559" y="7200"/>
                <wp:lineTo x="19117" y="7488"/>
                <wp:lineTo x="19583" y="7488"/>
                <wp:lineTo x="20234" y="7560"/>
                <wp:lineTo x="20172" y="8352"/>
                <wp:lineTo x="19862" y="9936"/>
                <wp:lineTo x="18745" y="9792"/>
                <wp:lineTo x="18745" y="10224"/>
                <wp:lineTo x="19893" y="10368"/>
                <wp:lineTo x="19862" y="11016"/>
                <wp:lineTo x="18807" y="10890"/>
                <wp:lineTo x="18807" y="11448"/>
                <wp:lineTo x="19924" y="11592"/>
                <wp:lineTo x="20917" y="14112"/>
                <wp:lineTo x="21321" y="16200"/>
                <wp:lineTo x="21414" y="19224"/>
                <wp:lineTo x="21445" y="20520"/>
                <wp:lineTo x="21600" y="21168"/>
                <wp:lineTo x="21228" y="21168"/>
                <wp:lineTo x="18993" y="21600"/>
                <wp:lineTo x="17410" y="21096"/>
                <wp:lineTo x="17069" y="21168"/>
                <wp:lineTo x="17162" y="20520"/>
                <wp:lineTo x="17286" y="20160"/>
                <wp:lineTo x="17286" y="16776"/>
                <wp:lineTo x="17690" y="14328"/>
                <wp:lineTo x="18807" y="11448"/>
                <wp:lineTo x="18807" y="10890"/>
                <wp:lineTo x="18652" y="10872"/>
                <wp:lineTo x="18714" y="10296"/>
                <wp:lineTo x="18745" y="10224"/>
                <wp:lineTo x="18745" y="9792"/>
                <wp:lineTo x="18372" y="7488"/>
                <wp:lineTo x="18559" y="7200"/>
                <wp:lineTo x="18559" y="3816"/>
                <wp:lineTo x="18528" y="4032"/>
                <wp:lineTo x="18341" y="4032"/>
                <wp:lineTo x="18372" y="3528"/>
                <wp:lineTo x="18372" y="0"/>
                <wp:lineTo x="18621" y="0"/>
                <wp:lineTo x="18621" y="3528"/>
                <wp:lineTo x="18838" y="3600"/>
                <wp:lineTo x="18807" y="4104"/>
                <wp:lineTo x="18714" y="3600"/>
                <wp:lineTo x="18621" y="4104"/>
                <wp:lineTo x="18621" y="3528"/>
                <wp:lineTo x="18621" y="0"/>
                <wp:lineTo x="31"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p-to-buy-equity-loan-example.png"/>
                    <pic:cNvPicPr>
                      <a:picLocks noChangeAspect="1"/>
                    </pic:cNvPicPr>
                  </pic:nvPicPr>
                  <pic:blipFill>
                    <a:blip r:embed="rId7">
                      <a:extLst/>
                    </a:blip>
                    <a:stretch>
                      <a:fillRect/>
                    </a:stretch>
                  </pic:blipFill>
                  <pic:spPr>
                    <a:xfrm>
                      <a:off x="0" y="0"/>
                      <a:ext cx="6120057" cy="2637956"/>
                    </a:xfrm>
                    <a:prstGeom prst="rect">
                      <a:avLst/>
                    </a:prstGeom>
                    <a:ln w="12700" cap="flat">
                      <a:noFill/>
                      <a:miter lim="400000"/>
                    </a:ln>
                    <a:effectLst/>
                  </pic:spPr>
                </pic:pic>
              </a:graphicData>
            </a:graphic>
          </wp:anchor>
        </w:drawing>
      </w:r>
      <w:r>
        <w:t xml:space="preserve"> </w:t>
      </w:r>
    </w:p>
    <w:p w:rsidR="001C579B" w:rsidRDefault="001C579B">
      <w:pPr>
        <w:pStyle w:val="Body"/>
      </w:pPr>
    </w:p>
    <w:p w:rsidR="001C579B" w:rsidRDefault="001C579B">
      <w:pPr>
        <w:pStyle w:val="Body"/>
      </w:pPr>
    </w:p>
    <w:p w:rsidR="001C579B" w:rsidRDefault="001C579B">
      <w:pPr>
        <w:pStyle w:val="Body"/>
      </w:pPr>
    </w:p>
    <w:p w:rsidR="001C579B" w:rsidRDefault="001C579B">
      <w:pPr>
        <w:pStyle w:val="Body"/>
      </w:pPr>
    </w:p>
    <w:p w:rsidR="001C579B" w:rsidRDefault="001C579B">
      <w:pPr>
        <w:pStyle w:val="Body"/>
      </w:pPr>
    </w:p>
    <w:p w:rsidR="001C579B" w:rsidRDefault="001C579B">
      <w:pPr>
        <w:pStyle w:val="Default"/>
        <w:rPr>
          <w:rFonts w:ascii="Helvetica" w:eastAsia="Helvetica" w:hAnsi="Helvetica" w:cs="Helvetica"/>
          <w:color w:val="414141"/>
          <w:sz w:val="32"/>
          <w:szCs w:val="32"/>
        </w:rPr>
      </w:pPr>
    </w:p>
    <w:p w:rsidR="001C579B" w:rsidRDefault="00E07F87">
      <w:pPr>
        <w:pStyle w:val="Footnote"/>
        <w:rPr>
          <w:sz w:val="16"/>
          <w:szCs w:val="16"/>
        </w:rPr>
      </w:pPr>
      <w:r>
        <w:rPr>
          <w:sz w:val="16"/>
          <w:szCs w:val="16"/>
        </w:rPr>
        <w:t>*Image - Help to Buy, 2019.*</w:t>
      </w:r>
    </w:p>
    <w:p w:rsidR="001C579B" w:rsidRDefault="001C579B">
      <w:pPr>
        <w:pStyle w:val="Footnote"/>
      </w:pPr>
    </w:p>
    <w:p w:rsidR="001C579B" w:rsidRDefault="00E07F87">
      <w:pPr>
        <w:pStyle w:val="Heading3"/>
      </w:pPr>
      <w:r>
        <w:t>5.0 - Method</w:t>
      </w:r>
    </w:p>
    <w:p w:rsidR="001C579B" w:rsidRDefault="00E07F87">
      <w:pPr>
        <w:pStyle w:val="Body"/>
        <w:jc w:val="both"/>
      </w:pPr>
      <w:r>
        <w:t>To be able to tackle the accessibility issues for first time buyers, it would be appropriate to gain knowledge from individuals who have experienced purchasing their home first hand. This includes case studies fro</w:t>
      </w:r>
      <w:r>
        <w:t xml:space="preserve">m recent buyers, some who have used a government scheme route, rented before buying and purchased solely from saving for a deposit without government funding. This method will understand the difficulties that first time buyers face, along with experiences </w:t>
      </w:r>
      <w:r>
        <w:t>from this generations accessibility. Another appropriate method would be to gather data from individuals thinking about purchasing, this can help to understand affordability with the rising price of houses; whether or not it is difficult to save on their s</w:t>
      </w:r>
      <w:r>
        <w:t>alaries and how long they expect to be saving for.</w:t>
      </w:r>
    </w:p>
    <w:p w:rsidR="001C579B" w:rsidRDefault="001C579B">
      <w:pPr>
        <w:pStyle w:val="Body"/>
        <w:jc w:val="both"/>
        <w:rPr>
          <w:sz w:val="28"/>
          <w:szCs w:val="28"/>
        </w:rPr>
      </w:pPr>
    </w:p>
    <w:p w:rsidR="009B7426" w:rsidRDefault="009B7426">
      <w:pPr>
        <w:pStyle w:val="Body"/>
        <w:jc w:val="both"/>
        <w:rPr>
          <w:sz w:val="28"/>
          <w:szCs w:val="28"/>
        </w:rPr>
      </w:pPr>
    </w:p>
    <w:p w:rsidR="009B7426" w:rsidRDefault="009B7426">
      <w:pPr>
        <w:pStyle w:val="Body"/>
        <w:jc w:val="both"/>
        <w:rPr>
          <w:sz w:val="28"/>
          <w:szCs w:val="28"/>
        </w:rPr>
      </w:pPr>
    </w:p>
    <w:p w:rsidR="001C579B" w:rsidRDefault="00E07F87">
      <w:pPr>
        <w:pStyle w:val="Body"/>
        <w:jc w:val="both"/>
        <w:rPr>
          <w:sz w:val="28"/>
          <w:szCs w:val="28"/>
        </w:rPr>
      </w:pPr>
      <w:bookmarkStart w:id="0" w:name="_GoBack"/>
      <w:bookmarkEnd w:id="0"/>
      <w:r>
        <w:rPr>
          <w:sz w:val="28"/>
          <w:szCs w:val="28"/>
        </w:rPr>
        <w:lastRenderedPageBreak/>
        <w:t>5.1 - Case Studies</w:t>
      </w:r>
    </w:p>
    <w:p w:rsidR="001C579B" w:rsidRDefault="001C579B">
      <w:pPr>
        <w:pStyle w:val="Body"/>
      </w:pPr>
    </w:p>
    <w:p w:rsidR="001C579B" w:rsidRDefault="00E07F87">
      <w:pPr>
        <w:pStyle w:val="Body"/>
        <w:jc w:val="both"/>
      </w:pPr>
      <w:r>
        <w:t>Case Studies are a great way of gaining real information from individuals who have had the experience of purchasing homes in a variety of scenarios. This can mean targeting the areas w</w:t>
      </w:r>
      <w:r>
        <w:t xml:space="preserve">hich have arisen during the report and tackling the outlining issues for first time buyers accessing the housing market. A disadvantage of receiving data through case studies is the ability of finding people with the criteria which is required, as well as </w:t>
      </w:r>
      <w:r>
        <w:t>targeting each area which is an issue. Another disadvantage is confidential information, which some may be uncomfortable sharing e.g. salaries, spending habits and property prices, which understandably is personal. Nevertheless, by using case studies, data</w:t>
      </w:r>
      <w:r>
        <w:t xml:space="preserve"> can be gathered by a variety of methods, including interviews and questionnaires which can be quantitative and qualitative. To assess the information required, a group of 15 people would be needed to gain a true and wide insight and to be able to gather i</w:t>
      </w:r>
      <w:r>
        <w:t xml:space="preserve">nformation about the issues which have been included in the report. </w:t>
      </w:r>
    </w:p>
    <w:p w:rsidR="001C579B" w:rsidRDefault="001C579B">
      <w:pPr>
        <w:pStyle w:val="Body"/>
        <w:jc w:val="both"/>
      </w:pPr>
    </w:p>
    <w:p w:rsidR="001C579B" w:rsidRDefault="00E07F87">
      <w:pPr>
        <w:pStyle w:val="Heading3"/>
        <w:jc w:val="both"/>
      </w:pPr>
      <w:r>
        <w:t xml:space="preserve">6.0 - Evaluation </w:t>
      </w:r>
    </w:p>
    <w:p w:rsidR="001C579B" w:rsidRDefault="001C579B">
      <w:pPr>
        <w:pStyle w:val="Body"/>
        <w:jc w:val="both"/>
      </w:pPr>
    </w:p>
    <w:p w:rsidR="001C579B" w:rsidRDefault="00E07F87">
      <w:pPr>
        <w:pStyle w:val="Body"/>
        <w:jc w:val="both"/>
      </w:pPr>
      <w:r>
        <w:t>The results of the research, based upon case studies, will be processed to find out the average deposit payed among the peers which the data is gained from. It will al</w:t>
      </w:r>
      <w:r>
        <w:t>so gain knowledge of the mean house price, age purchasing, time saving for the deposit and percentage of mortgage payments compared to monthly salary. This will be a significant amount of quantitative information which can conclude in appropriate graphs an</w:t>
      </w:r>
      <w:r>
        <w:t xml:space="preserve">d charts. </w:t>
      </w:r>
    </w:p>
    <w:p w:rsidR="001C579B" w:rsidRDefault="001C579B">
      <w:pPr>
        <w:pStyle w:val="Body"/>
        <w:jc w:val="both"/>
      </w:pPr>
    </w:p>
    <w:p w:rsidR="001C579B" w:rsidRDefault="00E07F87">
      <w:pPr>
        <w:pStyle w:val="Body"/>
        <w:jc w:val="both"/>
      </w:pPr>
      <w:r>
        <w:t>The evaluation of personal experiences and accessibility can also contribute to the results, giving in depth qualitative information. This can explore the opinions of first time buyers who have used government schemes and differing routes to be</w:t>
      </w:r>
      <w:r>
        <w:t xml:space="preserve"> able to purchase their homes, comparing and advising the best route which others may take in similar positions.</w:t>
      </w:r>
    </w:p>
    <w:p w:rsidR="001C579B" w:rsidRDefault="001C579B">
      <w:pPr>
        <w:pStyle w:val="Body"/>
      </w:pPr>
    </w:p>
    <w:p w:rsidR="001C579B" w:rsidRDefault="001C579B">
      <w:pPr>
        <w:pStyle w:val="Body"/>
      </w:pPr>
    </w:p>
    <w:p w:rsidR="001C579B" w:rsidRDefault="001C579B">
      <w:pPr>
        <w:pStyle w:val="Body"/>
      </w:pPr>
    </w:p>
    <w:p w:rsidR="001C579B" w:rsidRDefault="00E07F87">
      <w:pPr>
        <w:pStyle w:val="Body"/>
      </w:pPr>
      <w:r>
        <w:rPr>
          <w:rFonts w:ascii="Arial Unicode MS" w:hAnsi="Arial Unicode MS"/>
        </w:rPr>
        <w:br w:type="page"/>
      </w:r>
    </w:p>
    <w:p w:rsidR="001C579B" w:rsidRDefault="00E07F87">
      <w:pPr>
        <w:pStyle w:val="Subtitle"/>
        <w:rPr>
          <w:u w:val="single"/>
        </w:rPr>
      </w:pPr>
      <w:r>
        <w:rPr>
          <w:u w:val="single"/>
        </w:rPr>
        <w:lastRenderedPageBreak/>
        <w:t>7.0 - References</w:t>
      </w:r>
    </w:p>
    <w:p w:rsidR="001C579B" w:rsidRDefault="001C579B">
      <w:pPr>
        <w:pStyle w:val="Body"/>
        <w:jc w:val="both"/>
      </w:pPr>
    </w:p>
    <w:p w:rsidR="001C579B" w:rsidRDefault="00E07F87">
      <w:pPr>
        <w:pStyle w:val="Body"/>
        <w:numPr>
          <w:ilvl w:val="0"/>
          <w:numId w:val="2"/>
        </w:numPr>
        <w:jc w:val="both"/>
      </w:pPr>
      <w:r>
        <w:t xml:space="preserve">Catriona Harvey-Jenner, 2017. </w:t>
      </w:r>
      <w:hyperlink r:id="rId8" w:history="1">
        <w:r>
          <w:rPr>
            <w:rStyle w:val="Hyperlink0"/>
          </w:rPr>
          <w:t>www.cosmopolitan.com/uk/reports/a10287949/estimated-salary-needed-earning-buy-house-mortgage-property-ladder/</w:t>
        </w:r>
      </w:hyperlink>
      <w:r>
        <w:t xml:space="preserve"> (Last Visited 11/01/19).</w:t>
      </w:r>
    </w:p>
    <w:p w:rsidR="001C579B" w:rsidRDefault="00E07F87">
      <w:pPr>
        <w:pStyle w:val="Body"/>
        <w:numPr>
          <w:ilvl w:val="0"/>
          <w:numId w:val="2"/>
        </w:numPr>
        <w:jc w:val="both"/>
      </w:pPr>
      <w:r>
        <w:t>G</w:t>
      </w:r>
      <w:r>
        <w:t>emma Francis, 2018. www.independent.co.uk/property/first-time-buyer-age-increase-1960s-housing-market-cost-property-ladder-a8244501.html (Last Visited 09/01/19).</w:t>
      </w:r>
    </w:p>
    <w:p w:rsidR="001C579B" w:rsidRDefault="00E07F87">
      <w:pPr>
        <w:pStyle w:val="Body"/>
        <w:numPr>
          <w:ilvl w:val="0"/>
          <w:numId w:val="2"/>
        </w:numPr>
        <w:jc w:val="both"/>
      </w:pPr>
      <w:r>
        <w:t xml:space="preserve">Global Property Guide, 2017. </w:t>
      </w:r>
      <w:hyperlink r:id="rId9" w:history="1">
        <w:r>
          <w:rPr>
            <w:rStyle w:val="Hyperlink0"/>
          </w:rPr>
          <w:t>www.globalpropertyguide.com/home-price-trends/United-Kingdom</w:t>
        </w:r>
      </w:hyperlink>
      <w:r>
        <w:t xml:space="preserve"> (Last Visited 10/01/19).</w:t>
      </w:r>
    </w:p>
    <w:p w:rsidR="001C579B" w:rsidRDefault="00E07F87">
      <w:pPr>
        <w:pStyle w:val="Body"/>
        <w:numPr>
          <w:ilvl w:val="0"/>
          <w:numId w:val="2"/>
        </w:numPr>
        <w:jc w:val="both"/>
      </w:pPr>
      <w:r>
        <w:t xml:space="preserve">Help to Buy, 2019. </w:t>
      </w:r>
      <w:hyperlink r:id="rId10" w:history="1">
        <w:r>
          <w:rPr>
            <w:rStyle w:val="Hyperlink0"/>
          </w:rPr>
          <w:t>www.helptobuy.gov.uk/equity-loan/eligibility/</w:t>
        </w:r>
      </w:hyperlink>
      <w:r>
        <w:t xml:space="preserve"> (Last Visited 11/01</w:t>
      </w:r>
      <w:r>
        <w:t>/19).</w:t>
      </w:r>
    </w:p>
    <w:p w:rsidR="001C579B" w:rsidRDefault="00E07F87">
      <w:pPr>
        <w:pStyle w:val="Body"/>
        <w:numPr>
          <w:ilvl w:val="0"/>
          <w:numId w:val="2"/>
        </w:numPr>
        <w:jc w:val="both"/>
      </w:pPr>
      <w:r>
        <w:t xml:space="preserve">Housing Rights, 2019. </w:t>
      </w:r>
      <w:hyperlink r:id="rId11" w:history="1">
        <w:r>
          <w:rPr>
            <w:rStyle w:val="Hyperlink0"/>
          </w:rPr>
          <w:t>www.housingadviceni.org/advice-young-people/renting-problems</w:t>
        </w:r>
      </w:hyperlink>
      <w:r>
        <w:t xml:space="preserve"> (Last Visited 11/01/19). </w:t>
      </w:r>
    </w:p>
    <w:p w:rsidR="001C579B" w:rsidRDefault="00E07F87">
      <w:pPr>
        <w:pStyle w:val="Body"/>
        <w:numPr>
          <w:ilvl w:val="0"/>
          <w:numId w:val="2"/>
        </w:numPr>
        <w:jc w:val="both"/>
      </w:pPr>
      <w:r>
        <w:t xml:space="preserve">Judith Evans, 2018. </w:t>
      </w:r>
      <w:hyperlink r:id="rId12" w:history="1">
        <w:r>
          <w:rPr>
            <w:rStyle w:val="Hyperlink0"/>
          </w:rPr>
          <w:t>www.ft.com/content/87b1f284-1452-11e7-80f4-13e067d5072c</w:t>
        </w:r>
      </w:hyperlink>
      <w:r>
        <w:t xml:space="preserve"> (Last Visited 10/01/19).</w:t>
      </w:r>
    </w:p>
    <w:p w:rsidR="001C579B" w:rsidRDefault="00E07F87">
      <w:pPr>
        <w:pStyle w:val="Body"/>
        <w:numPr>
          <w:ilvl w:val="0"/>
          <w:numId w:val="2"/>
        </w:numPr>
        <w:jc w:val="both"/>
      </w:pPr>
      <w:r>
        <w:t xml:space="preserve">Kevin Peachy, 2018. </w:t>
      </w:r>
      <w:hyperlink r:id="rId13" w:history="1">
        <w:r>
          <w:rPr>
            <w:rStyle w:val="Hyperlink0"/>
          </w:rPr>
          <w:t>www.bbc.co.uk/news/business-43043294</w:t>
        </w:r>
      </w:hyperlink>
      <w:r>
        <w:t xml:space="preserve"> (Last Visited 09/01</w:t>
      </w:r>
      <w:r>
        <w:t>/19).</w:t>
      </w:r>
    </w:p>
    <w:p w:rsidR="001C579B" w:rsidRDefault="00E07F87">
      <w:pPr>
        <w:pStyle w:val="Body"/>
        <w:numPr>
          <w:ilvl w:val="0"/>
          <w:numId w:val="2"/>
        </w:numPr>
        <w:jc w:val="both"/>
      </w:pPr>
      <w:r>
        <w:t xml:space="preserve">May Bulman, 2018. </w:t>
      </w:r>
      <w:hyperlink r:id="rId14" w:history="1">
        <w:r>
          <w:rPr>
            <w:rStyle w:val="Hyperlink0"/>
          </w:rPr>
          <w:t>www.independent.co.uk/news/uk/home-news/housing-homeless-crisis-homes-a8356646.html</w:t>
        </w:r>
      </w:hyperlink>
      <w:r>
        <w:t xml:space="preserve"> (Last Visited 11/01/19).</w:t>
      </w:r>
    </w:p>
    <w:p w:rsidR="001C579B" w:rsidRDefault="00E07F87">
      <w:pPr>
        <w:pStyle w:val="Body"/>
        <w:numPr>
          <w:ilvl w:val="0"/>
          <w:numId w:val="2"/>
        </w:numPr>
        <w:jc w:val="both"/>
      </w:pPr>
      <w:r>
        <w:t>Money Advice Serv</w:t>
      </w:r>
      <w:r>
        <w:t xml:space="preserve">ice, 2019. </w:t>
      </w:r>
      <w:hyperlink r:id="rId15" w:history="1">
        <w:r>
          <w:rPr>
            <w:rStyle w:val="Hyperlink0"/>
          </w:rPr>
          <w:t>www.moneyadviceservice.org.uk/en/articles/a-guide-to-help-to-buy-isas</w:t>
        </w:r>
      </w:hyperlink>
      <w:r>
        <w:t xml:space="preserve"> (Last Visited 11/01/19).</w:t>
      </w:r>
    </w:p>
    <w:p w:rsidR="001C579B" w:rsidRDefault="00E07F87">
      <w:pPr>
        <w:pStyle w:val="Body"/>
        <w:numPr>
          <w:ilvl w:val="0"/>
          <w:numId w:val="2"/>
        </w:numPr>
        <w:jc w:val="both"/>
      </w:pPr>
      <w:r>
        <w:t xml:space="preserve">Nigel </w:t>
      </w:r>
      <w:proofErr w:type="spellStart"/>
      <w:r>
        <w:t>Henretty</w:t>
      </w:r>
      <w:proofErr w:type="spellEnd"/>
      <w:r>
        <w:t xml:space="preserve">, 2018. </w:t>
      </w:r>
      <w:hyperlink r:id="rId16" w:history="1">
        <w:r>
          <w:rPr>
            <w:rStyle w:val="Hyperlink0"/>
          </w:rPr>
          <w:t>www.ons.gov.uk/peoplepopulationandcommunity/housing/articles/firsttimebuyerhousingaffordabilityinenglandandwales/2017</w:t>
        </w:r>
      </w:hyperlink>
      <w:r>
        <w:t xml:space="preserve"> (Last Visited 09/01/19).</w:t>
      </w:r>
    </w:p>
    <w:p w:rsidR="001C579B" w:rsidRDefault="00E07F87">
      <w:pPr>
        <w:pStyle w:val="Body"/>
        <w:numPr>
          <w:ilvl w:val="0"/>
          <w:numId w:val="2"/>
        </w:numPr>
        <w:jc w:val="both"/>
      </w:pPr>
      <w:r>
        <w:t xml:space="preserve">Reena </w:t>
      </w:r>
      <w:proofErr w:type="spellStart"/>
      <w:r>
        <w:t>Sew</w:t>
      </w:r>
      <w:r>
        <w:t>raz</w:t>
      </w:r>
      <w:proofErr w:type="spellEnd"/>
      <w:r>
        <w:t xml:space="preserve">, 2018. </w:t>
      </w:r>
      <w:hyperlink r:id="rId17" w:history="1">
        <w:r>
          <w:rPr>
            <w:rStyle w:val="Hyperlink0"/>
          </w:rPr>
          <w:t>www.which.co.uk/news/2018/04/revealed-the-10-worst-problems-when-buying-a-house</w:t>
        </w:r>
      </w:hyperlink>
      <w:r>
        <w:t xml:space="preserve"> (Last Visited 09/01/19).</w:t>
      </w:r>
    </w:p>
    <w:p w:rsidR="001C579B" w:rsidRDefault="00E07F87">
      <w:pPr>
        <w:pStyle w:val="Body"/>
        <w:numPr>
          <w:ilvl w:val="0"/>
          <w:numId w:val="2"/>
        </w:numPr>
        <w:jc w:val="both"/>
      </w:pPr>
      <w:r>
        <w:t xml:space="preserve">Richard Godwin, 2018. </w:t>
      </w:r>
      <w:hyperlink r:id="rId18" w:history="1">
        <w:r>
          <w:rPr>
            <w:rStyle w:val="Hyperlink0"/>
          </w:rPr>
          <w:t>www.theguardian.com/money/2018/may/12/salary-what-get-paid-talk-about-it-makes-brits-cringe</w:t>
        </w:r>
      </w:hyperlink>
      <w:r>
        <w:t xml:space="preserve"> (Last Visited 09/01/19).</w:t>
      </w:r>
    </w:p>
    <w:sectPr w:rsidR="001C579B">
      <w:footerReference w:type="default" r:id="rId19"/>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7F87" w:rsidRDefault="00E07F87">
      <w:r>
        <w:separator/>
      </w:r>
    </w:p>
  </w:endnote>
  <w:endnote w:type="continuationSeparator" w:id="0">
    <w:p w:rsidR="00E07F87" w:rsidRDefault="00E0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255C" w:rsidRDefault="00C3255C" w:rsidP="00C3255C">
    <w:pPr>
      <w:pStyle w:val="Footer"/>
    </w:pPr>
  </w:p>
  <w:p w:rsidR="001C579B" w:rsidRDefault="001C579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7F87" w:rsidRDefault="00E07F87">
      <w:r>
        <w:separator/>
      </w:r>
    </w:p>
  </w:footnote>
  <w:footnote w:type="continuationSeparator" w:id="0">
    <w:p w:rsidR="00E07F87" w:rsidRDefault="00E07F8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C362EE9"/>
    <w:multiLevelType w:val="hybridMultilevel"/>
    <w:tmpl w:val="BEBCCF40"/>
    <w:styleLink w:val="BulletBig"/>
    <w:lvl w:ilvl="0" w:tplc="4DD20892">
      <w:start w:val="1"/>
      <w:numFmt w:val="bullet"/>
      <w:lvlText w:val="•"/>
      <w:lvlJc w:val="left"/>
      <w:pPr>
        <w:ind w:left="24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 w:ilvl="1" w:tplc="3564A25A">
      <w:start w:val="1"/>
      <w:numFmt w:val="bullet"/>
      <w:lvlText w:val="•"/>
      <w:lvlJc w:val="left"/>
      <w:pPr>
        <w:ind w:left="48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 w:ilvl="2" w:tplc="EC5C428E">
      <w:start w:val="1"/>
      <w:numFmt w:val="bullet"/>
      <w:lvlText w:val="•"/>
      <w:lvlJc w:val="left"/>
      <w:pPr>
        <w:ind w:left="72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 w:ilvl="3" w:tplc="C09A6984">
      <w:start w:val="1"/>
      <w:numFmt w:val="bullet"/>
      <w:lvlText w:val="•"/>
      <w:lvlJc w:val="left"/>
      <w:pPr>
        <w:ind w:left="96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 w:ilvl="4" w:tplc="8304ACDA">
      <w:start w:val="1"/>
      <w:numFmt w:val="bullet"/>
      <w:lvlText w:val="•"/>
      <w:lvlJc w:val="left"/>
      <w:pPr>
        <w:ind w:left="120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 w:ilvl="5" w:tplc="A0E0579C">
      <w:start w:val="1"/>
      <w:numFmt w:val="bullet"/>
      <w:lvlText w:val="•"/>
      <w:lvlJc w:val="left"/>
      <w:pPr>
        <w:ind w:left="144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 w:ilvl="6" w:tplc="9032498A">
      <w:start w:val="1"/>
      <w:numFmt w:val="bullet"/>
      <w:lvlText w:val="•"/>
      <w:lvlJc w:val="left"/>
      <w:pPr>
        <w:ind w:left="168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 w:ilvl="7" w:tplc="89D89B10">
      <w:start w:val="1"/>
      <w:numFmt w:val="bullet"/>
      <w:lvlText w:val="•"/>
      <w:lvlJc w:val="left"/>
      <w:pPr>
        <w:ind w:left="192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 w:ilvl="8" w:tplc="5156A62E">
      <w:start w:val="1"/>
      <w:numFmt w:val="bullet"/>
      <w:lvlText w:val="•"/>
      <w:lvlJc w:val="left"/>
      <w:pPr>
        <w:ind w:left="216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abstractNum>
  <w:abstractNum w:abstractNumId="1" w15:restartNumberingAfterBreak="0">
    <w:nsid w:val="5DA965AA"/>
    <w:multiLevelType w:val="hybridMultilevel"/>
    <w:tmpl w:val="BEBCCF40"/>
    <w:numStyleLink w:val="BulletBig"/>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79B"/>
    <w:rsid w:val="001C579B"/>
    <w:rsid w:val="00764817"/>
    <w:rsid w:val="007A3ED3"/>
    <w:rsid w:val="009B7426"/>
    <w:rsid w:val="00C3255C"/>
    <w:rsid w:val="00C626E4"/>
    <w:rsid w:val="00E07F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0BE06AB-8D05-4870-AB6B-FC94A4714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paragraph" w:styleId="Heading2">
    <w:name w:val="heading 2"/>
    <w:next w:val="Body"/>
    <w:pPr>
      <w:keepNext/>
      <w:outlineLvl w:val="1"/>
    </w:pPr>
    <w:rPr>
      <w:rFonts w:ascii="Helvetica Neue" w:hAnsi="Helvetica Neue" w:cs="Arial Unicode MS"/>
      <w:b/>
      <w:bCs/>
      <w:color w:val="000000"/>
      <w:sz w:val="32"/>
      <w:szCs w:val="32"/>
      <w:lang w:val="en-US"/>
    </w:rPr>
  </w:style>
  <w:style w:type="paragraph" w:styleId="Heading3">
    <w:name w:val="heading 3"/>
    <w:next w:val="Body"/>
    <w:pPr>
      <w:keepNext/>
      <w:pBdr>
        <w:top w:val="single" w:sz="4" w:space="0" w:color="515151"/>
      </w:pBdr>
      <w:spacing w:before="360" w:after="40" w:line="288" w:lineRule="auto"/>
      <w:outlineLvl w:val="2"/>
    </w:pPr>
    <w:rPr>
      <w:rFonts w:ascii="Helvetica Neue" w:hAnsi="Helvetica Neue" w:cs="Arial Unicode MS"/>
      <w:color w:val="000000"/>
      <w:spacing w:val="5"/>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Title">
    <w:name w:val="Title"/>
    <w:next w:val="Body"/>
    <w:pPr>
      <w:keepNext/>
    </w:pPr>
    <w:rPr>
      <w:rFonts w:ascii="Helvetica Neue" w:hAnsi="Helvetica Neue" w:cs="Arial Unicode MS"/>
      <w:b/>
      <w:bCs/>
      <w:color w:val="000000"/>
      <w:sz w:val="60"/>
      <w:szCs w:val="60"/>
      <w:lang w:val="en-US"/>
    </w:rPr>
  </w:style>
  <w:style w:type="paragraph" w:customStyle="1" w:styleId="Body">
    <w:name w:val="Body"/>
    <w:rPr>
      <w:rFonts w:ascii="Helvetica Neue" w:hAnsi="Helvetica Neue" w:cs="Arial Unicode MS"/>
      <w:color w:val="000000"/>
      <w:sz w:val="22"/>
      <w:szCs w:val="22"/>
      <w:lang w:val="en-US"/>
    </w:rPr>
  </w:style>
  <w:style w:type="paragraph" w:styleId="Subtitle">
    <w:name w:val="Subtitle"/>
    <w:next w:val="Body"/>
    <w:pPr>
      <w:keepNext/>
    </w:pPr>
    <w:rPr>
      <w:rFonts w:ascii="Helvetica Neue" w:hAnsi="Helvetica Neue" w:cs="Arial Unicode MS"/>
      <w:color w:val="000000"/>
      <w:sz w:val="40"/>
      <w:szCs w:val="40"/>
      <w:lang w:val="en-US"/>
    </w:rPr>
  </w:style>
  <w:style w:type="paragraph" w:customStyle="1" w:styleId="Heading">
    <w:name w:val="Heading"/>
    <w:next w:val="Body"/>
    <w:pPr>
      <w:keepNext/>
      <w:outlineLvl w:val="0"/>
    </w:pPr>
    <w:rPr>
      <w:rFonts w:ascii="Helvetica Neue" w:hAnsi="Helvetica Neue" w:cs="Arial Unicode MS"/>
      <w:b/>
      <w:bCs/>
      <w:color w:val="000000"/>
      <w:sz w:val="36"/>
      <w:szCs w:val="36"/>
      <w:lang w:val="en-US"/>
    </w:rPr>
  </w:style>
  <w:style w:type="paragraph" w:customStyle="1" w:styleId="Default">
    <w:name w:val="Default"/>
    <w:rPr>
      <w:rFonts w:ascii="Helvetica Neue" w:eastAsia="Helvetica Neue" w:hAnsi="Helvetica Neue" w:cs="Helvetica Neue"/>
      <w:color w:val="000000"/>
      <w:sz w:val="22"/>
      <w:szCs w:val="22"/>
    </w:rPr>
  </w:style>
  <w:style w:type="paragraph" w:customStyle="1" w:styleId="Footnote">
    <w:name w:val="Footnote"/>
    <w:rPr>
      <w:rFonts w:ascii="Helvetica Neue" w:hAnsi="Helvetica Neue" w:cs="Arial Unicode MS"/>
      <w:color w:val="000000"/>
      <w:sz w:val="22"/>
      <w:szCs w:val="22"/>
      <w:lang w:val="en-US"/>
    </w:rPr>
  </w:style>
  <w:style w:type="numbering" w:customStyle="1" w:styleId="BulletBig">
    <w:name w:val="Bullet Big"/>
    <w:pPr>
      <w:numPr>
        <w:numId w:val="1"/>
      </w:numPr>
    </w:pPr>
  </w:style>
  <w:style w:type="character" w:customStyle="1" w:styleId="Hyperlink0">
    <w:name w:val="Hyperlink.0"/>
    <w:basedOn w:val="Hyperlink"/>
    <w:rPr>
      <w:u w:val="single"/>
    </w:rPr>
  </w:style>
  <w:style w:type="paragraph" w:styleId="Header">
    <w:name w:val="header"/>
    <w:basedOn w:val="Normal"/>
    <w:link w:val="HeaderChar"/>
    <w:uiPriority w:val="99"/>
    <w:unhideWhenUsed/>
    <w:rsid w:val="00C3255C"/>
    <w:pPr>
      <w:tabs>
        <w:tab w:val="center" w:pos="4513"/>
        <w:tab w:val="right" w:pos="9026"/>
      </w:tabs>
    </w:pPr>
  </w:style>
  <w:style w:type="character" w:customStyle="1" w:styleId="HeaderChar">
    <w:name w:val="Header Char"/>
    <w:basedOn w:val="DefaultParagraphFont"/>
    <w:link w:val="Header"/>
    <w:uiPriority w:val="99"/>
    <w:rsid w:val="00C3255C"/>
    <w:rPr>
      <w:sz w:val="24"/>
      <w:szCs w:val="24"/>
      <w:lang w:val="en-US" w:eastAsia="en-US"/>
    </w:rPr>
  </w:style>
  <w:style w:type="paragraph" w:styleId="Footer">
    <w:name w:val="footer"/>
    <w:basedOn w:val="Normal"/>
    <w:link w:val="FooterChar"/>
    <w:uiPriority w:val="99"/>
    <w:unhideWhenUsed/>
    <w:rsid w:val="00C3255C"/>
    <w:pPr>
      <w:tabs>
        <w:tab w:val="center" w:pos="4513"/>
        <w:tab w:val="right" w:pos="9026"/>
      </w:tabs>
    </w:pPr>
  </w:style>
  <w:style w:type="character" w:customStyle="1" w:styleId="FooterChar">
    <w:name w:val="Footer Char"/>
    <w:basedOn w:val="DefaultParagraphFont"/>
    <w:link w:val="Footer"/>
    <w:uiPriority w:val="99"/>
    <w:rsid w:val="00C3255C"/>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cosmopolitan.com/uk/reports/a10287949/estimated-salary-needed-earning-buy-house-mortgage-property-ladder/" TargetMode="External"/><Relationship Id="rId13" Type="http://schemas.openxmlformats.org/officeDocument/2006/relationships/hyperlink" Target="http://www.bbc.co.uk/news/business-43043294" TargetMode="External"/><Relationship Id="rId18" Type="http://schemas.openxmlformats.org/officeDocument/2006/relationships/hyperlink" Target="http://www.theguardian.com/money/2018/may/12/salary-what-get-paid-talk-about-it-makes-brits-cringe"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www.ft.com/content/87b1f284-1452-11e7-80f4-13e067d5072c" TargetMode="External"/><Relationship Id="rId17" Type="http://schemas.openxmlformats.org/officeDocument/2006/relationships/hyperlink" Target="http://www.which.co.uk/news/2018/04/revealed-the-10-worst-problems-when-buying-a-house" TargetMode="External"/><Relationship Id="rId2" Type="http://schemas.openxmlformats.org/officeDocument/2006/relationships/styles" Target="styles.xml"/><Relationship Id="rId16" Type="http://schemas.openxmlformats.org/officeDocument/2006/relationships/hyperlink" Target="http://www.ons.gov.uk/peoplepopulationandcommunity/housing/articles/firsttimebuyerhousingaffordabilityinenglandandwales/2017"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housingadviceni.org/advice-young-people/renting-problems" TargetMode="External"/><Relationship Id="rId5" Type="http://schemas.openxmlformats.org/officeDocument/2006/relationships/footnotes" Target="footnotes.xml"/><Relationship Id="rId15" Type="http://schemas.openxmlformats.org/officeDocument/2006/relationships/hyperlink" Target="http://www.moneyadviceservice.org.uk/en/articles/a-guide-to-help-to-buy-isas" TargetMode="External"/><Relationship Id="rId10" Type="http://schemas.openxmlformats.org/officeDocument/2006/relationships/hyperlink" Target="http://www.helptobuy.gov.uk/equity-loan/eligibility/"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globalpropertyguide.com/home-price-trends/United-Kingdom" TargetMode="External"/><Relationship Id="rId14" Type="http://schemas.openxmlformats.org/officeDocument/2006/relationships/hyperlink" Target="http://www.independent.co.uk/news/uk/home-news/housing-homeless-crisis-homes-a8356646.html"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7</Pages>
  <Words>2255</Words>
  <Characters>12857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Lesley Stroud</dc:creator>
  <cp:lastModifiedBy>Lesley Stroud</cp:lastModifiedBy>
  <cp:revision>6</cp:revision>
  <dcterms:created xsi:type="dcterms:W3CDTF">2019-01-23T20:16:00Z</dcterms:created>
  <dcterms:modified xsi:type="dcterms:W3CDTF">2019-01-23T20:22:00Z</dcterms:modified>
</cp:coreProperties>
</file>