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8EB46F6" w:rsidR="7908378C" w:rsidRDefault="7908378C" w:rsidP="33572C6E">
            <w:pPr>
              <w:ind w:right="237"/>
              <w:rPr>
                <w:b/>
                <w:bCs/>
                <w:color w:val="auto"/>
                <w:sz w:val="32"/>
                <w:szCs w:val="32"/>
              </w:rPr>
            </w:pPr>
            <w:r w:rsidRPr="33572C6E">
              <w:rPr>
                <w:b/>
                <w:bCs/>
                <w:color w:val="auto"/>
                <w:sz w:val="32"/>
                <w:szCs w:val="32"/>
              </w:rPr>
              <w:t>Learner name: __</w:t>
            </w:r>
            <w:r w:rsidR="008F06BA">
              <w:rPr>
                <w:b/>
                <w:bCs/>
                <w:color w:val="auto"/>
                <w:sz w:val="32"/>
                <w:szCs w:val="32"/>
              </w:rPr>
              <w:t>Jade Barrett</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11958059" w:rsidR="7908378C" w:rsidRDefault="7908378C" w:rsidP="33572C6E">
            <w:pPr>
              <w:ind w:right="237"/>
              <w:rPr>
                <w:b/>
                <w:bCs/>
                <w:color w:val="auto"/>
                <w:sz w:val="32"/>
                <w:szCs w:val="32"/>
              </w:rPr>
            </w:pPr>
            <w:r w:rsidRPr="33572C6E">
              <w:rPr>
                <w:b/>
                <w:bCs/>
                <w:color w:val="auto"/>
                <w:sz w:val="32"/>
                <w:szCs w:val="32"/>
              </w:rPr>
              <w:t>___________</w:t>
            </w:r>
            <w:r w:rsidR="001F6AAC">
              <w:rPr>
                <w:b/>
                <w:color w:val="auto"/>
                <w:sz w:val="32"/>
              </w:rPr>
              <w:t>_2134506</w:t>
            </w:r>
            <w:r w:rsidRPr="33572C6E">
              <w:rPr>
                <w:b/>
                <w:bCs/>
                <w:color w:val="auto"/>
                <w:sz w:val="32"/>
                <w:szCs w:val="32"/>
              </w:rPr>
              <w:t>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653988CF"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w:t>
      </w:r>
      <w:r w:rsidR="00BD3742" w:rsidRPr="00E676F7">
        <w:rPr>
          <w:rFonts w:eastAsia="Arial"/>
          <w:color w:val="000000" w:themeColor="text1"/>
          <w:sz w:val="24"/>
          <w:szCs w:val="24"/>
        </w:rPr>
        <w:t xml:space="preserve">.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65031C"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414A6D38" w14:textId="1B3E523E" w:rsidR="00D625E7" w:rsidRDefault="00D625E7" w:rsidP="00340E9A">
      <w:pPr>
        <w:overflowPunct/>
        <w:autoSpaceDE/>
        <w:autoSpaceDN/>
        <w:adjustRightInd/>
        <w:ind w:right="237"/>
        <w:textAlignment w:val="auto"/>
        <w:rPr>
          <w:sz w:val="24"/>
          <w:szCs w:val="24"/>
        </w:rPr>
      </w:pPr>
    </w:p>
    <w:p w14:paraId="4E414B1D" w14:textId="77777777" w:rsidR="004B6BD7" w:rsidRDefault="004B6BD7" w:rsidP="00340E9A">
      <w:pPr>
        <w:overflowPunct/>
        <w:autoSpaceDE/>
        <w:autoSpaceDN/>
        <w:adjustRightInd/>
        <w:ind w:right="237"/>
        <w:textAlignment w:val="auto"/>
        <w:rPr>
          <w:sz w:val="24"/>
          <w:szCs w:val="24"/>
        </w:rPr>
      </w:pPr>
    </w:p>
    <w:p w14:paraId="1A3AEC99" w14:textId="77777777" w:rsidR="004B6BD7" w:rsidRDefault="004B6BD7" w:rsidP="00340E9A">
      <w:pPr>
        <w:overflowPunct/>
        <w:autoSpaceDE/>
        <w:autoSpaceDN/>
        <w:adjustRightInd/>
        <w:ind w:right="237"/>
        <w:textAlignment w:val="auto"/>
        <w:rPr>
          <w:sz w:val="24"/>
          <w:szCs w:val="24"/>
        </w:rPr>
      </w:pPr>
    </w:p>
    <w:p w14:paraId="70C43352" w14:textId="77777777" w:rsidR="004B6BD7" w:rsidRDefault="004B6BD7" w:rsidP="00340E9A">
      <w:pPr>
        <w:overflowPunct/>
        <w:autoSpaceDE/>
        <w:autoSpaceDN/>
        <w:adjustRightInd/>
        <w:ind w:right="237"/>
        <w:textAlignment w:val="auto"/>
        <w:rPr>
          <w:sz w:val="24"/>
          <w:szCs w:val="24"/>
        </w:rPr>
      </w:pPr>
    </w:p>
    <w:p w14:paraId="238CC1CD" w14:textId="77777777" w:rsidR="004B6BD7" w:rsidRDefault="004B6BD7" w:rsidP="00340E9A">
      <w:pPr>
        <w:overflowPunct/>
        <w:autoSpaceDE/>
        <w:autoSpaceDN/>
        <w:adjustRightInd/>
        <w:ind w:right="237"/>
        <w:textAlignment w:val="auto"/>
        <w:rPr>
          <w:sz w:val="24"/>
          <w:szCs w:val="24"/>
        </w:rPr>
      </w:pPr>
    </w:p>
    <w:p w14:paraId="406EF1B7" w14:textId="77777777" w:rsidR="004B6BD7" w:rsidRDefault="004B6BD7" w:rsidP="00340E9A">
      <w:pPr>
        <w:overflowPunct/>
        <w:autoSpaceDE/>
        <w:autoSpaceDN/>
        <w:adjustRightInd/>
        <w:ind w:right="237"/>
        <w:textAlignment w:val="auto"/>
        <w:rPr>
          <w:sz w:val="24"/>
          <w:szCs w:val="24"/>
        </w:rPr>
      </w:pPr>
    </w:p>
    <w:p w14:paraId="403DECF0" w14:textId="77777777" w:rsidR="004B6BD7" w:rsidRDefault="004B6BD7" w:rsidP="00340E9A">
      <w:pPr>
        <w:overflowPunct/>
        <w:autoSpaceDE/>
        <w:autoSpaceDN/>
        <w:adjustRightInd/>
        <w:ind w:right="237"/>
        <w:textAlignment w:val="auto"/>
        <w:rPr>
          <w:sz w:val="24"/>
          <w:szCs w:val="24"/>
        </w:rPr>
      </w:pPr>
    </w:p>
    <w:p w14:paraId="74E3EBA5" w14:textId="77777777" w:rsidR="004B6BD7" w:rsidRDefault="004B6BD7" w:rsidP="00340E9A">
      <w:pPr>
        <w:overflowPunct/>
        <w:autoSpaceDE/>
        <w:autoSpaceDN/>
        <w:adjustRightInd/>
        <w:ind w:right="237"/>
        <w:textAlignment w:val="auto"/>
        <w:rPr>
          <w:sz w:val="24"/>
          <w:szCs w:val="24"/>
        </w:rPr>
      </w:pPr>
    </w:p>
    <w:p w14:paraId="719BF4C6" w14:textId="77777777" w:rsidR="004B6BD7" w:rsidRDefault="004B6BD7" w:rsidP="00340E9A">
      <w:pPr>
        <w:overflowPunct/>
        <w:autoSpaceDE/>
        <w:autoSpaceDN/>
        <w:adjustRightInd/>
        <w:ind w:right="237"/>
        <w:textAlignment w:val="auto"/>
        <w:rPr>
          <w:sz w:val="24"/>
          <w:szCs w:val="24"/>
        </w:rPr>
      </w:pPr>
    </w:p>
    <w:p w14:paraId="2DC5C74F" w14:textId="77777777" w:rsidR="004B6BD7" w:rsidRDefault="004B6BD7" w:rsidP="00340E9A">
      <w:pPr>
        <w:overflowPunct/>
        <w:autoSpaceDE/>
        <w:autoSpaceDN/>
        <w:adjustRightInd/>
        <w:ind w:right="237"/>
        <w:textAlignment w:val="auto"/>
        <w:rPr>
          <w:sz w:val="24"/>
          <w:szCs w:val="24"/>
        </w:rPr>
      </w:pPr>
    </w:p>
    <w:p w14:paraId="0984D949" w14:textId="77777777" w:rsidR="004B6BD7" w:rsidRDefault="004B6BD7" w:rsidP="00340E9A">
      <w:pPr>
        <w:overflowPunct/>
        <w:autoSpaceDE/>
        <w:autoSpaceDN/>
        <w:adjustRightInd/>
        <w:ind w:right="237"/>
        <w:textAlignment w:val="auto"/>
        <w:rPr>
          <w:sz w:val="24"/>
          <w:szCs w:val="24"/>
        </w:rPr>
      </w:pPr>
    </w:p>
    <w:p w14:paraId="67B594DF" w14:textId="77777777" w:rsidR="004B6BD7" w:rsidRDefault="004B6BD7" w:rsidP="00340E9A">
      <w:pPr>
        <w:overflowPunct/>
        <w:autoSpaceDE/>
        <w:autoSpaceDN/>
        <w:adjustRightInd/>
        <w:ind w:right="237"/>
        <w:textAlignment w:val="auto"/>
        <w:rPr>
          <w:sz w:val="24"/>
          <w:szCs w:val="24"/>
        </w:rPr>
      </w:pPr>
    </w:p>
    <w:p w14:paraId="414E0057" w14:textId="77777777" w:rsidR="004B6BD7" w:rsidRDefault="004B6BD7" w:rsidP="00340E9A">
      <w:pPr>
        <w:overflowPunct/>
        <w:autoSpaceDE/>
        <w:autoSpaceDN/>
        <w:adjustRightInd/>
        <w:ind w:right="237"/>
        <w:textAlignment w:val="auto"/>
        <w:rPr>
          <w:sz w:val="24"/>
          <w:szCs w:val="24"/>
        </w:rPr>
      </w:pPr>
    </w:p>
    <w:p w14:paraId="28C5AEF5" w14:textId="77777777" w:rsidR="004B6BD7" w:rsidRDefault="004B6BD7" w:rsidP="00340E9A">
      <w:pPr>
        <w:overflowPunct/>
        <w:autoSpaceDE/>
        <w:autoSpaceDN/>
        <w:adjustRightInd/>
        <w:ind w:right="237"/>
        <w:textAlignment w:val="auto"/>
        <w:rPr>
          <w:sz w:val="24"/>
          <w:szCs w:val="24"/>
        </w:rPr>
      </w:pPr>
    </w:p>
    <w:p w14:paraId="1AE4648E" w14:textId="77777777" w:rsidR="004B6BD7" w:rsidRDefault="004B6BD7" w:rsidP="00340E9A">
      <w:pPr>
        <w:overflowPunct/>
        <w:autoSpaceDE/>
        <w:autoSpaceDN/>
        <w:adjustRightInd/>
        <w:ind w:right="237"/>
        <w:textAlignment w:val="auto"/>
        <w:rPr>
          <w:sz w:val="24"/>
          <w:szCs w:val="24"/>
        </w:rPr>
      </w:pPr>
    </w:p>
    <w:p w14:paraId="5831D199" w14:textId="77777777" w:rsidR="004B6BD7" w:rsidRDefault="004B6BD7" w:rsidP="00340E9A">
      <w:pPr>
        <w:overflowPunct/>
        <w:autoSpaceDE/>
        <w:autoSpaceDN/>
        <w:adjustRightInd/>
        <w:ind w:right="237"/>
        <w:textAlignment w:val="auto"/>
        <w:rPr>
          <w:sz w:val="24"/>
          <w:szCs w:val="24"/>
        </w:rPr>
      </w:pPr>
    </w:p>
    <w:p w14:paraId="3B780BC3" w14:textId="77777777" w:rsidR="004B6BD7" w:rsidRDefault="004B6BD7" w:rsidP="00340E9A">
      <w:pPr>
        <w:overflowPunct/>
        <w:autoSpaceDE/>
        <w:autoSpaceDN/>
        <w:adjustRightInd/>
        <w:ind w:right="237"/>
        <w:textAlignment w:val="auto"/>
        <w:rPr>
          <w:sz w:val="24"/>
          <w:szCs w:val="24"/>
        </w:rPr>
      </w:pPr>
    </w:p>
    <w:p w14:paraId="3CA686F7" w14:textId="77777777" w:rsidR="004B6BD7" w:rsidRDefault="004B6BD7" w:rsidP="00340E9A">
      <w:pPr>
        <w:overflowPunct/>
        <w:autoSpaceDE/>
        <w:autoSpaceDN/>
        <w:adjustRightInd/>
        <w:ind w:right="237"/>
        <w:textAlignment w:val="auto"/>
        <w:rPr>
          <w:sz w:val="24"/>
          <w:szCs w:val="24"/>
        </w:rPr>
      </w:pPr>
    </w:p>
    <w:p w14:paraId="69D872F2" w14:textId="77777777" w:rsidR="004B6BD7" w:rsidRDefault="004B6BD7" w:rsidP="00340E9A">
      <w:pPr>
        <w:overflowPunct/>
        <w:autoSpaceDE/>
        <w:autoSpaceDN/>
        <w:adjustRightInd/>
        <w:ind w:right="237"/>
        <w:textAlignment w:val="auto"/>
        <w:rPr>
          <w:sz w:val="24"/>
          <w:szCs w:val="24"/>
        </w:rPr>
      </w:pPr>
    </w:p>
    <w:p w14:paraId="3ED78157" w14:textId="77777777" w:rsidR="004B6BD7" w:rsidRDefault="004B6BD7" w:rsidP="00340E9A">
      <w:pPr>
        <w:overflowPunct/>
        <w:autoSpaceDE/>
        <w:autoSpaceDN/>
        <w:adjustRightInd/>
        <w:ind w:right="237"/>
        <w:textAlignment w:val="auto"/>
        <w:rPr>
          <w:sz w:val="24"/>
          <w:szCs w:val="24"/>
        </w:rPr>
      </w:pPr>
    </w:p>
    <w:p w14:paraId="7CF33836" w14:textId="77777777" w:rsidR="004B6BD7" w:rsidRDefault="004B6BD7" w:rsidP="00340E9A">
      <w:pPr>
        <w:overflowPunct/>
        <w:autoSpaceDE/>
        <w:autoSpaceDN/>
        <w:adjustRightInd/>
        <w:ind w:right="237"/>
        <w:textAlignment w:val="auto"/>
        <w:rPr>
          <w:sz w:val="24"/>
          <w:szCs w:val="24"/>
        </w:rPr>
      </w:pPr>
    </w:p>
    <w:p w14:paraId="0477F518" w14:textId="77777777" w:rsidR="004B6BD7" w:rsidRDefault="004B6BD7" w:rsidP="00340E9A">
      <w:pPr>
        <w:overflowPunct/>
        <w:autoSpaceDE/>
        <w:autoSpaceDN/>
        <w:adjustRightInd/>
        <w:ind w:right="237"/>
        <w:textAlignment w:val="auto"/>
        <w:rPr>
          <w:sz w:val="24"/>
          <w:szCs w:val="24"/>
        </w:rPr>
      </w:pPr>
    </w:p>
    <w:p w14:paraId="39359EE1" w14:textId="77777777" w:rsidR="004B6BD7" w:rsidRDefault="004B6BD7" w:rsidP="00340E9A">
      <w:pPr>
        <w:overflowPunct/>
        <w:autoSpaceDE/>
        <w:autoSpaceDN/>
        <w:adjustRightInd/>
        <w:ind w:right="237"/>
        <w:textAlignment w:val="auto"/>
        <w:rPr>
          <w:sz w:val="24"/>
          <w:szCs w:val="24"/>
        </w:rPr>
      </w:pPr>
    </w:p>
    <w:p w14:paraId="45B1ED31" w14:textId="77777777" w:rsidR="004B6BD7" w:rsidRDefault="004B6BD7" w:rsidP="00340E9A">
      <w:pPr>
        <w:overflowPunct/>
        <w:autoSpaceDE/>
        <w:autoSpaceDN/>
        <w:adjustRightInd/>
        <w:ind w:right="237"/>
        <w:textAlignment w:val="auto"/>
        <w:rPr>
          <w:sz w:val="24"/>
          <w:szCs w:val="24"/>
        </w:rPr>
      </w:pPr>
    </w:p>
    <w:p w14:paraId="55EC4417" w14:textId="77777777" w:rsidR="004B6BD7" w:rsidRDefault="004B6BD7" w:rsidP="00340E9A">
      <w:pPr>
        <w:overflowPunct/>
        <w:autoSpaceDE/>
        <w:autoSpaceDN/>
        <w:adjustRightInd/>
        <w:ind w:right="237"/>
        <w:textAlignment w:val="auto"/>
        <w:rPr>
          <w:sz w:val="24"/>
          <w:szCs w:val="24"/>
        </w:rPr>
      </w:pPr>
    </w:p>
    <w:p w14:paraId="7BA9F395" w14:textId="77777777" w:rsidR="004B6BD7" w:rsidRDefault="004B6BD7" w:rsidP="00340E9A">
      <w:pPr>
        <w:overflowPunct/>
        <w:autoSpaceDE/>
        <w:autoSpaceDN/>
        <w:adjustRightInd/>
        <w:ind w:right="237"/>
        <w:textAlignment w:val="auto"/>
        <w:rPr>
          <w:sz w:val="24"/>
          <w:szCs w:val="24"/>
        </w:rPr>
      </w:pPr>
    </w:p>
    <w:p w14:paraId="13D636B3" w14:textId="77777777" w:rsidR="004B6BD7" w:rsidRDefault="004B6BD7" w:rsidP="00340E9A">
      <w:pPr>
        <w:overflowPunct/>
        <w:autoSpaceDE/>
        <w:autoSpaceDN/>
        <w:adjustRightInd/>
        <w:ind w:right="237"/>
        <w:textAlignment w:val="auto"/>
        <w:rPr>
          <w:sz w:val="24"/>
          <w:szCs w:val="24"/>
        </w:rPr>
      </w:pPr>
    </w:p>
    <w:p w14:paraId="5B204701" w14:textId="77777777" w:rsidR="004B6BD7" w:rsidRDefault="004B6BD7" w:rsidP="00340E9A">
      <w:pPr>
        <w:overflowPunct/>
        <w:autoSpaceDE/>
        <w:autoSpaceDN/>
        <w:adjustRightInd/>
        <w:ind w:right="237"/>
        <w:textAlignment w:val="auto"/>
        <w:rPr>
          <w:sz w:val="24"/>
          <w:szCs w:val="24"/>
        </w:rPr>
      </w:pPr>
    </w:p>
    <w:p w14:paraId="3AFA08BD" w14:textId="77777777" w:rsidR="004B6BD7" w:rsidRDefault="004B6BD7" w:rsidP="00340E9A">
      <w:pPr>
        <w:overflowPunct/>
        <w:autoSpaceDE/>
        <w:autoSpaceDN/>
        <w:adjustRightInd/>
        <w:ind w:right="237"/>
        <w:textAlignment w:val="auto"/>
        <w:rPr>
          <w:sz w:val="24"/>
          <w:szCs w:val="24"/>
        </w:rPr>
      </w:pPr>
    </w:p>
    <w:p w14:paraId="728501B0" w14:textId="77777777" w:rsidR="004B6BD7" w:rsidRDefault="004B6BD7" w:rsidP="00340E9A">
      <w:pPr>
        <w:overflowPunct/>
        <w:autoSpaceDE/>
        <w:autoSpaceDN/>
        <w:adjustRightInd/>
        <w:ind w:right="237"/>
        <w:textAlignment w:val="auto"/>
        <w:rPr>
          <w:sz w:val="24"/>
          <w:szCs w:val="24"/>
        </w:rPr>
      </w:pPr>
    </w:p>
    <w:p w14:paraId="28866563" w14:textId="77777777" w:rsidR="004B6BD7" w:rsidRDefault="004B6BD7" w:rsidP="00340E9A">
      <w:pPr>
        <w:overflowPunct/>
        <w:autoSpaceDE/>
        <w:autoSpaceDN/>
        <w:adjustRightInd/>
        <w:ind w:right="237"/>
        <w:textAlignment w:val="auto"/>
        <w:rPr>
          <w:sz w:val="24"/>
          <w:szCs w:val="24"/>
        </w:rPr>
      </w:pPr>
    </w:p>
    <w:p w14:paraId="70FAC22B" w14:textId="77777777" w:rsidR="004B6BD7" w:rsidRDefault="004B6BD7" w:rsidP="00340E9A">
      <w:pPr>
        <w:overflowPunct/>
        <w:autoSpaceDE/>
        <w:autoSpaceDN/>
        <w:adjustRightInd/>
        <w:ind w:right="237"/>
        <w:textAlignment w:val="auto"/>
        <w:rPr>
          <w:sz w:val="24"/>
          <w:szCs w:val="24"/>
        </w:rPr>
      </w:pPr>
    </w:p>
    <w:p w14:paraId="63BDC1D6" w14:textId="77777777" w:rsidR="004B6BD7" w:rsidRDefault="004B6BD7" w:rsidP="00340E9A">
      <w:pPr>
        <w:overflowPunct/>
        <w:autoSpaceDE/>
        <w:autoSpaceDN/>
        <w:adjustRightInd/>
        <w:ind w:right="237"/>
        <w:textAlignment w:val="auto"/>
        <w:rPr>
          <w:sz w:val="24"/>
          <w:szCs w:val="24"/>
        </w:rPr>
      </w:pPr>
    </w:p>
    <w:p w14:paraId="0C2EE989" w14:textId="77777777" w:rsidR="004B6BD7" w:rsidRDefault="004B6BD7" w:rsidP="00340E9A">
      <w:pPr>
        <w:overflowPunct/>
        <w:autoSpaceDE/>
        <w:autoSpaceDN/>
        <w:adjustRightInd/>
        <w:ind w:right="237"/>
        <w:textAlignment w:val="auto"/>
        <w:rPr>
          <w:sz w:val="24"/>
          <w:szCs w:val="24"/>
        </w:rPr>
      </w:pPr>
    </w:p>
    <w:p w14:paraId="71513C31" w14:textId="77777777" w:rsidR="004B6BD7" w:rsidRDefault="004B6BD7" w:rsidP="00340E9A">
      <w:pPr>
        <w:overflowPunct/>
        <w:autoSpaceDE/>
        <w:autoSpaceDN/>
        <w:adjustRightInd/>
        <w:ind w:right="237"/>
        <w:textAlignment w:val="auto"/>
        <w:rPr>
          <w:sz w:val="24"/>
          <w:szCs w:val="24"/>
        </w:rPr>
      </w:pPr>
    </w:p>
    <w:p w14:paraId="2C6CCDEC" w14:textId="77777777" w:rsidR="004B6BD7" w:rsidRDefault="004B6BD7" w:rsidP="00340E9A">
      <w:pPr>
        <w:overflowPunct/>
        <w:autoSpaceDE/>
        <w:autoSpaceDN/>
        <w:adjustRightInd/>
        <w:ind w:right="237"/>
        <w:textAlignment w:val="auto"/>
        <w:rPr>
          <w:sz w:val="24"/>
          <w:szCs w:val="24"/>
        </w:rPr>
      </w:pPr>
    </w:p>
    <w:p w14:paraId="49B6BEAC" w14:textId="77777777" w:rsidR="004B6BD7" w:rsidRDefault="004B6BD7" w:rsidP="00340E9A">
      <w:pPr>
        <w:overflowPunct/>
        <w:autoSpaceDE/>
        <w:autoSpaceDN/>
        <w:adjustRightInd/>
        <w:ind w:right="237"/>
        <w:textAlignment w:val="auto"/>
        <w:rPr>
          <w:sz w:val="24"/>
          <w:szCs w:val="24"/>
        </w:rPr>
      </w:pPr>
    </w:p>
    <w:p w14:paraId="4038349C" w14:textId="77777777" w:rsidR="004B6BD7" w:rsidRDefault="004B6BD7" w:rsidP="00340E9A">
      <w:pPr>
        <w:overflowPunct/>
        <w:autoSpaceDE/>
        <w:autoSpaceDN/>
        <w:adjustRightInd/>
        <w:ind w:right="237"/>
        <w:textAlignment w:val="auto"/>
        <w:rPr>
          <w:sz w:val="24"/>
          <w:szCs w:val="24"/>
        </w:rPr>
      </w:pPr>
    </w:p>
    <w:p w14:paraId="0E33D2BA" w14:textId="77777777" w:rsidR="004B6BD7" w:rsidRDefault="004B6BD7" w:rsidP="00340E9A">
      <w:pPr>
        <w:overflowPunct/>
        <w:autoSpaceDE/>
        <w:autoSpaceDN/>
        <w:adjustRightInd/>
        <w:ind w:right="237"/>
        <w:textAlignment w:val="auto"/>
        <w:rPr>
          <w:sz w:val="24"/>
          <w:szCs w:val="24"/>
        </w:rPr>
      </w:pPr>
    </w:p>
    <w:p w14:paraId="142734BE" w14:textId="77777777" w:rsidR="004B6BD7" w:rsidRDefault="004B6BD7" w:rsidP="00340E9A">
      <w:pPr>
        <w:overflowPunct/>
        <w:autoSpaceDE/>
        <w:autoSpaceDN/>
        <w:adjustRightInd/>
        <w:ind w:right="237"/>
        <w:textAlignment w:val="auto"/>
        <w:rPr>
          <w:sz w:val="24"/>
          <w:szCs w:val="24"/>
        </w:rPr>
      </w:pPr>
    </w:p>
    <w:p w14:paraId="27F0B758" w14:textId="77777777" w:rsidR="004B6BD7" w:rsidRDefault="004B6BD7" w:rsidP="00340E9A">
      <w:pPr>
        <w:overflowPunct/>
        <w:autoSpaceDE/>
        <w:autoSpaceDN/>
        <w:adjustRightInd/>
        <w:ind w:right="237"/>
        <w:textAlignment w:val="auto"/>
        <w:rPr>
          <w:sz w:val="24"/>
          <w:szCs w:val="24"/>
        </w:rPr>
      </w:pPr>
    </w:p>
    <w:p w14:paraId="6968B507" w14:textId="77777777" w:rsidR="004B6BD7" w:rsidRDefault="004B6BD7" w:rsidP="00340E9A">
      <w:pPr>
        <w:overflowPunct/>
        <w:autoSpaceDE/>
        <w:autoSpaceDN/>
        <w:adjustRightInd/>
        <w:ind w:right="237"/>
        <w:textAlignment w:val="auto"/>
        <w:rPr>
          <w:sz w:val="24"/>
          <w:szCs w:val="24"/>
        </w:rPr>
      </w:pPr>
    </w:p>
    <w:p w14:paraId="20EE698B" w14:textId="77777777" w:rsidR="004B6BD7" w:rsidRDefault="004B6BD7" w:rsidP="00340E9A">
      <w:pPr>
        <w:overflowPunct/>
        <w:autoSpaceDE/>
        <w:autoSpaceDN/>
        <w:adjustRightInd/>
        <w:ind w:right="237"/>
        <w:textAlignment w:val="auto"/>
        <w:rPr>
          <w:sz w:val="24"/>
          <w:szCs w:val="24"/>
        </w:rPr>
      </w:pPr>
    </w:p>
    <w:p w14:paraId="295B78E2" w14:textId="77777777" w:rsidR="004B6BD7" w:rsidRPr="00E676F7" w:rsidRDefault="004B6BD7" w:rsidP="00340E9A">
      <w:pPr>
        <w:overflowPunct/>
        <w:autoSpaceDE/>
        <w:autoSpaceDN/>
        <w:adjustRightInd/>
        <w:ind w:right="237"/>
        <w:textAlignment w:val="auto"/>
        <w:rPr>
          <w:b/>
          <w:sz w:val="24"/>
          <w:szCs w:val="24"/>
        </w:rPr>
      </w:pP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55885AA0" w14:textId="77777777" w:rsidR="008B28E7" w:rsidRDefault="008B28E7" w:rsidP="00340E9A">
      <w:pPr>
        <w:ind w:right="237"/>
        <w:jc w:val="both"/>
        <w:rPr>
          <w:sz w:val="24"/>
          <w:szCs w:val="24"/>
        </w:rPr>
      </w:pPr>
    </w:p>
    <w:p w14:paraId="259C154E" w14:textId="77777777" w:rsidR="004B6BD7" w:rsidRDefault="004B6BD7" w:rsidP="00340E9A">
      <w:pPr>
        <w:ind w:right="237"/>
        <w:jc w:val="both"/>
        <w:rPr>
          <w:sz w:val="24"/>
          <w:szCs w:val="24"/>
        </w:rPr>
      </w:pPr>
    </w:p>
    <w:p w14:paraId="04A4193D" w14:textId="77777777" w:rsidR="004B6BD7" w:rsidRPr="00E676F7" w:rsidRDefault="004B6BD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1E96D16A" w14:textId="302F013D" w:rsidR="5B843AF0" w:rsidRDefault="5B843AF0" w:rsidP="00DD3765">
      <w:pPr>
        <w:ind w:right="237"/>
        <w:rPr>
          <w:rFonts w:eastAsia="Arial"/>
          <w:color w:val="000000" w:themeColor="text1"/>
          <w:sz w:val="24"/>
          <w:szCs w:val="24"/>
        </w:rPr>
      </w:pPr>
    </w:p>
    <w:p w14:paraId="4C4A43B5" w14:textId="6195D98C" w:rsidR="00385563" w:rsidRPr="001E4C43" w:rsidRDefault="00977152" w:rsidP="001E4C43">
      <w:pPr>
        <w:spacing w:line="360" w:lineRule="auto"/>
        <w:jc w:val="both"/>
        <w:rPr>
          <w:sz w:val="24"/>
          <w:szCs w:val="24"/>
        </w:rPr>
      </w:pPr>
      <w:r w:rsidRPr="001E4C43">
        <w:rPr>
          <w:sz w:val="24"/>
          <w:szCs w:val="24"/>
        </w:rPr>
        <w:t>The</w:t>
      </w:r>
      <w:r w:rsidR="0010568D" w:rsidRPr="001E4C43">
        <w:rPr>
          <w:sz w:val="24"/>
          <w:szCs w:val="24"/>
        </w:rPr>
        <w:t xml:space="preserve"> </w:t>
      </w:r>
      <w:r w:rsidRPr="001E4C43">
        <w:rPr>
          <w:sz w:val="24"/>
          <w:szCs w:val="24"/>
        </w:rPr>
        <w:t>C</w:t>
      </w:r>
      <w:r w:rsidR="0010568D" w:rsidRPr="001E4C43">
        <w:rPr>
          <w:sz w:val="24"/>
          <w:szCs w:val="24"/>
        </w:rPr>
        <w:t>ollege of Policing (2013) state that a victim of crime is somebody who has endured any type of harm which could include emotional harm</w:t>
      </w:r>
      <w:r w:rsidR="00AF28F0" w:rsidRPr="001E4C43">
        <w:rPr>
          <w:sz w:val="24"/>
          <w:szCs w:val="24"/>
        </w:rPr>
        <w:t>.</w:t>
      </w:r>
      <w:r w:rsidR="00F707D2" w:rsidRPr="001E4C43">
        <w:rPr>
          <w:sz w:val="24"/>
          <w:szCs w:val="24"/>
        </w:rPr>
        <w:t xml:space="preserve"> </w:t>
      </w:r>
      <w:r w:rsidR="00370B2A" w:rsidRPr="001E4C43">
        <w:rPr>
          <w:sz w:val="24"/>
          <w:szCs w:val="24"/>
        </w:rPr>
        <w:t>I try to always have the ERA cycle in the back of my mind when carrying out my everyday role as a police officer. ‘ERA’ stands for experience, reflect and action and was introduced by Melanie Jasper, for me this is one of the easier reflective models to follow</w:t>
      </w:r>
      <w:r w:rsidR="00D56D6F" w:rsidRPr="001E4C43">
        <w:rPr>
          <w:sz w:val="24"/>
          <w:szCs w:val="24"/>
        </w:rPr>
        <w:t>. When we experience something it can either be positive or negative</w:t>
      </w:r>
      <w:r w:rsidR="002A1210" w:rsidRPr="001E4C43">
        <w:rPr>
          <w:sz w:val="24"/>
          <w:szCs w:val="24"/>
        </w:rPr>
        <w:t>.</w:t>
      </w:r>
      <w:r w:rsidR="00D56D6F" w:rsidRPr="001E4C43">
        <w:rPr>
          <w:sz w:val="24"/>
          <w:szCs w:val="24"/>
        </w:rPr>
        <w:t xml:space="preserve"> </w:t>
      </w:r>
      <w:r w:rsidR="002A1210" w:rsidRPr="001E4C43">
        <w:rPr>
          <w:sz w:val="24"/>
          <w:szCs w:val="24"/>
        </w:rPr>
        <w:t>E</w:t>
      </w:r>
      <w:r w:rsidR="00D56D6F" w:rsidRPr="001E4C43">
        <w:rPr>
          <w:sz w:val="24"/>
          <w:szCs w:val="24"/>
        </w:rPr>
        <w:t xml:space="preserve">ither way we can reflect on what we have experienced which will shape what action we take (University of Cambridge, 2021). </w:t>
      </w:r>
      <w:r w:rsidR="00F707D2" w:rsidRPr="001E4C43">
        <w:rPr>
          <w:sz w:val="24"/>
          <w:szCs w:val="24"/>
        </w:rPr>
        <w:t>B</w:t>
      </w:r>
      <w:r w:rsidR="00DD3765" w:rsidRPr="001E4C43">
        <w:rPr>
          <w:sz w:val="24"/>
          <w:szCs w:val="24"/>
        </w:rPr>
        <w:t xml:space="preserve">y breaking down exactly what happened, what evidence I had and how I dealt with the situation enabled me to reflect on how I addressed this </w:t>
      </w:r>
      <w:r w:rsidR="00B601C6" w:rsidRPr="001E4C43">
        <w:rPr>
          <w:sz w:val="24"/>
          <w:szCs w:val="24"/>
        </w:rPr>
        <w:t>investigation</w:t>
      </w:r>
      <w:r w:rsidR="00A064D0" w:rsidRPr="001E4C43">
        <w:rPr>
          <w:sz w:val="24"/>
          <w:szCs w:val="24"/>
        </w:rPr>
        <w:t xml:space="preserve"> and how I could </w:t>
      </w:r>
      <w:r w:rsidR="00B50482" w:rsidRPr="001E4C43">
        <w:rPr>
          <w:sz w:val="24"/>
          <w:szCs w:val="24"/>
        </w:rPr>
        <w:t>gain knowledge</w:t>
      </w:r>
      <w:r w:rsidR="00A064D0" w:rsidRPr="001E4C43">
        <w:rPr>
          <w:sz w:val="24"/>
          <w:szCs w:val="24"/>
        </w:rPr>
        <w:t xml:space="preserve"> from it</w:t>
      </w:r>
      <w:r w:rsidR="00BD3742" w:rsidRPr="001E4C43">
        <w:rPr>
          <w:sz w:val="24"/>
          <w:szCs w:val="24"/>
        </w:rPr>
        <w:t xml:space="preserve">. </w:t>
      </w:r>
      <w:r w:rsidR="00DD3765" w:rsidRPr="001E4C43">
        <w:rPr>
          <w:sz w:val="24"/>
          <w:szCs w:val="24"/>
        </w:rPr>
        <w:t xml:space="preserve">As discussed in Sewells’ (2021) article about reflective practice when a person </w:t>
      </w:r>
      <w:r w:rsidR="00847F81" w:rsidRPr="001E4C43">
        <w:rPr>
          <w:sz w:val="24"/>
          <w:szCs w:val="24"/>
        </w:rPr>
        <w:t>can</w:t>
      </w:r>
      <w:r w:rsidR="00DD3765" w:rsidRPr="001E4C43">
        <w:rPr>
          <w:sz w:val="24"/>
          <w:szCs w:val="24"/>
        </w:rPr>
        <w:t xml:space="preserve"> reflect on their actions they are allowing themselves to</w:t>
      </w:r>
      <w:r w:rsidR="002F1B52" w:rsidRPr="001E4C43">
        <w:rPr>
          <w:sz w:val="24"/>
          <w:szCs w:val="24"/>
        </w:rPr>
        <w:t xml:space="preserve"> </w:t>
      </w:r>
      <w:bookmarkStart w:id="0" w:name="_Hlk157457403"/>
      <w:r w:rsidR="002F1B52" w:rsidRPr="001E4C43">
        <w:rPr>
          <w:sz w:val="24"/>
          <w:szCs w:val="24"/>
        </w:rPr>
        <w:t>‘</w:t>
      </w:r>
      <w:bookmarkEnd w:id="0"/>
      <w:r w:rsidR="002F1B52" w:rsidRPr="001E4C43">
        <w:rPr>
          <w:sz w:val="24"/>
          <w:szCs w:val="24"/>
        </w:rPr>
        <w:t>‘</w:t>
      </w:r>
      <w:r w:rsidR="00DD3765" w:rsidRPr="001E4C43">
        <w:rPr>
          <w:sz w:val="24"/>
          <w:szCs w:val="24"/>
        </w:rPr>
        <w:t>engage in a continuous process of learning</w:t>
      </w:r>
      <w:r w:rsidR="002F1B52" w:rsidRPr="001E4C43">
        <w:rPr>
          <w:sz w:val="24"/>
          <w:szCs w:val="24"/>
        </w:rPr>
        <w:t>’’</w:t>
      </w:r>
      <w:r w:rsidR="00BD3742" w:rsidRPr="001E4C43">
        <w:rPr>
          <w:sz w:val="24"/>
          <w:szCs w:val="24"/>
        </w:rPr>
        <w:t xml:space="preserve">. </w:t>
      </w:r>
    </w:p>
    <w:p w14:paraId="6BC16477" w14:textId="77777777" w:rsidR="002F1B52" w:rsidRPr="001E4C43" w:rsidRDefault="002F1B52" w:rsidP="001E4C43">
      <w:pPr>
        <w:spacing w:line="360" w:lineRule="auto"/>
        <w:jc w:val="both"/>
        <w:rPr>
          <w:sz w:val="24"/>
          <w:szCs w:val="24"/>
        </w:rPr>
      </w:pPr>
    </w:p>
    <w:p w14:paraId="28F8371D" w14:textId="058D127C" w:rsidR="00F707D2" w:rsidRPr="001E4C43" w:rsidRDefault="00F707D2" w:rsidP="001E4C43">
      <w:pPr>
        <w:spacing w:line="360" w:lineRule="auto"/>
        <w:jc w:val="both"/>
        <w:rPr>
          <w:b/>
          <w:bCs/>
          <w:sz w:val="24"/>
          <w:szCs w:val="24"/>
        </w:rPr>
      </w:pPr>
      <w:r w:rsidRPr="001E4C43">
        <w:rPr>
          <w:b/>
          <w:bCs/>
          <w:sz w:val="24"/>
          <w:szCs w:val="24"/>
        </w:rPr>
        <w:t>Description</w:t>
      </w:r>
    </w:p>
    <w:p w14:paraId="0B73EE04" w14:textId="0C471C07" w:rsidR="00B06DC5" w:rsidRPr="001E4C43" w:rsidRDefault="00D24972" w:rsidP="001E4C43">
      <w:pPr>
        <w:spacing w:line="360" w:lineRule="auto"/>
        <w:jc w:val="both"/>
        <w:rPr>
          <w:sz w:val="24"/>
          <w:szCs w:val="24"/>
        </w:rPr>
      </w:pPr>
      <w:r w:rsidRPr="001E4C43">
        <w:rPr>
          <w:sz w:val="24"/>
          <w:szCs w:val="24"/>
        </w:rPr>
        <w:t>The incident I will be explaining during this essay relates to an offence of criminal damage</w:t>
      </w:r>
      <w:r w:rsidR="002A1210" w:rsidRPr="001E4C43">
        <w:rPr>
          <w:sz w:val="24"/>
          <w:szCs w:val="24"/>
        </w:rPr>
        <w:t>.</w:t>
      </w:r>
      <w:r w:rsidR="006550FB" w:rsidRPr="001E4C43">
        <w:rPr>
          <w:sz w:val="24"/>
          <w:szCs w:val="24"/>
        </w:rPr>
        <w:t xml:space="preserve"> </w:t>
      </w:r>
      <w:r w:rsidR="002A1210" w:rsidRPr="001E4C43">
        <w:rPr>
          <w:sz w:val="24"/>
          <w:szCs w:val="24"/>
        </w:rPr>
        <w:t>T</w:t>
      </w:r>
      <w:r w:rsidR="006550FB" w:rsidRPr="001E4C43">
        <w:rPr>
          <w:sz w:val="24"/>
          <w:szCs w:val="24"/>
        </w:rPr>
        <w:t>his offence is covered in section 1 of the Criminal Damage Act 1971</w:t>
      </w:r>
      <w:r w:rsidR="00793442" w:rsidRPr="001E4C43">
        <w:rPr>
          <w:sz w:val="24"/>
          <w:szCs w:val="24"/>
        </w:rPr>
        <w:t>, t</w:t>
      </w:r>
      <w:r w:rsidR="00B2787E" w:rsidRPr="001E4C43">
        <w:rPr>
          <w:sz w:val="24"/>
          <w:szCs w:val="24"/>
        </w:rPr>
        <w:t>he points to prove which I</w:t>
      </w:r>
      <w:r w:rsidR="00793442" w:rsidRPr="001E4C43">
        <w:rPr>
          <w:sz w:val="24"/>
          <w:szCs w:val="24"/>
        </w:rPr>
        <w:t xml:space="preserve"> considered when investigating this</w:t>
      </w:r>
      <w:r w:rsidR="00B2787E" w:rsidRPr="001E4C43">
        <w:rPr>
          <w:sz w:val="24"/>
          <w:szCs w:val="24"/>
        </w:rPr>
        <w:t xml:space="preserve"> crime were that without </w:t>
      </w:r>
      <w:r w:rsidR="00B2787E" w:rsidRPr="001E4C43">
        <w:rPr>
          <w:sz w:val="24"/>
          <w:szCs w:val="24"/>
        </w:rPr>
        <w:lastRenderedPageBreak/>
        <w:t xml:space="preserve">lawful excuse, a person destroyed or damaged property that belonged to another and they intended to damage or destroy such property, or they were reckless in such a way as to whether that property was destroyed or damaged (CPS, 2019).  </w:t>
      </w:r>
      <w:r w:rsidR="003373BC" w:rsidRPr="001E4C43">
        <w:rPr>
          <w:sz w:val="24"/>
          <w:szCs w:val="24"/>
        </w:rPr>
        <w:t xml:space="preserve">A study carried out in Burnley stated </w:t>
      </w:r>
      <w:r w:rsidR="00741AC2" w:rsidRPr="001E4C43">
        <w:rPr>
          <w:sz w:val="24"/>
          <w:szCs w:val="24"/>
        </w:rPr>
        <w:t>there had been</w:t>
      </w:r>
      <w:r w:rsidR="003373BC" w:rsidRPr="001E4C43">
        <w:rPr>
          <w:sz w:val="24"/>
          <w:szCs w:val="24"/>
        </w:rPr>
        <w:t xml:space="preserve"> 1445 incidents </w:t>
      </w:r>
      <w:r w:rsidR="00741AC2" w:rsidRPr="001E4C43">
        <w:rPr>
          <w:sz w:val="24"/>
          <w:szCs w:val="24"/>
        </w:rPr>
        <w:t xml:space="preserve">reported </w:t>
      </w:r>
      <w:r w:rsidR="003373BC" w:rsidRPr="001E4C43">
        <w:rPr>
          <w:sz w:val="24"/>
          <w:szCs w:val="24"/>
        </w:rPr>
        <w:t>of criminal damage over a twelve-month period which was a 3% increase in comparison to what ha</w:t>
      </w:r>
      <w:r w:rsidR="002A1210" w:rsidRPr="001E4C43">
        <w:rPr>
          <w:sz w:val="24"/>
          <w:szCs w:val="24"/>
        </w:rPr>
        <w:t>d</w:t>
      </w:r>
      <w:r w:rsidR="003373BC" w:rsidRPr="001E4C43">
        <w:rPr>
          <w:sz w:val="24"/>
          <w:szCs w:val="24"/>
        </w:rPr>
        <w:t xml:space="preserve"> been reported the year before (Farnworth, 2021). Unfortunately, I was not able to find many studies relating to criminal damage in Wales, so it was difficult to see if they had similar statistics. </w:t>
      </w:r>
    </w:p>
    <w:p w14:paraId="0DA1A64D" w14:textId="77777777" w:rsidR="00B06DC5" w:rsidRPr="001E4C43" w:rsidRDefault="00B06DC5" w:rsidP="001E4C43">
      <w:pPr>
        <w:spacing w:line="360" w:lineRule="auto"/>
        <w:jc w:val="both"/>
        <w:rPr>
          <w:sz w:val="24"/>
          <w:szCs w:val="24"/>
        </w:rPr>
      </w:pPr>
    </w:p>
    <w:p w14:paraId="70D6D90C" w14:textId="53CAB65F" w:rsidR="00492381" w:rsidRPr="001E4C43" w:rsidRDefault="0057728C" w:rsidP="001E4C43">
      <w:pPr>
        <w:spacing w:line="360" w:lineRule="auto"/>
        <w:jc w:val="both"/>
        <w:rPr>
          <w:sz w:val="24"/>
          <w:szCs w:val="24"/>
        </w:rPr>
      </w:pPr>
      <w:r w:rsidRPr="001E4C43">
        <w:rPr>
          <w:sz w:val="24"/>
          <w:szCs w:val="24"/>
        </w:rPr>
        <w:t xml:space="preserve">The incident I </w:t>
      </w:r>
      <w:r w:rsidR="002210F2" w:rsidRPr="001E4C43">
        <w:rPr>
          <w:sz w:val="24"/>
          <w:szCs w:val="24"/>
        </w:rPr>
        <w:t>investigated</w:t>
      </w:r>
      <w:r w:rsidR="00DD3765" w:rsidRPr="001E4C43">
        <w:rPr>
          <w:sz w:val="24"/>
          <w:szCs w:val="24"/>
        </w:rPr>
        <w:t xml:space="preserve"> </w:t>
      </w:r>
      <w:r w:rsidR="002210F2" w:rsidRPr="001E4C43">
        <w:rPr>
          <w:sz w:val="24"/>
          <w:szCs w:val="24"/>
        </w:rPr>
        <w:t xml:space="preserve">involved an </w:t>
      </w:r>
      <w:r w:rsidR="00DD3765" w:rsidRPr="001E4C43">
        <w:rPr>
          <w:sz w:val="24"/>
          <w:szCs w:val="24"/>
        </w:rPr>
        <w:t>individual</w:t>
      </w:r>
      <w:r w:rsidR="00FF2C41" w:rsidRPr="001E4C43">
        <w:rPr>
          <w:sz w:val="24"/>
          <w:szCs w:val="24"/>
        </w:rPr>
        <w:t xml:space="preserve"> who</w:t>
      </w:r>
      <w:r w:rsidR="00DD3765" w:rsidRPr="001E4C43">
        <w:rPr>
          <w:sz w:val="24"/>
          <w:szCs w:val="24"/>
        </w:rPr>
        <w:t xml:space="preserve"> had phoned 999 to report that their front window had just been smashed</w:t>
      </w:r>
      <w:r w:rsidR="002A1210" w:rsidRPr="001E4C43">
        <w:rPr>
          <w:sz w:val="24"/>
          <w:szCs w:val="24"/>
        </w:rPr>
        <w:t>.</w:t>
      </w:r>
      <w:r w:rsidR="004E67EA" w:rsidRPr="001E4C43">
        <w:rPr>
          <w:sz w:val="24"/>
          <w:szCs w:val="24"/>
        </w:rPr>
        <w:t xml:space="preserve"> </w:t>
      </w:r>
      <w:r w:rsidR="002A1210" w:rsidRPr="001E4C43">
        <w:rPr>
          <w:sz w:val="24"/>
          <w:szCs w:val="24"/>
        </w:rPr>
        <w:t>During</w:t>
      </w:r>
      <w:r w:rsidR="004E67EA" w:rsidRPr="001E4C43">
        <w:rPr>
          <w:sz w:val="24"/>
          <w:szCs w:val="24"/>
        </w:rPr>
        <w:t xml:space="preserve"> the 999 call</w:t>
      </w:r>
      <w:r w:rsidR="002A1210" w:rsidRPr="001E4C43">
        <w:rPr>
          <w:sz w:val="24"/>
          <w:szCs w:val="24"/>
        </w:rPr>
        <w:t>,</w:t>
      </w:r>
      <w:r w:rsidR="004E67EA" w:rsidRPr="001E4C43">
        <w:rPr>
          <w:sz w:val="24"/>
          <w:szCs w:val="24"/>
        </w:rPr>
        <w:t xml:space="preserve"> they stated that </w:t>
      </w:r>
      <w:r w:rsidR="00DD3765" w:rsidRPr="001E4C43">
        <w:rPr>
          <w:sz w:val="24"/>
          <w:szCs w:val="24"/>
        </w:rPr>
        <w:t>the person</w:t>
      </w:r>
      <w:r w:rsidR="00B601C6" w:rsidRPr="001E4C43">
        <w:rPr>
          <w:sz w:val="24"/>
          <w:szCs w:val="24"/>
        </w:rPr>
        <w:t>/s</w:t>
      </w:r>
      <w:r w:rsidR="00DD3765" w:rsidRPr="001E4C43">
        <w:rPr>
          <w:sz w:val="24"/>
          <w:szCs w:val="24"/>
        </w:rPr>
        <w:t xml:space="preserve"> who </w:t>
      </w:r>
      <w:r w:rsidR="002A1210" w:rsidRPr="001E4C43">
        <w:rPr>
          <w:sz w:val="24"/>
          <w:szCs w:val="24"/>
        </w:rPr>
        <w:t xml:space="preserve">did </w:t>
      </w:r>
      <w:r w:rsidR="00DD3765" w:rsidRPr="001E4C43">
        <w:rPr>
          <w:sz w:val="24"/>
          <w:szCs w:val="24"/>
        </w:rPr>
        <w:t xml:space="preserve">it had run away. While </w:t>
      </w:r>
      <w:r w:rsidR="002210F2" w:rsidRPr="001E4C43">
        <w:rPr>
          <w:sz w:val="24"/>
          <w:szCs w:val="24"/>
        </w:rPr>
        <w:t>on route to the address I u</w:t>
      </w:r>
      <w:r w:rsidR="00B601C6" w:rsidRPr="001E4C43">
        <w:rPr>
          <w:sz w:val="24"/>
          <w:szCs w:val="24"/>
        </w:rPr>
        <w:t>tilised</w:t>
      </w:r>
      <w:r w:rsidR="00BD17ED" w:rsidRPr="001E4C43">
        <w:rPr>
          <w:sz w:val="24"/>
          <w:szCs w:val="24"/>
        </w:rPr>
        <w:t xml:space="preserve"> the local council CCTV whom the police work in partnership with to see if they had any local cameras covering th</w:t>
      </w:r>
      <w:r w:rsidR="00926A22" w:rsidRPr="001E4C43">
        <w:rPr>
          <w:sz w:val="24"/>
          <w:szCs w:val="24"/>
        </w:rPr>
        <w:t>e</w:t>
      </w:r>
      <w:r w:rsidR="00BD17ED" w:rsidRPr="001E4C43">
        <w:rPr>
          <w:sz w:val="24"/>
          <w:szCs w:val="24"/>
        </w:rPr>
        <w:t xml:space="preserve"> area</w:t>
      </w:r>
      <w:r w:rsidR="00926A22" w:rsidRPr="001E4C43">
        <w:rPr>
          <w:sz w:val="24"/>
          <w:szCs w:val="24"/>
        </w:rPr>
        <w:t xml:space="preserve"> where the incident took place</w:t>
      </w:r>
      <w:r w:rsidR="00E97CE2" w:rsidRPr="001E4C43">
        <w:rPr>
          <w:sz w:val="24"/>
          <w:szCs w:val="24"/>
        </w:rPr>
        <w:t>. I d</w:t>
      </w:r>
      <w:r w:rsidR="002A1210" w:rsidRPr="001E4C43">
        <w:rPr>
          <w:sz w:val="24"/>
          <w:szCs w:val="24"/>
        </w:rPr>
        <w:t>id</w:t>
      </w:r>
      <w:r w:rsidR="00E97CE2" w:rsidRPr="001E4C43">
        <w:rPr>
          <w:sz w:val="24"/>
          <w:szCs w:val="24"/>
        </w:rPr>
        <w:t xml:space="preserve"> this to see if </w:t>
      </w:r>
      <w:r w:rsidR="00BD17ED" w:rsidRPr="001E4C43">
        <w:rPr>
          <w:sz w:val="24"/>
          <w:szCs w:val="24"/>
        </w:rPr>
        <w:t xml:space="preserve">they had captured </w:t>
      </w:r>
      <w:r w:rsidR="00E97CE2" w:rsidRPr="001E4C43">
        <w:rPr>
          <w:sz w:val="24"/>
          <w:szCs w:val="24"/>
        </w:rPr>
        <w:t xml:space="preserve">the incident happening or to see </w:t>
      </w:r>
      <w:r w:rsidR="000C28A2" w:rsidRPr="001E4C43">
        <w:rPr>
          <w:sz w:val="24"/>
          <w:szCs w:val="24"/>
        </w:rPr>
        <w:t xml:space="preserve">if </w:t>
      </w:r>
      <w:r w:rsidR="00E97CE2" w:rsidRPr="001E4C43">
        <w:rPr>
          <w:sz w:val="24"/>
          <w:szCs w:val="24"/>
        </w:rPr>
        <w:t>they</w:t>
      </w:r>
      <w:r w:rsidR="000C28A2" w:rsidRPr="001E4C43">
        <w:rPr>
          <w:sz w:val="24"/>
          <w:szCs w:val="24"/>
        </w:rPr>
        <w:t xml:space="preserve"> were able to see any individuals</w:t>
      </w:r>
      <w:r w:rsidR="00E97CE2" w:rsidRPr="001E4C43">
        <w:rPr>
          <w:sz w:val="24"/>
          <w:szCs w:val="24"/>
        </w:rPr>
        <w:t xml:space="preserve"> around the area who were either involved or may have witnessed something. </w:t>
      </w:r>
      <w:r w:rsidR="00010214" w:rsidRPr="001E4C43">
        <w:rPr>
          <w:sz w:val="24"/>
          <w:szCs w:val="24"/>
        </w:rPr>
        <w:t>Although the results came back negative</w:t>
      </w:r>
      <w:r w:rsidR="00926A22" w:rsidRPr="001E4C43">
        <w:rPr>
          <w:sz w:val="24"/>
          <w:szCs w:val="24"/>
        </w:rPr>
        <w:t>,</w:t>
      </w:r>
      <w:r w:rsidR="00010214" w:rsidRPr="001E4C43">
        <w:rPr>
          <w:sz w:val="24"/>
          <w:szCs w:val="24"/>
        </w:rPr>
        <w:t xml:space="preserve"> CCTV is something that I will always consider during any of my investigations. </w:t>
      </w:r>
      <w:r w:rsidR="00BD17ED" w:rsidRPr="001E4C43">
        <w:rPr>
          <w:sz w:val="24"/>
          <w:szCs w:val="24"/>
        </w:rPr>
        <w:t>As RCT (2022) council explain</w:t>
      </w:r>
      <w:r w:rsidR="002A1210" w:rsidRPr="001E4C43">
        <w:rPr>
          <w:sz w:val="24"/>
          <w:szCs w:val="24"/>
        </w:rPr>
        <w:t>,</w:t>
      </w:r>
      <w:r w:rsidR="0087590D" w:rsidRPr="001E4C43">
        <w:rPr>
          <w:sz w:val="24"/>
          <w:szCs w:val="24"/>
        </w:rPr>
        <w:t xml:space="preserve"> the purpose of</w:t>
      </w:r>
      <w:r w:rsidR="00BD17ED" w:rsidRPr="001E4C43">
        <w:rPr>
          <w:sz w:val="24"/>
          <w:szCs w:val="24"/>
        </w:rPr>
        <w:t xml:space="preserve"> having CCTV is to help discourage crime, reduce </w:t>
      </w:r>
      <w:r w:rsidR="0087590D" w:rsidRPr="001E4C43">
        <w:rPr>
          <w:sz w:val="24"/>
          <w:szCs w:val="24"/>
        </w:rPr>
        <w:t>individuals</w:t>
      </w:r>
      <w:r w:rsidR="002A1210" w:rsidRPr="001E4C43">
        <w:rPr>
          <w:sz w:val="24"/>
          <w:szCs w:val="24"/>
        </w:rPr>
        <w:t>’</w:t>
      </w:r>
      <w:r w:rsidR="0087590D" w:rsidRPr="001E4C43">
        <w:rPr>
          <w:sz w:val="24"/>
          <w:szCs w:val="24"/>
        </w:rPr>
        <w:t xml:space="preserve"> fear of crime taking place </w:t>
      </w:r>
      <w:r w:rsidR="00FB06C0" w:rsidRPr="001E4C43">
        <w:rPr>
          <w:sz w:val="24"/>
          <w:szCs w:val="24"/>
        </w:rPr>
        <w:t>and</w:t>
      </w:r>
      <w:r w:rsidR="0087590D" w:rsidRPr="001E4C43">
        <w:rPr>
          <w:sz w:val="24"/>
          <w:szCs w:val="24"/>
        </w:rPr>
        <w:t xml:space="preserve"> to notic</w:t>
      </w:r>
      <w:r w:rsidR="00492381" w:rsidRPr="001E4C43">
        <w:rPr>
          <w:sz w:val="24"/>
          <w:szCs w:val="24"/>
        </w:rPr>
        <w:t>e the crime</w:t>
      </w:r>
      <w:r w:rsidR="00926A22" w:rsidRPr="001E4C43">
        <w:rPr>
          <w:sz w:val="24"/>
          <w:szCs w:val="24"/>
        </w:rPr>
        <w:t xml:space="preserve"> </w:t>
      </w:r>
      <w:r w:rsidR="00492381" w:rsidRPr="001E4C43">
        <w:rPr>
          <w:sz w:val="24"/>
          <w:szCs w:val="24"/>
        </w:rPr>
        <w:t>occurring</w:t>
      </w:r>
      <w:r w:rsidR="00926A22" w:rsidRPr="001E4C43">
        <w:rPr>
          <w:sz w:val="24"/>
          <w:szCs w:val="24"/>
        </w:rPr>
        <w:t xml:space="preserve">. </w:t>
      </w:r>
      <w:proofErr w:type="gramStart"/>
      <w:r w:rsidR="00926A22" w:rsidRPr="001E4C43">
        <w:rPr>
          <w:sz w:val="24"/>
          <w:szCs w:val="24"/>
        </w:rPr>
        <w:t>Looking back</w:t>
      </w:r>
      <w:r w:rsidR="002A1210" w:rsidRPr="001E4C43">
        <w:rPr>
          <w:sz w:val="24"/>
          <w:szCs w:val="24"/>
        </w:rPr>
        <w:t>,</w:t>
      </w:r>
      <w:r w:rsidR="00926A22" w:rsidRPr="001E4C43">
        <w:rPr>
          <w:sz w:val="24"/>
          <w:szCs w:val="24"/>
        </w:rPr>
        <w:t xml:space="preserve"> CCTV</w:t>
      </w:r>
      <w:r w:rsidR="002A1210" w:rsidRPr="001E4C43">
        <w:rPr>
          <w:sz w:val="24"/>
          <w:szCs w:val="24"/>
        </w:rPr>
        <w:t xml:space="preserve"> evidence</w:t>
      </w:r>
      <w:proofErr w:type="gramEnd"/>
      <w:r w:rsidR="00926A22" w:rsidRPr="001E4C43">
        <w:rPr>
          <w:sz w:val="24"/>
          <w:szCs w:val="24"/>
        </w:rPr>
        <w:t xml:space="preserve"> would have been beneficial to have should this matter have gone to court</w:t>
      </w:r>
      <w:r w:rsidR="002A1210" w:rsidRPr="001E4C43">
        <w:rPr>
          <w:sz w:val="24"/>
          <w:szCs w:val="24"/>
        </w:rPr>
        <w:t>,</w:t>
      </w:r>
      <w:r w:rsidR="00926A22" w:rsidRPr="001E4C43">
        <w:rPr>
          <w:sz w:val="24"/>
          <w:szCs w:val="24"/>
        </w:rPr>
        <w:t xml:space="preserve"> as it could have identified the perpetrators</w:t>
      </w:r>
      <w:r w:rsidR="0087590D" w:rsidRPr="001E4C43">
        <w:rPr>
          <w:sz w:val="24"/>
          <w:szCs w:val="24"/>
        </w:rPr>
        <w:t xml:space="preserve">. </w:t>
      </w:r>
    </w:p>
    <w:p w14:paraId="3C1DCC2F" w14:textId="77777777" w:rsidR="00492381" w:rsidRPr="001E4C43" w:rsidRDefault="00492381" w:rsidP="001E4C43">
      <w:pPr>
        <w:spacing w:line="360" w:lineRule="auto"/>
        <w:jc w:val="both"/>
        <w:rPr>
          <w:sz w:val="24"/>
          <w:szCs w:val="24"/>
        </w:rPr>
      </w:pPr>
    </w:p>
    <w:p w14:paraId="5E867840" w14:textId="082B31BB" w:rsidR="000E7508" w:rsidRPr="001E4C43" w:rsidRDefault="00F707D2" w:rsidP="001E4C43">
      <w:pPr>
        <w:spacing w:line="360" w:lineRule="auto"/>
        <w:jc w:val="both"/>
        <w:rPr>
          <w:sz w:val="24"/>
          <w:szCs w:val="24"/>
        </w:rPr>
      </w:pPr>
      <w:r w:rsidRPr="001E4C43">
        <w:rPr>
          <w:sz w:val="24"/>
          <w:szCs w:val="24"/>
        </w:rPr>
        <w:t xml:space="preserve">Once at the address </w:t>
      </w:r>
      <w:r w:rsidR="00DC6B3B" w:rsidRPr="001E4C43">
        <w:rPr>
          <w:sz w:val="24"/>
          <w:szCs w:val="24"/>
        </w:rPr>
        <w:t>I took</w:t>
      </w:r>
      <w:r w:rsidRPr="001E4C43">
        <w:rPr>
          <w:sz w:val="24"/>
          <w:szCs w:val="24"/>
        </w:rPr>
        <w:t xml:space="preserve"> accounts from all individuals present for them to pass on any information th</w:t>
      </w:r>
      <w:r w:rsidR="00DC6B3B" w:rsidRPr="001E4C43">
        <w:rPr>
          <w:sz w:val="24"/>
          <w:szCs w:val="24"/>
        </w:rPr>
        <w:t xml:space="preserve">ey </w:t>
      </w:r>
      <w:r w:rsidRPr="001E4C43">
        <w:rPr>
          <w:sz w:val="24"/>
          <w:szCs w:val="24"/>
        </w:rPr>
        <w:t>had which would hel</w:t>
      </w:r>
      <w:r w:rsidR="00283CF4" w:rsidRPr="001E4C43">
        <w:rPr>
          <w:sz w:val="24"/>
          <w:szCs w:val="24"/>
        </w:rPr>
        <w:t>p</w:t>
      </w:r>
      <w:r w:rsidRPr="001E4C43">
        <w:rPr>
          <w:sz w:val="24"/>
          <w:szCs w:val="24"/>
        </w:rPr>
        <w:t xml:space="preserve"> with our investigation</w:t>
      </w:r>
      <w:r w:rsidR="00C13999" w:rsidRPr="001E4C43">
        <w:rPr>
          <w:sz w:val="24"/>
          <w:szCs w:val="24"/>
        </w:rPr>
        <w:t xml:space="preserve">. </w:t>
      </w:r>
      <w:r w:rsidR="00045635" w:rsidRPr="001E4C43">
        <w:rPr>
          <w:sz w:val="24"/>
          <w:szCs w:val="24"/>
        </w:rPr>
        <w:t>Unfortunately,</w:t>
      </w:r>
      <w:r w:rsidR="00C13999" w:rsidRPr="001E4C43">
        <w:rPr>
          <w:sz w:val="24"/>
          <w:szCs w:val="24"/>
        </w:rPr>
        <w:t xml:space="preserve"> </w:t>
      </w:r>
      <w:r w:rsidR="00E03A66" w:rsidRPr="001E4C43">
        <w:rPr>
          <w:sz w:val="24"/>
          <w:szCs w:val="24"/>
        </w:rPr>
        <w:t>few</w:t>
      </w:r>
      <w:r w:rsidR="00C13999" w:rsidRPr="001E4C43">
        <w:rPr>
          <w:sz w:val="24"/>
          <w:szCs w:val="24"/>
        </w:rPr>
        <w:t xml:space="preserve"> details could be passed on to us and the only descriptions</w:t>
      </w:r>
      <w:r w:rsidR="00283CF4" w:rsidRPr="001E4C43">
        <w:rPr>
          <w:sz w:val="24"/>
          <w:szCs w:val="24"/>
        </w:rPr>
        <w:t xml:space="preserve"> </w:t>
      </w:r>
      <w:r w:rsidR="00C13999" w:rsidRPr="001E4C43">
        <w:rPr>
          <w:sz w:val="24"/>
          <w:szCs w:val="24"/>
        </w:rPr>
        <w:t>that were given were minimal due to the tim</w:t>
      </w:r>
      <w:r w:rsidR="002865F4" w:rsidRPr="001E4C43">
        <w:rPr>
          <w:sz w:val="24"/>
          <w:szCs w:val="24"/>
        </w:rPr>
        <w:t>e</w:t>
      </w:r>
      <w:r w:rsidR="00C13999" w:rsidRPr="001E4C43">
        <w:rPr>
          <w:sz w:val="24"/>
          <w:szCs w:val="24"/>
        </w:rPr>
        <w:t xml:space="preserve"> of day</w:t>
      </w:r>
      <w:r w:rsidR="00283CF4" w:rsidRPr="001E4C43">
        <w:rPr>
          <w:sz w:val="24"/>
          <w:szCs w:val="24"/>
        </w:rPr>
        <w:t>,</w:t>
      </w:r>
      <w:r w:rsidR="00C13999" w:rsidRPr="001E4C43">
        <w:rPr>
          <w:sz w:val="24"/>
          <w:szCs w:val="24"/>
        </w:rPr>
        <w:t xml:space="preserve"> it was dark outside making </w:t>
      </w:r>
      <w:r w:rsidR="00283CF4" w:rsidRPr="001E4C43">
        <w:rPr>
          <w:sz w:val="24"/>
          <w:szCs w:val="24"/>
        </w:rPr>
        <w:t>any</w:t>
      </w:r>
      <w:r w:rsidR="00C13999" w:rsidRPr="001E4C43">
        <w:rPr>
          <w:sz w:val="24"/>
          <w:szCs w:val="24"/>
        </w:rPr>
        <w:t xml:space="preserve"> key features </w:t>
      </w:r>
      <w:r w:rsidR="00A25022" w:rsidRPr="001E4C43">
        <w:rPr>
          <w:sz w:val="24"/>
          <w:szCs w:val="24"/>
        </w:rPr>
        <w:t xml:space="preserve">of the individuals </w:t>
      </w:r>
      <w:r w:rsidR="00C13999" w:rsidRPr="001E4C43">
        <w:rPr>
          <w:sz w:val="24"/>
          <w:szCs w:val="24"/>
        </w:rPr>
        <w:t>hard to se</w:t>
      </w:r>
      <w:r w:rsidR="00DC6B3B" w:rsidRPr="001E4C43">
        <w:rPr>
          <w:sz w:val="24"/>
          <w:szCs w:val="24"/>
        </w:rPr>
        <w:t>e</w:t>
      </w:r>
      <w:r w:rsidR="00C13999" w:rsidRPr="001E4C43">
        <w:rPr>
          <w:sz w:val="24"/>
          <w:szCs w:val="24"/>
        </w:rPr>
        <w:t>. The victim in this incident was adamant that</w:t>
      </w:r>
      <w:r w:rsidR="00283CF4" w:rsidRPr="001E4C43">
        <w:rPr>
          <w:sz w:val="24"/>
          <w:szCs w:val="24"/>
        </w:rPr>
        <w:t xml:space="preserve"> they</w:t>
      </w:r>
      <w:r w:rsidR="00C13999" w:rsidRPr="001E4C43">
        <w:rPr>
          <w:sz w:val="24"/>
          <w:szCs w:val="24"/>
        </w:rPr>
        <w:t xml:space="preserve"> knew </w:t>
      </w:r>
      <w:r w:rsidR="00283CF4" w:rsidRPr="001E4C43">
        <w:rPr>
          <w:sz w:val="24"/>
          <w:szCs w:val="24"/>
        </w:rPr>
        <w:t>who the perpetrators were</w:t>
      </w:r>
      <w:r w:rsidR="002865F4" w:rsidRPr="001E4C43">
        <w:rPr>
          <w:sz w:val="24"/>
          <w:szCs w:val="24"/>
        </w:rPr>
        <w:t>,</w:t>
      </w:r>
      <w:r w:rsidR="00A25022" w:rsidRPr="001E4C43">
        <w:rPr>
          <w:sz w:val="24"/>
          <w:szCs w:val="24"/>
        </w:rPr>
        <w:t xml:space="preserve"> as previous threats had been made verbally over the phone and not only</w:t>
      </w:r>
      <w:r w:rsidR="00741AC2" w:rsidRPr="001E4C43">
        <w:rPr>
          <w:sz w:val="24"/>
          <w:szCs w:val="24"/>
        </w:rPr>
        <w:t xml:space="preserve"> to</w:t>
      </w:r>
      <w:r w:rsidR="00A25022" w:rsidRPr="001E4C43">
        <w:rPr>
          <w:sz w:val="24"/>
          <w:szCs w:val="24"/>
        </w:rPr>
        <w:t xml:space="preserve"> themselves but also</w:t>
      </w:r>
      <w:r w:rsidR="009459D4" w:rsidRPr="001E4C43">
        <w:rPr>
          <w:sz w:val="24"/>
          <w:szCs w:val="24"/>
        </w:rPr>
        <w:t xml:space="preserve"> other</w:t>
      </w:r>
      <w:r w:rsidR="00045635" w:rsidRPr="001E4C43">
        <w:rPr>
          <w:sz w:val="24"/>
          <w:szCs w:val="24"/>
        </w:rPr>
        <w:t xml:space="preserve"> family members of theirs had been having ongoing issues with another family and </w:t>
      </w:r>
      <w:r w:rsidR="00283CF4" w:rsidRPr="001E4C43">
        <w:rPr>
          <w:sz w:val="24"/>
          <w:szCs w:val="24"/>
        </w:rPr>
        <w:t>the victim</w:t>
      </w:r>
      <w:r w:rsidR="00045635" w:rsidRPr="001E4C43">
        <w:rPr>
          <w:sz w:val="24"/>
          <w:szCs w:val="24"/>
        </w:rPr>
        <w:t xml:space="preserve"> now felt like </w:t>
      </w:r>
      <w:r w:rsidR="00283CF4" w:rsidRPr="001E4C43">
        <w:rPr>
          <w:sz w:val="24"/>
          <w:szCs w:val="24"/>
        </w:rPr>
        <w:t>they were</w:t>
      </w:r>
      <w:r w:rsidR="00045635" w:rsidRPr="001E4C43">
        <w:rPr>
          <w:sz w:val="24"/>
          <w:szCs w:val="24"/>
        </w:rPr>
        <w:t xml:space="preserve"> being targeted</w:t>
      </w:r>
      <w:r w:rsidR="00741AC2" w:rsidRPr="001E4C43">
        <w:rPr>
          <w:sz w:val="24"/>
          <w:szCs w:val="24"/>
        </w:rPr>
        <w:t>.</w:t>
      </w:r>
      <w:r w:rsidR="00045635" w:rsidRPr="001E4C43">
        <w:rPr>
          <w:sz w:val="24"/>
          <w:szCs w:val="24"/>
        </w:rPr>
        <w:t xml:space="preserve"> </w:t>
      </w:r>
      <w:r w:rsidR="00741AC2" w:rsidRPr="001E4C43">
        <w:rPr>
          <w:sz w:val="24"/>
          <w:szCs w:val="24"/>
        </w:rPr>
        <w:t>W</w:t>
      </w:r>
      <w:r w:rsidR="00045635" w:rsidRPr="001E4C43">
        <w:rPr>
          <w:sz w:val="24"/>
          <w:szCs w:val="24"/>
        </w:rPr>
        <w:t xml:space="preserve">e had to make sure that the victim had realistic expectations and that we </w:t>
      </w:r>
      <w:r w:rsidR="00DC6B3B" w:rsidRPr="001E4C43">
        <w:rPr>
          <w:sz w:val="24"/>
          <w:szCs w:val="24"/>
        </w:rPr>
        <w:t>were</w:t>
      </w:r>
      <w:r w:rsidR="00045635" w:rsidRPr="001E4C43">
        <w:rPr>
          <w:sz w:val="24"/>
          <w:szCs w:val="24"/>
        </w:rPr>
        <w:t xml:space="preserve"> not just assum</w:t>
      </w:r>
      <w:r w:rsidR="00DC6B3B" w:rsidRPr="001E4C43">
        <w:rPr>
          <w:sz w:val="24"/>
          <w:szCs w:val="24"/>
        </w:rPr>
        <w:t>ing that</w:t>
      </w:r>
      <w:r w:rsidR="00045635" w:rsidRPr="001E4C43">
        <w:rPr>
          <w:sz w:val="24"/>
          <w:szCs w:val="24"/>
        </w:rPr>
        <w:t xml:space="preserve"> we knew who </w:t>
      </w:r>
      <w:r w:rsidR="002865F4" w:rsidRPr="001E4C43">
        <w:rPr>
          <w:sz w:val="24"/>
          <w:szCs w:val="24"/>
        </w:rPr>
        <w:t xml:space="preserve">committed the crime, </w:t>
      </w:r>
      <w:r w:rsidR="00045635" w:rsidRPr="001E4C43">
        <w:rPr>
          <w:sz w:val="24"/>
          <w:szCs w:val="24"/>
        </w:rPr>
        <w:t xml:space="preserve">as we needed to back this up with evidence. </w:t>
      </w:r>
      <w:r w:rsidR="000E7508" w:rsidRPr="001E4C43">
        <w:rPr>
          <w:sz w:val="24"/>
          <w:szCs w:val="24"/>
        </w:rPr>
        <w:t>Craiker (2022) states that when a person has proof they can evidence something to be ‘</w:t>
      </w:r>
      <w:r w:rsidR="00776431" w:rsidRPr="001E4C43">
        <w:rPr>
          <w:sz w:val="24"/>
          <w:szCs w:val="24"/>
        </w:rPr>
        <w:t>‘</w:t>
      </w:r>
      <w:r w:rsidR="000E7508" w:rsidRPr="001E4C43">
        <w:rPr>
          <w:sz w:val="24"/>
          <w:szCs w:val="24"/>
        </w:rPr>
        <w:t>true beyond a reasonable doubt</w:t>
      </w:r>
      <w:r w:rsidR="00A25022" w:rsidRPr="001E4C43">
        <w:rPr>
          <w:sz w:val="24"/>
          <w:szCs w:val="24"/>
        </w:rPr>
        <w:t>’</w:t>
      </w:r>
      <w:r w:rsidR="00776431" w:rsidRPr="001E4C43">
        <w:rPr>
          <w:sz w:val="24"/>
          <w:szCs w:val="24"/>
        </w:rPr>
        <w:t>’.</w:t>
      </w:r>
      <w:r w:rsidR="00DC6B3B" w:rsidRPr="001E4C43">
        <w:rPr>
          <w:sz w:val="24"/>
          <w:szCs w:val="24"/>
        </w:rPr>
        <w:t xml:space="preserve"> One of the next actions </w:t>
      </w:r>
      <w:r w:rsidR="00DC6B3B" w:rsidRPr="001E4C43">
        <w:rPr>
          <w:sz w:val="24"/>
          <w:szCs w:val="24"/>
        </w:rPr>
        <w:lastRenderedPageBreak/>
        <w:t xml:space="preserve">I took was to carry out house to house enquiries and see if any other </w:t>
      </w:r>
      <w:r w:rsidR="009A7316" w:rsidRPr="001E4C43">
        <w:rPr>
          <w:sz w:val="24"/>
          <w:szCs w:val="24"/>
        </w:rPr>
        <w:t>residents</w:t>
      </w:r>
      <w:r w:rsidR="00DC6B3B" w:rsidRPr="001E4C43">
        <w:rPr>
          <w:sz w:val="24"/>
          <w:szCs w:val="24"/>
        </w:rPr>
        <w:t xml:space="preserve"> had CCTV or </w:t>
      </w:r>
      <w:r w:rsidR="002865F4" w:rsidRPr="001E4C43">
        <w:rPr>
          <w:sz w:val="24"/>
          <w:szCs w:val="24"/>
        </w:rPr>
        <w:t>video</w:t>
      </w:r>
      <w:r w:rsidR="00DC6B3B" w:rsidRPr="001E4C43">
        <w:rPr>
          <w:sz w:val="24"/>
          <w:szCs w:val="24"/>
        </w:rPr>
        <w:t xml:space="preserve"> doorbells at their properties</w:t>
      </w:r>
      <w:r w:rsidR="002865F4" w:rsidRPr="001E4C43">
        <w:rPr>
          <w:sz w:val="24"/>
          <w:szCs w:val="24"/>
        </w:rPr>
        <w:t>.</w:t>
      </w:r>
      <w:r w:rsidR="002660B9" w:rsidRPr="001E4C43">
        <w:rPr>
          <w:sz w:val="24"/>
          <w:szCs w:val="24"/>
        </w:rPr>
        <w:t xml:space="preserve"> I d</w:t>
      </w:r>
      <w:r w:rsidR="002865F4" w:rsidRPr="001E4C43">
        <w:rPr>
          <w:sz w:val="24"/>
          <w:szCs w:val="24"/>
        </w:rPr>
        <w:t>id</w:t>
      </w:r>
      <w:r w:rsidR="002660B9" w:rsidRPr="001E4C43">
        <w:rPr>
          <w:sz w:val="24"/>
          <w:szCs w:val="24"/>
        </w:rPr>
        <w:t xml:space="preserve"> this to obtain further </w:t>
      </w:r>
      <w:r w:rsidR="007A3FCB" w:rsidRPr="001E4C43">
        <w:rPr>
          <w:sz w:val="24"/>
          <w:szCs w:val="24"/>
        </w:rPr>
        <w:t>evidence</w:t>
      </w:r>
      <w:r w:rsidR="002660B9" w:rsidRPr="001E4C43">
        <w:rPr>
          <w:sz w:val="24"/>
          <w:szCs w:val="24"/>
        </w:rPr>
        <w:t>.</w:t>
      </w:r>
    </w:p>
    <w:p w14:paraId="14BD154B" w14:textId="77777777" w:rsidR="00C932BA" w:rsidRPr="001E4C43" w:rsidRDefault="00C932BA" w:rsidP="001E4C43">
      <w:pPr>
        <w:spacing w:line="360" w:lineRule="auto"/>
        <w:jc w:val="both"/>
        <w:rPr>
          <w:sz w:val="24"/>
          <w:szCs w:val="24"/>
        </w:rPr>
      </w:pPr>
    </w:p>
    <w:p w14:paraId="7A63CD3F" w14:textId="7CA1EFCE" w:rsidR="0052390D" w:rsidRPr="001E4C43" w:rsidRDefault="00045635" w:rsidP="001E4C43">
      <w:pPr>
        <w:spacing w:line="360" w:lineRule="auto"/>
        <w:jc w:val="both"/>
        <w:rPr>
          <w:sz w:val="24"/>
          <w:szCs w:val="24"/>
        </w:rPr>
      </w:pPr>
      <w:r w:rsidRPr="001E4C43">
        <w:rPr>
          <w:sz w:val="24"/>
          <w:szCs w:val="24"/>
        </w:rPr>
        <w:t xml:space="preserve">While </w:t>
      </w:r>
      <w:r w:rsidR="008A0018" w:rsidRPr="001E4C43">
        <w:rPr>
          <w:sz w:val="24"/>
          <w:szCs w:val="24"/>
        </w:rPr>
        <w:t xml:space="preserve">we </w:t>
      </w:r>
      <w:r w:rsidR="009A7316" w:rsidRPr="001E4C43">
        <w:rPr>
          <w:sz w:val="24"/>
          <w:szCs w:val="24"/>
        </w:rPr>
        <w:t xml:space="preserve">were </w:t>
      </w:r>
      <w:r w:rsidR="008A0018" w:rsidRPr="001E4C43">
        <w:rPr>
          <w:sz w:val="24"/>
          <w:szCs w:val="24"/>
        </w:rPr>
        <w:t xml:space="preserve">still within the area </w:t>
      </w:r>
      <w:r w:rsidRPr="001E4C43">
        <w:rPr>
          <w:sz w:val="24"/>
          <w:szCs w:val="24"/>
        </w:rPr>
        <w:t>a further call had been made to 999 stating similar things as th</w:t>
      </w:r>
      <w:r w:rsidR="00AB79D8" w:rsidRPr="001E4C43">
        <w:rPr>
          <w:sz w:val="24"/>
          <w:szCs w:val="24"/>
        </w:rPr>
        <w:t>e</w:t>
      </w:r>
      <w:r w:rsidRPr="001E4C43">
        <w:rPr>
          <w:sz w:val="24"/>
          <w:szCs w:val="24"/>
        </w:rPr>
        <w:t xml:space="preserve"> original call</w:t>
      </w:r>
      <w:r w:rsidR="002865F4" w:rsidRPr="001E4C43">
        <w:rPr>
          <w:sz w:val="24"/>
          <w:szCs w:val="24"/>
        </w:rPr>
        <w:t>.</w:t>
      </w:r>
      <w:r w:rsidRPr="001E4C43">
        <w:rPr>
          <w:sz w:val="24"/>
          <w:szCs w:val="24"/>
        </w:rPr>
        <w:t xml:space="preserve"> </w:t>
      </w:r>
      <w:r w:rsidR="002865F4" w:rsidRPr="001E4C43">
        <w:rPr>
          <w:sz w:val="24"/>
          <w:szCs w:val="24"/>
        </w:rPr>
        <w:t>T</w:t>
      </w:r>
      <w:r w:rsidR="006D56F4" w:rsidRPr="001E4C43">
        <w:rPr>
          <w:sz w:val="24"/>
          <w:szCs w:val="24"/>
        </w:rPr>
        <w:t>he perpetrators</w:t>
      </w:r>
      <w:r w:rsidRPr="001E4C43">
        <w:rPr>
          <w:sz w:val="24"/>
          <w:szCs w:val="24"/>
        </w:rPr>
        <w:t xml:space="preserve"> had attended another local address and smashed the</w:t>
      </w:r>
      <w:r w:rsidR="006D56F4" w:rsidRPr="001E4C43">
        <w:rPr>
          <w:sz w:val="24"/>
          <w:szCs w:val="24"/>
        </w:rPr>
        <w:t>ir</w:t>
      </w:r>
      <w:r w:rsidRPr="001E4C43">
        <w:rPr>
          <w:sz w:val="24"/>
          <w:szCs w:val="24"/>
        </w:rPr>
        <w:t xml:space="preserve"> living room window </w:t>
      </w:r>
      <w:r w:rsidR="006D56F4" w:rsidRPr="001E4C43">
        <w:rPr>
          <w:sz w:val="24"/>
          <w:szCs w:val="24"/>
        </w:rPr>
        <w:t>too</w:t>
      </w:r>
      <w:r w:rsidR="002865F4" w:rsidRPr="001E4C43">
        <w:rPr>
          <w:sz w:val="24"/>
          <w:szCs w:val="24"/>
        </w:rPr>
        <w:t>.</w:t>
      </w:r>
      <w:r w:rsidRPr="001E4C43">
        <w:rPr>
          <w:sz w:val="24"/>
          <w:szCs w:val="24"/>
        </w:rPr>
        <w:t xml:space="preserve"> </w:t>
      </w:r>
      <w:r w:rsidR="002865F4" w:rsidRPr="001E4C43">
        <w:rPr>
          <w:sz w:val="24"/>
          <w:szCs w:val="24"/>
        </w:rPr>
        <w:t>O</w:t>
      </w:r>
      <w:r w:rsidRPr="001E4C43">
        <w:rPr>
          <w:sz w:val="24"/>
          <w:szCs w:val="24"/>
        </w:rPr>
        <w:t xml:space="preserve">n this occasion they had left a hammer behind with potential forensic evidence. </w:t>
      </w:r>
      <w:r w:rsidR="00876C0D" w:rsidRPr="001E4C43">
        <w:rPr>
          <w:sz w:val="24"/>
          <w:szCs w:val="24"/>
        </w:rPr>
        <w:t>My initial action was to seize this hammer and complete the relevant paperwork for it to be forensically analysed.</w:t>
      </w:r>
      <w:r w:rsidR="008A0018" w:rsidRPr="001E4C43">
        <w:rPr>
          <w:sz w:val="24"/>
          <w:szCs w:val="24"/>
        </w:rPr>
        <w:t xml:space="preserve"> For this to happen I completed a MG21 via NICHE and once I had </w:t>
      </w:r>
      <w:r w:rsidR="006D56F4" w:rsidRPr="001E4C43">
        <w:rPr>
          <w:sz w:val="24"/>
          <w:szCs w:val="24"/>
        </w:rPr>
        <w:t>inspectors’</w:t>
      </w:r>
      <w:r w:rsidR="008A0018" w:rsidRPr="001E4C43">
        <w:rPr>
          <w:sz w:val="24"/>
          <w:szCs w:val="24"/>
        </w:rPr>
        <w:t xml:space="preserve"> authority I tasked the forensic unit for their awareness.</w:t>
      </w:r>
      <w:r w:rsidR="006D56F4" w:rsidRPr="001E4C43">
        <w:rPr>
          <w:sz w:val="24"/>
          <w:szCs w:val="24"/>
        </w:rPr>
        <w:t xml:space="preserve"> A</w:t>
      </w:r>
      <w:r w:rsidR="00876C0D" w:rsidRPr="001E4C43">
        <w:rPr>
          <w:sz w:val="24"/>
          <w:szCs w:val="24"/>
        </w:rPr>
        <w:t xml:space="preserve">lthough </w:t>
      </w:r>
      <w:r w:rsidR="005A48BD" w:rsidRPr="001E4C43">
        <w:rPr>
          <w:sz w:val="24"/>
          <w:szCs w:val="24"/>
        </w:rPr>
        <w:t xml:space="preserve">three </w:t>
      </w:r>
      <w:r w:rsidR="00876C0D" w:rsidRPr="001E4C43">
        <w:rPr>
          <w:sz w:val="24"/>
          <w:szCs w:val="24"/>
        </w:rPr>
        <w:t>DNA sample</w:t>
      </w:r>
      <w:r w:rsidR="005A48BD" w:rsidRPr="001E4C43">
        <w:rPr>
          <w:sz w:val="24"/>
          <w:szCs w:val="24"/>
        </w:rPr>
        <w:t>s</w:t>
      </w:r>
      <w:r w:rsidR="00876C0D" w:rsidRPr="001E4C43">
        <w:rPr>
          <w:sz w:val="24"/>
          <w:szCs w:val="24"/>
        </w:rPr>
        <w:t xml:space="preserve"> w</w:t>
      </w:r>
      <w:r w:rsidR="005A48BD" w:rsidRPr="001E4C43">
        <w:rPr>
          <w:sz w:val="24"/>
          <w:szCs w:val="24"/>
        </w:rPr>
        <w:t>ere</w:t>
      </w:r>
      <w:r w:rsidR="00876C0D" w:rsidRPr="001E4C43">
        <w:rPr>
          <w:sz w:val="24"/>
          <w:szCs w:val="24"/>
        </w:rPr>
        <w:t xml:space="preserve"> retrieved</w:t>
      </w:r>
      <w:r w:rsidR="002865F4" w:rsidRPr="001E4C43">
        <w:rPr>
          <w:sz w:val="24"/>
          <w:szCs w:val="24"/>
        </w:rPr>
        <w:t>,</w:t>
      </w:r>
      <w:r w:rsidR="005A48BD" w:rsidRPr="001E4C43">
        <w:rPr>
          <w:sz w:val="24"/>
          <w:szCs w:val="24"/>
        </w:rPr>
        <w:t xml:space="preserve"> there was not enough to be compared to DNA </w:t>
      </w:r>
      <w:r w:rsidR="002865F4" w:rsidRPr="001E4C43">
        <w:rPr>
          <w:sz w:val="24"/>
          <w:szCs w:val="24"/>
        </w:rPr>
        <w:t>already</w:t>
      </w:r>
      <w:r w:rsidR="005A48BD" w:rsidRPr="001E4C43">
        <w:rPr>
          <w:sz w:val="24"/>
          <w:szCs w:val="24"/>
        </w:rPr>
        <w:t xml:space="preserve"> stored on the Police National Database</w:t>
      </w:r>
      <w:r w:rsidR="00876C0D" w:rsidRPr="001E4C43">
        <w:rPr>
          <w:sz w:val="24"/>
          <w:szCs w:val="24"/>
        </w:rPr>
        <w:t xml:space="preserve"> </w:t>
      </w:r>
      <w:r w:rsidR="005A48BD" w:rsidRPr="001E4C43">
        <w:rPr>
          <w:sz w:val="24"/>
          <w:szCs w:val="24"/>
        </w:rPr>
        <w:t>and</w:t>
      </w:r>
      <w:r w:rsidR="002865F4" w:rsidRPr="001E4C43">
        <w:rPr>
          <w:sz w:val="24"/>
          <w:szCs w:val="24"/>
        </w:rPr>
        <w:t>,</w:t>
      </w:r>
      <w:r w:rsidR="005A48BD" w:rsidRPr="001E4C43">
        <w:rPr>
          <w:sz w:val="24"/>
          <w:szCs w:val="24"/>
        </w:rPr>
        <w:t xml:space="preserve"> </w:t>
      </w:r>
      <w:r w:rsidR="00506720" w:rsidRPr="001E4C43">
        <w:rPr>
          <w:sz w:val="24"/>
          <w:szCs w:val="24"/>
        </w:rPr>
        <w:t>as explained by Taupin (20</w:t>
      </w:r>
      <w:r w:rsidR="0030363B" w:rsidRPr="001E4C43">
        <w:rPr>
          <w:sz w:val="24"/>
          <w:szCs w:val="24"/>
        </w:rPr>
        <w:t>21</w:t>
      </w:r>
      <w:r w:rsidR="00506720" w:rsidRPr="001E4C43">
        <w:rPr>
          <w:sz w:val="24"/>
          <w:szCs w:val="24"/>
        </w:rPr>
        <w:t>) when a sample cannot be tested against</w:t>
      </w:r>
      <w:r w:rsidR="00741AC2" w:rsidRPr="001E4C43">
        <w:rPr>
          <w:sz w:val="24"/>
          <w:szCs w:val="24"/>
        </w:rPr>
        <w:t>,</w:t>
      </w:r>
      <w:r w:rsidR="0030363B" w:rsidRPr="001E4C43">
        <w:rPr>
          <w:sz w:val="24"/>
          <w:szCs w:val="24"/>
        </w:rPr>
        <w:t xml:space="preserve"> this</w:t>
      </w:r>
      <w:r w:rsidR="00506720" w:rsidRPr="001E4C43">
        <w:rPr>
          <w:sz w:val="24"/>
          <w:szCs w:val="24"/>
        </w:rPr>
        <w:t xml:space="preserve"> can lead to increased doubt amongst victims.</w:t>
      </w:r>
      <w:r w:rsidR="006D56F4" w:rsidRPr="001E4C43">
        <w:rPr>
          <w:sz w:val="24"/>
          <w:szCs w:val="24"/>
        </w:rPr>
        <w:t xml:space="preserve"> </w:t>
      </w:r>
      <w:r w:rsidR="000A68A3" w:rsidRPr="001E4C43">
        <w:rPr>
          <w:sz w:val="24"/>
          <w:szCs w:val="24"/>
        </w:rPr>
        <w:t>Frustratingly research suggests that even the most minute DNA sample can be used to find the person it originated from (</w:t>
      </w:r>
      <w:r w:rsidR="00F079C3" w:rsidRPr="00A537AD">
        <w:rPr>
          <w:color w:val="3A3A3A"/>
          <w:sz w:val="24"/>
          <w:szCs w:val="24"/>
          <w:shd w:val="clear" w:color="auto" w:fill="FFFFFF"/>
        </w:rPr>
        <w:t>Pickrahn et al, 2017</w:t>
      </w:r>
      <w:r w:rsidR="00F079C3" w:rsidRPr="001E4C43">
        <w:rPr>
          <w:i/>
          <w:iCs/>
          <w:color w:val="3A3A3A"/>
          <w:sz w:val="24"/>
          <w:szCs w:val="24"/>
          <w:shd w:val="clear" w:color="auto" w:fill="FFFFFF"/>
        </w:rPr>
        <w:t>)</w:t>
      </w:r>
      <w:r w:rsidR="00C76409" w:rsidRPr="001E4C43">
        <w:rPr>
          <w:sz w:val="24"/>
          <w:szCs w:val="24"/>
        </w:rPr>
        <w:t xml:space="preserve"> which clearly shows this is not the case from my experience during this incident</w:t>
      </w:r>
      <w:r w:rsidR="00BD3742" w:rsidRPr="001E4C43">
        <w:rPr>
          <w:sz w:val="24"/>
          <w:szCs w:val="24"/>
        </w:rPr>
        <w:t xml:space="preserve">. </w:t>
      </w:r>
    </w:p>
    <w:p w14:paraId="27DD4E9A" w14:textId="77777777" w:rsidR="00207A1C" w:rsidRPr="001E4C43" w:rsidRDefault="00207A1C" w:rsidP="001E4C43">
      <w:pPr>
        <w:spacing w:line="360" w:lineRule="auto"/>
        <w:jc w:val="both"/>
        <w:rPr>
          <w:sz w:val="24"/>
          <w:szCs w:val="24"/>
        </w:rPr>
      </w:pPr>
    </w:p>
    <w:p w14:paraId="6A6CBB73" w14:textId="60676A3F" w:rsidR="00605CE0" w:rsidRPr="001E4C43" w:rsidRDefault="00F707D2" w:rsidP="001E4C43">
      <w:pPr>
        <w:spacing w:line="360" w:lineRule="auto"/>
        <w:jc w:val="both"/>
        <w:rPr>
          <w:b/>
          <w:bCs/>
          <w:sz w:val="24"/>
          <w:szCs w:val="24"/>
        </w:rPr>
      </w:pPr>
      <w:r w:rsidRPr="001E4C43">
        <w:rPr>
          <w:b/>
          <w:bCs/>
          <w:sz w:val="24"/>
          <w:szCs w:val="24"/>
        </w:rPr>
        <w:t>Evaluate</w:t>
      </w:r>
    </w:p>
    <w:p w14:paraId="01A783DA" w14:textId="32CF54E9" w:rsidR="00FF0BD1" w:rsidRPr="001E4C43" w:rsidRDefault="000060F3" w:rsidP="001E4C43">
      <w:pPr>
        <w:spacing w:line="360" w:lineRule="auto"/>
        <w:jc w:val="both"/>
        <w:rPr>
          <w:sz w:val="24"/>
          <w:szCs w:val="24"/>
        </w:rPr>
      </w:pPr>
      <w:r w:rsidRPr="001E4C43">
        <w:rPr>
          <w:sz w:val="24"/>
          <w:szCs w:val="24"/>
        </w:rPr>
        <w:t xml:space="preserve">One of my initial actions was to offer the victim </w:t>
      </w:r>
      <w:r w:rsidR="0019549C" w:rsidRPr="001E4C43">
        <w:rPr>
          <w:sz w:val="24"/>
          <w:szCs w:val="24"/>
        </w:rPr>
        <w:t>immediate safeguarding advice and offer</w:t>
      </w:r>
      <w:r w:rsidRPr="001E4C43">
        <w:rPr>
          <w:sz w:val="24"/>
          <w:szCs w:val="24"/>
        </w:rPr>
        <w:t xml:space="preserve"> them</w:t>
      </w:r>
      <w:r w:rsidR="0019549C" w:rsidRPr="001E4C43">
        <w:rPr>
          <w:sz w:val="24"/>
          <w:szCs w:val="24"/>
        </w:rPr>
        <w:t xml:space="preserve"> Police Victim Focus</w:t>
      </w:r>
      <w:r w:rsidR="00D215B5" w:rsidRPr="001E4C43">
        <w:rPr>
          <w:sz w:val="24"/>
          <w:szCs w:val="24"/>
        </w:rPr>
        <w:t>,</w:t>
      </w:r>
      <w:r w:rsidR="0019549C" w:rsidRPr="001E4C43">
        <w:rPr>
          <w:sz w:val="24"/>
          <w:szCs w:val="24"/>
        </w:rPr>
        <w:t xml:space="preserve"> not only because they were victims of crime but due to them being vulnerable</w:t>
      </w:r>
      <w:r w:rsidR="00605CE0" w:rsidRPr="001E4C43">
        <w:rPr>
          <w:sz w:val="24"/>
          <w:szCs w:val="24"/>
        </w:rPr>
        <w:t xml:space="preserve">. </w:t>
      </w:r>
      <w:r w:rsidR="00D215B5" w:rsidRPr="001E4C43">
        <w:rPr>
          <w:sz w:val="24"/>
          <w:szCs w:val="24"/>
        </w:rPr>
        <w:t xml:space="preserve">A vulnerable person can be defined as someone who is </w:t>
      </w:r>
      <w:bookmarkStart w:id="1" w:name="_Hlk157458064"/>
      <w:r w:rsidR="00D215B5" w:rsidRPr="001E4C43">
        <w:rPr>
          <w:sz w:val="24"/>
          <w:szCs w:val="24"/>
        </w:rPr>
        <w:t>‘</w:t>
      </w:r>
      <w:bookmarkEnd w:id="1"/>
      <w:r w:rsidR="00D215B5" w:rsidRPr="001E4C43">
        <w:rPr>
          <w:sz w:val="24"/>
          <w:szCs w:val="24"/>
        </w:rPr>
        <w:t xml:space="preserve">‘less able to take care of themselves or protect themselves from exploitation,’’ </w:t>
      </w:r>
      <w:r w:rsidR="00E140C3" w:rsidRPr="001E4C43">
        <w:rPr>
          <w:sz w:val="24"/>
          <w:szCs w:val="24"/>
        </w:rPr>
        <w:t>(HMICFRS, 2023).</w:t>
      </w:r>
      <w:r w:rsidRPr="001E4C43">
        <w:rPr>
          <w:sz w:val="24"/>
          <w:szCs w:val="24"/>
        </w:rPr>
        <w:t xml:space="preserve"> T</w:t>
      </w:r>
      <w:r w:rsidR="0003541B" w:rsidRPr="001E4C43">
        <w:rPr>
          <w:sz w:val="24"/>
          <w:szCs w:val="24"/>
        </w:rPr>
        <w:t xml:space="preserve">he subjects who had carried out the damage knew exactly where these </w:t>
      </w:r>
      <w:r w:rsidR="00A540E4" w:rsidRPr="001E4C43">
        <w:rPr>
          <w:sz w:val="24"/>
          <w:szCs w:val="24"/>
        </w:rPr>
        <w:t>victims</w:t>
      </w:r>
      <w:r w:rsidR="0003541B" w:rsidRPr="001E4C43">
        <w:rPr>
          <w:sz w:val="24"/>
          <w:szCs w:val="24"/>
        </w:rPr>
        <w:t xml:space="preserve"> lived.</w:t>
      </w:r>
      <w:r w:rsidR="000331CB" w:rsidRPr="001E4C43">
        <w:rPr>
          <w:sz w:val="24"/>
          <w:szCs w:val="24"/>
        </w:rPr>
        <w:t xml:space="preserve"> As explained by </w:t>
      </w:r>
      <w:r w:rsidR="00D441E6" w:rsidRPr="001E4C43">
        <w:rPr>
          <w:sz w:val="24"/>
          <w:szCs w:val="24"/>
        </w:rPr>
        <w:t>V</w:t>
      </w:r>
      <w:r w:rsidR="000331CB" w:rsidRPr="001E4C43">
        <w:rPr>
          <w:sz w:val="24"/>
          <w:szCs w:val="24"/>
        </w:rPr>
        <w:t xml:space="preserve">ictim </w:t>
      </w:r>
      <w:r w:rsidR="00D441E6" w:rsidRPr="001E4C43">
        <w:rPr>
          <w:sz w:val="24"/>
          <w:szCs w:val="24"/>
        </w:rPr>
        <w:t>S</w:t>
      </w:r>
      <w:r w:rsidR="000331CB" w:rsidRPr="001E4C43">
        <w:rPr>
          <w:sz w:val="24"/>
          <w:szCs w:val="24"/>
        </w:rPr>
        <w:t>upport (2023)</w:t>
      </w:r>
      <w:r w:rsidR="00003037" w:rsidRPr="001E4C43">
        <w:rPr>
          <w:sz w:val="24"/>
          <w:szCs w:val="24"/>
        </w:rPr>
        <w:t>,</w:t>
      </w:r>
      <w:r w:rsidR="000331CB" w:rsidRPr="001E4C43">
        <w:rPr>
          <w:sz w:val="24"/>
          <w:szCs w:val="24"/>
        </w:rPr>
        <w:t xml:space="preserve"> individuals are likely to struggle to move on from incidents if the crime took place at their address and they no longer feel safe there</w:t>
      </w:r>
      <w:r w:rsidR="00003037" w:rsidRPr="001E4C43">
        <w:rPr>
          <w:sz w:val="24"/>
          <w:szCs w:val="24"/>
        </w:rPr>
        <w:t>.</w:t>
      </w:r>
      <w:r w:rsidR="00475453" w:rsidRPr="001E4C43">
        <w:rPr>
          <w:sz w:val="24"/>
          <w:szCs w:val="24"/>
        </w:rPr>
        <w:t xml:space="preserve"> </w:t>
      </w:r>
      <w:r w:rsidR="00003037" w:rsidRPr="001E4C43">
        <w:rPr>
          <w:sz w:val="24"/>
          <w:szCs w:val="24"/>
        </w:rPr>
        <w:t>A</w:t>
      </w:r>
      <w:r w:rsidR="00475453" w:rsidRPr="001E4C43">
        <w:rPr>
          <w:sz w:val="24"/>
          <w:szCs w:val="24"/>
        </w:rPr>
        <w:t>s a police officer</w:t>
      </w:r>
      <w:r w:rsidR="00003037" w:rsidRPr="001E4C43">
        <w:rPr>
          <w:sz w:val="24"/>
          <w:szCs w:val="24"/>
        </w:rPr>
        <w:t>,</w:t>
      </w:r>
      <w:r w:rsidR="00475453" w:rsidRPr="001E4C43">
        <w:rPr>
          <w:sz w:val="24"/>
          <w:szCs w:val="24"/>
        </w:rPr>
        <w:t xml:space="preserve"> I needed to ensure that the victims felt like they were being supported and action was being taken to protect them in a place where they should be feeling safe</w:t>
      </w:r>
      <w:r w:rsidR="000331CB" w:rsidRPr="001E4C43">
        <w:rPr>
          <w:sz w:val="24"/>
          <w:szCs w:val="24"/>
        </w:rPr>
        <w:t xml:space="preserve">.  </w:t>
      </w:r>
    </w:p>
    <w:p w14:paraId="4D76A8A8" w14:textId="77777777" w:rsidR="00472FFC" w:rsidRPr="001E4C43" w:rsidRDefault="00472FFC" w:rsidP="001E4C43">
      <w:pPr>
        <w:spacing w:line="360" w:lineRule="auto"/>
        <w:jc w:val="both"/>
        <w:rPr>
          <w:sz w:val="24"/>
          <w:szCs w:val="24"/>
        </w:rPr>
      </w:pPr>
    </w:p>
    <w:p w14:paraId="25DB1FEA" w14:textId="78896D47" w:rsidR="00554E47" w:rsidRPr="001E4C43" w:rsidRDefault="00472FFC" w:rsidP="001E4C43">
      <w:pPr>
        <w:spacing w:line="360" w:lineRule="auto"/>
        <w:jc w:val="both"/>
        <w:rPr>
          <w:sz w:val="24"/>
          <w:szCs w:val="24"/>
        </w:rPr>
      </w:pPr>
      <w:r w:rsidRPr="001E4C43">
        <w:rPr>
          <w:sz w:val="24"/>
          <w:szCs w:val="24"/>
        </w:rPr>
        <w:t xml:space="preserve">Due to there being high tensions within the area regarding houses being vandalised </w:t>
      </w:r>
      <w:r w:rsidR="00A6644A" w:rsidRPr="001E4C43">
        <w:rPr>
          <w:sz w:val="24"/>
          <w:szCs w:val="24"/>
        </w:rPr>
        <w:t xml:space="preserve">and the victims rightfully so having concerns, </w:t>
      </w:r>
      <w:r w:rsidRPr="001E4C43">
        <w:rPr>
          <w:sz w:val="24"/>
          <w:szCs w:val="24"/>
        </w:rPr>
        <w:t>I ensured that I submitted a target hardening referral with their consent.</w:t>
      </w:r>
      <w:r w:rsidR="00554E47" w:rsidRPr="001E4C43">
        <w:rPr>
          <w:sz w:val="24"/>
          <w:szCs w:val="24"/>
        </w:rPr>
        <w:t xml:space="preserve"> Target hardening </w:t>
      </w:r>
      <w:r w:rsidR="00951839" w:rsidRPr="001E4C43">
        <w:rPr>
          <w:sz w:val="24"/>
          <w:szCs w:val="24"/>
        </w:rPr>
        <w:t>means</w:t>
      </w:r>
      <w:r w:rsidR="00044A1C" w:rsidRPr="001E4C43">
        <w:rPr>
          <w:sz w:val="24"/>
          <w:szCs w:val="24"/>
        </w:rPr>
        <w:t xml:space="preserve"> </w:t>
      </w:r>
      <w:r w:rsidR="00951839" w:rsidRPr="001E4C43">
        <w:rPr>
          <w:sz w:val="24"/>
          <w:szCs w:val="24"/>
        </w:rPr>
        <w:t>enhancing</w:t>
      </w:r>
      <w:r w:rsidR="00044A1C" w:rsidRPr="001E4C43">
        <w:rPr>
          <w:sz w:val="24"/>
          <w:szCs w:val="24"/>
        </w:rPr>
        <w:t xml:space="preserve"> a victim’s home security, such as </w:t>
      </w:r>
      <w:r w:rsidR="00A6644A" w:rsidRPr="001E4C43">
        <w:rPr>
          <w:sz w:val="24"/>
          <w:szCs w:val="24"/>
        </w:rPr>
        <w:t xml:space="preserve">fitting </w:t>
      </w:r>
      <w:r w:rsidR="00044A1C" w:rsidRPr="001E4C43">
        <w:rPr>
          <w:sz w:val="24"/>
          <w:szCs w:val="24"/>
        </w:rPr>
        <w:t>improved lighting and CCTV at an address to help with additional protection measures</w:t>
      </w:r>
      <w:r w:rsidR="00A6644A" w:rsidRPr="001E4C43">
        <w:rPr>
          <w:sz w:val="24"/>
          <w:szCs w:val="24"/>
        </w:rPr>
        <w:t xml:space="preserve"> </w:t>
      </w:r>
      <w:r w:rsidR="00044A1C" w:rsidRPr="001E4C43">
        <w:rPr>
          <w:sz w:val="24"/>
          <w:szCs w:val="24"/>
        </w:rPr>
        <w:t>(College of Policing, 2015</w:t>
      </w:r>
      <w:r w:rsidR="001D11C2" w:rsidRPr="001E4C43">
        <w:rPr>
          <w:sz w:val="24"/>
          <w:szCs w:val="24"/>
        </w:rPr>
        <w:t>b</w:t>
      </w:r>
      <w:r w:rsidR="00044A1C" w:rsidRPr="001E4C43">
        <w:rPr>
          <w:sz w:val="24"/>
          <w:szCs w:val="24"/>
        </w:rPr>
        <w:t>)</w:t>
      </w:r>
      <w:r w:rsidR="00BD3742" w:rsidRPr="001E4C43">
        <w:rPr>
          <w:sz w:val="24"/>
          <w:szCs w:val="24"/>
        </w:rPr>
        <w:t xml:space="preserve">. </w:t>
      </w:r>
      <w:r w:rsidR="00802E09" w:rsidRPr="001E4C43">
        <w:rPr>
          <w:sz w:val="24"/>
          <w:szCs w:val="24"/>
        </w:rPr>
        <w:t xml:space="preserve">The reason I made this </w:t>
      </w:r>
      <w:r w:rsidR="00802E09" w:rsidRPr="001E4C43">
        <w:rPr>
          <w:sz w:val="24"/>
          <w:szCs w:val="24"/>
        </w:rPr>
        <w:lastRenderedPageBreak/>
        <w:t xml:space="preserve">referral to another agency was so I was able to share the </w:t>
      </w:r>
      <w:r w:rsidR="00554E47" w:rsidRPr="001E4C43">
        <w:rPr>
          <w:sz w:val="24"/>
          <w:szCs w:val="24"/>
        </w:rPr>
        <w:t>pieces of information</w:t>
      </w:r>
      <w:r w:rsidR="00802E09" w:rsidRPr="001E4C43">
        <w:rPr>
          <w:sz w:val="24"/>
          <w:szCs w:val="24"/>
        </w:rPr>
        <w:t xml:space="preserve"> that I knew</w:t>
      </w:r>
      <w:r w:rsidR="00003037" w:rsidRPr="001E4C43">
        <w:rPr>
          <w:sz w:val="24"/>
          <w:szCs w:val="24"/>
        </w:rPr>
        <w:t xml:space="preserve"> </w:t>
      </w:r>
      <w:r w:rsidR="009248E3" w:rsidRPr="001E4C43">
        <w:rPr>
          <w:sz w:val="24"/>
          <w:szCs w:val="24"/>
        </w:rPr>
        <w:t xml:space="preserve">so </w:t>
      </w:r>
      <w:r w:rsidR="00554E47" w:rsidRPr="001E4C43">
        <w:rPr>
          <w:sz w:val="24"/>
          <w:szCs w:val="24"/>
        </w:rPr>
        <w:t xml:space="preserve">the correct intervention </w:t>
      </w:r>
      <w:r w:rsidR="009248E3" w:rsidRPr="001E4C43">
        <w:rPr>
          <w:sz w:val="24"/>
          <w:szCs w:val="24"/>
        </w:rPr>
        <w:t>c</w:t>
      </w:r>
      <w:r w:rsidR="00802E09" w:rsidRPr="001E4C43">
        <w:rPr>
          <w:sz w:val="24"/>
          <w:szCs w:val="24"/>
        </w:rPr>
        <w:t xml:space="preserve">ould </w:t>
      </w:r>
      <w:r w:rsidR="00554E47" w:rsidRPr="001E4C43">
        <w:rPr>
          <w:sz w:val="24"/>
          <w:szCs w:val="24"/>
        </w:rPr>
        <w:t xml:space="preserve">be made. As the Ministry of Justice (2020) states victims have a right to be referred to services that </w:t>
      </w:r>
      <w:r w:rsidR="00593FFF" w:rsidRPr="001E4C43">
        <w:rPr>
          <w:sz w:val="24"/>
          <w:szCs w:val="24"/>
        </w:rPr>
        <w:t xml:space="preserve">can be </w:t>
      </w:r>
      <w:r w:rsidR="001A5D06" w:rsidRPr="001E4C43">
        <w:rPr>
          <w:sz w:val="24"/>
          <w:szCs w:val="24"/>
        </w:rPr>
        <w:t>shaped</w:t>
      </w:r>
      <w:r w:rsidR="00554E47" w:rsidRPr="001E4C43">
        <w:rPr>
          <w:sz w:val="24"/>
          <w:szCs w:val="24"/>
        </w:rPr>
        <w:t xml:space="preserve"> </w:t>
      </w:r>
      <w:r w:rsidR="000F5E55" w:rsidRPr="001E4C43">
        <w:rPr>
          <w:sz w:val="24"/>
          <w:szCs w:val="24"/>
        </w:rPr>
        <w:t>to</w:t>
      </w:r>
      <w:r w:rsidR="00554E47" w:rsidRPr="001E4C43">
        <w:rPr>
          <w:sz w:val="24"/>
          <w:szCs w:val="24"/>
        </w:rPr>
        <w:t xml:space="preserve"> </w:t>
      </w:r>
      <w:r w:rsidR="00593FFF" w:rsidRPr="001E4C43">
        <w:rPr>
          <w:sz w:val="24"/>
          <w:szCs w:val="24"/>
        </w:rPr>
        <w:t xml:space="preserve">meet </w:t>
      </w:r>
      <w:r w:rsidR="00554E47" w:rsidRPr="001E4C43">
        <w:rPr>
          <w:sz w:val="24"/>
          <w:szCs w:val="24"/>
        </w:rPr>
        <w:t xml:space="preserve">their </w:t>
      </w:r>
      <w:r w:rsidR="00593FFF" w:rsidRPr="001E4C43">
        <w:rPr>
          <w:sz w:val="24"/>
          <w:szCs w:val="24"/>
        </w:rPr>
        <w:t xml:space="preserve">individual </w:t>
      </w:r>
      <w:r w:rsidR="00554E47" w:rsidRPr="001E4C43">
        <w:rPr>
          <w:sz w:val="24"/>
          <w:szCs w:val="24"/>
        </w:rPr>
        <w:t>needs.</w:t>
      </w:r>
      <w:r w:rsidR="00AD482B" w:rsidRPr="001E4C43">
        <w:rPr>
          <w:sz w:val="24"/>
          <w:szCs w:val="24"/>
        </w:rPr>
        <w:t xml:space="preserve"> The victim in this case had clearly listened to advice given and taken up support offered by the police</w:t>
      </w:r>
      <w:r w:rsidR="00003037" w:rsidRPr="001E4C43">
        <w:rPr>
          <w:sz w:val="24"/>
          <w:szCs w:val="24"/>
        </w:rPr>
        <w:t>,</w:t>
      </w:r>
      <w:r w:rsidR="00AD482B" w:rsidRPr="001E4C43">
        <w:rPr>
          <w:sz w:val="24"/>
          <w:szCs w:val="24"/>
        </w:rPr>
        <w:t xml:space="preserve"> as when I returned to the address a couple of weeks later to update the victim</w:t>
      </w:r>
      <w:r w:rsidR="00003037" w:rsidRPr="001E4C43">
        <w:rPr>
          <w:sz w:val="24"/>
          <w:szCs w:val="24"/>
        </w:rPr>
        <w:t>,</w:t>
      </w:r>
      <w:r w:rsidR="00AD482B" w:rsidRPr="001E4C43">
        <w:rPr>
          <w:sz w:val="24"/>
          <w:szCs w:val="24"/>
        </w:rPr>
        <w:t xml:space="preserve"> I could see the address had had CCTV cameras and a </w:t>
      </w:r>
      <w:r w:rsidR="00003037" w:rsidRPr="001E4C43">
        <w:rPr>
          <w:sz w:val="24"/>
          <w:szCs w:val="24"/>
        </w:rPr>
        <w:t xml:space="preserve">video </w:t>
      </w:r>
      <w:r w:rsidR="00AD482B" w:rsidRPr="001E4C43">
        <w:rPr>
          <w:sz w:val="24"/>
          <w:szCs w:val="24"/>
        </w:rPr>
        <w:t xml:space="preserve">doorbell fitted. </w:t>
      </w:r>
    </w:p>
    <w:p w14:paraId="7C1893AF" w14:textId="77777777" w:rsidR="00F23A00" w:rsidRPr="001E4C43" w:rsidRDefault="00F23A00" w:rsidP="001E4C43">
      <w:pPr>
        <w:spacing w:line="360" w:lineRule="auto"/>
        <w:jc w:val="both"/>
        <w:rPr>
          <w:sz w:val="24"/>
          <w:szCs w:val="24"/>
        </w:rPr>
      </w:pPr>
    </w:p>
    <w:p w14:paraId="56AD532E" w14:textId="0C522B2A" w:rsidR="00E85D0F" w:rsidRPr="001E4C43" w:rsidRDefault="002F789B" w:rsidP="001E4C43">
      <w:pPr>
        <w:spacing w:line="360" w:lineRule="auto"/>
        <w:jc w:val="both"/>
        <w:rPr>
          <w:sz w:val="24"/>
          <w:szCs w:val="24"/>
        </w:rPr>
      </w:pPr>
      <w:r w:rsidRPr="001E4C43">
        <w:rPr>
          <w:sz w:val="24"/>
          <w:szCs w:val="24"/>
        </w:rPr>
        <w:t>I retrieved still images from a neighbour’s CCTV footage of individuals in the area at the time this incident occurred</w:t>
      </w:r>
      <w:r w:rsidR="00003037" w:rsidRPr="001E4C43">
        <w:rPr>
          <w:sz w:val="24"/>
          <w:szCs w:val="24"/>
        </w:rPr>
        <w:t>.</w:t>
      </w:r>
      <w:r w:rsidRPr="001E4C43">
        <w:rPr>
          <w:sz w:val="24"/>
          <w:szCs w:val="24"/>
        </w:rPr>
        <w:t xml:space="preserve"> </w:t>
      </w:r>
      <w:r w:rsidR="00003037" w:rsidRPr="001E4C43">
        <w:rPr>
          <w:sz w:val="24"/>
          <w:szCs w:val="24"/>
        </w:rPr>
        <w:t>W</w:t>
      </w:r>
      <w:r w:rsidRPr="001E4C43">
        <w:rPr>
          <w:sz w:val="24"/>
          <w:szCs w:val="24"/>
        </w:rPr>
        <w:t>ith these images I then</w:t>
      </w:r>
      <w:r w:rsidR="00207A1C" w:rsidRPr="001E4C43">
        <w:rPr>
          <w:sz w:val="24"/>
          <w:szCs w:val="24"/>
        </w:rPr>
        <w:t xml:space="preserve"> tasked our local intelligence officer to disseminate the CCTV images </w:t>
      </w:r>
      <w:r w:rsidR="00005710" w:rsidRPr="001E4C43">
        <w:rPr>
          <w:sz w:val="24"/>
          <w:szCs w:val="24"/>
        </w:rPr>
        <w:t>for identification of the subjects.</w:t>
      </w:r>
      <w:r w:rsidRPr="001E4C43">
        <w:rPr>
          <w:sz w:val="24"/>
          <w:szCs w:val="24"/>
        </w:rPr>
        <w:t xml:space="preserve"> Following on from this</w:t>
      </w:r>
      <w:r w:rsidR="00005710" w:rsidRPr="001E4C43">
        <w:rPr>
          <w:sz w:val="24"/>
          <w:szCs w:val="24"/>
        </w:rPr>
        <w:t xml:space="preserve"> I also ensured that our local neighbourhood</w:t>
      </w:r>
      <w:r w:rsidR="00160299" w:rsidRPr="001E4C43">
        <w:rPr>
          <w:sz w:val="24"/>
          <w:szCs w:val="24"/>
        </w:rPr>
        <w:t xml:space="preserve"> policing team</w:t>
      </w:r>
      <w:r w:rsidR="00005710" w:rsidRPr="001E4C43">
        <w:rPr>
          <w:sz w:val="24"/>
          <w:szCs w:val="24"/>
        </w:rPr>
        <w:t xml:space="preserve"> were made aware of these occurrences to carry out extra foot patrol within the area and provide more of a police presence. Studies have shown that active community engagement can strengthen public perception consequently improving engagement with the police (College of Policing, 2013b)</w:t>
      </w:r>
      <w:r w:rsidR="00C92BD6" w:rsidRPr="001E4C43">
        <w:rPr>
          <w:sz w:val="24"/>
          <w:szCs w:val="24"/>
        </w:rPr>
        <w:t xml:space="preserve">. Although, research has shown that since 2010 ‘forces have lost at least a fifth of their neighbourhood policing capacity’ (House of Commons, 2018). </w:t>
      </w:r>
      <w:r w:rsidR="00E77AAF" w:rsidRPr="001E4C43">
        <w:rPr>
          <w:sz w:val="24"/>
          <w:szCs w:val="24"/>
        </w:rPr>
        <w:t>The</w:t>
      </w:r>
      <w:r w:rsidR="00C92BD6" w:rsidRPr="001E4C43">
        <w:rPr>
          <w:sz w:val="24"/>
          <w:szCs w:val="24"/>
        </w:rPr>
        <w:t xml:space="preserve"> reality</w:t>
      </w:r>
      <w:r w:rsidR="00E77AAF" w:rsidRPr="001E4C43">
        <w:rPr>
          <w:sz w:val="24"/>
          <w:szCs w:val="24"/>
        </w:rPr>
        <w:t xml:space="preserve"> of this</w:t>
      </w:r>
      <w:r w:rsidR="00C92BD6" w:rsidRPr="001E4C43">
        <w:rPr>
          <w:sz w:val="24"/>
          <w:szCs w:val="24"/>
        </w:rPr>
        <w:t xml:space="preserve"> is not as many patrols are able to be carried</w:t>
      </w:r>
      <w:r w:rsidR="00E77AAF" w:rsidRPr="001E4C43">
        <w:rPr>
          <w:sz w:val="24"/>
          <w:szCs w:val="24"/>
        </w:rPr>
        <w:t xml:space="preserve"> out</w:t>
      </w:r>
      <w:r w:rsidR="00C92BD6" w:rsidRPr="001E4C43">
        <w:rPr>
          <w:sz w:val="24"/>
          <w:szCs w:val="24"/>
        </w:rPr>
        <w:t xml:space="preserve"> even if officers/victims wanted them to be</w:t>
      </w:r>
      <w:r w:rsidR="00E77AAF" w:rsidRPr="001E4C43">
        <w:rPr>
          <w:sz w:val="24"/>
          <w:szCs w:val="24"/>
        </w:rPr>
        <w:t xml:space="preserve">. </w:t>
      </w:r>
      <w:r w:rsidR="00160299" w:rsidRPr="001E4C43">
        <w:rPr>
          <w:sz w:val="24"/>
          <w:szCs w:val="24"/>
        </w:rPr>
        <w:t xml:space="preserve">However, </w:t>
      </w:r>
      <w:r w:rsidR="007668C4" w:rsidRPr="001E4C43">
        <w:rPr>
          <w:sz w:val="24"/>
          <w:szCs w:val="24"/>
        </w:rPr>
        <w:t xml:space="preserve">It should not just be assumed that it is another </w:t>
      </w:r>
      <w:r w:rsidR="00160299" w:rsidRPr="001E4C43">
        <w:rPr>
          <w:sz w:val="24"/>
          <w:szCs w:val="24"/>
        </w:rPr>
        <w:t>team’s</w:t>
      </w:r>
      <w:r w:rsidR="007668C4" w:rsidRPr="001E4C43">
        <w:rPr>
          <w:sz w:val="24"/>
          <w:szCs w:val="24"/>
        </w:rPr>
        <w:t xml:space="preserve"> role to support vulnerable people and victims of crime</w:t>
      </w:r>
      <w:r w:rsidR="00523E39" w:rsidRPr="001E4C43">
        <w:rPr>
          <w:sz w:val="24"/>
          <w:szCs w:val="24"/>
        </w:rPr>
        <w:t>.</w:t>
      </w:r>
      <w:r w:rsidR="007668C4" w:rsidRPr="001E4C43">
        <w:rPr>
          <w:sz w:val="24"/>
          <w:szCs w:val="24"/>
        </w:rPr>
        <w:t xml:space="preserve"> </w:t>
      </w:r>
    </w:p>
    <w:p w14:paraId="111344B3" w14:textId="77777777" w:rsidR="00FF0BD1" w:rsidRPr="001E4C43" w:rsidRDefault="00FF0BD1" w:rsidP="001E4C43">
      <w:pPr>
        <w:spacing w:line="360" w:lineRule="auto"/>
        <w:jc w:val="both"/>
        <w:rPr>
          <w:sz w:val="24"/>
          <w:szCs w:val="24"/>
        </w:rPr>
      </w:pPr>
    </w:p>
    <w:p w14:paraId="1B1CC451" w14:textId="6824644C" w:rsidR="00F707D2" w:rsidRPr="001E4C43" w:rsidRDefault="00F707D2" w:rsidP="001E4C43">
      <w:pPr>
        <w:spacing w:line="360" w:lineRule="auto"/>
        <w:jc w:val="both"/>
        <w:rPr>
          <w:b/>
          <w:bCs/>
          <w:sz w:val="24"/>
          <w:szCs w:val="24"/>
        </w:rPr>
      </w:pPr>
      <w:r w:rsidRPr="001E4C43">
        <w:rPr>
          <w:b/>
          <w:bCs/>
          <w:sz w:val="24"/>
          <w:szCs w:val="24"/>
        </w:rPr>
        <w:t>Explore</w:t>
      </w:r>
    </w:p>
    <w:p w14:paraId="651D46D2" w14:textId="6DC7AC4F" w:rsidR="00477EDE" w:rsidRPr="001E4C43" w:rsidRDefault="00995925" w:rsidP="001E4C43">
      <w:pPr>
        <w:spacing w:line="360" w:lineRule="auto"/>
        <w:ind w:right="237"/>
        <w:jc w:val="both"/>
        <w:rPr>
          <w:sz w:val="24"/>
          <w:szCs w:val="24"/>
        </w:rPr>
      </w:pPr>
      <w:r w:rsidRPr="001E4C43">
        <w:rPr>
          <w:sz w:val="24"/>
          <w:szCs w:val="24"/>
        </w:rPr>
        <w:t xml:space="preserve">Various </w:t>
      </w:r>
      <w:r w:rsidR="00BE62CA" w:rsidRPr="001E4C43">
        <w:rPr>
          <w:sz w:val="24"/>
          <w:szCs w:val="24"/>
        </w:rPr>
        <w:t>research has</w:t>
      </w:r>
      <w:r w:rsidRPr="001E4C43">
        <w:rPr>
          <w:sz w:val="24"/>
          <w:szCs w:val="24"/>
        </w:rPr>
        <w:t xml:space="preserve"> been carried out to </w:t>
      </w:r>
      <w:r w:rsidR="009459D4" w:rsidRPr="001E4C43">
        <w:rPr>
          <w:sz w:val="24"/>
          <w:szCs w:val="24"/>
        </w:rPr>
        <w:t>try and ascertain why individual</w:t>
      </w:r>
      <w:r w:rsidR="00BE62CA" w:rsidRPr="001E4C43">
        <w:rPr>
          <w:sz w:val="24"/>
          <w:szCs w:val="24"/>
        </w:rPr>
        <w:t>s offend or are repeat offenders as discussed by HMA (2016)</w:t>
      </w:r>
      <w:r w:rsidR="00095203" w:rsidRPr="001E4C43">
        <w:rPr>
          <w:sz w:val="24"/>
          <w:szCs w:val="24"/>
        </w:rPr>
        <w:t>. The Lifestyle routine theory is one theory that states people are ‘’exposed to crime and violence by virtue of their social position’’</w:t>
      </w:r>
      <w:r w:rsidR="00140C14" w:rsidRPr="001E4C43">
        <w:rPr>
          <w:sz w:val="24"/>
          <w:szCs w:val="24"/>
        </w:rPr>
        <w:t xml:space="preserve"> (</w:t>
      </w:r>
      <w:r w:rsidR="00140C14" w:rsidRPr="001E4C43">
        <w:rPr>
          <w:color w:val="3A3A3A"/>
          <w:sz w:val="24"/>
          <w:szCs w:val="24"/>
          <w:shd w:val="clear" w:color="auto" w:fill="FFFFFF"/>
        </w:rPr>
        <w:t>Turanovic and Pratt</w:t>
      </w:r>
      <w:r w:rsidR="00E85D44" w:rsidRPr="001E4C43">
        <w:rPr>
          <w:color w:val="3A3A3A"/>
          <w:sz w:val="24"/>
          <w:szCs w:val="24"/>
          <w:shd w:val="clear" w:color="auto" w:fill="FFFFFF"/>
        </w:rPr>
        <w:t xml:space="preserve">, </w:t>
      </w:r>
      <w:r w:rsidR="00140C14" w:rsidRPr="001E4C43">
        <w:rPr>
          <w:color w:val="3A3A3A"/>
          <w:sz w:val="24"/>
          <w:szCs w:val="24"/>
          <w:shd w:val="clear" w:color="auto" w:fill="FFFFFF"/>
        </w:rPr>
        <w:t>2014)</w:t>
      </w:r>
      <w:r w:rsidR="00BD3742" w:rsidRPr="001E4C43">
        <w:rPr>
          <w:color w:val="3A3A3A"/>
          <w:sz w:val="24"/>
          <w:szCs w:val="24"/>
          <w:shd w:val="clear" w:color="auto" w:fill="FFFFFF"/>
        </w:rPr>
        <w:t xml:space="preserve">. </w:t>
      </w:r>
      <w:r w:rsidR="002D4B56" w:rsidRPr="001E4C43">
        <w:rPr>
          <w:sz w:val="24"/>
          <w:szCs w:val="24"/>
        </w:rPr>
        <w:t>T</w:t>
      </w:r>
      <w:r w:rsidR="00177869" w:rsidRPr="001E4C43">
        <w:rPr>
          <w:sz w:val="24"/>
          <w:szCs w:val="24"/>
        </w:rPr>
        <w:t>rying to find one reason as to why a person offends is not realistic</w:t>
      </w:r>
      <w:r w:rsidR="00BD3742" w:rsidRPr="001E4C43">
        <w:rPr>
          <w:sz w:val="24"/>
          <w:szCs w:val="24"/>
        </w:rPr>
        <w:t xml:space="preserve">. </w:t>
      </w:r>
      <w:r w:rsidR="00135778" w:rsidRPr="001E4C43">
        <w:rPr>
          <w:sz w:val="24"/>
          <w:szCs w:val="24"/>
        </w:rPr>
        <w:t xml:space="preserve">The FBI theory </w:t>
      </w:r>
      <w:r w:rsidR="00F96EB8" w:rsidRPr="001E4C43">
        <w:rPr>
          <w:sz w:val="24"/>
          <w:szCs w:val="24"/>
        </w:rPr>
        <w:t xml:space="preserve">which stands for flag, boost and interaction </w:t>
      </w:r>
      <w:r w:rsidR="00135778" w:rsidRPr="001E4C43">
        <w:rPr>
          <w:sz w:val="24"/>
          <w:szCs w:val="24"/>
        </w:rPr>
        <w:t>which is broken down by Farrel</w:t>
      </w:r>
      <w:r w:rsidR="00D468EB" w:rsidRPr="001E4C43">
        <w:rPr>
          <w:sz w:val="24"/>
          <w:szCs w:val="24"/>
        </w:rPr>
        <w:t xml:space="preserve"> and </w:t>
      </w:r>
      <w:r w:rsidR="00135778" w:rsidRPr="001E4C43">
        <w:rPr>
          <w:sz w:val="24"/>
          <w:szCs w:val="24"/>
        </w:rPr>
        <w:t>Pease (2017)</w:t>
      </w:r>
      <w:r w:rsidR="00F96EB8" w:rsidRPr="001E4C43">
        <w:rPr>
          <w:sz w:val="24"/>
          <w:szCs w:val="24"/>
        </w:rPr>
        <w:t xml:space="preserve"> </w:t>
      </w:r>
      <w:r w:rsidR="009C0415" w:rsidRPr="001E4C43">
        <w:rPr>
          <w:sz w:val="24"/>
          <w:szCs w:val="24"/>
        </w:rPr>
        <w:t>states</w:t>
      </w:r>
      <w:r w:rsidR="00F96EB8" w:rsidRPr="001E4C43">
        <w:rPr>
          <w:sz w:val="24"/>
          <w:szCs w:val="24"/>
        </w:rPr>
        <w:t xml:space="preserve"> that some individuals have attributes which flags them</w:t>
      </w:r>
      <w:r w:rsidR="009C0415" w:rsidRPr="001E4C43">
        <w:rPr>
          <w:sz w:val="24"/>
          <w:szCs w:val="24"/>
        </w:rPr>
        <w:t xml:space="preserve"> up</w:t>
      </w:r>
      <w:r w:rsidR="00F96EB8" w:rsidRPr="001E4C43">
        <w:rPr>
          <w:sz w:val="24"/>
          <w:szCs w:val="24"/>
        </w:rPr>
        <w:t xml:space="preserve"> as</w:t>
      </w:r>
      <w:r w:rsidR="009C0415" w:rsidRPr="001E4C43">
        <w:rPr>
          <w:sz w:val="24"/>
          <w:szCs w:val="24"/>
        </w:rPr>
        <w:t xml:space="preserve"> being</w:t>
      </w:r>
      <w:r w:rsidR="00F96EB8" w:rsidRPr="001E4C43">
        <w:rPr>
          <w:sz w:val="24"/>
          <w:szCs w:val="24"/>
        </w:rPr>
        <w:t xml:space="preserve"> appealing to offenders and once an offender deems the victims to be a target </w:t>
      </w:r>
      <w:r w:rsidR="009C0415" w:rsidRPr="001E4C43">
        <w:rPr>
          <w:sz w:val="24"/>
          <w:szCs w:val="24"/>
        </w:rPr>
        <w:t xml:space="preserve">this </w:t>
      </w:r>
      <w:r w:rsidR="00F96EB8" w:rsidRPr="001E4C43">
        <w:rPr>
          <w:sz w:val="24"/>
          <w:szCs w:val="24"/>
        </w:rPr>
        <w:t>can increase the victims’ probabilities of becoming</w:t>
      </w:r>
      <w:r w:rsidR="009C0415" w:rsidRPr="001E4C43">
        <w:rPr>
          <w:sz w:val="24"/>
          <w:szCs w:val="24"/>
        </w:rPr>
        <w:t xml:space="preserve"> repeat</w:t>
      </w:r>
      <w:r w:rsidR="00F96EB8" w:rsidRPr="001E4C43">
        <w:rPr>
          <w:sz w:val="24"/>
          <w:szCs w:val="24"/>
        </w:rPr>
        <w:t xml:space="preserve"> targets </w:t>
      </w:r>
      <w:r w:rsidR="009C0415" w:rsidRPr="001E4C43">
        <w:rPr>
          <w:sz w:val="24"/>
          <w:szCs w:val="24"/>
        </w:rPr>
        <w:t xml:space="preserve">and therefore become </w:t>
      </w:r>
      <w:r w:rsidR="00F96EB8" w:rsidRPr="001E4C43">
        <w:rPr>
          <w:sz w:val="24"/>
          <w:szCs w:val="24"/>
        </w:rPr>
        <w:t>repeat victim</w:t>
      </w:r>
      <w:r w:rsidR="009C0415" w:rsidRPr="001E4C43">
        <w:rPr>
          <w:sz w:val="24"/>
          <w:szCs w:val="24"/>
        </w:rPr>
        <w:t>s</w:t>
      </w:r>
      <w:r w:rsidR="00F96EB8" w:rsidRPr="001E4C43">
        <w:rPr>
          <w:sz w:val="24"/>
          <w:szCs w:val="24"/>
        </w:rPr>
        <w:t xml:space="preserve">.  </w:t>
      </w:r>
      <w:r w:rsidR="00780451" w:rsidRPr="001E4C43">
        <w:rPr>
          <w:sz w:val="24"/>
          <w:szCs w:val="24"/>
        </w:rPr>
        <w:t xml:space="preserve">Nicholas and Farrell (2011) describe repeat victimisation as recurring ‘criminal victimisation which includes such as a person, household, place or vehicle.’ </w:t>
      </w:r>
    </w:p>
    <w:p w14:paraId="3AC5F34F" w14:textId="77777777" w:rsidR="00780451" w:rsidRPr="001E4C43" w:rsidRDefault="00780451" w:rsidP="001E4C43">
      <w:pPr>
        <w:spacing w:line="360" w:lineRule="auto"/>
        <w:ind w:right="237"/>
        <w:jc w:val="both"/>
        <w:rPr>
          <w:sz w:val="24"/>
          <w:szCs w:val="24"/>
        </w:rPr>
      </w:pPr>
    </w:p>
    <w:p w14:paraId="49046388" w14:textId="7ED1D21C" w:rsidR="00477EDE" w:rsidRPr="001E4C43" w:rsidRDefault="00477EDE" w:rsidP="001E4C43">
      <w:pPr>
        <w:spacing w:line="360" w:lineRule="auto"/>
        <w:ind w:right="237"/>
        <w:jc w:val="both"/>
        <w:rPr>
          <w:sz w:val="24"/>
          <w:szCs w:val="24"/>
        </w:rPr>
      </w:pPr>
      <w:r w:rsidRPr="001E4C43">
        <w:rPr>
          <w:sz w:val="24"/>
          <w:szCs w:val="24"/>
        </w:rPr>
        <w:lastRenderedPageBreak/>
        <w:t>Various efforts have been explored to tackle repeat victimisation such as neighbourhood watch interventions. Bennett</w:t>
      </w:r>
      <w:r w:rsidR="00D468EB" w:rsidRPr="001E4C43">
        <w:rPr>
          <w:sz w:val="24"/>
          <w:szCs w:val="24"/>
        </w:rPr>
        <w:t xml:space="preserve"> et al (</w:t>
      </w:r>
      <w:r w:rsidRPr="001E4C43">
        <w:rPr>
          <w:sz w:val="24"/>
          <w:szCs w:val="24"/>
        </w:rPr>
        <w:t xml:space="preserve">2008) carried out 19 </w:t>
      </w:r>
      <w:r w:rsidR="00875A2C" w:rsidRPr="001E4C43">
        <w:rPr>
          <w:sz w:val="24"/>
          <w:szCs w:val="24"/>
        </w:rPr>
        <w:t>studies involving</w:t>
      </w:r>
      <w:r w:rsidRPr="001E4C43">
        <w:rPr>
          <w:sz w:val="24"/>
          <w:szCs w:val="24"/>
        </w:rPr>
        <w:t xml:space="preserve"> areas which had a stand-alone neighbourhood watch scheme in place and found that there was a 16% reduction in crime rates within that area</w:t>
      </w:r>
      <w:r w:rsidR="00095203" w:rsidRPr="001E4C43">
        <w:rPr>
          <w:sz w:val="24"/>
          <w:szCs w:val="24"/>
        </w:rPr>
        <w:t xml:space="preserve">. </w:t>
      </w:r>
      <w:r w:rsidR="00DC4182" w:rsidRPr="001E4C43">
        <w:rPr>
          <w:sz w:val="24"/>
          <w:szCs w:val="24"/>
        </w:rPr>
        <w:t>A more recent study carried out by Nottingham Trent University</w:t>
      </w:r>
      <w:r w:rsidR="002B30DA" w:rsidRPr="001E4C43">
        <w:rPr>
          <w:sz w:val="24"/>
          <w:szCs w:val="24"/>
        </w:rPr>
        <w:t>,</w:t>
      </w:r>
      <w:r w:rsidR="00DC4182" w:rsidRPr="001E4C43">
        <w:rPr>
          <w:sz w:val="24"/>
          <w:szCs w:val="24"/>
        </w:rPr>
        <w:t xml:space="preserve"> found that individuals who lived within an area protected by a neighbourhood watch scheme w</w:t>
      </w:r>
      <w:r w:rsidR="00003037" w:rsidRPr="001E4C43">
        <w:rPr>
          <w:sz w:val="24"/>
          <w:szCs w:val="24"/>
        </w:rPr>
        <w:t>as</w:t>
      </w:r>
      <w:r w:rsidR="00DC4182" w:rsidRPr="001E4C43">
        <w:rPr>
          <w:sz w:val="24"/>
          <w:szCs w:val="24"/>
        </w:rPr>
        <w:t xml:space="preserve"> 11% less likely to be affected by crime (Nottingham Trent University, 2019)</w:t>
      </w:r>
      <w:r w:rsidR="00BD3742" w:rsidRPr="001E4C43">
        <w:rPr>
          <w:sz w:val="24"/>
          <w:szCs w:val="24"/>
        </w:rPr>
        <w:t xml:space="preserve">. </w:t>
      </w:r>
      <w:r w:rsidR="00760910" w:rsidRPr="001E4C43">
        <w:rPr>
          <w:sz w:val="24"/>
          <w:szCs w:val="24"/>
        </w:rPr>
        <w:t xml:space="preserve">It is also relevant to note that neighbourhood watch groups are managed privately within the </w:t>
      </w:r>
      <w:r w:rsidR="00E553C4" w:rsidRPr="001E4C43">
        <w:rPr>
          <w:sz w:val="24"/>
          <w:szCs w:val="24"/>
        </w:rPr>
        <w:t>community and</w:t>
      </w:r>
      <w:r w:rsidR="00E764A6" w:rsidRPr="001E4C43">
        <w:rPr>
          <w:sz w:val="24"/>
          <w:szCs w:val="24"/>
        </w:rPr>
        <w:t xml:space="preserve"> are</w:t>
      </w:r>
      <w:r w:rsidR="00760910" w:rsidRPr="001E4C43">
        <w:rPr>
          <w:sz w:val="24"/>
          <w:szCs w:val="24"/>
        </w:rPr>
        <w:t xml:space="preserve"> often</w:t>
      </w:r>
      <w:r w:rsidR="00E764A6" w:rsidRPr="001E4C43">
        <w:rPr>
          <w:sz w:val="24"/>
          <w:szCs w:val="24"/>
        </w:rPr>
        <w:t xml:space="preserve"> managed</w:t>
      </w:r>
      <w:r w:rsidR="00760910" w:rsidRPr="001E4C43">
        <w:rPr>
          <w:sz w:val="24"/>
          <w:szCs w:val="24"/>
        </w:rPr>
        <w:t xml:space="preserve"> by individuals who want to make their </w:t>
      </w:r>
      <w:r w:rsidR="00E764A6" w:rsidRPr="001E4C43">
        <w:rPr>
          <w:sz w:val="24"/>
          <w:szCs w:val="24"/>
        </w:rPr>
        <w:t>areas</w:t>
      </w:r>
      <w:r w:rsidR="00760910" w:rsidRPr="001E4C43">
        <w:rPr>
          <w:sz w:val="24"/>
          <w:szCs w:val="24"/>
        </w:rPr>
        <w:t xml:space="preserve"> safer without </w:t>
      </w:r>
      <w:r w:rsidR="00E764A6" w:rsidRPr="001E4C43">
        <w:rPr>
          <w:sz w:val="24"/>
          <w:szCs w:val="24"/>
        </w:rPr>
        <w:t>concerning</w:t>
      </w:r>
      <w:r w:rsidR="00760910" w:rsidRPr="001E4C43">
        <w:rPr>
          <w:sz w:val="24"/>
          <w:szCs w:val="24"/>
        </w:rPr>
        <w:t xml:space="preserve"> the police</w:t>
      </w:r>
      <w:r w:rsidR="00003037" w:rsidRPr="001E4C43">
        <w:rPr>
          <w:sz w:val="24"/>
          <w:szCs w:val="24"/>
        </w:rPr>
        <w:t>. I</w:t>
      </w:r>
      <w:r w:rsidR="00760910" w:rsidRPr="001E4C43">
        <w:rPr>
          <w:sz w:val="24"/>
          <w:szCs w:val="24"/>
        </w:rPr>
        <w:t>f this is the case</w:t>
      </w:r>
      <w:r w:rsidR="00003037" w:rsidRPr="001E4C43">
        <w:rPr>
          <w:sz w:val="24"/>
          <w:szCs w:val="24"/>
        </w:rPr>
        <w:t>,</w:t>
      </w:r>
      <w:r w:rsidR="00760910" w:rsidRPr="001E4C43">
        <w:rPr>
          <w:sz w:val="24"/>
          <w:szCs w:val="24"/>
        </w:rPr>
        <w:t xml:space="preserve"> individuals may take things into their own hands and they themselves </w:t>
      </w:r>
      <w:r w:rsidR="00E764A6" w:rsidRPr="001E4C43">
        <w:rPr>
          <w:sz w:val="24"/>
          <w:szCs w:val="24"/>
        </w:rPr>
        <w:t xml:space="preserve">could </w:t>
      </w:r>
      <w:r w:rsidR="00760910" w:rsidRPr="001E4C43">
        <w:rPr>
          <w:sz w:val="24"/>
          <w:szCs w:val="24"/>
        </w:rPr>
        <w:t>end up committing crimes (</w:t>
      </w:r>
      <w:r w:rsidR="00875A2C" w:rsidRPr="001E4C43">
        <w:rPr>
          <w:sz w:val="24"/>
          <w:szCs w:val="24"/>
        </w:rPr>
        <w:t>Safe home, 2017)</w:t>
      </w:r>
      <w:r w:rsidR="00927C96" w:rsidRPr="001E4C43">
        <w:rPr>
          <w:sz w:val="24"/>
          <w:szCs w:val="24"/>
        </w:rPr>
        <w:t xml:space="preserve">. </w:t>
      </w:r>
    </w:p>
    <w:p w14:paraId="322A5284" w14:textId="77777777" w:rsidR="00554E47" w:rsidRPr="001E4C43" w:rsidRDefault="00554E47" w:rsidP="001E4C43">
      <w:pPr>
        <w:spacing w:line="360" w:lineRule="auto"/>
        <w:ind w:right="237"/>
        <w:jc w:val="both"/>
        <w:rPr>
          <w:sz w:val="24"/>
          <w:szCs w:val="24"/>
        </w:rPr>
      </w:pPr>
    </w:p>
    <w:p w14:paraId="4C825C5D" w14:textId="6FA6E3AC" w:rsidR="004156DB" w:rsidRPr="001E4C43" w:rsidRDefault="00592D57" w:rsidP="001E4C43">
      <w:pPr>
        <w:spacing w:line="360" w:lineRule="auto"/>
        <w:ind w:right="237"/>
        <w:jc w:val="both"/>
        <w:rPr>
          <w:sz w:val="24"/>
          <w:szCs w:val="24"/>
        </w:rPr>
      </w:pPr>
      <w:r w:rsidRPr="001E4C43">
        <w:rPr>
          <w:sz w:val="24"/>
          <w:szCs w:val="24"/>
        </w:rPr>
        <w:t>Evidence based policing enables officers to use ‘the best available evidence to inform and challenge policies, practices and decisions’ (CoP, 2020). By continuously evaluating the way I deal with scenarios I can reflect on my role as a police officer</w:t>
      </w:r>
      <w:r w:rsidR="00BD3742" w:rsidRPr="001E4C43">
        <w:rPr>
          <w:sz w:val="24"/>
          <w:szCs w:val="24"/>
        </w:rPr>
        <w:t xml:space="preserve">. </w:t>
      </w:r>
      <w:r w:rsidRPr="001E4C43">
        <w:rPr>
          <w:sz w:val="24"/>
          <w:szCs w:val="24"/>
        </w:rPr>
        <w:t>Unfortunately, as Lumsden (2017) suggests</w:t>
      </w:r>
      <w:r w:rsidR="00003037" w:rsidRPr="001E4C43">
        <w:rPr>
          <w:sz w:val="24"/>
          <w:szCs w:val="24"/>
        </w:rPr>
        <w:t>,</w:t>
      </w:r>
      <w:r w:rsidRPr="001E4C43">
        <w:rPr>
          <w:sz w:val="24"/>
          <w:szCs w:val="24"/>
        </w:rPr>
        <w:t xml:space="preserve"> evidence-based policing is not always understood by officers so is not </w:t>
      </w:r>
      <w:r w:rsidR="00AA1C6E" w:rsidRPr="001E4C43">
        <w:rPr>
          <w:sz w:val="24"/>
          <w:szCs w:val="24"/>
        </w:rPr>
        <w:t>regularly</w:t>
      </w:r>
      <w:r w:rsidRPr="001E4C43">
        <w:rPr>
          <w:sz w:val="24"/>
          <w:szCs w:val="24"/>
        </w:rPr>
        <w:t xml:space="preserve"> used.</w:t>
      </w:r>
      <w:r w:rsidR="0048244F" w:rsidRPr="001E4C43">
        <w:rPr>
          <w:sz w:val="24"/>
          <w:szCs w:val="24"/>
        </w:rPr>
        <w:t xml:space="preserve"> Reflecting on my role as an officer I found that I too struggled to </w:t>
      </w:r>
      <w:r w:rsidR="006243B5" w:rsidRPr="001E4C43">
        <w:rPr>
          <w:sz w:val="24"/>
          <w:szCs w:val="24"/>
        </w:rPr>
        <w:t xml:space="preserve">implement </w:t>
      </w:r>
      <w:r w:rsidR="0048244F" w:rsidRPr="001E4C43">
        <w:rPr>
          <w:sz w:val="24"/>
          <w:szCs w:val="24"/>
        </w:rPr>
        <w:t>evidenced</w:t>
      </w:r>
      <w:r w:rsidR="006243B5" w:rsidRPr="001E4C43">
        <w:rPr>
          <w:sz w:val="24"/>
          <w:szCs w:val="24"/>
        </w:rPr>
        <w:t>-</w:t>
      </w:r>
      <w:r w:rsidR="0048244F" w:rsidRPr="001E4C43">
        <w:rPr>
          <w:sz w:val="24"/>
          <w:szCs w:val="24"/>
        </w:rPr>
        <w:t>based policing</w:t>
      </w:r>
      <w:r w:rsidR="006243B5" w:rsidRPr="001E4C43">
        <w:rPr>
          <w:sz w:val="24"/>
          <w:szCs w:val="24"/>
        </w:rPr>
        <w:t>,</w:t>
      </w:r>
      <w:r w:rsidR="0048244F" w:rsidRPr="001E4C43">
        <w:rPr>
          <w:sz w:val="24"/>
          <w:szCs w:val="24"/>
        </w:rPr>
        <w:t xml:space="preserve"> </w:t>
      </w:r>
      <w:r w:rsidR="00CE7FE3" w:rsidRPr="001E4C43">
        <w:rPr>
          <w:sz w:val="24"/>
          <w:szCs w:val="24"/>
        </w:rPr>
        <w:t>so did not apply this approach as well as I could have when dealing with this incident</w:t>
      </w:r>
      <w:r w:rsidR="006243B5" w:rsidRPr="001E4C43">
        <w:rPr>
          <w:sz w:val="24"/>
          <w:szCs w:val="24"/>
        </w:rPr>
        <w:t>.</w:t>
      </w:r>
      <w:r w:rsidR="00CE7FE3" w:rsidRPr="001E4C43">
        <w:rPr>
          <w:sz w:val="24"/>
          <w:szCs w:val="24"/>
        </w:rPr>
        <w:t xml:space="preserve"> I </w:t>
      </w:r>
      <w:r w:rsidR="0048244F" w:rsidRPr="001E4C43">
        <w:rPr>
          <w:sz w:val="24"/>
          <w:szCs w:val="24"/>
        </w:rPr>
        <w:t xml:space="preserve">have since spoke with work colleagues and carried out further research into it to help </w:t>
      </w:r>
      <w:r w:rsidR="00CE7FE3" w:rsidRPr="001E4C43">
        <w:rPr>
          <w:sz w:val="24"/>
          <w:szCs w:val="24"/>
        </w:rPr>
        <w:t>understand it more clearly</w:t>
      </w:r>
      <w:r w:rsidR="0048244F" w:rsidRPr="001E4C43">
        <w:rPr>
          <w:sz w:val="24"/>
          <w:szCs w:val="24"/>
        </w:rPr>
        <w:t xml:space="preserve">. </w:t>
      </w:r>
      <w:r w:rsidRPr="001E4C43">
        <w:rPr>
          <w:sz w:val="24"/>
          <w:szCs w:val="24"/>
        </w:rPr>
        <w:t>Furthermore, due to officers having lack of resources Fleming and Wingrove (2017)</w:t>
      </w:r>
      <w:r w:rsidR="006243B5" w:rsidRPr="001E4C43">
        <w:rPr>
          <w:sz w:val="24"/>
          <w:szCs w:val="24"/>
        </w:rPr>
        <w:t>,</w:t>
      </w:r>
      <w:r w:rsidRPr="001E4C43">
        <w:rPr>
          <w:sz w:val="24"/>
          <w:szCs w:val="24"/>
        </w:rPr>
        <w:t xml:space="preserve"> state that officers just do not have the time to promote an evidence-based policing approach should they even want to. </w:t>
      </w:r>
      <w:r w:rsidR="00190BDA" w:rsidRPr="001E4C43">
        <w:rPr>
          <w:sz w:val="24"/>
          <w:szCs w:val="24"/>
        </w:rPr>
        <w:t>The way I have applied evidence</w:t>
      </w:r>
      <w:r w:rsidR="006243B5" w:rsidRPr="001E4C43">
        <w:rPr>
          <w:sz w:val="24"/>
          <w:szCs w:val="24"/>
        </w:rPr>
        <w:t xml:space="preserve">-based </w:t>
      </w:r>
      <w:r w:rsidR="00190BDA" w:rsidRPr="001E4C43">
        <w:rPr>
          <w:sz w:val="24"/>
          <w:szCs w:val="24"/>
        </w:rPr>
        <w:t>policing since this incident is to use the information I have</w:t>
      </w:r>
      <w:r w:rsidR="006243B5" w:rsidRPr="001E4C43">
        <w:rPr>
          <w:sz w:val="24"/>
          <w:szCs w:val="24"/>
        </w:rPr>
        <w:t>,</w:t>
      </w:r>
      <w:r w:rsidR="00190BDA" w:rsidRPr="001E4C43">
        <w:rPr>
          <w:sz w:val="24"/>
          <w:szCs w:val="24"/>
        </w:rPr>
        <w:t xml:space="preserve"> which is that a few victims had their properties vandalised in one </w:t>
      </w:r>
      <w:r w:rsidR="006243B5" w:rsidRPr="001E4C43">
        <w:rPr>
          <w:sz w:val="24"/>
          <w:szCs w:val="24"/>
        </w:rPr>
        <w:t>area and</w:t>
      </w:r>
      <w:r w:rsidR="00190BDA" w:rsidRPr="001E4C43">
        <w:rPr>
          <w:sz w:val="24"/>
          <w:szCs w:val="24"/>
        </w:rPr>
        <w:t xml:space="preserve"> recognising that this could potentially be a ‘hotspot’ for crime to take place</w:t>
      </w:r>
      <w:r w:rsidR="00BD3742" w:rsidRPr="001E4C43">
        <w:rPr>
          <w:sz w:val="24"/>
          <w:szCs w:val="24"/>
        </w:rPr>
        <w:t xml:space="preserve">. </w:t>
      </w:r>
      <w:r w:rsidR="00190BDA" w:rsidRPr="001E4C43">
        <w:rPr>
          <w:sz w:val="24"/>
          <w:szCs w:val="24"/>
        </w:rPr>
        <w:t>I regularly factor in this area while I am on duty and randomly patrol this area in an act to deter further crime taking place.</w:t>
      </w:r>
    </w:p>
    <w:p w14:paraId="2CDA2E1F" w14:textId="77777777" w:rsidR="00CE7FE3" w:rsidRPr="001E4C43" w:rsidRDefault="00CE7FE3" w:rsidP="001E4C43">
      <w:pPr>
        <w:spacing w:line="360" w:lineRule="auto"/>
        <w:ind w:right="237"/>
        <w:jc w:val="both"/>
        <w:rPr>
          <w:sz w:val="24"/>
          <w:szCs w:val="24"/>
        </w:rPr>
      </w:pPr>
    </w:p>
    <w:p w14:paraId="622EA442" w14:textId="793441C1" w:rsidR="004B6BD7" w:rsidRPr="001E4C43" w:rsidRDefault="00E03A66" w:rsidP="001E4C43">
      <w:pPr>
        <w:spacing w:line="360" w:lineRule="auto"/>
        <w:ind w:right="237"/>
        <w:jc w:val="both"/>
        <w:rPr>
          <w:sz w:val="24"/>
          <w:szCs w:val="24"/>
        </w:rPr>
      </w:pPr>
      <w:r w:rsidRPr="001E4C43">
        <w:rPr>
          <w:sz w:val="24"/>
          <w:szCs w:val="24"/>
        </w:rPr>
        <w:t>It</w:t>
      </w:r>
      <w:r w:rsidR="00554E47" w:rsidRPr="001E4C43">
        <w:rPr>
          <w:sz w:val="24"/>
          <w:szCs w:val="24"/>
        </w:rPr>
        <w:t xml:space="preserve"> is of great importance for officers to help build the trust of any vulnerable individual who ha</w:t>
      </w:r>
      <w:r w:rsidR="006243B5" w:rsidRPr="001E4C43">
        <w:rPr>
          <w:sz w:val="24"/>
          <w:szCs w:val="24"/>
        </w:rPr>
        <w:t>s</w:t>
      </w:r>
      <w:r w:rsidR="00554E47" w:rsidRPr="001E4C43">
        <w:rPr>
          <w:sz w:val="24"/>
          <w:szCs w:val="24"/>
        </w:rPr>
        <w:t xml:space="preserve"> been a victim of crime</w:t>
      </w:r>
      <w:r w:rsidR="00EC2964" w:rsidRPr="001E4C43">
        <w:rPr>
          <w:sz w:val="24"/>
          <w:szCs w:val="24"/>
        </w:rPr>
        <w:t>, this is</w:t>
      </w:r>
      <w:r w:rsidR="00554E47" w:rsidRPr="001E4C43">
        <w:rPr>
          <w:sz w:val="24"/>
          <w:szCs w:val="24"/>
        </w:rPr>
        <w:t xml:space="preserve"> to ensure that they </w:t>
      </w:r>
      <w:r w:rsidR="00EC2964" w:rsidRPr="001E4C43">
        <w:rPr>
          <w:sz w:val="24"/>
          <w:szCs w:val="24"/>
        </w:rPr>
        <w:t>are</w:t>
      </w:r>
      <w:r w:rsidR="00554E47" w:rsidRPr="001E4C43">
        <w:rPr>
          <w:sz w:val="24"/>
          <w:szCs w:val="24"/>
        </w:rPr>
        <w:t xml:space="preserve"> able to identify the victim</w:t>
      </w:r>
      <w:r w:rsidR="006243B5" w:rsidRPr="001E4C43">
        <w:rPr>
          <w:sz w:val="24"/>
          <w:szCs w:val="24"/>
        </w:rPr>
        <w:t>’</w:t>
      </w:r>
      <w:r w:rsidR="00554E47" w:rsidRPr="001E4C43">
        <w:rPr>
          <w:sz w:val="24"/>
          <w:szCs w:val="24"/>
        </w:rPr>
        <w:t>s support needs.</w:t>
      </w:r>
      <w:r w:rsidR="00D0042D" w:rsidRPr="001E4C43">
        <w:rPr>
          <w:sz w:val="24"/>
          <w:szCs w:val="24"/>
        </w:rPr>
        <w:t xml:space="preserve"> </w:t>
      </w:r>
      <w:r w:rsidR="00A80AB2" w:rsidRPr="001E4C43">
        <w:rPr>
          <w:sz w:val="24"/>
          <w:szCs w:val="24"/>
        </w:rPr>
        <w:t xml:space="preserve">Although this incident and case was concluded my responsibilities towards the victims did not just come to a completion. The victims were updated regularly and were given </w:t>
      </w:r>
      <w:r w:rsidR="006D4715" w:rsidRPr="001E4C43">
        <w:rPr>
          <w:sz w:val="24"/>
          <w:szCs w:val="24"/>
        </w:rPr>
        <w:t xml:space="preserve">the required support they needed at the time. </w:t>
      </w:r>
      <w:r w:rsidR="006D4715" w:rsidRPr="001E4C43">
        <w:rPr>
          <w:sz w:val="24"/>
          <w:szCs w:val="24"/>
        </w:rPr>
        <w:lastRenderedPageBreak/>
        <w:t xml:space="preserve">I personally do not feel that I would make </w:t>
      </w:r>
      <w:r w:rsidR="00CD2283" w:rsidRPr="001E4C43">
        <w:rPr>
          <w:sz w:val="24"/>
          <w:szCs w:val="24"/>
        </w:rPr>
        <w:t>many</w:t>
      </w:r>
      <w:r w:rsidR="006D4715" w:rsidRPr="001E4C43">
        <w:rPr>
          <w:sz w:val="24"/>
          <w:szCs w:val="24"/>
        </w:rPr>
        <w:t xml:space="preserve"> changes with how I dealt with this incident</w:t>
      </w:r>
      <w:r w:rsidR="006243B5" w:rsidRPr="001E4C43">
        <w:rPr>
          <w:sz w:val="24"/>
          <w:szCs w:val="24"/>
        </w:rPr>
        <w:t>,</w:t>
      </w:r>
      <w:r w:rsidR="006D4715" w:rsidRPr="001E4C43">
        <w:rPr>
          <w:sz w:val="24"/>
          <w:szCs w:val="24"/>
        </w:rPr>
        <w:t xml:space="preserve"> as </w:t>
      </w:r>
      <w:r w:rsidR="006243B5" w:rsidRPr="001E4C43">
        <w:rPr>
          <w:sz w:val="24"/>
          <w:szCs w:val="24"/>
        </w:rPr>
        <w:t>I</w:t>
      </w:r>
      <w:r w:rsidR="00CD2283" w:rsidRPr="001E4C43">
        <w:rPr>
          <w:sz w:val="24"/>
          <w:szCs w:val="24"/>
        </w:rPr>
        <w:t xml:space="preserve"> carried out a thorough investigation</w:t>
      </w:r>
      <w:r w:rsidR="006D4715" w:rsidRPr="001E4C43">
        <w:rPr>
          <w:sz w:val="24"/>
          <w:szCs w:val="24"/>
        </w:rPr>
        <w:t xml:space="preserve"> </w:t>
      </w:r>
      <w:r w:rsidR="006243B5" w:rsidRPr="001E4C43">
        <w:rPr>
          <w:sz w:val="24"/>
          <w:szCs w:val="24"/>
        </w:rPr>
        <w:t xml:space="preserve">given </w:t>
      </w:r>
      <w:r w:rsidR="006D4715" w:rsidRPr="001E4C43">
        <w:rPr>
          <w:sz w:val="24"/>
          <w:szCs w:val="24"/>
        </w:rPr>
        <w:t xml:space="preserve">the circumstances and evidence </w:t>
      </w:r>
      <w:r w:rsidR="00CD2283" w:rsidRPr="001E4C43">
        <w:rPr>
          <w:sz w:val="24"/>
          <w:szCs w:val="24"/>
        </w:rPr>
        <w:t>I</w:t>
      </w:r>
      <w:r w:rsidR="006D4715" w:rsidRPr="001E4C43">
        <w:rPr>
          <w:sz w:val="24"/>
          <w:szCs w:val="24"/>
        </w:rPr>
        <w:t xml:space="preserve"> had</w:t>
      </w:r>
      <w:r w:rsidR="006243B5" w:rsidRPr="001E4C43">
        <w:rPr>
          <w:sz w:val="24"/>
          <w:szCs w:val="24"/>
        </w:rPr>
        <w:t>. A</w:t>
      </w:r>
      <w:r w:rsidR="006D4715" w:rsidRPr="001E4C43">
        <w:rPr>
          <w:sz w:val="24"/>
          <w:szCs w:val="24"/>
        </w:rPr>
        <w:t>ll the relevant agencies and specified teams were linked and updated and although no suspect was identified I had carried out a thorough investigation</w:t>
      </w:r>
      <w:r w:rsidR="00A73C3D" w:rsidRPr="001E4C43">
        <w:rPr>
          <w:sz w:val="24"/>
          <w:szCs w:val="24"/>
        </w:rPr>
        <w:t xml:space="preserve"> </w:t>
      </w:r>
      <w:r w:rsidR="007A5EEE" w:rsidRPr="001E4C43">
        <w:rPr>
          <w:sz w:val="24"/>
          <w:szCs w:val="24"/>
        </w:rPr>
        <w:t>to</w:t>
      </w:r>
      <w:r w:rsidR="006D4715" w:rsidRPr="001E4C43">
        <w:rPr>
          <w:sz w:val="24"/>
          <w:szCs w:val="24"/>
        </w:rPr>
        <w:t xml:space="preserve"> try and do s</w:t>
      </w:r>
      <w:r w:rsidR="00CD2283" w:rsidRPr="001E4C43">
        <w:rPr>
          <w:sz w:val="24"/>
          <w:szCs w:val="24"/>
        </w:rPr>
        <w:t xml:space="preserve">o. Going forward I will however try and factor in a more </w:t>
      </w:r>
      <w:r w:rsidRPr="001E4C43">
        <w:rPr>
          <w:sz w:val="24"/>
          <w:szCs w:val="24"/>
        </w:rPr>
        <w:t>evidence-based</w:t>
      </w:r>
      <w:r w:rsidR="00CD2283" w:rsidRPr="001E4C43">
        <w:rPr>
          <w:sz w:val="24"/>
          <w:szCs w:val="24"/>
        </w:rPr>
        <w:t xml:space="preserve"> policing approach when carrying out future investigations</w:t>
      </w:r>
      <w:r w:rsidR="00BD3742" w:rsidRPr="001E4C43">
        <w:rPr>
          <w:sz w:val="24"/>
          <w:szCs w:val="24"/>
        </w:rPr>
        <w:t xml:space="preserve">. </w:t>
      </w:r>
    </w:p>
    <w:p w14:paraId="35888114" w14:textId="77777777" w:rsidR="004B6BD7" w:rsidRPr="001E4C43" w:rsidRDefault="004B6BD7" w:rsidP="001E4C43">
      <w:pPr>
        <w:overflowPunct/>
        <w:autoSpaceDE/>
        <w:autoSpaceDN/>
        <w:adjustRightInd/>
        <w:spacing w:line="360" w:lineRule="auto"/>
        <w:jc w:val="both"/>
        <w:textAlignment w:val="auto"/>
        <w:rPr>
          <w:b/>
          <w:bCs/>
          <w:sz w:val="24"/>
          <w:szCs w:val="24"/>
        </w:rPr>
      </w:pPr>
    </w:p>
    <w:p w14:paraId="40FC9097" w14:textId="77777777" w:rsidR="00A80AB2" w:rsidRDefault="00A80AB2" w:rsidP="004B6BD7">
      <w:pPr>
        <w:overflowPunct/>
        <w:autoSpaceDE/>
        <w:autoSpaceDN/>
        <w:adjustRightInd/>
        <w:textAlignment w:val="auto"/>
        <w:rPr>
          <w:b/>
          <w:bCs/>
          <w:sz w:val="24"/>
          <w:szCs w:val="24"/>
        </w:rPr>
      </w:pPr>
    </w:p>
    <w:p w14:paraId="6BB2B19F" w14:textId="77777777" w:rsidR="00A80AB2" w:rsidRPr="00D24B58" w:rsidRDefault="00A80AB2" w:rsidP="00A80AB2">
      <w:pPr>
        <w:spacing w:line="360" w:lineRule="auto"/>
        <w:ind w:right="107"/>
        <w:jc w:val="both"/>
        <w:rPr>
          <w:sz w:val="24"/>
          <w:szCs w:val="24"/>
        </w:rPr>
      </w:pPr>
    </w:p>
    <w:p w14:paraId="259BF92B" w14:textId="77777777" w:rsidR="00A80AB2" w:rsidRDefault="00A80AB2" w:rsidP="004B6BD7">
      <w:pPr>
        <w:overflowPunct/>
        <w:autoSpaceDE/>
        <w:autoSpaceDN/>
        <w:adjustRightInd/>
        <w:textAlignment w:val="auto"/>
        <w:rPr>
          <w:b/>
          <w:bCs/>
          <w:sz w:val="24"/>
          <w:szCs w:val="24"/>
        </w:rPr>
      </w:pPr>
    </w:p>
    <w:p w14:paraId="5902B503" w14:textId="77777777" w:rsidR="004B6BD7" w:rsidRDefault="004B6BD7" w:rsidP="004B6BD7">
      <w:pPr>
        <w:overflowPunct/>
        <w:autoSpaceDE/>
        <w:autoSpaceDN/>
        <w:adjustRightInd/>
        <w:textAlignment w:val="auto"/>
        <w:rPr>
          <w:b/>
          <w:bCs/>
          <w:sz w:val="24"/>
          <w:szCs w:val="24"/>
        </w:rPr>
      </w:pPr>
    </w:p>
    <w:p w14:paraId="599A8C44" w14:textId="77777777" w:rsidR="004B6BD7" w:rsidRDefault="004B6BD7" w:rsidP="004B6BD7">
      <w:pPr>
        <w:overflowPunct/>
        <w:autoSpaceDE/>
        <w:autoSpaceDN/>
        <w:adjustRightInd/>
        <w:textAlignment w:val="auto"/>
        <w:rPr>
          <w:b/>
          <w:bCs/>
          <w:sz w:val="24"/>
          <w:szCs w:val="24"/>
        </w:rPr>
      </w:pPr>
    </w:p>
    <w:p w14:paraId="45EF7153" w14:textId="77777777" w:rsidR="004B6BD7" w:rsidRDefault="004B6BD7" w:rsidP="004B6BD7">
      <w:pPr>
        <w:overflowPunct/>
        <w:autoSpaceDE/>
        <w:autoSpaceDN/>
        <w:adjustRightInd/>
        <w:textAlignment w:val="auto"/>
        <w:rPr>
          <w:b/>
          <w:bCs/>
          <w:sz w:val="24"/>
          <w:szCs w:val="24"/>
        </w:rPr>
      </w:pPr>
    </w:p>
    <w:p w14:paraId="307D38C7" w14:textId="77777777" w:rsidR="004B6BD7" w:rsidRDefault="004B6BD7" w:rsidP="004B6BD7">
      <w:pPr>
        <w:overflowPunct/>
        <w:autoSpaceDE/>
        <w:autoSpaceDN/>
        <w:adjustRightInd/>
        <w:textAlignment w:val="auto"/>
        <w:rPr>
          <w:b/>
          <w:bCs/>
          <w:sz w:val="24"/>
          <w:szCs w:val="24"/>
        </w:rPr>
      </w:pPr>
    </w:p>
    <w:p w14:paraId="198A37A2" w14:textId="77777777" w:rsidR="004B6BD7" w:rsidRDefault="004B6BD7" w:rsidP="004B6BD7">
      <w:pPr>
        <w:overflowPunct/>
        <w:autoSpaceDE/>
        <w:autoSpaceDN/>
        <w:adjustRightInd/>
        <w:textAlignment w:val="auto"/>
        <w:rPr>
          <w:b/>
          <w:bCs/>
          <w:sz w:val="24"/>
          <w:szCs w:val="24"/>
        </w:rPr>
      </w:pPr>
    </w:p>
    <w:p w14:paraId="173FD81F" w14:textId="77777777" w:rsidR="004B6BD7" w:rsidRDefault="004B6BD7" w:rsidP="004B6BD7">
      <w:pPr>
        <w:overflowPunct/>
        <w:autoSpaceDE/>
        <w:autoSpaceDN/>
        <w:adjustRightInd/>
        <w:textAlignment w:val="auto"/>
        <w:rPr>
          <w:b/>
          <w:bCs/>
          <w:sz w:val="24"/>
          <w:szCs w:val="24"/>
        </w:rPr>
      </w:pPr>
    </w:p>
    <w:p w14:paraId="0E050102" w14:textId="77777777" w:rsidR="004B6BD7" w:rsidRDefault="004B6BD7" w:rsidP="004B6BD7">
      <w:pPr>
        <w:overflowPunct/>
        <w:autoSpaceDE/>
        <w:autoSpaceDN/>
        <w:adjustRightInd/>
        <w:textAlignment w:val="auto"/>
        <w:rPr>
          <w:b/>
          <w:bCs/>
          <w:sz w:val="24"/>
          <w:szCs w:val="24"/>
        </w:rPr>
      </w:pPr>
    </w:p>
    <w:p w14:paraId="526F436B" w14:textId="77777777" w:rsidR="004B6BD7" w:rsidRDefault="004B6BD7" w:rsidP="004B6BD7">
      <w:pPr>
        <w:overflowPunct/>
        <w:autoSpaceDE/>
        <w:autoSpaceDN/>
        <w:adjustRightInd/>
        <w:textAlignment w:val="auto"/>
        <w:rPr>
          <w:b/>
          <w:bCs/>
          <w:sz w:val="24"/>
          <w:szCs w:val="24"/>
        </w:rPr>
      </w:pPr>
    </w:p>
    <w:p w14:paraId="1CA822E4" w14:textId="77777777" w:rsidR="004B6BD7" w:rsidRDefault="004B6BD7" w:rsidP="004B6BD7">
      <w:pPr>
        <w:overflowPunct/>
        <w:autoSpaceDE/>
        <w:autoSpaceDN/>
        <w:adjustRightInd/>
        <w:textAlignment w:val="auto"/>
        <w:rPr>
          <w:b/>
          <w:bCs/>
          <w:sz w:val="24"/>
          <w:szCs w:val="24"/>
        </w:rPr>
      </w:pPr>
    </w:p>
    <w:p w14:paraId="703E0DD9" w14:textId="77777777" w:rsidR="004B6BD7" w:rsidRDefault="004B6BD7" w:rsidP="004B6BD7">
      <w:pPr>
        <w:overflowPunct/>
        <w:autoSpaceDE/>
        <w:autoSpaceDN/>
        <w:adjustRightInd/>
        <w:textAlignment w:val="auto"/>
        <w:rPr>
          <w:b/>
          <w:bCs/>
          <w:sz w:val="24"/>
          <w:szCs w:val="24"/>
        </w:rPr>
      </w:pPr>
    </w:p>
    <w:p w14:paraId="5F05B842" w14:textId="77777777" w:rsidR="004B6BD7" w:rsidRDefault="004B6BD7" w:rsidP="004B6BD7">
      <w:pPr>
        <w:overflowPunct/>
        <w:autoSpaceDE/>
        <w:autoSpaceDN/>
        <w:adjustRightInd/>
        <w:textAlignment w:val="auto"/>
        <w:rPr>
          <w:b/>
          <w:bCs/>
          <w:sz w:val="24"/>
          <w:szCs w:val="24"/>
        </w:rPr>
      </w:pPr>
    </w:p>
    <w:p w14:paraId="6FE3584F" w14:textId="77777777" w:rsidR="004B6BD7" w:rsidRDefault="004B6BD7" w:rsidP="004B6BD7">
      <w:pPr>
        <w:overflowPunct/>
        <w:autoSpaceDE/>
        <w:autoSpaceDN/>
        <w:adjustRightInd/>
        <w:textAlignment w:val="auto"/>
        <w:rPr>
          <w:b/>
          <w:bCs/>
          <w:sz w:val="24"/>
          <w:szCs w:val="24"/>
        </w:rPr>
      </w:pPr>
    </w:p>
    <w:p w14:paraId="7B3513E3" w14:textId="77777777" w:rsidR="004B6BD7" w:rsidRDefault="004B6BD7" w:rsidP="004B6BD7">
      <w:pPr>
        <w:overflowPunct/>
        <w:autoSpaceDE/>
        <w:autoSpaceDN/>
        <w:adjustRightInd/>
        <w:textAlignment w:val="auto"/>
        <w:rPr>
          <w:b/>
          <w:bCs/>
          <w:sz w:val="24"/>
          <w:szCs w:val="24"/>
        </w:rPr>
      </w:pPr>
    </w:p>
    <w:p w14:paraId="0E7491A6" w14:textId="77777777" w:rsidR="004B6BD7" w:rsidRDefault="004B6BD7" w:rsidP="004B6BD7">
      <w:pPr>
        <w:overflowPunct/>
        <w:autoSpaceDE/>
        <w:autoSpaceDN/>
        <w:adjustRightInd/>
        <w:textAlignment w:val="auto"/>
        <w:rPr>
          <w:b/>
          <w:bCs/>
          <w:sz w:val="24"/>
          <w:szCs w:val="24"/>
        </w:rPr>
      </w:pPr>
    </w:p>
    <w:p w14:paraId="2224F69E" w14:textId="77777777" w:rsidR="004B6BD7" w:rsidRDefault="004B6BD7" w:rsidP="004B6BD7">
      <w:pPr>
        <w:overflowPunct/>
        <w:autoSpaceDE/>
        <w:autoSpaceDN/>
        <w:adjustRightInd/>
        <w:textAlignment w:val="auto"/>
        <w:rPr>
          <w:b/>
          <w:bCs/>
          <w:sz w:val="24"/>
          <w:szCs w:val="24"/>
        </w:rPr>
      </w:pPr>
    </w:p>
    <w:p w14:paraId="0164FC3F" w14:textId="77777777" w:rsidR="004B6BD7" w:rsidRDefault="004B6BD7" w:rsidP="004B6BD7">
      <w:pPr>
        <w:overflowPunct/>
        <w:autoSpaceDE/>
        <w:autoSpaceDN/>
        <w:adjustRightInd/>
        <w:textAlignment w:val="auto"/>
        <w:rPr>
          <w:b/>
          <w:bCs/>
          <w:sz w:val="24"/>
          <w:szCs w:val="24"/>
        </w:rPr>
      </w:pPr>
    </w:p>
    <w:p w14:paraId="67DED9EB" w14:textId="77777777" w:rsidR="004B6BD7" w:rsidRDefault="004B6BD7" w:rsidP="004B6BD7">
      <w:pPr>
        <w:overflowPunct/>
        <w:autoSpaceDE/>
        <w:autoSpaceDN/>
        <w:adjustRightInd/>
        <w:textAlignment w:val="auto"/>
        <w:rPr>
          <w:b/>
          <w:bCs/>
          <w:sz w:val="24"/>
          <w:szCs w:val="24"/>
        </w:rPr>
      </w:pPr>
    </w:p>
    <w:p w14:paraId="3A25549E" w14:textId="77777777" w:rsidR="00B32B56" w:rsidRDefault="00B32B56" w:rsidP="004B6BD7">
      <w:pPr>
        <w:overflowPunct/>
        <w:autoSpaceDE/>
        <w:autoSpaceDN/>
        <w:adjustRightInd/>
        <w:textAlignment w:val="auto"/>
        <w:rPr>
          <w:b/>
          <w:bCs/>
          <w:sz w:val="24"/>
          <w:szCs w:val="24"/>
        </w:rPr>
      </w:pPr>
    </w:p>
    <w:p w14:paraId="41D56194" w14:textId="77777777" w:rsidR="00B32B56" w:rsidRDefault="00B32B56" w:rsidP="004B6BD7">
      <w:pPr>
        <w:overflowPunct/>
        <w:autoSpaceDE/>
        <w:autoSpaceDN/>
        <w:adjustRightInd/>
        <w:textAlignment w:val="auto"/>
        <w:rPr>
          <w:b/>
          <w:bCs/>
          <w:sz w:val="24"/>
          <w:szCs w:val="24"/>
        </w:rPr>
      </w:pPr>
    </w:p>
    <w:p w14:paraId="42F3B5A2" w14:textId="77777777" w:rsidR="00B32B56" w:rsidRDefault="00B32B56" w:rsidP="004B6BD7">
      <w:pPr>
        <w:overflowPunct/>
        <w:autoSpaceDE/>
        <w:autoSpaceDN/>
        <w:adjustRightInd/>
        <w:textAlignment w:val="auto"/>
        <w:rPr>
          <w:b/>
          <w:bCs/>
          <w:sz w:val="24"/>
          <w:szCs w:val="24"/>
        </w:rPr>
      </w:pPr>
    </w:p>
    <w:p w14:paraId="05A2BADA" w14:textId="77777777" w:rsidR="00B32B56" w:rsidRDefault="00B32B56" w:rsidP="004B6BD7">
      <w:pPr>
        <w:overflowPunct/>
        <w:autoSpaceDE/>
        <w:autoSpaceDN/>
        <w:adjustRightInd/>
        <w:textAlignment w:val="auto"/>
        <w:rPr>
          <w:b/>
          <w:bCs/>
          <w:sz w:val="24"/>
          <w:szCs w:val="24"/>
        </w:rPr>
      </w:pPr>
    </w:p>
    <w:p w14:paraId="0E553505" w14:textId="77777777" w:rsidR="00B32B56" w:rsidRDefault="00B32B56" w:rsidP="004B6BD7">
      <w:pPr>
        <w:overflowPunct/>
        <w:autoSpaceDE/>
        <w:autoSpaceDN/>
        <w:adjustRightInd/>
        <w:textAlignment w:val="auto"/>
        <w:rPr>
          <w:b/>
          <w:bCs/>
          <w:sz w:val="24"/>
          <w:szCs w:val="24"/>
        </w:rPr>
      </w:pPr>
    </w:p>
    <w:p w14:paraId="2298ACF9" w14:textId="77777777" w:rsidR="00B32B56" w:rsidRDefault="00B32B56" w:rsidP="004B6BD7">
      <w:pPr>
        <w:overflowPunct/>
        <w:autoSpaceDE/>
        <w:autoSpaceDN/>
        <w:adjustRightInd/>
        <w:textAlignment w:val="auto"/>
        <w:rPr>
          <w:b/>
          <w:bCs/>
          <w:sz w:val="24"/>
          <w:szCs w:val="24"/>
        </w:rPr>
      </w:pPr>
    </w:p>
    <w:p w14:paraId="1DEDC265" w14:textId="77777777" w:rsidR="00B32B56" w:rsidRDefault="00B32B56" w:rsidP="004B6BD7">
      <w:pPr>
        <w:overflowPunct/>
        <w:autoSpaceDE/>
        <w:autoSpaceDN/>
        <w:adjustRightInd/>
        <w:textAlignment w:val="auto"/>
        <w:rPr>
          <w:b/>
          <w:bCs/>
          <w:sz w:val="24"/>
          <w:szCs w:val="24"/>
        </w:rPr>
      </w:pPr>
    </w:p>
    <w:p w14:paraId="6CB34C86" w14:textId="77777777" w:rsidR="00F81B3B" w:rsidRDefault="00F81B3B" w:rsidP="004B6BD7">
      <w:pPr>
        <w:overflowPunct/>
        <w:autoSpaceDE/>
        <w:autoSpaceDN/>
        <w:adjustRightInd/>
        <w:textAlignment w:val="auto"/>
        <w:rPr>
          <w:b/>
          <w:bCs/>
          <w:sz w:val="24"/>
          <w:szCs w:val="24"/>
        </w:rPr>
      </w:pPr>
    </w:p>
    <w:p w14:paraId="3349C9D9" w14:textId="77777777" w:rsidR="006A202F" w:rsidRDefault="006A202F" w:rsidP="004B6BD7">
      <w:pPr>
        <w:overflowPunct/>
        <w:autoSpaceDE/>
        <w:autoSpaceDN/>
        <w:adjustRightInd/>
        <w:textAlignment w:val="auto"/>
        <w:rPr>
          <w:b/>
          <w:bCs/>
          <w:sz w:val="24"/>
          <w:szCs w:val="24"/>
        </w:rPr>
      </w:pPr>
    </w:p>
    <w:p w14:paraId="54562BF6" w14:textId="77777777" w:rsidR="00365CF1" w:rsidRDefault="00365CF1" w:rsidP="004B6BD7">
      <w:pPr>
        <w:overflowPunct/>
        <w:autoSpaceDE/>
        <w:autoSpaceDN/>
        <w:adjustRightInd/>
        <w:textAlignment w:val="auto"/>
        <w:rPr>
          <w:b/>
          <w:bCs/>
          <w:sz w:val="24"/>
          <w:szCs w:val="24"/>
        </w:rPr>
      </w:pPr>
    </w:p>
    <w:p w14:paraId="46C94B88" w14:textId="77777777" w:rsidR="00365CF1" w:rsidRDefault="00365CF1" w:rsidP="004B6BD7">
      <w:pPr>
        <w:overflowPunct/>
        <w:autoSpaceDE/>
        <w:autoSpaceDN/>
        <w:adjustRightInd/>
        <w:textAlignment w:val="auto"/>
        <w:rPr>
          <w:b/>
          <w:bCs/>
          <w:sz w:val="24"/>
          <w:szCs w:val="24"/>
        </w:rPr>
      </w:pPr>
    </w:p>
    <w:p w14:paraId="092AA203" w14:textId="77777777" w:rsidR="00365CF1" w:rsidRDefault="00365CF1" w:rsidP="004B6BD7">
      <w:pPr>
        <w:overflowPunct/>
        <w:autoSpaceDE/>
        <w:autoSpaceDN/>
        <w:adjustRightInd/>
        <w:textAlignment w:val="auto"/>
        <w:rPr>
          <w:b/>
          <w:bCs/>
          <w:sz w:val="24"/>
          <w:szCs w:val="24"/>
        </w:rPr>
      </w:pPr>
    </w:p>
    <w:p w14:paraId="4A21EA74" w14:textId="77777777" w:rsidR="00F81B3B" w:rsidRDefault="00F81B3B" w:rsidP="004B6BD7">
      <w:pPr>
        <w:overflowPunct/>
        <w:autoSpaceDE/>
        <w:autoSpaceDN/>
        <w:adjustRightInd/>
        <w:textAlignment w:val="auto"/>
        <w:rPr>
          <w:b/>
          <w:bCs/>
          <w:sz w:val="24"/>
          <w:szCs w:val="24"/>
        </w:rPr>
      </w:pPr>
    </w:p>
    <w:p w14:paraId="17E99864" w14:textId="77777777" w:rsidR="00F92FCE" w:rsidRDefault="00F92FCE" w:rsidP="004B6BD7">
      <w:pPr>
        <w:overflowPunct/>
        <w:autoSpaceDE/>
        <w:autoSpaceDN/>
        <w:adjustRightInd/>
        <w:textAlignment w:val="auto"/>
        <w:rPr>
          <w:b/>
          <w:bCs/>
          <w:sz w:val="24"/>
          <w:szCs w:val="24"/>
        </w:rPr>
      </w:pPr>
    </w:p>
    <w:p w14:paraId="33282345" w14:textId="77777777" w:rsidR="00F92FCE" w:rsidRDefault="00F92FCE" w:rsidP="004B6BD7">
      <w:pPr>
        <w:overflowPunct/>
        <w:autoSpaceDE/>
        <w:autoSpaceDN/>
        <w:adjustRightInd/>
        <w:textAlignment w:val="auto"/>
        <w:rPr>
          <w:b/>
          <w:bCs/>
          <w:sz w:val="24"/>
          <w:szCs w:val="24"/>
        </w:rPr>
      </w:pPr>
    </w:p>
    <w:p w14:paraId="49DAA633" w14:textId="77777777" w:rsidR="00F92FCE" w:rsidRDefault="00F92FCE" w:rsidP="004B6BD7">
      <w:pPr>
        <w:overflowPunct/>
        <w:autoSpaceDE/>
        <w:autoSpaceDN/>
        <w:adjustRightInd/>
        <w:textAlignment w:val="auto"/>
        <w:rPr>
          <w:b/>
          <w:bCs/>
          <w:sz w:val="24"/>
          <w:szCs w:val="24"/>
        </w:rPr>
      </w:pPr>
    </w:p>
    <w:p w14:paraId="3F0DC8BC" w14:textId="77777777" w:rsidR="00F92FCE" w:rsidRDefault="00F92FCE" w:rsidP="004B6BD7">
      <w:pPr>
        <w:overflowPunct/>
        <w:autoSpaceDE/>
        <w:autoSpaceDN/>
        <w:adjustRightInd/>
        <w:textAlignment w:val="auto"/>
        <w:rPr>
          <w:b/>
          <w:bCs/>
          <w:sz w:val="24"/>
          <w:szCs w:val="24"/>
        </w:rPr>
      </w:pPr>
    </w:p>
    <w:p w14:paraId="2598748B" w14:textId="28A40FAA" w:rsidR="69F7424F" w:rsidRDefault="69F7424F" w:rsidP="0049023E">
      <w:pPr>
        <w:ind w:right="237"/>
        <w:rPr>
          <w:b/>
          <w:bCs/>
          <w:sz w:val="24"/>
          <w:szCs w:val="24"/>
        </w:rPr>
      </w:pPr>
    </w:p>
    <w:p w14:paraId="5701D8F4" w14:textId="77777777" w:rsidR="0049023E" w:rsidRDefault="0049023E" w:rsidP="0049023E">
      <w:pPr>
        <w:ind w:right="237"/>
        <w:rPr>
          <w:b/>
          <w:bCs/>
          <w:sz w:val="24"/>
          <w:szCs w:val="24"/>
        </w:rPr>
      </w:pPr>
    </w:p>
    <w:p w14:paraId="4CC6765A" w14:textId="3539520A" w:rsidR="0FF883D4" w:rsidRPr="004B6BD7" w:rsidRDefault="5B843AF0" w:rsidP="004B6BD7">
      <w:pPr>
        <w:ind w:right="237"/>
        <w:jc w:val="center"/>
        <w:rPr>
          <w:b/>
          <w:bCs/>
          <w:sz w:val="24"/>
          <w:szCs w:val="24"/>
        </w:rPr>
      </w:pPr>
      <w:r w:rsidRPr="5CE196A1">
        <w:rPr>
          <w:b/>
          <w:bCs/>
          <w:sz w:val="24"/>
          <w:szCs w:val="24"/>
        </w:rPr>
        <w:lastRenderedPageBreak/>
        <w:t>Task 2</w:t>
      </w:r>
    </w:p>
    <w:p w14:paraId="358E23F0" w14:textId="357F4500" w:rsidR="0FF883D4" w:rsidRDefault="0FF883D4" w:rsidP="5CE196A1">
      <w:pPr>
        <w:ind w:right="237"/>
        <w:jc w:val="both"/>
        <w:rPr>
          <w:b/>
          <w:bCs/>
          <w:color w:val="000000" w:themeColor="text1"/>
          <w:sz w:val="24"/>
          <w:szCs w:val="24"/>
        </w:rPr>
      </w:pPr>
    </w:p>
    <w:p w14:paraId="193C4854" w14:textId="1C75684D"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r w:rsidR="00E03A66" w:rsidRPr="5CE196A1">
        <w:rPr>
          <w:rFonts w:eastAsia="Arial"/>
          <w:b/>
          <w:bCs/>
          <w:color w:val="000000" w:themeColor="text1"/>
          <w:sz w:val="24"/>
          <w:szCs w:val="24"/>
        </w:rPr>
        <w:t>answer.</w:t>
      </w:r>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7A9600EC"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r w:rsidR="00E03A66" w:rsidRPr="5CE196A1">
        <w:rPr>
          <w:rFonts w:eastAsia="Arial"/>
          <w:color w:val="000000" w:themeColor="text1"/>
          <w:sz w:val="24"/>
          <w:szCs w:val="24"/>
        </w:rPr>
        <w:t>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50F8C47E" w14:textId="555B8E04" w:rsidR="00025650" w:rsidRDefault="005C76DE" w:rsidP="0FF883D4">
      <w:pPr>
        <w:ind w:right="237"/>
        <w:jc w:val="both"/>
        <w:rPr>
          <w:b/>
          <w:bCs/>
          <w:sz w:val="24"/>
          <w:szCs w:val="24"/>
        </w:rPr>
      </w:pPr>
      <w:r w:rsidRPr="5CE196A1">
        <w:rPr>
          <w:b/>
          <w:bCs/>
          <w:sz w:val="24"/>
          <w:szCs w:val="24"/>
        </w:rPr>
        <w:t>ANSWER:</w:t>
      </w:r>
    </w:p>
    <w:p w14:paraId="595BD309" w14:textId="77777777" w:rsidR="004B6BD7" w:rsidRDefault="004B6BD7" w:rsidP="0FF883D4">
      <w:pPr>
        <w:ind w:right="237"/>
        <w:jc w:val="both"/>
        <w:rPr>
          <w:b/>
          <w:bCs/>
          <w:sz w:val="24"/>
          <w:szCs w:val="24"/>
        </w:rPr>
      </w:pPr>
    </w:p>
    <w:p w14:paraId="1CEC705B" w14:textId="7B10CF6C" w:rsidR="00EB785E" w:rsidRPr="00C17595" w:rsidRDefault="00B16137" w:rsidP="00C17595">
      <w:pPr>
        <w:spacing w:line="360" w:lineRule="auto"/>
        <w:ind w:right="237"/>
        <w:jc w:val="both"/>
        <w:rPr>
          <w:sz w:val="24"/>
          <w:szCs w:val="24"/>
        </w:rPr>
      </w:pPr>
      <w:r w:rsidRPr="00C17595">
        <w:rPr>
          <w:sz w:val="24"/>
          <w:szCs w:val="24"/>
        </w:rPr>
        <w:t>Kaur and Garg (2008) describe domestic violence</w:t>
      </w:r>
      <w:r w:rsidR="0049647C" w:rsidRPr="00C17595">
        <w:rPr>
          <w:sz w:val="24"/>
          <w:szCs w:val="24"/>
        </w:rPr>
        <w:t xml:space="preserve"> (DV)</w:t>
      </w:r>
      <w:r w:rsidRPr="00C17595">
        <w:rPr>
          <w:sz w:val="24"/>
          <w:szCs w:val="24"/>
        </w:rPr>
        <w:t xml:space="preserve"> as one person in a relationship over using their power to control the other person in the relationship</w:t>
      </w:r>
      <w:r w:rsidR="0084431E" w:rsidRPr="00C17595">
        <w:rPr>
          <w:sz w:val="24"/>
          <w:szCs w:val="24"/>
        </w:rPr>
        <w:t>.</w:t>
      </w:r>
      <w:r w:rsidR="00ED2C8D" w:rsidRPr="00C17595">
        <w:rPr>
          <w:sz w:val="24"/>
          <w:szCs w:val="24"/>
        </w:rPr>
        <w:t xml:space="preserve"> I</w:t>
      </w:r>
      <w:r w:rsidR="0012496D">
        <w:rPr>
          <w:sz w:val="24"/>
          <w:szCs w:val="24"/>
        </w:rPr>
        <w:t>t</w:t>
      </w:r>
      <w:r w:rsidR="00ED2C8D" w:rsidRPr="00C17595">
        <w:rPr>
          <w:sz w:val="24"/>
          <w:szCs w:val="24"/>
        </w:rPr>
        <w:t xml:space="preserve"> has been stated that DV can </w:t>
      </w:r>
      <w:r w:rsidR="00ED2C8D" w:rsidRPr="00C17595">
        <w:rPr>
          <w:color w:val="333333"/>
          <w:sz w:val="24"/>
          <w:szCs w:val="24"/>
          <w:shd w:val="clear" w:color="auto" w:fill="FFFFFF"/>
        </w:rPr>
        <w:t xml:space="preserve">change in the type of abuse someone might be </w:t>
      </w:r>
      <w:r w:rsidR="00ED2C8D" w:rsidRPr="00C17595">
        <w:rPr>
          <w:color w:val="333333"/>
          <w:sz w:val="24"/>
          <w:szCs w:val="24"/>
          <w:shd w:val="clear" w:color="auto" w:fill="FFFFFF"/>
        </w:rPr>
        <w:lastRenderedPageBreak/>
        <w:t>subjected to and it could include ‘’physical violence, sexual violence, psychological and emotional abuse’’ (</w:t>
      </w:r>
      <w:r w:rsidR="00D43324" w:rsidRPr="00C17595">
        <w:rPr>
          <w:color w:val="333333"/>
          <w:sz w:val="24"/>
          <w:szCs w:val="24"/>
          <w:shd w:val="clear" w:color="auto" w:fill="FFFFFF"/>
        </w:rPr>
        <w:t>Orr Et al, 2022). It has also been discussed by Smith and Segal (2019) that ‘</w:t>
      </w:r>
      <w:r w:rsidR="0084431E" w:rsidRPr="00C17595">
        <w:rPr>
          <w:sz w:val="24"/>
          <w:szCs w:val="24"/>
        </w:rPr>
        <w:t>‘Domestic violence does not discriminate’’</w:t>
      </w:r>
      <w:r w:rsidR="0084431E" w:rsidRPr="00C17595">
        <w:rPr>
          <w:color w:val="2C3E50"/>
          <w:sz w:val="24"/>
          <w:szCs w:val="24"/>
          <w:shd w:val="clear" w:color="auto" w:fill="FFFFFF"/>
        </w:rPr>
        <w:t xml:space="preserve">. </w:t>
      </w:r>
      <w:r w:rsidR="0084431E" w:rsidRPr="00C17595">
        <w:rPr>
          <w:sz w:val="24"/>
          <w:szCs w:val="24"/>
        </w:rPr>
        <w:t>S</w:t>
      </w:r>
      <w:r w:rsidR="00EB785E" w:rsidRPr="00C17595">
        <w:rPr>
          <w:sz w:val="24"/>
          <w:szCs w:val="24"/>
        </w:rPr>
        <w:t>hockingly</w:t>
      </w:r>
      <w:r w:rsidR="00A24807" w:rsidRPr="00C17595">
        <w:rPr>
          <w:sz w:val="24"/>
          <w:szCs w:val="24"/>
        </w:rPr>
        <w:t>,</w:t>
      </w:r>
      <w:r w:rsidR="00EB785E" w:rsidRPr="00C17595">
        <w:rPr>
          <w:sz w:val="24"/>
          <w:szCs w:val="24"/>
        </w:rPr>
        <w:t xml:space="preserve"> </w:t>
      </w:r>
      <w:r w:rsidR="00D43324" w:rsidRPr="00C17595">
        <w:rPr>
          <w:sz w:val="24"/>
          <w:szCs w:val="24"/>
        </w:rPr>
        <w:t xml:space="preserve">research carried out has found that </w:t>
      </w:r>
      <w:r w:rsidR="0049647C" w:rsidRPr="00C17595">
        <w:rPr>
          <w:sz w:val="24"/>
          <w:szCs w:val="24"/>
        </w:rPr>
        <w:t>2.4 million adults between the ages of 16-74 ha</w:t>
      </w:r>
      <w:r w:rsidR="00D43324" w:rsidRPr="00C17595">
        <w:rPr>
          <w:sz w:val="24"/>
          <w:szCs w:val="24"/>
        </w:rPr>
        <w:t>ve</w:t>
      </w:r>
      <w:r w:rsidR="0049647C" w:rsidRPr="00C17595">
        <w:rPr>
          <w:sz w:val="24"/>
          <w:szCs w:val="24"/>
        </w:rPr>
        <w:t xml:space="preserve"> at some point experienced DV</w:t>
      </w:r>
      <w:r w:rsidR="00D43324" w:rsidRPr="00C17595">
        <w:rPr>
          <w:sz w:val="24"/>
          <w:szCs w:val="24"/>
        </w:rPr>
        <w:t xml:space="preserve"> (Toppin, 2020)</w:t>
      </w:r>
      <w:r w:rsidR="0049647C" w:rsidRPr="00C17595">
        <w:rPr>
          <w:sz w:val="24"/>
          <w:szCs w:val="24"/>
        </w:rPr>
        <w:t xml:space="preserve">. </w:t>
      </w:r>
    </w:p>
    <w:p w14:paraId="41DBBA69" w14:textId="77777777" w:rsidR="00B16137" w:rsidRPr="00C17595" w:rsidRDefault="00B16137" w:rsidP="00C17595">
      <w:pPr>
        <w:spacing w:line="360" w:lineRule="auto"/>
        <w:ind w:right="237"/>
        <w:jc w:val="both"/>
        <w:rPr>
          <w:sz w:val="24"/>
          <w:szCs w:val="24"/>
        </w:rPr>
      </w:pPr>
    </w:p>
    <w:p w14:paraId="427D3F63" w14:textId="043434D9" w:rsidR="00013558" w:rsidRPr="00C17595" w:rsidRDefault="008576F7" w:rsidP="00C17595">
      <w:pPr>
        <w:spacing w:line="360" w:lineRule="auto"/>
        <w:ind w:right="237"/>
        <w:jc w:val="both"/>
        <w:rPr>
          <w:sz w:val="24"/>
          <w:szCs w:val="24"/>
        </w:rPr>
      </w:pPr>
      <w:r w:rsidRPr="00C17595">
        <w:rPr>
          <w:sz w:val="24"/>
          <w:szCs w:val="24"/>
        </w:rPr>
        <w:t xml:space="preserve">Whilst on duty </w:t>
      </w:r>
      <w:r w:rsidR="00C4442F" w:rsidRPr="00C17595">
        <w:rPr>
          <w:sz w:val="24"/>
          <w:szCs w:val="24"/>
        </w:rPr>
        <w:t>I was called to</w:t>
      </w:r>
      <w:r w:rsidRPr="00C17595">
        <w:rPr>
          <w:sz w:val="24"/>
          <w:szCs w:val="24"/>
        </w:rPr>
        <w:t xml:space="preserve"> a domestic incident</w:t>
      </w:r>
      <w:r w:rsidR="00A24807" w:rsidRPr="00C17595">
        <w:rPr>
          <w:sz w:val="24"/>
          <w:szCs w:val="24"/>
        </w:rPr>
        <w:t>.</w:t>
      </w:r>
      <w:r w:rsidR="00C4442F" w:rsidRPr="00C17595">
        <w:rPr>
          <w:sz w:val="24"/>
          <w:szCs w:val="24"/>
        </w:rPr>
        <w:t xml:space="preserve"> </w:t>
      </w:r>
      <w:r w:rsidR="00A24807" w:rsidRPr="00C17595">
        <w:rPr>
          <w:sz w:val="24"/>
          <w:szCs w:val="24"/>
        </w:rPr>
        <w:t>T</w:t>
      </w:r>
      <w:r w:rsidRPr="00C17595">
        <w:rPr>
          <w:sz w:val="24"/>
          <w:szCs w:val="24"/>
        </w:rPr>
        <w:t>he reporting person to this call w</w:t>
      </w:r>
      <w:r w:rsidR="00870ACC" w:rsidRPr="00C17595">
        <w:rPr>
          <w:sz w:val="24"/>
          <w:szCs w:val="24"/>
        </w:rPr>
        <w:t>as</w:t>
      </w:r>
      <w:r w:rsidRPr="00C17595">
        <w:rPr>
          <w:sz w:val="24"/>
          <w:szCs w:val="24"/>
        </w:rPr>
        <w:t xml:space="preserve"> the husband and wife’s daughter. The reason I am discussing this incident is because of how much it stood out to me</w:t>
      </w:r>
      <w:r w:rsidR="00B51D6B" w:rsidRPr="00C17595">
        <w:rPr>
          <w:sz w:val="24"/>
          <w:szCs w:val="24"/>
        </w:rPr>
        <w:t xml:space="preserve"> </w:t>
      </w:r>
      <w:r w:rsidR="00A24807" w:rsidRPr="00C17595">
        <w:rPr>
          <w:sz w:val="24"/>
          <w:szCs w:val="24"/>
        </w:rPr>
        <w:t xml:space="preserve">due to </w:t>
      </w:r>
      <w:r w:rsidRPr="00C17595">
        <w:rPr>
          <w:sz w:val="24"/>
          <w:szCs w:val="24"/>
        </w:rPr>
        <w:t>the severity of the abuse</w:t>
      </w:r>
      <w:r w:rsidR="00A24807" w:rsidRPr="00C17595">
        <w:rPr>
          <w:sz w:val="24"/>
          <w:szCs w:val="24"/>
        </w:rPr>
        <w:t>. It</w:t>
      </w:r>
      <w:r w:rsidRPr="00C17595">
        <w:rPr>
          <w:sz w:val="24"/>
          <w:szCs w:val="24"/>
        </w:rPr>
        <w:t xml:space="preserve"> was clear to see it had been happening for many years</w:t>
      </w:r>
      <w:r w:rsidR="00C4442F" w:rsidRPr="00C17595">
        <w:rPr>
          <w:sz w:val="24"/>
          <w:szCs w:val="24"/>
        </w:rPr>
        <w:t xml:space="preserve">. </w:t>
      </w:r>
      <w:r w:rsidR="00870ACC" w:rsidRPr="00C17595">
        <w:rPr>
          <w:sz w:val="24"/>
          <w:szCs w:val="24"/>
        </w:rPr>
        <w:t xml:space="preserve">Upon attendance at the address a female disclosed to </w:t>
      </w:r>
      <w:r w:rsidR="00F2735C" w:rsidRPr="00C17595">
        <w:rPr>
          <w:sz w:val="24"/>
          <w:szCs w:val="24"/>
        </w:rPr>
        <w:t>me</w:t>
      </w:r>
      <w:r w:rsidR="00870ACC" w:rsidRPr="00C17595">
        <w:rPr>
          <w:sz w:val="24"/>
          <w:szCs w:val="24"/>
        </w:rPr>
        <w:t xml:space="preserve"> that her and her husband had got into a</w:t>
      </w:r>
      <w:r w:rsidR="0064427B" w:rsidRPr="00C17595">
        <w:rPr>
          <w:sz w:val="24"/>
          <w:szCs w:val="24"/>
        </w:rPr>
        <w:t xml:space="preserve"> verbal argument</w:t>
      </w:r>
      <w:r w:rsidR="00870ACC" w:rsidRPr="00C17595">
        <w:rPr>
          <w:sz w:val="24"/>
          <w:szCs w:val="24"/>
        </w:rPr>
        <w:t>, and he had</w:t>
      </w:r>
      <w:r w:rsidR="0064427B" w:rsidRPr="00C17595">
        <w:rPr>
          <w:sz w:val="24"/>
          <w:szCs w:val="24"/>
        </w:rPr>
        <w:t xml:space="preserve"> then</w:t>
      </w:r>
      <w:r w:rsidR="00870ACC" w:rsidRPr="00C17595">
        <w:rPr>
          <w:sz w:val="24"/>
          <w:szCs w:val="24"/>
        </w:rPr>
        <w:t xml:space="preserve"> grabbed hold of her hair and hit her </w:t>
      </w:r>
      <w:r w:rsidR="0064427B" w:rsidRPr="00C17595">
        <w:rPr>
          <w:sz w:val="24"/>
          <w:szCs w:val="24"/>
        </w:rPr>
        <w:t xml:space="preserve">head </w:t>
      </w:r>
      <w:r w:rsidR="00870ACC" w:rsidRPr="00C17595">
        <w:rPr>
          <w:sz w:val="24"/>
          <w:szCs w:val="24"/>
        </w:rPr>
        <w:t>into the wall</w:t>
      </w:r>
      <w:r w:rsidR="00A24807" w:rsidRPr="00C17595">
        <w:rPr>
          <w:sz w:val="24"/>
          <w:szCs w:val="24"/>
        </w:rPr>
        <w:t>.</w:t>
      </w:r>
      <w:r w:rsidR="00870ACC" w:rsidRPr="00C17595">
        <w:rPr>
          <w:sz w:val="24"/>
          <w:szCs w:val="24"/>
        </w:rPr>
        <w:t xml:space="preserve"> </w:t>
      </w:r>
      <w:r w:rsidR="00A24807" w:rsidRPr="00C17595">
        <w:rPr>
          <w:sz w:val="24"/>
          <w:szCs w:val="24"/>
        </w:rPr>
        <w:t xml:space="preserve">Furthermore, </w:t>
      </w:r>
      <w:r w:rsidR="00870ACC" w:rsidRPr="00C17595">
        <w:rPr>
          <w:sz w:val="24"/>
          <w:szCs w:val="24"/>
        </w:rPr>
        <w:t>she stated that previously he had held her head under the water in the bath and would whip her if she did not do what he wanted</w:t>
      </w:r>
      <w:r w:rsidR="0064427B" w:rsidRPr="00C17595">
        <w:rPr>
          <w:sz w:val="24"/>
          <w:szCs w:val="24"/>
        </w:rPr>
        <w:t>.</w:t>
      </w:r>
      <w:r w:rsidR="00870ACC" w:rsidRPr="00C17595">
        <w:rPr>
          <w:sz w:val="24"/>
          <w:szCs w:val="24"/>
        </w:rPr>
        <w:t xml:space="preserve"> Even after disclosing this the victim stated that she did not want to make a report about this nor did she want to provide officers with a disclosure statement</w:t>
      </w:r>
      <w:r w:rsidR="00E80A60" w:rsidRPr="00C17595">
        <w:rPr>
          <w:sz w:val="24"/>
          <w:szCs w:val="24"/>
        </w:rPr>
        <w:t>. It has previously been documented that women do</w:t>
      </w:r>
      <w:r w:rsidR="003D6DC2" w:rsidRPr="00C17595">
        <w:rPr>
          <w:sz w:val="24"/>
          <w:szCs w:val="24"/>
        </w:rPr>
        <w:t xml:space="preserve"> not</w:t>
      </w:r>
      <w:r w:rsidR="00E80A60" w:rsidRPr="00C17595">
        <w:rPr>
          <w:sz w:val="24"/>
          <w:szCs w:val="24"/>
        </w:rPr>
        <w:t xml:space="preserve"> often want to report DV incidents to the police (HMIC, </w:t>
      </w:r>
      <w:r w:rsidR="00AF060D" w:rsidRPr="00C17595">
        <w:rPr>
          <w:sz w:val="24"/>
          <w:szCs w:val="24"/>
        </w:rPr>
        <w:t>2015).</w:t>
      </w:r>
      <w:r w:rsidR="00870ACC" w:rsidRPr="00C17595">
        <w:rPr>
          <w:sz w:val="24"/>
          <w:szCs w:val="24"/>
        </w:rPr>
        <w:t xml:space="preserve"> </w:t>
      </w:r>
      <w:r w:rsidR="00AF060D" w:rsidRPr="00C17595">
        <w:rPr>
          <w:sz w:val="24"/>
          <w:szCs w:val="24"/>
        </w:rPr>
        <w:t>A</w:t>
      </w:r>
      <w:r w:rsidR="00870ACC" w:rsidRPr="00C17595">
        <w:rPr>
          <w:sz w:val="24"/>
          <w:szCs w:val="24"/>
        </w:rPr>
        <w:t>lthough the victim would not provide a statement</w:t>
      </w:r>
      <w:r w:rsidR="00A24807" w:rsidRPr="00C17595">
        <w:rPr>
          <w:sz w:val="24"/>
          <w:szCs w:val="24"/>
        </w:rPr>
        <w:t>,</w:t>
      </w:r>
      <w:r w:rsidR="00870ACC" w:rsidRPr="00C17595">
        <w:rPr>
          <w:sz w:val="24"/>
          <w:szCs w:val="24"/>
        </w:rPr>
        <w:t xml:space="preserve"> these initial disclosures were captured on </w:t>
      </w:r>
      <w:r w:rsidR="000D52B3" w:rsidRPr="00C17595">
        <w:rPr>
          <w:sz w:val="24"/>
          <w:szCs w:val="24"/>
        </w:rPr>
        <w:t>officers’</w:t>
      </w:r>
      <w:r w:rsidR="00870ACC" w:rsidRPr="00C17595">
        <w:rPr>
          <w:sz w:val="24"/>
          <w:szCs w:val="24"/>
        </w:rPr>
        <w:t xml:space="preserve"> body worn videos</w:t>
      </w:r>
      <w:r w:rsidR="00A24807" w:rsidRPr="00C17595">
        <w:rPr>
          <w:sz w:val="24"/>
          <w:szCs w:val="24"/>
        </w:rPr>
        <w:t>.</w:t>
      </w:r>
      <w:r w:rsidR="004A2DCF" w:rsidRPr="00C17595">
        <w:rPr>
          <w:sz w:val="24"/>
          <w:szCs w:val="24"/>
        </w:rPr>
        <w:t xml:space="preserve"> Laming (2019) has previously stated that this is one of the benefits of body worn videos as they improve ‘evidence gathering’.</w:t>
      </w:r>
      <w:r w:rsidR="003F27BD" w:rsidRPr="00C17595">
        <w:rPr>
          <w:sz w:val="24"/>
          <w:szCs w:val="24"/>
        </w:rPr>
        <w:t xml:space="preserve"> Negatively</w:t>
      </w:r>
      <w:r w:rsidR="008A27B5" w:rsidRPr="00C17595">
        <w:rPr>
          <w:sz w:val="24"/>
          <w:szCs w:val="24"/>
        </w:rPr>
        <w:t>,</w:t>
      </w:r>
      <w:r w:rsidR="003F27BD" w:rsidRPr="00C17595">
        <w:rPr>
          <w:sz w:val="24"/>
          <w:szCs w:val="24"/>
        </w:rPr>
        <w:t xml:space="preserve"> it has also been found that officers fail DV victims if they do not wish to make a complaint by dropping the cases and not pursuing them any further (Carnes, 2020)</w:t>
      </w:r>
      <w:r w:rsidR="008A27B5" w:rsidRPr="00C17595">
        <w:rPr>
          <w:sz w:val="24"/>
          <w:szCs w:val="24"/>
        </w:rPr>
        <w:t>.</w:t>
      </w:r>
      <w:r w:rsidR="003F27BD" w:rsidRPr="00C17595">
        <w:rPr>
          <w:sz w:val="24"/>
          <w:szCs w:val="24"/>
        </w:rPr>
        <w:t xml:space="preserve"> This is something that I ensured I would not do during this investigation. </w:t>
      </w:r>
    </w:p>
    <w:p w14:paraId="31AB7034" w14:textId="77777777" w:rsidR="006C4336" w:rsidRPr="00C17595" w:rsidRDefault="006C4336" w:rsidP="00C17595">
      <w:pPr>
        <w:spacing w:line="360" w:lineRule="auto"/>
        <w:ind w:right="237"/>
        <w:jc w:val="both"/>
        <w:rPr>
          <w:sz w:val="24"/>
          <w:szCs w:val="24"/>
        </w:rPr>
      </w:pPr>
    </w:p>
    <w:p w14:paraId="11729076" w14:textId="61DC1C3B" w:rsidR="00013558" w:rsidRPr="00C17595" w:rsidRDefault="006C4336" w:rsidP="00C17595">
      <w:pPr>
        <w:spacing w:line="360" w:lineRule="auto"/>
        <w:ind w:right="237"/>
        <w:jc w:val="both"/>
        <w:rPr>
          <w:sz w:val="24"/>
          <w:szCs w:val="24"/>
        </w:rPr>
      </w:pPr>
      <w:r w:rsidRPr="00C17595">
        <w:rPr>
          <w:sz w:val="24"/>
          <w:szCs w:val="24"/>
        </w:rPr>
        <w:t>One of the first things I considered after attending this incident was applying for a domestic violence protection notice (DVPN)</w:t>
      </w:r>
      <w:r w:rsidR="009B145E" w:rsidRPr="00C17595">
        <w:rPr>
          <w:sz w:val="24"/>
          <w:szCs w:val="24"/>
        </w:rPr>
        <w:t>. A victim does not have to consent to</w:t>
      </w:r>
      <w:r w:rsidR="007D2CAA" w:rsidRPr="00C17595">
        <w:rPr>
          <w:sz w:val="24"/>
          <w:szCs w:val="24"/>
        </w:rPr>
        <w:t xml:space="preserve"> a DVPN</w:t>
      </w:r>
      <w:r w:rsidR="000247DC" w:rsidRPr="00C17595">
        <w:rPr>
          <w:sz w:val="24"/>
          <w:szCs w:val="24"/>
        </w:rPr>
        <w:t>.</w:t>
      </w:r>
      <w:r w:rsidR="007D2CAA" w:rsidRPr="00C17595">
        <w:rPr>
          <w:sz w:val="24"/>
          <w:szCs w:val="24"/>
        </w:rPr>
        <w:t xml:space="preserve"> I thought that </w:t>
      </w:r>
      <w:r w:rsidR="009B145E" w:rsidRPr="00C17595">
        <w:rPr>
          <w:sz w:val="24"/>
          <w:szCs w:val="24"/>
        </w:rPr>
        <w:t>it was extremely important that I</w:t>
      </w:r>
      <w:r w:rsidR="007D2CAA" w:rsidRPr="00C17595">
        <w:rPr>
          <w:sz w:val="24"/>
          <w:szCs w:val="24"/>
        </w:rPr>
        <w:t xml:space="preserve"> took this step and</w:t>
      </w:r>
      <w:r w:rsidR="009B145E" w:rsidRPr="00C17595">
        <w:rPr>
          <w:sz w:val="24"/>
          <w:szCs w:val="24"/>
        </w:rPr>
        <w:t xml:space="preserve"> put in extra measures to protect </w:t>
      </w:r>
      <w:r w:rsidR="00387337" w:rsidRPr="00C17595">
        <w:rPr>
          <w:sz w:val="24"/>
          <w:szCs w:val="24"/>
        </w:rPr>
        <w:t>the</w:t>
      </w:r>
      <w:r w:rsidR="009B145E" w:rsidRPr="00C17595">
        <w:rPr>
          <w:sz w:val="24"/>
          <w:szCs w:val="24"/>
        </w:rPr>
        <w:t xml:space="preserve"> victim </w:t>
      </w:r>
      <w:r w:rsidR="00387337" w:rsidRPr="00C17595">
        <w:rPr>
          <w:sz w:val="24"/>
          <w:szCs w:val="24"/>
        </w:rPr>
        <w:t>and her</w:t>
      </w:r>
      <w:r w:rsidR="009B145E" w:rsidRPr="00C17595">
        <w:rPr>
          <w:sz w:val="24"/>
          <w:szCs w:val="24"/>
        </w:rPr>
        <w:t xml:space="preserve"> children</w:t>
      </w:r>
      <w:r w:rsidR="007D2CAA" w:rsidRPr="00C17595">
        <w:rPr>
          <w:sz w:val="24"/>
          <w:szCs w:val="24"/>
        </w:rPr>
        <w:t xml:space="preserve"> as she was declining all support being offered to her</w:t>
      </w:r>
      <w:r w:rsidR="00BD3742" w:rsidRPr="00C17595">
        <w:rPr>
          <w:sz w:val="24"/>
          <w:szCs w:val="24"/>
        </w:rPr>
        <w:t xml:space="preserve">. </w:t>
      </w:r>
      <w:r w:rsidR="007F797C" w:rsidRPr="00C17595">
        <w:rPr>
          <w:sz w:val="24"/>
          <w:szCs w:val="24"/>
        </w:rPr>
        <w:t>A DVPN can aid victims by taking away the ‘responsibility from the</w:t>
      </w:r>
      <w:r w:rsidR="000247DC" w:rsidRPr="00C17595">
        <w:rPr>
          <w:sz w:val="24"/>
          <w:szCs w:val="24"/>
        </w:rPr>
        <w:t xml:space="preserve"> victim</w:t>
      </w:r>
      <w:r w:rsidR="007F797C" w:rsidRPr="00C17595">
        <w:rPr>
          <w:sz w:val="24"/>
          <w:szCs w:val="24"/>
        </w:rPr>
        <w:t xml:space="preserve"> </w:t>
      </w:r>
      <w:r w:rsidR="00710892" w:rsidRPr="00C17595">
        <w:rPr>
          <w:sz w:val="24"/>
          <w:szCs w:val="24"/>
        </w:rPr>
        <w:t>and</w:t>
      </w:r>
      <w:r w:rsidR="000247DC" w:rsidRPr="00C17595">
        <w:rPr>
          <w:sz w:val="24"/>
          <w:szCs w:val="24"/>
        </w:rPr>
        <w:t xml:space="preserve"> allow others to</w:t>
      </w:r>
      <w:r w:rsidR="007F797C" w:rsidRPr="00C17595">
        <w:rPr>
          <w:sz w:val="24"/>
          <w:szCs w:val="24"/>
        </w:rPr>
        <w:t xml:space="preserve"> tak</w:t>
      </w:r>
      <w:r w:rsidR="00710892" w:rsidRPr="00C17595">
        <w:rPr>
          <w:sz w:val="24"/>
          <w:szCs w:val="24"/>
        </w:rPr>
        <w:t>e</w:t>
      </w:r>
      <w:r w:rsidR="007F797C" w:rsidRPr="00C17595">
        <w:rPr>
          <w:sz w:val="24"/>
          <w:szCs w:val="24"/>
        </w:rPr>
        <w:t xml:space="preserve"> action against th</w:t>
      </w:r>
      <w:r w:rsidR="000247DC" w:rsidRPr="00C17595">
        <w:rPr>
          <w:sz w:val="24"/>
          <w:szCs w:val="24"/>
        </w:rPr>
        <w:t>e victims</w:t>
      </w:r>
      <w:r w:rsidR="007F797C" w:rsidRPr="00C17595">
        <w:rPr>
          <w:sz w:val="24"/>
          <w:szCs w:val="24"/>
        </w:rPr>
        <w:t xml:space="preserve"> abuser’ (College of Policing, 2015</w:t>
      </w:r>
      <w:r w:rsidR="001D11C2" w:rsidRPr="00C17595">
        <w:rPr>
          <w:sz w:val="24"/>
          <w:szCs w:val="24"/>
        </w:rPr>
        <w:t>a</w:t>
      </w:r>
      <w:r w:rsidR="007F797C" w:rsidRPr="00C17595">
        <w:rPr>
          <w:sz w:val="24"/>
          <w:szCs w:val="24"/>
        </w:rPr>
        <w:t>).</w:t>
      </w:r>
      <w:r w:rsidR="00946705" w:rsidRPr="00C17595">
        <w:rPr>
          <w:sz w:val="24"/>
          <w:szCs w:val="24"/>
        </w:rPr>
        <w:t xml:space="preserve"> </w:t>
      </w:r>
      <w:r w:rsidR="000247DC" w:rsidRPr="00C17595">
        <w:rPr>
          <w:sz w:val="24"/>
          <w:szCs w:val="24"/>
        </w:rPr>
        <w:t>When officers issue a DVPN they have 48 hours to p</w:t>
      </w:r>
      <w:r w:rsidR="00946705" w:rsidRPr="00C17595">
        <w:rPr>
          <w:sz w:val="24"/>
          <w:szCs w:val="24"/>
        </w:rPr>
        <w:t>ut forward an application to a court for a domestic violence protection order (DVPO). When a court approves one of these orders it can ensure that a perpetrator cannot return home or contact a victim for up to 28 days again</w:t>
      </w:r>
      <w:r w:rsidR="008A27B5" w:rsidRPr="00C17595">
        <w:rPr>
          <w:sz w:val="24"/>
          <w:szCs w:val="24"/>
        </w:rPr>
        <w:t>,</w:t>
      </w:r>
      <w:r w:rsidR="00946705" w:rsidRPr="00C17595">
        <w:rPr>
          <w:sz w:val="24"/>
          <w:szCs w:val="24"/>
        </w:rPr>
        <w:t xml:space="preserve"> providing further security for a victim of </w:t>
      </w:r>
      <w:r w:rsidR="00946705" w:rsidRPr="00C17595">
        <w:rPr>
          <w:sz w:val="24"/>
          <w:szCs w:val="24"/>
        </w:rPr>
        <w:lastRenderedPageBreak/>
        <w:t xml:space="preserve">domestic violence </w:t>
      </w:r>
      <w:r w:rsidR="00D70A3C" w:rsidRPr="00C17595">
        <w:rPr>
          <w:sz w:val="24"/>
          <w:szCs w:val="24"/>
        </w:rPr>
        <w:t>and</w:t>
      </w:r>
      <w:r w:rsidR="00946705" w:rsidRPr="00C17595">
        <w:rPr>
          <w:sz w:val="24"/>
          <w:szCs w:val="24"/>
        </w:rPr>
        <w:t xml:space="preserve"> gives a victim time to reflect on what support they </w:t>
      </w:r>
      <w:r w:rsidR="009677DA" w:rsidRPr="00C17595">
        <w:rPr>
          <w:sz w:val="24"/>
          <w:szCs w:val="24"/>
        </w:rPr>
        <w:t>want</w:t>
      </w:r>
      <w:r w:rsidR="00946705" w:rsidRPr="00C17595">
        <w:rPr>
          <w:sz w:val="24"/>
          <w:szCs w:val="24"/>
        </w:rPr>
        <w:t xml:space="preserve"> or need (Home </w:t>
      </w:r>
      <w:r w:rsidR="007B13F8" w:rsidRPr="00C17595">
        <w:rPr>
          <w:sz w:val="24"/>
          <w:szCs w:val="24"/>
        </w:rPr>
        <w:t>O</w:t>
      </w:r>
      <w:r w:rsidR="00946705" w:rsidRPr="00C17595">
        <w:rPr>
          <w:sz w:val="24"/>
          <w:szCs w:val="24"/>
        </w:rPr>
        <w:t xml:space="preserve">ffice, 2020). </w:t>
      </w:r>
    </w:p>
    <w:p w14:paraId="70A748B0" w14:textId="77777777" w:rsidR="007F797C" w:rsidRPr="00C17595" w:rsidRDefault="007F797C" w:rsidP="00C17595">
      <w:pPr>
        <w:spacing w:line="360" w:lineRule="auto"/>
        <w:ind w:right="237"/>
        <w:jc w:val="both"/>
        <w:rPr>
          <w:sz w:val="24"/>
          <w:szCs w:val="24"/>
        </w:rPr>
      </w:pPr>
    </w:p>
    <w:p w14:paraId="4A7C6B72" w14:textId="68DD9A13" w:rsidR="00C7681B" w:rsidRPr="00C17595" w:rsidRDefault="00652B88" w:rsidP="00C17595">
      <w:pPr>
        <w:spacing w:line="360" w:lineRule="auto"/>
        <w:ind w:right="237"/>
        <w:jc w:val="both"/>
        <w:rPr>
          <w:sz w:val="24"/>
          <w:szCs w:val="24"/>
        </w:rPr>
      </w:pPr>
      <w:r w:rsidRPr="00C17595">
        <w:rPr>
          <w:sz w:val="24"/>
          <w:szCs w:val="24"/>
        </w:rPr>
        <w:t>In recent years</w:t>
      </w:r>
      <w:r w:rsidR="008A27B5" w:rsidRPr="00C17595">
        <w:rPr>
          <w:sz w:val="24"/>
          <w:szCs w:val="24"/>
        </w:rPr>
        <w:t>,</w:t>
      </w:r>
      <w:r w:rsidRPr="00C17595">
        <w:rPr>
          <w:sz w:val="24"/>
          <w:szCs w:val="24"/>
        </w:rPr>
        <w:t xml:space="preserve"> the </w:t>
      </w:r>
      <w:r w:rsidR="008A27B5" w:rsidRPr="00C17595">
        <w:rPr>
          <w:sz w:val="24"/>
          <w:szCs w:val="24"/>
        </w:rPr>
        <w:t>‘N</w:t>
      </w:r>
      <w:r w:rsidRPr="00C17595">
        <w:rPr>
          <w:sz w:val="24"/>
          <w:szCs w:val="24"/>
        </w:rPr>
        <w:t>ew victims code</w:t>
      </w:r>
      <w:r w:rsidR="008A27B5" w:rsidRPr="00C17595">
        <w:rPr>
          <w:sz w:val="24"/>
          <w:szCs w:val="24"/>
        </w:rPr>
        <w:t>’</w:t>
      </w:r>
      <w:r w:rsidR="003F27BD" w:rsidRPr="00C17595">
        <w:rPr>
          <w:sz w:val="24"/>
          <w:szCs w:val="24"/>
        </w:rPr>
        <w:t xml:space="preserve"> has also come </w:t>
      </w:r>
      <w:r w:rsidRPr="00C17595">
        <w:rPr>
          <w:sz w:val="24"/>
          <w:szCs w:val="24"/>
        </w:rPr>
        <w:t>into force (College of Policing, 2021)</w:t>
      </w:r>
      <w:r w:rsidR="008A27B5" w:rsidRPr="00C17595">
        <w:rPr>
          <w:sz w:val="24"/>
          <w:szCs w:val="24"/>
        </w:rPr>
        <w:t>. W</w:t>
      </w:r>
      <w:r w:rsidRPr="00C17595">
        <w:rPr>
          <w:sz w:val="24"/>
          <w:szCs w:val="24"/>
        </w:rPr>
        <w:t>ithin this code</w:t>
      </w:r>
      <w:r w:rsidR="008A27B5" w:rsidRPr="00C17595">
        <w:rPr>
          <w:sz w:val="24"/>
          <w:szCs w:val="24"/>
        </w:rPr>
        <w:t>,</w:t>
      </w:r>
      <w:r w:rsidRPr="00C17595">
        <w:rPr>
          <w:sz w:val="24"/>
          <w:szCs w:val="24"/>
        </w:rPr>
        <w:t xml:space="preserve"> vulnerable people are entitled to extra support</w:t>
      </w:r>
      <w:r w:rsidR="008A27B5" w:rsidRPr="00C17595">
        <w:rPr>
          <w:sz w:val="24"/>
          <w:szCs w:val="24"/>
        </w:rPr>
        <w:t>.</w:t>
      </w:r>
      <w:r w:rsidRPr="00C17595">
        <w:rPr>
          <w:sz w:val="24"/>
          <w:szCs w:val="24"/>
        </w:rPr>
        <w:t xml:space="preserve"> </w:t>
      </w:r>
      <w:r w:rsidR="008A27B5" w:rsidRPr="00C17595">
        <w:rPr>
          <w:sz w:val="24"/>
          <w:szCs w:val="24"/>
        </w:rPr>
        <w:t>T</w:t>
      </w:r>
      <w:r w:rsidRPr="00C17595">
        <w:rPr>
          <w:sz w:val="24"/>
          <w:szCs w:val="24"/>
        </w:rPr>
        <w:t xml:space="preserve">he victim in this case would have been able to have these services should she </w:t>
      </w:r>
      <w:r w:rsidR="0012496D">
        <w:rPr>
          <w:sz w:val="24"/>
          <w:szCs w:val="24"/>
        </w:rPr>
        <w:t xml:space="preserve">have </w:t>
      </w:r>
      <w:r w:rsidRPr="00C17595">
        <w:rPr>
          <w:sz w:val="24"/>
          <w:szCs w:val="24"/>
        </w:rPr>
        <w:t>want</w:t>
      </w:r>
      <w:r w:rsidR="0012496D">
        <w:rPr>
          <w:sz w:val="24"/>
          <w:szCs w:val="24"/>
        </w:rPr>
        <w:t>ed</w:t>
      </w:r>
      <w:r w:rsidRPr="00C17595">
        <w:rPr>
          <w:sz w:val="24"/>
          <w:szCs w:val="24"/>
        </w:rPr>
        <w:t xml:space="preserve"> them. </w:t>
      </w:r>
      <w:r w:rsidR="002C65B9" w:rsidRPr="00C17595">
        <w:rPr>
          <w:sz w:val="24"/>
          <w:szCs w:val="24"/>
        </w:rPr>
        <w:t xml:space="preserve">It is </w:t>
      </w:r>
      <w:r w:rsidR="003F27BD" w:rsidRPr="00C17595">
        <w:rPr>
          <w:sz w:val="24"/>
          <w:szCs w:val="24"/>
        </w:rPr>
        <w:t xml:space="preserve">also </w:t>
      </w:r>
      <w:r w:rsidR="002C65B9" w:rsidRPr="00C17595">
        <w:rPr>
          <w:sz w:val="24"/>
          <w:szCs w:val="24"/>
        </w:rPr>
        <w:t>South Wales Police policy that any domestic incident police attend</w:t>
      </w:r>
      <w:r w:rsidR="008A27B5" w:rsidRPr="00C17595">
        <w:rPr>
          <w:sz w:val="24"/>
          <w:szCs w:val="24"/>
        </w:rPr>
        <w:t>,</w:t>
      </w:r>
      <w:r w:rsidR="002C65B9" w:rsidRPr="00C17595">
        <w:rPr>
          <w:sz w:val="24"/>
          <w:szCs w:val="24"/>
        </w:rPr>
        <w:t xml:space="preserve"> a public protection notification (PPN) is submitted. Although the victim did not consent and did not answer the DASH questions which assist partner agencies to assess high risk domestic victims</w:t>
      </w:r>
      <w:r w:rsidR="008A27B5" w:rsidRPr="00C17595">
        <w:rPr>
          <w:sz w:val="24"/>
          <w:szCs w:val="24"/>
        </w:rPr>
        <w:t>,</w:t>
      </w:r>
      <w:r w:rsidR="002C65B9" w:rsidRPr="00C17595">
        <w:rPr>
          <w:sz w:val="24"/>
          <w:szCs w:val="24"/>
        </w:rPr>
        <w:t xml:space="preserve"> I was still able to put my own personal input in regarding what I had initially been told and what I had witnessed </w:t>
      </w:r>
      <w:r w:rsidR="00056487" w:rsidRPr="00C17595">
        <w:rPr>
          <w:sz w:val="24"/>
          <w:szCs w:val="24"/>
        </w:rPr>
        <w:t xml:space="preserve">and </w:t>
      </w:r>
      <w:r w:rsidR="002C65B9" w:rsidRPr="00C17595">
        <w:rPr>
          <w:sz w:val="24"/>
          <w:szCs w:val="24"/>
        </w:rPr>
        <w:t>from this the relevant agencies c</w:t>
      </w:r>
      <w:r w:rsidR="0012496D">
        <w:rPr>
          <w:sz w:val="24"/>
          <w:szCs w:val="24"/>
        </w:rPr>
        <w:t>ould</w:t>
      </w:r>
      <w:r w:rsidR="002C65B9" w:rsidRPr="00C17595">
        <w:rPr>
          <w:sz w:val="24"/>
          <w:szCs w:val="24"/>
        </w:rPr>
        <w:t xml:space="preserve"> be contacted. </w:t>
      </w:r>
    </w:p>
    <w:p w14:paraId="2C49A029" w14:textId="77777777" w:rsidR="00C7681B" w:rsidRPr="00C17595" w:rsidRDefault="00C7681B" w:rsidP="00C17595">
      <w:pPr>
        <w:spacing w:line="360" w:lineRule="auto"/>
        <w:ind w:right="237"/>
        <w:jc w:val="both"/>
        <w:rPr>
          <w:sz w:val="24"/>
          <w:szCs w:val="24"/>
        </w:rPr>
      </w:pPr>
    </w:p>
    <w:p w14:paraId="7AA7C4B1" w14:textId="6037F1DB" w:rsidR="00C7681B" w:rsidRPr="00C17595" w:rsidRDefault="00C7681B" w:rsidP="00C17595">
      <w:pPr>
        <w:overflowPunct/>
        <w:autoSpaceDE/>
        <w:autoSpaceDN/>
        <w:adjustRightInd/>
        <w:spacing w:line="360" w:lineRule="auto"/>
        <w:jc w:val="both"/>
        <w:textAlignment w:val="auto"/>
        <w:rPr>
          <w:color w:val="auto"/>
          <w:sz w:val="24"/>
          <w:szCs w:val="24"/>
        </w:rPr>
      </w:pPr>
      <w:r w:rsidRPr="00C17595">
        <w:rPr>
          <w:sz w:val="24"/>
          <w:szCs w:val="24"/>
        </w:rPr>
        <w:t>Following on from this</w:t>
      </w:r>
      <w:r w:rsidR="008A27B5" w:rsidRPr="00C17595">
        <w:rPr>
          <w:sz w:val="24"/>
          <w:szCs w:val="24"/>
        </w:rPr>
        <w:t>,</w:t>
      </w:r>
      <w:r w:rsidRPr="00C17595">
        <w:rPr>
          <w:sz w:val="24"/>
          <w:szCs w:val="24"/>
        </w:rPr>
        <w:t xml:space="preserve"> I put further referrals in place for an independent domestic violence advisor (IDVA) to contact the victim in this case. They are a main contact for high risk DV victim</w:t>
      </w:r>
      <w:r w:rsidR="00173DEE" w:rsidRPr="00C17595">
        <w:rPr>
          <w:sz w:val="24"/>
          <w:szCs w:val="24"/>
        </w:rPr>
        <w:t>s</w:t>
      </w:r>
      <w:r w:rsidRPr="00C17595">
        <w:rPr>
          <w:sz w:val="24"/>
          <w:szCs w:val="24"/>
        </w:rPr>
        <w:t xml:space="preserve"> and can be further support for them should they need to attend court. Yet, research has shown that if a victim </w:t>
      </w:r>
      <w:r w:rsidR="00BD3742" w:rsidRPr="00C17595">
        <w:rPr>
          <w:sz w:val="24"/>
          <w:szCs w:val="24"/>
        </w:rPr>
        <w:t>were</w:t>
      </w:r>
      <w:r w:rsidRPr="00C17595">
        <w:rPr>
          <w:sz w:val="24"/>
          <w:szCs w:val="24"/>
        </w:rPr>
        <w:t xml:space="preserve"> not to attend court then they would not get any contact from an IDVA (</w:t>
      </w:r>
      <w:r w:rsidRPr="00C17595">
        <w:rPr>
          <w:color w:val="auto"/>
          <w:sz w:val="24"/>
          <w:szCs w:val="24"/>
        </w:rPr>
        <w:t>Ross, Sebire, and Strang, 2022).</w:t>
      </w:r>
      <w:r w:rsidR="00173DEE" w:rsidRPr="00C17595">
        <w:rPr>
          <w:color w:val="auto"/>
          <w:sz w:val="24"/>
          <w:szCs w:val="24"/>
        </w:rPr>
        <w:t xml:space="preserve"> This should not be the case as when officers </w:t>
      </w:r>
      <w:r w:rsidR="008A27B5" w:rsidRPr="00C17595">
        <w:rPr>
          <w:color w:val="auto"/>
          <w:sz w:val="24"/>
          <w:szCs w:val="24"/>
        </w:rPr>
        <w:t xml:space="preserve">aim </w:t>
      </w:r>
      <w:r w:rsidR="00173DEE" w:rsidRPr="00C17595">
        <w:rPr>
          <w:color w:val="auto"/>
          <w:sz w:val="24"/>
          <w:szCs w:val="24"/>
        </w:rPr>
        <w:t>for a victimless prosecution</w:t>
      </w:r>
      <w:r w:rsidR="008A27B5" w:rsidRPr="00C17595">
        <w:rPr>
          <w:color w:val="auto"/>
          <w:sz w:val="24"/>
          <w:szCs w:val="24"/>
        </w:rPr>
        <w:t>, as</w:t>
      </w:r>
      <w:r w:rsidR="00173DEE" w:rsidRPr="00C17595">
        <w:rPr>
          <w:color w:val="auto"/>
          <w:sz w:val="24"/>
          <w:szCs w:val="24"/>
        </w:rPr>
        <w:t xml:space="preserve"> I did with this case It is still as vital for victims to get support even if they are not supportive. </w:t>
      </w:r>
    </w:p>
    <w:p w14:paraId="1FF1810C" w14:textId="77777777" w:rsidR="002C65B9" w:rsidRPr="00C17595" w:rsidRDefault="002C65B9" w:rsidP="00C17595">
      <w:pPr>
        <w:spacing w:line="360" w:lineRule="auto"/>
        <w:ind w:right="237"/>
        <w:jc w:val="both"/>
        <w:rPr>
          <w:sz w:val="24"/>
          <w:szCs w:val="24"/>
        </w:rPr>
      </w:pPr>
    </w:p>
    <w:p w14:paraId="0E9FD650" w14:textId="75D4E7DC" w:rsidR="00902628" w:rsidRPr="00C17595" w:rsidRDefault="00E80A60" w:rsidP="00C17595">
      <w:pPr>
        <w:spacing w:line="360" w:lineRule="auto"/>
        <w:ind w:right="237"/>
        <w:jc w:val="both"/>
        <w:rPr>
          <w:sz w:val="24"/>
          <w:szCs w:val="24"/>
        </w:rPr>
      </w:pPr>
      <w:r w:rsidRPr="00C17595">
        <w:rPr>
          <w:sz w:val="24"/>
          <w:szCs w:val="24"/>
        </w:rPr>
        <w:t xml:space="preserve">As previously stated it was clear to see that </w:t>
      </w:r>
      <w:r w:rsidR="006110D1" w:rsidRPr="00C17595">
        <w:rPr>
          <w:sz w:val="24"/>
          <w:szCs w:val="24"/>
        </w:rPr>
        <w:t>the victim in this incident</w:t>
      </w:r>
      <w:r w:rsidRPr="00C17595">
        <w:rPr>
          <w:sz w:val="24"/>
          <w:szCs w:val="24"/>
        </w:rPr>
        <w:t xml:space="preserve"> had been subjected to years of abuse and had not previously reported it. Women’s Aid (2022) state that ‘DV is a largely hidden crime, occurring primarily at home</w:t>
      </w:r>
      <w:r w:rsidR="00806BDA" w:rsidRPr="00C17595">
        <w:rPr>
          <w:sz w:val="24"/>
          <w:szCs w:val="24"/>
        </w:rPr>
        <w:t xml:space="preserve">.’ </w:t>
      </w:r>
      <w:r w:rsidR="00805867" w:rsidRPr="00C17595">
        <w:rPr>
          <w:sz w:val="24"/>
          <w:szCs w:val="24"/>
        </w:rPr>
        <w:t>I think because of this reason</w:t>
      </w:r>
      <w:r w:rsidR="008A27B5" w:rsidRPr="00C17595">
        <w:rPr>
          <w:sz w:val="24"/>
          <w:szCs w:val="24"/>
        </w:rPr>
        <w:t>,</w:t>
      </w:r>
      <w:r w:rsidR="00805867" w:rsidRPr="00C17595">
        <w:rPr>
          <w:sz w:val="24"/>
          <w:szCs w:val="24"/>
        </w:rPr>
        <w:t xml:space="preserve"> victims are ashamed to report these incidents or even tell family members about what has been going on</w:t>
      </w:r>
      <w:r w:rsidR="00BD3742" w:rsidRPr="00C17595">
        <w:rPr>
          <w:sz w:val="24"/>
          <w:szCs w:val="24"/>
        </w:rPr>
        <w:t xml:space="preserve">. </w:t>
      </w:r>
      <w:r w:rsidR="001D66A4" w:rsidRPr="00C17595">
        <w:rPr>
          <w:sz w:val="24"/>
          <w:szCs w:val="24"/>
        </w:rPr>
        <w:t>A victim of domestic violence may experience lasting trauma from what they have gone through</w:t>
      </w:r>
      <w:r w:rsidR="008A27B5" w:rsidRPr="00C17595">
        <w:rPr>
          <w:sz w:val="24"/>
          <w:szCs w:val="24"/>
        </w:rPr>
        <w:t>. T</w:t>
      </w:r>
      <w:r w:rsidR="006C4336" w:rsidRPr="00C17595">
        <w:rPr>
          <w:sz w:val="24"/>
          <w:szCs w:val="24"/>
        </w:rPr>
        <w:t xml:space="preserve">his type of </w:t>
      </w:r>
      <w:r w:rsidR="005724DE" w:rsidRPr="00C17595">
        <w:rPr>
          <w:sz w:val="24"/>
          <w:szCs w:val="24"/>
        </w:rPr>
        <w:t xml:space="preserve">trauma </w:t>
      </w:r>
      <w:r w:rsidR="001D66A4" w:rsidRPr="00C17595">
        <w:rPr>
          <w:sz w:val="24"/>
          <w:szCs w:val="24"/>
        </w:rPr>
        <w:t xml:space="preserve">is </w:t>
      </w:r>
      <w:r w:rsidR="006C4336" w:rsidRPr="00C17595">
        <w:rPr>
          <w:sz w:val="24"/>
          <w:szCs w:val="24"/>
        </w:rPr>
        <w:t xml:space="preserve">a way in which </w:t>
      </w:r>
      <w:r w:rsidR="001D66A4" w:rsidRPr="00C17595">
        <w:rPr>
          <w:sz w:val="24"/>
          <w:szCs w:val="24"/>
        </w:rPr>
        <w:t xml:space="preserve">an individual may </w:t>
      </w:r>
      <w:r w:rsidR="005724DE" w:rsidRPr="00C17595">
        <w:rPr>
          <w:sz w:val="24"/>
          <w:szCs w:val="24"/>
        </w:rPr>
        <w:t>psychologically</w:t>
      </w:r>
      <w:r w:rsidR="001D66A4" w:rsidRPr="00C17595">
        <w:rPr>
          <w:sz w:val="24"/>
          <w:szCs w:val="24"/>
        </w:rPr>
        <w:t xml:space="preserve"> respond to long term or repeated </w:t>
      </w:r>
      <w:r w:rsidR="005724DE" w:rsidRPr="00C17595">
        <w:rPr>
          <w:sz w:val="24"/>
          <w:szCs w:val="24"/>
        </w:rPr>
        <w:t>abuse</w:t>
      </w:r>
      <w:r w:rsidR="001D66A4" w:rsidRPr="00C17595">
        <w:rPr>
          <w:sz w:val="24"/>
          <w:szCs w:val="24"/>
        </w:rPr>
        <w:t xml:space="preserve"> (Olivine, 2023).</w:t>
      </w:r>
      <w:r w:rsidR="00DB64D0" w:rsidRPr="00C17595">
        <w:rPr>
          <w:sz w:val="24"/>
          <w:szCs w:val="24"/>
        </w:rPr>
        <w:t xml:space="preserve"> Shockingly</w:t>
      </w:r>
      <w:r w:rsidR="008A27B5" w:rsidRPr="00C17595">
        <w:rPr>
          <w:sz w:val="24"/>
          <w:szCs w:val="24"/>
        </w:rPr>
        <w:t>,</w:t>
      </w:r>
      <w:r w:rsidR="00DB64D0" w:rsidRPr="00C17595">
        <w:rPr>
          <w:sz w:val="24"/>
          <w:szCs w:val="24"/>
        </w:rPr>
        <w:t xml:space="preserve"> it has been stated that on average </w:t>
      </w:r>
      <w:r w:rsidR="001805A7" w:rsidRPr="00C17595">
        <w:rPr>
          <w:sz w:val="24"/>
          <w:szCs w:val="24"/>
        </w:rPr>
        <w:t xml:space="preserve">63% of </w:t>
      </w:r>
      <w:r w:rsidR="00DB64D0" w:rsidRPr="00C17595">
        <w:rPr>
          <w:sz w:val="24"/>
          <w:szCs w:val="24"/>
        </w:rPr>
        <w:t>DV victims</w:t>
      </w:r>
      <w:r w:rsidR="001805A7" w:rsidRPr="00C17595">
        <w:rPr>
          <w:sz w:val="24"/>
          <w:szCs w:val="24"/>
        </w:rPr>
        <w:t xml:space="preserve"> had reported they had subsequently suffered from ‘mental and emotional problems’ (Office of National Statistics, 2021)</w:t>
      </w:r>
      <w:r w:rsidR="00BD3742" w:rsidRPr="00C17595">
        <w:rPr>
          <w:sz w:val="24"/>
          <w:szCs w:val="24"/>
        </w:rPr>
        <w:t xml:space="preserve">. </w:t>
      </w:r>
      <w:r w:rsidR="006110D1" w:rsidRPr="00C17595">
        <w:rPr>
          <w:sz w:val="24"/>
          <w:szCs w:val="24"/>
        </w:rPr>
        <w:t>From my experiences</w:t>
      </w:r>
      <w:r w:rsidR="008A27B5" w:rsidRPr="00C17595">
        <w:rPr>
          <w:sz w:val="24"/>
          <w:szCs w:val="24"/>
        </w:rPr>
        <w:t>,</w:t>
      </w:r>
      <w:r w:rsidR="006110D1" w:rsidRPr="00C17595">
        <w:rPr>
          <w:sz w:val="24"/>
          <w:szCs w:val="24"/>
        </w:rPr>
        <w:t xml:space="preserve"> I have found that many DV victims</w:t>
      </w:r>
      <w:r w:rsidR="004C3652" w:rsidRPr="00C17595">
        <w:rPr>
          <w:sz w:val="24"/>
          <w:szCs w:val="24"/>
        </w:rPr>
        <w:t xml:space="preserve"> come across as quite resilient and strong</w:t>
      </w:r>
      <w:r w:rsidR="005724DE" w:rsidRPr="00C17595">
        <w:rPr>
          <w:sz w:val="24"/>
          <w:szCs w:val="24"/>
        </w:rPr>
        <w:t>, and their reactions</w:t>
      </w:r>
      <w:r w:rsidR="006110D1" w:rsidRPr="00C17595">
        <w:rPr>
          <w:sz w:val="24"/>
          <w:szCs w:val="24"/>
        </w:rPr>
        <w:t xml:space="preserve"> are</w:t>
      </w:r>
      <w:r w:rsidR="005724DE" w:rsidRPr="00C17595">
        <w:rPr>
          <w:sz w:val="24"/>
          <w:szCs w:val="24"/>
        </w:rPr>
        <w:t xml:space="preserve"> not</w:t>
      </w:r>
      <w:r w:rsidR="006110D1" w:rsidRPr="00C17595">
        <w:rPr>
          <w:sz w:val="24"/>
          <w:szCs w:val="24"/>
        </w:rPr>
        <w:t xml:space="preserve"> always</w:t>
      </w:r>
      <w:r w:rsidR="005724DE" w:rsidRPr="00C17595">
        <w:rPr>
          <w:sz w:val="24"/>
          <w:szCs w:val="24"/>
        </w:rPr>
        <w:t xml:space="preserve"> stereotypically how we would expect them to be</w:t>
      </w:r>
      <w:r w:rsidR="00ED13FC" w:rsidRPr="00C17595">
        <w:rPr>
          <w:sz w:val="24"/>
          <w:szCs w:val="24"/>
        </w:rPr>
        <w:t>.</w:t>
      </w:r>
      <w:r w:rsidR="005724DE" w:rsidRPr="00C17595">
        <w:rPr>
          <w:sz w:val="24"/>
          <w:szCs w:val="24"/>
        </w:rPr>
        <w:t xml:space="preserve"> </w:t>
      </w:r>
      <w:r w:rsidR="00ED13FC" w:rsidRPr="00C17595">
        <w:rPr>
          <w:sz w:val="24"/>
          <w:szCs w:val="24"/>
        </w:rPr>
        <w:t>I certainly saw this as the</w:t>
      </w:r>
      <w:r w:rsidR="005724DE" w:rsidRPr="00C17595">
        <w:rPr>
          <w:sz w:val="24"/>
          <w:szCs w:val="24"/>
        </w:rPr>
        <w:t xml:space="preserve"> victim in this incident appeared quite numb and not at all shocked with what </w:t>
      </w:r>
      <w:r w:rsidR="005724DE" w:rsidRPr="00C17595">
        <w:rPr>
          <w:sz w:val="24"/>
          <w:szCs w:val="24"/>
        </w:rPr>
        <w:lastRenderedPageBreak/>
        <w:t xml:space="preserve">she had been </w:t>
      </w:r>
      <w:r w:rsidR="00ED13FC" w:rsidRPr="00C17595">
        <w:rPr>
          <w:sz w:val="24"/>
          <w:szCs w:val="24"/>
        </w:rPr>
        <w:t>subjected to o</w:t>
      </w:r>
      <w:r w:rsidR="005724DE" w:rsidRPr="00C17595">
        <w:rPr>
          <w:sz w:val="24"/>
          <w:szCs w:val="24"/>
        </w:rPr>
        <w:t>n this occasion</w:t>
      </w:r>
      <w:r w:rsidR="00A32DB9" w:rsidRPr="00C17595">
        <w:rPr>
          <w:sz w:val="24"/>
          <w:szCs w:val="24"/>
        </w:rPr>
        <w:t>.</w:t>
      </w:r>
      <w:r w:rsidR="00A63EA5" w:rsidRPr="00C17595">
        <w:rPr>
          <w:sz w:val="24"/>
          <w:szCs w:val="24"/>
        </w:rPr>
        <w:t xml:space="preserve"> </w:t>
      </w:r>
      <w:r w:rsidR="00A32DB9" w:rsidRPr="00C17595">
        <w:rPr>
          <w:sz w:val="24"/>
          <w:szCs w:val="24"/>
        </w:rPr>
        <w:t>T</w:t>
      </w:r>
      <w:r w:rsidR="00A63EA5" w:rsidRPr="00C17595">
        <w:rPr>
          <w:sz w:val="24"/>
          <w:szCs w:val="24"/>
        </w:rPr>
        <w:t xml:space="preserve">his is another </w:t>
      </w:r>
      <w:r w:rsidR="00A32DB9" w:rsidRPr="00C17595">
        <w:rPr>
          <w:sz w:val="24"/>
          <w:szCs w:val="24"/>
        </w:rPr>
        <w:t>reason</w:t>
      </w:r>
      <w:r w:rsidR="00A63EA5" w:rsidRPr="00C17595">
        <w:rPr>
          <w:sz w:val="24"/>
          <w:szCs w:val="24"/>
        </w:rPr>
        <w:t xml:space="preserve"> I ensured that I tried my best to encourage the victim to make her own decisions about her safety and provided her with various numbers for support services </w:t>
      </w:r>
      <w:r w:rsidR="00A32DB9" w:rsidRPr="00C17595">
        <w:rPr>
          <w:sz w:val="24"/>
          <w:szCs w:val="24"/>
        </w:rPr>
        <w:t>that</w:t>
      </w:r>
      <w:r w:rsidR="00A63EA5" w:rsidRPr="00C17595">
        <w:rPr>
          <w:sz w:val="24"/>
          <w:szCs w:val="24"/>
        </w:rPr>
        <w:t xml:space="preserve"> could help her</w:t>
      </w:r>
      <w:r w:rsidR="00A32DB9" w:rsidRPr="00C17595">
        <w:rPr>
          <w:sz w:val="24"/>
          <w:szCs w:val="24"/>
        </w:rPr>
        <w:t xml:space="preserve">. </w:t>
      </w:r>
      <w:r w:rsidR="005724DE" w:rsidRPr="00C17595">
        <w:rPr>
          <w:sz w:val="24"/>
          <w:szCs w:val="24"/>
        </w:rPr>
        <w:t xml:space="preserve"> </w:t>
      </w:r>
    </w:p>
    <w:p w14:paraId="6DEEC5FA" w14:textId="77777777" w:rsidR="00244856" w:rsidRPr="00C17595" w:rsidRDefault="00244856" w:rsidP="00C17595">
      <w:pPr>
        <w:spacing w:line="360" w:lineRule="auto"/>
        <w:ind w:right="237"/>
        <w:jc w:val="both"/>
        <w:rPr>
          <w:sz w:val="24"/>
          <w:szCs w:val="24"/>
        </w:rPr>
      </w:pPr>
    </w:p>
    <w:p w14:paraId="21B75580" w14:textId="0B9841A8" w:rsidR="00244856" w:rsidRPr="00C17595" w:rsidRDefault="00244856" w:rsidP="00C17595">
      <w:pPr>
        <w:spacing w:line="360" w:lineRule="auto"/>
        <w:ind w:right="237"/>
        <w:jc w:val="both"/>
        <w:rPr>
          <w:sz w:val="24"/>
          <w:szCs w:val="24"/>
        </w:rPr>
      </w:pPr>
      <w:r w:rsidRPr="00C17595">
        <w:rPr>
          <w:sz w:val="24"/>
          <w:szCs w:val="24"/>
        </w:rPr>
        <w:t>Since carrying out my role as a police officer</w:t>
      </w:r>
      <w:r w:rsidR="00A32DB9" w:rsidRPr="00C17595">
        <w:rPr>
          <w:sz w:val="24"/>
          <w:szCs w:val="24"/>
        </w:rPr>
        <w:t>,</w:t>
      </w:r>
      <w:r w:rsidRPr="00C17595">
        <w:rPr>
          <w:sz w:val="24"/>
          <w:szCs w:val="24"/>
        </w:rPr>
        <w:t xml:space="preserve"> I have </w:t>
      </w:r>
      <w:r w:rsidR="000F6502" w:rsidRPr="00C17595">
        <w:rPr>
          <w:sz w:val="24"/>
          <w:szCs w:val="24"/>
        </w:rPr>
        <w:t xml:space="preserve">also </w:t>
      </w:r>
      <w:r w:rsidRPr="00C17595">
        <w:rPr>
          <w:sz w:val="24"/>
          <w:szCs w:val="24"/>
        </w:rPr>
        <w:t>experienced occasions whereby a victim may initially provide</w:t>
      </w:r>
      <w:r w:rsidR="000F6502" w:rsidRPr="00C17595">
        <w:rPr>
          <w:sz w:val="24"/>
          <w:szCs w:val="24"/>
        </w:rPr>
        <w:t xml:space="preserve"> a</w:t>
      </w:r>
      <w:r w:rsidRPr="00C17595">
        <w:rPr>
          <w:sz w:val="24"/>
          <w:szCs w:val="24"/>
        </w:rPr>
        <w:t xml:space="preserve"> statement to the police and want to take formal action, however, due to court delays and </w:t>
      </w:r>
      <w:proofErr w:type="gramStart"/>
      <w:r w:rsidR="00AA6B36" w:rsidRPr="00C17595">
        <w:rPr>
          <w:sz w:val="24"/>
          <w:szCs w:val="24"/>
        </w:rPr>
        <w:t>a period of</w:t>
      </w:r>
      <w:r w:rsidRPr="00C17595">
        <w:rPr>
          <w:sz w:val="24"/>
          <w:szCs w:val="24"/>
        </w:rPr>
        <w:t xml:space="preserve"> time</w:t>
      </w:r>
      <w:proofErr w:type="gramEnd"/>
      <w:r w:rsidRPr="00C17595">
        <w:rPr>
          <w:sz w:val="24"/>
          <w:szCs w:val="24"/>
        </w:rPr>
        <w:t xml:space="preserve"> pass</w:t>
      </w:r>
      <w:r w:rsidR="00AA6B36" w:rsidRPr="00C17595">
        <w:rPr>
          <w:sz w:val="24"/>
          <w:szCs w:val="24"/>
        </w:rPr>
        <w:t xml:space="preserve">ing </w:t>
      </w:r>
      <w:r w:rsidRPr="00C17595">
        <w:rPr>
          <w:sz w:val="24"/>
          <w:szCs w:val="24"/>
        </w:rPr>
        <w:t xml:space="preserve">victims </w:t>
      </w:r>
      <w:r w:rsidR="00AA6B36" w:rsidRPr="00C17595">
        <w:rPr>
          <w:sz w:val="24"/>
          <w:szCs w:val="24"/>
        </w:rPr>
        <w:t xml:space="preserve">can often </w:t>
      </w:r>
      <w:r w:rsidRPr="00C17595">
        <w:rPr>
          <w:sz w:val="24"/>
          <w:szCs w:val="24"/>
        </w:rPr>
        <w:t>pull out of pursuing a complaint as they fear that going to court may significantly impact their lives/relationships or their children’s</w:t>
      </w:r>
      <w:r w:rsidR="00A32DB9" w:rsidRPr="00C17595">
        <w:rPr>
          <w:sz w:val="24"/>
          <w:szCs w:val="24"/>
        </w:rPr>
        <w:t>. R</w:t>
      </w:r>
      <w:r w:rsidR="000F6502" w:rsidRPr="00C17595">
        <w:rPr>
          <w:sz w:val="24"/>
          <w:szCs w:val="24"/>
        </w:rPr>
        <w:t>esearch has also backed this up as it has been</w:t>
      </w:r>
      <w:r w:rsidR="00AA6B36" w:rsidRPr="00C17595">
        <w:rPr>
          <w:sz w:val="24"/>
          <w:szCs w:val="24"/>
        </w:rPr>
        <w:t xml:space="preserve"> shown that </w:t>
      </w:r>
      <w:r w:rsidR="000F6502" w:rsidRPr="00C17595">
        <w:rPr>
          <w:sz w:val="24"/>
          <w:szCs w:val="24"/>
        </w:rPr>
        <w:t>victims</w:t>
      </w:r>
      <w:r w:rsidR="00AA6B36" w:rsidRPr="00C17595">
        <w:rPr>
          <w:sz w:val="24"/>
          <w:szCs w:val="24"/>
        </w:rPr>
        <w:t xml:space="preserve"> become anxious over having to wait for the trial to begin </w:t>
      </w:r>
      <w:r w:rsidR="00D7380E" w:rsidRPr="00C17595">
        <w:rPr>
          <w:sz w:val="24"/>
          <w:szCs w:val="24"/>
        </w:rPr>
        <w:t>(Oppenheim, 2021)</w:t>
      </w:r>
      <w:r w:rsidR="00265D97" w:rsidRPr="00C17595">
        <w:rPr>
          <w:sz w:val="24"/>
          <w:szCs w:val="24"/>
        </w:rPr>
        <w:t>, and this is where the public perception can be negative towards officers</w:t>
      </w:r>
      <w:r w:rsidR="00A32DB9" w:rsidRPr="00C17595">
        <w:rPr>
          <w:sz w:val="24"/>
          <w:szCs w:val="24"/>
        </w:rPr>
        <w:t>,</w:t>
      </w:r>
      <w:r w:rsidR="00265D97" w:rsidRPr="00C17595">
        <w:rPr>
          <w:sz w:val="24"/>
          <w:szCs w:val="24"/>
        </w:rPr>
        <w:t xml:space="preserve"> as victims often view it as police not doing anything</w:t>
      </w:r>
      <w:r w:rsidR="00A32DB9" w:rsidRPr="00C17595">
        <w:rPr>
          <w:sz w:val="24"/>
          <w:szCs w:val="24"/>
        </w:rPr>
        <w:t>.</w:t>
      </w:r>
      <w:r w:rsidR="00265D97" w:rsidRPr="00C17595">
        <w:rPr>
          <w:sz w:val="24"/>
          <w:szCs w:val="24"/>
        </w:rPr>
        <w:t xml:space="preserve"> </w:t>
      </w:r>
      <w:r w:rsidR="00A32DB9" w:rsidRPr="00C17595">
        <w:rPr>
          <w:sz w:val="24"/>
          <w:szCs w:val="24"/>
        </w:rPr>
        <w:t>W</w:t>
      </w:r>
      <w:r w:rsidR="00265D97" w:rsidRPr="00C17595">
        <w:rPr>
          <w:sz w:val="24"/>
          <w:szCs w:val="24"/>
        </w:rPr>
        <w:t xml:space="preserve">hereas in reality investigations and trials can be a </w:t>
      </w:r>
      <w:proofErr w:type="gramStart"/>
      <w:r w:rsidR="00265D97" w:rsidRPr="00C17595">
        <w:rPr>
          <w:sz w:val="24"/>
          <w:szCs w:val="24"/>
        </w:rPr>
        <w:t xml:space="preserve">long </w:t>
      </w:r>
      <w:r w:rsidR="00A32DB9" w:rsidRPr="00C17595">
        <w:rPr>
          <w:sz w:val="24"/>
          <w:szCs w:val="24"/>
        </w:rPr>
        <w:t>drawn-out</w:t>
      </w:r>
      <w:proofErr w:type="gramEnd"/>
      <w:r w:rsidR="00265D97" w:rsidRPr="00C17595">
        <w:rPr>
          <w:sz w:val="24"/>
          <w:szCs w:val="24"/>
        </w:rPr>
        <w:t xml:space="preserve"> process. </w:t>
      </w:r>
    </w:p>
    <w:p w14:paraId="14C49402" w14:textId="77777777" w:rsidR="00902628" w:rsidRPr="00C17595" w:rsidRDefault="00902628" w:rsidP="00C17595">
      <w:pPr>
        <w:spacing w:line="360" w:lineRule="auto"/>
        <w:ind w:right="237"/>
        <w:jc w:val="both"/>
        <w:rPr>
          <w:sz w:val="24"/>
          <w:szCs w:val="24"/>
        </w:rPr>
      </w:pPr>
    </w:p>
    <w:p w14:paraId="539261B0" w14:textId="33131E37" w:rsidR="00701DDB" w:rsidRPr="00C17595" w:rsidRDefault="00902628" w:rsidP="00C17595">
      <w:pPr>
        <w:spacing w:line="360" w:lineRule="auto"/>
        <w:ind w:right="237"/>
        <w:jc w:val="both"/>
        <w:rPr>
          <w:sz w:val="24"/>
          <w:szCs w:val="24"/>
        </w:rPr>
      </w:pPr>
      <w:r w:rsidRPr="00C17595">
        <w:rPr>
          <w:sz w:val="24"/>
          <w:szCs w:val="24"/>
        </w:rPr>
        <w:t>Although the victim in the incident I spoke about was female</w:t>
      </w:r>
      <w:r w:rsidR="00A32DB9" w:rsidRPr="00C17595">
        <w:rPr>
          <w:sz w:val="24"/>
          <w:szCs w:val="24"/>
        </w:rPr>
        <w:t>,</w:t>
      </w:r>
      <w:r w:rsidRPr="00C17595">
        <w:rPr>
          <w:sz w:val="24"/>
          <w:szCs w:val="24"/>
        </w:rPr>
        <w:t xml:space="preserve"> one of the </w:t>
      </w:r>
      <w:r w:rsidR="00E635D8" w:rsidRPr="00C17595">
        <w:rPr>
          <w:sz w:val="24"/>
          <w:szCs w:val="24"/>
        </w:rPr>
        <w:t xml:space="preserve">other </w:t>
      </w:r>
      <w:r w:rsidRPr="00C17595">
        <w:rPr>
          <w:sz w:val="24"/>
          <w:szCs w:val="24"/>
        </w:rPr>
        <w:t>challenges officers</w:t>
      </w:r>
      <w:r w:rsidR="00E635D8" w:rsidRPr="00C17595">
        <w:rPr>
          <w:sz w:val="24"/>
          <w:szCs w:val="24"/>
        </w:rPr>
        <w:t xml:space="preserve"> </w:t>
      </w:r>
      <w:r w:rsidRPr="00C17595">
        <w:rPr>
          <w:sz w:val="24"/>
          <w:szCs w:val="24"/>
        </w:rPr>
        <w:t>face when dealing with domestic related calls is that often females are the ones who report DV offences and as a result</w:t>
      </w:r>
      <w:r w:rsidR="00A32DB9" w:rsidRPr="00C17595">
        <w:rPr>
          <w:sz w:val="24"/>
          <w:szCs w:val="24"/>
        </w:rPr>
        <w:t>,</w:t>
      </w:r>
      <w:r w:rsidRPr="00C17595">
        <w:rPr>
          <w:sz w:val="24"/>
          <w:szCs w:val="24"/>
        </w:rPr>
        <w:t xml:space="preserve"> officers may become gender bias</w:t>
      </w:r>
      <w:r w:rsidR="00A32DB9" w:rsidRPr="00C17595">
        <w:rPr>
          <w:sz w:val="24"/>
          <w:szCs w:val="24"/>
        </w:rPr>
        <w:t>ed</w:t>
      </w:r>
      <w:r w:rsidRPr="00C17595">
        <w:rPr>
          <w:sz w:val="24"/>
          <w:szCs w:val="24"/>
        </w:rPr>
        <w:t xml:space="preserve"> when attending </w:t>
      </w:r>
      <w:r w:rsidR="008B7722" w:rsidRPr="00C17595">
        <w:rPr>
          <w:sz w:val="24"/>
          <w:szCs w:val="24"/>
        </w:rPr>
        <w:t>these calls</w:t>
      </w:r>
      <w:r w:rsidRPr="00C17595">
        <w:rPr>
          <w:sz w:val="24"/>
          <w:szCs w:val="24"/>
        </w:rPr>
        <w:t>.</w:t>
      </w:r>
      <w:r w:rsidR="001D228E" w:rsidRPr="00C17595">
        <w:rPr>
          <w:sz w:val="24"/>
          <w:szCs w:val="24"/>
        </w:rPr>
        <w:t xml:space="preserve"> The meaning of gender bias is when a person may already have preconceived views on how a particular sex should act or behav</w:t>
      </w:r>
      <w:r w:rsidR="002166AB" w:rsidRPr="00C17595">
        <w:rPr>
          <w:sz w:val="24"/>
          <w:szCs w:val="24"/>
        </w:rPr>
        <w:t xml:space="preserve">e (Jones, 2022). </w:t>
      </w:r>
      <w:r w:rsidR="00AA1524" w:rsidRPr="00C17595">
        <w:rPr>
          <w:sz w:val="24"/>
          <w:szCs w:val="24"/>
        </w:rPr>
        <w:t>If</w:t>
      </w:r>
      <w:r w:rsidR="002166AB" w:rsidRPr="00C17595">
        <w:rPr>
          <w:sz w:val="24"/>
          <w:szCs w:val="24"/>
        </w:rPr>
        <w:t xml:space="preserve"> officers were to already have </w:t>
      </w:r>
      <w:r w:rsidR="00AC4386" w:rsidRPr="00C17595">
        <w:rPr>
          <w:sz w:val="24"/>
          <w:szCs w:val="24"/>
        </w:rPr>
        <w:t>preconceived</w:t>
      </w:r>
      <w:r w:rsidR="002166AB" w:rsidRPr="00C17595">
        <w:rPr>
          <w:sz w:val="24"/>
          <w:szCs w:val="24"/>
        </w:rPr>
        <w:t xml:space="preserve"> gender stereotypes they may struggle to see that a male could be a victim and a female </w:t>
      </w:r>
      <w:r w:rsidR="00AC4386" w:rsidRPr="00C17595">
        <w:rPr>
          <w:sz w:val="24"/>
          <w:szCs w:val="24"/>
        </w:rPr>
        <w:t>could be the</w:t>
      </w:r>
      <w:r w:rsidR="002166AB" w:rsidRPr="00C17595">
        <w:rPr>
          <w:sz w:val="24"/>
          <w:szCs w:val="24"/>
        </w:rPr>
        <w:t xml:space="preserve"> </w:t>
      </w:r>
      <w:r w:rsidR="00AC4386" w:rsidRPr="00C17595">
        <w:rPr>
          <w:sz w:val="24"/>
          <w:szCs w:val="24"/>
        </w:rPr>
        <w:t>perpetrator (Gillis, 2021).</w:t>
      </w:r>
      <w:r w:rsidR="007A30CA" w:rsidRPr="00C17595">
        <w:rPr>
          <w:sz w:val="24"/>
          <w:szCs w:val="24"/>
        </w:rPr>
        <w:t xml:space="preserve"> Research has suggested that there are many reasons why men </w:t>
      </w:r>
      <w:r w:rsidR="00BD3742" w:rsidRPr="00C17595">
        <w:rPr>
          <w:sz w:val="24"/>
          <w:szCs w:val="24"/>
        </w:rPr>
        <w:t>do not</w:t>
      </w:r>
      <w:r w:rsidR="007A30CA" w:rsidRPr="00C17595">
        <w:rPr>
          <w:sz w:val="24"/>
          <w:szCs w:val="24"/>
        </w:rPr>
        <w:t xml:space="preserve"> report DV incidents as much as women</w:t>
      </w:r>
      <w:r w:rsidR="00F22751" w:rsidRPr="00C17595">
        <w:rPr>
          <w:sz w:val="24"/>
          <w:szCs w:val="24"/>
        </w:rPr>
        <w:t xml:space="preserve">, </w:t>
      </w:r>
      <w:r w:rsidR="007A30CA" w:rsidRPr="00C17595">
        <w:rPr>
          <w:sz w:val="24"/>
          <w:szCs w:val="24"/>
        </w:rPr>
        <w:t xml:space="preserve">this could be because they are </w:t>
      </w:r>
      <w:r w:rsidR="008B545C" w:rsidRPr="00C17595">
        <w:rPr>
          <w:sz w:val="24"/>
          <w:szCs w:val="24"/>
        </w:rPr>
        <w:t>embarrassed,</w:t>
      </w:r>
      <w:r w:rsidR="007A30CA" w:rsidRPr="00C17595">
        <w:rPr>
          <w:sz w:val="24"/>
          <w:szCs w:val="24"/>
        </w:rPr>
        <w:t xml:space="preserve"> and they feel like they </w:t>
      </w:r>
      <w:r w:rsidR="008B545C" w:rsidRPr="00C17595">
        <w:rPr>
          <w:sz w:val="24"/>
          <w:szCs w:val="24"/>
        </w:rPr>
        <w:t>must</w:t>
      </w:r>
      <w:r w:rsidR="007A30CA" w:rsidRPr="00C17595">
        <w:rPr>
          <w:sz w:val="24"/>
          <w:szCs w:val="24"/>
        </w:rPr>
        <w:t xml:space="preserve"> be ‘strong’</w:t>
      </w:r>
      <w:r w:rsidR="00C42816" w:rsidRPr="00C17595">
        <w:rPr>
          <w:sz w:val="24"/>
          <w:szCs w:val="24"/>
        </w:rPr>
        <w:t xml:space="preserve"> and not show a weak side</w:t>
      </w:r>
      <w:r w:rsidR="00BD3742" w:rsidRPr="00C17595">
        <w:rPr>
          <w:sz w:val="24"/>
          <w:szCs w:val="24"/>
        </w:rPr>
        <w:t xml:space="preserve">. </w:t>
      </w:r>
      <w:r w:rsidR="00C42816" w:rsidRPr="00C17595">
        <w:rPr>
          <w:sz w:val="24"/>
          <w:szCs w:val="24"/>
        </w:rPr>
        <w:t xml:space="preserve">‘Society has taught men that if they show a </w:t>
      </w:r>
      <w:r w:rsidR="00F22751" w:rsidRPr="00C17595">
        <w:rPr>
          <w:sz w:val="24"/>
          <w:szCs w:val="24"/>
        </w:rPr>
        <w:t>frail</w:t>
      </w:r>
      <w:r w:rsidR="00C42816" w:rsidRPr="00C17595">
        <w:rPr>
          <w:sz w:val="24"/>
          <w:szCs w:val="24"/>
        </w:rPr>
        <w:t xml:space="preserve"> side they are weak’ (</w:t>
      </w:r>
      <w:r w:rsidR="00192CBB" w:rsidRPr="00C17595">
        <w:rPr>
          <w:sz w:val="24"/>
          <w:szCs w:val="24"/>
        </w:rPr>
        <w:t>Wilk</w:t>
      </w:r>
      <w:r w:rsidR="00C42816" w:rsidRPr="00C17595">
        <w:rPr>
          <w:sz w:val="24"/>
          <w:szCs w:val="24"/>
        </w:rPr>
        <w:t>, 2019).</w:t>
      </w:r>
      <w:r w:rsidR="00701DDB" w:rsidRPr="00C17595">
        <w:rPr>
          <w:sz w:val="24"/>
          <w:szCs w:val="24"/>
        </w:rPr>
        <w:t xml:space="preserve"> </w:t>
      </w:r>
      <w:r w:rsidR="00A32DB9" w:rsidRPr="00C17595">
        <w:rPr>
          <w:sz w:val="24"/>
          <w:szCs w:val="24"/>
        </w:rPr>
        <w:t xml:space="preserve">As with </w:t>
      </w:r>
      <w:r w:rsidR="00701DDB" w:rsidRPr="00C17595">
        <w:rPr>
          <w:sz w:val="24"/>
          <w:szCs w:val="24"/>
        </w:rPr>
        <w:t>the incident I attended</w:t>
      </w:r>
      <w:r w:rsidR="00A32DB9" w:rsidRPr="00C17595">
        <w:rPr>
          <w:sz w:val="24"/>
          <w:szCs w:val="24"/>
        </w:rPr>
        <w:t>,</w:t>
      </w:r>
      <w:r w:rsidR="00701DDB" w:rsidRPr="00C17595">
        <w:rPr>
          <w:sz w:val="24"/>
          <w:szCs w:val="24"/>
        </w:rPr>
        <w:t xml:space="preserve"> I ensured that I did not portray any gender bias</w:t>
      </w:r>
      <w:r w:rsidR="00A32DB9" w:rsidRPr="00C17595">
        <w:rPr>
          <w:sz w:val="24"/>
          <w:szCs w:val="24"/>
        </w:rPr>
        <w:t>e</w:t>
      </w:r>
      <w:r w:rsidR="00701DDB" w:rsidRPr="00C17595">
        <w:rPr>
          <w:sz w:val="24"/>
          <w:szCs w:val="24"/>
        </w:rPr>
        <w:t>s and was professional showing compassion and understanding</w:t>
      </w:r>
      <w:r w:rsidR="00A32DB9" w:rsidRPr="00C17595">
        <w:rPr>
          <w:sz w:val="24"/>
          <w:szCs w:val="24"/>
        </w:rPr>
        <w:t xml:space="preserve"> </w:t>
      </w:r>
      <w:r w:rsidR="00701DDB" w:rsidRPr="00C17595">
        <w:rPr>
          <w:sz w:val="24"/>
          <w:szCs w:val="24"/>
        </w:rPr>
        <w:t xml:space="preserve">whether the victim was male or female. </w:t>
      </w:r>
    </w:p>
    <w:p w14:paraId="594623A5" w14:textId="77777777" w:rsidR="00701DDB" w:rsidRPr="00C17595" w:rsidRDefault="00701DDB" w:rsidP="00C17595">
      <w:pPr>
        <w:spacing w:line="360" w:lineRule="auto"/>
        <w:ind w:right="237"/>
        <w:jc w:val="both"/>
        <w:rPr>
          <w:sz w:val="24"/>
          <w:szCs w:val="24"/>
        </w:rPr>
      </w:pPr>
    </w:p>
    <w:p w14:paraId="7E3B0F1D" w14:textId="6828DC6A" w:rsidR="00AC4386" w:rsidRPr="00C17595" w:rsidRDefault="00701DDB" w:rsidP="00C17595">
      <w:pPr>
        <w:spacing w:line="360" w:lineRule="auto"/>
        <w:ind w:right="237"/>
        <w:jc w:val="both"/>
        <w:rPr>
          <w:sz w:val="24"/>
          <w:szCs w:val="24"/>
        </w:rPr>
      </w:pPr>
      <w:r w:rsidRPr="00C17595">
        <w:rPr>
          <w:sz w:val="24"/>
          <w:szCs w:val="24"/>
        </w:rPr>
        <w:t xml:space="preserve">One of the first things I offered the victim in this occurrence was </w:t>
      </w:r>
      <w:r w:rsidR="00036664" w:rsidRPr="00C17595">
        <w:rPr>
          <w:sz w:val="24"/>
          <w:szCs w:val="24"/>
        </w:rPr>
        <w:t xml:space="preserve">a victim focus referral. This is </w:t>
      </w:r>
      <w:r w:rsidR="0036022E" w:rsidRPr="00C17595">
        <w:rPr>
          <w:sz w:val="24"/>
          <w:szCs w:val="24"/>
        </w:rPr>
        <w:t>an initiative developed to support any victims within the South Wales</w:t>
      </w:r>
      <w:r w:rsidR="00B045BC" w:rsidRPr="00C17595">
        <w:rPr>
          <w:sz w:val="24"/>
          <w:szCs w:val="24"/>
        </w:rPr>
        <w:t xml:space="preserve"> area</w:t>
      </w:r>
      <w:r w:rsidR="0036022E" w:rsidRPr="00C17595">
        <w:rPr>
          <w:sz w:val="24"/>
          <w:szCs w:val="24"/>
        </w:rPr>
        <w:t xml:space="preserve"> who have been affected by crime. The support includes emotional and practical support as well as sending referrals to specialists </w:t>
      </w:r>
      <w:r w:rsidR="00AD1599" w:rsidRPr="00C17595">
        <w:rPr>
          <w:sz w:val="24"/>
          <w:szCs w:val="24"/>
        </w:rPr>
        <w:t>(South Wales Victim Focus, 2024).</w:t>
      </w:r>
      <w:r w:rsidR="000F4593" w:rsidRPr="00C17595">
        <w:rPr>
          <w:sz w:val="24"/>
          <w:szCs w:val="24"/>
        </w:rPr>
        <w:t xml:space="preserve"> </w:t>
      </w:r>
      <w:r w:rsidR="000F4593" w:rsidRPr="00C17595">
        <w:rPr>
          <w:sz w:val="24"/>
          <w:szCs w:val="24"/>
        </w:rPr>
        <w:lastRenderedPageBreak/>
        <w:t xml:space="preserve">Not every victim has to take officers up on this offer for extra </w:t>
      </w:r>
      <w:r w:rsidR="00892350" w:rsidRPr="00C17595">
        <w:rPr>
          <w:sz w:val="24"/>
          <w:szCs w:val="24"/>
        </w:rPr>
        <w:t>support,</w:t>
      </w:r>
      <w:r w:rsidR="000F4593" w:rsidRPr="00C17595">
        <w:rPr>
          <w:sz w:val="24"/>
          <w:szCs w:val="24"/>
        </w:rPr>
        <w:t xml:space="preserve"> but it is essential that they are always given the optio</w:t>
      </w:r>
      <w:r w:rsidR="00574E64" w:rsidRPr="00C17595">
        <w:rPr>
          <w:sz w:val="24"/>
          <w:szCs w:val="24"/>
        </w:rPr>
        <w:t>n</w:t>
      </w:r>
      <w:r w:rsidR="00BD3742" w:rsidRPr="00C17595">
        <w:rPr>
          <w:sz w:val="24"/>
          <w:szCs w:val="24"/>
        </w:rPr>
        <w:t xml:space="preserve">. </w:t>
      </w:r>
      <w:r w:rsidR="00892350" w:rsidRPr="00C17595">
        <w:rPr>
          <w:sz w:val="24"/>
          <w:szCs w:val="24"/>
        </w:rPr>
        <w:t xml:space="preserve">I also provided the Live Fear Free number to the victim. Live Fear Free is a free service which provides a </w:t>
      </w:r>
      <w:r w:rsidR="00CE7E7A" w:rsidRPr="00C17595">
        <w:rPr>
          <w:sz w:val="24"/>
          <w:szCs w:val="24"/>
        </w:rPr>
        <w:t>24-hour</w:t>
      </w:r>
      <w:r w:rsidR="00892350" w:rsidRPr="00C17595">
        <w:rPr>
          <w:sz w:val="24"/>
          <w:szCs w:val="24"/>
        </w:rPr>
        <w:t xml:space="preserve"> helpline to any victim of Domestic Violence (Welsh Government, 2024).</w:t>
      </w:r>
      <w:r w:rsidR="00CE7E7A" w:rsidRPr="00C17595">
        <w:rPr>
          <w:sz w:val="24"/>
          <w:szCs w:val="24"/>
        </w:rPr>
        <w:t xml:space="preserve"> As a police officer working for South Wales </w:t>
      </w:r>
      <w:r w:rsidR="00F55C27" w:rsidRPr="00C17595">
        <w:rPr>
          <w:sz w:val="24"/>
          <w:szCs w:val="24"/>
        </w:rPr>
        <w:t>Police,</w:t>
      </w:r>
      <w:r w:rsidR="00CE7E7A" w:rsidRPr="00C17595">
        <w:rPr>
          <w:sz w:val="24"/>
          <w:szCs w:val="24"/>
        </w:rPr>
        <w:t xml:space="preserve"> it is one of my duties to follow force policies and provide the details to DV victims on all occasions</w:t>
      </w:r>
      <w:r w:rsidR="00BD3742" w:rsidRPr="00C17595">
        <w:rPr>
          <w:sz w:val="24"/>
          <w:szCs w:val="24"/>
        </w:rPr>
        <w:t xml:space="preserve">. </w:t>
      </w:r>
      <w:r w:rsidR="003362AE" w:rsidRPr="00C17595">
        <w:rPr>
          <w:sz w:val="24"/>
          <w:szCs w:val="24"/>
        </w:rPr>
        <w:t xml:space="preserve">Research has shown that in </w:t>
      </w:r>
      <w:r w:rsidR="00A32DB9" w:rsidRPr="00C17595">
        <w:rPr>
          <w:sz w:val="24"/>
          <w:szCs w:val="24"/>
        </w:rPr>
        <w:t>a</w:t>
      </w:r>
      <w:r w:rsidR="003362AE" w:rsidRPr="00C17595">
        <w:rPr>
          <w:sz w:val="24"/>
          <w:szCs w:val="24"/>
        </w:rPr>
        <w:t xml:space="preserve"> previous year</w:t>
      </w:r>
      <w:r w:rsidR="00A32DB9" w:rsidRPr="00C17595">
        <w:rPr>
          <w:sz w:val="24"/>
          <w:szCs w:val="24"/>
        </w:rPr>
        <w:t>,</w:t>
      </w:r>
      <w:r w:rsidR="003362AE" w:rsidRPr="00C17595">
        <w:rPr>
          <w:sz w:val="24"/>
          <w:szCs w:val="24"/>
        </w:rPr>
        <w:t xml:space="preserve"> 32% of victims declined to have any referrals made to DV related agencies (Stripe, 2020).</w:t>
      </w:r>
      <w:r w:rsidR="00574E64" w:rsidRPr="00C17595">
        <w:rPr>
          <w:sz w:val="24"/>
          <w:szCs w:val="24"/>
        </w:rPr>
        <w:t xml:space="preserve"> </w:t>
      </w:r>
    </w:p>
    <w:p w14:paraId="4A54E80A" w14:textId="77777777" w:rsidR="008B545C" w:rsidRPr="00C17595" w:rsidRDefault="008B545C" w:rsidP="00C17595">
      <w:pPr>
        <w:spacing w:line="360" w:lineRule="auto"/>
        <w:ind w:right="237"/>
        <w:jc w:val="both"/>
        <w:rPr>
          <w:sz w:val="24"/>
          <w:szCs w:val="24"/>
        </w:rPr>
      </w:pPr>
    </w:p>
    <w:p w14:paraId="34946F98" w14:textId="616FCF3E" w:rsidR="008B545C" w:rsidRPr="00C17595" w:rsidRDefault="003F75BF" w:rsidP="00C17595">
      <w:pPr>
        <w:spacing w:line="360" w:lineRule="auto"/>
        <w:ind w:right="237"/>
        <w:jc w:val="both"/>
        <w:rPr>
          <w:sz w:val="24"/>
          <w:szCs w:val="24"/>
        </w:rPr>
      </w:pPr>
      <w:r w:rsidRPr="00C17595">
        <w:rPr>
          <w:sz w:val="24"/>
          <w:szCs w:val="24"/>
        </w:rPr>
        <w:t>From my experiences</w:t>
      </w:r>
      <w:r w:rsidR="00A32DB9" w:rsidRPr="00C17595">
        <w:rPr>
          <w:sz w:val="24"/>
          <w:szCs w:val="24"/>
        </w:rPr>
        <w:t>,</w:t>
      </w:r>
      <w:r w:rsidRPr="00C17595">
        <w:rPr>
          <w:sz w:val="24"/>
          <w:szCs w:val="24"/>
        </w:rPr>
        <w:t xml:space="preserve"> I </w:t>
      </w:r>
      <w:r w:rsidR="00BD3742" w:rsidRPr="00C17595">
        <w:rPr>
          <w:sz w:val="24"/>
          <w:szCs w:val="24"/>
        </w:rPr>
        <w:t>do not</w:t>
      </w:r>
      <w:r w:rsidRPr="00C17595">
        <w:rPr>
          <w:sz w:val="24"/>
          <w:szCs w:val="24"/>
        </w:rPr>
        <w:t xml:space="preserve"> feel </w:t>
      </w:r>
      <w:r w:rsidR="0066052B" w:rsidRPr="00C17595">
        <w:rPr>
          <w:sz w:val="24"/>
          <w:szCs w:val="24"/>
        </w:rPr>
        <w:t xml:space="preserve">that there </w:t>
      </w:r>
      <w:r w:rsidRPr="00C17595">
        <w:rPr>
          <w:sz w:val="24"/>
          <w:szCs w:val="24"/>
        </w:rPr>
        <w:t>are as many</w:t>
      </w:r>
      <w:r w:rsidR="0066052B" w:rsidRPr="00C17595">
        <w:rPr>
          <w:sz w:val="24"/>
          <w:szCs w:val="24"/>
        </w:rPr>
        <w:t xml:space="preserve"> support </w:t>
      </w:r>
      <w:r w:rsidRPr="00C17595">
        <w:rPr>
          <w:sz w:val="24"/>
          <w:szCs w:val="24"/>
        </w:rPr>
        <w:t xml:space="preserve">strategies in place </w:t>
      </w:r>
      <w:r w:rsidR="0066052B" w:rsidRPr="00C17595">
        <w:rPr>
          <w:sz w:val="24"/>
          <w:szCs w:val="24"/>
        </w:rPr>
        <w:t xml:space="preserve">for men as there are </w:t>
      </w:r>
      <w:r w:rsidR="00B07514" w:rsidRPr="00C17595">
        <w:rPr>
          <w:sz w:val="24"/>
          <w:szCs w:val="24"/>
        </w:rPr>
        <w:t xml:space="preserve">for </w:t>
      </w:r>
      <w:r w:rsidR="0066052B" w:rsidRPr="00C17595">
        <w:rPr>
          <w:sz w:val="24"/>
          <w:szCs w:val="24"/>
        </w:rPr>
        <w:t>women</w:t>
      </w:r>
      <w:r w:rsidRPr="00C17595">
        <w:rPr>
          <w:sz w:val="24"/>
          <w:szCs w:val="24"/>
        </w:rPr>
        <w:t xml:space="preserve"> who have been victims of domestic violence</w:t>
      </w:r>
      <w:r w:rsidR="0066052B" w:rsidRPr="00C17595">
        <w:rPr>
          <w:sz w:val="24"/>
          <w:szCs w:val="24"/>
        </w:rPr>
        <w:t xml:space="preserve">, and this too </w:t>
      </w:r>
      <w:r w:rsidR="00B07514" w:rsidRPr="00C17595">
        <w:rPr>
          <w:sz w:val="24"/>
          <w:szCs w:val="24"/>
        </w:rPr>
        <w:t>could be a</w:t>
      </w:r>
      <w:r w:rsidR="0066052B" w:rsidRPr="00C17595">
        <w:rPr>
          <w:sz w:val="24"/>
          <w:szCs w:val="24"/>
        </w:rPr>
        <w:t xml:space="preserve"> contribut</w:t>
      </w:r>
      <w:r w:rsidR="00B07514" w:rsidRPr="00C17595">
        <w:rPr>
          <w:sz w:val="24"/>
          <w:szCs w:val="24"/>
        </w:rPr>
        <w:t>i</w:t>
      </w:r>
      <w:r w:rsidR="00A32DB9" w:rsidRPr="00C17595">
        <w:rPr>
          <w:sz w:val="24"/>
          <w:szCs w:val="24"/>
        </w:rPr>
        <w:t xml:space="preserve">ng factor </w:t>
      </w:r>
      <w:r w:rsidR="00B07514" w:rsidRPr="00C17595">
        <w:rPr>
          <w:sz w:val="24"/>
          <w:szCs w:val="24"/>
        </w:rPr>
        <w:t>as</w:t>
      </w:r>
      <w:r w:rsidR="0066052B" w:rsidRPr="00C17595">
        <w:rPr>
          <w:sz w:val="24"/>
          <w:szCs w:val="24"/>
        </w:rPr>
        <w:t xml:space="preserve"> to why men </w:t>
      </w:r>
      <w:r w:rsidR="00BD3742" w:rsidRPr="00C17595">
        <w:rPr>
          <w:sz w:val="24"/>
          <w:szCs w:val="24"/>
        </w:rPr>
        <w:t>do not</w:t>
      </w:r>
      <w:r w:rsidR="0066052B" w:rsidRPr="00C17595">
        <w:rPr>
          <w:sz w:val="24"/>
          <w:szCs w:val="24"/>
        </w:rPr>
        <w:t xml:space="preserve"> report i</w:t>
      </w:r>
      <w:r w:rsidR="00B07514" w:rsidRPr="00C17595">
        <w:rPr>
          <w:sz w:val="24"/>
          <w:szCs w:val="24"/>
        </w:rPr>
        <w:t>ncidents</w:t>
      </w:r>
      <w:r w:rsidR="0066052B" w:rsidRPr="00C17595">
        <w:rPr>
          <w:sz w:val="24"/>
          <w:szCs w:val="24"/>
        </w:rPr>
        <w:t xml:space="preserve"> as much. </w:t>
      </w:r>
      <w:r w:rsidRPr="00C17595">
        <w:rPr>
          <w:sz w:val="24"/>
          <w:szCs w:val="24"/>
        </w:rPr>
        <w:t>For instance, t</w:t>
      </w:r>
      <w:r w:rsidR="0066052B" w:rsidRPr="00C17595">
        <w:rPr>
          <w:sz w:val="24"/>
          <w:szCs w:val="24"/>
        </w:rPr>
        <w:t xml:space="preserve">he government have introduced a new strategy specifically called ‘Tackling Violence against Women and </w:t>
      </w:r>
      <w:r w:rsidR="00A32DB9" w:rsidRPr="00C17595">
        <w:rPr>
          <w:sz w:val="24"/>
          <w:szCs w:val="24"/>
        </w:rPr>
        <w:t>G</w:t>
      </w:r>
      <w:r w:rsidR="0066052B" w:rsidRPr="00C17595">
        <w:rPr>
          <w:sz w:val="24"/>
          <w:szCs w:val="24"/>
        </w:rPr>
        <w:t>irls</w:t>
      </w:r>
      <w:r w:rsidR="00B07514" w:rsidRPr="00C17595">
        <w:rPr>
          <w:sz w:val="24"/>
          <w:szCs w:val="24"/>
        </w:rPr>
        <w:t>’</w:t>
      </w:r>
      <w:r w:rsidRPr="00C17595">
        <w:rPr>
          <w:sz w:val="24"/>
          <w:szCs w:val="24"/>
        </w:rPr>
        <w:t xml:space="preserve">, </w:t>
      </w:r>
      <w:r w:rsidR="00B07514" w:rsidRPr="00C17595">
        <w:rPr>
          <w:sz w:val="24"/>
          <w:szCs w:val="24"/>
        </w:rPr>
        <w:t>(Home office, 2021)</w:t>
      </w:r>
      <w:r w:rsidR="00A32DB9" w:rsidRPr="00C17595">
        <w:rPr>
          <w:sz w:val="24"/>
          <w:szCs w:val="24"/>
        </w:rPr>
        <w:t>. S</w:t>
      </w:r>
      <w:r w:rsidRPr="00C17595">
        <w:rPr>
          <w:sz w:val="24"/>
          <w:szCs w:val="24"/>
        </w:rPr>
        <w:t>urely any support that the government introduce should be beneficial to any victim and they should not specifically target strategies like this just towards one gender, as previously stated domestic abuse does not discriminate so there should be support for everybody. However, as</w:t>
      </w:r>
      <w:r w:rsidR="00C910FD" w:rsidRPr="00C17595">
        <w:rPr>
          <w:sz w:val="24"/>
          <w:szCs w:val="24"/>
        </w:rPr>
        <w:t xml:space="preserve"> a police officer following this </w:t>
      </w:r>
      <w:r w:rsidRPr="00C17595">
        <w:rPr>
          <w:sz w:val="24"/>
          <w:szCs w:val="24"/>
        </w:rPr>
        <w:t>strategy</w:t>
      </w:r>
      <w:r w:rsidR="00C910FD" w:rsidRPr="00C17595">
        <w:rPr>
          <w:sz w:val="24"/>
          <w:szCs w:val="24"/>
        </w:rPr>
        <w:t xml:space="preserve"> will provide me with guidance on extra ways that I am able to protect vulnerable people</w:t>
      </w:r>
      <w:r w:rsidR="00A32DB9" w:rsidRPr="00C17595">
        <w:rPr>
          <w:sz w:val="24"/>
          <w:szCs w:val="24"/>
        </w:rPr>
        <w:t>.</w:t>
      </w:r>
      <w:r w:rsidRPr="00C17595">
        <w:rPr>
          <w:sz w:val="24"/>
          <w:szCs w:val="24"/>
        </w:rPr>
        <w:t xml:space="preserve"> I could refer to this strategy when I am attending any domestic incident.</w:t>
      </w:r>
      <w:r w:rsidR="0066052B" w:rsidRPr="00C17595">
        <w:rPr>
          <w:sz w:val="24"/>
          <w:szCs w:val="24"/>
        </w:rPr>
        <w:t xml:space="preserve"> </w:t>
      </w:r>
    </w:p>
    <w:p w14:paraId="6A733D24" w14:textId="77777777" w:rsidR="00D12A3C" w:rsidRPr="00C17595" w:rsidRDefault="00D12A3C" w:rsidP="00C17595">
      <w:pPr>
        <w:spacing w:line="360" w:lineRule="auto"/>
        <w:ind w:right="237"/>
        <w:jc w:val="both"/>
        <w:rPr>
          <w:sz w:val="24"/>
          <w:szCs w:val="24"/>
        </w:rPr>
      </w:pPr>
    </w:p>
    <w:p w14:paraId="244A3FCF" w14:textId="1495A283" w:rsidR="00BA019F" w:rsidRPr="00C17595" w:rsidRDefault="00D12A3C" w:rsidP="00C17595">
      <w:pPr>
        <w:spacing w:line="360" w:lineRule="auto"/>
        <w:ind w:right="237"/>
        <w:jc w:val="both"/>
        <w:rPr>
          <w:sz w:val="24"/>
          <w:szCs w:val="24"/>
        </w:rPr>
      </w:pPr>
      <w:r w:rsidRPr="00C17595">
        <w:rPr>
          <w:sz w:val="24"/>
          <w:szCs w:val="24"/>
        </w:rPr>
        <w:t>There has been another</w:t>
      </w:r>
      <w:r w:rsidR="00013558" w:rsidRPr="00C17595">
        <w:rPr>
          <w:sz w:val="24"/>
          <w:szCs w:val="24"/>
        </w:rPr>
        <w:t xml:space="preserve"> very recent strategy</w:t>
      </w:r>
      <w:r w:rsidRPr="00C17595">
        <w:rPr>
          <w:sz w:val="24"/>
          <w:szCs w:val="24"/>
        </w:rPr>
        <w:t xml:space="preserve"> i</w:t>
      </w:r>
      <w:r w:rsidR="00013558" w:rsidRPr="00C17595">
        <w:rPr>
          <w:sz w:val="24"/>
          <w:szCs w:val="24"/>
        </w:rPr>
        <w:t xml:space="preserve">ntroduced whereby victims of domestic abuse </w:t>
      </w:r>
      <w:r w:rsidR="006F4E10" w:rsidRPr="00C17595">
        <w:rPr>
          <w:sz w:val="24"/>
          <w:szCs w:val="24"/>
        </w:rPr>
        <w:t xml:space="preserve">can </w:t>
      </w:r>
      <w:r w:rsidR="00013558" w:rsidRPr="00C17595">
        <w:rPr>
          <w:sz w:val="24"/>
          <w:szCs w:val="24"/>
        </w:rPr>
        <w:t xml:space="preserve">receive a ‘flee fund’ </w:t>
      </w:r>
      <w:r w:rsidR="00AF317F" w:rsidRPr="00C17595">
        <w:rPr>
          <w:sz w:val="24"/>
          <w:szCs w:val="24"/>
        </w:rPr>
        <w:t xml:space="preserve">from the government </w:t>
      </w:r>
      <w:r w:rsidR="00013558" w:rsidRPr="00C17595">
        <w:rPr>
          <w:sz w:val="24"/>
          <w:szCs w:val="24"/>
        </w:rPr>
        <w:t xml:space="preserve">to escape </w:t>
      </w:r>
      <w:r w:rsidR="00A32DB9" w:rsidRPr="00C17595">
        <w:rPr>
          <w:sz w:val="24"/>
          <w:szCs w:val="24"/>
        </w:rPr>
        <w:t xml:space="preserve">a </w:t>
      </w:r>
      <w:r w:rsidR="00013558" w:rsidRPr="00C17595">
        <w:rPr>
          <w:sz w:val="24"/>
          <w:szCs w:val="24"/>
        </w:rPr>
        <w:t>violent spouse.</w:t>
      </w:r>
      <w:r w:rsidR="006F4E10" w:rsidRPr="00C17595">
        <w:rPr>
          <w:sz w:val="24"/>
          <w:szCs w:val="24"/>
        </w:rPr>
        <w:t xml:space="preserve"> This initiative is being implemented this </w:t>
      </w:r>
      <w:r w:rsidR="00A15DF1" w:rsidRPr="00C17595">
        <w:rPr>
          <w:sz w:val="24"/>
          <w:szCs w:val="24"/>
        </w:rPr>
        <w:t>month,</w:t>
      </w:r>
      <w:r w:rsidR="006F4E10" w:rsidRPr="00C17595">
        <w:rPr>
          <w:sz w:val="24"/>
          <w:szCs w:val="24"/>
        </w:rPr>
        <w:t xml:space="preserve"> however, </w:t>
      </w:r>
      <w:r w:rsidR="00A15DF1" w:rsidRPr="00C17595">
        <w:rPr>
          <w:sz w:val="24"/>
          <w:szCs w:val="24"/>
        </w:rPr>
        <w:t>was</w:t>
      </w:r>
      <w:r w:rsidR="006F4E10" w:rsidRPr="00C17595">
        <w:rPr>
          <w:sz w:val="24"/>
          <w:szCs w:val="24"/>
        </w:rPr>
        <w:t xml:space="preserve"> previously trialled last year</w:t>
      </w:r>
      <w:r w:rsidR="00A32DB9" w:rsidRPr="00C17595">
        <w:rPr>
          <w:sz w:val="24"/>
          <w:szCs w:val="24"/>
        </w:rPr>
        <w:t>. D</w:t>
      </w:r>
      <w:r w:rsidR="00A15DF1" w:rsidRPr="00C17595">
        <w:rPr>
          <w:sz w:val="24"/>
          <w:szCs w:val="24"/>
        </w:rPr>
        <w:t>uring this trial six hundred victims were either given £250 or £500 to go to a safe place as well as buying essential items such as food and baby necessities (Cohen, 2024).</w:t>
      </w:r>
      <w:r w:rsidR="00DC0F58" w:rsidRPr="00C17595">
        <w:rPr>
          <w:sz w:val="24"/>
          <w:szCs w:val="24"/>
        </w:rPr>
        <w:t xml:space="preserve"> Although having more plans in place to help </w:t>
      </w:r>
      <w:r w:rsidR="00DB0009" w:rsidRPr="00C17595">
        <w:rPr>
          <w:sz w:val="24"/>
          <w:szCs w:val="24"/>
        </w:rPr>
        <w:t>DV</w:t>
      </w:r>
      <w:r w:rsidR="00DC0F58" w:rsidRPr="00C17595">
        <w:rPr>
          <w:sz w:val="24"/>
          <w:szCs w:val="24"/>
        </w:rPr>
        <w:t xml:space="preserve"> victims</w:t>
      </w:r>
      <w:r w:rsidR="00DB0009" w:rsidRPr="00C17595">
        <w:rPr>
          <w:sz w:val="24"/>
          <w:szCs w:val="24"/>
        </w:rPr>
        <w:t>,</w:t>
      </w:r>
      <w:r w:rsidR="00DC0F58" w:rsidRPr="00C17595">
        <w:rPr>
          <w:sz w:val="24"/>
          <w:szCs w:val="24"/>
        </w:rPr>
        <w:t xml:space="preserve"> it is unclear to see if something like this will </w:t>
      </w:r>
      <w:r w:rsidR="00DB0009" w:rsidRPr="00C17595">
        <w:rPr>
          <w:sz w:val="24"/>
          <w:szCs w:val="24"/>
        </w:rPr>
        <w:t>be effective. Y</w:t>
      </w:r>
      <w:r w:rsidR="00DC0F58" w:rsidRPr="00C17595">
        <w:rPr>
          <w:sz w:val="24"/>
          <w:szCs w:val="24"/>
        </w:rPr>
        <w:t xml:space="preserve">es it is very new and up to date but there is very little research to show what the </w:t>
      </w:r>
      <w:r w:rsidR="00351D55" w:rsidRPr="00C17595">
        <w:rPr>
          <w:sz w:val="24"/>
          <w:szCs w:val="24"/>
        </w:rPr>
        <w:t>long-term</w:t>
      </w:r>
      <w:r w:rsidR="00DC0F58" w:rsidRPr="00C17595">
        <w:rPr>
          <w:sz w:val="24"/>
          <w:szCs w:val="24"/>
        </w:rPr>
        <w:t xml:space="preserve"> benefits are going to be</w:t>
      </w:r>
      <w:r w:rsidR="00DB0009" w:rsidRPr="00C17595">
        <w:rPr>
          <w:sz w:val="24"/>
          <w:szCs w:val="24"/>
        </w:rPr>
        <w:t>,</w:t>
      </w:r>
      <w:r w:rsidR="00DC0F58" w:rsidRPr="00C17595">
        <w:rPr>
          <w:sz w:val="24"/>
          <w:szCs w:val="24"/>
        </w:rPr>
        <w:t xml:space="preserve"> so further studies will need to be carried out after this initiative has been in place for several years</w:t>
      </w:r>
      <w:r w:rsidR="00351D55" w:rsidRPr="00C17595">
        <w:rPr>
          <w:sz w:val="24"/>
          <w:szCs w:val="24"/>
        </w:rPr>
        <w:t xml:space="preserve"> to </w:t>
      </w:r>
      <w:r w:rsidR="00DB0009" w:rsidRPr="00C17595">
        <w:rPr>
          <w:sz w:val="24"/>
          <w:szCs w:val="24"/>
        </w:rPr>
        <w:t xml:space="preserve">measure </w:t>
      </w:r>
      <w:r w:rsidR="00351D55" w:rsidRPr="00C17595">
        <w:rPr>
          <w:sz w:val="24"/>
          <w:szCs w:val="24"/>
        </w:rPr>
        <w:t>effective</w:t>
      </w:r>
      <w:r w:rsidR="00DB0009" w:rsidRPr="00C17595">
        <w:rPr>
          <w:sz w:val="24"/>
          <w:szCs w:val="24"/>
        </w:rPr>
        <w:t>ness</w:t>
      </w:r>
      <w:r w:rsidR="00351D55" w:rsidRPr="00C17595">
        <w:rPr>
          <w:sz w:val="24"/>
          <w:szCs w:val="24"/>
        </w:rPr>
        <w:t>.</w:t>
      </w:r>
      <w:r w:rsidR="00BA019F" w:rsidRPr="00C17595">
        <w:rPr>
          <w:sz w:val="24"/>
          <w:szCs w:val="24"/>
        </w:rPr>
        <w:t xml:space="preserve"> </w:t>
      </w:r>
    </w:p>
    <w:p w14:paraId="4C799038" w14:textId="77777777" w:rsidR="00BA019F" w:rsidRPr="00C17595" w:rsidRDefault="00BA019F" w:rsidP="00C17595">
      <w:pPr>
        <w:spacing w:line="360" w:lineRule="auto"/>
        <w:ind w:right="237"/>
        <w:jc w:val="both"/>
        <w:rPr>
          <w:sz w:val="24"/>
          <w:szCs w:val="24"/>
        </w:rPr>
      </w:pPr>
    </w:p>
    <w:p w14:paraId="5A1C579B" w14:textId="4CE9CFDC" w:rsidR="00DA7BF4" w:rsidRPr="00C17595" w:rsidRDefault="00CB656C" w:rsidP="00C17595">
      <w:pPr>
        <w:spacing w:line="360" w:lineRule="auto"/>
        <w:ind w:right="237"/>
        <w:jc w:val="both"/>
        <w:rPr>
          <w:sz w:val="24"/>
          <w:szCs w:val="24"/>
        </w:rPr>
      </w:pPr>
      <w:r w:rsidRPr="00C17595">
        <w:rPr>
          <w:sz w:val="24"/>
          <w:szCs w:val="24"/>
        </w:rPr>
        <w:t xml:space="preserve">Governments are still actively trying to support victims of domestic violence. </w:t>
      </w:r>
      <w:r w:rsidR="00D12A3C" w:rsidRPr="00C17595">
        <w:rPr>
          <w:sz w:val="24"/>
          <w:szCs w:val="24"/>
        </w:rPr>
        <w:t>Another way t</w:t>
      </w:r>
      <w:r w:rsidRPr="00C17595">
        <w:rPr>
          <w:sz w:val="24"/>
          <w:szCs w:val="24"/>
        </w:rPr>
        <w:t xml:space="preserve">his can be seen </w:t>
      </w:r>
      <w:r w:rsidR="00D12A3C" w:rsidRPr="00C17595">
        <w:rPr>
          <w:sz w:val="24"/>
          <w:szCs w:val="24"/>
        </w:rPr>
        <w:t xml:space="preserve">is </w:t>
      </w:r>
      <w:r w:rsidRPr="00C17595">
        <w:rPr>
          <w:sz w:val="24"/>
          <w:szCs w:val="24"/>
        </w:rPr>
        <w:t xml:space="preserve">by the introduction of new laws. Just recently in June 2023 </w:t>
      </w:r>
      <w:r w:rsidRPr="00C17595">
        <w:rPr>
          <w:sz w:val="24"/>
          <w:szCs w:val="24"/>
        </w:rPr>
        <w:lastRenderedPageBreak/>
        <w:t>Jersey ha</w:t>
      </w:r>
      <w:r w:rsidR="00E80A60" w:rsidRPr="00C17595">
        <w:rPr>
          <w:sz w:val="24"/>
          <w:szCs w:val="24"/>
        </w:rPr>
        <w:t xml:space="preserve">d a new law put Into place whereby coercive and controlling behaviour became illegal (BBC, 2023). </w:t>
      </w:r>
      <w:r w:rsidR="003B7DD1" w:rsidRPr="00C17595">
        <w:rPr>
          <w:sz w:val="24"/>
          <w:szCs w:val="24"/>
        </w:rPr>
        <w:t xml:space="preserve">Granted it is a positive step for them to be taking, </w:t>
      </w:r>
      <w:r w:rsidR="00F76C45" w:rsidRPr="00C17595">
        <w:rPr>
          <w:sz w:val="24"/>
          <w:szCs w:val="24"/>
        </w:rPr>
        <w:t xml:space="preserve">however, </w:t>
      </w:r>
      <w:r w:rsidR="003B7DD1" w:rsidRPr="00C17595">
        <w:rPr>
          <w:sz w:val="24"/>
          <w:szCs w:val="24"/>
        </w:rPr>
        <w:t>officers are still having to deal with challenging situations</w:t>
      </w:r>
      <w:r w:rsidR="00D12A3C" w:rsidRPr="00C17595">
        <w:rPr>
          <w:sz w:val="24"/>
          <w:szCs w:val="24"/>
        </w:rPr>
        <w:t xml:space="preserve"> and are dealing with the forever growing demand</w:t>
      </w:r>
      <w:r w:rsidR="003B7DD1" w:rsidRPr="00C17595">
        <w:rPr>
          <w:sz w:val="24"/>
          <w:szCs w:val="24"/>
        </w:rPr>
        <w:t xml:space="preserve"> due to domestic incidents</w:t>
      </w:r>
      <w:r w:rsidR="00DB0009" w:rsidRPr="00C17595">
        <w:rPr>
          <w:sz w:val="24"/>
          <w:szCs w:val="24"/>
        </w:rPr>
        <w:t>. R</w:t>
      </w:r>
      <w:r w:rsidR="003B7DD1" w:rsidRPr="00C17595">
        <w:rPr>
          <w:sz w:val="24"/>
          <w:szCs w:val="24"/>
        </w:rPr>
        <w:t>esearch carried out by HMIC in 2015 found that every sixty minutes police forces in England and Wales get over one hundred DV related calls, and this statistic is getting higher as further research carried out</w:t>
      </w:r>
      <w:r w:rsidR="00F76C45" w:rsidRPr="00C17595">
        <w:rPr>
          <w:sz w:val="24"/>
          <w:szCs w:val="24"/>
        </w:rPr>
        <w:t xml:space="preserve"> in 2020 revealed that ‘in England and Wales police receive</w:t>
      </w:r>
      <w:r w:rsidR="00D12A3C" w:rsidRPr="00C17595">
        <w:rPr>
          <w:sz w:val="24"/>
          <w:szCs w:val="24"/>
        </w:rPr>
        <w:t>d</w:t>
      </w:r>
      <w:r w:rsidR="00F76C45" w:rsidRPr="00C17595">
        <w:rPr>
          <w:sz w:val="24"/>
          <w:szCs w:val="24"/>
        </w:rPr>
        <w:t xml:space="preserve"> over 130</w:t>
      </w:r>
      <w:r w:rsidR="00F0729D" w:rsidRPr="00C17595">
        <w:rPr>
          <w:sz w:val="24"/>
          <w:szCs w:val="24"/>
        </w:rPr>
        <w:t xml:space="preserve"> domestic</w:t>
      </w:r>
      <w:r w:rsidR="00F76C45" w:rsidRPr="00C17595">
        <w:rPr>
          <w:sz w:val="24"/>
          <w:szCs w:val="24"/>
        </w:rPr>
        <w:t xml:space="preserve"> calls an hour</w:t>
      </w:r>
      <w:r w:rsidR="00F0729D" w:rsidRPr="00C17595">
        <w:rPr>
          <w:sz w:val="24"/>
          <w:szCs w:val="24"/>
        </w:rPr>
        <w:t>’ (HMIICFRS, 2021)</w:t>
      </w:r>
      <w:r w:rsidR="00754939" w:rsidRPr="00C17595">
        <w:rPr>
          <w:sz w:val="24"/>
          <w:szCs w:val="24"/>
        </w:rPr>
        <w:t>.</w:t>
      </w:r>
      <w:r w:rsidR="00F045CF" w:rsidRPr="00C17595">
        <w:rPr>
          <w:sz w:val="24"/>
          <w:szCs w:val="24"/>
        </w:rPr>
        <w:t xml:space="preserve"> One reason it is suggested that these numbers are rising is due to </w:t>
      </w:r>
      <w:r w:rsidR="00D12A3C" w:rsidRPr="00C17595">
        <w:rPr>
          <w:sz w:val="24"/>
          <w:szCs w:val="24"/>
        </w:rPr>
        <w:t>in</w:t>
      </w:r>
      <w:r w:rsidR="00F045CF" w:rsidRPr="00C17595">
        <w:rPr>
          <w:sz w:val="24"/>
          <w:szCs w:val="24"/>
        </w:rPr>
        <w:t>sufficient support services</w:t>
      </w:r>
      <w:r w:rsidR="00DB0009" w:rsidRPr="00C17595">
        <w:rPr>
          <w:sz w:val="24"/>
          <w:szCs w:val="24"/>
        </w:rPr>
        <w:t xml:space="preserve"> </w:t>
      </w:r>
      <w:r w:rsidR="00F045CF" w:rsidRPr="00C17595">
        <w:rPr>
          <w:sz w:val="24"/>
          <w:szCs w:val="24"/>
        </w:rPr>
        <w:t>available for DV victims. The area is underfunded and clearly under a lot of pressure</w:t>
      </w:r>
      <w:r w:rsidR="00D12A3C" w:rsidRPr="00C17595">
        <w:rPr>
          <w:sz w:val="24"/>
          <w:szCs w:val="24"/>
        </w:rPr>
        <w:t xml:space="preserve"> and as stated by </w:t>
      </w:r>
      <w:r w:rsidR="00FD307F" w:rsidRPr="00C17595">
        <w:rPr>
          <w:sz w:val="24"/>
          <w:szCs w:val="24"/>
        </w:rPr>
        <w:t>EVAW (2022)</w:t>
      </w:r>
      <w:r w:rsidR="00DB0009" w:rsidRPr="00C17595">
        <w:rPr>
          <w:sz w:val="24"/>
          <w:szCs w:val="24"/>
        </w:rPr>
        <w:t>,</w:t>
      </w:r>
      <w:r w:rsidR="00FD307F" w:rsidRPr="00C17595">
        <w:rPr>
          <w:sz w:val="24"/>
          <w:szCs w:val="24"/>
        </w:rPr>
        <w:t xml:space="preserve"> many ‘had to cease services altogether due to lack of funding.’</w:t>
      </w:r>
    </w:p>
    <w:p w14:paraId="13325F8F" w14:textId="77777777" w:rsidR="0045784A" w:rsidRPr="00C17595" w:rsidRDefault="0045784A" w:rsidP="00C17595">
      <w:pPr>
        <w:spacing w:line="360" w:lineRule="auto"/>
        <w:ind w:right="237"/>
        <w:jc w:val="both"/>
        <w:rPr>
          <w:sz w:val="24"/>
          <w:szCs w:val="24"/>
        </w:rPr>
      </w:pPr>
    </w:p>
    <w:p w14:paraId="3E81424B" w14:textId="3AD60935" w:rsidR="006C370E" w:rsidRPr="00C17595" w:rsidRDefault="0045784A" w:rsidP="00C17595">
      <w:pPr>
        <w:spacing w:line="360" w:lineRule="auto"/>
        <w:ind w:right="237"/>
        <w:jc w:val="both"/>
        <w:rPr>
          <w:color w:val="141414"/>
          <w:sz w:val="24"/>
          <w:szCs w:val="24"/>
          <w:bdr w:val="none" w:sz="0" w:space="0" w:color="auto" w:frame="1"/>
          <w:shd w:val="clear" w:color="auto" w:fill="FFFFFF"/>
        </w:rPr>
      </w:pPr>
      <w:r w:rsidRPr="00C17595">
        <w:rPr>
          <w:sz w:val="24"/>
          <w:szCs w:val="24"/>
        </w:rPr>
        <w:t>I did</w:t>
      </w:r>
      <w:r w:rsidR="00E03A66" w:rsidRPr="00C17595">
        <w:rPr>
          <w:sz w:val="24"/>
          <w:szCs w:val="24"/>
        </w:rPr>
        <w:t xml:space="preserve"> not</w:t>
      </w:r>
      <w:r w:rsidR="00642F5A" w:rsidRPr="00C17595">
        <w:rPr>
          <w:sz w:val="24"/>
          <w:szCs w:val="24"/>
        </w:rPr>
        <w:t xml:space="preserve"> on this occasion</w:t>
      </w:r>
      <w:r w:rsidR="00DB0009" w:rsidRPr="00C17595">
        <w:rPr>
          <w:sz w:val="24"/>
          <w:szCs w:val="24"/>
        </w:rPr>
        <w:t>, but</w:t>
      </w:r>
      <w:r w:rsidR="00642F5A" w:rsidRPr="00C17595">
        <w:rPr>
          <w:sz w:val="24"/>
          <w:szCs w:val="24"/>
        </w:rPr>
        <w:t xml:space="preserve"> </w:t>
      </w:r>
      <w:r w:rsidR="00E5603F" w:rsidRPr="00C17595">
        <w:rPr>
          <w:sz w:val="24"/>
          <w:szCs w:val="24"/>
        </w:rPr>
        <w:t>Clare’s</w:t>
      </w:r>
      <w:r w:rsidR="00642F5A" w:rsidRPr="00C17595">
        <w:rPr>
          <w:sz w:val="24"/>
          <w:szCs w:val="24"/>
        </w:rPr>
        <w:t xml:space="preserve"> law c</w:t>
      </w:r>
      <w:r w:rsidR="00121389" w:rsidRPr="00C17595">
        <w:rPr>
          <w:sz w:val="24"/>
          <w:szCs w:val="24"/>
        </w:rPr>
        <w:t>ould have been offered to the victim</w:t>
      </w:r>
      <w:r w:rsidR="00DB0009" w:rsidRPr="00C17595">
        <w:rPr>
          <w:sz w:val="24"/>
          <w:szCs w:val="24"/>
        </w:rPr>
        <w:t>. T</w:t>
      </w:r>
      <w:r w:rsidR="000363A9" w:rsidRPr="00C17595">
        <w:rPr>
          <w:sz w:val="24"/>
          <w:szCs w:val="24"/>
        </w:rPr>
        <w:t>his is something I have seriously reflected on since</w:t>
      </w:r>
      <w:r w:rsidR="00642F5A" w:rsidRPr="00C17595">
        <w:rPr>
          <w:sz w:val="24"/>
          <w:szCs w:val="24"/>
        </w:rPr>
        <w:t>.</w:t>
      </w:r>
      <w:r w:rsidR="00E5603F" w:rsidRPr="00C17595">
        <w:rPr>
          <w:sz w:val="24"/>
          <w:szCs w:val="24"/>
        </w:rPr>
        <w:t xml:space="preserve"> Clare’s Law</w:t>
      </w:r>
      <w:r w:rsidR="00F55C27" w:rsidRPr="00C17595">
        <w:rPr>
          <w:sz w:val="24"/>
          <w:szCs w:val="24"/>
        </w:rPr>
        <w:t xml:space="preserve"> </w:t>
      </w:r>
      <w:r w:rsidR="00DB0009" w:rsidRPr="00C17595">
        <w:rPr>
          <w:sz w:val="24"/>
          <w:szCs w:val="24"/>
        </w:rPr>
        <w:t>‘E</w:t>
      </w:r>
      <w:r w:rsidR="00F55C27" w:rsidRPr="00C17595">
        <w:rPr>
          <w:sz w:val="24"/>
          <w:szCs w:val="24"/>
        </w:rPr>
        <w:t>nables</w:t>
      </w:r>
      <w:r w:rsidR="00E5603F" w:rsidRPr="00C17595">
        <w:rPr>
          <w:sz w:val="24"/>
          <w:szCs w:val="24"/>
        </w:rPr>
        <w:t xml:space="preserve"> </w:t>
      </w:r>
      <w:r w:rsidR="00E5603F" w:rsidRPr="00C17595">
        <w:rPr>
          <w:color w:val="141414"/>
          <w:sz w:val="24"/>
          <w:szCs w:val="24"/>
          <w:bdr w:val="none" w:sz="0" w:space="0" w:color="auto" w:frame="1"/>
          <w:shd w:val="clear" w:color="auto" w:fill="FFFFFF"/>
        </w:rPr>
        <w:t>women potential access to a partner's criminal history’ (Williams, 2018).</w:t>
      </w:r>
      <w:r w:rsidR="00F55C27" w:rsidRPr="00C17595">
        <w:rPr>
          <w:color w:val="141414"/>
          <w:sz w:val="24"/>
          <w:szCs w:val="24"/>
          <w:bdr w:val="none" w:sz="0" w:space="0" w:color="auto" w:frame="1"/>
          <w:shd w:val="clear" w:color="auto" w:fill="FFFFFF"/>
        </w:rPr>
        <w:t xml:space="preserve"> It is also known as the Domestic Violence Disclosure scheme (DVDS) (Home Office, 2022).</w:t>
      </w:r>
      <w:r w:rsidR="0027224D" w:rsidRPr="00C17595">
        <w:rPr>
          <w:color w:val="141414"/>
          <w:sz w:val="24"/>
          <w:szCs w:val="24"/>
          <w:bdr w:val="none" w:sz="0" w:space="0" w:color="auto" w:frame="1"/>
          <w:shd w:val="clear" w:color="auto" w:fill="FFFFFF"/>
        </w:rPr>
        <w:t xml:space="preserve"> This strategy was introduced after failings had been found following the death of a female</w:t>
      </w:r>
      <w:r w:rsidR="00DB0009" w:rsidRPr="00C17595">
        <w:rPr>
          <w:color w:val="141414"/>
          <w:sz w:val="24"/>
          <w:szCs w:val="24"/>
          <w:bdr w:val="none" w:sz="0" w:space="0" w:color="auto" w:frame="1"/>
          <w:shd w:val="clear" w:color="auto" w:fill="FFFFFF"/>
        </w:rPr>
        <w:t>,</w:t>
      </w:r>
      <w:r w:rsidR="0027224D" w:rsidRPr="00C17595">
        <w:rPr>
          <w:color w:val="141414"/>
          <w:sz w:val="24"/>
          <w:szCs w:val="24"/>
          <w:bdr w:val="none" w:sz="0" w:space="0" w:color="auto" w:frame="1"/>
          <w:shd w:val="clear" w:color="auto" w:fill="FFFFFF"/>
        </w:rPr>
        <w:t xml:space="preserve"> Clare Wood</w:t>
      </w:r>
      <w:r w:rsidR="00DB0009" w:rsidRPr="00C17595">
        <w:rPr>
          <w:color w:val="141414"/>
          <w:sz w:val="24"/>
          <w:szCs w:val="24"/>
          <w:bdr w:val="none" w:sz="0" w:space="0" w:color="auto" w:frame="1"/>
          <w:shd w:val="clear" w:color="auto" w:fill="FFFFFF"/>
        </w:rPr>
        <w:t>. T</w:t>
      </w:r>
      <w:r w:rsidR="00924507" w:rsidRPr="00C17595">
        <w:rPr>
          <w:color w:val="141414"/>
          <w:sz w:val="24"/>
          <w:szCs w:val="24"/>
          <w:bdr w:val="none" w:sz="0" w:space="0" w:color="auto" w:frame="1"/>
          <w:shd w:val="clear" w:color="auto" w:fill="FFFFFF"/>
        </w:rPr>
        <w:t>he Independe</w:t>
      </w:r>
      <w:r w:rsidR="00DB0009" w:rsidRPr="00C17595">
        <w:rPr>
          <w:color w:val="141414"/>
          <w:sz w:val="24"/>
          <w:szCs w:val="24"/>
          <w:bdr w:val="none" w:sz="0" w:space="0" w:color="auto" w:frame="1"/>
          <w:shd w:val="clear" w:color="auto" w:fill="FFFFFF"/>
        </w:rPr>
        <w:t>nt</w:t>
      </w:r>
      <w:r w:rsidR="00924507" w:rsidRPr="00C17595">
        <w:rPr>
          <w:color w:val="141414"/>
          <w:sz w:val="24"/>
          <w:szCs w:val="24"/>
          <w:bdr w:val="none" w:sz="0" w:space="0" w:color="auto" w:frame="1"/>
          <w:shd w:val="clear" w:color="auto" w:fill="FFFFFF"/>
        </w:rPr>
        <w:t xml:space="preserve"> Police Complaints Commissioner s</w:t>
      </w:r>
      <w:r w:rsidR="00E03A66" w:rsidRPr="00C17595">
        <w:rPr>
          <w:color w:val="141414"/>
          <w:sz w:val="24"/>
          <w:szCs w:val="24"/>
          <w:bdr w:val="none" w:sz="0" w:space="0" w:color="auto" w:frame="1"/>
          <w:shd w:val="clear" w:color="auto" w:fill="FFFFFF"/>
        </w:rPr>
        <w:t>aid</w:t>
      </w:r>
      <w:r w:rsidR="00924507" w:rsidRPr="00C17595">
        <w:rPr>
          <w:color w:val="141414"/>
          <w:sz w:val="24"/>
          <w:szCs w:val="24"/>
          <w:bdr w:val="none" w:sz="0" w:space="0" w:color="auto" w:frame="1"/>
          <w:shd w:val="clear" w:color="auto" w:fill="FFFFFF"/>
        </w:rPr>
        <w:t xml:space="preserve"> </w:t>
      </w:r>
      <w:r w:rsidR="0027224D" w:rsidRPr="00C17595">
        <w:rPr>
          <w:color w:val="141414"/>
          <w:sz w:val="24"/>
          <w:szCs w:val="24"/>
          <w:bdr w:val="none" w:sz="0" w:space="0" w:color="auto" w:frame="1"/>
          <w:shd w:val="clear" w:color="auto" w:fill="FFFFFF"/>
        </w:rPr>
        <w:t xml:space="preserve">that there was a </w:t>
      </w:r>
      <w:r w:rsidR="00924507" w:rsidRPr="00C17595">
        <w:rPr>
          <w:color w:val="141414"/>
          <w:sz w:val="24"/>
          <w:szCs w:val="24"/>
          <w:bdr w:val="none" w:sz="0" w:space="0" w:color="auto" w:frame="1"/>
          <w:shd w:val="clear" w:color="auto" w:fill="FFFFFF"/>
        </w:rPr>
        <w:t>much-needed</w:t>
      </w:r>
      <w:r w:rsidR="0027224D" w:rsidRPr="00C17595">
        <w:rPr>
          <w:color w:val="141414"/>
          <w:sz w:val="24"/>
          <w:szCs w:val="24"/>
          <w:bdr w:val="none" w:sz="0" w:space="0" w:color="auto" w:frame="1"/>
          <w:shd w:val="clear" w:color="auto" w:fill="FFFFFF"/>
        </w:rPr>
        <w:t xml:space="preserve"> improvement </w:t>
      </w:r>
      <w:r w:rsidR="00924507" w:rsidRPr="00C17595">
        <w:rPr>
          <w:color w:val="141414"/>
          <w:sz w:val="24"/>
          <w:szCs w:val="24"/>
          <w:bdr w:val="none" w:sz="0" w:space="0" w:color="auto" w:frame="1"/>
          <w:shd w:val="clear" w:color="auto" w:fill="FFFFFF"/>
        </w:rPr>
        <w:t xml:space="preserve">towards the way </w:t>
      </w:r>
      <w:r w:rsidR="0027224D" w:rsidRPr="00C17595">
        <w:rPr>
          <w:color w:val="141414"/>
          <w:sz w:val="24"/>
          <w:szCs w:val="24"/>
          <w:bdr w:val="none" w:sz="0" w:space="0" w:color="auto" w:frame="1"/>
          <w:shd w:val="clear" w:color="auto" w:fill="FFFFFF"/>
        </w:rPr>
        <w:t xml:space="preserve">police </w:t>
      </w:r>
      <w:r w:rsidR="00E03A66" w:rsidRPr="00C17595">
        <w:rPr>
          <w:color w:val="141414"/>
          <w:sz w:val="24"/>
          <w:szCs w:val="24"/>
          <w:bdr w:val="none" w:sz="0" w:space="0" w:color="auto" w:frame="1"/>
          <w:shd w:val="clear" w:color="auto" w:fill="FFFFFF"/>
        </w:rPr>
        <w:t>act</w:t>
      </w:r>
      <w:r w:rsidR="0027224D" w:rsidRPr="00C17595">
        <w:rPr>
          <w:color w:val="141414"/>
          <w:sz w:val="24"/>
          <w:szCs w:val="24"/>
          <w:bdr w:val="none" w:sz="0" w:space="0" w:color="auto" w:frame="1"/>
          <w:shd w:val="clear" w:color="auto" w:fill="FFFFFF"/>
        </w:rPr>
        <w:t xml:space="preserve"> towards domestic violence</w:t>
      </w:r>
      <w:r w:rsidR="00DB1051" w:rsidRPr="00C17595">
        <w:rPr>
          <w:color w:val="141414"/>
          <w:sz w:val="24"/>
          <w:szCs w:val="24"/>
          <w:bdr w:val="none" w:sz="0" w:space="0" w:color="auto" w:frame="1"/>
          <w:shd w:val="clear" w:color="auto" w:fill="FFFFFF"/>
        </w:rPr>
        <w:t xml:space="preserve"> (</w:t>
      </w:r>
      <w:proofErr w:type="gramStart"/>
      <w:r w:rsidR="00DB1051" w:rsidRPr="00C17595">
        <w:rPr>
          <w:color w:val="141414"/>
          <w:sz w:val="24"/>
          <w:szCs w:val="24"/>
          <w:bdr w:val="none" w:sz="0" w:space="0" w:color="auto" w:frame="1"/>
          <w:shd w:val="clear" w:color="auto" w:fill="FFFFFF"/>
        </w:rPr>
        <w:t>Fitz-Gibbon</w:t>
      </w:r>
      <w:proofErr w:type="gramEnd"/>
      <w:r w:rsidR="00DB1051" w:rsidRPr="00C17595">
        <w:rPr>
          <w:color w:val="141414"/>
          <w:sz w:val="24"/>
          <w:szCs w:val="24"/>
          <w:bdr w:val="none" w:sz="0" w:space="0" w:color="auto" w:frame="1"/>
          <w:shd w:val="clear" w:color="auto" w:fill="FFFFFF"/>
        </w:rPr>
        <w:t xml:space="preserve"> and Walklate, 2016). </w:t>
      </w:r>
    </w:p>
    <w:p w14:paraId="11EEB698" w14:textId="77777777" w:rsidR="006C370E" w:rsidRPr="00C17595" w:rsidRDefault="006C370E" w:rsidP="00C17595">
      <w:pPr>
        <w:spacing w:line="360" w:lineRule="auto"/>
        <w:ind w:right="237"/>
        <w:jc w:val="both"/>
        <w:rPr>
          <w:color w:val="141414"/>
          <w:sz w:val="24"/>
          <w:szCs w:val="24"/>
          <w:bdr w:val="none" w:sz="0" w:space="0" w:color="auto" w:frame="1"/>
          <w:shd w:val="clear" w:color="auto" w:fill="FFFFFF"/>
        </w:rPr>
      </w:pPr>
    </w:p>
    <w:p w14:paraId="70F66582" w14:textId="63A03E04" w:rsidR="00365CF1" w:rsidRPr="00C17595" w:rsidRDefault="006C370E" w:rsidP="00C17595">
      <w:pPr>
        <w:spacing w:line="360" w:lineRule="auto"/>
        <w:ind w:right="237"/>
        <w:jc w:val="both"/>
        <w:rPr>
          <w:sz w:val="24"/>
          <w:szCs w:val="24"/>
        </w:rPr>
      </w:pPr>
      <w:r w:rsidRPr="00C17595">
        <w:rPr>
          <w:color w:val="141414"/>
          <w:sz w:val="24"/>
          <w:szCs w:val="24"/>
          <w:bdr w:val="none" w:sz="0" w:space="0" w:color="auto" w:frame="1"/>
          <w:shd w:val="clear" w:color="auto" w:fill="FFFFFF"/>
        </w:rPr>
        <w:t>Whilst reflecting on this incident I acknowledge that I was quite nervous</w:t>
      </w:r>
      <w:r w:rsidR="00DB0009" w:rsidRPr="00C17595">
        <w:rPr>
          <w:color w:val="141414"/>
          <w:sz w:val="24"/>
          <w:szCs w:val="24"/>
          <w:bdr w:val="none" w:sz="0" w:space="0" w:color="auto" w:frame="1"/>
          <w:shd w:val="clear" w:color="auto" w:fill="FFFFFF"/>
        </w:rPr>
        <w:t>.</w:t>
      </w:r>
      <w:r w:rsidRPr="00C17595">
        <w:rPr>
          <w:color w:val="141414"/>
          <w:sz w:val="24"/>
          <w:szCs w:val="24"/>
          <w:bdr w:val="none" w:sz="0" w:space="0" w:color="auto" w:frame="1"/>
          <w:shd w:val="clear" w:color="auto" w:fill="FFFFFF"/>
        </w:rPr>
        <w:t xml:space="preserve"> </w:t>
      </w:r>
      <w:r w:rsidR="00DB0009" w:rsidRPr="00C17595">
        <w:rPr>
          <w:color w:val="141414"/>
          <w:sz w:val="24"/>
          <w:szCs w:val="24"/>
          <w:bdr w:val="none" w:sz="0" w:space="0" w:color="auto" w:frame="1"/>
          <w:shd w:val="clear" w:color="auto" w:fill="FFFFFF"/>
        </w:rPr>
        <w:t>I</w:t>
      </w:r>
      <w:r w:rsidRPr="00C17595">
        <w:rPr>
          <w:color w:val="141414"/>
          <w:sz w:val="24"/>
          <w:szCs w:val="24"/>
          <w:bdr w:val="none" w:sz="0" w:space="0" w:color="auto" w:frame="1"/>
          <w:shd w:val="clear" w:color="auto" w:fill="FFFFFF"/>
        </w:rPr>
        <w:t xml:space="preserve">t was the first DV incident I had attended in which the abuse was very extreme. However, it was my duty to remain professional and keep my personal opinions to myself and be as supportive to the victim as I could. </w:t>
      </w:r>
      <w:r w:rsidRPr="00C17595">
        <w:rPr>
          <w:sz w:val="24"/>
          <w:szCs w:val="24"/>
        </w:rPr>
        <w:t>Overall, I found that from my experiences since becoming a front-line officer</w:t>
      </w:r>
      <w:r w:rsidR="00DB0009" w:rsidRPr="00C17595">
        <w:rPr>
          <w:sz w:val="24"/>
          <w:szCs w:val="24"/>
        </w:rPr>
        <w:t>,</w:t>
      </w:r>
      <w:r w:rsidRPr="00C17595">
        <w:rPr>
          <w:sz w:val="24"/>
          <w:szCs w:val="24"/>
        </w:rPr>
        <w:t xml:space="preserve"> domestic incidents can be some</w:t>
      </w:r>
      <w:r w:rsidR="00DB0009" w:rsidRPr="00C17595">
        <w:rPr>
          <w:sz w:val="24"/>
          <w:szCs w:val="24"/>
        </w:rPr>
        <w:t xml:space="preserve"> </w:t>
      </w:r>
      <w:r w:rsidRPr="00C17595">
        <w:rPr>
          <w:sz w:val="24"/>
          <w:szCs w:val="24"/>
        </w:rPr>
        <w:t xml:space="preserve">of the most complex incidents we may attend. Governments are introducing new laws and strategies to support </w:t>
      </w:r>
      <w:r w:rsidR="00DB0009" w:rsidRPr="00C17595">
        <w:rPr>
          <w:sz w:val="24"/>
          <w:szCs w:val="24"/>
        </w:rPr>
        <w:t>victims;</w:t>
      </w:r>
      <w:r w:rsidRPr="00C17595">
        <w:rPr>
          <w:sz w:val="24"/>
          <w:szCs w:val="24"/>
        </w:rPr>
        <w:t xml:space="preserve"> however</w:t>
      </w:r>
      <w:r w:rsidR="00DB0009" w:rsidRPr="00C17595">
        <w:rPr>
          <w:sz w:val="24"/>
          <w:szCs w:val="24"/>
        </w:rPr>
        <w:t>,</w:t>
      </w:r>
      <w:r w:rsidRPr="00C17595">
        <w:rPr>
          <w:sz w:val="24"/>
          <w:szCs w:val="24"/>
        </w:rPr>
        <w:t xml:space="preserve"> these need to be realistic and provide victims with long term help and support</w:t>
      </w:r>
      <w:r w:rsidR="00DB0009" w:rsidRPr="00C17595">
        <w:rPr>
          <w:sz w:val="24"/>
          <w:szCs w:val="24"/>
        </w:rPr>
        <w:t>,</w:t>
      </w:r>
      <w:r w:rsidRPr="00C17595">
        <w:rPr>
          <w:sz w:val="24"/>
          <w:szCs w:val="24"/>
        </w:rPr>
        <w:t xml:space="preserve"> not just a quick fix or a small amount of money as these are not going to be enough for some victims to rebuild their lives.</w:t>
      </w:r>
    </w:p>
    <w:p w14:paraId="682842A6" w14:textId="77777777" w:rsidR="00365CF1" w:rsidRDefault="00365CF1" w:rsidP="00DA2AB0">
      <w:pPr>
        <w:ind w:right="237"/>
        <w:rPr>
          <w:b/>
          <w:bCs/>
          <w:color w:val="000000" w:themeColor="text1"/>
          <w:sz w:val="28"/>
          <w:szCs w:val="28"/>
          <w:u w:val="single"/>
        </w:rPr>
      </w:pPr>
    </w:p>
    <w:p w14:paraId="38D6EA92" w14:textId="77777777" w:rsidR="00DA2AB0" w:rsidRDefault="00DA2AB0" w:rsidP="00DA2AB0">
      <w:pPr>
        <w:ind w:right="237"/>
        <w:rPr>
          <w:b/>
          <w:bCs/>
          <w:color w:val="000000" w:themeColor="text1"/>
          <w:sz w:val="28"/>
          <w:szCs w:val="28"/>
          <w:u w:val="single"/>
        </w:rPr>
      </w:pPr>
    </w:p>
    <w:p w14:paraId="1E6B1E55" w14:textId="77777777" w:rsidR="0029312C" w:rsidRDefault="0029312C" w:rsidP="00785E09">
      <w:pPr>
        <w:ind w:right="237"/>
        <w:rPr>
          <w:b/>
          <w:bCs/>
          <w:color w:val="000000" w:themeColor="text1"/>
          <w:sz w:val="28"/>
          <w:szCs w:val="28"/>
          <w:u w:val="single"/>
        </w:rPr>
      </w:pPr>
    </w:p>
    <w:p w14:paraId="75529BCF" w14:textId="77777777" w:rsidR="00785E09" w:rsidRDefault="00785E09" w:rsidP="00785E09">
      <w:pPr>
        <w:ind w:right="237"/>
        <w:rPr>
          <w:b/>
          <w:bCs/>
          <w:color w:val="000000" w:themeColor="text1"/>
          <w:sz w:val="28"/>
          <w:szCs w:val="28"/>
          <w:u w:val="single"/>
        </w:rPr>
      </w:pPr>
    </w:p>
    <w:p w14:paraId="440C1242" w14:textId="0C547076"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Default="00025650" w:rsidP="0FF883D4">
      <w:pPr>
        <w:ind w:right="237"/>
        <w:jc w:val="both"/>
        <w:rPr>
          <w:b/>
          <w:bCs/>
          <w:color w:val="000000" w:themeColor="text1"/>
          <w:sz w:val="24"/>
          <w:szCs w:val="24"/>
        </w:rPr>
      </w:pPr>
    </w:p>
    <w:p w14:paraId="4BACBAEA" w14:textId="77777777" w:rsidR="004B6BD7" w:rsidRDefault="004B6BD7" w:rsidP="0FF883D4">
      <w:pPr>
        <w:ind w:right="237"/>
        <w:jc w:val="both"/>
        <w:rPr>
          <w:b/>
          <w:bCs/>
          <w:color w:val="000000" w:themeColor="text1"/>
          <w:sz w:val="24"/>
          <w:szCs w:val="24"/>
        </w:rPr>
      </w:pPr>
    </w:p>
    <w:p w14:paraId="4EE53B22" w14:textId="77777777" w:rsidR="004B6BD7" w:rsidRPr="00E676F7" w:rsidRDefault="004B6BD7"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D490F65" w14:textId="77777777" w:rsidR="004B6BD7" w:rsidRDefault="004B6BD7"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D70CB90" w14:textId="77777777" w:rsidR="004B6BD7" w:rsidRDefault="004B6BD7"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9C3245F" w:rsidR="0FF883D4" w:rsidRDefault="5CE196A1" w:rsidP="5CE196A1">
      <w:r w:rsidRPr="5CE196A1">
        <w:rPr>
          <w:rFonts w:eastAsia="Arial"/>
          <w:b/>
          <w:bCs/>
          <w:color w:val="000000" w:themeColor="text1"/>
          <w:sz w:val="24"/>
          <w:szCs w:val="24"/>
        </w:rPr>
        <w:t xml:space="preserve">Signed: </w:t>
      </w:r>
      <w:proofErr w:type="spellStart"/>
      <w:proofErr w:type="gramStart"/>
      <w:r w:rsidR="0065031C">
        <w:rPr>
          <w:rFonts w:eastAsia="Arial"/>
          <w:b/>
          <w:bCs/>
          <w:color w:val="000000" w:themeColor="text1"/>
          <w:sz w:val="24"/>
          <w:szCs w:val="24"/>
        </w:rPr>
        <w:t>J.Barrett</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078410DB" w:rsidR="0FF883D4" w:rsidRDefault="0065031C"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r>
        <w:rPr>
          <w:b/>
          <w:bCs/>
          <w:sz w:val="24"/>
          <w:szCs w:val="24"/>
          <w:lang w:eastAsia="zh-TW"/>
        </w:rPr>
        <w:t>05/02/2024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Pr="00650035" w:rsidRDefault="000F7ECD" w:rsidP="00650035">
      <w:pPr>
        <w:keepNext/>
        <w:spacing w:before="240" w:after="60" w:line="360" w:lineRule="auto"/>
        <w:ind w:right="237"/>
        <w:jc w:val="both"/>
        <w:rPr>
          <w:color w:val="auto"/>
          <w:sz w:val="24"/>
          <w:szCs w:val="24"/>
        </w:rPr>
      </w:pPr>
      <w:r w:rsidRPr="00650035">
        <w:rPr>
          <w:color w:val="auto"/>
          <w:sz w:val="24"/>
          <w:szCs w:val="24"/>
        </w:rPr>
        <w:t xml:space="preserve">The bibliography should only include sources referenced within the </w:t>
      </w:r>
      <w:r w:rsidR="00F139CF" w:rsidRPr="00650035">
        <w:rPr>
          <w:color w:val="auto"/>
          <w:sz w:val="24"/>
          <w:szCs w:val="24"/>
        </w:rPr>
        <w:t>workbook</w:t>
      </w:r>
      <w:r w:rsidRPr="00650035">
        <w:rPr>
          <w:color w:val="auto"/>
          <w:sz w:val="24"/>
          <w:szCs w:val="24"/>
        </w:rPr>
        <w:t xml:space="preserve"> using the Harvard referencing system. </w:t>
      </w:r>
      <w:r w:rsidR="004923DA" w:rsidRPr="00650035">
        <w:rPr>
          <w:color w:val="auto"/>
          <w:sz w:val="24"/>
          <w:szCs w:val="24"/>
        </w:rPr>
        <w:t>Information about referencing in written assignments and how to avoid plagiarism can be found on Moodle</w:t>
      </w:r>
      <w:r w:rsidR="00C27C95" w:rsidRPr="00650035">
        <w:rPr>
          <w:color w:val="auto"/>
          <w:sz w:val="24"/>
          <w:szCs w:val="24"/>
        </w:rPr>
        <w:t>.</w:t>
      </w:r>
      <w:r w:rsidR="00147DE3" w:rsidRPr="00650035">
        <w:rPr>
          <w:color w:val="auto"/>
          <w:sz w:val="24"/>
          <w:szCs w:val="24"/>
        </w:rPr>
        <w:t xml:space="preserve"> It is important that you are aware of the importance of ensuring that the work submitted is your original work</w:t>
      </w:r>
      <w:r w:rsidR="00EA28F1" w:rsidRPr="00650035">
        <w:rPr>
          <w:color w:val="auto"/>
          <w:sz w:val="24"/>
          <w:szCs w:val="24"/>
        </w:rPr>
        <w:t xml:space="preserve">. </w:t>
      </w:r>
    </w:p>
    <w:p w14:paraId="50588136" w14:textId="77777777" w:rsidR="00DD3765" w:rsidRPr="00DA2AB0" w:rsidRDefault="00DD3765" w:rsidP="00DA2AB0">
      <w:pPr>
        <w:pStyle w:val="NormalWeb"/>
        <w:spacing w:before="0" w:beforeAutospacing="0" w:after="0" w:afterAutospacing="0" w:line="360" w:lineRule="auto"/>
        <w:jc w:val="both"/>
        <w:rPr>
          <w:rFonts w:ascii="Arial" w:hAnsi="Arial" w:cs="Arial"/>
        </w:rPr>
      </w:pPr>
    </w:p>
    <w:p w14:paraId="4F9C0E4C" w14:textId="646B79CC" w:rsidR="009651AA" w:rsidRPr="00DA2AB0" w:rsidRDefault="00F769CA" w:rsidP="00DA2AB0">
      <w:pPr>
        <w:pStyle w:val="NormalWeb"/>
        <w:spacing w:before="0" w:beforeAutospacing="0" w:after="0" w:afterAutospacing="0" w:line="360" w:lineRule="auto"/>
        <w:jc w:val="both"/>
        <w:rPr>
          <w:rFonts w:ascii="Arial" w:hAnsi="Arial" w:cs="Arial"/>
        </w:rPr>
      </w:pPr>
      <w:r w:rsidRPr="00DA2AB0">
        <w:rPr>
          <w:rFonts w:ascii="Arial" w:hAnsi="Arial" w:cs="Arial"/>
        </w:rPr>
        <w:t xml:space="preserve">Farnworth, A. </w:t>
      </w:r>
      <w:r w:rsidR="009651AA" w:rsidRPr="00DA2AB0">
        <w:rPr>
          <w:rFonts w:ascii="Arial" w:hAnsi="Arial" w:cs="Arial"/>
        </w:rPr>
        <w:t xml:space="preserve">(2021) </w:t>
      </w:r>
      <w:r w:rsidR="009651AA" w:rsidRPr="00DA2AB0">
        <w:rPr>
          <w:rFonts w:ascii="Arial" w:hAnsi="Arial" w:cs="Arial"/>
          <w:i/>
          <w:iCs/>
        </w:rPr>
        <w:t>Number of criminal damage and arson offences in Burnley rise by three per cent</w:t>
      </w:r>
      <w:r w:rsidR="00BD3742" w:rsidRPr="00DA2AB0">
        <w:rPr>
          <w:rFonts w:ascii="Arial" w:hAnsi="Arial" w:cs="Arial"/>
          <w:i/>
          <w:iCs/>
        </w:rPr>
        <w:t>.</w:t>
      </w:r>
      <w:r w:rsidR="00BD3742" w:rsidRPr="00DA2AB0">
        <w:rPr>
          <w:rFonts w:ascii="Arial" w:hAnsi="Arial" w:cs="Arial"/>
        </w:rPr>
        <w:t xml:space="preserve"> </w:t>
      </w:r>
      <w:r w:rsidR="009651AA" w:rsidRPr="00DA2AB0">
        <w:rPr>
          <w:rFonts w:ascii="Arial" w:hAnsi="Arial" w:cs="Arial"/>
          <w:i/>
          <w:iCs/>
        </w:rPr>
        <w:t>Lancashire Telegraph</w:t>
      </w:r>
      <w:r w:rsidR="009651AA" w:rsidRPr="00DA2AB0">
        <w:rPr>
          <w:rFonts w:ascii="Arial" w:hAnsi="Arial" w:cs="Arial"/>
        </w:rPr>
        <w:t>. Available at: https://www.lancashiretelegraph.co.uk/news/19699724.criminal-damage-arson-offences-rise-burnley/ (Accessed: 12 January 2024).</w:t>
      </w:r>
    </w:p>
    <w:p w14:paraId="372A6531" w14:textId="77777777" w:rsidR="009651AA" w:rsidRPr="00DA2AB0" w:rsidRDefault="009651AA" w:rsidP="00DA2AB0">
      <w:pPr>
        <w:pStyle w:val="NormalWeb"/>
        <w:spacing w:before="0" w:beforeAutospacing="0" w:after="0" w:afterAutospacing="0" w:line="360" w:lineRule="auto"/>
        <w:jc w:val="both"/>
        <w:rPr>
          <w:rFonts w:ascii="Arial" w:hAnsi="Arial" w:cs="Arial"/>
        </w:rPr>
      </w:pPr>
    </w:p>
    <w:p w14:paraId="5A61B933" w14:textId="55BCD659"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BBC (2023)</w:t>
      </w:r>
      <w:r w:rsidR="007A5847" w:rsidRPr="00DA2AB0">
        <w:rPr>
          <w:rFonts w:ascii="Arial" w:hAnsi="Arial" w:cs="Arial"/>
          <w:color w:val="000000"/>
        </w:rPr>
        <w:t>.</w:t>
      </w:r>
      <w:r w:rsidRPr="00DA2AB0">
        <w:rPr>
          <w:rFonts w:ascii="Arial" w:hAnsi="Arial" w:cs="Arial"/>
          <w:color w:val="000000"/>
        </w:rPr>
        <w:t xml:space="preserve"> ‘</w:t>
      </w:r>
      <w:r w:rsidRPr="00DA2AB0">
        <w:rPr>
          <w:rFonts w:ascii="Arial" w:hAnsi="Arial" w:cs="Arial"/>
          <w:i/>
          <w:iCs/>
          <w:color w:val="000000"/>
        </w:rPr>
        <w:t>Jersey domestic abuse laws to come into effect</w:t>
      </w:r>
      <w:proofErr w:type="gramStart"/>
      <w:r w:rsidRPr="00DA2AB0">
        <w:rPr>
          <w:rFonts w:ascii="Arial" w:hAnsi="Arial" w:cs="Arial"/>
          <w:color w:val="000000"/>
        </w:rPr>
        <w:t>’  </w:t>
      </w:r>
      <w:r w:rsidRPr="00DA2AB0">
        <w:rPr>
          <w:rFonts w:ascii="Arial" w:hAnsi="Arial" w:cs="Arial"/>
          <w:i/>
          <w:iCs/>
          <w:color w:val="000000"/>
        </w:rPr>
        <w:t>BBC</w:t>
      </w:r>
      <w:proofErr w:type="gramEnd"/>
      <w:r w:rsidRPr="00DA2AB0">
        <w:rPr>
          <w:rFonts w:ascii="Arial" w:hAnsi="Arial" w:cs="Arial"/>
          <w:i/>
          <w:iCs/>
          <w:color w:val="000000"/>
        </w:rPr>
        <w:t xml:space="preserve"> News</w:t>
      </w:r>
      <w:r w:rsidRPr="00DA2AB0">
        <w:rPr>
          <w:rFonts w:ascii="Arial" w:hAnsi="Arial" w:cs="Arial"/>
          <w:color w:val="000000"/>
        </w:rPr>
        <w:t>. Available at: https://www.bbc.co.uk/news/articles/c1d8pnz47j4o (Accessed: 15 January 2024).</w:t>
      </w:r>
    </w:p>
    <w:p w14:paraId="21A696C5" w14:textId="77777777" w:rsidR="00C10E58" w:rsidRPr="00DA2AB0" w:rsidRDefault="00C10E58" w:rsidP="00DA2AB0">
      <w:pPr>
        <w:pStyle w:val="NormalWeb"/>
        <w:spacing w:before="0" w:beforeAutospacing="0" w:after="0" w:afterAutospacing="0" w:line="360" w:lineRule="auto"/>
        <w:jc w:val="both"/>
        <w:rPr>
          <w:rFonts w:ascii="Arial" w:hAnsi="Arial" w:cs="Arial"/>
          <w:color w:val="000000"/>
        </w:rPr>
      </w:pPr>
    </w:p>
    <w:p w14:paraId="074180BA" w14:textId="0DA0E80B"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Bennett, T., Holloway, K. and Farrington, D. (2008) ‘The Effectiveness of Neighborhood Watch’, </w:t>
      </w:r>
      <w:r w:rsidRPr="00DA2AB0">
        <w:rPr>
          <w:rFonts w:ascii="Arial" w:hAnsi="Arial" w:cs="Arial"/>
          <w:i/>
          <w:iCs/>
          <w:color w:val="000000"/>
        </w:rPr>
        <w:t>Campbell Systematic Reviews</w:t>
      </w:r>
      <w:r w:rsidRPr="00DA2AB0">
        <w:rPr>
          <w:rFonts w:ascii="Arial" w:hAnsi="Arial" w:cs="Arial"/>
          <w:color w:val="000000"/>
        </w:rPr>
        <w:t xml:space="preserve">, 4(1), pp. 1–46. Available at: </w:t>
      </w:r>
      <w:hyperlink r:id="rId16" w:history="1">
        <w:r w:rsidRPr="00DA2AB0">
          <w:rPr>
            <w:rStyle w:val="Hyperlink"/>
            <w:rFonts w:ascii="Arial" w:hAnsi="Arial" w:cs="Arial"/>
          </w:rPr>
          <w:t>https://doi.org/10.4073/csr.2008.18</w:t>
        </w:r>
      </w:hyperlink>
      <w:r w:rsidRPr="00DA2AB0">
        <w:rPr>
          <w:rFonts w:ascii="Arial" w:hAnsi="Arial" w:cs="Arial"/>
          <w:color w:val="000000"/>
        </w:rPr>
        <w:t>.</w:t>
      </w:r>
      <w:r w:rsidR="002B18F8" w:rsidRPr="00DA2AB0">
        <w:rPr>
          <w:rFonts w:ascii="Arial" w:hAnsi="Arial" w:cs="Arial"/>
          <w:color w:val="000000"/>
        </w:rPr>
        <w:t xml:space="preserve"> </w:t>
      </w:r>
    </w:p>
    <w:p w14:paraId="17EA1877" w14:textId="77777777" w:rsidR="00484E01" w:rsidRPr="00DA2AB0" w:rsidRDefault="00484E01" w:rsidP="00DA2AB0">
      <w:pPr>
        <w:pStyle w:val="NormalWeb"/>
        <w:spacing w:before="0" w:beforeAutospacing="0" w:after="0" w:afterAutospacing="0" w:line="360" w:lineRule="auto"/>
        <w:jc w:val="both"/>
        <w:rPr>
          <w:rFonts w:ascii="Arial" w:hAnsi="Arial" w:cs="Arial"/>
          <w:color w:val="000000"/>
        </w:rPr>
      </w:pPr>
    </w:p>
    <w:p w14:paraId="7503B16F" w14:textId="17E35F04" w:rsidR="00484E01" w:rsidRPr="00DA2AB0" w:rsidRDefault="00484E01"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Carnes, D. (2020) </w:t>
      </w:r>
      <w:r w:rsidRPr="00DA2AB0">
        <w:rPr>
          <w:rFonts w:ascii="Arial" w:hAnsi="Arial" w:cs="Arial"/>
          <w:i/>
          <w:iCs/>
          <w:color w:val="000000"/>
        </w:rPr>
        <w:t>Why does the CPS pursue cases even without victim support?</w:t>
      </w:r>
      <w:r w:rsidRPr="00DA2AB0">
        <w:rPr>
          <w:rFonts w:ascii="Arial" w:hAnsi="Arial" w:cs="Arial"/>
          <w:color w:val="000000"/>
        </w:rPr>
        <w:t>, </w:t>
      </w:r>
      <w:r w:rsidRPr="00DA2AB0">
        <w:rPr>
          <w:rFonts w:ascii="Arial" w:hAnsi="Arial" w:cs="Arial"/>
          <w:i/>
          <w:iCs/>
          <w:color w:val="000000"/>
        </w:rPr>
        <w:t>All About Law</w:t>
      </w:r>
      <w:r w:rsidRPr="00DA2AB0">
        <w:rPr>
          <w:rFonts w:ascii="Arial" w:hAnsi="Arial" w:cs="Arial"/>
          <w:color w:val="000000"/>
        </w:rPr>
        <w:t xml:space="preserve">. The University of Law. Available at: </w:t>
      </w:r>
      <w:hyperlink r:id="rId17" w:anchor=":~:text=One%20recent%20Criminal%20Justice%20Joint%20Inspection%20study%2C%20Evidence-led,are%20unwilling%20to%20pursue%20complaints%20against%20violent%20partners" w:history="1">
        <w:r w:rsidRPr="00DA2AB0">
          <w:rPr>
            <w:rStyle w:val="Hyperlink"/>
            <w:rFonts w:ascii="Arial" w:hAnsi="Arial" w:cs="Arial"/>
          </w:rPr>
          <w:t>https://www.allaboutlaw.co.uk/commercial-awareness/legal-spotlight/why-does-the-cps-pursue-cases-even-without-victim-support-#:~:text=One%20recent%20Criminal%20Justice%20Joint%20Inspection%20study%2C%20Evidence-led,are%20unwilling%20to%20pursue%20complaints%20against%20violent%20partners</w:t>
        </w:r>
      </w:hyperlink>
      <w:r w:rsidRPr="00DA2AB0">
        <w:rPr>
          <w:rFonts w:ascii="Arial" w:hAnsi="Arial" w:cs="Arial"/>
          <w:color w:val="000000"/>
        </w:rPr>
        <w:t>.  (Accessed: 19</w:t>
      </w:r>
      <w:r w:rsidRPr="00DA2AB0">
        <w:rPr>
          <w:rFonts w:ascii="Arial" w:hAnsi="Arial" w:cs="Arial"/>
          <w:color w:val="000000"/>
          <w:vertAlign w:val="superscript"/>
        </w:rPr>
        <w:t>th</w:t>
      </w:r>
      <w:r w:rsidRPr="00DA2AB0">
        <w:rPr>
          <w:rFonts w:ascii="Arial" w:hAnsi="Arial" w:cs="Arial"/>
          <w:color w:val="000000"/>
        </w:rPr>
        <w:t xml:space="preserve"> January 2024).</w:t>
      </w:r>
    </w:p>
    <w:p w14:paraId="03808890" w14:textId="77777777" w:rsidR="00484E01" w:rsidRPr="00DA2AB0" w:rsidRDefault="00484E01" w:rsidP="00DA2AB0">
      <w:pPr>
        <w:pStyle w:val="NormalWeb"/>
        <w:spacing w:before="0" w:beforeAutospacing="0" w:after="0" w:afterAutospacing="0" w:line="360" w:lineRule="auto"/>
        <w:jc w:val="both"/>
        <w:rPr>
          <w:rFonts w:ascii="Arial" w:hAnsi="Arial" w:cs="Arial"/>
          <w:color w:val="000000"/>
        </w:rPr>
      </w:pPr>
    </w:p>
    <w:p w14:paraId="4D905E5E" w14:textId="2792EF25" w:rsidR="00C10E58" w:rsidRPr="00DA2AB0" w:rsidRDefault="00C10E58" w:rsidP="00DA2AB0">
      <w:pPr>
        <w:pStyle w:val="NormalWeb"/>
        <w:spacing w:before="0" w:beforeAutospacing="0" w:after="0" w:afterAutospacing="0" w:line="360" w:lineRule="auto"/>
        <w:jc w:val="both"/>
        <w:rPr>
          <w:rFonts w:ascii="Arial" w:hAnsi="Arial" w:cs="Arial"/>
        </w:rPr>
      </w:pPr>
      <w:r w:rsidRPr="00DA2AB0">
        <w:rPr>
          <w:rFonts w:ascii="Arial" w:hAnsi="Arial" w:cs="Arial"/>
        </w:rPr>
        <w:t>Cohen, T</w:t>
      </w:r>
      <w:r w:rsidR="007A5847" w:rsidRPr="00DA2AB0">
        <w:rPr>
          <w:rFonts w:ascii="Arial" w:hAnsi="Arial" w:cs="Arial"/>
        </w:rPr>
        <w:t xml:space="preserve">. </w:t>
      </w:r>
      <w:r w:rsidRPr="00DA2AB0">
        <w:rPr>
          <w:rFonts w:ascii="Arial" w:hAnsi="Arial" w:cs="Arial"/>
        </w:rPr>
        <w:t>(2024) ‘Domestic Abuse Victims to Receive ‘Flee Funds to Escape Abusive Partners</w:t>
      </w:r>
      <w:r w:rsidR="00E03A66" w:rsidRPr="00DA2AB0">
        <w:rPr>
          <w:rFonts w:ascii="Arial" w:hAnsi="Arial" w:cs="Arial"/>
        </w:rPr>
        <w:t>’,</w:t>
      </w:r>
      <w:r w:rsidRPr="00DA2AB0">
        <w:rPr>
          <w:rFonts w:ascii="Arial" w:hAnsi="Arial" w:cs="Arial"/>
        </w:rPr>
        <w:t xml:space="preserve"> Sky News, 9 January. Available at: </w:t>
      </w:r>
      <w:hyperlink r:id="rId18" w:history="1">
        <w:r w:rsidR="001D11C2" w:rsidRPr="00DA2AB0">
          <w:rPr>
            <w:rStyle w:val="Hyperlink"/>
            <w:rFonts w:ascii="Arial" w:hAnsi="Arial" w:cs="Arial"/>
          </w:rPr>
          <w:t>https://news.sky.com/story/domestic-abuse-victims-to-receive-flee-funds-to-escape-abusive-partners-1304455</w:t>
        </w:r>
      </w:hyperlink>
      <w:r w:rsidR="001D11C2" w:rsidRPr="00DA2AB0">
        <w:rPr>
          <w:rFonts w:ascii="Arial" w:hAnsi="Arial" w:cs="Arial"/>
        </w:rPr>
        <w:t>. (Accessed 3</w:t>
      </w:r>
      <w:r w:rsidR="001D11C2" w:rsidRPr="00DA2AB0">
        <w:rPr>
          <w:rFonts w:ascii="Arial" w:hAnsi="Arial" w:cs="Arial"/>
          <w:vertAlign w:val="superscript"/>
        </w:rPr>
        <w:t>rd</w:t>
      </w:r>
      <w:r w:rsidR="001D11C2" w:rsidRPr="00DA2AB0">
        <w:rPr>
          <w:rFonts w:ascii="Arial" w:hAnsi="Arial" w:cs="Arial"/>
        </w:rPr>
        <w:t xml:space="preserve"> of January 2024).</w:t>
      </w:r>
    </w:p>
    <w:p w14:paraId="0F80703E" w14:textId="77777777" w:rsidR="00C10E58" w:rsidRPr="00DA2AB0" w:rsidRDefault="00C10E58" w:rsidP="00DA2AB0">
      <w:pPr>
        <w:pStyle w:val="NormalWeb"/>
        <w:spacing w:before="0" w:beforeAutospacing="0" w:after="0" w:afterAutospacing="0" w:line="360" w:lineRule="auto"/>
        <w:jc w:val="both"/>
        <w:rPr>
          <w:rFonts w:ascii="Arial" w:hAnsi="Arial" w:cs="Arial"/>
        </w:rPr>
      </w:pPr>
    </w:p>
    <w:p w14:paraId="3446EBF3" w14:textId="4D3B826B" w:rsidR="009651AA" w:rsidRPr="00DA2AB0" w:rsidRDefault="009651AA" w:rsidP="00DA2AB0">
      <w:pPr>
        <w:pStyle w:val="NormalWeb"/>
        <w:spacing w:before="0" w:beforeAutospacing="0" w:after="0" w:afterAutospacing="0" w:line="360" w:lineRule="auto"/>
        <w:jc w:val="both"/>
        <w:rPr>
          <w:rFonts w:ascii="Arial" w:hAnsi="Arial" w:cs="Arial"/>
        </w:rPr>
      </w:pPr>
      <w:r w:rsidRPr="00DA2AB0">
        <w:rPr>
          <w:rFonts w:ascii="Arial" w:hAnsi="Arial" w:cs="Arial"/>
        </w:rPr>
        <w:t>College of Policing (2013</w:t>
      </w:r>
      <w:r w:rsidR="001D11C2" w:rsidRPr="00DA2AB0">
        <w:rPr>
          <w:rFonts w:ascii="Arial" w:hAnsi="Arial" w:cs="Arial"/>
        </w:rPr>
        <w:t>a</w:t>
      </w:r>
      <w:r w:rsidRPr="00DA2AB0">
        <w:rPr>
          <w:rFonts w:ascii="Arial" w:hAnsi="Arial" w:cs="Arial"/>
        </w:rPr>
        <w:t>) </w:t>
      </w:r>
      <w:r w:rsidRPr="00DA2AB0">
        <w:rPr>
          <w:rFonts w:ascii="Arial" w:hAnsi="Arial" w:cs="Arial"/>
          <w:i/>
          <w:iCs/>
        </w:rPr>
        <w:t>Working with victims and witnesses</w:t>
      </w:r>
      <w:r w:rsidRPr="00DA2AB0">
        <w:rPr>
          <w:rFonts w:ascii="Arial" w:hAnsi="Arial" w:cs="Arial"/>
        </w:rPr>
        <w:t>, </w:t>
      </w:r>
      <w:r w:rsidRPr="00DA2AB0">
        <w:rPr>
          <w:rFonts w:ascii="Arial" w:hAnsi="Arial" w:cs="Arial"/>
          <w:i/>
          <w:iCs/>
        </w:rPr>
        <w:t>College of Policing</w:t>
      </w:r>
      <w:r w:rsidRPr="00DA2AB0">
        <w:rPr>
          <w:rFonts w:ascii="Arial" w:hAnsi="Arial" w:cs="Arial"/>
        </w:rPr>
        <w:t xml:space="preserve">. College of Policing. Available at: </w:t>
      </w:r>
      <w:hyperlink r:id="rId19" w:history="1">
        <w:r w:rsidR="001D11C2" w:rsidRPr="00DA2AB0">
          <w:rPr>
            <w:rStyle w:val="Hyperlink"/>
            <w:rFonts w:ascii="Arial" w:hAnsi="Arial" w:cs="Arial"/>
          </w:rPr>
          <w:t>https://www.college.police.uk/app/investigation/working-victims-and-witnesses</w:t>
        </w:r>
      </w:hyperlink>
      <w:r w:rsidRPr="00DA2AB0">
        <w:rPr>
          <w:rFonts w:ascii="Arial" w:hAnsi="Arial" w:cs="Arial"/>
        </w:rPr>
        <w:t>.</w:t>
      </w:r>
      <w:r w:rsidR="001D11C2" w:rsidRPr="00DA2AB0">
        <w:rPr>
          <w:rFonts w:ascii="Arial" w:hAnsi="Arial" w:cs="Arial"/>
        </w:rPr>
        <w:t xml:space="preserve"> (Accessed 27</w:t>
      </w:r>
      <w:r w:rsidR="001D11C2" w:rsidRPr="00DA2AB0">
        <w:rPr>
          <w:rFonts w:ascii="Arial" w:hAnsi="Arial" w:cs="Arial"/>
          <w:vertAlign w:val="superscript"/>
        </w:rPr>
        <w:t>th</w:t>
      </w:r>
      <w:r w:rsidR="001D11C2" w:rsidRPr="00DA2AB0">
        <w:rPr>
          <w:rFonts w:ascii="Arial" w:hAnsi="Arial" w:cs="Arial"/>
        </w:rPr>
        <w:t xml:space="preserve"> November 2023).</w:t>
      </w:r>
    </w:p>
    <w:p w14:paraId="2762329B" w14:textId="77777777" w:rsidR="009651AA" w:rsidRPr="00DA2AB0" w:rsidRDefault="009651AA" w:rsidP="00DA2AB0">
      <w:pPr>
        <w:pStyle w:val="NormalWeb"/>
        <w:spacing w:before="0" w:beforeAutospacing="0" w:after="0" w:afterAutospacing="0" w:line="360" w:lineRule="auto"/>
        <w:jc w:val="both"/>
        <w:rPr>
          <w:rFonts w:ascii="Arial" w:hAnsi="Arial" w:cs="Arial"/>
        </w:rPr>
      </w:pPr>
    </w:p>
    <w:p w14:paraId="6B73BC90" w14:textId="1048A054" w:rsidR="009651AA" w:rsidRPr="00DA2AB0" w:rsidRDefault="009651AA" w:rsidP="00DA2AB0">
      <w:pPr>
        <w:pStyle w:val="NormalWeb"/>
        <w:spacing w:before="0" w:beforeAutospacing="0" w:after="0" w:afterAutospacing="0" w:line="360" w:lineRule="auto"/>
        <w:jc w:val="both"/>
        <w:rPr>
          <w:rFonts w:ascii="Arial" w:hAnsi="Arial" w:cs="Arial"/>
        </w:rPr>
      </w:pPr>
      <w:r w:rsidRPr="00DA2AB0">
        <w:rPr>
          <w:rFonts w:ascii="Arial" w:hAnsi="Arial" w:cs="Arial"/>
        </w:rPr>
        <w:t>College of Policing (2013b) </w:t>
      </w:r>
      <w:r w:rsidRPr="00DA2AB0">
        <w:rPr>
          <w:rFonts w:ascii="Arial" w:hAnsi="Arial" w:cs="Arial"/>
          <w:i/>
          <w:iCs/>
        </w:rPr>
        <w:t>Engagement</w:t>
      </w:r>
      <w:r w:rsidRPr="00DA2AB0">
        <w:rPr>
          <w:rFonts w:ascii="Arial" w:hAnsi="Arial" w:cs="Arial"/>
        </w:rPr>
        <w:t>, </w:t>
      </w:r>
      <w:r w:rsidRPr="00DA2AB0">
        <w:rPr>
          <w:rFonts w:ascii="Arial" w:hAnsi="Arial" w:cs="Arial"/>
          <w:i/>
          <w:iCs/>
        </w:rPr>
        <w:t>College of Policing</w:t>
      </w:r>
      <w:r w:rsidRPr="00DA2AB0">
        <w:rPr>
          <w:rFonts w:ascii="Arial" w:hAnsi="Arial" w:cs="Arial"/>
        </w:rPr>
        <w:t xml:space="preserve">. Available at: </w:t>
      </w:r>
      <w:hyperlink r:id="rId20" w:history="1">
        <w:r w:rsidR="001D11C2" w:rsidRPr="00DA2AB0">
          <w:rPr>
            <w:rStyle w:val="Hyperlink"/>
            <w:rFonts w:ascii="Arial" w:hAnsi="Arial" w:cs="Arial"/>
          </w:rPr>
          <w:t>https://www.college.police.uk/app/engagement-and-communication/engagement</w:t>
        </w:r>
      </w:hyperlink>
      <w:r w:rsidRPr="00DA2AB0">
        <w:rPr>
          <w:rFonts w:ascii="Arial" w:hAnsi="Arial" w:cs="Arial"/>
        </w:rPr>
        <w:t>.</w:t>
      </w:r>
      <w:r w:rsidR="001D11C2" w:rsidRPr="00DA2AB0">
        <w:rPr>
          <w:rFonts w:ascii="Arial" w:hAnsi="Arial" w:cs="Arial"/>
        </w:rPr>
        <w:t xml:space="preserve"> (Accessed 18</w:t>
      </w:r>
      <w:r w:rsidR="001D11C2" w:rsidRPr="00DA2AB0">
        <w:rPr>
          <w:rFonts w:ascii="Arial" w:hAnsi="Arial" w:cs="Arial"/>
          <w:vertAlign w:val="superscript"/>
        </w:rPr>
        <w:t>th</w:t>
      </w:r>
      <w:r w:rsidR="001D11C2" w:rsidRPr="00DA2AB0">
        <w:rPr>
          <w:rFonts w:ascii="Arial" w:hAnsi="Arial" w:cs="Arial"/>
        </w:rPr>
        <w:t xml:space="preserve"> December 2023). </w:t>
      </w:r>
    </w:p>
    <w:p w14:paraId="37A412EA" w14:textId="77777777" w:rsidR="009651AA" w:rsidRPr="00DA2AB0" w:rsidRDefault="009651AA" w:rsidP="00DA2AB0">
      <w:pPr>
        <w:pStyle w:val="NormalWeb"/>
        <w:spacing w:before="0" w:beforeAutospacing="0" w:after="0" w:afterAutospacing="0" w:line="360" w:lineRule="auto"/>
        <w:jc w:val="both"/>
        <w:rPr>
          <w:rFonts w:ascii="Arial" w:hAnsi="Arial" w:cs="Arial"/>
        </w:rPr>
      </w:pPr>
    </w:p>
    <w:p w14:paraId="2472BC8D" w14:textId="7F071CC8"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College of Policing (2015</w:t>
      </w:r>
      <w:r w:rsidR="001D11C2" w:rsidRPr="00DA2AB0">
        <w:rPr>
          <w:rFonts w:ascii="Arial" w:hAnsi="Arial" w:cs="Arial"/>
          <w:color w:val="000000"/>
        </w:rPr>
        <w:t>a</w:t>
      </w:r>
      <w:r w:rsidRPr="00DA2AB0">
        <w:rPr>
          <w:rFonts w:ascii="Arial" w:hAnsi="Arial" w:cs="Arial"/>
          <w:color w:val="000000"/>
        </w:rPr>
        <w:t>) </w:t>
      </w:r>
      <w:r w:rsidRPr="00DA2AB0">
        <w:rPr>
          <w:rFonts w:ascii="Arial" w:hAnsi="Arial" w:cs="Arial"/>
          <w:i/>
          <w:iCs/>
          <w:color w:val="000000"/>
        </w:rPr>
        <w:t>Using domestic violence protection notices and domestic violence protection orders to make victims safer</w:t>
      </w:r>
      <w:r w:rsidRPr="00DA2AB0">
        <w:rPr>
          <w:rFonts w:ascii="Arial" w:hAnsi="Arial" w:cs="Arial"/>
          <w:color w:val="000000"/>
        </w:rPr>
        <w:t>, </w:t>
      </w:r>
      <w:r w:rsidRPr="00DA2AB0">
        <w:rPr>
          <w:rFonts w:ascii="Arial" w:hAnsi="Arial" w:cs="Arial"/>
          <w:i/>
          <w:iCs/>
          <w:color w:val="000000"/>
        </w:rPr>
        <w:t>College of Policing</w:t>
      </w:r>
      <w:r w:rsidRPr="00DA2AB0">
        <w:rPr>
          <w:rFonts w:ascii="Arial" w:hAnsi="Arial" w:cs="Arial"/>
          <w:color w:val="000000"/>
        </w:rPr>
        <w:t xml:space="preserve">. Available at: </w:t>
      </w:r>
      <w:hyperlink r:id="rId21" w:history="1">
        <w:r w:rsidRPr="00DA2AB0">
          <w:rPr>
            <w:rStyle w:val="Hyperlink"/>
            <w:rFonts w:ascii="Arial" w:hAnsi="Arial" w:cs="Arial"/>
          </w:rPr>
          <w:t>https://www.college.police.uk/app/major-investigation-and-public-protection/domestic-abuse/using-domestic-violence-protection-notices-and-domestic-violence-protection-orders-make-victims-safer</w:t>
        </w:r>
      </w:hyperlink>
      <w:r w:rsidRPr="00DA2AB0">
        <w:rPr>
          <w:rFonts w:ascii="Arial" w:hAnsi="Arial" w:cs="Arial"/>
          <w:color w:val="000000"/>
        </w:rPr>
        <w:t>.</w:t>
      </w:r>
      <w:r w:rsidR="002B18F8" w:rsidRPr="00DA2AB0">
        <w:rPr>
          <w:rFonts w:ascii="Arial" w:hAnsi="Arial" w:cs="Arial"/>
          <w:color w:val="000000"/>
        </w:rPr>
        <w:t xml:space="preserve"> (Accessed: 10</w:t>
      </w:r>
      <w:r w:rsidR="002B18F8" w:rsidRPr="00DA2AB0">
        <w:rPr>
          <w:rFonts w:ascii="Arial" w:hAnsi="Arial" w:cs="Arial"/>
          <w:color w:val="000000"/>
          <w:vertAlign w:val="superscript"/>
        </w:rPr>
        <w:t>th</w:t>
      </w:r>
      <w:r w:rsidR="002B18F8" w:rsidRPr="00DA2AB0">
        <w:rPr>
          <w:rFonts w:ascii="Arial" w:hAnsi="Arial" w:cs="Arial"/>
          <w:color w:val="000000"/>
        </w:rPr>
        <w:t xml:space="preserve"> January 2024).</w:t>
      </w:r>
    </w:p>
    <w:p w14:paraId="14973003" w14:textId="77777777" w:rsidR="00C10E58" w:rsidRPr="00DA2AB0" w:rsidRDefault="00C10E58" w:rsidP="00DA2AB0">
      <w:pPr>
        <w:pStyle w:val="NormalWeb"/>
        <w:spacing w:before="0" w:beforeAutospacing="0" w:after="0" w:afterAutospacing="0" w:line="360" w:lineRule="auto"/>
        <w:jc w:val="both"/>
        <w:rPr>
          <w:rFonts w:ascii="Arial" w:hAnsi="Arial" w:cs="Arial"/>
        </w:rPr>
      </w:pPr>
    </w:p>
    <w:p w14:paraId="0F152A16" w14:textId="4EE823A9"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‌College of Policing (2015</w:t>
      </w:r>
      <w:r w:rsidR="001D11C2" w:rsidRPr="00DA2AB0">
        <w:rPr>
          <w:rFonts w:ascii="Arial" w:hAnsi="Arial" w:cs="Arial"/>
          <w:color w:val="000000"/>
        </w:rPr>
        <w:t>b</w:t>
      </w:r>
      <w:r w:rsidRPr="00DA2AB0">
        <w:rPr>
          <w:rFonts w:ascii="Arial" w:hAnsi="Arial" w:cs="Arial"/>
          <w:color w:val="000000"/>
        </w:rPr>
        <w:t>) </w:t>
      </w:r>
      <w:r w:rsidRPr="00DA2AB0">
        <w:rPr>
          <w:rFonts w:ascii="Arial" w:hAnsi="Arial" w:cs="Arial"/>
          <w:i/>
          <w:iCs/>
          <w:color w:val="000000"/>
        </w:rPr>
        <w:t>Victim Safety and Support</w:t>
      </w:r>
      <w:r w:rsidRPr="00DA2AB0">
        <w:rPr>
          <w:rFonts w:ascii="Arial" w:hAnsi="Arial" w:cs="Arial"/>
          <w:color w:val="000000"/>
        </w:rPr>
        <w:t>, </w:t>
      </w:r>
      <w:r w:rsidRPr="00DA2AB0">
        <w:rPr>
          <w:rFonts w:ascii="Arial" w:hAnsi="Arial" w:cs="Arial"/>
          <w:i/>
          <w:iCs/>
          <w:color w:val="000000"/>
        </w:rPr>
        <w:t>College of Policing</w:t>
      </w:r>
      <w:r w:rsidRPr="00DA2AB0">
        <w:rPr>
          <w:rFonts w:ascii="Arial" w:hAnsi="Arial" w:cs="Arial"/>
          <w:color w:val="000000"/>
        </w:rPr>
        <w:t>. Available at:</w:t>
      </w:r>
      <w:hyperlink r:id="rId22" w:history="1">
        <w:r w:rsidR="002B18F8" w:rsidRPr="00DA2AB0">
          <w:rPr>
            <w:rStyle w:val="Hyperlink"/>
            <w:rFonts w:ascii="Arial" w:hAnsi="Arial" w:cs="Arial"/>
          </w:rPr>
          <w:t>https://www.college.police.uk/app/major-investigation-and-public-protection/domestic-abuse/victim-safety-and-support</w:t>
        </w:r>
      </w:hyperlink>
      <w:r w:rsidRPr="00DA2AB0">
        <w:rPr>
          <w:rFonts w:ascii="Arial" w:hAnsi="Arial" w:cs="Arial"/>
          <w:color w:val="000000"/>
        </w:rPr>
        <w:t>.</w:t>
      </w:r>
      <w:r w:rsidR="002B18F8" w:rsidRPr="00DA2AB0">
        <w:rPr>
          <w:rFonts w:ascii="Arial" w:hAnsi="Arial" w:cs="Arial"/>
          <w:color w:val="000000"/>
        </w:rPr>
        <w:t xml:space="preserve"> (Accessed 28</w:t>
      </w:r>
      <w:r w:rsidR="002B18F8" w:rsidRPr="00DA2AB0">
        <w:rPr>
          <w:rFonts w:ascii="Arial" w:hAnsi="Arial" w:cs="Arial"/>
          <w:color w:val="000000"/>
          <w:vertAlign w:val="superscript"/>
        </w:rPr>
        <w:t>th</w:t>
      </w:r>
      <w:r w:rsidR="002B18F8" w:rsidRPr="00DA2AB0">
        <w:rPr>
          <w:rFonts w:ascii="Arial" w:hAnsi="Arial" w:cs="Arial"/>
          <w:color w:val="000000"/>
        </w:rPr>
        <w:t xml:space="preserve"> of December 2023).</w:t>
      </w:r>
    </w:p>
    <w:p w14:paraId="6F686EB5" w14:textId="77777777" w:rsidR="002B18F8" w:rsidRPr="00DA2AB0" w:rsidRDefault="002B18F8" w:rsidP="00DA2AB0">
      <w:pPr>
        <w:pStyle w:val="NormalWeb"/>
        <w:spacing w:before="0" w:beforeAutospacing="0" w:after="0" w:afterAutospacing="0" w:line="360" w:lineRule="auto"/>
        <w:jc w:val="both"/>
        <w:rPr>
          <w:rFonts w:ascii="Arial" w:hAnsi="Arial" w:cs="Arial"/>
        </w:rPr>
      </w:pPr>
    </w:p>
    <w:p w14:paraId="419DDEE6" w14:textId="149E1F39" w:rsidR="009651AA" w:rsidRPr="00DA2AB0" w:rsidRDefault="009651AA" w:rsidP="00DA2AB0">
      <w:pPr>
        <w:pStyle w:val="NormalWeb"/>
        <w:spacing w:before="0" w:beforeAutospacing="0" w:after="0" w:afterAutospacing="0" w:line="360" w:lineRule="auto"/>
        <w:jc w:val="both"/>
        <w:rPr>
          <w:rFonts w:ascii="Arial" w:hAnsi="Arial" w:cs="Arial"/>
        </w:rPr>
      </w:pPr>
      <w:r w:rsidRPr="00DA2AB0">
        <w:rPr>
          <w:rFonts w:ascii="Arial" w:hAnsi="Arial" w:cs="Arial"/>
        </w:rPr>
        <w:t>College Of Policing (2020) </w:t>
      </w:r>
      <w:r w:rsidRPr="00DA2AB0">
        <w:rPr>
          <w:rFonts w:ascii="Arial" w:hAnsi="Arial" w:cs="Arial"/>
          <w:i/>
          <w:iCs/>
        </w:rPr>
        <w:t>Evaluation and review</w:t>
      </w:r>
      <w:r w:rsidRPr="00DA2AB0">
        <w:rPr>
          <w:rFonts w:ascii="Arial" w:hAnsi="Arial" w:cs="Arial"/>
        </w:rPr>
        <w:t>, </w:t>
      </w:r>
      <w:r w:rsidRPr="00DA2AB0">
        <w:rPr>
          <w:rFonts w:ascii="Arial" w:hAnsi="Arial" w:cs="Arial"/>
          <w:i/>
          <w:iCs/>
        </w:rPr>
        <w:t>College of Policing</w:t>
      </w:r>
      <w:r w:rsidRPr="00DA2AB0">
        <w:rPr>
          <w:rFonts w:ascii="Arial" w:hAnsi="Arial" w:cs="Arial"/>
        </w:rPr>
        <w:t xml:space="preserve">. Available at: </w:t>
      </w:r>
      <w:hyperlink r:id="rId23" w:anchor="evidence-based-policing" w:history="1">
        <w:r w:rsidRPr="00DA2AB0">
          <w:rPr>
            <w:rStyle w:val="Hyperlink"/>
            <w:rFonts w:ascii="Arial" w:hAnsi="Arial" w:cs="Arial"/>
            <w:color w:val="auto"/>
          </w:rPr>
          <w:t>https://www.college.police.uk/app/intelligence-management/analysis/evaluation-and-review#evidence-based-policing</w:t>
        </w:r>
      </w:hyperlink>
      <w:r w:rsidRPr="00DA2AB0">
        <w:rPr>
          <w:rFonts w:ascii="Arial" w:hAnsi="Arial" w:cs="Arial"/>
        </w:rPr>
        <w:t>.</w:t>
      </w:r>
      <w:r w:rsidR="002B18F8" w:rsidRPr="00DA2AB0">
        <w:rPr>
          <w:rFonts w:ascii="Arial" w:hAnsi="Arial" w:cs="Arial"/>
        </w:rPr>
        <w:t xml:space="preserve"> Accessed 29</w:t>
      </w:r>
      <w:r w:rsidR="002B18F8" w:rsidRPr="00DA2AB0">
        <w:rPr>
          <w:rFonts w:ascii="Arial" w:hAnsi="Arial" w:cs="Arial"/>
          <w:vertAlign w:val="superscript"/>
        </w:rPr>
        <w:t>th</w:t>
      </w:r>
      <w:r w:rsidR="002B18F8" w:rsidRPr="00DA2AB0">
        <w:rPr>
          <w:rFonts w:ascii="Arial" w:hAnsi="Arial" w:cs="Arial"/>
        </w:rPr>
        <w:t xml:space="preserve"> of December 2023). </w:t>
      </w:r>
    </w:p>
    <w:p w14:paraId="62B7F8B6" w14:textId="77777777" w:rsidR="00ED2C8D" w:rsidRPr="00DA2AB0" w:rsidRDefault="00ED2C8D" w:rsidP="00DA2AB0">
      <w:pPr>
        <w:pStyle w:val="NormalWeb"/>
        <w:spacing w:before="0" w:beforeAutospacing="0" w:after="0" w:afterAutospacing="0" w:line="360" w:lineRule="auto"/>
        <w:jc w:val="both"/>
        <w:rPr>
          <w:rFonts w:ascii="Arial" w:hAnsi="Arial" w:cs="Arial"/>
        </w:rPr>
      </w:pPr>
    </w:p>
    <w:p w14:paraId="39AB520C" w14:textId="2C67DA90" w:rsidR="005A2C91" w:rsidRPr="00DA2AB0" w:rsidRDefault="005A2C91"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 xml:space="preserve">College of Policing. (2021) </w:t>
      </w:r>
      <w:r w:rsidRPr="00DA2AB0">
        <w:rPr>
          <w:rFonts w:ascii="Arial" w:hAnsi="Arial" w:cs="Arial"/>
          <w:i/>
          <w:iCs/>
          <w:color w:val="000000"/>
        </w:rPr>
        <w:t>Victims’ Code for policing</w:t>
      </w:r>
      <w:r w:rsidRPr="00DA2AB0">
        <w:rPr>
          <w:rFonts w:ascii="Arial" w:hAnsi="Arial" w:cs="Arial"/>
          <w:color w:val="000000"/>
        </w:rPr>
        <w:t>. </w:t>
      </w:r>
      <w:r w:rsidRPr="00DA2AB0">
        <w:rPr>
          <w:rFonts w:ascii="Arial" w:hAnsi="Arial" w:cs="Arial"/>
          <w:i/>
          <w:iCs/>
          <w:color w:val="000000"/>
        </w:rPr>
        <w:t>College of Policing</w:t>
      </w:r>
      <w:r w:rsidRPr="00DA2AB0">
        <w:rPr>
          <w:rFonts w:ascii="Arial" w:hAnsi="Arial" w:cs="Arial"/>
          <w:color w:val="000000"/>
        </w:rPr>
        <w:t xml:space="preserve">. Available at: </w:t>
      </w:r>
      <w:hyperlink r:id="rId24" w:anchor=":~:text=How%20officers%20and%20staff%20should%20treat" w:history="1">
        <w:r w:rsidRPr="00DA2AB0">
          <w:rPr>
            <w:rStyle w:val="Hyperlink"/>
            <w:rFonts w:ascii="Arial" w:hAnsi="Arial" w:cs="Arial"/>
          </w:rPr>
          <w:t>https://www.college.police.uk/guidance/victims-code/victims-rights-policing#:~:text=How%20officers%20and%20staff%20should%20treat</w:t>
        </w:r>
      </w:hyperlink>
      <w:r w:rsidRPr="00DA2AB0">
        <w:rPr>
          <w:rFonts w:ascii="Arial" w:hAnsi="Arial" w:cs="Arial"/>
          <w:color w:val="000000"/>
        </w:rPr>
        <w:t>. (Accessed: 12</w:t>
      </w:r>
      <w:r w:rsidRPr="00DA2AB0">
        <w:rPr>
          <w:rFonts w:ascii="Arial" w:hAnsi="Arial" w:cs="Arial"/>
          <w:color w:val="000000"/>
          <w:vertAlign w:val="superscript"/>
        </w:rPr>
        <w:t>th</w:t>
      </w:r>
      <w:r w:rsidRPr="00DA2AB0">
        <w:rPr>
          <w:rFonts w:ascii="Arial" w:hAnsi="Arial" w:cs="Arial"/>
          <w:color w:val="000000"/>
        </w:rPr>
        <w:t xml:space="preserve"> January 2023).</w:t>
      </w:r>
    </w:p>
    <w:p w14:paraId="3444422C" w14:textId="77777777" w:rsidR="005A2C91" w:rsidRPr="00DA2AB0" w:rsidRDefault="005A2C91" w:rsidP="00DA2AB0">
      <w:pPr>
        <w:pStyle w:val="NormalWeb"/>
        <w:spacing w:before="0" w:beforeAutospacing="0" w:after="0" w:afterAutospacing="0" w:line="360" w:lineRule="auto"/>
        <w:jc w:val="both"/>
        <w:rPr>
          <w:rFonts w:ascii="Arial" w:hAnsi="Arial" w:cs="Arial"/>
        </w:rPr>
      </w:pPr>
    </w:p>
    <w:p w14:paraId="78A96316" w14:textId="77777777" w:rsidR="009651AA" w:rsidRPr="00DA2AB0" w:rsidRDefault="009651AA" w:rsidP="00DA2AB0">
      <w:pPr>
        <w:pStyle w:val="NormalWeb"/>
        <w:spacing w:before="0" w:beforeAutospacing="0" w:after="0" w:afterAutospacing="0" w:line="360" w:lineRule="auto"/>
        <w:jc w:val="both"/>
        <w:rPr>
          <w:rFonts w:ascii="Arial" w:hAnsi="Arial" w:cs="Arial"/>
        </w:rPr>
      </w:pPr>
    </w:p>
    <w:p w14:paraId="729CA580" w14:textId="7E86138F" w:rsidR="009651AA" w:rsidRPr="00DA2AB0" w:rsidRDefault="009651AA" w:rsidP="00DA2AB0">
      <w:pPr>
        <w:pStyle w:val="NormalWeb"/>
        <w:spacing w:before="0" w:beforeAutospacing="0" w:after="0" w:afterAutospacing="0" w:line="360" w:lineRule="auto"/>
        <w:jc w:val="both"/>
        <w:rPr>
          <w:rFonts w:ascii="Arial" w:hAnsi="Arial" w:cs="Arial"/>
        </w:rPr>
      </w:pPr>
      <w:r w:rsidRPr="00DA2AB0">
        <w:rPr>
          <w:rFonts w:ascii="Arial" w:hAnsi="Arial" w:cs="Arial"/>
        </w:rPr>
        <w:lastRenderedPageBreak/>
        <w:t>Craiker, K. (2022) </w:t>
      </w:r>
      <w:r w:rsidRPr="00DA2AB0">
        <w:rPr>
          <w:rFonts w:ascii="Arial" w:hAnsi="Arial" w:cs="Arial"/>
          <w:i/>
          <w:iCs/>
        </w:rPr>
        <w:t>Proof vs Evidence: What’s the Difference?</w:t>
      </w:r>
      <w:r w:rsidRPr="00DA2AB0">
        <w:rPr>
          <w:rFonts w:ascii="Arial" w:hAnsi="Arial" w:cs="Arial"/>
        </w:rPr>
        <w:t>, </w:t>
      </w:r>
      <w:r w:rsidRPr="00DA2AB0">
        <w:rPr>
          <w:rFonts w:ascii="Arial" w:hAnsi="Arial" w:cs="Arial"/>
          <w:i/>
          <w:iCs/>
        </w:rPr>
        <w:t>Prowritingaid</w:t>
      </w:r>
      <w:r w:rsidRPr="00DA2AB0">
        <w:rPr>
          <w:rFonts w:ascii="Arial" w:hAnsi="Arial" w:cs="Arial"/>
        </w:rPr>
        <w:t xml:space="preserve">. Edited by K. Craiker. ProWritingAid. Available at: </w:t>
      </w:r>
      <w:hyperlink r:id="rId25" w:history="1">
        <w:r w:rsidRPr="00DA2AB0">
          <w:rPr>
            <w:rStyle w:val="Hyperlink"/>
            <w:rFonts w:ascii="Arial" w:hAnsi="Arial" w:cs="Arial"/>
            <w:color w:val="auto"/>
          </w:rPr>
          <w:t>https://prowritingaid.com/proof-vs-evidence</w:t>
        </w:r>
      </w:hyperlink>
      <w:r w:rsidRPr="00DA2AB0">
        <w:rPr>
          <w:rFonts w:ascii="Arial" w:hAnsi="Arial" w:cs="Arial"/>
        </w:rPr>
        <w:t xml:space="preserve"> (Accessed: 29 November 2023).</w:t>
      </w:r>
    </w:p>
    <w:p w14:paraId="03DB7A03" w14:textId="77777777" w:rsidR="009651AA" w:rsidRPr="00DA2AB0" w:rsidRDefault="009651AA" w:rsidP="00DA2AB0">
      <w:pPr>
        <w:pStyle w:val="NormalWeb"/>
        <w:spacing w:before="0" w:beforeAutospacing="0" w:after="0" w:afterAutospacing="0" w:line="360" w:lineRule="auto"/>
        <w:jc w:val="both"/>
        <w:rPr>
          <w:rFonts w:ascii="Arial" w:hAnsi="Arial" w:cs="Arial"/>
        </w:rPr>
      </w:pPr>
    </w:p>
    <w:p w14:paraId="02D7A043" w14:textId="059740C7"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EVAW (2022)</w:t>
      </w:r>
      <w:r w:rsidR="001D11C2" w:rsidRPr="00DA2AB0">
        <w:rPr>
          <w:rFonts w:ascii="Arial" w:hAnsi="Arial" w:cs="Arial"/>
          <w:color w:val="000000"/>
        </w:rPr>
        <w:t>.</w:t>
      </w:r>
      <w:r w:rsidRPr="00DA2AB0">
        <w:rPr>
          <w:rFonts w:ascii="Arial" w:hAnsi="Arial" w:cs="Arial"/>
          <w:color w:val="000000"/>
        </w:rPr>
        <w:t> </w:t>
      </w:r>
      <w:r w:rsidRPr="00DA2AB0">
        <w:rPr>
          <w:rFonts w:ascii="Arial" w:hAnsi="Arial" w:cs="Arial"/>
          <w:i/>
          <w:iCs/>
          <w:color w:val="000000"/>
        </w:rPr>
        <w:t>Domestic Abuse Commissioner finds considerable funding needed to ensure services can meet demand</w:t>
      </w:r>
      <w:r w:rsidRPr="00DA2AB0">
        <w:rPr>
          <w:rFonts w:ascii="Arial" w:hAnsi="Arial" w:cs="Arial"/>
          <w:color w:val="000000"/>
        </w:rPr>
        <w:t>, </w:t>
      </w:r>
      <w:r w:rsidRPr="00DA2AB0">
        <w:rPr>
          <w:rFonts w:ascii="Arial" w:hAnsi="Arial" w:cs="Arial"/>
          <w:i/>
          <w:iCs/>
          <w:color w:val="000000"/>
        </w:rPr>
        <w:t>End Violence Against Women</w:t>
      </w:r>
      <w:r w:rsidRPr="00DA2AB0">
        <w:rPr>
          <w:rFonts w:ascii="Arial" w:hAnsi="Arial" w:cs="Arial"/>
          <w:color w:val="000000"/>
        </w:rPr>
        <w:t xml:space="preserve">. Available at: </w:t>
      </w:r>
      <w:hyperlink r:id="rId26" w:history="1">
        <w:r w:rsidR="002B18F8" w:rsidRPr="00DA2AB0">
          <w:rPr>
            <w:rStyle w:val="Hyperlink"/>
            <w:rFonts w:ascii="Arial" w:hAnsi="Arial" w:cs="Arial"/>
          </w:rPr>
          <w:t>https://www.endviolenceagainstwomen.org.uk/domestic-abuse-commissioner-finds-considerable-funding-needed-to-ensure-services-can-meet-demand/</w:t>
        </w:r>
      </w:hyperlink>
      <w:r w:rsidRPr="00DA2AB0">
        <w:rPr>
          <w:rFonts w:ascii="Arial" w:hAnsi="Arial" w:cs="Arial"/>
          <w:color w:val="000000"/>
        </w:rPr>
        <w:t>.</w:t>
      </w:r>
      <w:r w:rsidR="002B18F8" w:rsidRPr="00DA2AB0">
        <w:rPr>
          <w:rFonts w:ascii="Arial" w:hAnsi="Arial" w:cs="Arial"/>
          <w:color w:val="000000"/>
        </w:rPr>
        <w:t xml:space="preserve"> (Accessed 18</w:t>
      </w:r>
      <w:r w:rsidR="002B18F8" w:rsidRPr="00DA2AB0">
        <w:rPr>
          <w:rFonts w:ascii="Arial" w:hAnsi="Arial" w:cs="Arial"/>
          <w:color w:val="000000"/>
          <w:vertAlign w:val="superscript"/>
        </w:rPr>
        <w:t>th</w:t>
      </w:r>
      <w:r w:rsidR="002B18F8" w:rsidRPr="00DA2AB0">
        <w:rPr>
          <w:rFonts w:ascii="Arial" w:hAnsi="Arial" w:cs="Arial"/>
          <w:color w:val="000000"/>
        </w:rPr>
        <w:t xml:space="preserve"> December 2023). </w:t>
      </w:r>
    </w:p>
    <w:p w14:paraId="1FFD6030" w14:textId="77777777" w:rsidR="00C10E58" w:rsidRPr="00DA2AB0" w:rsidRDefault="00C10E58" w:rsidP="00DA2AB0">
      <w:pPr>
        <w:pStyle w:val="NormalWeb"/>
        <w:spacing w:before="0" w:beforeAutospacing="0" w:after="0" w:afterAutospacing="0" w:line="360" w:lineRule="auto"/>
        <w:jc w:val="both"/>
        <w:rPr>
          <w:rFonts w:ascii="Arial" w:hAnsi="Arial" w:cs="Arial"/>
          <w:color w:val="000000"/>
        </w:rPr>
      </w:pPr>
    </w:p>
    <w:p w14:paraId="301BD811" w14:textId="77777777" w:rsidR="00C10E58" w:rsidRPr="00DA2AB0" w:rsidRDefault="00C10E58" w:rsidP="00DA2AB0">
      <w:pPr>
        <w:pStyle w:val="NormalWeb"/>
        <w:spacing w:before="0" w:beforeAutospacing="0" w:after="0" w:afterAutospacing="0" w:line="360" w:lineRule="auto"/>
        <w:jc w:val="both"/>
        <w:rPr>
          <w:rStyle w:val="personname"/>
          <w:rFonts w:ascii="Arial" w:hAnsi="Arial" w:cs="Arial"/>
        </w:rPr>
      </w:pPr>
      <w:r w:rsidRPr="00DA2AB0">
        <w:rPr>
          <w:rStyle w:val="personname"/>
          <w:rFonts w:ascii="Arial" w:hAnsi="Arial" w:cs="Arial"/>
        </w:rPr>
        <w:t xml:space="preserve">Farrell, G &amp; Pease, K (2017) </w:t>
      </w:r>
      <w:r w:rsidRPr="00DA2AB0">
        <w:rPr>
          <w:rStyle w:val="personname"/>
          <w:rFonts w:ascii="Arial" w:hAnsi="Arial" w:cs="Arial"/>
          <w:i/>
          <w:iCs/>
        </w:rPr>
        <w:t>Preventing repeat and near repeat crime concentrations. In</w:t>
      </w:r>
      <w:r w:rsidRPr="00DA2AB0">
        <w:rPr>
          <w:rStyle w:val="personname"/>
          <w:rFonts w:ascii="Arial" w:hAnsi="Arial" w:cs="Arial"/>
        </w:rPr>
        <w:t>: Tilley N and Sidebottom, A, (eds) The Handbook of Crime Prevention and Community Safety, 2</w:t>
      </w:r>
      <w:r w:rsidRPr="00DA2AB0">
        <w:rPr>
          <w:rStyle w:val="personname"/>
          <w:rFonts w:ascii="Arial" w:hAnsi="Arial" w:cs="Arial"/>
          <w:vertAlign w:val="superscript"/>
        </w:rPr>
        <w:t>nd</w:t>
      </w:r>
      <w:r w:rsidRPr="00DA2AB0">
        <w:rPr>
          <w:rStyle w:val="personname"/>
          <w:rFonts w:ascii="Arial" w:hAnsi="Arial" w:cs="Arial"/>
        </w:rPr>
        <w:t xml:space="preserve"> Edition. Routledge.</w:t>
      </w:r>
    </w:p>
    <w:p w14:paraId="35D8E8B8" w14:textId="77777777" w:rsidR="00C10E58" w:rsidRPr="00DA2AB0" w:rsidRDefault="00C10E58" w:rsidP="00DA2AB0">
      <w:pPr>
        <w:pStyle w:val="NormalWeb"/>
        <w:spacing w:before="0" w:beforeAutospacing="0" w:after="0" w:afterAutospacing="0" w:line="360" w:lineRule="auto"/>
        <w:jc w:val="both"/>
        <w:rPr>
          <w:rFonts w:ascii="Arial" w:hAnsi="Arial" w:cs="Arial"/>
          <w:color w:val="000000"/>
        </w:rPr>
      </w:pPr>
    </w:p>
    <w:p w14:paraId="4BFBD09D" w14:textId="373CE2E3" w:rsidR="00C10E58" w:rsidRPr="00DA2AB0" w:rsidRDefault="00C10E58" w:rsidP="00DA2AB0">
      <w:pPr>
        <w:pStyle w:val="NormalWeb"/>
        <w:spacing w:before="0" w:beforeAutospacing="0" w:after="0" w:afterAutospacing="0" w:line="360" w:lineRule="auto"/>
        <w:jc w:val="both"/>
        <w:rPr>
          <w:rFonts w:ascii="Arial" w:hAnsi="Arial" w:cs="Arial"/>
          <w:color w:val="000000"/>
        </w:rPr>
      </w:pPr>
      <w:proofErr w:type="gramStart"/>
      <w:r w:rsidRPr="00DA2AB0">
        <w:rPr>
          <w:rFonts w:ascii="Arial" w:hAnsi="Arial" w:cs="Arial"/>
          <w:color w:val="000000"/>
        </w:rPr>
        <w:t>Fitz-Gibbon</w:t>
      </w:r>
      <w:proofErr w:type="gramEnd"/>
      <w:r w:rsidRPr="00DA2AB0">
        <w:rPr>
          <w:rFonts w:ascii="Arial" w:hAnsi="Arial" w:cs="Arial"/>
          <w:color w:val="000000"/>
        </w:rPr>
        <w:t>, K. and Walklate, S. (2016) ‘The efficacy of Clare’s Law in domestic violence law reform in England and Wales’, </w:t>
      </w:r>
      <w:r w:rsidRPr="00DA2AB0">
        <w:rPr>
          <w:rFonts w:ascii="Arial" w:hAnsi="Arial" w:cs="Arial"/>
          <w:i/>
          <w:iCs/>
          <w:color w:val="000000"/>
        </w:rPr>
        <w:t>Criminology &amp; Criminal Justice</w:t>
      </w:r>
      <w:r w:rsidRPr="00DA2AB0">
        <w:rPr>
          <w:rFonts w:ascii="Arial" w:hAnsi="Arial" w:cs="Arial"/>
          <w:color w:val="000000"/>
        </w:rPr>
        <w:t>, 17(3), pp. 284–300. Available at: https://doi.org/10.1177/1748895816671383.</w:t>
      </w:r>
    </w:p>
    <w:p w14:paraId="1F3EEF4C" w14:textId="77777777" w:rsidR="00C10E58" w:rsidRPr="00DA2AB0" w:rsidRDefault="00C10E58" w:rsidP="00DA2AB0">
      <w:pPr>
        <w:pStyle w:val="NormalWeb"/>
        <w:spacing w:before="0" w:beforeAutospacing="0" w:after="0" w:afterAutospacing="0" w:line="360" w:lineRule="auto"/>
        <w:jc w:val="both"/>
        <w:rPr>
          <w:rFonts w:ascii="Arial" w:hAnsi="Arial" w:cs="Arial"/>
          <w:color w:val="333333"/>
          <w:shd w:val="clear" w:color="auto" w:fill="FFFFFF"/>
        </w:rPr>
      </w:pPr>
    </w:p>
    <w:p w14:paraId="255C415F" w14:textId="167EF30D" w:rsidR="00C10E58" w:rsidRPr="00DA2AB0" w:rsidRDefault="00C10E58" w:rsidP="00DA2AB0">
      <w:pPr>
        <w:pStyle w:val="NormalWeb"/>
        <w:spacing w:before="0" w:beforeAutospacing="0" w:after="0" w:afterAutospacing="0" w:line="360" w:lineRule="auto"/>
        <w:jc w:val="both"/>
        <w:rPr>
          <w:rFonts w:ascii="Arial" w:hAnsi="Arial" w:cs="Arial"/>
          <w:color w:val="333333"/>
          <w:shd w:val="clear" w:color="auto" w:fill="FFFFFF"/>
        </w:rPr>
      </w:pPr>
      <w:r w:rsidRPr="00DA2AB0">
        <w:rPr>
          <w:rFonts w:ascii="Arial" w:hAnsi="Arial" w:cs="Arial"/>
          <w:color w:val="333333"/>
          <w:shd w:val="clear" w:color="auto" w:fill="FFFFFF"/>
        </w:rPr>
        <w:t xml:space="preserve">Fleming J, Wingrove J (2017) </w:t>
      </w:r>
      <w:r w:rsidRPr="00DA2AB0">
        <w:rPr>
          <w:rFonts w:ascii="Arial" w:hAnsi="Arial" w:cs="Arial"/>
          <w:i/>
          <w:iCs/>
          <w:color w:val="333333"/>
          <w:shd w:val="clear" w:color="auto" w:fill="FFFFFF"/>
        </w:rPr>
        <w:t>‘We would if we could … but not sure if we can’: implementing evidence-based practice</w:t>
      </w:r>
      <w:r w:rsidRPr="00DA2AB0">
        <w:rPr>
          <w:rFonts w:ascii="Arial" w:hAnsi="Arial" w:cs="Arial"/>
          <w:color w:val="333333"/>
          <w:shd w:val="clear" w:color="auto" w:fill="FFFFFF"/>
        </w:rPr>
        <w:t>. </w:t>
      </w:r>
      <w:r w:rsidRPr="00DA2AB0">
        <w:rPr>
          <w:rStyle w:val="Emphasis"/>
          <w:rFonts w:ascii="Arial" w:hAnsi="Arial" w:cs="Arial"/>
          <w:color w:val="333333"/>
          <w:shd w:val="clear" w:color="auto" w:fill="FFFFFF"/>
        </w:rPr>
        <w:t>Policing: A Journal of Policy and Practice</w:t>
      </w:r>
      <w:r w:rsidRPr="00DA2AB0">
        <w:rPr>
          <w:rFonts w:ascii="Arial" w:hAnsi="Arial" w:cs="Arial"/>
          <w:color w:val="333333"/>
          <w:shd w:val="clear" w:color="auto" w:fill="FFFFFF"/>
        </w:rPr>
        <w:t> 11(2): 202–213.</w:t>
      </w:r>
    </w:p>
    <w:p w14:paraId="317AAC42" w14:textId="77777777" w:rsidR="00C10E58" w:rsidRPr="00DA2AB0" w:rsidRDefault="00C10E58" w:rsidP="00DA2AB0">
      <w:pPr>
        <w:pStyle w:val="NormalWeb"/>
        <w:spacing w:before="0" w:beforeAutospacing="0" w:after="0" w:afterAutospacing="0" w:line="360" w:lineRule="auto"/>
        <w:jc w:val="both"/>
        <w:rPr>
          <w:rFonts w:ascii="Arial" w:hAnsi="Arial" w:cs="Arial"/>
        </w:rPr>
      </w:pPr>
    </w:p>
    <w:p w14:paraId="71AFF441" w14:textId="4F4CD32C"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Gillis, K. (2021) </w:t>
      </w:r>
      <w:r w:rsidRPr="00DA2AB0">
        <w:rPr>
          <w:rFonts w:ascii="Arial" w:hAnsi="Arial" w:cs="Arial"/>
          <w:i/>
          <w:iCs/>
          <w:color w:val="000000"/>
        </w:rPr>
        <w:t>The Difficulty of Recognizing Domestic Violence Against Men | Psychology Today</w:t>
      </w:r>
      <w:r w:rsidRPr="00DA2AB0">
        <w:rPr>
          <w:rFonts w:ascii="Arial" w:hAnsi="Arial" w:cs="Arial"/>
          <w:color w:val="000000"/>
        </w:rPr>
        <w:t>, </w:t>
      </w:r>
      <w:r w:rsidRPr="00DA2AB0">
        <w:rPr>
          <w:rFonts w:ascii="Arial" w:hAnsi="Arial" w:cs="Arial"/>
          <w:i/>
          <w:iCs/>
          <w:color w:val="000000"/>
        </w:rPr>
        <w:t>www.psychologytoday.com</w:t>
      </w:r>
      <w:r w:rsidRPr="00DA2AB0">
        <w:rPr>
          <w:rFonts w:ascii="Arial" w:hAnsi="Arial" w:cs="Arial"/>
          <w:color w:val="000000"/>
        </w:rPr>
        <w:t xml:space="preserve">. Available at: </w:t>
      </w:r>
      <w:hyperlink r:id="rId27" w:history="1">
        <w:r w:rsidR="00375D4F" w:rsidRPr="00DA2AB0">
          <w:rPr>
            <w:rStyle w:val="Hyperlink"/>
            <w:rFonts w:ascii="Arial" w:hAnsi="Arial" w:cs="Arial"/>
          </w:rPr>
          <w:t>https://www.psychologytoday.com/us/blog/invisible-bruises/202112/the-difficulty-recognizing-domestic-violence-against-men</w:t>
        </w:r>
      </w:hyperlink>
      <w:r w:rsidRPr="00DA2AB0">
        <w:rPr>
          <w:rFonts w:ascii="Arial" w:hAnsi="Arial" w:cs="Arial"/>
          <w:color w:val="000000"/>
        </w:rPr>
        <w:t>.</w:t>
      </w:r>
      <w:r w:rsidR="00375D4F" w:rsidRPr="00DA2AB0">
        <w:rPr>
          <w:rFonts w:ascii="Arial" w:hAnsi="Arial" w:cs="Arial"/>
          <w:color w:val="000000"/>
        </w:rPr>
        <w:t xml:space="preserve"> (Accessed:17</w:t>
      </w:r>
      <w:r w:rsidR="00375D4F" w:rsidRPr="00DA2AB0">
        <w:rPr>
          <w:rFonts w:ascii="Arial" w:hAnsi="Arial" w:cs="Arial"/>
          <w:color w:val="000000"/>
          <w:vertAlign w:val="superscript"/>
        </w:rPr>
        <w:t>th</w:t>
      </w:r>
      <w:r w:rsidR="00375D4F" w:rsidRPr="00DA2AB0">
        <w:rPr>
          <w:rFonts w:ascii="Arial" w:hAnsi="Arial" w:cs="Arial"/>
          <w:color w:val="000000"/>
        </w:rPr>
        <w:t xml:space="preserve"> December 2023). </w:t>
      </w:r>
    </w:p>
    <w:p w14:paraId="07CD4BDA" w14:textId="77777777" w:rsidR="00C10E58" w:rsidRPr="00DA2AB0" w:rsidRDefault="00C10E58" w:rsidP="00DA2AB0">
      <w:pPr>
        <w:pStyle w:val="NormalWeb"/>
        <w:spacing w:before="0" w:beforeAutospacing="0" w:after="0" w:afterAutospacing="0" w:line="360" w:lineRule="auto"/>
        <w:jc w:val="both"/>
        <w:rPr>
          <w:rFonts w:ascii="Arial" w:hAnsi="Arial" w:cs="Arial"/>
        </w:rPr>
      </w:pPr>
    </w:p>
    <w:p w14:paraId="67FAC461" w14:textId="3449139B" w:rsidR="00C10E58" w:rsidRPr="00DA2AB0" w:rsidRDefault="00C10E58" w:rsidP="00DA2AB0">
      <w:pPr>
        <w:pStyle w:val="NormalWeb"/>
        <w:spacing w:before="0" w:beforeAutospacing="0" w:after="0" w:afterAutospacing="0" w:line="360" w:lineRule="auto"/>
        <w:jc w:val="both"/>
        <w:rPr>
          <w:rFonts w:ascii="Arial" w:hAnsi="Arial" w:cs="Arial"/>
          <w:color w:val="333333"/>
          <w:shd w:val="clear" w:color="auto" w:fill="FFFFFF"/>
        </w:rPr>
      </w:pPr>
      <w:r w:rsidRPr="00DA2AB0">
        <w:rPr>
          <w:rFonts w:ascii="Arial" w:hAnsi="Arial" w:cs="Arial"/>
          <w:color w:val="333333"/>
          <w:shd w:val="clear" w:color="auto" w:fill="FFFFFF"/>
        </w:rPr>
        <w:t>HMIC (Her Majesty’s Inspectorate of Constabulary) (2014) </w:t>
      </w:r>
      <w:r w:rsidRPr="00DA2AB0">
        <w:rPr>
          <w:rStyle w:val="Emphasis"/>
          <w:rFonts w:ascii="Arial" w:hAnsi="Arial" w:cs="Arial"/>
          <w:color w:val="333333"/>
          <w:shd w:val="clear" w:color="auto" w:fill="FFFFFF"/>
        </w:rPr>
        <w:t>Everyone’s business: Improving the police response to domestic abuse</w:t>
      </w:r>
      <w:r w:rsidRPr="00DA2AB0">
        <w:rPr>
          <w:rFonts w:ascii="Arial" w:hAnsi="Arial" w:cs="Arial"/>
          <w:color w:val="333333"/>
          <w:shd w:val="clear" w:color="auto" w:fill="FFFFFF"/>
        </w:rPr>
        <w:t>. London: HMIC.</w:t>
      </w:r>
      <w:r w:rsidR="00375D4F" w:rsidRPr="00DA2AB0">
        <w:rPr>
          <w:rFonts w:ascii="Arial" w:hAnsi="Arial" w:cs="Arial"/>
          <w:color w:val="333333"/>
          <w:shd w:val="clear" w:color="auto" w:fill="FFFFFF"/>
        </w:rPr>
        <w:t xml:space="preserve"> (Accessed: 19</w:t>
      </w:r>
      <w:r w:rsidR="00375D4F" w:rsidRPr="00DA2AB0">
        <w:rPr>
          <w:rFonts w:ascii="Arial" w:hAnsi="Arial" w:cs="Arial"/>
          <w:color w:val="333333"/>
          <w:shd w:val="clear" w:color="auto" w:fill="FFFFFF"/>
          <w:vertAlign w:val="superscript"/>
        </w:rPr>
        <w:t>th</w:t>
      </w:r>
      <w:r w:rsidR="00375D4F" w:rsidRPr="00DA2AB0">
        <w:rPr>
          <w:rFonts w:ascii="Arial" w:hAnsi="Arial" w:cs="Arial"/>
          <w:color w:val="333333"/>
          <w:shd w:val="clear" w:color="auto" w:fill="FFFFFF"/>
        </w:rPr>
        <w:t xml:space="preserve"> December 2023). </w:t>
      </w:r>
    </w:p>
    <w:p w14:paraId="0B601CFF" w14:textId="77777777" w:rsidR="00C10E58" w:rsidRPr="00DA2AB0" w:rsidRDefault="00C10E58" w:rsidP="00DA2AB0">
      <w:pPr>
        <w:pStyle w:val="NormalWeb"/>
        <w:spacing w:before="0" w:beforeAutospacing="0" w:after="0" w:afterAutospacing="0" w:line="360" w:lineRule="auto"/>
        <w:jc w:val="both"/>
        <w:rPr>
          <w:rFonts w:ascii="Arial" w:hAnsi="Arial" w:cs="Arial"/>
          <w:color w:val="333333"/>
          <w:shd w:val="clear" w:color="auto" w:fill="FFFFFF"/>
        </w:rPr>
      </w:pPr>
    </w:p>
    <w:p w14:paraId="214AD45D" w14:textId="03AD4E41" w:rsidR="00C10E58" w:rsidRPr="00DA2AB0" w:rsidRDefault="00C10E58" w:rsidP="00DA2AB0">
      <w:pPr>
        <w:pStyle w:val="NormalWeb"/>
        <w:spacing w:before="0" w:beforeAutospacing="0" w:after="0" w:afterAutospacing="0" w:line="360" w:lineRule="auto"/>
        <w:jc w:val="both"/>
        <w:rPr>
          <w:rFonts w:ascii="Arial" w:hAnsi="Arial" w:cs="Arial"/>
        </w:rPr>
      </w:pPr>
      <w:r w:rsidRPr="00DA2AB0">
        <w:rPr>
          <w:rFonts w:ascii="Arial" w:hAnsi="Arial" w:cs="Arial"/>
        </w:rPr>
        <w:t>HMA (2016) </w:t>
      </w:r>
      <w:r w:rsidRPr="00DA2AB0">
        <w:rPr>
          <w:rFonts w:ascii="Arial" w:hAnsi="Arial" w:cs="Arial"/>
          <w:i/>
          <w:iCs/>
        </w:rPr>
        <w:t>Theories to explain offending behaviour Offending behaviour -why do people do it?</w:t>
      </w:r>
      <w:r w:rsidRPr="00DA2AB0">
        <w:rPr>
          <w:rFonts w:ascii="Arial" w:hAnsi="Arial" w:cs="Arial"/>
        </w:rPr>
        <w:t xml:space="preserve"> Available at: </w:t>
      </w:r>
      <w:hyperlink r:id="rId28" w:history="1">
        <w:r w:rsidRPr="00DA2AB0">
          <w:rPr>
            <w:rStyle w:val="Hyperlink"/>
            <w:rFonts w:ascii="Arial" w:hAnsi="Arial" w:cs="Arial"/>
            <w:color w:val="auto"/>
          </w:rPr>
          <w:t>https://www.hma.co.nz/wp-</w:t>
        </w:r>
        <w:r w:rsidRPr="00DA2AB0">
          <w:rPr>
            <w:rStyle w:val="Hyperlink"/>
            <w:rFonts w:ascii="Arial" w:hAnsi="Arial" w:cs="Arial"/>
            <w:color w:val="auto"/>
          </w:rPr>
          <w:lastRenderedPageBreak/>
          <w:t>content/uploads/2016/01/Theories-to-explain-offending-behaviour.pdf</w:t>
        </w:r>
      </w:hyperlink>
      <w:r w:rsidRPr="00DA2AB0">
        <w:rPr>
          <w:rFonts w:ascii="Arial" w:hAnsi="Arial" w:cs="Arial"/>
        </w:rPr>
        <w:t>.</w:t>
      </w:r>
      <w:r w:rsidR="00375D4F" w:rsidRPr="00DA2AB0">
        <w:rPr>
          <w:rFonts w:ascii="Arial" w:hAnsi="Arial" w:cs="Arial"/>
        </w:rPr>
        <w:t xml:space="preserve"> (Accessed 29</w:t>
      </w:r>
      <w:r w:rsidR="00375D4F" w:rsidRPr="00DA2AB0">
        <w:rPr>
          <w:rFonts w:ascii="Arial" w:hAnsi="Arial" w:cs="Arial"/>
          <w:vertAlign w:val="superscript"/>
        </w:rPr>
        <w:t>th</w:t>
      </w:r>
      <w:r w:rsidR="00375D4F" w:rsidRPr="00DA2AB0">
        <w:rPr>
          <w:rFonts w:ascii="Arial" w:hAnsi="Arial" w:cs="Arial"/>
        </w:rPr>
        <w:t xml:space="preserve"> December 2023). </w:t>
      </w:r>
    </w:p>
    <w:p w14:paraId="7A763641" w14:textId="77777777" w:rsidR="00C10E58" w:rsidRPr="00DA2AB0" w:rsidRDefault="00C10E58" w:rsidP="00DA2AB0">
      <w:pPr>
        <w:pStyle w:val="NormalWeb"/>
        <w:spacing w:before="0" w:beforeAutospacing="0" w:after="0" w:afterAutospacing="0" w:line="360" w:lineRule="auto"/>
        <w:jc w:val="both"/>
        <w:rPr>
          <w:rFonts w:ascii="Arial" w:hAnsi="Arial" w:cs="Arial"/>
          <w:color w:val="000000"/>
        </w:rPr>
      </w:pPr>
    </w:p>
    <w:p w14:paraId="1A929B94" w14:textId="31E9F227"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Home Office (2020) </w:t>
      </w:r>
      <w:r w:rsidRPr="00DA2AB0">
        <w:rPr>
          <w:rFonts w:ascii="Arial" w:hAnsi="Arial" w:cs="Arial"/>
          <w:i/>
          <w:iCs/>
          <w:color w:val="000000"/>
        </w:rPr>
        <w:t>Domestic Violence Protection Notices (DVPNs) and Domestic Violence Protection Orders (DVPOs) Guidance</w:t>
      </w:r>
      <w:r w:rsidRPr="00DA2AB0">
        <w:rPr>
          <w:rFonts w:ascii="Arial" w:hAnsi="Arial" w:cs="Arial"/>
          <w:color w:val="000000"/>
        </w:rPr>
        <w:t>, </w:t>
      </w:r>
      <w:r w:rsidRPr="00DA2AB0">
        <w:rPr>
          <w:rFonts w:ascii="Arial" w:hAnsi="Arial" w:cs="Arial"/>
          <w:i/>
          <w:iCs/>
          <w:color w:val="000000"/>
        </w:rPr>
        <w:t>GOV.UK</w:t>
      </w:r>
      <w:r w:rsidRPr="00DA2AB0">
        <w:rPr>
          <w:rFonts w:ascii="Arial" w:hAnsi="Arial" w:cs="Arial"/>
          <w:color w:val="000000"/>
        </w:rPr>
        <w:t xml:space="preserve">. Available at: </w:t>
      </w:r>
      <w:hyperlink r:id="rId29" w:history="1">
        <w:r w:rsidR="00812E7D" w:rsidRPr="00DA2AB0">
          <w:rPr>
            <w:rStyle w:val="Hyperlink"/>
            <w:rFonts w:ascii="Arial" w:hAnsi="Arial" w:cs="Arial"/>
          </w:rPr>
          <w:t>https://www.gov.uk/government/publications/domestic-violence-protection-orders/domestic-violence-protection-notices-dvpns-and-domestic-violence-protection-orders-dvpos-guidance-sections-24-33-crime-and-security-act-2010</w:t>
        </w:r>
      </w:hyperlink>
      <w:r w:rsidRPr="00DA2AB0">
        <w:rPr>
          <w:rFonts w:ascii="Arial" w:hAnsi="Arial" w:cs="Arial"/>
          <w:color w:val="000000"/>
        </w:rPr>
        <w:t>.</w:t>
      </w:r>
      <w:r w:rsidR="00812E7D" w:rsidRPr="00DA2AB0">
        <w:rPr>
          <w:rFonts w:ascii="Arial" w:hAnsi="Arial" w:cs="Arial"/>
          <w:color w:val="000000"/>
        </w:rPr>
        <w:t xml:space="preserve"> (Accessed:17</w:t>
      </w:r>
      <w:r w:rsidR="00812E7D" w:rsidRPr="00DA2AB0">
        <w:rPr>
          <w:rFonts w:ascii="Arial" w:hAnsi="Arial" w:cs="Arial"/>
          <w:color w:val="000000"/>
          <w:vertAlign w:val="superscript"/>
        </w:rPr>
        <w:t>th</w:t>
      </w:r>
      <w:r w:rsidR="00812E7D" w:rsidRPr="00DA2AB0">
        <w:rPr>
          <w:rFonts w:ascii="Arial" w:hAnsi="Arial" w:cs="Arial"/>
          <w:color w:val="000000"/>
        </w:rPr>
        <w:t xml:space="preserve"> December 2023). </w:t>
      </w:r>
    </w:p>
    <w:p w14:paraId="4A41E624" w14:textId="77777777" w:rsidR="009B4AEE" w:rsidRPr="00DA2AB0" w:rsidRDefault="009B4AEE" w:rsidP="00DA2AB0">
      <w:pPr>
        <w:pStyle w:val="NormalWeb"/>
        <w:spacing w:before="0" w:beforeAutospacing="0" w:after="0" w:afterAutospacing="0" w:line="360" w:lineRule="auto"/>
        <w:jc w:val="both"/>
        <w:rPr>
          <w:rFonts w:ascii="Arial" w:hAnsi="Arial" w:cs="Arial"/>
          <w:color w:val="000000"/>
        </w:rPr>
      </w:pPr>
    </w:p>
    <w:p w14:paraId="3C2FE5B7" w14:textId="7F1E9C33"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Home Office (2021) </w:t>
      </w:r>
      <w:r w:rsidRPr="00DA2AB0">
        <w:rPr>
          <w:rFonts w:ascii="Arial" w:hAnsi="Arial" w:cs="Arial"/>
          <w:i/>
          <w:iCs/>
          <w:color w:val="000000"/>
        </w:rPr>
        <w:t xml:space="preserve">Tackling violence against women and </w:t>
      </w:r>
      <w:proofErr w:type="gramStart"/>
      <w:r w:rsidRPr="00DA2AB0">
        <w:rPr>
          <w:rFonts w:ascii="Arial" w:hAnsi="Arial" w:cs="Arial"/>
          <w:i/>
          <w:iCs/>
          <w:color w:val="000000"/>
        </w:rPr>
        <w:t>girls</w:t>
      </w:r>
      <w:proofErr w:type="gramEnd"/>
      <w:r w:rsidRPr="00DA2AB0">
        <w:rPr>
          <w:rFonts w:ascii="Arial" w:hAnsi="Arial" w:cs="Arial"/>
          <w:i/>
          <w:iCs/>
          <w:color w:val="000000"/>
        </w:rPr>
        <w:t xml:space="preserve"> strategy</w:t>
      </w:r>
      <w:r w:rsidRPr="00DA2AB0">
        <w:rPr>
          <w:rFonts w:ascii="Arial" w:hAnsi="Arial" w:cs="Arial"/>
          <w:color w:val="000000"/>
        </w:rPr>
        <w:t>, </w:t>
      </w:r>
      <w:r w:rsidRPr="00DA2AB0">
        <w:rPr>
          <w:rFonts w:ascii="Arial" w:hAnsi="Arial" w:cs="Arial"/>
          <w:i/>
          <w:iCs/>
          <w:color w:val="000000"/>
        </w:rPr>
        <w:t>GOV.UK</w:t>
      </w:r>
      <w:r w:rsidRPr="00DA2AB0">
        <w:rPr>
          <w:rFonts w:ascii="Arial" w:hAnsi="Arial" w:cs="Arial"/>
          <w:color w:val="000000"/>
        </w:rPr>
        <w:t xml:space="preserve">. Available at: </w:t>
      </w:r>
      <w:hyperlink r:id="rId30" w:history="1">
        <w:r w:rsidR="00812E7D" w:rsidRPr="00DA2AB0">
          <w:rPr>
            <w:rStyle w:val="Hyperlink"/>
            <w:rFonts w:ascii="Arial" w:hAnsi="Arial" w:cs="Arial"/>
          </w:rPr>
          <w:t>https://www.gov.uk/government/publications/tackling-violence-against-women-and-girls-strategy</w:t>
        </w:r>
      </w:hyperlink>
      <w:r w:rsidRPr="00DA2AB0">
        <w:rPr>
          <w:rFonts w:ascii="Arial" w:hAnsi="Arial" w:cs="Arial"/>
          <w:color w:val="000000"/>
        </w:rPr>
        <w:t>.</w:t>
      </w:r>
      <w:r w:rsidR="00812E7D" w:rsidRPr="00DA2AB0">
        <w:rPr>
          <w:rFonts w:ascii="Arial" w:hAnsi="Arial" w:cs="Arial"/>
          <w:color w:val="000000"/>
        </w:rPr>
        <w:t xml:space="preserve"> (Accessed: 25</w:t>
      </w:r>
      <w:r w:rsidR="00812E7D" w:rsidRPr="00DA2AB0">
        <w:rPr>
          <w:rFonts w:ascii="Arial" w:hAnsi="Arial" w:cs="Arial"/>
          <w:color w:val="000000"/>
          <w:vertAlign w:val="superscript"/>
        </w:rPr>
        <w:t>th</w:t>
      </w:r>
      <w:r w:rsidR="00812E7D" w:rsidRPr="00DA2AB0">
        <w:rPr>
          <w:rFonts w:ascii="Arial" w:hAnsi="Arial" w:cs="Arial"/>
          <w:color w:val="000000"/>
        </w:rPr>
        <w:t xml:space="preserve"> November 2023). </w:t>
      </w:r>
    </w:p>
    <w:p w14:paraId="6AC5747B" w14:textId="77777777" w:rsidR="00C10E58" w:rsidRPr="00DA2AB0" w:rsidRDefault="00C10E58" w:rsidP="00DA2AB0">
      <w:pPr>
        <w:pStyle w:val="NormalWeb"/>
        <w:spacing w:before="0" w:beforeAutospacing="0" w:after="0" w:afterAutospacing="0" w:line="360" w:lineRule="auto"/>
        <w:jc w:val="both"/>
        <w:rPr>
          <w:rFonts w:ascii="Arial" w:hAnsi="Arial" w:cs="Arial"/>
        </w:rPr>
      </w:pPr>
    </w:p>
    <w:p w14:paraId="392F1E56" w14:textId="74E1133D" w:rsidR="00C10E58" w:rsidRPr="00DA2AB0" w:rsidRDefault="00C10E58" w:rsidP="00DA2AB0">
      <w:pPr>
        <w:pStyle w:val="NormalWeb"/>
        <w:spacing w:before="0" w:beforeAutospacing="0" w:after="0" w:afterAutospacing="0" w:line="360" w:lineRule="auto"/>
        <w:jc w:val="both"/>
        <w:rPr>
          <w:rFonts w:ascii="Arial" w:hAnsi="Arial" w:cs="Arial"/>
        </w:rPr>
      </w:pPr>
      <w:r w:rsidRPr="00DA2AB0">
        <w:rPr>
          <w:rFonts w:ascii="Arial" w:hAnsi="Arial" w:cs="Arial"/>
          <w:color w:val="000000"/>
        </w:rPr>
        <w:t>Home Office (2022) </w:t>
      </w:r>
      <w:r w:rsidRPr="00DA2AB0">
        <w:rPr>
          <w:rFonts w:ascii="Arial" w:hAnsi="Arial" w:cs="Arial"/>
          <w:i/>
          <w:iCs/>
          <w:color w:val="000000"/>
        </w:rPr>
        <w:t>Domestic Violence Disclosure Scheme factsheet</w:t>
      </w:r>
      <w:r w:rsidRPr="00DA2AB0">
        <w:rPr>
          <w:rFonts w:ascii="Arial" w:hAnsi="Arial" w:cs="Arial"/>
          <w:color w:val="000000"/>
        </w:rPr>
        <w:t>, </w:t>
      </w:r>
      <w:r w:rsidRPr="00DA2AB0">
        <w:rPr>
          <w:rFonts w:ascii="Arial" w:hAnsi="Arial" w:cs="Arial"/>
          <w:i/>
          <w:iCs/>
          <w:color w:val="000000"/>
        </w:rPr>
        <w:t>GOV.UK</w:t>
      </w:r>
      <w:r w:rsidRPr="00DA2AB0">
        <w:rPr>
          <w:rFonts w:ascii="Arial" w:hAnsi="Arial" w:cs="Arial"/>
          <w:color w:val="000000"/>
        </w:rPr>
        <w:t xml:space="preserve">. Available at: </w:t>
      </w:r>
      <w:hyperlink r:id="rId31" w:history="1">
        <w:r w:rsidRPr="00DA2AB0">
          <w:rPr>
            <w:rStyle w:val="Hyperlink"/>
            <w:rFonts w:ascii="Arial" w:hAnsi="Arial" w:cs="Arial"/>
          </w:rPr>
          <w:t>https://www.gov.uk/government/publications/domestic-abuse-bill-2020-factsheets/domestic-violence-disclosure-scheme-factsheet</w:t>
        </w:r>
      </w:hyperlink>
      <w:r w:rsidR="00812E7D" w:rsidRPr="00DA2AB0">
        <w:rPr>
          <w:rStyle w:val="Hyperlink"/>
          <w:rFonts w:ascii="Arial" w:hAnsi="Arial" w:cs="Arial"/>
        </w:rPr>
        <w:t>.</w:t>
      </w:r>
      <w:r w:rsidR="00812E7D" w:rsidRPr="00DA2AB0">
        <w:rPr>
          <w:rStyle w:val="Hyperlink"/>
          <w:rFonts w:ascii="Arial" w:hAnsi="Arial" w:cs="Arial"/>
          <w:u w:val="none"/>
        </w:rPr>
        <w:t xml:space="preserve"> </w:t>
      </w:r>
      <w:r w:rsidR="00812E7D" w:rsidRPr="00DA2AB0">
        <w:rPr>
          <w:rStyle w:val="Hyperlink"/>
          <w:rFonts w:ascii="Arial" w:hAnsi="Arial" w:cs="Arial"/>
          <w:color w:val="auto"/>
          <w:u w:val="none"/>
        </w:rPr>
        <w:t>(Accessed: 27</w:t>
      </w:r>
      <w:r w:rsidR="00812E7D" w:rsidRPr="00DA2AB0">
        <w:rPr>
          <w:rStyle w:val="Hyperlink"/>
          <w:rFonts w:ascii="Arial" w:hAnsi="Arial" w:cs="Arial"/>
          <w:color w:val="auto"/>
          <w:u w:val="none"/>
          <w:vertAlign w:val="superscript"/>
        </w:rPr>
        <w:t>th</w:t>
      </w:r>
      <w:r w:rsidR="00812E7D" w:rsidRPr="00DA2AB0">
        <w:rPr>
          <w:rStyle w:val="Hyperlink"/>
          <w:rFonts w:ascii="Arial" w:hAnsi="Arial" w:cs="Arial"/>
          <w:color w:val="auto"/>
          <w:u w:val="none"/>
        </w:rPr>
        <w:t xml:space="preserve"> November 2023).</w:t>
      </w:r>
    </w:p>
    <w:p w14:paraId="5BB8C8DB" w14:textId="77777777" w:rsidR="00C7681B" w:rsidRPr="00DA2AB0" w:rsidRDefault="00C7681B" w:rsidP="00DA2AB0">
      <w:pPr>
        <w:pStyle w:val="NormalWeb"/>
        <w:spacing w:before="0" w:beforeAutospacing="0" w:after="0" w:afterAutospacing="0" w:line="360" w:lineRule="auto"/>
        <w:jc w:val="both"/>
        <w:rPr>
          <w:rFonts w:ascii="Arial" w:hAnsi="Arial" w:cs="Arial"/>
          <w:color w:val="000000"/>
        </w:rPr>
      </w:pPr>
    </w:p>
    <w:p w14:paraId="2FDFB745" w14:textId="152F8973"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 xml:space="preserve">HMIRCFRS (2021) </w:t>
      </w:r>
      <w:r w:rsidRPr="00DA2AB0">
        <w:rPr>
          <w:rFonts w:ascii="Arial" w:hAnsi="Arial" w:cs="Arial"/>
          <w:i/>
          <w:iCs/>
          <w:color w:val="000000"/>
        </w:rPr>
        <w:t>Review of policing domestic abuse during the pandemic -</w:t>
      </w:r>
      <w:r w:rsidRPr="00DA2AB0">
        <w:rPr>
          <w:rFonts w:ascii="Arial" w:hAnsi="Arial" w:cs="Arial"/>
          <w:color w:val="000000"/>
        </w:rPr>
        <w:t> </w:t>
      </w:r>
      <w:r w:rsidRPr="00DA2AB0">
        <w:rPr>
          <w:rFonts w:ascii="Arial" w:hAnsi="Arial" w:cs="Arial"/>
          <w:i/>
          <w:iCs/>
          <w:color w:val="000000"/>
        </w:rPr>
        <w:t>His Majesty’s Inspectorate of Constabulary and Fire &amp; Rescue Services</w:t>
      </w:r>
      <w:r w:rsidRPr="00DA2AB0">
        <w:rPr>
          <w:rFonts w:ascii="Arial" w:hAnsi="Arial" w:cs="Arial"/>
          <w:color w:val="000000"/>
        </w:rPr>
        <w:t xml:space="preserve">. Available at: </w:t>
      </w:r>
      <w:hyperlink r:id="rId32" w:history="1">
        <w:r w:rsidR="00D215B5" w:rsidRPr="00DA2AB0">
          <w:rPr>
            <w:rStyle w:val="Hyperlink"/>
            <w:rFonts w:ascii="Arial" w:hAnsi="Arial" w:cs="Arial"/>
          </w:rPr>
          <w:t>https://hmicfrs.justiceinspectorates.gov.uk/publication-html/review-of-policing-domestic-abuse-during-pandemic/</w:t>
        </w:r>
      </w:hyperlink>
      <w:r w:rsidRPr="00DA2AB0">
        <w:rPr>
          <w:rFonts w:ascii="Arial" w:hAnsi="Arial" w:cs="Arial"/>
          <w:color w:val="000000"/>
        </w:rPr>
        <w:t>.</w:t>
      </w:r>
      <w:r w:rsidR="00812E7D" w:rsidRPr="00DA2AB0">
        <w:rPr>
          <w:rFonts w:ascii="Arial" w:hAnsi="Arial" w:cs="Arial"/>
          <w:color w:val="000000"/>
        </w:rPr>
        <w:t xml:space="preserve"> (Accessed: 3</w:t>
      </w:r>
      <w:r w:rsidR="00812E7D" w:rsidRPr="00DA2AB0">
        <w:rPr>
          <w:rFonts w:ascii="Arial" w:hAnsi="Arial" w:cs="Arial"/>
          <w:color w:val="000000"/>
          <w:vertAlign w:val="superscript"/>
        </w:rPr>
        <w:t>rd</w:t>
      </w:r>
      <w:r w:rsidR="00812E7D" w:rsidRPr="00DA2AB0">
        <w:rPr>
          <w:rFonts w:ascii="Arial" w:hAnsi="Arial" w:cs="Arial"/>
          <w:color w:val="000000"/>
        </w:rPr>
        <w:t xml:space="preserve"> January 2024). </w:t>
      </w:r>
    </w:p>
    <w:p w14:paraId="212270C8" w14:textId="77777777" w:rsidR="00812E7D" w:rsidRPr="00DA2AB0" w:rsidRDefault="00812E7D" w:rsidP="00DA2AB0">
      <w:pPr>
        <w:pStyle w:val="NormalWeb"/>
        <w:spacing w:before="0" w:beforeAutospacing="0" w:after="0" w:afterAutospacing="0" w:line="360" w:lineRule="auto"/>
        <w:jc w:val="both"/>
        <w:rPr>
          <w:rFonts w:ascii="Arial" w:hAnsi="Arial" w:cs="Arial"/>
          <w:color w:val="000000"/>
        </w:rPr>
      </w:pPr>
    </w:p>
    <w:p w14:paraId="715584CD" w14:textId="544BF666" w:rsidR="00D215B5" w:rsidRPr="00DA2AB0" w:rsidRDefault="00D215B5"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 xml:space="preserve">HMICFRS (2023) </w:t>
      </w:r>
      <w:r w:rsidRPr="00DA2AB0">
        <w:rPr>
          <w:rFonts w:ascii="Arial" w:hAnsi="Arial" w:cs="Arial"/>
          <w:i/>
          <w:iCs/>
          <w:color w:val="000000"/>
        </w:rPr>
        <w:t>Vulnerable person</w:t>
      </w:r>
      <w:r w:rsidRPr="00DA2AB0">
        <w:rPr>
          <w:rFonts w:ascii="Arial" w:hAnsi="Arial" w:cs="Arial"/>
          <w:color w:val="000000"/>
        </w:rPr>
        <w:t> - </w:t>
      </w:r>
      <w:r w:rsidRPr="00DA2AB0">
        <w:rPr>
          <w:rFonts w:ascii="Arial" w:hAnsi="Arial" w:cs="Arial"/>
          <w:i/>
          <w:iCs/>
          <w:color w:val="000000"/>
        </w:rPr>
        <w:t>His Majesty’s Inspectorate of Constabulary and Fire &amp; Rescue Services</w:t>
      </w:r>
      <w:r w:rsidRPr="00DA2AB0">
        <w:rPr>
          <w:rFonts w:ascii="Arial" w:hAnsi="Arial" w:cs="Arial"/>
          <w:color w:val="000000"/>
        </w:rPr>
        <w:t xml:space="preserve">. Available at: </w:t>
      </w:r>
      <w:hyperlink r:id="rId33" w:history="1">
        <w:r w:rsidRPr="00DA2AB0">
          <w:rPr>
            <w:rStyle w:val="Hyperlink"/>
            <w:rFonts w:ascii="Arial" w:hAnsi="Arial" w:cs="Arial"/>
          </w:rPr>
          <w:t>https://hmicfrs.justiceinspectorates.gov.uk/glossary/vulnerable-person/</w:t>
        </w:r>
      </w:hyperlink>
      <w:r w:rsidRPr="00DA2AB0">
        <w:rPr>
          <w:rFonts w:ascii="Arial" w:hAnsi="Arial" w:cs="Arial"/>
          <w:color w:val="000000"/>
        </w:rPr>
        <w:t>.</w:t>
      </w:r>
      <w:r w:rsidR="00812E7D" w:rsidRPr="00DA2AB0">
        <w:rPr>
          <w:rFonts w:ascii="Arial" w:hAnsi="Arial" w:cs="Arial"/>
          <w:color w:val="000000"/>
        </w:rPr>
        <w:t xml:space="preserve"> (Accessed: 29</w:t>
      </w:r>
      <w:r w:rsidR="00812E7D" w:rsidRPr="00DA2AB0">
        <w:rPr>
          <w:rFonts w:ascii="Arial" w:hAnsi="Arial" w:cs="Arial"/>
          <w:color w:val="000000"/>
          <w:vertAlign w:val="superscript"/>
        </w:rPr>
        <w:t>th</w:t>
      </w:r>
      <w:r w:rsidR="00812E7D" w:rsidRPr="00DA2AB0">
        <w:rPr>
          <w:rFonts w:ascii="Arial" w:hAnsi="Arial" w:cs="Arial"/>
          <w:color w:val="000000"/>
        </w:rPr>
        <w:t xml:space="preserve"> November 2023). </w:t>
      </w:r>
    </w:p>
    <w:p w14:paraId="3486A517" w14:textId="4EFCAB9B" w:rsidR="00C10E58" w:rsidRPr="00DA2AB0" w:rsidRDefault="00C10E58" w:rsidP="00DA2AB0">
      <w:pPr>
        <w:pStyle w:val="NormalWeb"/>
        <w:spacing w:line="360" w:lineRule="auto"/>
        <w:jc w:val="both"/>
        <w:rPr>
          <w:rFonts w:ascii="Arial" w:hAnsi="Arial" w:cs="Arial"/>
          <w:color w:val="000000"/>
        </w:rPr>
      </w:pPr>
    </w:p>
    <w:p w14:paraId="6CF5A8B1" w14:textId="3CF4DB90" w:rsidR="00C10E58" w:rsidRPr="00DA2AB0" w:rsidRDefault="00C10E58" w:rsidP="00DA2AB0">
      <w:pPr>
        <w:pStyle w:val="NormalWeb"/>
        <w:spacing w:before="0" w:beforeAutospacing="0" w:after="0" w:afterAutospacing="0" w:line="360" w:lineRule="auto"/>
        <w:jc w:val="both"/>
        <w:rPr>
          <w:rFonts w:ascii="Arial" w:hAnsi="Arial" w:cs="Arial"/>
        </w:rPr>
      </w:pPr>
      <w:r w:rsidRPr="00DA2AB0">
        <w:rPr>
          <w:rFonts w:ascii="Arial" w:hAnsi="Arial" w:cs="Arial"/>
        </w:rPr>
        <w:t>House of Commons (2018) </w:t>
      </w:r>
      <w:r w:rsidRPr="00DA2AB0">
        <w:rPr>
          <w:rFonts w:ascii="Arial" w:hAnsi="Arial" w:cs="Arial"/>
          <w:i/>
          <w:iCs/>
        </w:rPr>
        <w:t>Policing for the future Tenth Report of Session 2017-19 Report, together with formal minutes relating to the report</w:t>
      </w:r>
      <w:r w:rsidRPr="00DA2AB0">
        <w:rPr>
          <w:rFonts w:ascii="Arial" w:hAnsi="Arial" w:cs="Arial"/>
        </w:rPr>
        <w:t xml:space="preserve">. Available at: </w:t>
      </w:r>
      <w:hyperlink r:id="rId34" w:history="1">
        <w:r w:rsidRPr="00DA2AB0">
          <w:rPr>
            <w:rStyle w:val="Hyperlink"/>
            <w:rFonts w:ascii="Arial" w:hAnsi="Arial" w:cs="Arial"/>
            <w:color w:val="auto"/>
          </w:rPr>
          <w:t>https://publications.parliament.uk/pa/cm201719/cmselect/cmhaff/515/515.pdf</w:t>
        </w:r>
      </w:hyperlink>
      <w:r w:rsidRPr="00DA2AB0">
        <w:rPr>
          <w:rFonts w:ascii="Arial" w:hAnsi="Arial" w:cs="Arial"/>
        </w:rPr>
        <w:t>.</w:t>
      </w:r>
      <w:r w:rsidR="00812E7D" w:rsidRPr="00DA2AB0">
        <w:rPr>
          <w:rFonts w:ascii="Arial" w:hAnsi="Arial" w:cs="Arial"/>
        </w:rPr>
        <w:t xml:space="preserve"> (Accessed: 28</w:t>
      </w:r>
      <w:r w:rsidR="00812E7D" w:rsidRPr="00DA2AB0">
        <w:rPr>
          <w:rFonts w:ascii="Arial" w:hAnsi="Arial" w:cs="Arial"/>
          <w:vertAlign w:val="superscript"/>
        </w:rPr>
        <w:t>th</w:t>
      </w:r>
      <w:r w:rsidR="00812E7D" w:rsidRPr="00DA2AB0">
        <w:rPr>
          <w:rFonts w:ascii="Arial" w:hAnsi="Arial" w:cs="Arial"/>
        </w:rPr>
        <w:t xml:space="preserve"> November 2023). </w:t>
      </w:r>
    </w:p>
    <w:p w14:paraId="18B037F5" w14:textId="77777777" w:rsidR="00C10E58" w:rsidRPr="00DA2AB0" w:rsidRDefault="00C10E58" w:rsidP="00DA2AB0">
      <w:pPr>
        <w:pStyle w:val="NormalWeb"/>
        <w:spacing w:before="0" w:beforeAutospacing="0" w:after="0" w:afterAutospacing="0" w:line="360" w:lineRule="auto"/>
        <w:jc w:val="both"/>
        <w:rPr>
          <w:rFonts w:ascii="Arial" w:hAnsi="Arial" w:cs="Arial"/>
        </w:rPr>
      </w:pPr>
    </w:p>
    <w:p w14:paraId="70D9A48E" w14:textId="27559134" w:rsidR="00C10E58" w:rsidRPr="00DA2AB0" w:rsidRDefault="00C10E58" w:rsidP="00DA2AB0">
      <w:pPr>
        <w:pStyle w:val="NormalWeb"/>
        <w:spacing w:before="0" w:beforeAutospacing="0" w:after="0" w:afterAutospacing="0" w:line="360" w:lineRule="auto"/>
        <w:jc w:val="both"/>
        <w:rPr>
          <w:rFonts w:ascii="Arial" w:hAnsi="Arial" w:cs="Arial"/>
        </w:rPr>
      </w:pPr>
      <w:r w:rsidRPr="00DA2AB0">
        <w:rPr>
          <w:rFonts w:ascii="Arial" w:hAnsi="Arial" w:cs="Arial"/>
        </w:rPr>
        <w:t>Jane Moira Taupin (2021) </w:t>
      </w:r>
      <w:r w:rsidRPr="00DA2AB0">
        <w:rPr>
          <w:rFonts w:ascii="Arial" w:hAnsi="Arial" w:cs="Arial"/>
          <w:i/>
          <w:iCs/>
        </w:rPr>
        <w:t>Interpreting complex forensic DNA evidence</w:t>
      </w:r>
      <w:r w:rsidRPr="00DA2AB0">
        <w:rPr>
          <w:rFonts w:ascii="Arial" w:hAnsi="Arial" w:cs="Arial"/>
        </w:rPr>
        <w:t>. Boca Raton: Crc Press.</w:t>
      </w:r>
    </w:p>
    <w:p w14:paraId="2E0B3500" w14:textId="77777777" w:rsidR="00C10E58" w:rsidRPr="00DA2AB0" w:rsidRDefault="00C10E58" w:rsidP="00DA2AB0">
      <w:pPr>
        <w:pStyle w:val="NormalWeb"/>
        <w:spacing w:before="0" w:beforeAutospacing="0" w:after="0" w:afterAutospacing="0" w:line="360" w:lineRule="auto"/>
        <w:jc w:val="both"/>
        <w:rPr>
          <w:rFonts w:ascii="Arial" w:hAnsi="Arial" w:cs="Arial"/>
          <w:color w:val="000000"/>
        </w:rPr>
      </w:pPr>
    </w:p>
    <w:p w14:paraId="4FE74568" w14:textId="607EE0C5"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Jones, H. (2022) </w:t>
      </w:r>
      <w:r w:rsidRPr="00DA2AB0">
        <w:rPr>
          <w:rFonts w:ascii="Arial" w:hAnsi="Arial" w:cs="Arial"/>
          <w:i/>
          <w:iCs/>
          <w:color w:val="000000"/>
        </w:rPr>
        <w:t>What Are Gender Stereotypes?</w:t>
      </w:r>
      <w:r w:rsidRPr="00DA2AB0">
        <w:rPr>
          <w:rFonts w:ascii="Arial" w:hAnsi="Arial" w:cs="Arial"/>
          <w:color w:val="000000"/>
        </w:rPr>
        <w:t>, </w:t>
      </w:r>
      <w:r w:rsidRPr="00DA2AB0">
        <w:rPr>
          <w:rFonts w:ascii="Arial" w:hAnsi="Arial" w:cs="Arial"/>
          <w:i/>
          <w:iCs/>
          <w:color w:val="000000"/>
        </w:rPr>
        <w:t>Verywell Health</w:t>
      </w:r>
      <w:r w:rsidRPr="00DA2AB0">
        <w:rPr>
          <w:rFonts w:ascii="Arial" w:hAnsi="Arial" w:cs="Arial"/>
          <w:color w:val="000000"/>
        </w:rPr>
        <w:t xml:space="preserve">. Available at: </w:t>
      </w:r>
      <w:hyperlink r:id="rId35" w:history="1">
        <w:r w:rsidRPr="00DA2AB0">
          <w:rPr>
            <w:rStyle w:val="Hyperlink"/>
            <w:rFonts w:ascii="Arial" w:hAnsi="Arial" w:cs="Arial"/>
          </w:rPr>
          <w:t>https://www.verywellhealth.com/gender-stereotypes-5323771</w:t>
        </w:r>
      </w:hyperlink>
      <w:r w:rsidRPr="00DA2AB0">
        <w:rPr>
          <w:rFonts w:ascii="Arial" w:hAnsi="Arial" w:cs="Arial"/>
          <w:color w:val="000000"/>
        </w:rPr>
        <w:t>.</w:t>
      </w:r>
      <w:r w:rsidR="00812E7D" w:rsidRPr="00DA2AB0">
        <w:rPr>
          <w:rFonts w:ascii="Arial" w:hAnsi="Arial" w:cs="Arial"/>
          <w:color w:val="000000"/>
        </w:rPr>
        <w:t xml:space="preserve"> (Accessed: 22</w:t>
      </w:r>
      <w:r w:rsidR="00812E7D" w:rsidRPr="00DA2AB0">
        <w:rPr>
          <w:rFonts w:ascii="Arial" w:hAnsi="Arial" w:cs="Arial"/>
          <w:color w:val="000000"/>
          <w:vertAlign w:val="superscript"/>
        </w:rPr>
        <w:t>nd</w:t>
      </w:r>
      <w:r w:rsidR="00812E7D" w:rsidRPr="00DA2AB0">
        <w:rPr>
          <w:rFonts w:ascii="Arial" w:hAnsi="Arial" w:cs="Arial"/>
          <w:color w:val="000000"/>
        </w:rPr>
        <w:t xml:space="preserve"> December 2023).</w:t>
      </w:r>
    </w:p>
    <w:p w14:paraId="249B4CDD" w14:textId="77777777" w:rsidR="00C10E58" w:rsidRPr="00DA2AB0" w:rsidRDefault="00C10E58" w:rsidP="00DA2AB0">
      <w:pPr>
        <w:pStyle w:val="NormalWeb"/>
        <w:spacing w:before="0" w:beforeAutospacing="0" w:after="0" w:afterAutospacing="0" w:line="360" w:lineRule="auto"/>
        <w:jc w:val="both"/>
        <w:rPr>
          <w:rFonts w:ascii="Arial" w:hAnsi="Arial" w:cs="Arial"/>
          <w:color w:val="000000"/>
        </w:rPr>
      </w:pPr>
    </w:p>
    <w:p w14:paraId="1D06DAB2" w14:textId="765E8EDB"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 xml:space="preserve">Kaur, R. and Garg, S. (2008) </w:t>
      </w:r>
      <w:r w:rsidRPr="00DA2AB0">
        <w:rPr>
          <w:rFonts w:ascii="Arial" w:hAnsi="Arial" w:cs="Arial"/>
          <w:i/>
          <w:iCs/>
          <w:color w:val="000000"/>
        </w:rPr>
        <w:t>‘Addressing Domestic Violence against women: an Unfinished Agenda’,</w:t>
      </w:r>
      <w:r w:rsidRPr="00DA2AB0">
        <w:rPr>
          <w:rFonts w:ascii="Arial" w:hAnsi="Arial" w:cs="Arial"/>
          <w:color w:val="000000"/>
        </w:rPr>
        <w:t> </w:t>
      </w:r>
      <w:r w:rsidRPr="00DA2AB0">
        <w:rPr>
          <w:rFonts w:ascii="Arial" w:hAnsi="Arial" w:cs="Arial"/>
          <w:i/>
          <w:iCs/>
          <w:color w:val="000000"/>
        </w:rPr>
        <w:t>Indian Journal of Community Medicine</w:t>
      </w:r>
      <w:r w:rsidRPr="00DA2AB0">
        <w:rPr>
          <w:rFonts w:ascii="Arial" w:hAnsi="Arial" w:cs="Arial"/>
          <w:color w:val="000000"/>
        </w:rPr>
        <w:t>, 33(2), p. 73. Available at: https://doi.org/10.4103/0970-0218.40871.</w:t>
      </w:r>
    </w:p>
    <w:p w14:paraId="625C2398" w14:textId="77777777" w:rsidR="00C10E58" w:rsidRPr="00DA2AB0" w:rsidRDefault="00C10E58" w:rsidP="00DA2AB0">
      <w:pPr>
        <w:pStyle w:val="NormalWeb"/>
        <w:spacing w:line="360" w:lineRule="auto"/>
        <w:jc w:val="both"/>
        <w:rPr>
          <w:rFonts w:ascii="Arial" w:hAnsi="Arial" w:cs="Arial"/>
          <w:color w:val="000000"/>
        </w:rPr>
      </w:pPr>
    </w:p>
    <w:p w14:paraId="46B2A0D9" w14:textId="6C826B52" w:rsidR="00C10E58" w:rsidRPr="00DA2AB0" w:rsidRDefault="00C10E58" w:rsidP="00DA2AB0">
      <w:pPr>
        <w:pStyle w:val="NormalWeb"/>
        <w:spacing w:line="360" w:lineRule="auto"/>
        <w:jc w:val="both"/>
        <w:rPr>
          <w:rFonts w:ascii="Arial" w:hAnsi="Arial" w:cs="Arial"/>
          <w:color w:val="000000"/>
        </w:rPr>
      </w:pPr>
      <w:r w:rsidRPr="00DA2AB0">
        <w:rPr>
          <w:rFonts w:ascii="Arial" w:hAnsi="Arial" w:cs="Arial"/>
          <w:color w:val="000000"/>
        </w:rPr>
        <w:t xml:space="preserve">Laming E (2019) </w:t>
      </w:r>
      <w:r w:rsidRPr="00DA2AB0">
        <w:rPr>
          <w:rFonts w:ascii="Arial" w:hAnsi="Arial" w:cs="Arial"/>
          <w:i/>
          <w:iCs/>
          <w:color w:val="000000"/>
        </w:rPr>
        <w:t>Police use of body worn cameras</w:t>
      </w:r>
      <w:r w:rsidRPr="00DA2AB0">
        <w:rPr>
          <w:rFonts w:ascii="Arial" w:hAnsi="Arial" w:cs="Arial"/>
          <w:color w:val="000000"/>
        </w:rPr>
        <w:t xml:space="preserve">. </w:t>
      </w:r>
      <w:r w:rsidRPr="00DA2AB0">
        <w:rPr>
          <w:rFonts w:ascii="Arial" w:hAnsi="Arial" w:cs="Arial"/>
          <w:i/>
          <w:iCs/>
          <w:color w:val="000000"/>
        </w:rPr>
        <w:t xml:space="preserve">Police Practice and Research: An international </w:t>
      </w:r>
      <w:r w:rsidRPr="00DA2AB0">
        <w:rPr>
          <w:rFonts w:ascii="Arial" w:hAnsi="Arial" w:cs="Arial"/>
          <w:color w:val="000000"/>
        </w:rPr>
        <w:t>Journal 20(2): 201 – 216.</w:t>
      </w:r>
    </w:p>
    <w:p w14:paraId="54430F17" w14:textId="77777777" w:rsidR="00C10E58" w:rsidRPr="00DA2AB0" w:rsidRDefault="00C10E58" w:rsidP="00DA2AB0">
      <w:pPr>
        <w:pStyle w:val="NormalWeb"/>
        <w:spacing w:before="0" w:beforeAutospacing="0" w:after="0" w:afterAutospacing="0" w:line="360" w:lineRule="auto"/>
        <w:jc w:val="both"/>
        <w:rPr>
          <w:rFonts w:ascii="Arial" w:hAnsi="Arial" w:cs="Arial"/>
        </w:rPr>
      </w:pPr>
    </w:p>
    <w:p w14:paraId="32796237" w14:textId="77777777" w:rsidR="00F936D8" w:rsidRPr="00DA2AB0" w:rsidRDefault="00C10E58" w:rsidP="00DA2AB0">
      <w:pPr>
        <w:pStyle w:val="NormalWeb"/>
        <w:spacing w:before="0" w:beforeAutospacing="0" w:after="0" w:afterAutospacing="0" w:line="360" w:lineRule="auto"/>
        <w:jc w:val="both"/>
        <w:rPr>
          <w:rFonts w:ascii="Arial" w:hAnsi="Arial" w:cs="Arial"/>
          <w:color w:val="333333"/>
          <w:shd w:val="clear" w:color="auto" w:fill="FFFFFF"/>
        </w:rPr>
      </w:pPr>
      <w:r w:rsidRPr="00DA2AB0">
        <w:rPr>
          <w:rFonts w:ascii="Arial" w:hAnsi="Arial" w:cs="Arial"/>
          <w:color w:val="333333"/>
          <w:shd w:val="clear" w:color="auto" w:fill="FFFFFF"/>
        </w:rPr>
        <w:t>Lumsden K (2017) Police officer and civilian staff receptivity to research and evidence-based policing in the UK: providing a contextual understanding through qualitative interviews. </w:t>
      </w:r>
      <w:r w:rsidRPr="00DA2AB0">
        <w:rPr>
          <w:rStyle w:val="Emphasis"/>
          <w:rFonts w:ascii="Arial" w:hAnsi="Arial" w:cs="Arial"/>
          <w:color w:val="333333"/>
          <w:shd w:val="clear" w:color="auto" w:fill="FFFFFF"/>
        </w:rPr>
        <w:t>Policing: A Journal of Policy and Practice</w:t>
      </w:r>
      <w:r w:rsidRPr="00DA2AB0">
        <w:rPr>
          <w:rFonts w:ascii="Arial" w:hAnsi="Arial" w:cs="Arial"/>
          <w:color w:val="333333"/>
          <w:shd w:val="clear" w:color="auto" w:fill="FFFFFF"/>
        </w:rPr>
        <w:t> 11(2): 157–167.</w:t>
      </w:r>
    </w:p>
    <w:p w14:paraId="2A3AB232" w14:textId="09B2FBFA" w:rsidR="00C10E58" w:rsidRPr="00DA2AB0" w:rsidRDefault="00C10E58" w:rsidP="00DA2AB0">
      <w:pPr>
        <w:pStyle w:val="NormalWeb"/>
        <w:spacing w:before="0" w:beforeAutospacing="0" w:after="0" w:afterAutospacing="0" w:line="360" w:lineRule="auto"/>
        <w:jc w:val="both"/>
        <w:rPr>
          <w:rFonts w:ascii="Arial" w:hAnsi="Arial" w:cs="Arial"/>
          <w:color w:val="333333"/>
          <w:shd w:val="clear" w:color="auto" w:fill="FFFFFF"/>
        </w:rPr>
      </w:pPr>
      <w:r w:rsidRPr="00DA2AB0">
        <w:rPr>
          <w:rFonts w:ascii="Arial" w:hAnsi="Arial" w:cs="Arial"/>
        </w:rPr>
        <w:t>Ministry of Justice (2020) </w:t>
      </w:r>
      <w:r w:rsidRPr="00DA2AB0">
        <w:rPr>
          <w:rFonts w:ascii="Arial" w:hAnsi="Arial" w:cs="Arial"/>
          <w:i/>
          <w:iCs/>
        </w:rPr>
        <w:t>Code of Practice for Victims of Crime</w:t>
      </w:r>
      <w:r w:rsidRPr="00DA2AB0">
        <w:rPr>
          <w:rFonts w:ascii="Arial" w:hAnsi="Arial" w:cs="Arial"/>
        </w:rPr>
        <w:t xml:space="preserve">. Available at: </w:t>
      </w:r>
      <w:hyperlink r:id="rId36" w:history="1">
        <w:r w:rsidRPr="00DA2AB0">
          <w:rPr>
            <w:rStyle w:val="Hyperlink"/>
            <w:rFonts w:ascii="Arial" w:hAnsi="Arial" w:cs="Arial"/>
            <w:color w:val="auto"/>
          </w:rPr>
          <w:t>https://assets.publishing.service.gov.uk/government/uploads/system/uploads/attachment_data/file/936239/victims-code-2020.pdf</w:t>
        </w:r>
      </w:hyperlink>
      <w:r w:rsidRPr="00DA2AB0">
        <w:rPr>
          <w:rFonts w:ascii="Arial" w:hAnsi="Arial" w:cs="Arial"/>
        </w:rPr>
        <w:t>.</w:t>
      </w:r>
      <w:r w:rsidR="00812E7D" w:rsidRPr="00DA2AB0">
        <w:rPr>
          <w:rFonts w:ascii="Arial" w:hAnsi="Arial" w:cs="Arial"/>
        </w:rPr>
        <w:t xml:space="preserve"> (Accessed:15</w:t>
      </w:r>
      <w:r w:rsidR="00812E7D" w:rsidRPr="00DA2AB0">
        <w:rPr>
          <w:rFonts w:ascii="Arial" w:hAnsi="Arial" w:cs="Arial"/>
          <w:vertAlign w:val="superscript"/>
        </w:rPr>
        <w:t>th</w:t>
      </w:r>
      <w:r w:rsidR="00812E7D" w:rsidRPr="00DA2AB0">
        <w:rPr>
          <w:rFonts w:ascii="Arial" w:hAnsi="Arial" w:cs="Arial"/>
        </w:rPr>
        <w:t xml:space="preserve"> December 2023). </w:t>
      </w:r>
    </w:p>
    <w:p w14:paraId="35989925" w14:textId="77777777" w:rsidR="009B4AEE" w:rsidRPr="00DA2AB0" w:rsidRDefault="009B4AEE" w:rsidP="00DA2AB0">
      <w:pPr>
        <w:pStyle w:val="NormalWeb"/>
        <w:spacing w:before="0" w:beforeAutospacing="0" w:after="0" w:afterAutospacing="0" w:line="360" w:lineRule="auto"/>
        <w:jc w:val="both"/>
        <w:rPr>
          <w:rFonts w:ascii="Arial" w:hAnsi="Arial" w:cs="Arial"/>
          <w:color w:val="000000"/>
        </w:rPr>
      </w:pPr>
    </w:p>
    <w:p w14:paraId="46B304BC" w14:textId="1FD775CC" w:rsidR="00192CBB" w:rsidRPr="00DA2AB0" w:rsidRDefault="00192CBB" w:rsidP="00DA2AB0">
      <w:pPr>
        <w:pStyle w:val="NormalWeb"/>
        <w:spacing w:before="0" w:beforeAutospacing="0" w:after="0" w:afterAutospacing="0" w:line="360" w:lineRule="auto"/>
        <w:jc w:val="both"/>
        <w:rPr>
          <w:rFonts w:ascii="Arial" w:hAnsi="Arial" w:cs="Arial"/>
        </w:rPr>
      </w:pPr>
      <w:r w:rsidRPr="00DA2AB0">
        <w:rPr>
          <w:rFonts w:ascii="Arial" w:hAnsi="Arial" w:cs="Arial"/>
          <w:color w:val="333333"/>
          <w:shd w:val="clear" w:color="auto" w:fill="FFFFFF"/>
        </w:rPr>
        <w:t xml:space="preserve">Nottingham Trent University (2019) </w:t>
      </w:r>
      <w:r w:rsidRPr="00DA2AB0">
        <w:rPr>
          <w:rFonts w:ascii="Arial" w:hAnsi="Arial" w:cs="Arial"/>
          <w:i/>
          <w:iCs/>
          <w:color w:val="333333"/>
          <w:shd w:val="clear" w:color="auto" w:fill="FFFFFF"/>
        </w:rPr>
        <w:t xml:space="preserve">Crime drops by 11 per cent in Neighbourhood Watch areas, NTU research reveals. </w:t>
      </w:r>
      <w:r w:rsidRPr="00DA2AB0">
        <w:rPr>
          <w:rFonts w:ascii="Arial" w:hAnsi="Arial" w:cs="Arial"/>
          <w:color w:val="333333"/>
          <w:shd w:val="clear" w:color="auto" w:fill="FFFFFF"/>
        </w:rPr>
        <w:t xml:space="preserve">Available at: </w:t>
      </w:r>
      <w:hyperlink r:id="rId37" w:history="1">
        <w:r w:rsidRPr="00DA2AB0">
          <w:rPr>
            <w:rStyle w:val="Hyperlink"/>
            <w:rFonts w:ascii="Arial" w:hAnsi="Arial" w:cs="Arial"/>
          </w:rPr>
          <w:t>Crime drops by 11 per cent in Neighbourhood Watch areas, NTU research reveals | Nottingham Trent University</w:t>
        </w:r>
      </w:hyperlink>
      <w:r w:rsidR="00C8063B" w:rsidRPr="00DA2AB0">
        <w:rPr>
          <w:rFonts w:ascii="Arial" w:hAnsi="Arial" w:cs="Arial"/>
        </w:rPr>
        <w:t>. (Accessed: 29</w:t>
      </w:r>
      <w:r w:rsidR="00C8063B" w:rsidRPr="00DA2AB0">
        <w:rPr>
          <w:rFonts w:ascii="Arial" w:hAnsi="Arial" w:cs="Arial"/>
          <w:vertAlign w:val="superscript"/>
        </w:rPr>
        <w:t>th</w:t>
      </w:r>
      <w:r w:rsidR="00C8063B" w:rsidRPr="00DA2AB0">
        <w:rPr>
          <w:rFonts w:ascii="Arial" w:hAnsi="Arial" w:cs="Arial"/>
        </w:rPr>
        <w:t xml:space="preserve"> January 2024). </w:t>
      </w:r>
    </w:p>
    <w:p w14:paraId="37B00A47" w14:textId="77777777" w:rsidR="00192CBB" w:rsidRPr="00DA2AB0" w:rsidRDefault="00192CBB" w:rsidP="00DA2AB0">
      <w:pPr>
        <w:pStyle w:val="NormalWeb"/>
        <w:spacing w:before="0" w:beforeAutospacing="0" w:after="0" w:afterAutospacing="0" w:line="360" w:lineRule="auto"/>
        <w:jc w:val="both"/>
        <w:rPr>
          <w:rFonts w:ascii="Arial" w:hAnsi="Arial" w:cs="Arial"/>
          <w:color w:val="000000"/>
        </w:rPr>
      </w:pPr>
    </w:p>
    <w:p w14:paraId="25FFBD15" w14:textId="594B959A" w:rsidR="00192CBB" w:rsidRPr="00DA2AB0" w:rsidRDefault="00192CBB"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Nicholas, L. and Farrell, G. (2011) </w:t>
      </w:r>
      <w:r w:rsidRPr="00DA2AB0">
        <w:rPr>
          <w:rFonts w:ascii="Arial" w:hAnsi="Arial" w:cs="Arial"/>
          <w:i/>
          <w:iCs/>
          <w:color w:val="000000"/>
        </w:rPr>
        <w:t>Repeat Victimization</w:t>
      </w:r>
      <w:r w:rsidRPr="00DA2AB0">
        <w:rPr>
          <w:rFonts w:ascii="Arial" w:hAnsi="Arial" w:cs="Arial"/>
          <w:color w:val="000000"/>
        </w:rPr>
        <w:t>, </w:t>
      </w:r>
      <w:r w:rsidRPr="00DA2AB0">
        <w:rPr>
          <w:rFonts w:ascii="Arial" w:hAnsi="Arial" w:cs="Arial"/>
          <w:i/>
          <w:iCs/>
          <w:color w:val="000000"/>
        </w:rPr>
        <w:t>obo</w:t>
      </w:r>
      <w:r w:rsidRPr="00DA2AB0">
        <w:rPr>
          <w:rFonts w:ascii="Arial" w:hAnsi="Arial" w:cs="Arial"/>
          <w:color w:val="000000"/>
        </w:rPr>
        <w:t xml:space="preserve">. Available at: </w:t>
      </w:r>
      <w:hyperlink r:id="rId38" w:history="1">
        <w:r w:rsidRPr="00DA2AB0">
          <w:rPr>
            <w:rStyle w:val="Hyperlink"/>
            <w:rFonts w:ascii="Arial" w:hAnsi="Arial" w:cs="Arial"/>
          </w:rPr>
          <w:t>https://www.oxfordbibliographies.com/display/document/obo-9780195396607/obo-9780195396607-0119.xml</w:t>
        </w:r>
      </w:hyperlink>
      <w:r w:rsidRPr="00DA2AB0">
        <w:rPr>
          <w:rFonts w:ascii="Arial" w:hAnsi="Arial" w:cs="Arial"/>
          <w:color w:val="000000"/>
        </w:rPr>
        <w:t>.</w:t>
      </w:r>
      <w:r w:rsidR="00C8063B" w:rsidRPr="00DA2AB0">
        <w:rPr>
          <w:rFonts w:ascii="Arial" w:hAnsi="Arial" w:cs="Arial"/>
          <w:color w:val="000000"/>
        </w:rPr>
        <w:t xml:space="preserve"> (Accessed: 16</w:t>
      </w:r>
      <w:r w:rsidR="00C8063B" w:rsidRPr="00DA2AB0">
        <w:rPr>
          <w:rFonts w:ascii="Arial" w:hAnsi="Arial" w:cs="Arial"/>
          <w:color w:val="000000"/>
          <w:vertAlign w:val="superscript"/>
        </w:rPr>
        <w:t>th</w:t>
      </w:r>
      <w:r w:rsidR="00C8063B" w:rsidRPr="00DA2AB0">
        <w:rPr>
          <w:rFonts w:ascii="Arial" w:hAnsi="Arial" w:cs="Arial"/>
          <w:color w:val="000000"/>
        </w:rPr>
        <w:t xml:space="preserve"> January 2024). </w:t>
      </w:r>
    </w:p>
    <w:p w14:paraId="736DFFAF" w14:textId="77777777" w:rsidR="00192CBB" w:rsidRPr="00DA2AB0" w:rsidRDefault="00192CBB" w:rsidP="00DA2AB0">
      <w:pPr>
        <w:pStyle w:val="NormalWeb"/>
        <w:spacing w:before="0" w:beforeAutospacing="0" w:after="0" w:afterAutospacing="0" w:line="360" w:lineRule="auto"/>
        <w:jc w:val="both"/>
        <w:rPr>
          <w:rFonts w:ascii="Arial" w:hAnsi="Arial" w:cs="Arial"/>
          <w:color w:val="000000"/>
        </w:rPr>
      </w:pPr>
    </w:p>
    <w:p w14:paraId="617A25A2" w14:textId="2FF7861F"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Office for National Statistics (2021) </w:t>
      </w:r>
      <w:r w:rsidRPr="00DA2AB0">
        <w:rPr>
          <w:rFonts w:ascii="Arial" w:hAnsi="Arial" w:cs="Arial"/>
          <w:i/>
          <w:iCs/>
          <w:color w:val="000000"/>
        </w:rPr>
        <w:t>The lasting impact of violence against women and girls - Office for National Statistics</w:t>
      </w:r>
      <w:r w:rsidRPr="00DA2AB0">
        <w:rPr>
          <w:rFonts w:ascii="Arial" w:hAnsi="Arial" w:cs="Arial"/>
          <w:color w:val="000000"/>
        </w:rPr>
        <w:t>, </w:t>
      </w:r>
      <w:r w:rsidRPr="00DA2AB0">
        <w:rPr>
          <w:rFonts w:ascii="Arial" w:hAnsi="Arial" w:cs="Arial"/>
          <w:i/>
          <w:iCs/>
          <w:color w:val="000000"/>
        </w:rPr>
        <w:t>www.ons.gov.uk</w:t>
      </w:r>
      <w:r w:rsidRPr="00DA2AB0">
        <w:rPr>
          <w:rFonts w:ascii="Arial" w:hAnsi="Arial" w:cs="Arial"/>
          <w:color w:val="000000"/>
        </w:rPr>
        <w:t xml:space="preserve">. Available at: </w:t>
      </w:r>
      <w:hyperlink r:id="rId39" w:history="1">
        <w:r w:rsidR="00C8063B" w:rsidRPr="00DA2AB0">
          <w:rPr>
            <w:rStyle w:val="Hyperlink"/>
            <w:rFonts w:ascii="Arial" w:hAnsi="Arial" w:cs="Arial"/>
          </w:rPr>
          <w:t>https://www.ons.gov.uk/peoplepopulationandcommunity/crimeandjustice/articles/thelastingimpactofviolenceagainstwomenandgirls/2021-11-24</w:t>
        </w:r>
      </w:hyperlink>
      <w:r w:rsidRPr="00DA2AB0">
        <w:rPr>
          <w:rFonts w:ascii="Arial" w:hAnsi="Arial" w:cs="Arial"/>
          <w:color w:val="000000"/>
        </w:rPr>
        <w:t>.</w:t>
      </w:r>
      <w:r w:rsidR="00C8063B" w:rsidRPr="00DA2AB0">
        <w:rPr>
          <w:rFonts w:ascii="Arial" w:hAnsi="Arial" w:cs="Arial"/>
          <w:color w:val="000000"/>
        </w:rPr>
        <w:t xml:space="preserve"> (Accessed: 30</w:t>
      </w:r>
      <w:r w:rsidR="00C8063B" w:rsidRPr="00DA2AB0">
        <w:rPr>
          <w:rFonts w:ascii="Arial" w:hAnsi="Arial" w:cs="Arial"/>
          <w:color w:val="000000"/>
          <w:vertAlign w:val="superscript"/>
        </w:rPr>
        <w:t>th</w:t>
      </w:r>
      <w:r w:rsidR="00C8063B" w:rsidRPr="00DA2AB0">
        <w:rPr>
          <w:rFonts w:ascii="Arial" w:hAnsi="Arial" w:cs="Arial"/>
          <w:color w:val="000000"/>
        </w:rPr>
        <w:t xml:space="preserve"> November 2023). </w:t>
      </w:r>
    </w:p>
    <w:p w14:paraId="4F143D03" w14:textId="77777777" w:rsidR="00C10E58" w:rsidRPr="00DA2AB0" w:rsidRDefault="00C10E58" w:rsidP="00DA2AB0">
      <w:pPr>
        <w:pStyle w:val="NormalWeb"/>
        <w:spacing w:before="0" w:beforeAutospacing="0" w:after="0" w:afterAutospacing="0" w:line="360" w:lineRule="auto"/>
        <w:jc w:val="both"/>
        <w:rPr>
          <w:rFonts w:ascii="Arial" w:hAnsi="Arial" w:cs="Arial"/>
        </w:rPr>
      </w:pPr>
    </w:p>
    <w:p w14:paraId="0B93907C" w14:textId="77777777"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 xml:space="preserve">Olivine, A. (2023) </w:t>
      </w:r>
      <w:r w:rsidRPr="00DA2AB0">
        <w:rPr>
          <w:rFonts w:ascii="Arial" w:hAnsi="Arial" w:cs="Arial"/>
          <w:i/>
          <w:iCs/>
          <w:color w:val="000000"/>
        </w:rPr>
        <w:t>What Is Trauma? Types, Stages, and Treatment</w:t>
      </w:r>
      <w:r w:rsidRPr="00DA2AB0">
        <w:rPr>
          <w:rFonts w:ascii="Arial" w:hAnsi="Arial" w:cs="Arial"/>
          <w:color w:val="000000"/>
        </w:rPr>
        <w:t> (no date) </w:t>
      </w:r>
      <w:r w:rsidRPr="00DA2AB0">
        <w:rPr>
          <w:rFonts w:ascii="Arial" w:hAnsi="Arial" w:cs="Arial"/>
          <w:i/>
          <w:iCs/>
          <w:color w:val="000000"/>
        </w:rPr>
        <w:t>Verywell Health</w:t>
      </w:r>
      <w:r w:rsidRPr="00DA2AB0">
        <w:rPr>
          <w:rFonts w:ascii="Arial" w:hAnsi="Arial" w:cs="Arial"/>
          <w:color w:val="000000"/>
        </w:rPr>
        <w:t>. Available at: https://www.verywellhealth.com/what-is-trauma-5212104#:~:text=Chronic%20emotional%20trauma%20is%20a%20long-term%20emotional%20response (Accessed: 16 January 2024).</w:t>
      </w:r>
    </w:p>
    <w:p w14:paraId="10AAF1C1" w14:textId="77777777" w:rsidR="00C10E58" w:rsidRPr="00DA2AB0" w:rsidRDefault="00C10E58" w:rsidP="00DA2AB0">
      <w:pPr>
        <w:pStyle w:val="NormalWeb"/>
        <w:spacing w:before="0" w:beforeAutospacing="0" w:after="0" w:afterAutospacing="0" w:line="360" w:lineRule="auto"/>
        <w:jc w:val="both"/>
        <w:rPr>
          <w:rFonts w:ascii="Arial" w:hAnsi="Arial" w:cs="Arial"/>
        </w:rPr>
      </w:pPr>
    </w:p>
    <w:p w14:paraId="67D8C6F9" w14:textId="2791B5AE"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Oppengeim, M. (2021). D</w:t>
      </w:r>
      <w:r w:rsidRPr="00DA2AB0">
        <w:rPr>
          <w:rFonts w:ascii="Arial" w:hAnsi="Arial" w:cs="Arial"/>
          <w:i/>
          <w:iCs/>
          <w:color w:val="000000"/>
        </w:rPr>
        <w:t>omestic abuse victims dropping charges against violent ex-partners due to lengthy ‘court delays triggered by Covid’</w:t>
      </w:r>
      <w:r w:rsidRPr="00DA2AB0">
        <w:rPr>
          <w:rFonts w:ascii="Arial" w:hAnsi="Arial" w:cs="Arial"/>
          <w:color w:val="000000"/>
        </w:rPr>
        <w:t> (2021) </w:t>
      </w:r>
      <w:r w:rsidRPr="00DA2AB0">
        <w:rPr>
          <w:rFonts w:ascii="Arial" w:hAnsi="Arial" w:cs="Arial"/>
          <w:i/>
          <w:iCs/>
          <w:color w:val="000000"/>
        </w:rPr>
        <w:t>The Independent</w:t>
      </w:r>
      <w:r w:rsidRPr="00DA2AB0">
        <w:rPr>
          <w:rFonts w:ascii="Arial" w:hAnsi="Arial" w:cs="Arial"/>
          <w:color w:val="000000"/>
        </w:rPr>
        <w:t xml:space="preserve">. Available at: </w:t>
      </w:r>
      <w:hyperlink r:id="rId40" w:history="1">
        <w:r w:rsidR="00C8063B" w:rsidRPr="00DA2AB0">
          <w:rPr>
            <w:rStyle w:val="Hyperlink"/>
            <w:rFonts w:ascii="Arial" w:hAnsi="Arial" w:cs="Arial"/>
          </w:rPr>
          <w:t>https://www.independent.co.uk/news/uk/home-news/domestic-abuse-victims-dropping-charges-against-violent-expartners-due-to-lengthy-court-delays-triggered-by-covid-b1799941.html</w:t>
        </w:r>
      </w:hyperlink>
      <w:r w:rsidRPr="00DA2AB0">
        <w:rPr>
          <w:rFonts w:ascii="Arial" w:hAnsi="Arial" w:cs="Arial"/>
          <w:color w:val="000000"/>
        </w:rPr>
        <w:t>.</w:t>
      </w:r>
      <w:r w:rsidR="00C8063B" w:rsidRPr="00DA2AB0">
        <w:rPr>
          <w:rFonts w:ascii="Arial" w:hAnsi="Arial" w:cs="Arial"/>
          <w:color w:val="000000"/>
        </w:rPr>
        <w:t xml:space="preserve"> </w:t>
      </w:r>
    </w:p>
    <w:p w14:paraId="6E10D0D7" w14:textId="77777777" w:rsidR="00C7681B" w:rsidRPr="00DA2AB0" w:rsidRDefault="00C7681B" w:rsidP="00DA2AB0">
      <w:pPr>
        <w:pStyle w:val="NormalWeb"/>
        <w:spacing w:before="0" w:beforeAutospacing="0" w:after="0" w:afterAutospacing="0" w:line="360" w:lineRule="auto"/>
        <w:jc w:val="both"/>
        <w:rPr>
          <w:rFonts w:ascii="Arial" w:hAnsi="Arial" w:cs="Arial"/>
        </w:rPr>
      </w:pPr>
    </w:p>
    <w:p w14:paraId="1573BA04" w14:textId="5AFE6FB8" w:rsidR="00ED2C8D" w:rsidRPr="00DA2AB0" w:rsidRDefault="00ED2C8D" w:rsidP="00DA2AB0">
      <w:pPr>
        <w:pStyle w:val="NormalWeb"/>
        <w:spacing w:before="0" w:beforeAutospacing="0" w:after="0" w:afterAutospacing="0" w:line="360" w:lineRule="auto"/>
        <w:jc w:val="both"/>
        <w:rPr>
          <w:rFonts w:ascii="Arial" w:hAnsi="Arial" w:cs="Arial"/>
        </w:rPr>
      </w:pPr>
      <w:r w:rsidRPr="00DA2AB0">
        <w:rPr>
          <w:rFonts w:ascii="Arial" w:hAnsi="Arial" w:cs="Arial"/>
        </w:rPr>
        <w:t>Orr, C., Fisher, C. M., Glauert, R., Preen, D. B., O’Donnell, M., &amp; Ed, D. (2022). A Demographic Profile of Mothers and Their Children Who Are Victims of Family and Domestic Violence: Using Linked Police and Hospital Admissions Data. Journal of Interpersonal Violence, 37(1-2), NP500-NP525. https://doi-org.ezproxy.uwtsd.ac.uk/10.1177/0886260520916272</w:t>
      </w:r>
    </w:p>
    <w:p w14:paraId="680B75D9" w14:textId="77777777" w:rsidR="000A68A3" w:rsidRPr="00DA2AB0" w:rsidRDefault="000A68A3" w:rsidP="00DA2AB0">
      <w:pPr>
        <w:pStyle w:val="NormalWeb"/>
        <w:spacing w:before="0" w:beforeAutospacing="0" w:after="0" w:afterAutospacing="0" w:line="360" w:lineRule="auto"/>
        <w:jc w:val="both"/>
        <w:rPr>
          <w:rFonts w:ascii="Arial" w:hAnsi="Arial" w:cs="Arial"/>
          <w:color w:val="000000"/>
        </w:rPr>
      </w:pPr>
    </w:p>
    <w:p w14:paraId="2DD4F785" w14:textId="080B258D" w:rsidR="000A68A3" w:rsidRPr="00DA2AB0" w:rsidRDefault="000A68A3" w:rsidP="00DA2AB0">
      <w:pPr>
        <w:pStyle w:val="NormalWeb"/>
        <w:spacing w:before="0" w:beforeAutospacing="0" w:after="0" w:afterAutospacing="0" w:line="360" w:lineRule="auto"/>
        <w:jc w:val="both"/>
        <w:rPr>
          <w:rFonts w:ascii="Arial" w:hAnsi="Arial" w:cs="Arial"/>
          <w:color w:val="000000"/>
        </w:rPr>
      </w:pPr>
      <w:bookmarkStart w:id="2" w:name="_Hlk157632912"/>
      <w:r w:rsidRPr="00DA2AB0">
        <w:rPr>
          <w:rFonts w:ascii="Arial" w:hAnsi="Arial" w:cs="Arial"/>
          <w:color w:val="3A3A3A"/>
          <w:shd w:val="clear" w:color="auto" w:fill="FFFFFF"/>
        </w:rPr>
        <w:t>Pickrahn, I. </w:t>
      </w:r>
      <w:r w:rsidRPr="00DA2AB0">
        <w:rPr>
          <w:rFonts w:ascii="Arial" w:hAnsi="Arial" w:cs="Arial"/>
          <w:i/>
          <w:iCs/>
          <w:color w:val="3A3A3A"/>
          <w:shd w:val="clear" w:color="auto" w:fill="FFFFFF"/>
        </w:rPr>
        <w:t>et al</w:t>
      </w:r>
      <w:bookmarkEnd w:id="2"/>
      <w:r w:rsidRPr="00DA2AB0">
        <w:rPr>
          <w:rFonts w:ascii="Arial" w:hAnsi="Arial" w:cs="Arial"/>
          <w:i/>
          <w:iCs/>
          <w:color w:val="3A3A3A"/>
          <w:shd w:val="clear" w:color="auto" w:fill="FFFFFF"/>
        </w:rPr>
        <w:t>.</w:t>
      </w:r>
      <w:r w:rsidRPr="00DA2AB0">
        <w:rPr>
          <w:rFonts w:ascii="Arial" w:hAnsi="Arial" w:cs="Arial"/>
          <w:color w:val="3A3A3A"/>
          <w:shd w:val="clear" w:color="auto" w:fill="FFFFFF"/>
        </w:rPr>
        <w:t> (2017) ‘Contamination incidents in the pre-analytical phase of forensic DNA analysis in Austria—Statistics of 17 years’, </w:t>
      </w:r>
      <w:r w:rsidRPr="00DA2AB0">
        <w:rPr>
          <w:rFonts w:ascii="Arial" w:hAnsi="Arial" w:cs="Arial"/>
          <w:i/>
          <w:iCs/>
          <w:color w:val="3A3A3A"/>
          <w:shd w:val="clear" w:color="auto" w:fill="FFFFFF"/>
        </w:rPr>
        <w:t xml:space="preserve">Forensic science </w:t>
      </w:r>
      <w:r w:rsidR="00E03A66" w:rsidRPr="00DA2AB0">
        <w:rPr>
          <w:rFonts w:ascii="Arial" w:hAnsi="Arial" w:cs="Arial"/>
          <w:i/>
          <w:iCs/>
          <w:color w:val="3A3A3A"/>
          <w:shd w:val="clear" w:color="auto" w:fill="FFFFFF"/>
        </w:rPr>
        <w:t>international:</w:t>
      </w:r>
      <w:r w:rsidRPr="00DA2AB0">
        <w:rPr>
          <w:rFonts w:ascii="Arial" w:hAnsi="Arial" w:cs="Arial"/>
          <w:i/>
          <w:iCs/>
          <w:color w:val="3A3A3A"/>
          <w:shd w:val="clear" w:color="auto" w:fill="FFFFFF"/>
        </w:rPr>
        <w:t xml:space="preserve"> genetics</w:t>
      </w:r>
      <w:r w:rsidRPr="00DA2AB0">
        <w:rPr>
          <w:rFonts w:ascii="Arial" w:hAnsi="Arial" w:cs="Arial"/>
          <w:color w:val="3A3A3A"/>
          <w:shd w:val="clear" w:color="auto" w:fill="FFFFFF"/>
        </w:rPr>
        <w:t>, 31, pp. 12–18. Available at: https://doi.org/10.1016/j.fsigen.2017.07.012.</w:t>
      </w:r>
    </w:p>
    <w:p w14:paraId="320CF950" w14:textId="77777777" w:rsidR="00C7681B" w:rsidRPr="00DA2AB0" w:rsidRDefault="00C7681B" w:rsidP="00DA2AB0">
      <w:pPr>
        <w:pStyle w:val="NormalWeb"/>
        <w:spacing w:before="0" w:beforeAutospacing="0" w:after="0" w:afterAutospacing="0" w:line="360" w:lineRule="auto"/>
        <w:jc w:val="both"/>
        <w:rPr>
          <w:rFonts w:ascii="Arial" w:hAnsi="Arial" w:cs="Arial"/>
        </w:rPr>
      </w:pPr>
    </w:p>
    <w:p w14:paraId="1D728996" w14:textId="1628B0A2" w:rsidR="00C10E58" w:rsidRPr="00DA2AB0" w:rsidRDefault="00C10E58" w:rsidP="00DA2AB0">
      <w:pPr>
        <w:pStyle w:val="NormalWeb"/>
        <w:spacing w:before="0" w:beforeAutospacing="0" w:after="0" w:afterAutospacing="0" w:line="360" w:lineRule="auto"/>
        <w:jc w:val="both"/>
        <w:rPr>
          <w:rFonts w:ascii="Arial" w:hAnsi="Arial" w:cs="Arial"/>
        </w:rPr>
      </w:pPr>
      <w:r w:rsidRPr="00DA2AB0">
        <w:rPr>
          <w:rFonts w:ascii="Arial" w:hAnsi="Arial" w:cs="Arial"/>
        </w:rPr>
        <w:t>RCT (ed.) (2022) </w:t>
      </w:r>
      <w:r w:rsidR="00D76A74" w:rsidRPr="00DA2AB0">
        <w:rPr>
          <w:rFonts w:ascii="Arial" w:hAnsi="Arial" w:cs="Arial"/>
          <w:i/>
          <w:iCs/>
        </w:rPr>
        <w:t>Closed Circuit Television Evaluation</w:t>
      </w:r>
      <w:r w:rsidRPr="00DA2AB0">
        <w:rPr>
          <w:rFonts w:ascii="Arial" w:hAnsi="Arial" w:cs="Arial"/>
          <w:i/>
          <w:iCs/>
        </w:rPr>
        <w:t>, Rhondda Cynon Taf County Borough Council. RCT</w:t>
      </w:r>
      <w:r w:rsidRPr="00DA2AB0">
        <w:rPr>
          <w:rFonts w:ascii="Arial" w:hAnsi="Arial" w:cs="Arial"/>
        </w:rPr>
        <w:t xml:space="preserve">. Available at: https://www.rctcbc.gov.uk/EN/Resident/EmergenciesSafetyandCrime/RelatedDocuments/RCTCCTVEvaluation.pdf (Accessed: </w:t>
      </w:r>
      <w:r w:rsidR="00263BA3" w:rsidRPr="00DA2AB0">
        <w:rPr>
          <w:rFonts w:ascii="Arial" w:hAnsi="Arial" w:cs="Arial"/>
        </w:rPr>
        <w:t>2</w:t>
      </w:r>
      <w:r w:rsidR="00263BA3" w:rsidRPr="00DA2AB0">
        <w:rPr>
          <w:rFonts w:ascii="Arial" w:hAnsi="Arial" w:cs="Arial"/>
          <w:vertAlign w:val="superscript"/>
        </w:rPr>
        <w:t>nd</w:t>
      </w:r>
      <w:r w:rsidR="00263BA3" w:rsidRPr="00DA2AB0">
        <w:rPr>
          <w:rFonts w:ascii="Arial" w:hAnsi="Arial" w:cs="Arial"/>
        </w:rPr>
        <w:t xml:space="preserve"> </w:t>
      </w:r>
      <w:r w:rsidRPr="00DA2AB0">
        <w:rPr>
          <w:rFonts w:ascii="Arial" w:hAnsi="Arial" w:cs="Arial"/>
        </w:rPr>
        <w:t xml:space="preserve">January </w:t>
      </w:r>
      <w:r w:rsidR="00263BA3" w:rsidRPr="00DA2AB0">
        <w:rPr>
          <w:rFonts w:ascii="Arial" w:hAnsi="Arial" w:cs="Arial"/>
        </w:rPr>
        <w:t>2024</w:t>
      </w:r>
      <w:r w:rsidRPr="00DA2AB0">
        <w:rPr>
          <w:rFonts w:ascii="Arial" w:hAnsi="Arial" w:cs="Arial"/>
        </w:rPr>
        <w:t>).</w:t>
      </w:r>
    </w:p>
    <w:p w14:paraId="4AA746F6" w14:textId="77777777" w:rsidR="00C7681B" w:rsidRPr="00DA2AB0" w:rsidRDefault="00C7681B" w:rsidP="00DA2AB0">
      <w:pPr>
        <w:pStyle w:val="NormalWeb"/>
        <w:spacing w:before="0" w:beforeAutospacing="0" w:after="0" w:afterAutospacing="0" w:line="360" w:lineRule="auto"/>
        <w:jc w:val="both"/>
        <w:rPr>
          <w:rFonts w:ascii="Arial" w:hAnsi="Arial" w:cs="Arial"/>
        </w:rPr>
      </w:pPr>
    </w:p>
    <w:p w14:paraId="18ADB9BE" w14:textId="77777777" w:rsidR="00C7681B" w:rsidRPr="00DA2AB0" w:rsidRDefault="00C7681B" w:rsidP="00DA2AB0">
      <w:pPr>
        <w:overflowPunct/>
        <w:autoSpaceDE/>
        <w:autoSpaceDN/>
        <w:adjustRightInd/>
        <w:spacing w:line="360" w:lineRule="auto"/>
        <w:jc w:val="both"/>
        <w:textAlignment w:val="auto"/>
        <w:rPr>
          <w:color w:val="auto"/>
          <w:sz w:val="24"/>
          <w:szCs w:val="24"/>
        </w:rPr>
      </w:pPr>
      <w:r w:rsidRPr="00DA2AB0">
        <w:rPr>
          <w:color w:val="auto"/>
          <w:sz w:val="24"/>
          <w:szCs w:val="24"/>
        </w:rPr>
        <w:t xml:space="preserve">Ross, J., Sebire, J. and Strang, H. (2022) ‘Tracking Repeat Victimisation After Domestic Abuse Cases Are Heard With and Without Independent Domestic Violence Advisors (IDVAs) in an English Magistrate’s Court’, </w:t>
      </w:r>
      <w:r w:rsidRPr="00DA2AB0">
        <w:rPr>
          <w:i/>
          <w:iCs/>
          <w:color w:val="auto"/>
          <w:sz w:val="24"/>
          <w:szCs w:val="24"/>
        </w:rPr>
        <w:t>Cambridge journal of evidence-</w:t>
      </w:r>
      <w:r w:rsidRPr="00DA2AB0">
        <w:rPr>
          <w:i/>
          <w:iCs/>
          <w:color w:val="auto"/>
          <w:sz w:val="24"/>
          <w:szCs w:val="24"/>
        </w:rPr>
        <w:lastRenderedPageBreak/>
        <w:t>based policing</w:t>
      </w:r>
      <w:r w:rsidRPr="00DA2AB0">
        <w:rPr>
          <w:color w:val="auto"/>
          <w:sz w:val="24"/>
          <w:szCs w:val="24"/>
        </w:rPr>
        <w:t>, 6(1–2), pp. 54–68. Available at: https://doi.org/10.1007/s41887-022-00072-z.</w:t>
      </w:r>
    </w:p>
    <w:p w14:paraId="314FAB14" w14:textId="77777777" w:rsidR="00C7681B" w:rsidRPr="00DA2AB0" w:rsidRDefault="00C7681B" w:rsidP="00DA2AB0">
      <w:pPr>
        <w:pStyle w:val="NormalWeb"/>
        <w:spacing w:before="0" w:beforeAutospacing="0" w:after="0" w:afterAutospacing="0" w:line="360" w:lineRule="auto"/>
        <w:jc w:val="both"/>
        <w:rPr>
          <w:rFonts w:ascii="Arial" w:hAnsi="Arial" w:cs="Arial"/>
        </w:rPr>
      </w:pPr>
    </w:p>
    <w:p w14:paraId="1EB06B76" w14:textId="02E9267C" w:rsidR="00C10E58" w:rsidRPr="00DA2AB0" w:rsidRDefault="00C10E58" w:rsidP="00DA2AB0">
      <w:pPr>
        <w:pStyle w:val="NormalWeb"/>
        <w:spacing w:before="0" w:beforeAutospacing="0" w:after="0" w:afterAutospacing="0" w:line="360" w:lineRule="auto"/>
        <w:jc w:val="both"/>
        <w:rPr>
          <w:rFonts w:ascii="Arial" w:hAnsi="Arial" w:cs="Arial"/>
        </w:rPr>
      </w:pPr>
      <w:r w:rsidRPr="00DA2AB0">
        <w:rPr>
          <w:rFonts w:ascii="Arial" w:hAnsi="Arial" w:cs="Arial"/>
        </w:rPr>
        <w:t xml:space="preserve">Safe home (2017) </w:t>
      </w:r>
      <w:r w:rsidRPr="00DA2AB0">
        <w:rPr>
          <w:rFonts w:ascii="Arial" w:hAnsi="Arial" w:cs="Arial"/>
          <w:i/>
          <w:iCs/>
        </w:rPr>
        <w:t>Expert Insights on Community Safety - SafeHome.org</w:t>
      </w:r>
      <w:r w:rsidRPr="00DA2AB0">
        <w:rPr>
          <w:rFonts w:ascii="Arial" w:hAnsi="Arial" w:cs="Arial"/>
        </w:rPr>
        <w:t> (2017) </w:t>
      </w:r>
      <w:r w:rsidRPr="00DA2AB0">
        <w:rPr>
          <w:rFonts w:ascii="Arial" w:hAnsi="Arial" w:cs="Arial"/>
          <w:i/>
          <w:iCs/>
        </w:rPr>
        <w:t>SafeHome.org</w:t>
      </w:r>
      <w:r w:rsidRPr="00DA2AB0">
        <w:rPr>
          <w:rFonts w:ascii="Arial" w:hAnsi="Arial" w:cs="Arial"/>
        </w:rPr>
        <w:t xml:space="preserve">. Available at: </w:t>
      </w:r>
      <w:hyperlink r:id="rId41" w:history="1">
        <w:r w:rsidRPr="00DA2AB0">
          <w:rPr>
            <w:rStyle w:val="Hyperlink"/>
            <w:rFonts w:ascii="Arial" w:hAnsi="Arial" w:cs="Arial"/>
            <w:color w:val="auto"/>
          </w:rPr>
          <w:t>https://www.safehome.org/resources/community-safety-guide/</w:t>
        </w:r>
      </w:hyperlink>
      <w:r w:rsidRPr="00DA2AB0">
        <w:rPr>
          <w:rFonts w:ascii="Arial" w:hAnsi="Arial" w:cs="Arial"/>
        </w:rPr>
        <w:t>.</w:t>
      </w:r>
      <w:r w:rsidR="00C8063B" w:rsidRPr="00DA2AB0">
        <w:rPr>
          <w:rFonts w:ascii="Arial" w:hAnsi="Arial" w:cs="Arial"/>
        </w:rPr>
        <w:t xml:space="preserve"> (Accessed: 20</w:t>
      </w:r>
      <w:r w:rsidR="00C8063B" w:rsidRPr="00DA2AB0">
        <w:rPr>
          <w:rFonts w:ascii="Arial" w:hAnsi="Arial" w:cs="Arial"/>
          <w:vertAlign w:val="superscript"/>
        </w:rPr>
        <w:t>th</w:t>
      </w:r>
      <w:r w:rsidR="00C8063B" w:rsidRPr="00DA2AB0">
        <w:rPr>
          <w:rFonts w:ascii="Arial" w:hAnsi="Arial" w:cs="Arial"/>
        </w:rPr>
        <w:t xml:space="preserve"> December 2023). </w:t>
      </w:r>
    </w:p>
    <w:p w14:paraId="0E4885E3" w14:textId="77777777" w:rsidR="0084431E" w:rsidRPr="00DA2AB0" w:rsidRDefault="0084431E" w:rsidP="00DA2AB0">
      <w:pPr>
        <w:pStyle w:val="NormalWeb"/>
        <w:spacing w:before="0" w:beforeAutospacing="0" w:after="0" w:afterAutospacing="0" w:line="360" w:lineRule="auto"/>
        <w:jc w:val="both"/>
        <w:rPr>
          <w:rFonts w:ascii="Arial" w:hAnsi="Arial" w:cs="Arial"/>
        </w:rPr>
      </w:pPr>
    </w:p>
    <w:p w14:paraId="6968D535" w14:textId="66B05D13" w:rsidR="0084431E" w:rsidRPr="00DA2AB0" w:rsidRDefault="0084431E"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Smith, M. and Segal, J. (2019) </w:t>
      </w:r>
      <w:r w:rsidRPr="00DA2AB0">
        <w:rPr>
          <w:rFonts w:ascii="Arial" w:hAnsi="Arial" w:cs="Arial"/>
          <w:i/>
          <w:iCs/>
          <w:color w:val="000000"/>
        </w:rPr>
        <w:t>HelpGuide.org</w:t>
      </w:r>
      <w:r w:rsidRPr="00DA2AB0">
        <w:rPr>
          <w:rFonts w:ascii="Arial" w:hAnsi="Arial" w:cs="Arial"/>
          <w:color w:val="000000"/>
        </w:rPr>
        <w:t>, </w:t>
      </w:r>
      <w:r w:rsidRPr="00DA2AB0">
        <w:rPr>
          <w:rFonts w:ascii="Arial" w:hAnsi="Arial" w:cs="Arial"/>
          <w:i/>
          <w:iCs/>
          <w:color w:val="000000"/>
        </w:rPr>
        <w:t>HelpGuide.org</w:t>
      </w:r>
      <w:r w:rsidRPr="00DA2AB0">
        <w:rPr>
          <w:rFonts w:ascii="Arial" w:hAnsi="Arial" w:cs="Arial"/>
          <w:color w:val="000000"/>
        </w:rPr>
        <w:t>. Available at: https://www.helpguide.org/articles/abuse/domestic-violence-and-abuse.htm.</w:t>
      </w:r>
    </w:p>
    <w:p w14:paraId="7E7BE1E5" w14:textId="77777777" w:rsidR="0084431E" w:rsidRPr="00DA2AB0" w:rsidRDefault="0084431E" w:rsidP="00DA2AB0">
      <w:pPr>
        <w:pStyle w:val="NormalWeb"/>
        <w:spacing w:before="0" w:beforeAutospacing="0" w:after="0" w:afterAutospacing="0" w:line="360" w:lineRule="auto"/>
        <w:jc w:val="both"/>
        <w:rPr>
          <w:rFonts w:ascii="Arial" w:hAnsi="Arial" w:cs="Arial"/>
          <w:color w:val="000000"/>
        </w:rPr>
      </w:pPr>
    </w:p>
    <w:p w14:paraId="14BCC5A4" w14:textId="77777777" w:rsidR="00C10E58" w:rsidRPr="00DA2AB0" w:rsidRDefault="00C10E58" w:rsidP="00DA2AB0">
      <w:pPr>
        <w:pStyle w:val="NormalWeb"/>
        <w:spacing w:before="0" w:beforeAutospacing="0" w:after="0" w:afterAutospacing="0" w:line="360" w:lineRule="auto"/>
        <w:jc w:val="both"/>
        <w:rPr>
          <w:rFonts w:ascii="Arial" w:hAnsi="Arial" w:cs="Arial"/>
        </w:rPr>
      </w:pPr>
    </w:p>
    <w:p w14:paraId="16F2707F" w14:textId="3B94F312"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i/>
          <w:iCs/>
          <w:color w:val="000000"/>
        </w:rPr>
        <w:t>South Wales Victim Focus</w:t>
      </w:r>
      <w:r w:rsidRPr="00DA2AB0">
        <w:rPr>
          <w:rFonts w:ascii="Arial" w:hAnsi="Arial" w:cs="Arial"/>
          <w:color w:val="000000"/>
        </w:rPr>
        <w:t> (2024) </w:t>
      </w:r>
      <w:r w:rsidRPr="00DA2AB0">
        <w:rPr>
          <w:rFonts w:ascii="Arial" w:hAnsi="Arial" w:cs="Arial"/>
          <w:i/>
          <w:iCs/>
          <w:color w:val="000000"/>
        </w:rPr>
        <w:t>South Wales Victim Focus</w:t>
      </w:r>
      <w:r w:rsidRPr="00DA2AB0">
        <w:rPr>
          <w:rFonts w:ascii="Arial" w:hAnsi="Arial" w:cs="Arial"/>
          <w:color w:val="000000"/>
        </w:rPr>
        <w:t xml:space="preserve">. Available at: </w:t>
      </w:r>
      <w:hyperlink r:id="rId42" w:history="1">
        <w:r w:rsidR="00C8063B" w:rsidRPr="00DA2AB0">
          <w:rPr>
            <w:rStyle w:val="Hyperlink"/>
            <w:rFonts w:ascii="Arial" w:hAnsi="Arial" w:cs="Arial"/>
          </w:rPr>
          <w:t>https://www.southwalesvictimfocus.org.uk/</w:t>
        </w:r>
      </w:hyperlink>
      <w:r w:rsidRPr="00DA2AB0">
        <w:rPr>
          <w:rFonts w:ascii="Arial" w:hAnsi="Arial" w:cs="Arial"/>
          <w:color w:val="000000"/>
        </w:rPr>
        <w:t>.</w:t>
      </w:r>
      <w:r w:rsidR="00C8063B" w:rsidRPr="00DA2AB0">
        <w:rPr>
          <w:rFonts w:ascii="Arial" w:hAnsi="Arial" w:cs="Arial"/>
          <w:color w:val="000000"/>
        </w:rPr>
        <w:t xml:space="preserve"> (Accessed: 27</w:t>
      </w:r>
      <w:r w:rsidR="00C8063B" w:rsidRPr="00DA2AB0">
        <w:rPr>
          <w:rFonts w:ascii="Arial" w:hAnsi="Arial" w:cs="Arial"/>
          <w:color w:val="000000"/>
          <w:vertAlign w:val="superscript"/>
        </w:rPr>
        <w:t>th</w:t>
      </w:r>
      <w:r w:rsidR="00C8063B" w:rsidRPr="00DA2AB0">
        <w:rPr>
          <w:rFonts w:ascii="Arial" w:hAnsi="Arial" w:cs="Arial"/>
          <w:color w:val="000000"/>
        </w:rPr>
        <w:t xml:space="preserve"> November 2023). </w:t>
      </w:r>
    </w:p>
    <w:p w14:paraId="3BC21FDB" w14:textId="77777777" w:rsidR="00C10E58" w:rsidRPr="00DA2AB0" w:rsidRDefault="00C10E58" w:rsidP="00DA2AB0">
      <w:pPr>
        <w:pStyle w:val="NormalWeb"/>
        <w:spacing w:before="0" w:beforeAutospacing="0" w:after="0" w:afterAutospacing="0" w:line="360" w:lineRule="auto"/>
        <w:jc w:val="both"/>
        <w:rPr>
          <w:rFonts w:ascii="Arial" w:hAnsi="Arial" w:cs="Arial"/>
        </w:rPr>
      </w:pPr>
    </w:p>
    <w:p w14:paraId="608B23AD" w14:textId="0F594CBF"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Stripe, N. (2020) </w:t>
      </w:r>
      <w:r w:rsidRPr="00DA2AB0">
        <w:rPr>
          <w:rFonts w:ascii="Arial" w:hAnsi="Arial" w:cs="Arial"/>
          <w:i/>
          <w:iCs/>
          <w:color w:val="000000"/>
        </w:rPr>
        <w:t>Domestic abuse victim services, England and Wales - Office for National Statistics</w:t>
      </w:r>
      <w:r w:rsidRPr="00DA2AB0">
        <w:rPr>
          <w:rFonts w:ascii="Arial" w:hAnsi="Arial" w:cs="Arial"/>
          <w:color w:val="000000"/>
        </w:rPr>
        <w:t>, </w:t>
      </w:r>
      <w:r w:rsidRPr="00DA2AB0">
        <w:rPr>
          <w:rFonts w:ascii="Arial" w:hAnsi="Arial" w:cs="Arial"/>
          <w:i/>
          <w:iCs/>
          <w:color w:val="000000"/>
        </w:rPr>
        <w:t>www.ons.gov.uk</w:t>
      </w:r>
      <w:r w:rsidRPr="00DA2AB0">
        <w:rPr>
          <w:rFonts w:ascii="Arial" w:hAnsi="Arial" w:cs="Arial"/>
          <w:color w:val="000000"/>
        </w:rPr>
        <w:t xml:space="preserve">. Available at: </w:t>
      </w:r>
      <w:hyperlink r:id="rId43" w:history="1">
        <w:r w:rsidR="00EB40D8" w:rsidRPr="00DA2AB0">
          <w:rPr>
            <w:rStyle w:val="Hyperlink"/>
            <w:rFonts w:ascii="Arial" w:hAnsi="Arial" w:cs="Arial"/>
          </w:rPr>
          <w:t>https://www.ons.gov.uk/peoplepopulationandcommunity/crimeandjustice/articles/domesticabusevictimservicesenglandandwales/november2020</w:t>
        </w:r>
      </w:hyperlink>
      <w:r w:rsidRPr="00DA2AB0">
        <w:rPr>
          <w:rFonts w:ascii="Arial" w:hAnsi="Arial" w:cs="Arial"/>
          <w:color w:val="000000"/>
        </w:rPr>
        <w:t>.</w:t>
      </w:r>
      <w:r w:rsidR="00EB40D8" w:rsidRPr="00DA2AB0">
        <w:rPr>
          <w:rFonts w:ascii="Arial" w:hAnsi="Arial" w:cs="Arial"/>
          <w:color w:val="000000"/>
        </w:rPr>
        <w:t xml:space="preserve"> (Accessed: 16</w:t>
      </w:r>
      <w:r w:rsidR="00EB40D8" w:rsidRPr="00DA2AB0">
        <w:rPr>
          <w:rFonts w:ascii="Arial" w:hAnsi="Arial" w:cs="Arial"/>
          <w:color w:val="000000"/>
          <w:vertAlign w:val="superscript"/>
        </w:rPr>
        <w:t>th</w:t>
      </w:r>
      <w:r w:rsidR="00EB40D8" w:rsidRPr="00DA2AB0">
        <w:rPr>
          <w:rFonts w:ascii="Arial" w:hAnsi="Arial" w:cs="Arial"/>
          <w:color w:val="000000"/>
        </w:rPr>
        <w:t xml:space="preserve"> January 2024). </w:t>
      </w:r>
    </w:p>
    <w:p w14:paraId="01A010E0" w14:textId="77777777" w:rsidR="00DD3765" w:rsidRPr="00DA2AB0" w:rsidRDefault="00DD3765" w:rsidP="00DA2AB0">
      <w:pPr>
        <w:pStyle w:val="NormalWeb"/>
        <w:spacing w:before="0" w:beforeAutospacing="0" w:after="0" w:afterAutospacing="0" w:line="360" w:lineRule="auto"/>
        <w:jc w:val="both"/>
        <w:rPr>
          <w:rFonts w:ascii="Arial" w:hAnsi="Arial" w:cs="Arial"/>
        </w:rPr>
      </w:pPr>
    </w:p>
    <w:p w14:paraId="74B40E41" w14:textId="418A9DD5" w:rsidR="00DD3765" w:rsidRPr="00DA2AB0" w:rsidRDefault="00DD3765" w:rsidP="00DA2AB0">
      <w:pPr>
        <w:pStyle w:val="NormalWeb"/>
        <w:spacing w:before="0" w:beforeAutospacing="0" w:after="0" w:afterAutospacing="0" w:line="360" w:lineRule="auto"/>
        <w:jc w:val="both"/>
        <w:rPr>
          <w:rFonts w:ascii="Arial" w:hAnsi="Arial" w:cs="Arial"/>
        </w:rPr>
      </w:pPr>
      <w:r w:rsidRPr="00DA2AB0">
        <w:rPr>
          <w:rFonts w:ascii="Arial" w:hAnsi="Arial" w:cs="Arial"/>
        </w:rPr>
        <w:t>Sewell, C. (2021) </w:t>
      </w:r>
      <w:r w:rsidRPr="00DA2AB0">
        <w:rPr>
          <w:rFonts w:ascii="Arial" w:hAnsi="Arial" w:cs="Arial"/>
          <w:i/>
          <w:iCs/>
        </w:rPr>
        <w:t>Reflective Practice Toolkit: What is reflective practice?</w:t>
      </w:r>
      <w:r w:rsidRPr="00DA2AB0">
        <w:rPr>
          <w:rFonts w:ascii="Arial" w:hAnsi="Arial" w:cs="Arial"/>
        </w:rPr>
        <w:t>, </w:t>
      </w:r>
      <w:r w:rsidRPr="00DA2AB0">
        <w:rPr>
          <w:rFonts w:ascii="Arial" w:hAnsi="Arial" w:cs="Arial"/>
          <w:i/>
          <w:iCs/>
        </w:rPr>
        <w:t>libguides.cam.ac.uk</w:t>
      </w:r>
      <w:r w:rsidRPr="00DA2AB0">
        <w:rPr>
          <w:rFonts w:ascii="Arial" w:hAnsi="Arial" w:cs="Arial"/>
        </w:rPr>
        <w:t xml:space="preserve">. Available at: </w:t>
      </w:r>
      <w:hyperlink r:id="rId44" w:history="1">
        <w:r w:rsidR="00BD17ED" w:rsidRPr="00DA2AB0">
          <w:rPr>
            <w:rStyle w:val="Hyperlink"/>
            <w:rFonts w:ascii="Arial" w:hAnsi="Arial" w:cs="Arial"/>
            <w:color w:val="auto"/>
          </w:rPr>
          <w:t>https://libguides.cam.ac.uk/reflectivepracticetoolkit/whatisreflectivepractice</w:t>
        </w:r>
      </w:hyperlink>
      <w:r w:rsidRPr="00DA2AB0">
        <w:rPr>
          <w:rFonts w:ascii="Arial" w:hAnsi="Arial" w:cs="Arial"/>
        </w:rPr>
        <w:t>.</w:t>
      </w:r>
    </w:p>
    <w:p w14:paraId="0C950216" w14:textId="77777777" w:rsidR="00095203" w:rsidRPr="00DA2AB0" w:rsidRDefault="00095203" w:rsidP="00DA2AB0">
      <w:pPr>
        <w:pStyle w:val="NormalWeb"/>
        <w:spacing w:before="0" w:beforeAutospacing="0" w:after="0" w:afterAutospacing="0" w:line="360" w:lineRule="auto"/>
        <w:jc w:val="both"/>
        <w:rPr>
          <w:rFonts w:ascii="Arial" w:hAnsi="Arial" w:cs="Arial"/>
        </w:rPr>
      </w:pPr>
    </w:p>
    <w:p w14:paraId="4CDD6AF7" w14:textId="44544436" w:rsidR="00BD17ED" w:rsidRPr="00DA2AB0" w:rsidRDefault="00EA125C" w:rsidP="00DA2AB0">
      <w:pPr>
        <w:pStyle w:val="NormalWeb"/>
        <w:spacing w:before="0" w:beforeAutospacing="0" w:after="0" w:afterAutospacing="0" w:line="360" w:lineRule="auto"/>
        <w:jc w:val="both"/>
        <w:rPr>
          <w:rFonts w:ascii="Arial" w:hAnsi="Arial" w:cs="Arial"/>
        </w:rPr>
      </w:pPr>
      <w:r w:rsidRPr="00DA2AB0">
        <w:rPr>
          <w:rFonts w:ascii="Arial" w:hAnsi="Arial" w:cs="Arial"/>
          <w:color w:val="3A3A3A"/>
          <w:shd w:val="clear" w:color="auto" w:fill="FFFFFF"/>
        </w:rPr>
        <w:t>Turanovic, J.J. and Pratt, T.C. (2014) ‘“Can’t Stop, Won’t Stop”: Self-Control, Risky Lifestyles, and Repeat Victimization’, </w:t>
      </w:r>
      <w:r w:rsidRPr="00DA2AB0">
        <w:rPr>
          <w:rFonts w:ascii="Arial" w:hAnsi="Arial" w:cs="Arial"/>
          <w:i/>
          <w:iCs/>
          <w:color w:val="3A3A3A"/>
          <w:shd w:val="clear" w:color="auto" w:fill="FFFFFF"/>
        </w:rPr>
        <w:t>Journal of quantitative criminology</w:t>
      </w:r>
      <w:r w:rsidRPr="00DA2AB0">
        <w:rPr>
          <w:rFonts w:ascii="Arial" w:hAnsi="Arial" w:cs="Arial"/>
          <w:color w:val="3A3A3A"/>
          <w:shd w:val="clear" w:color="auto" w:fill="FFFFFF"/>
        </w:rPr>
        <w:t xml:space="preserve">, 30(1), pp. 29–56. Available at: </w:t>
      </w:r>
      <w:hyperlink r:id="rId45" w:history="1">
        <w:r w:rsidRPr="00DA2AB0">
          <w:rPr>
            <w:rStyle w:val="Hyperlink"/>
            <w:rFonts w:ascii="Arial" w:hAnsi="Arial" w:cs="Arial"/>
            <w:shd w:val="clear" w:color="auto" w:fill="FFFFFF"/>
          </w:rPr>
          <w:t>https://doi.org/10.1007/s10940-012-9188-4</w:t>
        </w:r>
      </w:hyperlink>
      <w:r w:rsidRPr="00DA2AB0">
        <w:rPr>
          <w:rFonts w:ascii="Arial" w:hAnsi="Arial" w:cs="Arial"/>
          <w:color w:val="3A3A3A"/>
          <w:shd w:val="clear" w:color="auto" w:fill="FFFFFF"/>
        </w:rPr>
        <w:t>.</w:t>
      </w:r>
    </w:p>
    <w:p w14:paraId="1C7F6591" w14:textId="77777777" w:rsidR="00EA125C" w:rsidRPr="00DA2AB0" w:rsidRDefault="00EA125C" w:rsidP="00DA2AB0">
      <w:pPr>
        <w:pStyle w:val="NormalWeb"/>
        <w:spacing w:before="0" w:beforeAutospacing="0" w:after="0" w:afterAutospacing="0" w:line="360" w:lineRule="auto"/>
        <w:jc w:val="both"/>
        <w:rPr>
          <w:rFonts w:ascii="Arial" w:hAnsi="Arial" w:cs="Arial"/>
        </w:rPr>
      </w:pPr>
    </w:p>
    <w:p w14:paraId="2A88DF62" w14:textId="02705131"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Topping, A. (2020) ‘Laura Winter: “</w:t>
      </w:r>
      <w:r w:rsidRPr="00DA2AB0">
        <w:rPr>
          <w:rFonts w:ascii="Arial" w:hAnsi="Arial" w:cs="Arial"/>
          <w:i/>
          <w:iCs/>
          <w:color w:val="000000"/>
        </w:rPr>
        <w:t>Domestic abuse does not discriminate”’</w:t>
      </w:r>
      <w:r w:rsidRPr="00DA2AB0">
        <w:rPr>
          <w:rFonts w:ascii="Arial" w:hAnsi="Arial" w:cs="Arial"/>
          <w:color w:val="000000"/>
        </w:rPr>
        <w:t>, </w:t>
      </w:r>
      <w:r w:rsidRPr="00DA2AB0">
        <w:rPr>
          <w:rFonts w:ascii="Arial" w:hAnsi="Arial" w:cs="Arial"/>
          <w:i/>
          <w:iCs/>
          <w:color w:val="000000"/>
        </w:rPr>
        <w:t>The Guardian</w:t>
      </w:r>
      <w:r w:rsidRPr="00DA2AB0">
        <w:rPr>
          <w:rFonts w:ascii="Arial" w:hAnsi="Arial" w:cs="Arial"/>
          <w:color w:val="000000"/>
        </w:rPr>
        <w:t xml:space="preserve">. Available at: </w:t>
      </w:r>
      <w:hyperlink r:id="rId46" w:history="1">
        <w:r w:rsidRPr="00DA2AB0">
          <w:rPr>
            <w:rStyle w:val="Hyperlink"/>
            <w:rFonts w:ascii="Arial" w:hAnsi="Arial" w:cs="Arial"/>
          </w:rPr>
          <w:t>https://www.theguardian.com/world/2020/mar/07/laura-winter-domestic-abuse-does-not-discriminate</w:t>
        </w:r>
      </w:hyperlink>
      <w:r w:rsidRPr="00DA2AB0">
        <w:rPr>
          <w:rFonts w:ascii="Arial" w:hAnsi="Arial" w:cs="Arial"/>
          <w:color w:val="000000"/>
        </w:rPr>
        <w:t>.</w:t>
      </w:r>
      <w:r w:rsidR="00EB40D8" w:rsidRPr="00DA2AB0">
        <w:rPr>
          <w:rFonts w:ascii="Arial" w:hAnsi="Arial" w:cs="Arial"/>
          <w:color w:val="000000"/>
        </w:rPr>
        <w:t xml:space="preserve"> (Accessed: 29</w:t>
      </w:r>
      <w:r w:rsidR="00EB40D8" w:rsidRPr="00DA2AB0">
        <w:rPr>
          <w:rFonts w:ascii="Arial" w:hAnsi="Arial" w:cs="Arial"/>
          <w:color w:val="000000"/>
          <w:vertAlign w:val="superscript"/>
        </w:rPr>
        <w:t>th</w:t>
      </w:r>
      <w:r w:rsidR="00EB40D8" w:rsidRPr="00DA2AB0">
        <w:rPr>
          <w:rFonts w:ascii="Arial" w:hAnsi="Arial" w:cs="Arial"/>
          <w:color w:val="000000"/>
        </w:rPr>
        <w:t xml:space="preserve"> November 2023). </w:t>
      </w:r>
    </w:p>
    <w:p w14:paraId="5714BE24" w14:textId="26BED3CE" w:rsidR="00876C0D" w:rsidRPr="00DA2AB0" w:rsidRDefault="00876C0D" w:rsidP="00DA2AB0">
      <w:pPr>
        <w:pStyle w:val="NormalWeb"/>
        <w:spacing w:before="0" w:beforeAutospacing="0" w:after="0" w:afterAutospacing="0" w:line="360" w:lineRule="auto"/>
        <w:jc w:val="both"/>
        <w:rPr>
          <w:rFonts w:ascii="Arial" w:hAnsi="Arial" w:cs="Arial"/>
        </w:rPr>
      </w:pPr>
    </w:p>
    <w:p w14:paraId="1F2A183B" w14:textId="0DF1ACE8" w:rsidR="00D56D6F" w:rsidRPr="00DA2AB0" w:rsidRDefault="00D56D6F"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lastRenderedPageBreak/>
        <w:t>University of Cambridge (2021) </w:t>
      </w:r>
      <w:r w:rsidRPr="00DA2AB0">
        <w:rPr>
          <w:rFonts w:ascii="Arial" w:hAnsi="Arial" w:cs="Arial"/>
          <w:i/>
          <w:iCs/>
          <w:color w:val="000000"/>
        </w:rPr>
        <w:t>Reflective Practice Toolkit: Models of Reflection</w:t>
      </w:r>
      <w:r w:rsidRPr="00DA2AB0">
        <w:rPr>
          <w:rFonts w:ascii="Arial" w:hAnsi="Arial" w:cs="Arial"/>
          <w:color w:val="000000"/>
        </w:rPr>
        <w:t>, </w:t>
      </w:r>
      <w:r w:rsidRPr="00DA2AB0">
        <w:rPr>
          <w:rFonts w:ascii="Arial" w:hAnsi="Arial" w:cs="Arial"/>
          <w:i/>
          <w:iCs/>
          <w:color w:val="000000"/>
        </w:rPr>
        <w:t>University of Cambridge</w:t>
      </w:r>
      <w:r w:rsidRPr="00DA2AB0">
        <w:rPr>
          <w:rFonts w:ascii="Arial" w:hAnsi="Arial" w:cs="Arial"/>
          <w:color w:val="000000"/>
        </w:rPr>
        <w:t xml:space="preserve">. Available at: </w:t>
      </w:r>
      <w:hyperlink r:id="rId47" w:history="1">
        <w:r w:rsidR="00EB40D8" w:rsidRPr="00DA2AB0">
          <w:rPr>
            <w:rStyle w:val="Hyperlink"/>
            <w:rFonts w:ascii="Arial" w:hAnsi="Arial" w:cs="Arial"/>
          </w:rPr>
          <w:t>https://libguides.cam.ac.uk/reflectivepracticetoolkit/models</w:t>
        </w:r>
      </w:hyperlink>
      <w:r w:rsidRPr="00DA2AB0">
        <w:rPr>
          <w:rFonts w:ascii="Arial" w:hAnsi="Arial" w:cs="Arial"/>
          <w:color w:val="000000"/>
        </w:rPr>
        <w:t>.</w:t>
      </w:r>
      <w:r w:rsidR="00EB40D8" w:rsidRPr="00DA2AB0">
        <w:rPr>
          <w:rFonts w:ascii="Arial" w:hAnsi="Arial" w:cs="Arial"/>
          <w:color w:val="000000"/>
        </w:rPr>
        <w:t xml:space="preserve"> (Accessed: 5</w:t>
      </w:r>
      <w:r w:rsidR="00EB40D8" w:rsidRPr="00DA2AB0">
        <w:rPr>
          <w:rFonts w:ascii="Arial" w:hAnsi="Arial" w:cs="Arial"/>
          <w:color w:val="000000"/>
          <w:vertAlign w:val="superscript"/>
        </w:rPr>
        <w:t>th</w:t>
      </w:r>
      <w:r w:rsidR="00EB40D8" w:rsidRPr="00DA2AB0">
        <w:rPr>
          <w:rFonts w:ascii="Arial" w:hAnsi="Arial" w:cs="Arial"/>
          <w:color w:val="000000"/>
        </w:rPr>
        <w:t xml:space="preserve"> January 2024). </w:t>
      </w:r>
    </w:p>
    <w:p w14:paraId="6B49C897" w14:textId="77777777" w:rsidR="000331CB" w:rsidRPr="00DA2AB0" w:rsidRDefault="000331CB" w:rsidP="00DA2AB0">
      <w:pPr>
        <w:pStyle w:val="NormalWeb"/>
        <w:spacing w:before="0" w:beforeAutospacing="0" w:after="0" w:afterAutospacing="0" w:line="360" w:lineRule="auto"/>
        <w:jc w:val="both"/>
        <w:rPr>
          <w:rFonts w:ascii="Arial" w:hAnsi="Arial" w:cs="Arial"/>
        </w:rPr>
      </w:pPr>
    </w:p>
    <w:p w14:paraId="2F227E53" w14:textId="192273EA" w:rsidR="000331CB" w:rsidRPr="00DA2AB0" w:rsidRDefault="000331CB" w:rsidP="00DA2AB0">
      <w:pPr>
        <w:pStyle w:val="NormalWeb"/>
        <w:spacing w:before="0" w:beforeAutospacing="0" w:after="0" w:afterAutospacing="0" w:line="360" w:lineRule="auto"/>
        <w:jc w:val="both"/>
        <w:rPr>
          <w:rFonts w:ascii="Arial" w:hAnsi="Arial" w:cs="Arial"/>
        </w:rPr>
      </w:pPr>
      <w:r w:rsidRPr="00DA2AB0">
        <w:rPr>
          <w:rFonts w:ascii="Arial" w:hAnsi="Arial" w:cs="Arial"/>
        </w:rPr>
        <w:t>Victim Support (2023) </w:t>
      </w:r>
      <w:r w:rsidRPr="00DA2AB0">
        <w:rPr>
          <w:rFonts w:ascii="Arial" w:hAnsi="Arial" w:cs="Arial"/>
          <w:i/>
          <w:iCs/>
        </w:rPr>
        <w:t>Housing issues</w:t>
      </w:r>
      <w:r w:rsidRPr="00DA2AB0">
        <w:rPr>
          <w:rFonts w:ascii="Arial" w:hAnsi="Arial" w:cs="Arial"/>
        </w:rPr>
        <w:t>, </w:t>
      </w:r>
      <w:r w:rsidRPr="00DA2AB0">
        <w:rPr>
          <w:rFonts w:ascii="Arial" w:hAnsi="Arial" w:cs="Arial"/>
          <w:i/>
          <w:iCs/>
        </w:rPr>
        <w:t>Victim Support</w:t>
      </w:r>
      <w:r w:rsidRPr="00DA2AB0">
        <w:rPr>
          <w:rFonts w:ascii="Arial" w:hAnsi="Arial" w:cs="Arial"/>
        </w:rPr>
        <w:t xml:space="preserve">. Available at: </w:t>
      </w:r>
      <w:hyperlink r:id="rId48" w:history="1">
        <w:r w:rsidRPr="00DA2AB0">
          <w:rPr>
            <w:rStyle w:val="Hyperlink"/>
            <w:rFonts w:ascii="Arial" w:hAnsi="Arial" w:cs="Arial"/>
            <w:color w:val="auto"/>
          </w:rPr>
          <w:t>https://www.victimsupport.org.uk/help-and-support/coping-crime/housing-issues/</w:t>
        </w:r>
      </w:hyperlink>
      <w:r w:rsidRPr="00DA2AB0">
        <w:rPr>
          <w:rFonts w:ascii="Arial" w:hAnsi="Arial" w:cs="Arial"/>
        </w:rPr>
        <w:t>. (Accessed: 27 November 2023).</w:t>
      </w:r>
    </w:p>
    <w:p w14:paraId="00F45A0B" w14:textId="77777777" w:rsidR="00C10E58" w:rsidRPr="00DA2AB0" w:rsidRDefault="000331CB"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rPr>
        <w:t>‌</w:t>
      </w:r>
    </w:p>
    <w:p w14:paraId="0567FF67" w14:textId="7C131395"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 xml:space="preserve">Welsh Government (2024). </w:t>
      </w:r>
      <w:r w:rsidRPr="00DA2AB0">
        <w:rPr>
          <w:rFonts w:ascii="Arial" w:hAnsi="Arial" w:cs="Arial"/>
          <w:i/>
          <w:iCs/>
          <w:color w:val="000000"/>
        </w:rPr>
        <w:t>Live Fear Free helpline</w:t>
      </w:r>
      <w:r w:rsidRPr="00DA2AB0">
        <w:rPr>
          <w:rFonts w:ascii="Arial" w:hAnsi="Arial" w:cs="Arial"/>
          <w:color w:val="000000"/>
        </w:rPr>
        <w:t>, </w:t>
      </w:r>
      <w:r w:rsidRPr="00DA2AB0">
        <w:rPr>
          <w:rFonts w:ascii="Arial" w:hAnsi="Arial" w:cs="Arial"/>
          <w:i/>
          <w:iCs/>
          <w:color w:val="000000"/>
        </w:rPr>
        <w:t>GOV.WALES</w:t>
      </w:r>
      <w:r w:rsidRPr="00DA2AB0">
        <w:rPr>
          <w:rFonts w:ascii="Arial" w:hAnsi="Arial" w:cs="Arial"/>
          <w:color w:val="000000"/>
        </w:rPr>
        <w:t xml:space="preserve">. Available at: </w:t>
      </w:r>
      <w:hyperlink r:id="rId49" w:history="1">
        <w:r w:rsidR="00BD69CC" w:rsidRPr="00DA2AB0">
          <w:rPr>
            <w:rStyle w:val="Hyperlink"/>
            <w:rFonts w:ascii="Arial" w:hAnsi="Arial" w:cs="Arial"/>
          </w:rPr>
          <w:t>https://www.gov.wales/live-fear-free</w:t>
        </w:r>
      </w:hyperlink>
      <w:r w:rsidRPr="00DA2AB0">
        <w:rPr>
          <w:rFonts w:ascii="Arial" w:hAnsi="Arial" w:cs="Arial"/>
          <w:color w:val="000000"/>
        </w:rPr>
        <w:t>.</w:t>
      </w:r>
      <w:r w:rsidR="00BD69CC" w:rsidRPr="00DA2AB0">
        <w:rPr>
          <w:rFonts w:ascii="Arial" w:hAnsi="Arial" w:cs="Arial"/>
          <w:color w:val="000000"/>
        </w:rPr>
        <w:t xml:space="preserve"> (Accessed 3</w:t>
      </w:r>
      <w:r w:rsidR="00BD69CC" w:rsidRPr="00DA2AB0">
        <w:rPr>
          <w:rFonts w:ascii="Arial" w:hAnsi="Arial" w:cs="Arial"/>
          <w:color w:val="000000"/>
          <w:vertAlign w:val="superscript"/>
        </w:rPr>
        <w:t>rd</w:t>
      </w:r>
      <w:r w:rsidR="00BD69CC" w:rsidRPr="00DA2AB0">
        <w:rPr>
          <w:rFonts w:ascii="Arial" w:hAnsi="Arial" w:cs="Arial"/>
          <w:color w:val="000000"/>
        </w:rPr>
        <w:t xml:space="preserve"> January 2024). </w:t>
      </w:r>
    </w:p>
    <w:p w14:paraId="6B2CAC63" w14:textId="77777777" w:rsidR="00C10E58" w:rsidRPr="00DA2AB0" w:rsidRDefault="00C10E58" w:rsidP="00DA2AB0">
      <w:pPr>
        <w:pStyle w:val="NormalWeb"/>
        <w:spacing w:before="0" w:beforeAutospacing="0" w:after="0" w:afterAutospacing="0" w:line="360" w:lineRule="auto"/>
        <w:jc w:val="both"/>
        <w:rPr>
          <w:rFonts w:ascii="Arial" w:hAnsi="Arial" w:cs="Arial"/>
          <w:color w:val="000000"/>
        </w:rPr>
      </w:pPr>
    </w:p>
    <w:p w14:paraId="7EF30442" w14:textId="63621C11"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Williams, F. (2018) ‘</w:t>
      </w:r>
      <w:r w:rsidRPr="00DA2AB0">
        <w:rPr>
          <w:rFonts w:ascii="Arial" w:hAnsi="Arial" w:cs="Arial"/>
          <w:i/>
          <w:iCs/>
          <w:color w:val="000000"/>
        </w:rPr>
        <w:t>The women who refuse to hear about a man’s violent past’</w:t>
      </w:r>
      <w:r w:rsidRPr="00DA2AB0">
        <w:rPr>
          <w:rFonts w:ascii="Arial" w:hAnsi="Arial" w:cs="Arial"/>
          <w:color w:val="000000"/>
        </w:rPr>
        <w:t>, </w:t>
      </w:r>
      <w:r w:rsidRPr="00DA2AB0">
        <w:rPr>
          <w:rFonts w:ascii="Arial" w:hAnsi="Arial" w:cs="Arial"/>
          <w:i/>
          <w:iCs/>
          <w:color w:val="000000"/>
        </w:rPr>
        <w:t>BBC News</w:t>
      </w:r>
      <w:r w:rsidRPr="00DA2AB0">
        <w:rPr>
          <w:rFonts w:ascii="Arial" w:hAnsi="Arial" w:cs="Arial"/>
          <w:color w:val="000000"/>
        </w:rPr>
        <w:t>.</w:t>
      </w:r>
      <w:r w:rsidR="00ED37A0" w:rsidRPr="00DA2AB0">
        <w:rPr>
          <w:rFonts w:ascii="Arial" w:hAnsi="Arial" w:cs="Arial"/>
          <w:color w:val="000000"/>
        </w:rPr>
        <w:t xml:space="preserve"> </w:t>
      </w:r>
      <w:r w:rsidRPr="00DA2AB0">
        <w:rPr>
          <w:rFonts w:ascii="Arial" w:hAnsi="Arial" w:cs="Arial"/>
          <w:color w:val="000000"/>
        </w:rPr>
        <w:t xml:space="preserve">Available at: </w:t>
      </w:r>
      <w:hyperlink r:id="rId50" w:history="1">
        <w:r w:rsidR="00A23977" w:rsidRPr="00DA2AB0">
          <w:rPr>
            <w:rStyle w:val="Hyperlink"/>
            <w:rFonts w:ascii="Arial" w:hAnsi="Arial" w:cs="Arial"/>
          </w:rPr>
          <w:t>https://www.bbc.co.uk/news/uk-england-42920020</w:t>
        </w:r>
      </w:hyperlink>
      <w:r w:rsidRPr="00DA2AB0">
        <w:rPr>
          <w:rFonts w:ascii="Arial" w:hAnsi="Arial" w:cs="Arial"/>
          <w:color w:val="000000"/>
        </w:rPr>
        <w:t>.</w:t>
      </w:r>
      <w:r w:rsidR="00ED37A0" w:rsidRPr="00DA2AB0">
        <w:rPr>
          <w:rFonts w:ascii="Arial" w:hAnsi="Arial" w:cs="Arial"/>
          <w:color w:val="000000"/>
        </w:rPr>
        <w:t xml:space="preserve"> (Accessed:29</w:t>
      </w:r>
      <w:r w:rsidR="00ED37A0" w:rsidRPr="00DA2AB0">
        <w:rPr>
          <w:rFonts w:ascii="Arial" w:hAnsi="Arial" w:cs="Arial"/>
          <w:color w:val="000000"/>
          <w:vertAlign w:val="superscript"/>
        </w:rPr>
        <w:t>th</w:t>
      </w:r>
      <w:r w:rsidR="00ED37A0" w:rsidRPr="00DA2AB0">
        <w:rPr>
          <w:rFonts w:ascii="Arial" w:hAnsi="Arial" w:cs="Arial"/>
          <w:color w:val="000000"/>
        </w:rPr>
        <w:t xml:space="preserve"> November 2023). </w:t>
      </w:r>
    </w:p>
    <w:p w14:paraId="25B279B5" w14:textId="77777777" w:rsidR="00A23977" w:rsidRPr="00DA2AB0" w:rsidRDefault="00A23977" w:rsidP="00DA2AB0">
      <w:pPr>
        <w:pStyle w:val="NormalWeb"/>
        <w:spacing w:before="0" w:beforeAutospacing="0" w:after="0" w:afterAutospacing="0" w:line="360" w:lineRule="auto"/>
        <w:jc w:val="both"/>
        <w:rPr>
          <w:rFonts w:ascii="Arial" w:hAnsi="Arial" w:cs="Arial"/>
          <w:color w:val="000000"/>
        </w:rPr>
      </w:pPr>
    </w:p>
    <w:p w14:paraId="1534CA4D" w14:textId="7A69F19D" w:rsidR="00A23977" w:rsidRPr="00DA2AB0" w:rsidRDefault="00A23977"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Wilk, A. (2019) </w:t>
      </w:r>
      <w:r w:rsidRPr="00DA2AB0">
        <w:rPr>
          <w:rFonts w:ascii="Arial" w:hAnsi="Arial" w:cs="Arial"/>
          <w:i/>
          <w:iCs/>
          <w:color w:val="000000"/>
        </w:rPr>
        <w:t>Male victims of domestic abuse seeking help: a case study of the charity ManKind Initiative</w:t>
      </w:r>
      <w:r w:rsidRPr="00DA2AB0">
        <w:rPr>
          <w:rFonts w:ascii="Arial" w:hAnsi="Arial" w:cs="Arial"/>
          <w:color w:val="000000"/>
        </w:rPr>
        <w:t xml:space="preserve">. Available at: </w:t>
      </w:r>
      <w:hyperlink r:id="rId51" w:history="1">
        <w:r w:rsidR="00ED37A0" w:rsidRPr="00DA2AB0">
          <w:rPr>
            <w:rStyle w:val="Hyperlink"/>
            <w:rFonts w:ascii="Arial" w:hAnsi="Arial" w:cs="Arial"/>
          </w:rPr>
          <w:t>https://mankind.org.uk/wp-content/uploads/2021/08/Dissertation-Adrian-Wilk.pdf</w:t>
        </w:r>
      </w:hyperlink>
      <w:r w:rsidRPr="00DA2AB0">
        <w:rPr>
          <w:rFonts w:ascii="Arial" w:hAnsi="Arial" w:cs="Arial"/>
          <w:color w:val="000000"/>
        </w:rPr>
        <w:t>.</w:t>
      </w:r>
      <w:r w:rsidR="00ED37A0" w:rsidRPr="00DA2AB0">
        <w:rPr>
          <w:rFonts w:ascii="Arial" w:hAnsi="Arial" w:cs="Arial"/>
          <w:color w:val="000000"/>
        </w:rPr>
        <w:t xml:space="preserve"> (Accessed: 20</w:t>
      </w:r>
      <w:r w:rsidR="00ED37A0" w:rsidRPr="00DA2AB0">
        <w:rPr>
          <w:rFonts w:ascii="Arial" w:hAnsi="Arial" w:cs="Arial"/>
          <w:color w:val="000000"/>
          <w:vertAlign w:val="superscript"/>
        </w:rPr>
        <w:t>th</w:t>
      </w:r>
      <w:r w:rsidR="00ED37A0" w:rsidRPr="00DA2AB0">
        <w:rPr>
          <w:rFonts w:ascii="Arial" w:hAnsi="Arial" w:cs="Arial"/>
          <w:color w:val="000000"/>
        </w:rPr>
        <w:t xml:space="preserve"> January 2024). </w:t>
      </w:r>
    </w:p>
    <w:p w14:paraId="546893AB" w14:textId="77777777" w:rsidR="00C10E58" w:rsidRPr="00DA2AB0" w:rsidRDefault="00C10E58" w:rsidP="00DA2AB0">
      <w:pPr>
        <w:pStyle w:val="NormalWeb"/>
        <w:spacing w:before="0" w:beforeAutospacing="0" w:after="0" w:afterAutospacing="0" w:line="360" w:lineRule="auto"/>
        <w:jc w:val="both"/>
        <w:rPr>
          <w:rFonts w:ascii="Arial" w:hAnsi="Arial" w:cs="Arial"/>
          <w:color w:val="000000"/>
        </w:rPr>
      </w:pPr>
    </w:p>
    <w:p w14:paraId="02BCADDE" w14:textId="00F7D3AF" w:rsidR="00C10E58" w:rsidRPr="00DA2AB0" w:rsidRDefault="00C10E58" w:rsidP="00DA2AB0">
      <w:pPr>
        <w:pStyle w:val="NormalWeb"/>
        <w:spacing w:before="0" w:beforeAutospacing="0" w:after="0" w:afterAutospacing="0" w:line="360" w:lineRule="auto"/>
        <w:jc w:val="both"/>
        <w:rPr>
          <w:rFonts w:ascii="Arial" w:hAnsi="Arial" w:cs="Arial"/>
          <w:color w:val="000000"/>
        </w:rPr>
      </w:pPr>
      <w:r w:rsidRPr="00DA2AB0">
        <w:rPr>
          <w:rFonts w:ascii="Arial" w:hAnsi="Arial" w:cs="Arial"/>
          <w:color w:val="000000"/>
        </w:rPr>
        <w:t>Women's Aid</w:t>
      </w:r>
      <w:r w:rsidR="00ED37A0" w:rsidRPr="00DA2AB0">
        <w:rPr>
          <w:rFonts w:ascii="Arial" w:hAnsi="Arial" w:cs="Arial"/>
          <w:color w:val="000000"/>
        </w:rPr>
        <w:t xml:space="preserve">. </w:t>
      </w:r>
      <w:r w:rsidRPr="00DA2AB0">
        <w:rPr>
          <w:rFonts w:ascii="Arial" w:hAnsi="Arial" w:cs="Arial"/>
          <w:color w:val="000000"/>
        </w:rPr>
        <w:t>(2022) </w:t>
      </w:r>
      <w:r w:rsidRPr="00DA2AB0">
        <w:rPr>
          <w:rFonts w:ascii="Arial" w:hAnsi="Arial" w:cs="Arial"/>
          <w:i/>
          <w:iCs/>
          <w:color w:val="000000"/>
        </w:rPr>
        <w:t xml:space="preserve">How Common Is Domestic abuse? - </w:t>
      </w:r>
      <w:r w:rsidR="00E03A66" w:rsidRPr="00DA2AB0">
        <w:rPr>
          <w:rFonts w:ascii="Arial" w:hAnsi="Arial" w:cs="Arial"/>
          <w:i/>
          <w:iCs/>
          <w:color w:val="000000"/>
        </w:rPr>
        <w:t>Women’s</w:t>
      </w:r>
      <w:r w:rsidRPr="00DA2AB0">
        <w:rPr>
          <w:rFonts w:ascii="Arial" w:hAnsi="Arial" w:cs="Arial"/>
          <w:i/>
          <w:iCs/>
          <w:color w:val="000000"/>
        </w:rPr>
        <w:t xml:space="preserve"> Aid</w:t>
      </w:r>
      <w:r w:rsidRPr="00DA2AB0">
        <w:rPr>
          <w:rFonts w:ascii="Arial" w:hAnsi="Arial" w:cs="Arial"/>
          <w:color w:val="000000"/>
        </w:rPr>
        <w:t>, </w:t>
      </w:r>
      <w:r w:rsidR="00E03A66" w:rsidRPr="00DA2AB0">
        <w:rPr>
          <w:rFonts w:ascii="Arial" w:hAnsi="Arial" w:cs="Arial"/>
          <w:i/>
          <w:iCs/>
          <w:color w:val="000000"/>
        </w:rPr>
        <w:t>Women’s</w:t>
      </w:r>
      <w:r w:rsidRPr="00DA2AB0">
        <w:rPr>
          <w:rFonts w:ascii="Arial" w:hAnsi="Arial" w:cs="Arial"/>
          <w:i/>
          <w:iCs/>
          <w:color w:val="000000"/>
        </w:rPr>
        <w:t xml:space="preserve"> Aid</w:t>
      </w:r>
      <w:r w:rsidRPr="00DA2AB0">
        <w:rPr>
          <w:rFonts w:ascii="Arial" w:hAnsi="Arial" w:cs="Arial"/>
          <w:color w:val="000000"/>
        </w:rPr>
        <w:t xml:space="preserve">. Available at: </w:t>
      </w:r>
      <w:hyperlink r:id="rId52" w:history="1">
        <w:r w:rsidR="00ED37A0" w:rsidRPr="00DA2AB0">
          <w:rPr>
            <w:rStyle w:val="Hyperlink"/>
            <w:rFonts w:ascii="Arial" w:hAnsi="Arial" w:cs="Arial"/>
          </w:rPr>
          <w:t>https://www.womensaid.org.uk/information-support/what-is-domestic-abuse/how-common-is-domestic-abuse/</w:t>
        </w:r>
      </w:hyperlink>
      <w:r w:rsidRPr="00DA2AB0">
        <w:rPr>
          <w:rFonts w:ascii="Arial" w:hAnsi="Arial" w:cs="Arial"/>
          <w:color w:val="000000"/>
        </w:rPr>
        <w:t>.</w:t>
      </w:r>
      <w:r w:rsidR="00ED37A0" w:rsidRPr="00DA2AB0">
        <w:rPr>
          <w:rFonts w:ascii="Arial" w:hAnsi="Arial" w:cs="Arial"/>
          <w:color w:val="000000"/>
        </w:rPr>
        <w:t xml:space="preserve"> (Accessed: 27</w:t>
      </w:r>
      <w:r w:rsidR="00ED37A0" w:rsidRPr="00DA2AB0">
        <w:rPr>
          <w:rFonts w:ascii="Arial" w:hAnsi="Arial" w:cs="Arial"/>
          <w:color w:val="000000"/>
          <w:vertAlign w:val="superscript"/>
        </w:rPr>
        <w:t>th</w:t>
      </w:r>
      <w:r w:rsidR="00ED37A0" w:rsidRPr="00DA2AB0">
        <w:rPr>
          <w:rFonts w:ascii="Arial" w:hAnsi="Arial" w:cs="Arial"/>
          <w:color w:val="000000"/>
        </w:rPr>
        <w:t xml:space="preserve"> November 2023).</w:t>
      </w:r>
    </w:p>
    <w:p w14:paraId="7F8A37AD" w14:textId="115D5203" w:rsidR="00892350" w:rsidRPr="00DA2AB0" w:rsidRDefault="00892350" w:rsidP="00DA2AB0">
      <w:pPr>
        <w:pStyle w:val="NormalWeb"/>
        <w:spacing w:line="360" w:lineRule="auto"/>
        <w:jc w:val="both"/>
        <w:rPr>
          <w:rFonts w:ascii="Arial" w:hAnsi="Arial" w:cs="Arial"/>
          <w:color w:val="000000"/>
        </w:rPr>
      </w:pPr>
    </w:p>
    <w:p w14:paraId="751D0E24" w14:textId="032AD3FD" w:rsidR="00DD3765" w:rsidRPr="007A5EEE" w:rsidRDefault="00DD3765" w:rsidP="007A5EEE">
      <w:pPr>
        <w:pStyle w:val="NormalWeb"/>
        <w:spacing w:line="360" w:lineRule="auto"/>
        <w:rPr>
          <w:rFonts w:ascii="Arial Narrow" w:hAnsi="Arial Narrow" w:cs="Calibri"/>
        </w:rPr>
      </w:pPr>
    </w:p>
    <w:sectPr w:rsidR="00DD3765" w:rsidRPr="007A5EE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A53BDB"/>
    <w:multiLevelType w:val="multilevel"/>
    <w:tmpl w:val="05223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55ECFC"/>
    <w:multiLevelType w:val="hybridMultilevel"/>
    <w:tmpl w:val="4AF4E644"/>
    <w:lvl w:ilvl="0" w:tplc="7180B264">
      <w:start w:val="1"/>
      <w:numFmt w:val="decimal"/>
      <w:lvlText w:val="%1."/>
      <w:lvlJc w:val="left"/>
      <w:pPr>
        <w:ind w:left="720" w:hanging="360"/>
      </w:pPr>
    </w:lvl>
    <w:lvl w:ilvl="1" w:tplc="494C43E4">
      <w:start w:val="1"/>
      <w:numFmt w:val="lowerLetter"/>
      <w:lvlText w:val="%2."/>
      <w:lvlJc w:val="left"/>
      <w:pPr>
        <w:ind w:left="1440" w:hanging="360"/>
      </w:pPr>
    </w:lvl>
    <w:lvl w:ilvl="2" w:tplc="EA4E45DE">
      <w:start w:val="1"/>
      <w:numFmt w:val="lowerRoman"/>
      <w:lvlText w:val="%3."/>
      <w:lvlJc w:val="right"/>
      <w:pPr>
        <w:ind w:left="2160" w:hanging="180"/>
      </w:pPr>
    </w:lvl>
    <w:lvl w:ilvl="3" w:tplc="BF046E88">
      <w:start w:val="1"/>
      <w:numFmt w:val="decimal"/>
      <w:lvlText w:val="%4."/>
      <w:lvlJc w:val="left"/>
      <w:pPr>
        <w:ind w:left="2880" w:hanging="360"/>
      </w:pPr>
    </w:lvl>
    <w:lvl w:ilvl="4" w:tplc="EFE01212">
      <w:start w:val="1"/>
      <w:numFmt w:val="lowerLetter"/>
      <w:lvlText w:val="%5."/>
      <w:lvlJc w:val="left"/>
      <w:pPr>
        <w:ind w:left="3600" w:hanging="360"/>
      </w:pPr>
    </w:lvl>
    <w:lvl w:ilvl="5" w:tplc="A5B0EB02">
      <w:start w:val="1"/>
      <w:numFmt w:val="lowerRoman"/>
      <w:lvlText w:val="%6."/>
      <w:lvlJc w:val="right"/>
      <w:pPr>
        <w:ind w:left="4320" w:hanging="180"/>
      </w:pPr>
    </w:lvl>
    <w:lvl w:ilvl="6" w:tplc="3EB2A71A">
      <w:start w:val="1"/>
      <w:numFmt w:val="decimal"/>
      <w:lvlText w:val="%7."/>
      <w:lvlJc w:val="left"/>
      <w:pPr>
        <w:ind w:left="5040" w:hanging="360"/>
      </w:pPr>
    </w:lvl>
    <w:lvl w:ilvl="7" w:tplc="3DCC3B22">
      <w:start w:val="1"/>
      <w:numFmt w:val="lowerLetter"/>
      <w:lvlText w:val="%8."/>
      <w:lvlJc w:val="left"/>
      <w:pPr>
        <w:ind w:left="5760" w:hanging="360"/>
      </w:pPr>
    </w:lvl>
    <w:lvl w:ilvl="8" w:tplc="F5A2EF96">
      <w:start w:val="1"/>
      <w:numFmt w:val="lowerRoman"/>
      <w:lvlText w:val="%9."/>
      <w:lvlJc w:val="right"/>
      <w:pPr>
        <w:ind w:left="6480" w:hanging="180"/>
      </w:p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0206F92E"/>
    <w:lvl w:ilvl="0" w:tplc="F6F23992">
      <w:start w:val="1"/>
      <w:numFmt w:val="decimal"/>
      <w:lvlText w:val="%1."/>
      <w:lvlJc w:val="left"/>
      <w:pPr>
        <w:ind w:left="720" w:hanging="360"/>
      </w:pPr>
    </w:lvl>
    <w:lvl w:ilvl="1" w:tplc="2A0EB74E">
      <w:start w:val="1"/>
      <w:numFmt w:val="decimal"/>
      <w:lvlText w:val="%2."/>
      <w:lvlJc w:val="left"/>
      <w:pPr>
        <w:ind w:left="1440" w:hanging="360"/>
      </w:pPr>
    </w:lvl>
    <w:lvl w:ilvl="2" w:tplc="D98A2504">
      <w:start w:val="1"/>
      <w:numFmt w:val="lowerRoman"/>
      <w:lvlText w:val="%3."/>
      <w:lvlJc w:val="right"/>
      <w:pPr>
        <w:ind w:left="2160" w:hanging="180"/>
      </w:pPr>
    </w:lvl>
    <w:lvl w:ilvl="3" w:tplc="50D69476">
      <w:start w:val="1"/>
      <w:numFmt w:val="decimal"/>
      <w:lvlText w:val="%4."/>
      <w:lvlJc w:val="left"/>
      <w:pPr>
        <w:ind w:left="2880" w:hanging="360"/>
      </w:pPr>
    </w:lvl>
    <w:lvl w:ilvl="4" w:tplc="E46A583A">
      <w:start w:val="1"/>
      <w:numFmt w:val="lowerLetter"/>
      <w:lvlText w:val="%5."/>
      <w:lvlJc w:val="left"/>
      <w:pPr>
        <w:ind w:left="3600" w:hanging="360"/>
      </w:pPr>
    </w:lvl>
    <w:lvl w:ilvl="5" w:tplc="463E1B68">
      <w:start w:val="1"/>
      <w:numFmt w:val="lowerRoman"/>
      <w:lvlText w:val="%6."/>
      <w:lvlJc w:val="right"/>
      <w:pPr>
        <w:ind w:left="4320" w:hanging="180"/>
      </w:pPr>
    </w:lvl>
    <w:lvl w:ilvl="6" w:tplc="C504A46E">
      <w:start w:val="1"/>
      <w:numFmt w:val="decimal"/>
      <w:lvlText w:val="%7."/>
      <w:lvlJc w:val="left"/>
      <w:pPr>
        <w:ind w:left="5040" w:hanging="360"/>
      </w:pPr>
    </w:lvl>
    <w:lvl w:ilvl="7" w:tplc="BC72DAD2">
      <w:start w:val="1"/>
      <w:numFmt w:val="lowerLetter"/>
      <w:lvlText w:val="%8."/>
      <w:lvlJc w:val="left"/>
      <w:pPr>
        <w:ind w:left="5760" w:hanging="360"/>
      </w:pPr>
    </w:lvl>
    <w:lvl w:ilvl="8" w:tplc="5A804020">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0464572">
    <w:abstractNumId w:val="48"/>
  </w:num>
  <w:num w:numId="2" w16cid:durableId="160313757">
    <w:abstractNumId w:val="11"/>
  </w:num>
  <w:num w:numId="3" w16cid:durableId="1261185253">
    <w:abstractNumId w:val="1"/>
    <w:lvlOverride w:ilvl="0">
      <w:lvl w:ilvl="0">
        <w:start w:val="1"/>
        <w:numFmt w:val="bullet"/>
        <w:lvlText w:val=""/>
        <w:lvlJc w:val="left"/>
        <w:pPr>
          <w:ind w:left="720" w:hanging="360"/>
        </w:pPr>
        <w:rPr>
          <w:rFonts w:ascii="Symbol" w:hAnsi="Symbol" w:hint="default"/>
        </w:rPr>
      </w:lvl>
    </w:lvlOverride>
  </w:num>
  <w:num w:numId="4" w16cid:durableId="1537961383">
    <w:abstractNumId w:val="23"/>
  </w:num>
  <w:num w:numId="5" w16cid:durableId="719012525">
    <w:abstractNumId w:val="45"/>
  </w:num>
  <w:num w:numId="6" w16cid:durableId="369065696">
    <w:abstractNumId w:val="47"/>
  </w:num>
  <w:num w:numId="7" w16cid:durableId="1297644762">
    <w:abstractNumId w:val="35"/>
  </w:num>
  <w:num w:numId="8" w16cid:durableId="1749575293">
    <w:abstractNumId w:val="33"/>
  </w:num>
  <w:num w:numId="9" w16cid:durableId="1482388683">
    <w:abstractNumId w:val="30"/>
  </w:num>
  <w:num w:numId="10" w16cid:durableId="649096870">
    <w:abstractNumId w:val="31"/>
  </w:num>
  <w:num w:numId="11" w16cid:durableId="1849633474">
    <w:abstractNumId w:val="10"/>
  </w:num>
  <w:num w:numId="12" w16cid:durableId="940376327">
    <w:abstractNumId w:val="34"/>
  </w:num>
  <w:num w:numId="13" w16cid:durableId="134178409">
    <w:abstractNumId w:val="18"/>
  </w:num>
  <w:num w:numId="14" w16cid:durableId="905411131">
    <w:abstractNumId w:val="17"/>
  </w:num>
  <w:num w:numId="15" w16cid:durableId="138353816">
    <w:abstractNumId w:val="27"/>
  </w:num>
  <w:num w:numId="16" w16cid:durableId="76171312">
    <w:abstractNumId w:val="7"/>
  </w:num>
  <w:num w:numId="17" w16cid:durableId="547912289">
    <w:abstractNumId w:val="26"/>
  </w:num>
  <w:num w:numId="18" w16cid:durableId="1556891956">
    <w:abstractNumId w:val="16"/>
  </w:num>
  <w:num w:numId="19" w16cid:durableId="1737046563">
    <w:abstractNumId w:val="14"/>
  </w:num>
  <w:num w:numId="20" w16cid:durableId="92060574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8689871">
    <w:abstractNumId w:val="24"/>
  </w:num>
  <w:num w:numId="22" w16cid:durableId="67726865">
    <w:abstractNumId w:val="19"/>
  </w:num>
  <w:num w:numId="23" w16cid:durableId="992950143">
    <w:abstractNumId w:val="15"/>
  </w:num>
  <w:num w:numId="24" w16cid:durableId="1681740965">
    <w:abstractNumId w:val="12"/>
  </w:num>
  <w:num w:numId="25" w16cid:durableId="1817646639">
    <w:abstractNumId w:val="28"/>
  </w:num>
  <w:num w:numId="26" w16cid:durableId="1367485547">
    <w:abstractNumId w:val="20"/>
  </w:num>
  <w:num w:numId="27" w16cid:durableId="1261525738">
    <w:abstractNumId w:val="41"/>
  </w:num>
  <w:num w:numId="28" w16cid:durableId="96021334">
    <w:abstractNumId w:val="36"/>
  </w:num>
  <w:num w:numId="29" w16cid:durableId="1606813158">
    <w:abstractNumId w:val="40"/>
  </w:num>
  <w:num w:numId="30" w16cid:durableId="416292168">
    <w:abstractNumId w:val="21"/>
  </w:num>
  <w:num w:numId="31" w16cid:durableId="565458653">
    <w:abstractNumId w:val="43"/>
  </w:num>
  <w:num w:numId="32" w16cid:durableId="1446532998">
    <w:abstractNumId w:val="32"/>
  </w:num>
  <w:num w:numId="33" w16cid:durableId="1826511746">
    <w:abstractNumId w:val="13"/>
  </w:num>
  <w:num w:numId="34" w16cid:durableId="441610186">
    <w:abstractNumId w:val="44"/>
  </w:num>
  <w:num w:numId="35" w16cid:durableId="560020995">
    <w:abstractNumId w:val="39"/>
  </w:num>
  <w:num w:numId="36" w16cid:durableId="325596201">
    <w:abstractNumId w:val="4"/>
  </w:num>
  <w:num w:numId="37" w16cid:durableId="360782805">
    <w:abstractNumId w:val="46"/>
  </w:num>
  <w:num w:numId="38" w16cid:durableId="1392578523">
    <w:abstractNumId w:val="42"/>
  </w:num>
  <w:num w:numId="39" w16cid:durableId="1156146731">
    <w:abstractNumId w:val="37"/>
  </w:num>
  <w:num w:numId="40" w16cid:durableId="156574918">
    <w:abstractNumId w:val="38"/>
  </w:num>
  <w:num w:numId="41" w16cid:durableId="1264415617">
    <w:abstractNumId w:val="3"/>
  </w:num>
  <w:num w:numId="42" w16cid:durableId="1753158046">
    <w:abstractNumId w:val="5"/>
  </w:num>
  <w:num w:numId="43" w16cid:durableId="2139638899">
    <w:abstractNumId w:val="25"/>
  </w:num>
  <w:num w:numId="44" w16cid:durableId="662398172">
    <w:abstractNumId w:val="6"/>
  </w:num>
  <w:num w:numId="45" w16cid:durableId="1283657455">
    <w:abstractNumId w:val="2"/>
  </w:num>
  <w:num w:numId="46" w16cid:durableId="1767849391">
    <w:abstractNumId w:val="0"/>
  </w:num>
  <w:num w:numId="47" w16cid:durableId="988435603">
    <w:abstractNumId w:val="22"/>
  </w:num>
  <w:num w:numId="48" w16cid:durableId="2078018087">
    <w:abstractNumId w:val="29"/>
  </w:num>
  <w:num w:numId="49" w16cid:durableId="1983922797">
    <w:abstractNumId w:val="49"/>
  </w:num>
  <w:num w:numId="50" w16cid:durableId="1885405964">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037"/>
    <w:rsid w:val="00003990"/>
    <w:rsid w:val="000045B8"/>
    <w:rsid w:val="00005710"/>
    <w:rsid w:val="000060F3"/>
    <w:rsid w:val="00010214"/>
    <w:rsid w:val="00013558"/>
    <w:rsid w:val="00020EEC"/>
    <w:rsid w:val="000247DC"/>
    <w:rsid w:val="00025650"/>
    <w:rsid w:val="00026FAB"/>
    <w:rsid w:val="00027B1F"/>
    <w:rsid w:val="0003088B"/>
    <w:rsid w:val="000325D9"/>
    <w:rsid w:val="000331CB"/>
    <w:rsid w:val="0003525D"/>
    <w:rsid w:val="0003541B"/>
    <w:rsid w:val="000363A9"/>
    <w:rsid w:val="00036664"/>
    <w:rsid w:val="000372B2"/>
    <w:rsid w:val="0004079F"/>
    <w:rsid w:val="00044A1C"/>
    <w:rsid w:val="00045635"/>
    <w:rsid w:val="00045B87"/>
    <w:rsid w:val="00045C07"/>
    <w:rsid w:val="00055D43"/>
    <w:rsid w:val="00056487"/>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203"/>
    <w:rsid w:val="00095C1B"/>
    <w:rsid w:val="00096DEA"/>
    <w:rsid w:val="00097DA3"/>
    <w:rsid w:val="000A4240"/>
    <w:rsid w:val="000A469A"/>
    <w:rsid w:val="000A53E6"/>
    <w:rsid w:val="000A68A3"/>
    <w:rsid w:val="000B1E96"/>
    <w:rsid w:val="000C28A2"/>
    <w:rsid w:val="000C378F"/>
    <w:rsid w:val="000C6892"/>
    <w:rsid w:val="000C6FFE"/>
    <w:rsid w:val="000D0BB6"/>
    <w:rsid w:val="000D15A5"/>
    <w:rsid w:val="000D52B3"/>
    <w:rsid w:val="000E26B0"/>
    <w:rsid w:val="000E7508"/>
    <w:rsid w:val="000F1599"/>
    <w:rsid w:val="000F1769"/>
    <w:rsid w:val="000F4593"/>
    <w:rsid w:val="000F5E55"/>
    <w:rsid w:val="000F6196"/>
    <w:rsid w:val="000F6502"/>
    <w:rsid w:val="000F7ECD"/>
    <w:rsid w:val="00102E64"/>
    <w:rsid w:val="0010312C"/>
    <w:rsid w:val="0010568D"/>
    <w:rsid w:val="00106DC7"/>
    <w:rsid w:val="00112391"/>
    <w:rsid w:val="00114F52"/>
    <w:rsid w:val="0012135C"/>
    <w:rsid w:val="00121389"/>
    <w:rsid w:val="0012496D"/>
    <w:rsid w:val="00130E83"/>
    <w:rsid w:val="001347F8"/>
    <w:rsid w:val="00135778"/>
    <w:rsid w:val="00137BB5"/>
    <w:rsid w:val="00137E05"/>
    <w:rsid w:val="00140C14"/>
    <w:rsid w:val="001447F6"/>
    <w:rsid w:val="00147DE3"/>
    <w:rsid w:val="00150794"/>
    <w:rsid w:val="00160299"/>
    <w:rsid w:val="001608C4"/>
    <w:rsid w:val="00171418"/>
    <w:rsid w:val="00173DEE"/>
    <w:rsid w:val="00176764"/>
    <w:rsid w:val="00177869"/>
    <w:rsid w:val="001805A7"/>
    <w:rsid w:val="00190913"/>
    <w:rsid w:val="00190BDA"/>
    <w:rsid w:val="00192CBB"/>
    <w:rsid w:val="0019549C"/>
    <w:rsid w:val="001961CF"/>
    <w:rsid w:val="001A4266"/>
    <w:rsid w:val="001A59BB"/>
    <w:rsid w:val="001A5D06"/>
    <w:rsid w:val="001A69F5"/>
    <w:rsid w:val="001A6A51"/>
    <w:rsid w:val="001A79C4"/>
    <w:rsid w:val="001B1F54"/>
    <w:rsid w:val="001B331A"/>
    <w:rsid w:val="001C0E74"/>
    <w:rsid w:val="001C6CEC"/>
    <w:rsid w:val="001D11C2"/>
    <w:rsid w:val="001D228E"/>
    <w:rsid w:val="001D229F"/>
    <w:rsid w:val="001D6162"/>
    <w:rsid w:val="001D6531"/>
    <w:rsid w:val="001D66A4"/>
    <w:rsid w:val="001E4C43"/>
    <w:rsid w:val="001E6FAD"/>
    <w:rsid w:val="001E7592"/>
    <w:rsid w:val="001F3878"/>
    <w:rsid w:val="001F4552"/>
    <w:rsid w:val="001F6AAC"/>
    <w:rsid w:val="002019EB"/>
    <w:rsid w:val="002030F2"/>
    <w:rsid w:val="00205051"/>
    <w:rsid w:val="00205835"/>
    <w:rsid w:val="00207A1C"/>
    <w:rsid w:val="00210897"/>
    <w:rsid w:val="00211F65"/>
    <w:rsid w:val="00213A97"/>
    <w:rsid w:val="002166AB"/>
    <w:rsid w:val="00216BBD"/>
    <w:rsid w:val="0022001B"/>
    <w:rsid w:val="00220D06"/>
    <w:rsid w:val="002210F2"/>
    <w:rsid w:val="002219BA"/>
    <w:rsid w:val="002246A0"/>
    <w:rsid w:val="00224AF9"/>
    <w:rsid w:val="00230439"/>
    <w:rsid w:val="00235176"/>
    <w:rsid w:val="00236061"/>
    <w:rsid w:val="0024100E"/>
    <w:rsid w:val="00241C1B"/>
    <w:rsid w:val="002423B2"/>
    <w:rsid w:val="0024288B"/>
    <w:rsid w:val="00244856"/>
    <w:rsid w:val="00255D8E"/>
    <w:rsid w:val="00263BA3"/>
    <w:rsid w:val="002657E9"/>
    <w:rsid w:val="00265D97"/>
    <w:rsid w:val="002660B9"/>
    <w:rsid w:val="0026665E"/>
    <w:rsid w:val="00270EEB"/>
    <w:rsid w:val="0027147E"/>
    <w:rsid w:val="0027224D"/>
    <w:rsid w:val="00274DE8"/>
    <w:rsid w:val="002761F4"/>
    <w:rsid w:val="002775E1"/>
    <w:rsid w:val="00277979"/>
    <w:rsid w:val="002808EB"/>
    <w:rsid w:val="0028095D"/>
    <w:rsid w:val="00283CF4"/>
    <w:rsid w:val="002865F4"/>
    <w:rsid w:val="002902A2"/>
    <w:rsid w:val="00291ADD"/>
    <w:rsid w:val="0029312C"/>
    <w:rsid w:val="00294868"/>
    <w:rsid w:val="00295CA1"/>
    <w:rsid w:val="00297E26"/>
    <w:rsid w:val="002A1210"/>
    <w:rsid w:val="002A291A"/>
    <w:rsid w:val="002A5604"/>
    <w:rsid w:val="002B1462"/>
    <w:rsid w:val="002B1701"/>
    <w:rsid w:val="002B18F8"/>
    <w:rsid w:val="002B23C3"/>
    <w:rsid w:val="002B30DA"/>
    <w:rsid w:val="002B443A"/>
    <w:rsid w:val="002B52C7"/>
    <w:rsid w:val="002B5B35"/>
    <w:rsid w:val="002C256A"/>
    <w:rsid w:val="002C496D"/>
    <w:rsid w:val="002C65B9"/>
    <w:rsid w:val="002D05EB"/>
    <w:rsid w:val="002D2F29"/>
    <w:rsid w:val="002D2FD3"/>
    <w:rsid w:val="002D4B56"/>
    <w:rsid w:val="002E7017"/>
    <w:rsid w:val="002F1B52"/>
    <w:rsid w:val="002F22A5"/>
    <w:rsid w:val="002F4F6E"/>
    <w:rsid w:val="002F56CC"/>
    <w:rsid w:val="002F789B"/>
    <w:rsid w:val="003015C3"/>
    <w:rsid w:val="0030363B"/>
    <w:rsid w:val="0030698D"/>
    <w:rsid w:val="0031350A"/>
    <w:rsid w:val="00316815"/>
    <w:rsid w:val="003168CA"/>
    <w:rsid w:val="00321255"/>
    <w:rsid w:val="0032230D"/>
    <w:rsid w:val="00322A0B"/>
    <w:rsid w:val="00332F54"/>
    <w:rsid w:val="00335FC5"/>
    <w:rsid w:val="003362AE"/>
    <w:rsid w:val="003373BC"/>
    <w:rsid w:val="00340E9A"/>
    <w:rsid w:val="003516C0"/>
    <w:rsid w:val="00351D55"/>
    <w:rsid w:val="00352E59"/>
    <w:rsid w:val="00354DBE"/>
    <w:rsid w:val="00355210"/>
    <w:rsid w:val="003555D5"/>
    <w:rsid w:val="0036022E"/>
    <w:rsid w:val="00365CF1"/>
    <w:rsid w:val="00365DF9"/>
    <w:rsid w:val="0036668D"/>
    <w:rsid w:val="00370B2A"/>
    <w:rsid w:val="003726F0"/>
    <w:rsid w:val="00372DB4"/>
    <w:rsid w:val="0037490C"/>
    <w:rsid w:val="00375AF5"/>
    <w:rsid w:val="00375D4F"/>
    <w:rsid w:val="003761BD"/>
    <w:rsid w:val="003769F6"/>
    <w:rsid w:val="00385414"/>
    <w:rsid w:val="00385563"/>
    <w:rsid w:val="00387337"/>
    <w:rsid w:val="00390074"/>
    <w:rsid w:val="00394EC2"/>
    <w:rsid w:val="0039762B"/>
    <w:rsid w:val="003A0C37"/>
    <w:rsid w:val="003A1B6B"/>
    <w:rsid w:val="003A2F82"/>
    <w:rsid w:val="003A46C0"/>
    <w:rsid w:val="003A600E"/>
    <w:rsid w:val="003A6513"/>
    <w:rsid w:val="003B16C7"/>
    <w:rsid w:val="003B24EE"/>
    <w:rsid w:val="003B7DD1"/>
    <w:rsid w:val="003C19F1"/>
    <w:rsid w:val="003C4186"/>
    <w:rsid w:val="003C458C"/>
    <w:rsid w:val="003C6185"/>
    <w:rsid w:val="003D0D2D"/>
    <w:rsid w:val="003D4710"/>
    <w:rsid w:val="003D6740"/>
    <w:rsid w:val="003D6DC2"/>
    <w:rsid w:val="003E16D7"/>
    <w:rsid w:val="003E197E"/>
    <w:rsid w:val="003F27BD"/>
    <w:rsid w:val="003F75BF"/>
    <w:rsid w:val="004046F0"/>
    <w:rsid w:val="0040668F"/>
    <w:rsid w:val="00412677"/>
    <w:rsid w:val="004156DB"/>
    <w:rsid w:val="00417925"/>
    <w:rsid w:val="004348AE"/>
    <w:rsid w:val="00435E9A"/>
    <w:rsid w:val="004376C0"/>
    <w:rsid w:val="004405EB"/>
    <w:rsid w:val="0044115F"/>
    <w:rsid w:val="0044223A"/>
    <w:rsid w:val="004440EF"/>
    <w:rsid w:val="00446792"/>
    <w:rsid w:val="00446F80"/>
    <w:rsid w:val="00450C83"/>
    <w:rsid w:val="00451851"/>
    <w:rsid w:val="00453343"/>
    <w:rsid w:val="00453519"/>
    <w:rsid w:val="0045784A"/>
    <w:rsid w:val="004608B9"/>
    <w:rsid w:val="00460ADB"/>
    <w:rsid w:val="00465947"/>
    <w:rsid w:val="00466826"/>
    <w:rsid w:val="004672C1"/>
    <w:rsid w:val="00470BB1"/>
    <w:rsid w:val="004718F7"/>
    <w:rsid w:val="00472FFC"/>
    <w:rsid w:val="00473153"/>
    <w:rsid w:val="004743AF"/>
    <w:rsid w:val="00475453"/>
    <w:rsid w:val="00477EDE"/>
    <w:rsid w:val="0048244F"/>
    <w:rsid w:val="00482C17"/>
    <w:rsid w:val="00484E01"/>
    <w:rsid w:val="0049023E"/>
    <w:rsid w:val="004911B4"/>
    <w:rsid w:val="0049196A"/>
    <w:rsid w:val="00492381"/>
    <w:rsid w:val="004923DA"/>
    <w:rsid w:val="00493434"/>
    <w:rsid w:val="004962F9"/>
    <w:rsid w:val="0049647C"/>
    <w:rsid w:val="004968E2"/>
    <w:rsid w:val="004A07F1"/>
    <w:rsid w:val="004A14C4"/>
    <w:rsid w:val="004A2A49"/>
    <w:rsid w:val="004A2DCF"/>
    <w:rsid w:val="004B600B"/>
    <w:rsid w:val="004B6822"/>
    <w:rsid w:val="004B69F6"/>
    <w:rsid w:val="004B6BD7"/>
    <w:rsid w:val="004C2D3A"/>
    <w:rsid w:val="004C3652"/>
    <w:rsid w:val="004D03C4"/>
    <w:rsid w:val="004D0BF1"/>
    <w:rsid w:val="004D24D2"/>
    <w:rsid w:val="004D35A4"/>
    <w:rsid w:val="004D445F"/>
    <w:rsid w:val="004E087B"/>
    <w:rsid w:val="004E44A4"/>
    <w:rsid w:val="004E67EA"/>
    <w:rsid w:val="004E7B8B"/>
    <w:rsid w:val="004E7BDD"/>
    <w:rsid w:val="004F1E21"/>
    <w:rsid w:val="004F48EC"/>
    <w:rsid w:val="004F740D"/>
    <w:rsid w:val="004F7B8F"/>
    <w:rsid w:val="00500748"/>
    <w:rsid w:val="005011D6"/>
    <w:rsid w:val="0050167A"/>
    <w:rsid w:val="005042F1"/>
    <w:rsid w:val="00506720"/>
    <w:rsid w:val="00510D6A"/>
    <w:rsid w:val="00513C7D"/>
    <w:rsid w:val="00513F69"/>
    <w:rsid w:val="005169D1"/>
    <w:rsid w:val="00521123"/>
    <w:rsid w:val="00521221"/>
    <w:rsid w:val="0052390D"/>
    <w:rsid w:val="00523E39"/>
    <w:rsid w:val="00536FA9"/>
    <w:rsid w:val="005414F4"/>
    <w:rsid w:val="00546187"/>
    <w:rsid w:val="005463F1"/>
    <w:rsid w:val="00547DD0"/>
    <w:rsid w:val="00554E47"/>
    <w:rsid w:val="00557D77"/>
    <w:rsid w:val="00557DC1"/>
    <w:rsid w:val="00562EAA"/>
    <w:rsid w:val="00563B58"/>
    <w:rsid w:val="005640C4"/>
    <w:rsid w:val="00564C53"/>
    <w:rsid w:val="0056684C"/>
    <w:rsid w:val="005724DE"/>
    <w:rsid w:val="00574A0C"/>
    <w:rsid w:val="00574E64"/>
    <w:rsid w:val="00576E4C"/>
    <w:rsid w:val="0057728C"/>
    <w:rsid w:val="0057780F"/>
    <w:rsid w:val="00581E0A"/>
    <w:rsid w:val="00582870"/>
    <w:rsid w:val="00586D89"/>
    <w:rsid w:val="005901AF"/>
    <w:rsid w:val="005916B8"/>
    <w:rsid w:val="00592D57"/>
    <w:rsid w:val="00593D00"/>
    <w:rsid w:val="00593FFF"/>
    <w:rsid w:val="005953D3"/>
    <w:rsid w:val="005A1B4C"/>
    <w:rsid w:val="005A1BA3"/>
    <w:rsid w:val="005A2C91"/>
    <w:rsid w:val="005A48BD"/>
    <w:rsid w:val="005A545C"/>
    <w:rsid w:val="005C1567"/>
    <w:rsid w:val="005C6BAB"/>
    <w:rsid w:val="005C6CE5"/>
    <w:rsid w:val="005C76DE"/>
    <w:rsid w:val="005D3F07"/>
    <w:rsid w:val="005D583E"/>
    <w:rsid w:val="005E13EA"/>
    <w:rsid w:val="005E295A"/>
    <w:rsid w:val="005E53BD"/>
    <w:rsid w:val="005F6C81"/>
    <w:rsid w:val="00605CE0"/>
    <w:rsid w:val="00606E27"/>
    <w:rsid w:val="006108C9"/>
    <w:rsid w:val="006110D1"/>
    <w:rsid w:val="00615C7E"/>
    <w:rsid w:val="0062158D"/>
    <w:rsid w:val="006243B5"/>
    <w:rsid w:val="00627009"/>
    <w:rsid w:val="00630F39"/>
    <w:rsid w:val="006326D1"/>
    <w:rsid w:val="00632E0A"/>
    <w:rsid w:val="00633165"/>
    <w:rsid w:val="00635DD6"/>
    <w:rsid w:val="00636B6C"/>
    <w:rsid w:val="00642F5A"/>
    <w:rsid w:val="0064427B"/>
    <w:rsid w:val="006447DE"/>
    <w:rsid w:val="00646699"/>
    <w:rsid w:val="00650035"/>
    <w:rsid w:val="0065031C"/>
    <w:rsid w:val="0065276E"/>
    <w:rsid w:val="00652B88"/>
    <w:rsid w:val="00654329"/>
    <w:rsid w:val="00654CEC"/>
    <w:rsid w:val="006550FB"/>
    <w:rsid w:val="00655507"/>
    <w:rsid w:val="0066052B"/>
    <w:rsid w:val="00662590"/>
    <w:rsid w:val="006712A7"/>
    <w:rsid w:val="006733CC"/>
    <w:rsid w:val="00674FC2"/>
    <w:rsid w:val="00677E42"/>
    <w:rsid w:val="00682334"/>
    <w:rsid w:val="00684B16"/>
    <w:rsid w:val="00694C00"/>
    <w:rsid w:val="00696F65"/>
    <w:rsid w:val="006A1730"/>
    <w:rsid w:val="006A202F"/>
    <w:rsid w:val="006A7A6D"/>
    <w:rsid w:val="006B5E67"/>
    <w:rsid w:val="006C2EB5"/>
    <w:rsid w:val="006C370E"/>
    <w:rsid w:val="006C3ED2"/>
    <w:rsid w:val="006C4336"/>
    <w:rsid w:val="006D18A3"/>
    <w:rsid w:val="006D4715"/>
    <w:rsid w:val="006D56F4"/>
    <w:rsid w:val="006D5970"/>
    <w:rsid w:val="006E2DE1"/>
    <w:rsid w:val="006E481E"/>
    <w:rsid w:val="006E795F"/>
    <w:rsid w:val="006F4E10"/>
    <w:rsid w:val="006F5B47"/>
    <w:rsid w:val="00700249"/>
    <w:rsid w:val="00701DDB"/>
    <w:rsid w:val="0070604C"/>
    <w:rsid w:val="007069CD"/>
    <w:rsid w:val="00710892"/>
    <w:rsid w:val="00710D69"/>
    <w:rsid w:val="007110E6"/>
    <w:rsid w:val="00711A70"/>
    <w:rsid w:val="00712E6F"/>
    <w:rsid w:val="00712E90"/>
    <w:rsid w:val="00713B7E"/>
    <w:rsid w:val="0071499F"/>
    <w:rsid w:val="007203DA"/>
    <w:rsid w:val="007204AE"/>
    <w:rsid w:val="00722B89"/>
    <w:rsid w:val="007264A6"/>
    <w:rsid w:val="0072678F"/>
    <w:rsid w:val="00727C4C"/>
    <w:rsid w:val="00733030"/>
    <w:rsid w:val="00734404"/>
    <w:rsid w:val="00734809"/>
    <w:rsid w:val="0073644B"/>
    <w:rsid w:val="007406E1"/>
    <w:rsid w:val="00741AC2"/>
    <w:rsid w:val="00743E40"/>
    <w:rsid w:val="00751263"/>
    <w:rsid w:val="00751451"/>
    <w:rsid w:val="00754939"/>
    <w:rsid w:val="0075704F"/>
    <w:rsid w:val="00760910"/>
    <w:rsid w:val="00763B2D"/>
    <w:rsid w:val="007662F3"/>
    <w:rsid w:val="007668C4"/>
    <w:rsid w:val="00772924"/>
    <w:rsid w:val="00773862"/>
    <w:rsid w:val="00776431"/>
    <w:rsid w:val="00780451"/>
    <w:rsid w:val="00784EC4"/>
    <w:rsid w:val="00785E09"/>
    <w:rsid w:val="007872F2"/>
    <w:rsid w:val="007874BC"/>
    <w:rsid w:val="007908E0"/>
    <w:rsid w:val="00793442"/>
    <w:rsid w:val="00793EB3"/>
    <w:rsid w:val="00794205"/>
    <w:rsid w:val="0079615F"/>
    <w:rsid w:val="00797012"/>
    <w:rsid w:val="007A1F6A"/>
    <w:rsid w:val="007A30CA"/>
    <w:rsid w:val="007A3FCB"/>
    <w:rsid w:val="007A5847"/>
    <w:rsid w:val="007A5EEE"/>
    <w:rsid w:val="007B0DE3"/>
    <w:rsid w:val="007B13F8"/>
    <w:rsid w:val="007B444E"/>
    <w:rsid w:val="007B491F"/>
    <w:rsid w:val="007B5CB2"/>
    <w:rsid w:val="007B7191"/>
    <w:rsid w:val="007C1634"/>
    <w:rsid w:val="007C1D94"/>
    <w:rsid w:val="007C2879"/>
    <w:rsid w:val="007C6A87"/>
    <w:rsid w:val="007C705D"/>
    <w:rsid w:val="007D0A07"/>
    <w:rsid w:val="007D0C96"/>
    <w:rsid w:val="007D133D"/>
    <w:rsid w:val="007D2CAA"/>
    <w:rsid w:val="007D3EB4"/>
    <w:rsid w:val="007D3F16"/>
    <w:rsid w:val="007D78CC"/>
    <w:rsid w:val="007F3F7E"/>
    <w:rsid w:val="007F5497"/>
    <w:rsid w:val="007F797C"/>
    <w:rsid w:val="00802849"/>
    <w:rsid w:val="00802E09"/>
    <w:rsid w:val="00805867"/>
    <w:rsid w:val="00806BDA"/>
    <w:rsid w:val="008110A0"/>
    <w:rsid w:val="0081257E"/>
    <w:rsid w:val="00812E7D"/>
    <w:rsid w:val="00813CEC"/>
    <w:rsid w:val="0081534C"/>
    <w:rsid w:val="008171E4"/>
    <w:rsid w:val="008208EA"/>
    <w:rsid w:val="00824E67"/>
    <w:rsid w:val="00825A64"/>
    <w:rsid w:val="00826F48"/>
    <w:rsid w:val="008308AE"/>
    <w:rsid w:val="0083166E"/>
    <w:rsid w:val="00831DC3"/>
    <w:rsid w:val="008322C7"/>
    <w:rsid w:val="00834F1D"/>
    <w:rsid w:val="00836FEC"/>
    <w:rsid w:val="00841F19"/>
    <w:rsid w:val="00841F9D"/>
    <w:rsid w:val="008420E1"/>
    <w:rsid w:val="00843D58"/>
    <w:rsid w:val="00843EBA"/>
    <w:rsid w:val="0084431E"/>
    <w:rsid w:val="00844D98"/>
    <w:rsid w:val="00846D84"/>
    <w:rsid w:val="00847F81"/>
    <w:rsid w:val="0085190E"/>
    <w:rsid w:val="0085230E"/>
    <w:rsid w:val="0085355E"/>
    <w:rsid w:val="008550A1"/>
    <w:rsid w:val="00855D84"/>
    <w:rsid w:val="008576F7"/>
    <w:rsid w:val="00861035"/>
    <w:rsid w:val="00861038"/>
    <w:rsid w:val="00865008"/>
    <w:rsid w:val="00866B50"/>
    <w:rsid w:val="008708F1"/>
    <w:rsid w:val="00870ACC"/>
    <w:rsid w:val="0087590D"/>
    <w:rsid w:val="00875A2C"/>
    <w:rsid w:val="00876C0D"/>
    <w:rsid w:val="00880539"/>
    <w:rsid w:val="008859E8"/>
    <w:rsid w:val="0088737B"/>
    <w:rsid w:val="00892350"/>
    <w:rsid w:val="00892716"/>
    <w:rsid w:val="00893067"/>
    <w:rsid w:val="008933DE"/>
    <w:rsid w:val="00894D06"/>
    <w:rsid w:val="00895FCE"/>
    <w:rsid w:val="00897F3E"/>
    <w:rsid w:val="008A0018"/>
    <w:rsid w:val="008A1BA8"/>
    <w:rsid w:val="008A21B4"/>
    <w:rsid w:val="008A27B5"/>
    <w:rsid w:val="008A4576"/>
    <w:rsid w:val="008B07DE"/>
    <w:rsid w:val="008B28E7"/>
    <w:rsid w:val="008B4E73"/>
    <w:rsid w:val="008B545C"/>
    <w:rsid w:val="008B7722"/>
    <w:rsid w:val="008C14C7"/>
    <w:rsid w:val="008C2FFB"/>
    <w:rsid w:val="008C6EEA"/>
    <w:rsid w:val="008C721E"/>
    <w:rsid w:val="008D5813"/>
    <w:rsid w:val="008D634E"/>
    <w:rsid w:val="008D778A"/>
    <w:rsid w:val="008E004D"/>
    <w:rsid w:val="008F06BA"/>
    <w:rsid w:val="008F22BD"/>
    <w:rsid w:val="00902628"/>
    <w:rsid w:val="00904F34"/>
    <w:rsid w:val="009079BD"/>
    <w:rsid w:val="00912BD9"/>
    <w:rsid w:val="00916CFB"/>
    <w:rsid w:val="00920E5B"/>
    <w:rsid w:val="00921491"/>
    <w:rsid w:val="00924507"/>
    <w:rsid w:val="009248E3"/>
    <w:rsid w:val="009249F8"/>
    <w:rsid w:val="00926436"/>
    <w:rsid w:val="00926A22"/>
    <w:rsid w:val="00927C96"/>
    <w:rsid w:val="0093018C"/>
    <w:rsid w:val="00932CCA"/>
    <w:rsid w:val="009459D4"/>
    <w:rsid w:val="00946705"/>
    <w:rsid w:val="00951839"/>
    <w:rsid w:val="009544C0"/>
    <w:rsid w:val="009548CA"/>
    <w:rsid w:val="00954FA4"/>
    <w:rsid w:val="00956AE9"/>
    <w:rsid w:val="00964C37"/>
    <w:rsid w:val="00964CC6"/>
    <w:rsid w:val="009651AA"/>
    <w:rsid w:val="00966A27"/>
    <w:rsid w:val="009677DA"/>
    <w:rsid w:val="00972DB4"/>
    <w:rsid w:val="00975A7A"/>
    <w:rsid w:val="00977152"/>
    <w:rsid w:val="00991FDA"/>
    <w:rsid w:val="009927A1"/>
    <w:rsid w:val="00995925"/>
    <w:rsid w:val="0099774D"/>
    <w:rsid w:val="009A310E"/>
    <w:rsid w:val="009A4BF3"/>
    <w:rsid w:val="009A5F3B"/>
    <w:rsid w:val="009A7316"/>
    <w:rsid w:val="009B0B61"/>
    <w:rsid w:val="009B145E"/>
    <w:rsid w:val="009B28C0"/>
    <w:rsid w:val="009B395A"/>
    <w:rsid w:val="009B4AEE"/>
    <w:rsid w:val="009B6ECE"/>
    <w:rsid w:val="009B7136"/>
    <w:rsid w:val="009B7806"/>
    <w:rsid w:val="009C0415"/>
    <w:rsid w:val="009C3AC2"/>
    <w:rsid w:val="009D4365"/>
    <w:rsid w:val="009D4E3B"/>
    <w:rsid w:val="009D7BC9"/>
    <w:rsid w:val="009E0C5A"/>
    <w:rsid w:val="009E1982"/>
    <w:rsid w:val="009E2AA0"/>
    <w:rsid w:val="009E4D2C"/>
    <w:rsid w:val="009F0978"/>
    <w:rsid w:val="009F3AEC"/>
    <w:rsid w:val="00A00081"/>
    <w:rsid w:val="00A015F7"/>
    <w:rsid w:val="00A064D0"/>
    <w:rsid w:val="00A10D56"/>
    <w:rsid w:val="00A12AAE"/>
    <w:rsid w:val="00A15DF1"/>
    <w:rsid w:val="00A16DD1"/>
    <w:rsid w:val="00A221AB"/>
    <w:rsid w:val="00A22441"/>
    <w:rsid w:val="00A23977"/>
    <w:rsid w:val="00A23F3B"/>
    <w:rsid w:val="00A24406"/>
    <w:rsid w:val="00A24807"/>
    <w:rsid w:val="00A25022"/>
    <w:rsid w:val="00A25F64"/>
    <w:rsid w:val="00A27CC2"/>
    <w:rsid w:val="00A3273B"/>
    <w:rsid w:val="00A32DB9"/>
    <w:rsid w:val="00A40ED6"/>
    <w:rsid w:val="00A470EE"/>
    <w:rsid w:val="00A47621"/>
    <w:rsid w:val="00A479CD"/>
    <w:rsid w:val="00A50CFC"/>
    <w:rsid w:val="00A537AD"/>
    <w:rsid w:val="00A53920"/>
    <w:rsid w:val="00A540E4"/>
    <w:rsid w:val="00A54D67"/>
    <w:rsid w:val="00A55A3F"/>
    <w:rsid w:val="00A56BC4"/>
    <w:rsid w:val="00A63EA5"/>
    <w:rsid w:val="00A64273"/>
    <w:rsid w:val="00A652F6"/>
    <w:rsid w:val="00A6644A"/>
    <w:rsid w:val="00A732EA"/>
    <w:rsid w:val="00A73C3D"/>
    <w:rsid w:val="00A7489E"/>
    <w:rsid w:val="00A8015F"/>
    <w:rsid w:val="00A80AB2"/>
    <w:rsid w:val="00A80BD2"/>
    <w:rsid w:val="00A85039"/>
    <w:rsid w:val="00A851F7"/>
    <w:rsid w:val="00A854EE"/>
    <w:rsid w:val="00A906AA"/>
    <w:rsid w:val="00A94C5E"/>
    <w:rsid w:val="00AA1524"/>
    <w:rsid w:val="00AA1C6E"/>
    <w:rsid w:val="00AA241A"/>
    <w:rsid w:val="00AA252C"/>
    <w:rsid w:val="00AA473C"/>
    <w:rsid w:val="00AA666E"/>
    <w:rsid w:val="00AA6B36"/>
    <w:rsid w:val="00AB074A"/>
    <w:rsid w:val="00AB1FFE"/>
    <w:rsid w:val="00AB5518"/>
    <w:rsid w:val="00AB79D8"/>
    <w:rsid w:val="00AC01D4"/>
    <w:rsid w:val="00AC4386"/>
    <w:rsid w:val="00AC4A04"/>
    <w:rsid w:val="00AD1599"/>
    <w:rsid w:val="00AD336F"/>
    <w:rsid w:val="00AD3550"/>
    <w:rsid w:val="00AD482B"/>
    <w:rsid w:val="00AE2564"/>
    <w:rsid w:val="00AE301F"/>
    <w:rsid w:val="00AE3302"/>
    <w:rsid w:val="00AE7077"/>
    <w:rsid w:val="00AF060D"/>
    <w:rsid w:val="00AF28F0"/>
    <w:rsid w:val="00AF317F"/>
    <w:rsid w:val="00AF61C2"/>
    <w:rsid w:val="00AF6CC6"/>
    <w:rsid w:val="00B011CD"/>
    <w:rsid w:val="00B0296A"/>
    <w:rsid w:val="00B045BC"/>
    <w:rsid w:val="00B06DC5"/>
    <w:rsid w:val="00B07514"/>
    <w:rsid w:val="00B12295"/>
    <w:rsid w:val="00B137BE"/>
    <w:rsid w:val="00B16137"/>
    <w:rsid w:val="00B17F10"/>
    <w:rsid w:val="00B17FA0"/>
    <w:rsid w:val="00B24344"/>
    <w:rsid w:val="00B26769"/>
    <w:rsid w:val="00B2787E"/>
    <w:rsid w:val="00B31C91"/>
    <w:rsid w:val="00B32B56"/>
    <w:rsid w:val="00B3747F"/>
    <w:rsid w:val="00B43194"/>
    <w:rsid w:val="00B47734"/>
    <w:rsid w:val="00B50482"/>
    <w:rsid w:val="00B50FBA"/>
    <w:rsid w:val="00B51D6B"/>
    <w:rsid w:val="00B558EB"/>
    <w:rsid w:val="00B577D3"/>
    <w:rsid w:val="00B601C6"/>
    <w:rsid w:val="00B60466"/>
    <w:rsid w:val="00B6548F"/>
    <w:rsid w:val="00B7502A"/>
    <w:rsid w:val="00B77305"/>
    <w:rsid w:val="00B8210C"/>
    <w:rsid w:val="00B82CC2"/>
    <w:rsid w:val="00B835C5"/>
    <w:rsid w:val="00B84A89"/>
    <w:rsid w:val="00B92BEF"/>
    <w:rsid w:val="00B9689A"/>
    <w:rsid w:val="00BA019F"/>
    <w:rsid w:val="00BA074B"/>
    <w:rsid w:val="00BA1FFA"/>
    <w:rsid w:val="00BA2666"/>
    <w:rsid w:val="00BA6116"/>
    <w:rsid w:val="00BA7FF1"/>
    <w:rsid w:val="00BB06CB"/>
    <w:rsid w:val="00BB261F"/>
    <w:rsid w:val="00BB2887"/>
    <w:rsid w:val="00BB581D"/>
    <w:rsid w:val="00BB5EAA"/>
    <w:rsid w:val="00BB5F11"/>
    <w:rsid w:val="00BC0401"/>
    <w:rsid w:val="00BC04FA"/>
    <w:rsid w:val="00BC1C22"/>
    <w:rsid w:val="00BC460B"/>
    <w:rsid w:val="00BC5725"/>
    <w:rsid w:val="00BC6293"/>
    <w:rsid w:val="00BD17ED"/>
    <w:rsid w:val="00BD30B1"/>
    <w:rsid w:val="00BD3742"/>
    <w:rsid w:val="00BD69CC"/>
    <w:rsid w:val="00BE0F7B"/>
    <w:rsid w:val="00BE10C2"/>
    <w:rsid w:val="00BE62CA"/>
    <w:rsid w:val="00C01D14"/>
    <w:rsid w:val="00C025B4"/>
    <w:rsid w:val="00C0275F"/>
    <w:rsid w:val="00C10E58"/>
    <w:rsid w:val="00C11F61"/>
    <w:rsid w:val="00C13999"/>
    <w:rsid w:val="00C161FD"/>
    <w:rsid w:val="00C17595"/>
    <w:rsid w:val="00C23F17"/>
    <w:rsid w:val="00C26A95"/>
    <w:rsid w:val="00C26CDF"/>
    <w:rsid w:val="00C26D0D"/>
    <w:rsid w:val="00C27C95"/>
    <w:rsid w:val="00C300D2"/>
    <w:rsid w:val="00C3270F"/>
    <w:rsid w:val="00C3278B"/>
    <w:rsid w:val="00C33375"/>
    <w:rsid w:val="00C34C23"/>
    <w:rsid w:val="00C42005"/>
    <w:rsid w:val="00C42816"/>
    <w:rsid w:val="00C4321C"/>
    <w:rsid w:val="00C4442F"/>
    <w:rsid w:val="00C44446"/>
    <w:rsid w:val="00C4664D"/>
    <w:rsid w:val="00C472AA"/>
    <w:rsid w:val="00C50A05"/>
    <w:rsid w:val="00C54AED"/>
    <w:rsid w:val="00C55B2F"/>
    <w:rsid w:val="00C63D00"/>
    <w:rsid w:val="00C6441B"/>
    <w:rsid w:val="00C7108B"/>
    <w:rsid w:val="00C76409"/>
    <w:rsid w:val="00C7681B"/>
    <w:rsid w:val="00C8063B"/>
    <w:rsid w:val="00C8089F"/>
    <w:rsid w:val="00C832C0"/>
    <w:rsid w:val="00C836CC"/>
    <w:rsid w:val="00C87A74"/>
    <w:rsid w:val="00C90A71"/>
    <w:rsid w:val="00C910FD"/>
    <w:rsid w:val="00C91574"/>
    <w:rsid w:val="00C91BC2"/>
    <w:rsid w:val="00C92BD6"/>
    <w:rsid w:val="00C92C71"/>
    <w:rsid w:val="00C932BA"/>
    <w:rsid w:val="00C93F8F"/>
    <w:rsid w:val="00C94BF2"/>
    <w:rsid w:val="00CA2745"/>
    <w:rsid w:val="00CA3593"/>
    <w:rsid w:val="00CA7F4F"/>
    <w:rsid w:val="00CB258E"/>
    <w:rsid w:val="00CB3C8F"/>
    <w:rsid w:val="00CB569A"/>
    <w:rsid w:val="00CB656C"/>
    <w:rsid w:val="00CB75CE"/>
    <w:rsid w:val="00CC02F1"/>
    <w:rsid w:val="00CC11A6"/>
    <w:rsid w:val="00CC135E"/>
    <w:rsid w:val="00CD2283"/>
    <w:rsid w:val="00CD5825"/>
    <w:rsid w:val="00CD5D3F"/>
    <w:rsid w:val="00CE7E7A"/>
    <w:rsid w:val="00CE7FE3"/>
    <w:rsid w:val="00CF1E90"/>
    <w:rsid w:val="00CF3DB3"/>
    <w:rsid w:val="00D0042D"/>
    <w:rsid w:val="00D052BC"/>
    <w:rsid w:val="00D05C2A"/>
    <w:rsid w:val="00D07026"/>
    <w:rsid w:val="00D07BAB"/>
    <w:rsid w:val="00D11C62"/>
    <w:rsid w:val="00D12A3C"/>
    <w:rsid w:val="00D153F1"/>
    <w:rsid w:val="00D215B5"/>
    <w:rsid w:val="00D22C8F"/>
    <w:rsid w:val="00D24972"/>
    <w:rsid w:val="00D33491"/>
    <w:rsid w:val="00D43324"/>
    <w:rsid w:val="00D441E6"/>
    <w:rsid w:val="00D44F8E"/>
    <w:rsid w:val="00D44FD0"/>
    <w:rsid w:val="00D468EB"/>
    <w:rsid w:val="00D56D6F"/>
    <w:rsid w:val="00D5733C"/>
    <w:rsid w:val="00D607EF"/>
    <w:rsid w:val="00D60F88"/>
    <w:rsid w:val="00D625E7"/>
    <w:rsid w:val="00D646BD"/>
    <w:rsid w:val="00D70239"/>
    <w:rsid w:val="00D70A3C"/>
    <w:rsid w:val="00D71201"/>
    <w:rsid w:val="00D71A8B"/>
    <w:rsid w:val="00D720C7"/>
    <w:rsid w:val="00D7380E"/>
    <w:rsid w:val="00D76A74"/>
    <w:rsid w:val="00D77A04"/>
    <w:rsid w:val="00D81D06"/>
    <w:rsid w:val="00D8652C"/>
    <w:rsid w:val="00D876E6"/>
    <w:rsid w:val="00D96998"/>
    <w:rsid w:val="00DA1025"/>
    <w:rsid w:val="00DA22EC"/>
    <w:rsid w:val="00DA2AB0"/>
    <w:rsid w:val="00DA5860"/>
    <w:rsid w:val="00DA7BF4"/>
    <w:rsid w:val="00DB0009"/>
    <w:rsid w:val="00DB1051"/>
    <w:rsid w:val="00DB2767"/>
    <w:rsid w:val="00DB3B6C"/>
    <w:rsid w:val="00DB64D0"/>
    <w:rsid w:val="00DC0F58"/>
    <w:rsid w:val="00DC4182"/>
    <w:rsid w:val="00DC4729"/>
    <w:rsid w:val="00DC6B3B"/>
    <w:rsid w:val="00DD3765"/>
    <w:rsid w:val="00DE556F"/>
    <w:rsid w:val="00DF5E48"/>
    <w:rsid w:val="00E03A66"/>
    <w:rsid w:val="00E03B6D"/>
    <w:rsid w:val="00E0649E"/>
    <w:rsid w:val="00E140C3"/>
    <w:rsid w:val="00E17160"/>
    <w:rsid w:val="00E219A1"/>
    <w:rsid w:val="00E35BEC"/>
    <w:rsid w:val="00E420E2"/>
    <w:rsid w:val="00E50821"/>
    <w:rsid w:val="00E50EF8"/>
    <w:rsid w:val="00E51F91"/>
    <w:rsid w:val="00E553C4"/>
    <w:rsid w:val="00E5603F"/>
    <w:rsid w:val="00E635D8"/>
    <w:rsid w:val="00E676F7"/>
    <w:rsid w:val="00E7086E"/>
    <w:rsid w:val="00E70C77"/>
    <w:rsid w:val="00E7374A"/>
    <w:rsid w:val="00E73C41"/>
    <w:rsid w:val="00E7598F"/>
    <w:rsid w:val="00E764A6"/>
    <w:rsid w:val="00E76F60"/>
    <w:rsid w:val="00E77AAF"/>
    <w:rsid w:val="00E80A60"/>
    <w:rsid w:val="00E83D90"/>
    <w:rsid w:val="00E83F28"/>
    <w:rsid w:val="00E83F91"/>
    <w:rsid w:val="00E85D0F"/>
    <w:rsid w:val="00E85D44"/>
    <w:rsid w:val="00E908ED"/>
    <w:rsid w:val="00E9107A"/>
    <w:rsid w:val="00E91F62"/>
    <w:rsid w:val="00E929FD"/>
    <w:rsid w:val="00E93240"/>
    <w:rsid w:val="00E9479B"/>
    <w:rsid w:val="00E97CE2"/>
    <w:rsid w:val="00E97DDF"/>
    <w:rsid w:val="00EA125C"/>
    <w:rsid w:val="00EA28F1"/>
    <w:rsid w:val="00EA4D48"/>
    <w:rsid w:val="00EA6C1C"/>
    <w:rsid w:val="00EB2173"/>
    <w:rsid w:val="00EB40D8"/>
    <w:rsid w:val="00EB62E6"/>
    <w:rsid w:val="00EB785E"/>
    <w:rsid w:val="00EC2964"/>
    <w:rsid w:val="00ED13FC"/>
    <w:rsid w:val="00ED1B30"/>
    <w:rsid w:val="00ED250E"/>
    <w:rsid w:val="00ED2C8D"/>
    <w:rsid w:val="00ED37A0"/>
    <w:rsid w:val="00ED6535"/>
    <w:rsid w:val="00EE1AC1"/>
    <w:rsid w:val="00EE39D6"/>
    <w:rsid w:val="00EE413C"/>
    <w:rsid w:val="00EE447A"/>
    <w:rsid w:val="00EE52AD"/>
    <w:rsid w:val="00F01F92"/>
    <w:rsid w:val="00F045CF"/>
    <w:rsid w:val="00F0729D"/>
    <w:rsid w:val="00F079C3"/>
    <w:rsid w:val="00F10A08"/>
    <w:rsid w:val="00F139CF"/>
    <w:rsid w:val="00F162A5"/>
    <w:rsid w:val="00F22751"/>
    <w:rsid w:val="00F22AC5"/>
    <w:rsid w:val="00F23A00"/>
    <w:rsid w:val="00F254D1"/>
    <w:rsid w:val="00F2735C"/>
    <w:rsid w:val="00F30E82"/>
    <w:rsid w:val="00F32B82"/>
    <w:rsid w:val="00F4043E"/>
    <w:rsid w:val="00F40CB5"/>
    <w:rsid w:val="00F41BBC"/>
    <w:rsid w:val="00F43B9D"/>
    <w:rsid w:val="00F444F0"/>
    <w:rsid w:val="00F50847"/>
    <w:rsid w:val="00F53F27"/>
    <w:rsid w:val="00F546D1"/>
    <w:rsid w:val="00F55C27"/>
    <w:rsid w:val="00F617EF"/>
    <w:rsid w:val="00F6513F"/>
    <w:rsid w:val="00F66272"/>
    <w:rsid w:val="00F6ACA0"/>
    <w:rsid w:val="00F707D2"/>
    <w:rsid w:val="00F709C0"/>
    <w:rsid w:val="00F769CA"/>
    <w:rsid w:val="00F76C45"/>
    <w:rsid w:val="00F81B3B"/>
    <w:rsid w:val="00F8610A"/>
    <w:rsid w:val="00F927A1"/>
    <w:rsid w:val="00F92E4D"/>
    <w:rsid w:val="00F92FCE"/>
    <w:rsid w:val="00F936D8"/>
    <w:rsid w:val="00F94392"/>
    <w:rsid w:val="00F96EB8"/>
    <w:rsid w:val="00FA3764"/>
    <w:rsid w:val="00FA56ED"/>
    <w:rsid w:val="00FB06C0"/>
    <w:rsid w:val="00FB5FA6"/>
    <w:rsid w:val="00FB78D6"/>
    <w:rsid w:val="00FC1310"/>
    <w:rsid w:val="00FC1328"/>
    <w:rsid w:val="00FC2FF3"/>
    <w:rsid w:val="00FC3263"/>
    <w:rsid w:val="00FC51F9"/>
    <w:rsid w:val="00FC5B40"/>
    <w:rsid w:val="00FC5FF8"/>
    <w:rsid w:val="00FC702B"/>
    <w:rsid w:val="00FD307F"/>
    <w:rsid w:val="00FD3D7C"/>
    <w:rsid w:val="00FD4F8F"/>
    <w:rsid w:val="00FD4FF1"/>
    <w:rsid w:val="00FD6436"/>
    <w:rsid w:val="00FE0C16"/>
    <w:rsid w:val="00FE14AD"/>
    <w:rsid w:val="00FE14B1"/>
    <w:rsid w:val="00FE1F6A"/>
    <w:rsid w:val="00FF0070"/>
    <w:rsid w:val="00FF0BD1"/>
    <w:rsid w:val="00FF2C41"/>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DD376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BD17ED"/>
    <w:rPr>
      <w:color w:val="605E5C"/>
      <w:shd w:val="clear" w:color="auto" w:fill="E1DFDD"/>
    </w:rPr>
  </w:style>
  <w:style w:type="character" w:customStyle="1" w:styleId="person">
    <w:name w:val="person"/>
    <w:basedOn w:val="DefaultParagraphFont"/>
    <w:rsid w:val="00135778"/>
  </w:style>
  <w:style w:type="character" w:customStyle="1" w:styleId="personname">
    <w:name w:val="person_name"/>
    <w:basedOn w:val="DefaultParagraphFont"/>
    <w:rsid w:val="00135778"/>
  </w:style>
  <w:style w:type="character" w:styleId="Emphasis">
    <w:name w:val="Emphasis"/>
    <w:basedOn w:val="DefaultParagraphFont"/>
    <w:uiPriority w:val="20"/>
    <w:qFormat/>
    <w:rsid w:val="001357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2291">
      <w:bodyDiv w:val="1"/>
      <w:marLeft w:val="0"/>
      <w:marRight w:val="0"/>
      <w:marTop w:val="0"/>
      <w:marBottom w:val="0"/>
      <w:divBdr>
        <w:top w:val="none" w:sz="0" w:space="0" w:color="auto"/>
        <w:left w:val="none" w:sz="0" w:space="0" w:color="auto"/>
        <w:bottom w:val="none" w:sz="0" w:space="0" w:color="auto"/>
        <w:right w:val="none" w:sz="0" w:space="0" w:color="auto"/>
      </w:divBdr>
    </w:div>
    <w:div w:id="45841715">
      <w:bodyDiv w:val="1"/>
      <w:marLeft w:val="0"/>
      <w:marRight w:val="0"/>
      <w:marTop w:val="0"/>
      <w:marBottom w:val="0"/>
      <w:divBdr>
        <w:top w:val="none" w:sz="0" w:space="0" w:color="auto"/>
        <w:left w:val="none" w:sz="0" w:space="0" w:color="auto"/>
        <w:bottom w:val="none" w:sz="0" w:space="0" w:color="auto"/>
        <w:right w:val="none" w:sz="0" w:space="0" w:color="auto"/>
      </w:divBdr>
    </w:div>
    <w:div w:id="73935174">
      <w:bodyDiv w:val="1"/>
      <w:marLeft w:val="0"/>
      <w:marRight w:val="0"/>
      <w:marTop w:val="0"/>
      <w:marBottom w:val="0"/>
      <w:divBdr>
        <w:top w:val="none" w:sz="0" w:space="0" w:color="auto"/>
        <w:left w:val="none" w:sz="0" w:space="0" w:color="auto"/>
        <w:bottom w:val="none" w:sz="0" w:space="0" w:color="auto"/>
        <w:right w:val="none" w:sz="0" w:space="0" w:color="auto"/>
      </w:divBdr>
    </w:div>
    <w:div w:id="111440998">
      <w:bodyDiv w:val="1"/>
      <w:marLeft w:val="0"/>
      <w:marRight w:val="0"/>
      <w:marTop w:val="0"/>
      <w:marBottom w:val="0"/>
      <w:divBdr>
        <w:top w:val="none" w:sz="0" w:space="0" w:color="auto"/>
        <w:left w:val="none" w:sz="0" w:space="0" w:color="auto"/>
        <w:bottom w:val="none" w:sz="0" w:space="0" w:color="auto"/>
        <w:right w:val="none" w:sz="0" w:space="0" w:color="auto"/>
      </w:divBdr>
      <w:divsChild>
        <w:div w:id="2074041170">
          <w:marLeft w:val="0"/>
          <w:marRight w:val="0"/>
          <w:marTop w:val="0"/>
          <w:marBottom w:val="0"/>
          <w:divBdr>
            <w:top w:val="none" w:sz="0" w:space="0" w:color="auto"/>
            <w:left w:val="none" w:sz="0" w:space="0" w:color="auto"/>
            <w:bottom w:val="none" w:sz="0" w:space="0" w:color="auto"/>
            <w:right w:val="none" w:sz="0" w:space="0" w:color="auto"/>
          </w:divBdr>
          <w:divsChild>
            <w:div w:id="107153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35480075">
      <w:bodyDiv w:val="1"/>
      <w:marLeft w:val="0"/>
      <w:marRight w:val="0"/>
      <w:marTop w:val="0"/>
      <w:marBottom w:val="0"/>
      <w:divBdr>
        <w:top w:val="none" w:sz="0" w:space="0" w:color="auto"/>
        <w:left w:val="none" w:sz="0" w:space="0" w:color="auto"/>
        <w:bottom w:val="none" w:sz="0" w:space="0" w:color="auto"/>
        <w:right w:val="none" w:sz="0" w:space="0" w:color="auto"/>
      </w:divBdr>
    </w:div>
    <w:div w:id="255795682">
      <w:bodyDiv w:val="1"/>
      <w:marLeft w:val="0"/>
      <w:marRight w:val="0"/>
      <w:marTop w:val="0"/>
      <w:marBottom w:val="0"/>
      <w:divBdr>
        <w:top w:val="none" w:sz="0" w:space="0" w:color="auto"/>
        <w:left w:val="none" w:sz="0" w:space="0" w:color="auto"/>
        <w:bottom w:val="none" w:sz="0" w:space="0" w:color="auto"/>
        <w:right w:val="none" w:sz="0" w:space="0" w:color="auto"/>
      </w:divBdr>
    </w:div>
    <w:div w:id="262612731">
      <w:bodyDiv w:val="1"/>
      <w:marLeft w:val="0"/>
      <w:marRight w:val="0"/>
      <w:marTop w:val="0"/>
      <w:marBottom w:val="0"/>
      <w:divBdr>
        <w:top w:val="none" w:sz="0" w:space="0" w:color="auto"/>
        <w:left w:val="none" w:sz="0" w:space="0" w:color="auto"/>
        <w:bottom w:val="none" w:sz="0" w:space="0" w:color="auto"/>
        <w:right w:val="none" w:sz="0" w:space="0" w:color="auto"/>
      </w:divBdr>
    </w:div>
    <w:div w:id="269901114">
      <w:bodyDiv w:val="1"/>
      <w:marLeft w:val="0"/>
      <w:marRight w:val="0"/>
      <w:marTop w:val="0"/>
      <w:marBottom w:val="0"/>
      <w:divBdr>
        <w:top w:val="none" w:sz="0" w:space="0" w:color="auto"/>
        <w:left w:val="none" w:sz="0" w:space="0" w:color="auto"/>
        <w:bottom w:val="none" w:sz="0" w:space="0" w:color="auto"/>
        <w:right w:val="none" w:sz="0" w:space="0" w:color="auto"/>
      </w:divBdr>
    </w:div>
    <w:div w:id="487402756">
      <w:bodyDiv w:val="1"/>
      <w:marLeft w:val="0"/>
      <w:marRight w:val="0"/>
      <w:marTop w:val="0"/>
      <w:marBottom w:val="0"/>
      <w:divBdr>
        <w:top w:val="none" w:sz="0" w:space="0" w:color="auto"/>
        <w:left w:val="none" w:sz="0" w:space="0" w:color="auto"/>
        <w:bottom w:val="none" w:sz="0" w:space="0" w:color="auto"/>
        <w:right w:val="none" w:sz="0" w:space="0" w:color="auto"/>
      </w:divBdr>
    </w:div>
    <w:div w:id="531916159">
      <w:bodyDiv w:val="1"/>
      <w:marLeft w:val="0"/>
      <w:marRight w:val="0"/>
      <w:marTop w:val="0"/>
      <w:marBottom w:val="0"/>
      <w:divBdr>
        <w:top w:val="none" w:sz="0" w:space="0" w:color="auto"/>
        <w:left w:val="none" w:sz="0" w:space="0" w:color="auto"/>
        <w:bottom w:val="none" w:sz="0" w:space="0" w:color="auto"/>
        <w:right w:val="none" w:sz="0" w:space="0" w:color="auto"/>
      </w:divBdr>
    </w:div>
    <w:div w:id="538012592">
      <w:bodyDiv w:val="1"/>
      <w:marLeft w:val="0"/>
      <w:marRight w:val="0"/>
      <w:marTop w:val="0"/>
      <w:marBottom w:val="0"/>
      <w:divBdr>
        <w:top w:val="none" w:sz="0" w:space="0" w:color="auto"/>
        <w:left w:val="none" w:sz="0" w:space="0" w:color="auto"/>
        <w:bottom w:val="none" w:sz="0" w:space="0" w:color="auto"/>
        <w:right w:val="none" w:sz="0" w:space="0" w:color="auto"/>
      </w:divBdr>
    </w:div>
    <w:div w:id="550580108">
      <w:bodyDiv w:val="1"/>
      <w:marLeft w:val="0"/>
      <w:marRight w:val="0"/>
      <w:marTop w:val="0"/>
      <w:marBottom w:val="0"/>
      <w:divBdr>
        <w:top w:val="none" w:sz="0" w:space="0" w:color="auto"/>
        <w:left w:val="none" w:sz="0" w:space="0" w:color="auto"/>
        <w:bottom w:val="none" w:sz="0" w:space="0" w:color="auto"/>
        <w:right w:val="none" w:sz="0" w:space="0" w:color="auto"/>
      </w:divBdr>
    </w:div>
    <w:div w:id="562790179">
      <w:bodyDiv w:val="1"/>
      <w:marLeft w:val="0"/>
      <w:marRight w:val="0"/>
      <w:marTop w:val="0"/>
      <w:marBottom w:val="0"/>
      <w:divBdr>
        <w:top w:val="none" w:sz="0" w:space="0" w:color="auto"/>
        <w:left w:val="none" w:sz="0" w:space="0" w:color="auto"/>
        <w:bottom w:val="none" w:sz="0" w:space="0" w:color="auto"/>
        <w:right w:val="none" w:sz="0" w:space="0" w:color="auto"/>
      </w:divBdr>
    </w:div>
    <w:div w:id="649284850">
      <w:bodyDiv w:val="1"/>
      <w:marLeft w:val="0"/>
      <w:marRight w:val="0"/>
      <w:marTop w:val="0"/>
      <w:marBottom w:val="0"/>
      <w:divBdr>
        <w:top w:val="none" w:sz="0" w:space="0" w:color="auto"/>
        <w:left w:val="none" w:sz="0" w:space="0" w:color="auto"/>
        <w:bottom w:val="none" w:sz="0" w:space="0" w:color="auto"/>
        <w:right w:val="none" w:sz="0" w:space="0" w:color="auto"/>
      </w:divBdr>
    </w:div>
    <w:div w:id="810707388">
      <w:bodyDiv w:val="1"/>
      <w:marLeft w:val="0"/>
      <w:marRight w:val="0"/>
      <w:marTop w:val="0"/>
      <w:marBottom w:val="0"/>
      <w:divBdr>
        <w:top w:val="none" w:sz="0" w:space="0" w:color="auto"/>
        <w:left w:val="none" w:sz="0" w:space="0" w:color="auto"/>
        <w:bottom w:val="none" w:sz="0" w:space="0" w:color="auto"/>
        <w:right w:val="none" w:sz="0" w:space="0" w:color="auto"/>
      </w:divBdr>
    </w:div>
    <w:div w:id="863788586">
      <w:bodyDiv w:val="1"/>
      <w:marLeft w:val="0"/>
      <w:marRight w:val="0"/>
      <w:marTop w:val="0"/>
      <w:marBottom w:val="0"/>
      <w:divBdr>
        <w:top w:val="none" w:sz="0" w:space="0" w:color="auto"/>
        <w:left w:val="none" w:sz="0" w:space="0" w:color="auto"/>
        <w:bottom w:val="none" w:sz="0" w:space="0" w:color="auto"/>
        <w:right w:val="none" w:sz="0" w:space="0" w:color="auto"/>
      </w:divBdr>
    </w:div>
    <w:div w:id="897324917">
      <w:bodyDiv w:val="1"/>
      <w:marLeft w:val="0"/>
      <w:marRight w:val="0"/>
      <w:marTop w:val="0"/>
      <w:marBottom w:val="0"/>
      <w:divBdr>
        <w:top w:val="none" w:sz="0" w:space="0" w:color="auto"/>
        <w:left w:val="none" w:sz="0" w:space="0" w:color="auto"/>
        <w:bottom w:val="none" w:sz="0" w:space="0" w:color="auto"/>
        <w:right w:val="none" w:sz="0" w:space="0" w:color="auto"/>
      </w:divBdr>
    </w:div>
    <w:div w:id="948971761">
      <w:bodyDiv w:val="1"/>
      <w:marLeft w:val="0"/>
      <w:marRight w:val="0"/>
      <w:marTop w:val="0"/>
      <w:marBottom w:val="0"/>
      <w:divBdr>
        <w:top w:val="none" w:sz="0" w:space="0" w:color="auto"/>
        <w:left w:val="none" w:sz="0" w:space="0" w:color="auto"/>
        <w:bottom w:val="none" w:sz="0" w:space="0" w:color="auto"/>
        <w:right w:val="none" w:sz="0" w:space="0" w:color="auto"/>
      </w:divBdr>
    </w:div>
    <w:div w:id="986932250">
      <w:bodyDiv w:val="1"/>
      <w:marLeft w:val="0"/>
      <w:marRight w:val="0"/>
      <w:marTop w:val="0"/>
      <w:marBottom w:val="0"/>
      <w:divBdr>
        <w:top w:val="none" w:sz="0" w:space="0" w:color="auto"/>
        <w:left w:val="none" w:sz="0" w:space="0" w:color="auto"/>
        <w:bottom w:val="none" w:sz="0" w:space="0" w:color="auto"/>
        <w:right w:val="none" w:sz="0" w:space="0" w:color="auto"/>
      </w:divBdr>
    </w:div>
    <w:div w:id="1016930474">
      <w:bodyDiv w:val="1"/>
      <w:marLeft w:val="0"/>
      <w:marRight w:val="0"/>
      <w:marTop w:val="0"/>
      <w:marBottom w:val="0"/>
      <w:divBdr>
        <w:top w:val="none" w:sz="0" w:space="0" w:color="auto"/>
        <w:left w:val="none" w:sz="0" w:space="0" w:color="auto"/>
        <w:bottom w:val="none" w:sz="0" w:space="0" w:color="auto"/>
        <w:right w:val="none" w:sz="0" w:space="0" w:color="auto"/>
      </w:divBdr>
      <w:divsChild>
        <w:div w:id="2060666736">
          <w:marLeft w:val="0"/>
          <w:marRight w:val="0"/>
          <w:marTop w:val="0"/>
          <w:marBottom w:val="0"/>
          <w:divBdr>
            <w:top w:val="none" w:sz="0" w:space="0" w:color="auto"/>
            <w:left w:val="none" w:sz="0" w:space="0" w:color="auto"/>
            <w:bottom w:val="none" w:sz="0" w:space="0" w:color="auto"/>
            <w:right w:val="none" w:sz="0" w:space="0" w:color="auto"/>
          </w:divBdr>
          <w:divsChild>
            <w:div w:id="99268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289122">
      <w:bodyDiv w:val="1"/>
      <w:marLeft w:val="0"/>
      <w:marRight w:val="0"/>
      <w:marTop w:val="0"/>
      <w:marBottom w:val="0"/>
      <w:divBdr>
        <w:top w:val="none" w:sz="0" w:space="0" w:color="auto"/>
        <w:left w:val="none" w:sz="0" w:space="0" w:color="auto"/>
        <w:bottom w:val="none" w:sz="0" w:space="0" w:color="auto"/>
        <w:right w:val="none" w:sz="0" w:space="0" w:color="auto"/>
      </w:divBdr>
    </w:div>
    <w:div w:id="105272972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832278">
      <w:bodyDiv w:val="1"/>
      <w:marLeft w:val="0"/>
      <w:marRight w:val="0"/>
      <w:marTop w:val="0"/>
      <w:marBottom w:val="0"/>
      <w:divBdr>
        <w:top w:val="none" w:sz="0" w:space="0" w:color="auto"/>
        <w:left w:val="none" w:sz="0" w:space="0" w:color="auto"/>
        <w:bottom w:val="none" w:sz="0" w:space="0" w:color="auto"/>
        <w:right w:val="none" w:sz="0" w:space="0" w:color="auto"/>
      </w:divBdr>
    </w:div>
    <w:div w:id="1216429939">
      <w:bodyDiv w:val="1"/>
      <w:marLeft w:val="0"/>
      <w:marRight w:val="0"/>
      <w:marTop w:val="0"/>
      <w:marBottom w:val="0"/>
      <w:divBdr>
        <w:top w:val="none" w:sz="0" w:space="0" w:color="auto"/>
        <w:left w:val="none" w:sz="0" w:space="0" w:color="auto"/>
        <w:bottom w:val="none" w:sz="0" w:space="0" w:color="auto"/>
        <w:right w:val="none" w:sz="0" w:space="0" w:color="auto"/>
      </w:divBdr>
    </w:div>
    <w:div w:id="1234973463">
      <w:bodyDiv w:val="1"/>
      <w:marLeft w:val="0"/>
      <w:marRight w:val="0"/>
      <w:marTop w:val="0"/>
      <w:marBottom w:val="0"/>
      <w:divBdr>
        <w:top w:val="none" w:sz="0" w:space="0" w:color="auto"/>
        <w:left w:val="none" w:sz="0" w:space="0" w:color="auto"/>
        <w:bottom w:val="none" w:sz="0" w:space="0" w:color="auto"/>
        <w:right w:val="none" w:sz="0" w:space="0" w:color="auto"/>
      </w:divBdr>
    </w:div>
    <w:div w:id="1246838312">
      <w:bodyDiv w:val="1"/>
      <w:marLeft w:val="0"/>
      <w:marRight w:val="0"/>
      <w:marTop w:val="0"/>
      <w:marBottom w:val="0"/>
      <w:divBdr>
        <w:top w:val="none" w:sz="0" w:space="0" w:color="auto"/>
        <w:left w:val="none" w:sz="0" w:space="0" w:color="auto"/>
        <w:bottom w:val="none" w:sz="0" w:space="0" w:color="auto"/>
        <w:right w:val="none" w:sz="0" w:space="0" w:color="auto"/>
      </w:divBdr>
    </w:div>
    <w:div w:id="1248881059">
      <w:bodyDiv w:val="1"/>
      <w:marLeft w:val="0"/>
      <w:marRight w:val="0"/>
      <w:marTop w:val="0"/>
      <w:marBottom w:val="0"/>
      <w:divBdr>
        <w:top w:val="none" w:sz="0" w:space="0" w:color="auto"/>
        <w:left w:val="none" w:sz="0" w:space="0" w:color="auto"/>
        <w:bottom w:val="none" w:sz="0" w:space="0" w:color="auto"/>
        <w:right w:val="none" w:sz="0" w:space="0" w:color="auto"/>
      </w:divBdr>
    </w:div>
    <w:div w:id="1279874948">
      <w:bodyDiv w:val="1"/>
      <w:marLeft w:val="0"/>
      <w:marRight w:val="0"/>
      <w:marTop w:val="0"/>
      <w:marBottom w:val="0"/>
      <w:divBdr>
        <w:top w:val="none" w:sz="0" w:space="0" w:color="auto"/>
        <w:left w:val="none" w:sz="0" w:space="0" w:color="auto"/>
        <w:bottom w:val="none" w:sz="0" w:space="0" w:color="auto"/>
        <w:right w:val="none" w:sz="0" w:space="0" w:color="auto"/>
      </w:divBdr>
    </w:div>
    <w:div w:id="1332486409">
      <w:bodyDiv w:val="1"/>
      <w:marLeft w:val="0"/>
      <w:marRight w:val="0"/>
      <w:marTop w:val="0"/>
      <w:marBottom w:val="0"/>
      <w:divBdr>
        <w:top w:val="none" w:sz="0" w:space="0" w:color="auto"/>
        <w:left w:val="none" w:sz="0" w:space="0" w:color="auto"/>
        <w:bottom w:val="none" w:sz="0" w:space="0" w:color="auto"/>
        <w:right w:val="none" w:sz="0" w:space="0" w:color="auto"/>
      </w:divBdr>
    </w:div>
    <w:div w:id="1436438046">
      <w:bodyDiv w:val="1"/>
      <w:marLeft w:val="0"/>
      <w:marRight w:val="0"/>
      <w:marTop w:val="0"/>
      <w:marBottom w:val="0"/>
      <w:divBdr>
        <w:top w:val="none" w:sz="0" w:space="0" w:color="auto"/>
        <w:left w:val="none" w:sz="0" w:space="0" w:color="auto"/>
        <w:bottom w:val="none" w:sz="0" w:space="0" w:color="auto"/>
        <w:right w:val="none" w:sz="0" w:space="0" w:color="auto"/>
      </w:divBdr>
      <w:divsChild>
        <w:div w:id="1373729882">
          <w:marLeft w:val="0"/>
          <w:marRight w:val="0"/>
          <w:marTop w:val="0"/>
          <w:marBottom w:val="0"/>
          <w:divBdr>
            <w:top w:val="none" w:sz="0" w:space="0" w:color="auto"/>
            <w:left w:val="none" w:sz="0" w:space="0" w:color="auto"/>
            <w:bottom w:val="none" w:sz="0" w:space="0" w:color="auto"/>
            <w:right w:val="none" w:sz="0" w:space="0" w:color="auto"/>
          </w:divBdr>
          <w:divsChild>
            <w:div w:id="86497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778190">
      <w:bodyDiv w:val="1"/>
      <w:marLeft w:val="0"/>
      <w:marRight w:val="0"/>
      <w:marTop w:val="0"/>
      <w:marBottom w:val="0"/>
      <w:divBdr>
        <w:top w:val="none" w:sz="0" w:space="0" w:color="auto"/>
        <w:left w:val="none" w:sz="0" w:space="0" w:color="auto"/>
        <w:bottom w:val="none" w:sz="0" w:space="0" w:color="auto"/>
        <w:right w:val="none" w:sz="0" w:space="0" w:color="auto"/>
      </w:divBdr>
    </w:div>
    <w:div w:id="1536699965">
      <w:bodyDiv w:val="1"/>
      <w:marLeft w:val="0"/>
      <w:marRight w:val="0"/>
      <w:marTop w:val="0"/>
      <w:marBottom w:val="0"/>
      <w:divBdr>
        <w:top w:val="none" w:sz="0" w:space="0" w:color="auto"/>
        <w:left w:val="none" w:sz="0" w:space="0" w:color="auto"/>
        <w:bottom w:val="none" w:sz="0" w:space="0" w:color="auto"/>
        <w:right w:val="none" w:sz="0" w:space="0" w:color="auto"/>
      </w:divBdr>
    </w:div>
    <w:div w:id="1546016950">
      <w:bodyDiv w:val="1"/>
      <w:marLeft w:val="0"/>
      <w:marRight w:val="0"/>
      <w:marTop w:val="0"/>
      <w:marBottom w:val="0"/>
      <w:divBdr>
        <w:top w:val="none" w:sz="0" w:space="0" w:color="auto"/>
        <w:left w:val="none" w:sz="0" w:space="0" w:color="auto"/>
        <w:bottom w:val="none" w:sz="0" w:space="0" w:color="auto"/>
        <w:right w:val="none" w:sz="0" w:space="0" w:color="auto"/>
      </w:divBdr>
    </w:div>
    <w:div w:id="155087288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5418102">
      <w:bodyDiv w:val="1"/>
      <w:marLeft w:val="0"/>
      <w:marRight w:val="0"/>
      <w:marTop w:val="0"/>
      <w:marBottom w:val="0"/>
      <w:divBdr>
        <w:top w:val="none" w:sz="0" w:space="0" w:color="auto"/>
        <w:left w:val="none" w:sz="0" w:space="0" w:color="auto"/>
        <w:bottom w:val="none" w:sz="0" w:space="0" w:color="auto"/>
        <w:right w:val="none" w:sz="0" w:space="0" w:color="auto"/>
      </w:divBdr>
    </w:div>
    <w:div w:id="1787197130">
      <w:bodyDiv w:val="1"/>
      <w:marLeft w:val="0"/>
      <w:marRight w:val="0"/>
      <w:marTop w:val="0"/>
      <w:marBottom w:val="0"/>
      <w:divBdr>
        <w:top w:val="none" w:sz="0" w:space="0" w:color="auto"/>
        <w:left w:val="none" w:sz="0" w:space="0" w:color="auto"/>
        <w:bottom w:val="none" w:sz="0" w:space="0" w:color="auto"/>
        <w:right w:val="none" w:sz="0" w:space="0" w:color="auto"/>
      </w:divBdr>
    </w:div>
    <w:div w:id="1788549112">
      <w:bodyDiv w:val="1"/>
      <w:marLeft w:val="0"/>
      <w:marRight w:val="0"/>
      <w:marTop w:val="0"/>
      <w:marBottom w:val="0"/>
      <w:divBdr>
        <w:top w:val="none" w:sz="0" w:space="0" w:color="auto"/>
        <w:left w:val="none" w:sz="0" w:space="0" w:color="auto"/>
        <w:bottom w:val="none" w:sz="0" w:space="0" w:color="auto"/>
        <w:right w:val="none" w:sz="0" w:space="0" w:color="auto"/>
      </w:divBdr>
    </w:div>
    <w:div w:id="1876036180">
      <w:bodyDiv w:val="1"/>
      <w:marLeft w:val="0"/>
      <w:marRight w:val="0"/>
      <w:marTop w:val="0"/>
      <w:marBottom w:val="0"/>
      <w:divBdr>
        <w:top w:val="none" w:sz="0" w:space="0" w:color="auto"/>
        <w:left w:val="none" w:sz="0" w:space="0" w:color="auto"/>
        <w:bottom w:val="none" w:sz="0" w:space="0" w:color="auto"/>
        <w:right w:val="none" w:sz="0" w:space="0" w:color="auto"/>
      </w:divBdr>
    </w:div>
    <w:div w:id="1877236468">
      <w:bodyDiv w:val="1"/>
      <w:marLeft w:val="0"/>
      <w:marRight w:val="0"/>
      <w:marTop w:val="0"/>
      <w:marBottom w:val="0"/>
      <w:divBdr>
        <w:top w:val="none" w:sz="0" w:space="0" w:color="auto"/>
        <w:left w:val="none" w:sz="0" w:space="0" w:color="auto"/>
        <w:bottom w:val="none" w:sz="0" w:space="0" w:color="auto"/>
        <w:right w:val="none" w:sz="0" w:space="0" w:color="auto"/>
      </w:divBdr>
    </w:div>
    <w:div w:id="1880361868">
      <w:bodyDiv w:val="1"/>
      <w:marLeft w:val="0"/>
      <w:marRight w:val="0"/>
      <w:marTop w:val="0"/>
      <w:marBottom w:val="0"/>
      <w:divBdr>
        <w:top w:val="none" w:sz="0" w:space="0" w:color="auto"/>
        <w:left w:val="none" w:sz="0" w:space="0" w:color="auto"/>
        <w:bottom w:val="none" w:sz="0" w:space="0" w:color="auto"/>
        <w:right w:val="none" w:sz="0" w:space="0" w:color="auto"/>
      </w:divBdr>
    </w:div>
    <w:div w:id="189650775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52348315">
      <w:bodyDiv w:val="1"/>
      <w:marLeft w:val="0"/>
      <w:marRight w:val="0"/>
      <w:marTop w:val="0"/>
      <w:marBottom w:val="0"/>
      <w:divBdr>
        <w:top w:val="none" w:sz="0" w:space="0" w:color="auto"/>
        <w:left w:val="none" w:sz="0" w:space="0" w:color="auto"/>
        <w:bottom w:val="none" w:sz="0" w:space="0" w:color="auto"/>
        <w:right w:val="none" w:sz="0" w:space="0" w:color="auto"/>
      </w:divBdr>
    </w:div>
    <w:div w:id="1992103321">
      <w:bodyDiv w:val="1"/>
      <w:marLeft w:val="0"/>
      <w:marRight w:val="0"/>
      <w:marTop w:val="0"/>
      <w:marBottom w:val="0"/>
      <w:divBdr>
        <w:top w:val="none" w:sz="0" w:space="0" w:color="auto"/>
        <w:left w:val="none" w:sz="0" w:space="0" w:color="auto"/>
        <w:bottom w:val="none" w:sz="0" w:space="0" w:color="auto"/>
        <w:right w:val="none" w:sz="0" w:space="0" w:color="auto"/>
      </w:divBdr>
    </w:div>
    <w:div w:id="199382682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8964275">
      <w:bodyDiv w:val="1"/>
      <w:marLeft w:val="0"/>
      <w:marRight w:val="0"/>
      <w:marTop w:val="0"/>
      <w:marBottom w:val="0"/>
      <w:divBdr>
        <w:top w:val="none" w:sz="0" w:space="0" w:color="auto"/>
        <w:left w:val="none" w:sz="0" w:space="0" w:color="auto"/>
        <w:bottom w:val="none" w:sz="0" w:space="0" w:color="auto"/>
        <w:right w:val="none" w:sz="0" w:space="0" w:color="auto"/>
      </w:divBdr>
    </w:div>
    <w:div w:id="2118400626">
      <w:bodyDiv w:val="1"/>
      <w:marLeft w:val="0"/>
      <w:marRight w:val="0"/>
      <w:marTop w:val="0"/>
      <w:marBottom w:val="0"/>
      <w:divBdr>
        <w:top w:val="none" w:sz="0" w:space="0" w:color="auto"/>
        <w:left w:val="none" w:sz="0" w:space="0" w:color="auto"/>
        <w:bottom w:val="none" w:sz="0" w:space="0" w:color="auto"/>
        <w:right w:val="none" w:sz="0" w:space="0" w:color="auto"/>
      </w:divBdr>
    </w:div>
    <w:div w:id="214257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news.sky.com/story/domestic-abuse-victims-to-receive-flee-funds-to-escape-abusive-partners-1304455" TargetMode="External"/><Relationship Id="rId26" Type="http://schemas.openxmlformats.org/officeDocument/2006/relationships/hyperlink" Target="https://www.endviolenceagainstwomen.org.uk/domestic-abuse-commissioner-finds-considerable-funding-needed-to-ensure-services-can-meet-demand/" TargetMode="External"/><Relationship Id="rId39" Type="http://schemas.openxmlformats.org/officeDocument/2006/relationships/hyperlink" Target="https://www.ons.gov.uk/peoplepopulationandcommunity/crimeandjustice/articles/thelastingimpactofviolenceagainstwomenandgirls/2021-11-24" TargetMode="External"/><Relationship Id="rId21" Type="http://schemas.openxmlformats.org/officeDocument/2006/relationships/hyperlink" Target="https://www.college.police.uk/app/major-investigation-and-public-protection/domestic-abuse/using-domestic-violence-protection-notices-and-domestic-violence-protection-orders-make-victims-safer" TargetMode="External"/><Relationship Id="rId34" Type="http://schemas.openxmlformats.org/officeDocument/2006/relationships/hyperlink" Target="https://publications.parliament.uk/pa/cm201719/cmselect/cmhaff/515/515.pdf" TargetMode="External"/><Relationship Id="rId42" Type="http://schemas.openxmlformats.org/officeDocument/2006/relationships/hyperlink" Target="https://www.southwalesvictimfocus.org.uk/" TargetMode="External"/><Relationship Id="rId47" Type="http://schemas.openxmlformats.org/officeDocument/2006/relationships/hyperlink" Target="https://libguides.cam.ac.uk/reflectivepracticetoolkit/models" TargetMode="External"/><Relationship Id="rId50" Type="http://schemas.openxmlformats.org/officeDocument/2006/relationships/hyperlink" Target="https://www.bbc.co.uk/news/uk-england-42920020" TargetMode="External"/><Relationship Id="rId55"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4073/csr.2008.18" TargetMode="External"/><Relationship Id="rId29"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11" Type="http://schemas.openxmlformats.org/officeDocument/2006/relationships/image" Target="media/image1.png"/><Relationship Id="rId24" Type="http://schemas.openxmlformats.org/officeDocument/2006/relationships/hyperlink" Target="https://www.college.police.uk/guidance/victims-code/victims-rights-policing" TargetMode="External"/><Relationship Id="rId32" Type="http://schemas.openxmlformats.org/officeDocument/2006/relationships/hyperlink" Target="https://hmicfrs.justiceinspectorates.gov.uk/publication-html/review-of-policing-domestic-abuse-during-pandemic/" TargetMode="External"/><Relationship Id="rId37" Type="http://schemas.openxmlformats.org/officeDocument/2006/relationships/hyperlink" Target="https://www.ntu.ac.uk/about-us/news/news-articles/2019/06/crime-drops-by-11-per-cent-in-neighbourhood-watch-areas,-ntu-research-reveals" TargetMode="External"/><Relationship Id="rId40" Type="http://schemas.openxmlformats.org/officeDocument/2006/relationships/hyperlink" Target="https://www.independent.co.uk/news/uk/home-news/domestic-abuse-victims-dropping-charges-against-violent-expartners-due-to-lengthy-court-delays-triggered-by-covid-b1799941.html" TargetMode="External"/><Relationship Id="rId45" Type="http://schemas.openxmlformats.org/officeDocument/2006/relationships/hyperlink" Target="https://doi.org/10.1007/s10940-012-9188-4"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college.police.uk/app/investigation/working-victims-and-witnesses" TargetMode="External"/><Relationship Id="rId31" Type="http://schemas.openxmlformats.org/officeDocument/2006/relationships/hyperlink" Target="https://www.gov.uk/government/publications/domestic-abuse-bill-2020-factsheets/domestic-violence-disclosure-scheme-factsheet" TargetMode="External"/><Relationship Id="rId44" Type="http://schemas.openxmlformats.org/officeDocument/2006/relationships/hyperlink" Target="https://libguides.cam.ac.uk/reflectivepracticetoolkit/whatisreflectivepractice" TargetMode="External"/><Relationship Id="rId52" Type="http://schemas.openxmlformats.org/officeDocument/2006/relationships/hyperlink" Target="https://www.womensaid.org.uk/information-support/what-is-domestic-abuse/how-common-is-domestic-abu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major-investigation-and-public-protection/domestic-abuse/victim-safety-and-support" TargetMode="External"/><Relationship Id="rId27" Type="http://schemas.openxmlformats.org/officeDocument/2006/relationships/hyperlink" Target="https://www.psychologytoday.com/us/blog/invisible-bruises/202112/the-difficulty-recognizing-domestic-violence-against-men" TargetMode="External"/><Relationship Id="rId30" Type="http://schemas.openxmlformats.org/officeDocument/2006/relationships/hyperlink" Target="https://www.gov.uk/government/publications/tackling-violence-against-women-and-girls-strategy" TargetMode="External"/><Relationship Id="rId35" Type="http://schemas.openxmlformats.org/officeDocument/2006/relationships/hyperlink" Target="https://www.verywellhealth.com/gender-stereotypes-5323771" TargetMode="External"/><Relationship Id="rId43" Type="http://schemas.openxmlformats.org/officeDocument/2006/relationships/hyperlink" Target="https://www.ons.gov.uk/peoplepopulationandcommunity/crimeandjustice/articles/domesticabusevictimservicesenglandandwales/november2020" TargetMode="External"/><Relationship Id="rId48" Type="http://schemas.openxmlformats.org/officeDocument/2006/relationships/hyperlink" Target="https://www.victimsupport.org.uk/help-and-support/coping-crime/housing-issues/" TargetMode="External"/><Relationship Id="rId8" Type="http://schemas.openxmlformats.org/officeDocument/2006/relationships/webSettings" Target="webSettings.xml"/><Relationship Id="rId51" Type="http://schemas.openxmlformats.org/officeDocument/2006/relationships/hyperlink" Target="https://mankind.org.uk/wp-content/uploads/2021/08/Dissertation-Adrian-Wilk.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llaboutlaw.co.uk/commercial-awareness/legal-spotlight/why-does-the-cps-pursue-cases-even-without-victim-support-" TargetMode="External"/><Relationship Id="rId25" Type="http://schemas.openxmlformats.org/officeDocument/2006/relationships/hyperlink" Target="https://prowritingaid.com/proof-vs-evidence" TargetMode="External"/><Relationship Id="rId33" Type="http://schemas.openxmlformats.org/officeDocument/2006/relationships/hyperlink" Target="https://hmicfrs.justiceinspectorates.gov.uk/glossary/vulnerable-person/" TargetMode="External"/><Relationship Id="rId38" Type="http://schemas.openxmlformats.org/officeDocument/2006/relationships/hyperlink" Target="https://www.oxfordbibliographies.com/display/document/obo-9780195396607/obo-9780195396607-0119.xml" TargetMode="External"/><Relationship Id="rId46" Type="http://schemas.openxmlformats.org/officeDocument/2006/relationships/hyperlink" Target="https://www.theguardian.com/world/2020/mar/07/laura-winter-domestic-abuse-does-not-discriminate" TargetMode="External"/><Relationship Id="rId20" Type="http://schemas.openxmlformats.org/officeDocument/2006/relationships/hyperlink" Target="https://www.college.police.uk/app/engagement-and-communication/engagement" TargetMode="External"/><Relationship Id="rId41" Type="http://schemas.openxmlformats.org/officeDocument/2006/relationships/hyperlink" Target="https://www.safehome.org/resources/community-safety-guide/"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www.college.police.uk/app/intelligence-management/analysis/evaluation-and-review" TargetMode="External"/><Relationship Id="rId28" Type="http://schemas.openxmlformats.org/officeDocument/2006/relationships/hyperlink" Target="https://www.hma.co.nz/wp-content/uploads/2016/01/Theories-to-explain-offending-behaviour.pdf" TargetMode="External"/><Relationship Id="rId36" Type="http://schemas.openxmlformats.org/officeDocument/2006/relationships/hyperlink" Target="https://assets.publishing.service.gov.uk/government/uploads/system/uploads/attachment_data/file/936239/victims-code-2020.pdf" TargetMode="External"/><Relationship Id="rId49" Type="http://schemas.openxmlformats.org/officeDocument/2006/relationships/hyperlink" Target="https://www.gov.wales/live-fear-f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7901</TotalTime>
  <Pages>30</Pages>
  <Words>7000</Words>
  <Characters>46169</Characters>
  <Application>Microsoft Office Word</Application>
  <DocSecurity>0</DocSecurity>
  <Lines>384</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Barrett,Jade swp8293</cp:lastModifiedBy>
  <cp:revision>298</cp:revision>
  <cp:lastPrinted>2014-08-26T08:55:00Z</cp:lastPrinted>
  <dcterms:created xsi:type="dcterms:W3CDTF">2023-10-20T11:39:00Z</dcterms:created>
  <dcterms:modified xsi:type="dcterms:W3CDTF">2024-02-05T14:34:00Z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2023-10-20T11:39:20Z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f291d41e-b16e-410a-af92-1882f72926cf</vt:lpwstr>
  </property>
  <property fmtid="{D5CDD505-2E9C-101B-9397-08002B2CF9AE}" pid="9" name="MSIP_Label_66cf8fe5-b7b7-4df7-b38d-1c61ac2f6639_ContentBits">
    <vt:lpwstr>0</vt:lpwstr>
  </property>
</Properties>
</file>