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2.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33E15AE" w14:textId="77777777" w:rsidR="003A4939" w:rsidRDefault="003A4939" w:rsidP="00266853">
      <w:pPr>
        <w:pStyle w:val="s4"/>
        <w:spacing w:before="0" w:beforeAutospacing="0" w:after="0" w:afterAutospacing="0" w:line="360" w:lineRule="auto"/>
        <w:jc w:val="both"/>
        <w:rPr>
          <w:rStyle w:val="bumpedfont15"/>
          <w:rFonts w:ascii="Arial" w:hAnsi="Arial" w:cs="Arial"/>
          <w:b/>
          <w:bCs/>
          <w:color w:val="000000"/>
          <w:sz w:val="32"/>
          <w:szCs w:val="32"/>
        </w:rPr>
      </w:pPr>
    </w:p>
    <w:p w14:paraId="53EE7EFD" w14:textId="0936C3D8" w:rsidR="00FC77A4" w:rsidRPr="00013F1A" w:rsidRDefault="00551AAB" w:rsidP="00266853">
      <w:pPr>
        <w:pStyle w:val="s4"/>
        <w:spacing w:before="0" w:beforeAutospacing="0" w:after="0" w:afterAutospacing="0" w:line="360" w:lineRule="auto"/>
        <w:jc w:val="both"/>
        <w:rPr>
          <w:rFonts w:ascii="Arial" w:hAnsi="Arial" w:cs="Arial"/>
          <w:bCs/>
          <w:color w:val="000000"/>
          <w:sz w:val="32"/>
          <w:szCs w:val="32"/>
        </w:rPr>
      </w:pPr>
      <w:r w:rsidRPr="00CF1303">
        <w:rPr>
          <w:rFonts w:ascii="Arial" w:hAnsi="Arial" w:cs="Arial"/>
          <w:b/>
          <w:bCs/>
          <w:noProof/>
          <w:sz w:val="28"/>
          <w:szCs w:val="28"/>
        </w:rPr>
        <w:drawing>
          <wp:anchor distT="0" distB="0" distL="114300" distR="114300" simplePos="0" relativeHeight="251658240" behindDoc="0" locked="0" layoutInCell="1" allowOverlap="1" wp14:anchorId="4E0D580B" wp14:editId="70F77CA1">
            <wp:simplePos x="0" y="0"/>
            <wp:positionH relativeFrom="column">
              <wp:posOffset>0</wp:posOffset>
            </wp:positionH>
            <wp:positionV relativeFrom="paragraph">
              <wp:posOffset>-1263650</wp:posOffset>
            </wp:positionV>
            <wp:extent cx="5575300" cy="3130550"/>
            <wp:effectExtent l="0" t="0" r="6350" b="0"/>
            <wp:wrapTopAndBottom/>
            <wp:docPr id="887973045" name="Picture 1">
              <a:extLst xmlns:a="http://schemas.openxmlformats.org/drawingml/2006/main">
                <a:ext uri="{FF2B5EF4-FFF2-40B4-BE49-F238E27FC236}">
                  <a16:creationId xmlns:a16="http://schemas.microsoft.com/office/drawing/2014/main" id="{E99CD276-C498-4B46-9E4E-36B94501E5B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7973045" name=""/>
                    <pic:cNvPicPr/>
                  </pic:nvPicPr>
                  <pic:blipFill>
                    <a:blip r:embed="rId7"/>
                    <a:stretch>
                      <a:fillRect/>
                    </a:stretch>
                  </pic:blipFill>
                  <pic:spPr>
                    <a:xfrm>
                      <a:off x="0" y="0"/>
                      <a:ext cx="5575300" cy="3130550"/>
                    </a:xfrm>
                    <a:prstGeom prst="rect">
                      <a:avLst/>
                    </a:prstGeom>
                  </pic:spPr>
                </pic:pic>
              </a:graphicData>
            </a:graphic>
            <wp14:sizeRelH relativeFrom="margin">
              <wp14:pctWidth>0</wp14:pctWidth>
            </wp14:sizeRelH>
            <wp14:sizeRelV relativeFrom="margin">
              <wp14:pctHeight>0</wp14:pctHeight>
            </wp14:sizeRelV>
          </wp:anchor>
        </w:drawing>
      </w:r>
      <w:r w:rsidR="00FC77A4" w:rsidRPr="00266853">
        <w:rPr>
          <w:rStyle w:val="bumpedfont15"/>
          <w:rFonts w:ascii="Arial" w:hAnsi="Arial" w:cs="Arial"/>
          <w:b/>
          <w:color w:val="000000"/>
          <w:sz w:val="32"/>
          <w:szCs w:val="32"/>
        </w:rPr>
        <w:t>Name:</w:t>
      </w:r>
      <w:r w:rsidR="00FC77A4" w:rsidRPr="00266853">
        <w:rPr>
          <w:rStyle w:val="apple-converted-space"/>
          <w:rFonts w:ascii="Arial" w:hAnsi="Arial" w:cs="Arial"/>
          <w:b/>
          <w:color w:val="000000"/>
          <w:sz w:val="32"/>
          <w:szCs w:val="32"/>
        </w:rPr>
        <w:t> </w:t>
      </w:r>
      <w:r w:rsidR="00013F1A">
        <w:rPr>
          <w:rStyle w:val="apple-converted-space"/>
          <w:rFonts w:ascii="Arial" w:hAnsi="Arial" w:cs="Arial"/>
          <w:bCs/>
          <w:color w:val="000000"/>
          <w:sz w:val="32"/>
          <w:szCs w:val="32"/>
        </w:rPr>
        <w:t>J</w:t>
      </w:r>
      <w:r w:rsidR="00636313">
        <w:rPr>
          <w:rStyle w:val="apple-converted-space"/>
          <w:rFonts w:ascii="Arial" w:hAnsi="Arial" w:cs="Arial"/>
          <w:bCs/>
          <w:color w:val="000000"/>
          <w:sz w:val="32"/>
          <w:szCs w:val="32"/>
        </w:rPr>
        <w:t>ERMAINE GAMBLE</w:t>
      </w:r>
    </w:p>
    <w:p w14:paraId="7F8A8E9E" w14:textId="1EF773F4" w:rsidR="00FC77A4" w:rsidRPr="004F5544" w:rsidRDefault="00FC77A4" w:rsidP="00266853">
      <w:pPr>
        <w:pStyle w:val="s4"/>
        <w:spacing w:before="0" w:beforeAutospacing="0" w:after="0" w:afterAutospacing="0" w:line="360" w:lineRule="auto"/>
        <w:jc w:val="both"/>
        <w:rPr>
          <w:rFonts w:ascii="Arial" w:hAnsi="Arial" w:cs="Arial"/>
          <w:bCs/>
          <w:color w:val="000000"/>
          <w:sz w:val="27"/>
          <w:szCs w:val="27"/>
        </w:rPr>
      </w:pPr>
      <w:r w:rsidRPr="00266853">
        <w:rPr>
          <w:rStyle w:val="bumpedfont15"/>
          <w:rFonts w:ascii="Arial" w:hAnsi="Arial" w:cs="Arial"/>
          <w:b/>
          <w:color w:val="000000"/>
          <w:sz w:val="32"/>
          <w:szCs w:val="32"/>
        </w:rPr>
        <w:t>Student ID:</w:t>
      </w:r>
      <w:r w:rsidR="005232E7">
        <w:rPr>
          <w:rStyle w:val="bumpedfont15"/>
          <w:rFonts w:ascii="Arial" w:hAnsi="Arial" w:cs="Arial"/>
          <w:b/>
          <w:color w:val="000000"/>
          <w:sz w:val="32"/>
          <w:szCs w:val="32"/>
        </w:rPr>
        <w:t xml:space="preserve"> </w:t>
      </w:r>
      <w:r w:rsidR="004F5544">
        <w:rPr>
          <w:rStyle w:val="bumpedfont15"/>
          <w:rFonts w:ascii="Arial" w:hAnsi="Arial" w:cs="Arial"/>
          <w:bCs/>
          <w:color w:val="000000"/>
          <w:sz w:val="32"/>
          <w:szCs w:val="32"/>
        </w:rPr>
        <w:t>250</w:t>
      </w:r>
      <w:r w:rsidR="00B64527">
        <w:rPr>
          <w:rStyle w:val="bumpedfont15"/>
          <w:rFonts w:ascii="Arial" w:hAnsi="Arial" w:cs="Arial"/>
          <w:bCs/>
          <w:color w:val="000000"/>
          <w:sz w:val="32"/>
          <w:szCs w:val="32"/>
        </w:rPr>
        <w:t>4604</w:t>
      </w:r>
    </w:p>
    <w:p w14:paraId="018E3405" w14:textId="77777777" w:rsidR="00FC77A4" w:rsidRPr="008B61CD" w:rsidRDefault="00FC77A4" w:rsidP="008B61CD">
      <w:pPr>
        <w:pStyle w:val="s4"/>
        <w:spacing w:before="0" w:beforeAutospacing="0" w:after="0" w:afterAutospacing="0" w:line="360" w:lineRule="auto"/>
        <w:jc w:val="both"/>
        <w:rPr>
          <w:rFonts w:ascii="Arial" w:hAnsi="Arial" w:cs="Arial"/>
          <w:color w:val="000000"/>
          <w:sz w:val="27"/>
          <w:szCs w:val="27"/>
        </w:rPr>
      </w:pPr>
      <w:r w:rsidRPr="008B61CD">
        <w:rPr>
          <w:rStyle w:val="bumpedfont15"/>
          <w:rFonts w:ascii="Arial" w:hAnsi="Arial" w:cs="Arial"/>
          <w:b/>
          <w:color w:val="000000"/>
          <w:sz w:val="32"/>
          <w:szCs w:val="32"/>
        </w:rPr>
        <w:t>Module Code:</w:t>
      </w:r>
      <w:r w:rsidRPr="008B61CD">
        <w:rPr>
          <w:rStyle w:val="apple-converted-space"/>
          <w:rFonts w:ascii="Arial" w:hAnsi="Arial" w:cs="Arial"/>
          <w:color w:val="000000"/>
          <w:sz w:val="32"/>
          <w:szCs w:val="32"/>
        </w:rPr>
        <w:t> </w:t>
      </w:r>
      <w:r w:rsidRPr="008B61CD">
        <w:rPr>
          <w:rStyle w:val="bumpedfont15"/>
          <w:rFonts w:ascii="Arial" w:hAnsi="Arial" w:cs="Arial"/>
          <w:color w:val="000000"/>
          <w:sz w:val="32"/>
          <w:szCs w:val="32"/>
        </w:rPr>
        <w:t>LCSH4001</w:t>
      </w:r>
    </w:p>
    <w:p w14:paraId="476E5797" w14:textId="77777777" w:rsidR="00FC77A4" w:rsidRPr="008B61CD" w:rsidRDefault="00FC77A4" w:rsidP="008B61CD">
      <w:pPr>
        <w:pStyle w:val="s4"/>
        <w:spacing w:before="0" w:beforeAutospacing="0" w:after="0" w:afterAutospacing="0" w:line="360" w:lineRule="auto"/>
        <w:jc w:val="both"/>
        <w:rPr>
          <w:rFonts w:ascii="Arial" w:hAnsi="Arial" w:cs="Arial"/>
          <w:color w:val="000000"/>
          <w:sz w:val="27"/>
          <w:szCs w:val="27"/>
        </w:rPr>
      </w:pPr>
      <w:r w:rsidRPr="008B61CD">
        <w:rPr>
          <w:rStyle w:val="bumpedfont15"/>
          <w:rFonts w:ascii="Arial" w:hAnsi="Arial" w:cs="Arial"/>
          <w:b/>
          <w:color w:val="000000"/>
          <w:sz w:val="32"/>
          <w:szCs w:val="32"/>
        </w:rPr>
        <w:t>Module:</w:t>
      </w:r>
      <w:r w:rsidRPr="008B61CD">
        <w:rPr>
          <w:rStyle w:val="apple-converted-space"/>
          <w:rFonts w:ascii="Arial" w:hAnsi="Arial" w:cs="Arial"/>
          <w:color w:val="000000"/>
          <w:sz w:val="32"/>
          <w:szCs w:val="32"/>
        </w:rPr>
        <w:t> </w:t>
      </w:r>
      <w:r w:rsidRPr="008B61CD">
        <w:rPr>
          <w:rStyle w:val="bumpedfont15"/>
          <w:rFonts w:ascii="Arial" w:hAnsi="Arial" w:cs="Arial"/>
          <w:color w:val="000000"/>
          <w:sz w:val="32"/>
          <w:szCs w:val="32"/>
        </w:rPr>
        <w:t>Academic</w:t>
      </w:r>
      <w:r w:rsidRPr="008B61CD">
        <w:rPr>
          <w:rStyle w:val="apple-converted-space"/>
          <w:rFonts w:ascii="Arial" w:hAnsi="Arial" w:cs="Arial"/>
          <w:color w:val="000000"/>
          <w:sz w:val="32"/>
          <w:szCs w:val="32"/>
        </w:rPr>
        <w:t> </w:t>
      </w:r>
      <w:r w:rsidRPr="008B61CD">
        <w:rPr>
          <w:rStyle w:val="bumpedfont15"/>
          <w:rFonts w:ascii="Arial" w:hAnsi="Arial" w:cs="Arial"/>
          <w:color w:val="000000"/>
          <w:sz w:val="32"/>
          <w:szCs w:val="32"/>
        </w:rPr>
        <w:t>and Employability Skills</w:t>
      </w:r>
    </w:p>
    <w:p w14:paraId="32F828CA" w14:textId="23859DB4" w:rsidR="00FC77A4" w:rsidRPr="00B64527" w:rsidRDefault="00FC77A4" w:rsidP="008B61CD">
      <w:pPr>
        <w:pStyle w:val="s4"/>
        <w:spacing w:before="0" w:beforeAutospacing="0" w:after="0" w:afterAutospacing="0" w:line="360" w:lineRule="auto"/>
        <w:jc w:val="both"/>
        <w:rPr>
          <w:rFonts w:ascii="Arial" w:hAnsi="Arial" w:cs="Arial"/>
          <w:bCs/>
          <w:color w:val="000000"/>
          <w:sz w:val="27"/>
          <w:szCs w:val="27"/>
        </w:rPr>
      </w:pPr>
      <w:r w:rsidRPr="008B61CD">
        <w:rPr>
          <w:rStyle w:val="bumpedfont15"/>
          <w:rFonts w:ascii="Arial" w:hAnsi="Arial" w:cs="Arial"/>
          <w:b/>
          <w:color w:val="000000"/>
          <w:sz w:val="32"/>
          <w:szCs w:val="32"/>
        </w:rPr>
        <w:t>Lecturer:</w:t>
      </w:r>
      <w:r w:rsidR="00B64527">
        <w:rPr>
          <w:rStyle w:val="bumpedfont15"/>
          <w:rFonts w:ascii="Arial" w:hAnsi="Arial" w:cs="Arial"/>
          <w:b/>
          <w:color w:val="000000"/>
          <w:sz w:val="32"/>
          <w:szCs w:val="32"/>
        </w:rPr>
        <w:t xml:space="preserve"> </w:t>
      </w:r>
      <w:r w:rsidR="00B64527">
        <w:rPr>
          <w:rStyle w:val="bumpedfont15"/>
          <w:rFonts w:ascii="Arial" w:hAnsi="Arial" w:cs="Arial"/>
          <w:bCs/>
          <w:color w:val="000000"/>
          <w:sz w:val="32"/>
          <w:szCs w:val="32"/>
        </w:rPr>
        <w:t>CHARISSA BRAIN</w:t>
      </w:r>
    </w:p>
    <w:p w14:paraId="75419516" w14:textId="77777777" w:rsidR="00FC77A4" w:rsidRDefault="00FC77A4">
      <w:pPr>
        <w:pStyle w:val="s4"/>
        <w:spacing w:before="0" w:beforeAutospacing="0" w:after="0" w:afterAutospacing="0" w:line="324" w:lineRule="atLeast"/>
        <w:jc w:val="both"/>
        <w:rPr>
          <w:rFonts w:ascii="-webkit-standard" w:hAnsi="-webkit-standard"/>
          <w:color w:val="000000"/>
          <w:sz w:val="27"/>
          <w:szCs w:val="27"/>
        </w:rPr>
      </w:pPr>
      <w:r>
        <w:rPr>
          <w:rFonts w:ascii="-webkit-standard" w:hAnsi="-webkit-standard"/>
          <w:color w:val="000000"/>
          <w:sz w:val="27"/>
          <w:szCs w:val="27"/>
        </w:rPr>
        <w:t> </w:t>
      </w:r>
    </w:p>
    <w:p w14:paraId="30EBED46" w14:textId="77777777" w:rsidR="005C21B2" w:rsidRDefault="005C21B2" w:rsidP="00DE6E14">
      <w:pPr>
        <w:spacing w:before="30" w:after="0" w:line="324" w:lineRule="atLeast"/>
        <w:rPr>
          <w:rFonts w:ascii="Segoe UI" w:hAnsi="Segoe UI" w:cs="Segoe UI"/>
          <w:color w:val="4472C4"/>
          <w:kern w:val="0"/>
          <w:sz w:val="32"/>
          <w:szCs w:val="32"/>
          <w14:ligatures w14:val="none"/>
        </w:rPr>
      </w:pPr>
    </w:p>
    <w:p w14:paraId="53AC18FF" w14:textId="77777777" w:rsidR="005C21B2" w:rsidRDefault="005C21B2" w:rsidP="00DE6E14">
      <w:pPr>
        <w:spacing w:before="30" w:after="0" w:line="324" w:lineRule="atLeast"/>
        <w:rPr>
          <w:rFonts w:ascii="Segoe UI" w:hAnsi="Segoe UI" w:cs="Segoe UI"/>
          <w:color w:val="4472C4"/>
          <w:kern w:val="0"/>
          <w:sz w:val="32"/>
          <w:szCs w:val="32"/>
          <w14:ligatures w14:val="none"/>
        </w:rPr>
      </w:pPr>
    </w:p>
    <w:p w14:paraId="3A0DB48B" w14:textId="77777777" w:rsidR="005C21B2" w:rsidRDefault="005C21B2" w:rsidP="00DE6E14">
      <w:pPr>
        <w:spacing w:before="30" w:after="0" w:line="324" w:lineRule="atLeast"/>
        <w:rPr>
          <w:rFonts w:ascii="Segoe UI" w:hAnsi="Segoe UI" w:cs="Segoe UI"/>
          <w:color w:val="4472C4"/>
          <w:kern w:val="0"/>
          <w:sz w:val="32"/>
          <w:szCs w:val="32"/>
          <w14:ligatures w14:val="none"/>
        </w:rPr>
      </w:pPr>
    </w:p>
    <w:p w14:paraId="73C20B11" w14:textId="77777777" w:rsidR="005C21B2" w:rsidRDefault="005C21B2" w:rsidP="00DE6E14">
      <w:pPr>
        <w:spacing w:before="30" w:after="0" w:line="324" w:lineRule="atLeast"/>
        <w:rPr>
          <w:rFonts w:ascii="Segoe UI" w:hAnsi="Segoe UI" w:cs="Segoe UI"/>
          <w:color w:val="4472C4"/>
          <w:kern w:val="0"/>
          <w:sz w:val="32"/>
          <w:szCs w:val="32"/>
          <w14:ligatures w14:val="none"/>
        </w:rPr>
      </w:pPr>
    </w:p>
    <w:p w14:paraId="1981544C" w14:textId="77777777" w:rsidR="005C21B2" w:rsidRDefault="005C21B2" w:rsidP="00DE6E14">
      <w:pPr>
        <w:spacing w:before="30" w:after="0" w:line="324" w:lineRule="atLeast"/>
        <w:rPr>
          <w:rFonts w:ascii="Segoe UI" w:hAnsi="Segoe UI" w:cs="Segoe UI"/>
          <w:color w:val="4472C4"/>
          <w:kern w:val="0"/>
          <w:sz w:val="32"/>
          <w:szCs w:val="32"/>
          <w14:ligatures w14:val="none"/>
        </w:rPr>
      </w:pPr>
    </w:p>
    <w:p w14:paraId="3658CF2E" w14:textId="77777777" w:rsidR="005C21B2" w:rsidRDefault="005C21B2" w:rsidP="00DE6E14">
      <w:pPr>
        <w:spacing w:before="30" w:after="0" w:line="324" w:lineRule="atLeast"/>
        <w:rPr>
          <w:rFonts w:ascii="Segoe UI" w:hAnsi="Segoe UI" w:cs="Segoe UI"/>
          <w:color w:val="4472C4"/>
          <w:kern w:val="0"/>
          <w:sz w:val="32"/>
          <w:szCs w:val="32"/>
          <w14:ligatures w14:val="none"/>
        </w:rPr>
      </w:pPr>
    </w:p>
    <w:p w14:paraId="0A29E144" w14:textId="77777777" w:rsidR="005C21B2" w:rsidRDefault="005C21B2" w:rsidP="00DE6E14">
      <w:pPr>
        <w:spacing w:before="30" w:after="0" w:line="324" w:lineRule="atLeast"/>
        <w:rPr>
          <w:rFonts w:ascii="Segoe UI" w:hAnsi="Segoe UI" w:cs="Segoe UI"/>
          <w:color w:val="4472C4"/>
          <w:kern w:val="0"/>
          <w:sz w:val="32"/>
          <w:szCs w:val="32"/>
          <w14:ligatures w14:val="none"/>
        </w:rPr>
      </w:pPr>
    </w:p>
    <w:p w14:paraId="1B86470B" w14:textId="77777777" w:rsidR="005C21B2" w:rsidRDefault="005C21B2" w:rsidP="00DE6E14">
      <w:pPr>
        <w:spacing w:before="30" w:after="0" w:line="324" w:lineRule="atLeast"/>
        <w:rPr>
          <w:rFonts w:ascii="Segoe UI" w:hAnsi="Segoe UI" w:cs="Segoe UI"/>
          <w:color w:val="4472C4"/>
          <w:kern w:val="0"/>
          <w:sz w:val="32"/>
          <w:szCs w:val="32"/>
          <w14:ligatures w14:val="none"/>
        </w:rPr>
      </w:pPr>
    </w:p>
    <w:p w14:paraId="4A35B2AE" w14:textId="77777777" w:rsidR="005C21B2" w:rsidRDefault="005C21B2" w:rsidP="00DE6E14">
      <w:pPr>
        <w:spacing w:before="30" w:after="0" w:line="324" w:lineRule="atLeast"/>
        <w:rPr>
          <w:rFonts w:ascii="Segoe UI" w:hAnsi="Segoe UI" w:cs="Segoe UI"/>
          <w:color w:val="4472C4"/>
          <w:kern w:val="0"/>
          <w:sz w:val="32"/>
          <w:szCs w:val="32"/>
          <w14:ligatures w14:val="none"/>
        </w:rPr>
      </w:pPr>
    </w:p>
    <w:p w14:paraId="5979BA55" w14:textId="77777777" w:rsidR="005C21B2" w:rsidRDefault="005C21B2" w:rsidP="00DE6E14">
      <w:pPr>
        <w:spacing w:before="30" w:after="0" w:line="324" w:lineRule="atLeast"/>
        <w:rPr>
          <w:rFonts w:ascii="Segoe UI" w:hAnsi="Segoe UI" w:cs="Segoe UI"/>
          <w:color w:val="4472C4"/>
          <w:kern w:val="0"/>
          <w:sz w:val="32"/>
          <w:szCs w:val="32"/>
          <w14:ligatures w14:val="none"/>
        </w:rPr>
      </w:pPr>
    </w:p>
    <w:p w14:paraId="688152DD" w14:textId="77777777" w:rsidR="00ED5874" w:rsidRDefault="00ED5874" w:rsidP="00DE6E14">
      <w:pPr>
        <w:spacing w:before="30" w:after="0" w:line="324" w:lineRule="atLeast"/>
        <w:rPr>
          <w:rFonts w:ascii="Segoe UI" w:hAnsi="Segoe UI" w:cs="Segoe UI"/>
          <w:color w:val="4472C4"/>
          <w:kern w:val="0"/>
          <w:sz w:val="32"/>
          <w:szCs w:val="32"/>
          <w14:ligatures w14:val="none"/>
        </w:rPr>
      </w:pPr>
    </w:p>
    <w:p w14:paraId="5C279816" w14:textId="77777777" w:rsidR="00A21745" w:rsidRDefault="00A21745" w:rsidP="006525A8">
      <w:pPr>
        <w:spacing w:before="100" w:beforeAutospacing="1" w:after="100" w:afterAutospacing="1" w:line="240" w:lineRule="auto"/>
        <w:outlineLvl w:val="0"/>
        <w:divId w:val="1283881642"/>
        <w:rPr>
          <w:rFonts w:ascii="Times New Roman" w:eastAsia="Times New Roman" w:hAnsi="Times New Roman" w:cs="Times New Roman"/>
          <w:b/>
          <w:bCs/>
          <w:kern w:val="36"/>
          <w:sz w:val="48"/>
          <w:szCs w:val="48"/>
          <w14:ligatures w14:val="none"/>
        </w:rPr>
      </w:pPr>
    </w:p>
    <w:p w14:paraId="59D40A2A" w14:textId="77777777" w:rsidR="006525A8" w:rsidRPr="006525A8" w:rsidRDefault="006525A8" w:rsidP="006525A8">
      <w:pPr>
        <w:spacing w:before="100" w:beforeAutospacing="1" w:after="100" w:afterAutospacing="1" w:line="240" w:lineRule="auto"/>
        <w:outlineLvl w:val="0"/>
        <w:divId w:val="1283881642"/>
        <w:rPr>
          <w:rFonts w:ascii="Times New Roman" w:eastAsia="Times New Roman" w:hAnsi="Times New Roman" w:cs="Times New Roman"/>
          <w:b/>
          <w:bCs/>
          <w:kern w:val="36"/>
          <w:sz w:val="48"/>
          <w:szCs w:val="48"/>
          <w14:ligatures w14:val="none"/>
        </w:rPr>
      </w:pPr>
      <w:r w:rsidRPr="006525A8">
        <w:rPr>
          <w:rFonts w:ascii="Times New Roman" w:eastAsia="Times New Roman" w:hAnsi="Times New Roman" w:cs="Times New Roman"/>
          <w:b/>
          <w:bCs/>
          <w:kern w:val="36"/>
          <w:sz w:val="48"/>
          <w:szCs w:val="48"/>
          <w14:ligatures w14:val="none"/>
        </w:rPr>
        <w:t>Table of Contents</w:t>
      </w:r>
    </w:p>
    <w:p w14:paraId="3696D88E" w14:textId="77777777" w:rsidR="006525A8" w:rsidRPr="006525A8" w:rsidRDefault="006525A8" w:rsidP="005D61F9">
      <w:pPr>
        <w:numPr>
          <w:ilvl w:val="0"/>
          <w:numId w:val="1"/>
        </w:numPr>
        <w:spacing w:before="100" w:beforeAutospacing="1" w:after="100" w:afterAutospacing="1" w:line="360" w:lineRule="auto"/>
        <w:divId w:val="1283881642"/>
        <w:rPr>
          <w:rFonts w:ascii="Arial" w:hAnsi="Arial" w:cs="Arial"/>
          <w:kern w:val="0"/>
          <w:sz w:val="22"/>
          <w:szCs w:val="22"/>
          <w14:ligatures w14:val="none"/>
        </w:rPr>
      </w:pPr>
      <w:r w:rsidRPr="006525A8">
        <w:rPr>
          <w:rFonts w:ascii="Arial" w:hAnsi="Arial" w:cs="Arial"/>
          <w:kern w:val="0"/>
          <w:sz w:val="22"/>
          <w:szCs w:val="22"/>
          <w14:ligatures w14:val="none"/>
        </w:rPr>
        <w:t>Written Report ………………………………………………………………… 3</w:t>
      </w:r>
    </w:p>
    <w:p w14:paraId="53FE9D9F" w14:textId="77777777" w:rsidR="006525A8" w:rsidRPr="006525A8" w:rsidRDefault="006525A8" w:rsidP="005D61F9">
      <w:pPr>
        <w:spacing w:before="100" w:beforeAutospacing="1" w:after="100" w:afterAutospacing="1" w:line="360" w:lineRule="auto"/>
        <w:ind w:left="720"/>
        <w:divId w:val="1283881642"/>
        <w:rPr>
          <w:rFonts w:ascii="Arial" w:hAnsi="Arial" w:cs="Arial"/>
          <w:kern w:val="0"/>
          <w:sz w:val="22"/>
          <w:szCs w:val="22"/>
          <w14:ligatures w14:val="none"/>
        </w:rPr>
      </w:pPr>
      <w:r w:rsidRPr="006525A8">
        <w:rPr>
          <w:rFonts w:ascii="Arial" w:hAnsi="Arial" w:cs="Arial"/>
          <w:kern w:val="0"/>
          <w:sz w:val="22"/>
          <w:szCs w:val="22"/>
          <w14:ligatures w14:val="none"/>
        </w:rPr>
        <w:t> </w:t>
      </w:r>
      <w:r w:rsidRPr="006525A8">
        <w:rPr>
          <w:rFonts w:ascii="Arial" w:hAnsi="Arial" w:cs="Arial"/>
          <w:kern w:val="0"/>
          <w:sz w:val="22"/>
          <w:szCs w:val="22"/>
          <w14:ligatures w14:val="none"/>
        </w:rPr>
        <w:t>1.1 Introduction …………………………………………………………………… 3</w:t>
      </w:r>
    </w:p>
    <w:p w14:paraId="69F1B506" w14:textId="05F8D235" w:rsidR="006525A8" w:rsidRPr="006525A8" w:rsidRDefault="006525A8" w:rsidP="005D61F9">
      <w:pPr>
        <w:spacing w:before="100" w:beforeAutospacing="1" w:after="100" w:afterAutospacing="1" w:line="360" w:lineRule="auto"/>
        <w:ind w:left="720"/>
        <w:divId w:val="1283881642"/>
        <w:rPr>
          <w:rFonts w:ascii="Arial" w:hAnsi="Arial" w:cs="Arial"/>
          <w:kern w:val="0"/>
          <w:sz w:val="22"/>
          <w:szCs w:val="22"/>
          <w14:ligatures w14:val="none"/>
        </w:rPr>
      </w:pPr>
      <w:r w:rsidRPr="006525A8">
        <w:rPr>
          <w:rFonts w:ascii="Arial" w:hAnsi="Arial" w:cs="Arial"/>
          <w:kern w:val="0"/>
          <w:sz w:val="22"/>
          <w:szCs w:val="22"/>
          <w14:ligatures w14:val="none"/>
        </w:rPr>
        <w:t> </w:t>
      </w:r>
      <w:r w:rsidRPr="006525A8">
        <w:rPr>
          <w:rFonts w:ascii="Arial" w:hAnsi="Arial" w:cs="Arial"/>
          <w:kern w:val="0"/>
          <w:sz w:val="22"/>
          <w:szCs w:val="22"/>
          <w14:ligatures w14:val="none"/>
        </w:rPr>
        <w:t>1.2 Description of, and Background to, Social Worker in Healthcare ……</w:t>
      </w:r>
      <w:r w:rsidR="00592E1D" w:rsidRPr="005D61F9">
        <w:rPr>
          <w:rFonts w:ascii="Arial" w:hAnsi="Arial" w:cs="Arial"/>
          <w:kern w:val="0"/>
          <w:sz w:val="22"/>
          <w:szCs w:val="22"/>
          <w14:ligatures w14:val="none"/>
        </w:rPr>
        <w:t>…...</w:t>
      </w:r>
      <w:r w:rsidRPr="006525A8">
        <w:rPr>
          <w:rFonts w:ascii="Arial" w:hAnsi="Arial" w:cs="Arial"/>
          <w:kern w:val="0"/>
          <w:sz w:val="22"/>
          <w:szCs w:val="22"/>
          <w14:ligatures w14:val="none"/>
        </w:rPr>
        <w:t xml:space="preserve"> 4</w:t>
      </w:r>
    </w:p>
    <w:p w14:paraId="78BAA654" w14:textId="53BF5CB0" w:rsidR="006525A8" w:rsidRPr="006525A8" w:rsidRDefault="006525A8" w:rsidP="005D61F9">
      <w:pPr>
        <w:spacing w:before="100" w:beforeAutospacing="1" w:after="100" w:afterAutospacing="1" w:line="360" w:lineRule="auto"/>
        <w:ind w:left="720"/>
        <w:divId w:val="1283881642"/>
        <w:rPr>
          <w:rFonts w:ascii="Arial" w:hAnsi="Arial" w:cs="Arial"/>
          <w:kern w:val="0"/>
          <w:sz w:val="22"/>
          <w:szCs w:val="22"/>
          <w14:ligatures w14:val="none"/>
        </w:rPr>
      </w:pPr>
      <w:r w:rsidRPr="006525A8">
        <w:rPr>
          <w:rFonts w:ascii="Arial" w:hAnsi="Arial" w:cs="Arial"/>
          <w:kern w:val="0"/>
          <w:sz w:val="22"/>
          <w:szCs w:val="22"/>
          <w14:ligatures w14:val="none"/>
        </w:rPr>
        <w:t> </w:t>
      </w:r>
      <w:r w:rsidRPr="006525A8">
        <w:rPr>
          <w:rFonts w:ascii="Arial" w:hAnsi="Arial" w:cs="Arial"/>
          <w:kern w:val="0"/>
          <w:sz w:val="22"/>
          <w:szCs w:val="22"/>
          <w14:ligatures w14:val="none"/>
        </w:rPr>
        <w:t xml:space="preserve">1.3 Evaluation of the Skills Needed for Social Worker in Healthcare ……… </w:t>
      </w:r>
      <w:r w:rsidR="00B56DCF">
        <w:rPr>
          <w:rFonts w:ascii="Arial" w:hAnsi="Arial" w:cs="Arial"/>
          <w:kern w:val="0"/>
          <w:sz w:val="22"/>
          <w:szCs w:val="22"/>
          <w14:ligatures w14:val="none"/>
        </w:rPr>
        <w:t>4</w:t>
      </w:r>
      <w:r w:rsidR="0069201A">
        <w:rPr>
          <w:rFonts w:ascii="Arial" w:hAnsi="Arial" w:cs="Arial"/>
          <w:kern w:val="0"/>
          <w:sz w:val="22"/>
          <w:szCs w:val="22"/>
          <w14:ligatures w14:val="none"/>
        </w:rPr>
        <w:t>.</w:t>
      </w:r>
    </w:p>
    <w:p w14:paraId="2B8BEE16" w14:textId="06EF089B" w:rsidR="006525A8" w:rsidRPr="006525A8" w:rsidRDefault="006525A8" w:rsidP="005D61F9">
      <w:pPr>
        <w:spacing w:before="100" w:beforeAutospacing="1" w:after="100" w:afterAutospacing="1" w:line="360" w:lineRule="auto"/>
        <w:ind w:left="720"/>
        <w:divId w:val="1283881642"/>
        <w:rPr>
          <w:rFonts w:ascii="Arial" w:hAnsi="Arial" w:cs="Arial"/>
          <w:kern w:val="0"/>
          <w:sz w:val="22"/>
          <w:szCs w:val="22"/>
          <w14:ligatures w14:val="none"/>
        </w:rPr>
      </w:pPr>
      <w:r w:rsidRPr="006525A8">
        <w:rPr>
          <w:rFonts w:ascii="Arial" w:hAnsi="Arial" w:cs="Arial"/>
          <w:kern w:val="0"/>
          <w:sz w:val="22"/>
          <w:szCs w:val="22"/>
          <w14:ligatures w14:val="none"/>
        </w:rPr>
        <w:t> </w:t>
      </w:r>
      <w:r w:rsidRPr="006525A8">
        <w:rPr>
          <w:rFonts w:ascii="Arial" w:hAnsi="Arial" w:cs="Arial"/>
          <w:kern w:val="0"/>
          <w:sz w:val="22"/>
          <w:szCs w:val="22"/>
          <w14:ligatures w14:val="none"/>
        </w:rPr>
        <w:t xml:space="preserve">1.4 Strategies to Improve the Skills for Social Worker ……………………. </w:t>
      </w:r>
      <w:r w:rsidR="002F72DB">
        <w:rPr>
          <w:rFonts w:ascii="Arial" w:hAnsi="Arial" w:cs="Arial"/>
          <w:kern w:val="0"/>
          <w:sz w:val="22"/>
          <w:szCs w:val="22"/>
          <w14:ligatures w14:val="none"/>
        </w:rPr>
        <w:t>6</w:t>
      </w:r>
    </w:p>
    <w:p w14:paraId="3239885A" w14:textId="3128F89A" w:rsidR="006525A8" w:rsidRPr="006525A8" w:rsidRDefault="006525A8" w:rsidP="005D61F9">
      <w:pPr>
        <w:spacing w:before="100" w:beforeAutospacing="1" w:after="100" w:afterAutospacing="1" w:line="360" w:lineRule="auto"/>
        <w:ind w:left="720"/>
        <w:divId w:val="1283881642"/>
        <w:rPr>
          <w:rFonts w:ascii="Arial" w:hAnsi="Arial" w:cs="Arial"/>
          <w:kern w:val="0"/>
          <w:sz w:val="22"/>
          <w:szCs w:val="22"/>
          <w14:ligatures w14:val="none"/>
        </w:rPr>
      </w:pPr>
      <w:r w:rsidRPr="006525A8">
        <w:rPr>
          <w:rFonts w:ascii="Arial" w:hAnsi="Arial" w:cs="Arial"/>
          <w:kern w:val="0"/>
          <w:sz w:val="22"/>
          <w:szCs w:val="22"/>
          <w14:ligatures w14:val="none"/>
        </w:rPr>
        <w:t> </w:t>
      </w:r>
      <w:r w:rsidRPr="006525A8">
        <w:rPr>
          <w:rFonts w:ascii="Arial" w:hAnsi="Arial" w:cs="Arial"/>
          <w:kern w:val="0"/>
          <w:sz w:val="22"/>
          <w:szCs w:val="22"/>
          <w14:ligatures w14:val="none"/>
        </w:rPr>
        <w:t xml:space="preserve">1.5 Conclusion ……………………………………………………………………. </w:t>
      </w:r>
      <w:r w:rsidR="002F72DB">
        <w:rPr>
          <w:rFonts w:ascii="Arial" w:hAnsi="Arial" w:cs="Arial"/>
          <w:kern w:val="0"/>
          <w:sz w:val="22"/>
          <w:szCs w:val="22"/>
          <w14:ligatures w14:val="none"/>
        </w:rPr>
        <w:t>7</w:t>
      </w:r>
    </w:p>
    <w:p w14:paraId="6430ADAC" w14:textId="1E02EC62" w:rsidR="006525A8" w:rsidRPr="006525A8" w:rsidRDefault="006525A8" w:rsidP="005D61F9">
      <w:pPr>
        <w:numPr>
          <w:ilvl w:val="0"/>
          <w:numId w:val="1"/>
        </w:numPr>
        <w:spacing w:before="100" w:beforeAutospacing="1" w:after="100" w:afterAutospacing="1" w:line="360" w:lineRule="auto"/>
        <w:divId w:val="1283881642"/>
        <w:rPr>
          <w:rFonts w:ascii="Arial" w:hAnsi="Arial" w:cs="Arial"/>
          <w:kern w:val="0"/>
          <w:sz w:val="22"/>
          <w:szCs w:val="22"/>
          <w14:ligatures w14:val="none"/>
        </w:rPr>
      </w:pPr>
      <w:r w:rsidRPr="006525A8">
        <w:rPr>
          <w:rFonts w:ascii="Arial" w:hAnsi="Arial" w:cs="Arial"/>
          <w:kern w:val="0"/>
          <w:sz w:val="22"/>
          <w:szCs w:val="22"/>
          <w14:ligatures w14:val="none"/>
        </w:rPr>
        <w:t xml:space="preserve">Reference List ……………………………………………………………… </w:t>
      </w:r>
      <w:r w:rsidR="002F72DB">
        <w:rPr>
          <w:rFonts w:ascii="Arial" w:hAnsi="Arial" w:cs="Arial"/>
          <w:kern w:val="0"/>
          <w:sz w:val="22"/>
          <w:szCs w:val="22"/>
          <w14:ligatures w14:val="none"/>
        </w:rPr>
        <w:t>8</w:t>
      </w:r>
    </w:p>
    <w:p w14:paraId="28E41B3F" w14:textId="77777777" w:rsidR="005C21B2" w:rsidRDefault="005C21B2" w:rsidP="00DE6E14">
      <w:pPr>
        <w:spacing w:before="30" w:after="0" w:line="324" w:lineRule="atLeast"/>
        <w:rPr>
          <w:rFonts w:ascii="Segoe UI" w:hAnsi="Segoe UI" w:cs="Segoe UI"/>
          <w:color w:val="4472C4"/>
          <w:kern w:val="0"/>
          <w:sz w:val="32"/>
          <w:szCs w:val="32"/>
          <w14:ligatures w14:val="none"/>
        </w:rPr>
      </w:pPr>
    </w:p>
    <w:p w14:paraId="63DF2472" w14:textId="77777777" w:rsidR="005C21B2" w:rsidRDefault="005C21B2" w:rsidP="00DE6E14">
      <w:pPr>
        <w:spacing w:before="30" w:after="0" w:line="324" w:lineRule="atLeast"/>
        <w:rPr>
          <w:rFonts w:ascii="Segoe UI" w:hAnsi="Segoe UI" w:cs="Segoe UI"/>
          <w:color w:val="4472C4"/>
          <w:kern w:val="0"/>
          <w:sz w:val="32"/>
          <w:szCs w:val="32"/>
          <w14:ligatures w14:val="none"/>
        </w:rPr>
      </w:pPr>
    </w:p>
    <w:p w14:paraId="6E005AB3" w14:textId="77777777" w:rsidR="005C21B2" w:rsidRDefault="005C21B2" w:rsidP="00DE6E14">
      <w:pPr>
        <w:spacing w:before="30" w:after="0" w:line="324" w:lineRule="atLeast"/>
        <w:rPr>
          <w:rFonts w:ascii="Segoe UI" w:hAnsi="Segoe UI" w:cs="Segoe UI"/>
          <w:color w:val="4472C4"/>
          <w:kern w:val="0"/>
          <w:sz w:val="32"/>
          <w:szCs w:val="32"/>
          <w14:ligatures w14:val="none"/>
        </w:rPr>
      </w:pPr>
    </w:p>
    <w:p w14:paraId="4E0697D6" w14:textId="77777777" w:rsidR="0044452E" w:rsidRDefault="0044452E" w:rsidP="00DE6E14">
      <w:pPr>
        <w:spacing w:before="30" w:after="0" w:line="324" w:lineRule="atLeast"/>
        <w:rPr>
          <w:rFonts w:ascii="Segoe UI" w:hAnsi="Segoe UI" w:cs="Segoe UI"/>
          <w:color w:val="4472C4"/>
          <w:kern w:val="0"/>
          <w:sz w:val="32"/>
          <w:szCs w:val="32"/>
          <w14:ligatures w14:val="none"/>
        </w:rPr>
      </w:pPr>
    </w:p>
    <w:p w14:paraId="70D85E76" w14:textId="77777777" w:rsidR="0044452E" w:rsidRDefault="0044452E" w:rsidP="00DE6E14">
      <w:pPr>
        <w:spacing w:before="30" w:after="0" w:line="324" w:lineRule="atLeast"/>
        <w:rPr>
          <w:rFonts w:ascii="Segoe UI" w:hAnsi="Segoe UI" w:cs="Segoe UI"/>
          <w:color w:val="4472C4"/>
          <w:kern w:val="0"/>
          <w:sz w:val="32"/>
          <w:szCs w:val="32"/>
          <w14:ligatures w14:val="none"/>
        </w:rPr>
      </w:pPr>
    </w:p>
    <w:p w14:paraId="783E15E9" w14:textId="77777777" w:rsidR="0044452E" w:rsidRDefault="0044452E" w:rsidP="00DE6E14">
      <w:pPr>
        <w:spacing w:before="30" w:after="0" w:line="324" w:lineRule="atLeast"/>
        <w:rPr>
          <w:rFonts w:ascii="Segoe UI" w:hAnsi="Segoe UI" w:cs="Segoe UI"/>
          <w:color w:val="4472C4"/>
          <w:kern w:val="0"/>
          <w:sz w:val="32"/>
          <w:szCs w:val="32"/>
          <w14:ligatures w14:val="none"/>
        </w:rPr>
      </w:pPr>
    </w:p>
    <w:p w14:paraId="7F0A1299" w14:textId="77777777" w:rsidR="0044452E" w:rsidRDefault="0044452E" w:rsidP="00DE6E14">
      <w:pPr>
        <w:spacing w:before="30" w:after="0" w:line="324" w:lineRule="atLeast"/>
        <w:rPr>
          <w:rFonts w:ascii="Segoe UI" w:hAnsi="Segoe UI" w:cs="Segoe UI"/>
          <w:color w:val="4472C4"/>
          <w:kern w:val="0"/>
          <w:sz w:val="32"/>
          <w:szCs w:val="32"/>
          <w14:ligatures w14:val="none"/>
        </w:rPr>
      </w:pPr>
    </w:p>
    <w:p w14:paraId="69810CC1" w14:textId="77777777" w:rsidR="0044452E" w:rsidRDefault="0044452E" w:rsidP="00DE6E14">
      <w:pPr>
        <w:spacing w:before="30" w:after="0" w:line="324" w:lineRule="atLeast"/>
        <w:rPr>
          <w:rFonts w:ascii="Segoe UI" w:hAnsi="Segoe UI" w:cs="Segoe UI"/>
          <w:color w:val="4472C4"/>
          <w:kern w:val="0"/>
          <w:sz w:val="32"/>
          <w:szCs w:val="32"/>
          <w14:ligatures w14:val="none"/>
        </w:rPr>
      </w:pPr>
    </w:p>
    <w:p w14:paraId="3E48AE1D" w14:textId="77777777" w:rsidR="0044452E" w:rsidRDefault="0044452E" w:rsidP="00DE6E14">
      <w:pPr>
        <w:spacing w:before="30" w:after="0" w:line="324" w:lineRule="atLeast"/>
        <w:rPr>
          <w:rFonts w:ascii="Segoe UI" w:hAnsi="Segoe UI" w:cs="Segoe UI"/>
          <w:color w:val="4472C4"/>
          <w:kern w:val="0"/>
          <w:sz w:val="32"/>
          <w:szCs w:val="32"/>
          <w14:ligatures w14:val="none"/>
        </w:rPr>
      </w:pPr>
    </w:p>
    <w:p w14:paraId="5D953055" w14:textId="77777777" w:rsidR="0044452E" w:rsidRDefault="0044452E" w:rsidP="00DE6E14">
      <w:pPr>
        <w:spacing w:before="30" w:after="0" w:line="324" w:lineRule="atLeast"/>
        <w:rPr>
          <w:rFonts w:ascii="Segoe UI" w:hAnsi="Segoe UI" w:cs="Segoe UI"/>
          <w:color w:val="4472C4"/>
          <w:kern w:val="0"/>
          <w:sz w:val="32"/>
          <w:szCs w:val="32"/>
          <w14:ligatures w14:val="none"/>
        </w:rPr>
      </w:pPr>
    </w:p>
    <w:p w14:paraId="30BA5674" w14:textId="77777777" w:rsidR="0044452E" w:rsidRDefault="0044452E" w:rsidP="00DE6E14">
      <w:pPr>
        <w:spacing w:before="30" w:after="0" w:line="324" w:lineRule="atLeast"/>
        <w:rPr>
          <w:rFonts w:ascii="Segoe UI" w:hAnsi="Segoe UI" w:cs="Segoe UI"/>
          <w:color w:val="4472C4"/>
          <w:kern w:val="0"/>
          <w:sz w:val="32"/>
          <w:szCs w:val="32"/>
          <w14:ligatures w14:val="none"/>
        </w:rPr>
      </w:pPr>
    </w:p>
    <w:p w14:paraId="6DE11931" w14:textId="77777777" w:rsidR="0044452E" w:rsidRDefault="0044452E" w:rsidP="00DE6E14">
      <w:pPr>
        <w:spacing w:before="30" w:after="0" w:line="324" w:lineRule="atLeast"/>
        <w:rPr>
          <w:rFonts w:ascii="Segoe UI" w:hAnsi="Segoe UI" w:cs="Segoe UI"/>
          <w:color w:val="4472C4"/>
          <w:kern w:val="0"/>
          <w:sz w:val="32"/>
          <w:szCs w:val="32"/>
          <w14:ligatures w14:val="none"/>
        </w:rPr>
      </w:pPr>
    </w:p>
    <w:p w14:paraId="110EE3FF" w14:textId="77777777" w:rsidR="0044452E" w:rsidRDefault="0044452E" w:rsidP="00DE6E14">
      <w:pPr>
        <w:spacing w:before="30" w:after="0" w:line="324" w:lineRule="atLeast"/>
        <w:rPr>
          <w:rFonts w:ascii="Segoe UI" w:hAnsi="Segoe UI" w:cs="Segoe UI"/>
          <w:color w:val="4472C4"/>
          <w:kern w:val="0"/>
          <w:sz w:val="32"/>
          <w:szCs w:val="32"/>
          <w14:ligatures w14:val="none"/>
        </w:rPr>
      </w:pPr>
    </w:p>
    <w:p w14:paraId="49BEB0C7" w14:textId="77777777" w:rsidR="0044452E" w:rsidRDefault="0044452E" w:rsidP="00DE6E14">
      <w:pPr>
        <w:spacing w:before="30" w:after="0" w:line="324" w:lineRule="atLeast"/>
        <w:rPr>
          <w:rFonts w:ascii="Segoe UI" w:hAnsi="Segoe UI" w:cs="Segoe UI"/>
          <w:color w:val="4472C4"/>
          <w:kern w:val="0"/>
          <w:sz w:val="32"/>
          <w:szCs w:val="32"/>
          <w14:ligatures w14:val="none"/>
        </w:rPr>
      </w:pPr>
    </w:p>
    <w:p w14:paraId="741E41B3" w14:textId="77777777" w:rsidR="0044452E" w:rsidRDefault="0044452E" w:rsidP="00DE6E14">
      <w:pPr>
        <w:spacing w:before="30" w:after="0" w:line="324" w:lineRule="atLeast"/>
        <w:rPr>
          <w:rFonts w:ascii="Segoe UI" w:hAnsi="Segoe UI" w:cs="Segoe UI"/>
          <w:color w:val="4472C4"/>
          <w:kern w:val="0"/>
          <w:sz w:val="32"/>
          <w:szCs w:val="32"/>
          <w14:ligatures w14:val="none"/>
        </w:rPr>
      </w:pPr>
    </w:p>
    <w:p w14:paraId="2A711606" w14:textId="77777777" w:rsidR="00D32B6C" w:rsidRDefault="00D32B6C" w:rsidP="00DE6E14">
      <w:pPr>
        <w:spacing w:before="30" w:after="0" w:line="324" w:lineRule="atLeast"/>
        <w:rPr>
          <w:rFonts w:ascii="Segoe UI" w:hAnsi="Segoe UI" w:cs="Segoe UI"/>
          <w:color w:val="4472C4"/>
          <w:kern w:val="0"/>
          <w:sz w:val="32"/>
          <w:szCs w:val="32"/>
          <w14:ligatures w14:val="none"/>
        </w:rPr>
      </w:pPr>
    </w:p>
    <w:p w14:paraId="688A3991" w14:textId="77777777" w:rsidR="005C21B2" w:rsidRDefault="005C21B2" w:rsidP="00DE6E14">
      <w:pPr>
        <w:spacing w:before="30" w:after="0" w:line="324" w:lineRule="atLeast"/>
        <w:rPr>
          <w:rFonts w:ascii="Segoe UI" w:hAnsi="Segoe UI" w:cs="Segoe UI"/>
          <w:color w:val="4472C4"/>
          <w:kern w:val="0"/>
          <w:sz w:val="32"/>
          <w:szCs w:val="32"/>
          <w14:ligatures w14:val="none"/>
        </w:rPr>
      </w:pPr>
    </w:p>
    <w:p w14:paraId="11EFE9B3" w14:textId="77777777" w:rsidR="00DE6E14" w:rsidRPr="007F3D8C" w:rsidRDefault="00DE6E14" w:rsidP="007F3D8C">
      <w:pPr>
        <w:spacing w:before="30" w:after="0" w:line="360" w:lineRule="auto"/>
        <w:rPr>
          <w:rFonts w:ascii="Arial" w:hAnsi="Arial" w:cs="Arial"/>
          <w:color w:val="000000"/>
          <w:kern w:val="0"/>
          <w:sz w:val="22"/>
          <w:szCs w:val="22"/>
          <w14:ligatures w14:val="none"/>
        </w:rPr>
      </w:pPr>
      <w:r w:rsidRPr="007F3D8C">
        <w:rPr>
          <w:rFonts w:ascii="Arial" w:hAnsi="Arial" w:cs="Arial"/>
          <w:color w:val="4472C4"/>
          <w:kern w:val="0"/>
          <w:sz w:val="22"/>
          <w:szCs w:val="22"/>
          <w14:ligatures w14:val="none"/>
        </w:rPr>
        <w:t>1.1 Introduction</w:t>
      </w:r>
    </w:p>
    <w:p w14:paraId="63ED01F0" w14:textId="77777777" w:rsidR="00D1765B" w:rsidRPr="007F3D8C" w:rsidRDefault="00D1765B" w:rsidP="007F3D8C">
      <w:pPr>
        <w:spacing w:after="0" w:line="360" w:lineRule="auto"/>
        <w:jc w:val="both"/>
        <w:rPr>
          <w:rFonts w:ascii="Arial" w:hAnsi="Arial" w:cs="Arial"/>
          <w:color w:val="000000"/>
          <w:kern w:val="0"/>
          <w:sz w:val="22"/>
          <w:szCs w:val="22"/>
          <w14:ligatures w14:val="none"/>
        </w:rPr>
      </w:pPr>
    </w:p>
    <w:p w14:paraId="44FBCBDE" w14:textId="2C6D73E1" w:rsidR="00FC6330" w:rsidRPr="00B27811" w:rsidRDefault="00FC6330" w:rsidP="00B27811">
      <w:pPr>
        <w:pStyle w:val="p1"/>
        <w:spacing w:line="360" w:lineRule="auto"/>
        <w:divId w:val="1998917956"/>
        <w:rPr>
          <w:rFonts w:ascii="Arial" w:hAnsi="Arial" w:cs="Arial"/>
          <w:sz w:val="22"/>
          <w:szCs w:val="22"/>
        </w:rPr>
      </w:pPr>
      <w:r w:rsidRPr="00B27811">
        <w:rPr>
          <w:rStyle w:val="s1"/>
          <w:rFonts w:ascii="Arial" w:hAnsi="Arial" w:cs="Arial"/>
          <w:sz w:val="22"/>
          <w:szCs w:val="22"/>
        </w:rPr>
        <w:t xml:space="preserve">The Social Worker plays a vital role within the health and social care sector by supporting individuals who experience social, </w:t>
      </w:r>
      <w:r w:rsidR="00C04E41" w:rsidRPr="00B27811">
        <w:rPr>
          <w:rStyle w:val="s1"/>
          <w:rFonts w:ascii="Arial" w:hAnsi="Arial" w:cs="Arial"/>
          <w:sz w:val="22"/>
          <w:szCs w:val="22"/>
        </w:rPr>
        <w:t>emotional,</w:t>
      </w:r>
      <w:r w:rsidRPr="00B27811">
        <w:rPr>
          <w:rStyle w:val="s1"/>
          <w:rFonts w:ascii="Arial" w:hAnsi="Arial" w:cs="Arial"/>
          <w:sz w:val="22"/>
          <w:szCs w:val="22"/>
        </w:rPr>
        <w:t xml:space="preserve"> or practical challenges that affect their wellbeing. This report focuses on the role of the Social Worker because it is essential to safeguarding vulnerable individuals, promoting </w:t>
      </w:r>
      <w:r w:rsidR="00C04E41" w:rsidRPr="00B27811">
        <w:rPr>
          <w:rStyle w:val="s1"/>
          <w:rFonts w:ascii="Arial" w:hAnsi="Arial" w:cs="Arial"/>
          <w:sz w:val="22"/>
          <w:szCs w:val="22"/>
        </w:rPr>
        <w:t>independence,</w:t>
      </w:r>
      <w:r w:rsidRPr="00B27811">
        <w:rPr>
          <w:rStyle w:val="s1"/>
          <w:rFonts w:ascii="Arial" w:hAnsi="Arial" w:cs="Arial"/>
          <w:sz w:val="22"/>
          <w:szCs w:val="22"/>
        </w:rPr>
        <w:t xml:space="preserve"> and ensuring access to </w:t>
      </w:r>
      <w:bookmarkStart w:id="0" w:name="_Int_CABvb4Dd"/>
      <w:r w:rsidRPr="00B27811">
        <w:rPr>
          <w:rStyle w:val="s1"/>
          <w:rFonts w:ascii="Arial" w:hAnsi="Arial" w:cs="Arial"/>
          <w:sz w:val="22"/>
          <w:szCs w:val="22"/>
        </w:rPr>
        <w:t>appropriate services</w:t>
      </w:r>
      <w:bookmarkEnd w:id="0"/>
      <w:r w:rsidRPr="00B27811">
        <w:rPr>
          <w:rStyle w:val="s1"/>
          <w:rFonts w:ascii="Arial" w:hAnsi="Arial" w:cs="Arial"/>
          <w:sz w:val="22"/>
          <w:szCs w:val="22"/>
        </w:rPr>
        <w:t xml:space="preserve"> across health and social care settings. The role is particularly important due to its emphasis on advocacy, </w:t>
      </w:r>
      <w:r w:rsidR="00B00311" w:rsidRPr="00B27811">
        <w:rPr>
          <w:rStyle w:val="s1"/>
          <w:rFonts w:ascii="Arial" w:hAnsi="Arial" w:cs="Arial"/>
          <w:sz w:val="22"/>
          <w:szCs w:val="22"/>
        </w:rPr>
        <w:t>empowerment,</w:t>
      </w:r>
      <w:r w:rsidRPr="00B27811">
        <w:rPr>
          <w:rStyle w:val="s1"/>
          <w:rFonts w:ascii="Arial" w:hAnsi="Arial" w:cs="Arial"/>
          <w:sz w:val="22"/>
          <w:szCs w:val="22"/>
        </w:rPr>
        <w:t xml:space="preserve"> and holistic assessment, all of which contribute to safe, </w:t>
      </w:r>
      <w:r w:rsidR="00B00311" w:rsidRPr="00B27811">
        <w:rPr>
          <w:rStyle w:val="s1"/>
          <w:rFonts w:ascii="Arial" w:hAnsi="Arial" w:cs="Arial"/>
          <w:sz w:val="22"/>
          <w:szCs w:val="22"/>
        </w:rPr>
        <w:t>coordinated,</w:t>
      </w:r>
      <w:r w:rsidRPr="00B27811">
        <w:rPr>
          <w:rStyle w:val="s1"/>
          <w:rFonts w:ascii="Arial" w:hAnsi="Arial" w:cs="Arial"/>
          <w:sz w:val="22"/>
          <w:szCs w:val="22"/>
        </w:rPr>
        <w:t xml:space="preserve"> and person-centred care. This report will outline the responsibilities and background of the Social Work profession, evaluate three core skills </w:t>
      </w:r>
      <w:bookmarkStart w:id="1" w:name="_Int_NNPTwCMj"/>
      <w:r w:rsidRPr="00B27811">
        <w:rPr>
          <w:rStyle w:val="s1"/>
          <w:rFonts w:ascii="Arial" w:hAnsi="Arial" w:cs="Arial"/>
          <w:sz w:val="22"/>
          <w:szCs w:val="22"/>
        </w:rPr>
        <w:t>required</w:t>
      </w:r>
      <w:bookmarkEnd w:id="1"/>
      <w:r w:rsidRPr="00B27811">
        <w:rPr>
          <w:rStyle w:val="s1"/>
          <w:rFonts w:ascii="Arial" w:hAnsi="Arial" w:cs="Arial"/>
          <w:sz w:val="22"/>
          <w:szCs w:val="22"/>
        </w:rPr>
        <w:t xml:space="preserve"> for effective practice—communication, </w:t>
      </w:r>
      <w:r w:rsidR="00B00311" w:rsidRPr="00B27811">
        <w:rPr>
          <w:rStyle w:val="s1"/>
          <w:rFonts w:ascii="Arial" w:hAnsi="Arial" w:cs="Arial"/>
          <w:sz w:val="22"/>
          <w:szCs w:val="22"/>
        </w:rPr>
        <w:t>empathy,</w:t>
      </w:r>
      <w:r w:rsidRPr="00B27811">
        <w:rPr>
          <w:rStyle w:val="s1"/>
          <w:rFonts w:ascii="Arial" w:hAnsi="Arial" w:cs="Arial"/>
          <w:sz w:val="22"/>
          <w:szCs w:val="22"/>
        </w:rPr>
        <w:t xml:space="preserve"> and problem-solving—and discuss strategies for developing these skills within professional environments. The report concludes by emphasising the importance of continuous professional development in </w:t>
      </w:r>
      <w:bookmarkStart w:id="2" w:name="_Int_CCKpxe9d"/>
      <w:r w:rsidRPr="00B27811">
        <w:rPr>
          <w:rStyle w:val="s1"/>
          <w:rFonts w:ascii="Arial" w:hAnsi="Arial" w:cs="Arial"/>
          <w:sz w:val="22"/>
          <w:szCs w:val="22"/>
        </w:rPr>
        <w:t>maintaining</w:t>
      </w:r>
      <w:bookmarkEnd w:id="2"/>
      <w:r w:rsidRPr="00B27811">
        <w:rPr>
          <w:rStyle w:val="s1"/>
          <w:rFonts w:ascii="Arial" w:hAnsi="Arial" w:cs="Arial"/>
          <w:sz w:val="22"/>
          <w:szCs w:val="22"/>
        </w:rPr>
        <w:t xml:space="preserve"> </w:t>
      </w:r>
      <w:r w:rsidR="00647E4F" w:rsidRPr="007F3D8C">
        <w:rPr>
          <w:rStyle w:val="s1"/>
          <w:rFonts w:ascii="Arial" w:hAnsi="Arial" w:cs="Arial"/>
          <w:sz w:val="22"/>
          <w:szCs w:val="22"/>
        </w:rPr>
        <w:t>exacting</w:t>
      </w:r>
      <w:r w:rsidRPr="00B27811">
        <w:rPr>
          <w:rStyle w:val="s1"/>
          <w:rFonts w:ascii="Arial" w:hAnsi="Arial" w:cs="Arial"/>
          <w:sz w:val="22"/>
          <w:szCs w:val="22"/>
        </w:rPr>
        <w:t xml:space="preserve"> standards of care and ensuring effective practice within the wider health and social care system (Department of Health and Social Care, 2022).</w:t>
      </w:r>
    </w:p>
    <w:p w14:paraId="608F4A60" w14:textId="61DE5FBB" w:rsidR="00DE6E14" w:rsidRPr="007F3D8C" w:rsidRDefault="00DE6E14" w:rsidP="007F3D8C">
      <w:pPr>
        <w:spacing w:after="0" w:line="360" w:lineRule="auto"/>
        <w:jc w:val="both"/>
        <w:rPr>
          <w:rFonts w:ascii="Arial" w:hAnsi="Arial" w:cs="Arial"/>
          <w:color w:val="000000"/>
          <w:kern w:val="0"/>
          <w:sz w:val="22"/>
          <w:szCs w:val="22"/>
          <w14:ligatures w14:val="none"/>
        </w:rPr>
      </w:pPr>
    </w:p>
    <w:p w14:paraId="74252827" w14:textId="77777777" w:rsidR="00DE6E14" w:rsidRPr="007F3D8C" w:rsidRDefault="00DE6E14" w:rsidP="007F3D8C">
      <w:pPr>
        <w:spacing w:after="0" w:line="360" w:lineRule="auto"/>
        <w:jc w:val="both"/>
        <w:rPr>
          <w:rFonts w:ascii="Arial" w:hAnsi="Arial" w:cs="Arial"/>
          <w:color w:val="000000"/>
          <w:kern w:val="0"/>
          <w:sz w:val="22"/>
          <w:szCs w:val="22"/>
          <w14:ligatures w14:val="none"/>
        </w:rPr>
      </w:pPr>
      <w:r w:rsidRPr="007F3D8C">
        <w:rPr>
          <w:rFonts w:ascii="Arial" w:hAnsi="Arial" w:cs="Arial"/>
          <w:color w:val="000000"/>
          <w:kern w:val="0"/>
          <w:sz w:val="22"/>
          <w:szCs w:val="22"/>
          <w14:ligatures w14:val="none"/>
        </w:rPr>
        <w:t> </w:t>
      </w:r>
    </w:p>
    <w:p w14:paraId="305D8514" w14:textId="7B0DC6CB" w:rsidR="00001C36" w:rsidRPr="007F3D8C" w:rsidRDefault="00DE6E14" w:rsidP="007F3D8C">
      <w:pPr>
        <w:spacing w:before="30" w:after="0" w:line="360" w:lineRule="auto"/>
        <w:rPr>
          <w:rFonts w:ascii="Arial" w:hAnsi="Arial" w:cs="Arial"/>
          <w:color w:val="4472C4"/>
          <w:kern w:val="0"/>
          <w:sz w:val="22"/>
          <w:szCs w:val="22"/>
          <w14:ligatures w14:val="none"/>
        </w:rPr>
      </w:pPr>
      <w:bookmarkStart w:id="3" w:name="_Toc212703895"/>
      <w:bookmarkEnd w:id="3"/>
      <w:r w:rsidRPr="007F3D8C">
        <w:rPr>
          <w:rFonts w:ascii="Arial" w:hAnsi="Arial" w:cs="Arial"/>
          <w:color w:val="4472C4"/>
          <w:kern w:val="0"/>
          <w:sz w:val="22"/>
          <w:szCs w:val="22"/>
          <w14:ligatures w14:val="none"/>
        </w:rPr>
        <w:t>1.2 Description of, and background to, </w:t>
      </w:r>
      <w:r w:rsidR="006F14C4" w:rsidRPr="007F3D8C">
        <w:rPr>
          <w:rFonts w:ascii="Arial" w:hAnsi="Arial" w:cs="Arial"/>
          <w:color w:val="4472C4"/>
          <w:kern w:val="0"/>
          <w:sz w:val="22"/>
          <w:szCs w:val="22"/>
          <w14:ligatures w14:val="none"/>
        </w:rPr>
        <w:t>social worker in</w:t>
      </w:r>
      <w:r w:rsidRPr="007F3D8C">
        <w:rPr>
          <w:rFonts w:ascii="Arial" w:hAnsi="Arial" w:cs="Arial"/>
          <w:color w:val="4472C4"/>
          <w:kern w:val="0"/>
          <w:sz w:val="22"/>
          <w:szCs w:val="22"/>
          <w14:ligatures w14:val="none"/>
        </w:rPr>
        <w:t xml:space="preserve"> </w:t>
      </w:r>
      <w:r w:rsidR="0069201A" w:rsidRPr="007F3D8C">
        <w:rPr>
          <w:rFonts w:ascii="Arial" w:hAnsi="Arial" w:cs="Arial"/>
          <w:color w:val="4472C4"/>
          <w:kern w:val="0"/>
          <w:sz w:val="22"/>
          <w:szCs w:val="22"/>
          <w14:ligatures w14:val="none"/>
        </w:rPr>
        <w:t>healthcare</w:t>
      </w:r>
    </w:p>
    <w:p w14:paraId="64D86BA4" w14:textId="77777777" w:rsidR="00DC7351" w:rsidRPr="007F3D8C" w:rsidRDefault="00DC7351" w:rsidP="007F3D8C">
      <w:pPr>
        <w:spacing w:before="30" w:after="0" w:line="360" w:lineRule="auto"/>
        <w:rPr>
          <w:rFonts w:ascii="Arial" w:hAnsi="Arial" w:cs="Arial"/>
          <w:color w:val="4472C4"/>
          <w:kern w:val="0"/>
          <w:sz w:val="22"/>
          <w:szCs w:val="22"/>
          <w14:ligatures w14:val="none"/>
        </w:rPr>
      </w:pPr>
    </w:p>
    <w:p w14:paraId="6F4E53B3" w14:textId="77777777" w:rsidR="00001C36" w:rsidRDefault="00F9269C" w:rsidP="007F3D8C">
      <w:pPr>
        <w:spacing w:before="30" w:after="0" w:line="360" w:lineRule="auto"/>
        <w:ind w:left="540"/>
        <w:divId w:val="1357586553"/>
        <w:rPr>
          <w:rStyle w:val="s1"/>
          <w:rFonts w:ascii="Arial" w:hAnsi="Arial" w:cs="Arial"/>
          <w:sz w:val="22"/>
          <w:szCs w:val="22"/>
        </w:rPr>
      </w:pPr>
      <w:r w:rsidRPr="0066607F">
        <w:rPr>
          <w:rStyle w:val="s1"/>
          <w:rFonts w:ascii="Arial" w:hAnsi="Arial" w:cs="Arial"/>
          <w:sz w:val="22"/>
          <w:szCs w:val="22"/>
        </w:rPr>
        <w:t xml:space="preserve">The chosen role is </w:t>
      </w:r>
      <w:r w:rsidR="008B2DA9" w:rsidRPr="0066607F">
        <w:rPr>
          <w:rStyle w:val="s1"/>
          <w:rFonts w:ascii="Arial" w:hAnsi="Arial" w:cs="Arial"/>
          <w:sz w:val="22"/>
          <w:szCs w:val="22"/>
        </w:rPr>
        <w:t xml:space="preserve">important </w:t>
      </w:r>
      <w:r w:rsidR="005D7B62" w:rsidRPr="0066607F">
        <w:rPr>
          <w:rStyle w:val="s1"/>
          <w:rFonts w:ascii="Arial" w:hAnsi="Arial" w:cs="Arial"/>
          <w:sz w:val="22"/>
          <w:szCs w:val="22"/>
        </w:rPr>
        <w:t xml:space="preserve">Within health and social care, Social Workers provide essential support to individuals who may be experiencing illness, disability, mental health needs, family breakdown, or safeguarding concerns. Their duties involve assessing needs, developing care and support plans, advocating for service users, coordinating with multidisciplinary health and social care teams, and ensuring that individuals can access </w:t>
      </w:r>
      <w:bookmarkStart w:id="4" w:name="_Int_H1Tqr3Qi"/>
      <w:r w:rsidR="005D7B62" w:rsidRPr="0066607F">
        <w:rPr>
          <w:rStyle w:val="s1"/>
          <w:rFonts w:ascii="Arial" w:hAnsi="Arial" w:cs="Arial"/>
          <w:sz w:val="22"/>
          <w:szCs w:val="22"/>
        </w:rPr>
        <w:t>appropriate services</w:t>
      </w:r>
      <w:bookmarkEnd w:id="4"/>
      <w:r w:rsidR="005D7B62" w:rsidRPr="0066607F">
        <w:rPr>
          <w:rStyle w:val="s1"/>
          <w:rFonts w:ascii="Arial" w:hAnsi="Arial" w:cs="Arial"/>
          <w:sz w:val="22"/>
          <w:szCs w:val="22"/>
        </w:rPr>
        <w:t xml:space="preserve">. These responsibilities enable Social Workers to address the broader social factors that influence health outcomes, such as housing, finances, </w:t>
      </w:r>
      <w:r w:rsidR="007A6835" w:rsidRPr="0066607F">
        <w:rPr>
          <w:rStyle w:val="s1"/>
          <w:rFonts w:ascii="Arial" w:hAnsi="Arial" w:cs="Arial"/>
          <w:sz w:val="22"/>
          <w:szCs w:val="22"/>
        </w:rPr>
        <w:t>relationships,</w:t>
      </w:r>
      <w:r w:rsidR="005D7B62" w:rsidRPr="0066607F">
        <w:rPr>
          <w:rStyle w:val="s1"/>
          <w:rFonts w:ascii="Arial" w:hAnsi="Arial" w:cs="Arial"/>
          <w:sz w:val="22"/>
          <w:szCs w:val="22"/>
        </w:rPr>
        <w:t xml:space="preserve"> and safety (Skills for Care, 2023).</w:t>
      </w:r>
    </w:p>
    <w:p w14:paraId="62F6384F" w14:textId="77777777" w:rsidR="00001C36" w:rsidRDefault="00001C36" w:rsidP="007F3D8C">
      <w:pPr>
        <w:spacing w:before="30" w:after="0" w:line="360" w:lineRule="auto"/>
        <w:ind w:left="4860"/>
        <w:divId w:val="1357586553"/>
        <w:rPr>
          <w:rStyle w:val="s1"/>
          <w:rFonts w:ascii="Arial" w:hAnsi="Arial" w:cs="Arial"/>
          <w:sz w:val="22"/>
          <w:szCs w:val="22"/>
        </w:rPr>
      </w:pPr>
    </w:p>
    <w:p w14:paraId="7537D5EF" w14:textId="1C4757A8" w:rsidR="00DB101E" w:rsidRDefault="005D7B62" w:rsidP="007F3D8C">
      <w:pPr>
        <w:spacing w:before="30" w:after="0" w:line="360" w:lineRule="auto"/>
        <w:ind w:left="540"/>
        <w:divId w:val="1357586553"/>
        <w:rPr>
          <w:rStyle w:val="s1"/>
          <w:rFonts w:ascii="Arial" w:hAnsi="Arial" w:cs="Arial"/>
          <w:sz w:val="22"/>
          <w:szCs w:val="22"/>
        </w:rPr>
      </w:pPr>
      <w:r w:rsidRPr="0066607F">
        <w:rPr>
          <w:rStyle w:val="s1"/>
          <w:rFonts w:ascii="Arial" w:hAnsi="Arial" w:cs="Arial"/>
          <w:sz w:val="22"/>
          <w:szCs w:val="22"/>
        </w:rPr>
        <w:t xml:space="preserve">A central responsibility of the Social Worker in health and social care is safeguarding individuals at risk of abuse, </w:t>
      </w:r>
      <w:r w:rsidR="007A6835" w:rsidRPr="0066607F">
        <w:rPr>
          <w:rStyle w:val="s1"/>
          <w:rFonts w:ascii="Arial" w:hAnsi="Arial" w:cs="Arial"/>
          <w:sz w:val="22"/>
          <w:szCs w:val="22"/>
        </w:rPr>
        <w:t>neglect,</w:t>
      </w:r>
      <w:r w:rsidRPr="0066607F">
        <w:rPr>
          <w:rStyle w:val="s1"/>
          <w:rFonts w:ascii="Arial" w:hAnsi="Arial" w:cs="Arial"/>
          <w:sz w:val="22"/>
          <w:szCs w:val="22"/>
        </w:rPr>
        <w:t xml:space="preserve"> or exploitation. This includes recognising potential risks, making </w:t>
      </w:r>
      <w:r w:rsidR="007A6835" w:rsidRPr="0066607F">
        <w:rPr>
          <w:rStyle w:val="s1"/>
          <w:rFonts w:ascii="Arial" w:hAnsi="Arial" w:cs="Arial"/>
          <w:sz w:val="22"/>
          <w:szCs w:val="22"/>
        </w:rPr>
        <w:t>referrals,</w:t>
      </w:r>
      <w:r w:rsidRPr="0066607F">
        <w:rPr>
          <w:rStyle w:val="s1"/>
          <w:rFonts w:ascii="Arial" w:hAnsi="Arial" w:cs="Arial"/>
          <w:sz w:val="22"/>
          <w:szCs w:val="22"/>
        </w:rPr>
        <w:t xml:space="preserve"> and working with other agencies in line with the Care Act 2014 and the Care Quality Commission’s </w:t>
      </w:r>
      <w:r w:rsidR="00480242" w:rsidRPr="0066607F">
        <w:rPr>
          <w:rStyle w:val="s1"/>
          <w:rFonts w:ascii="Arial" w:hAnsi="Arial" w:cs="Arial"/>
          <w:sz w:val="22"/>
          <w:szCs w:val="22"/>
        </w:rPr>
        <w:t>guidance (</w:t>
      </w:r>
      <w:r w:rsidRPr="0066607F">
        <w:rPr>
          <w:rStyle w:val="s1"/>
          <w:rFonts w:ascii="Arial" w:hAnsi="Arial" w:cs="Arial"/>
          <w:sz w:val="22"/>
          <w:szCs w:val="22"/>
        </w:rPr>
        <w:t xml:space="preserve">CQC,2023). Safeguarding </w:t>
      </w:r>
      <w:bookmarkStart w:id="5" w:name="_Int_JQbZEQQe"/>
      <w:r w:rsidRPr="0066607F">
        <w:rPr>
          <w:rStyle w:val="s1"/>
          <w:rFonts w:ascii="Arial" w:hAnsi="Arial" w:cs="Arial"/>
          <w:sz w:val="22"/>
          <w:szCs w:val="22"/>
        </w:rPr>
        <w:t>is considered</w:t>
      </w:r>
      <w:bookmarkEnd w:id="5"/>
      <w:r w:rsidRPr="0066607F">
        <w:rPr>
          <w:rStyle w:val="s1"/>
          <w:rFonts w:ascii="Arial" w:hAnsi="Arial" w:cs="Arial"/>
          <w:sz w:val="22"/>
          <w:szCs w:val="22"/>
        </w:rPr>
        <w:t xml:space="preserve"> one of the most important duties because it protects individuals’ dignity, </w:t>
      </w:r>
      <w:r w:rsidR="007A6835" w:rsidRPr="0066607F">
        <w:rPr>
          <w:rStyle w:val="s1"/>
          <w:rFonts w:ascii="Arial" w:hAnsi="Arial" w:cs="Arial"/>
          <w:sz w:val="22"/>
          <w:szCs w:val="22"/>
        </w:rPr>
        <w:t>rights,</w:t>
      </w:r>
      <w:r w:rsidRPr="0066607F">
        <w:rPr>
          <w:rStyle w:val="s1"/>
          <w:rFonts w:ascii="Arial" w:hAnsi="Arial" w:cs="Arial"/>
          <w:sz w:val="22"/>
          <w:szCs w:val="22"/>
        </w:rPr>
        <w:t xml:space="preserve"> and overall wellbeing</w:t>
      </w:r>
      <w:r w:rsidR="0069201A" w:rsidRPr="007F3D8C">
        <w:rPr>
          <w:rStyle w:val="s1"/>
          <w:rFonts w:ascii="Arial" w:hAnsi="Arial" w:cs="Arial"/>
          <w:sz w:val="22"/>
          <w:szCs w:val="22"/>
        </w:rPr>
        <w:t>.</w:t>
      </w:r>
    </w:p>
    <w:p w14:paraId="66F287C5" w14:textId="77777777" w:rsidR="007E449C" w:rsidRDefault="007E449C" w:rsidP="007F3D8C">
      <w:pPr>
        <w:spacing w:before="30" w:after="0" w:line="360" w:lineRule="auto"/>
        <w:ind w:left="2160"/>
        <w:divId w:val="1357586553"/>
        <w:rPr>
          <w:rStyle w:val="s1"/>
          <w:rFonts w:ascii="Arial" w:hAnsi="Arial" w:cs="Arial"/>
          <w:sz w:val="22"/>
          <w:szCs w:val="22"/>
        </w:rPr>
      </w:pPr>
    </w:p>
    <w:p w14:paraId="6CBE05AD" w14:textId="7A173253" w:rsidR="005D7B62" w:rsidRPr="00881D67" w:rsidRDefault="005D7B62" w:rsidP="007F3D8C">
      <w:pPr>
        <w:spacing w:before="30" w:after="0" w:line="360" w:lineRule="auto"/>
        <w:ind w:left="540"/>
        <w:divId w:val="1357586553"/>
        <w:rPr>
          <w:rFonts w:ascii="Arial" w:hAnsi="Arial" w:cs="Arial"/>
          <w:sz w:val="22"/>
          <w:szCs w:val="22"/>
        </w:rPr>
      </w:pPr>
      <w:r w:rsidRPr="0066607F">
        <w:rPr>
          <w:rStyle w:val="s1"/>
          <w:rFonts w:ascii="Arial" w:hAnsi="Arial" w:cs="Arial"/>
          <w:sz w:val="22"/>
          <w:szCs w:val="22"/>
        </w:rPr>
        <w:t xml:space="preserve">To fulfil these responsibilities effectively, Social Workers </w:t>
      </w:r>
      <w:bookmarkStart w:id="6" w:name="_Int_bNVzMpMO"/>
      <w:r w:rsidRPr="0066607F">
        <w:rPr>
          <w:rStyle w:val="s1"/>
          <w:rFonts w:ascii="Arial" w:hAnsi="Arial" w:cs="Arial"/>
          <w:sz w:val="22"/>
          <w:szCs w:val="22"/>
        </w:rPr>
        <w:t>require</w:t>
      </w:r>
      <w:bookmarkEnd w:id="6"/>
      <w:r w:rsidRPr="0066607F">
        <w:rPr>
          <w:rStyle w:val="s1"/>
          <w:rFonts w:ascii="Arial" w:hAnsi="Arial" w:cs="Arial"/>
          <w:sz w:val="22"/>
          <w:szCs w:val="22"/>
        </w:rPr>
        <w:t xml:space="preserve"> a wide range of professional skills. Core skills include the ability to communicate with clarity and sensitivity, show empathy towards individuals experiencing distress, and apply problem-solving approaches to complex health and social care situations (Morrison, 2020). These skills underpin high-quality, </w:t>
      </w:r>
      <w:r w:rsidR="007A6835" w:rsidRPr="0066607F">
        <w:rPr>
          <w:rStyle w:val="s1"/>
          <w:rFonts w:ascii="Arial" w:hAnsi="Arial" w:cs="Arial"/>
          <w:sz w:val="22"/>
          <w:szCs w:val="22"/>
        </w:rPr>
        <w:t>ethical,</w:t>
      </w:r>
      <w:r w:rsidRPr="0066607F">
        <w:rPr>
          <w:rStyle w:val="s1"/>
          <w:rFonts w:ascii="Arial" w:hAnsi="Arial" w:cs="Arial"/>
          <w:sz w:val="22"/>
          <w:szCs w:val="22"/>
        </w:rPr>
        <w:t xml:space="preserve"> and person-centred practice.</w:t>
      </w:r>
    </w:p>
    <w:p w14:paraId="74C231F2" w14:textId="77777777" w:rsidR="00DE6E14" w:rsidRPr="007F3D8C" w:rsidRDefault="00DE6E14" w:rsidP="007F3D8C">
      <w:pPr>
        <w:spacing w:after="0" w:line="360" w:lineRule="auto"/>
        <w:jc w:val="both"/>
        <w:rPr>
          <w:rFonts w:ascii="Arial" w:hAnsi="Arial" w:cs="Arial"/>
          <w:color w:val="000000"/>
          <w:kern w:val="0"/>
          <w:sz w:val="22"/>
          <w:szCs w:val="22"/>
          <w14:ligatures w14:val="none"/>
        </w:rPr>
      </w:pPr>
      <w:r w:rsidRPr="007F3D8C">
        <w:rPr>
          <w:rFonts w:ascii="Arial" w:hAnsi="Arial" w:cs="Arial"/>
          <w:color w:val="000000"/>
          <w:kern w:val="0"/>
          <w:sz w:val="22"/>
          <w:szCs w:val="22"/>
          <w14:ligatures w14:val="none"/>
        </w:rPr>
        <w:t> </w:t>
      </w:r>
    </w:p>
    <w:p w14:paraId="60DAA825" w14:textId="77777777" w:rsidR="00001C36" w:rsidRPr="007F3D8C" w:rsidRDefault="00001C36" w:rsidP="007F3D8C">
      <w:pPr>
        <w:spacing w:after="0" w:line="360" w:lineRule="auto"/>
        <w:jc w:val="both"/>
        <w:rPr>
          <w:rFonts w:ascii="Arial" w:hAnsi="Arial" w:cs="Arial"/>
          <w:color w:val="000000"/>
          <w:kern w:val="0"/>
          <w:sz w:val="22"/>
          <w:szCs w:val="22"/>
          <w14:ligatures w14:val="none"/>
        </w:rPr>
      </w:pPr>
    </w:p>
    <w:p w14:paraId="59030AF9" w14:textId="3331DF02" w:rsidR="00DE6E14" w:rsidRPr="007F3D8C" w:rsidRDefault="00DE6E14" w:rsidP="007F3D8C">
      <w:pPr>
        <w:spacing w:after="0" w:line="360" w:lineRule="auto"/>
        <w:jc w:val="both"/>
        <w:rPr>
          <w:rFonts w:ascii="Arial" w:hAnsi="Arial" w:cs="Arial"/>
          <w:color w:val="000000"/>
          <w:kern w:val="0"/>
          <w:sz w:val="22"/>
          <w:szCs w:val="22"/>
          <w14:ligatures w14:val="none"/>
        </w:rPr>
      </w:pPr>
      <w:r w:rsidRPr="007F3D8C">
        <w:rPr>
          <w:rFonts w:ascii="Arial" w:hAnsi="Arial" w:cs="Arial"/>
          <w:color w:val="4472C4"/>
          <w:kern w:val="0"/>
          <w:sz w:val="22"/>
          <w:szCs w:val="22"/>
          <w14:ligatures w14:val="none"/>
        </w:rPr>
        <w:t xml:space="preserve">1.3 Evaluation of the skills needed for </w:t>
      </w:r>
      <w:r w:rsidR="00DA516C" w:rsidRPr="007F3D8C">
        <w:rPr>
          <w:rFonts w:ascii="Arial" w:hAnsi="Arial" w:cs="Arial"/>
          <w:color w:val="4472C4"/>
          <w:kern w:val="0"/>
          <w:sz w:val="22"/>
          <w:szCs w:val="22"/>
          <w14:ligatures w14:val="none"/>
        </w:rPr>
        <w:t>social worker</w:t>
      </w:r>
      <w:r w:rsidRPr="007F3D8C">
        <w:rPr>
          <w:rFonts w:ascii="Arial" w:hAnsi="Arial" w:cs="Arial"/>
          <w:color w:val="4472C4"/>
          <w:kern w:val="0"/>
          <w:sz w:val="22"/>
          <w:szCs w:val="22"/>
          <w14:ligatures w14:val="none"/>
        </w:rPr>
        <w:t xml:space="preserve"> in </w:t>
      </w:r>
      <w:r w:rsidR="0069201A" w:rsidRPr="007F3D8C">
        <w:rPr>
          <w:rFonts w:ascii="Arial" w:hAnsi="Arial" w:cs="Arial"/>
          <w:color w:val="4472C4"/>
          <w:kern w:val="0"/>
          <w:sz w:val="22"/>
          <w:szCs w:val="22"/>
          <w14:ligatures w14:val="none"/>
        </w:rPr>
        <w:t>healthcare.</w:t>
      </w:r>
    </w:p>
    <w:p w14:paraId="004983EA" w14:textId="77777777" w:rsidR="008F0DFF" w:rsidRPr="007F3D8C" w:rsidRDefault="008F0DFF" w:rsidP="007F3D8C">
      <w:pPr>
        <w:spacing w:after="0" w:line="360" w:lineRule="auto"/>
        <w:jc w:val="both"/>
        <w:rPr>
          <w:rFonts w:ascii="Arial" w:hAnsi="Arial" w:cs="Arial"/>
          <w:color w:val="000000"/>
          <w:kern w:val="0"/>
          <w:sz w:val="22"/>
          <w:szCs w:val="22"/>
          <w14:ligatures w14:val="none"/>
        </w:rPr>
      </w:pPr>
    </w:p>
    <w:p w14:paraId="0AC631D7" w14:textId="1EB14D53" w:rsidR="008F0DFF" w:rsidRPr="0066607F" w:rsidRDefault="008F0DFF" w:rsidP="0066607F">
      <w:pPr>
        <w:pStyle w:val="p1"/>
        <w:spacing w:line="360" w:lineRule="auto"/>
        <w:divId w:val="832254325"/>
        <w:rPr>
          <w:rFonts w:ascii="Arial" w:hAnsi="Arial" w:cs="Arial"/>
          <w:sz w:val="22"/>
          <w:szCs w:val="22"/>
        </w:rPr>
      </w:pPr>
      <w:r w:rsidRPr="0066607F">
        <w:rPr>
          <w:rStyle w:val="s1"/>
          <w:rFonts w:ascii="Arial" w:hAnsi="Arial" w:cs="Arial"/>
          <w:sz w:val="22"/>
          <w:szCs w:val="22"/>
        </w:rPr>
        <w:t xml:space="preserve">Three essential skills </w:t>
      </w:r>
      <w:bookmarkStart w:id="7" w:name="_Int_BaRoSem7"/>
      <w:r w:rsidRPr="0066607F">
        <w:rPr>
          <w:rStyle w:val="s1"/>
          <w:rFonts w:ascii="Arial" w:hAnsi="Arial" w:cs="Arial"/>
          <w:sz w:val="22"/>
          <w:szCs w:val="22"/>
        </w:rPr>
        <w:t>required</w:t>
      </w:r>
      <w:bookmarkEnd w:id="7"/>
      <w:r w:rsidRPr="0066607F">
        <w:rPr>
          <w:rStyle w:val="s1"/>
          <w:rFonts w:ascii="Arial" w:hAnsi="Arial" w:cs="Arial"/>
          <w:sz w:val="22"/>
          <w:szCs w:val="22"/>
        </w:rPr>
        <w:t xml:space="preserve"> for effective Social Work practice in health and social care are communication, empathy and problem-solving. These skills </w:t>
      </w:r>
      <w:bookmarkStart w:id="8" w:name="_Int_lFMzZb4W"/>
      <w:r w:rsidRPr="0066607F">
        <w:rPr>
          <w:rStyle w:val="s1"/>
          <w:rFonts w:ascii="Arial" w:hAnsi="Arial" w:cs="Arial"/>
          <w:sz w:val="22"/>
          <w:szCs w:val="22"/>
        </w:rPr>
        <w:t>were selected</w:t>
      </w:r>
      <w:bookmarkEnd w:id="8"/>
      <w:r w:rsidRPr="0066607F">
        <w:rPr>
          <w:rStyle w:val="s1"/>
          <w:rFonts w:ascii="Arial" w:hAnsi="Arial" w:cs="Arial"/>
          <w:sz w:val="22"/>
          <w:szCs w:val="22"/>
        </w:rPr>
        <w:t xml:space="preserve"> because they directly influence the accuracy of assessments, the quality of professional relationships and the effectiveness of interventions delivered to individuals with complex needs. Each skill plays a crucial role in ensuring safe, </w:t>
      </w:r>
      <w:r w:rsidR="005958F2" w:rsidRPr="0066607F">
        <w:rPr>
          <w:rStyle w:val="s1"/>
          <w:rFonts w:ascii="Arial" w:hAnsi="Arial" w:cs="Arial"/>
          <w:sz w:val="22"/>
          <w:szCs w:val="22"/>
        </w:rPr>
        <w:t>coordinated,</w:t>
      </w:r>
      <w:r w:rsidRPr="0066607F">
        <w:rPr>
          <w:rStyle w:val="s1"/>
          <w:rFonts w:ascii="Arial" w:hAnsi="Arial" w:cs="Arial"/>
          <w:sz w:val="22"/>
          <w:szCs w:val="22"/>
        </w:rPr>
        <w:t xml:space="preserve"> and person-centred care, which is central to modern health and social work practice.</w:t>
      </w:r>
    </w:p>
    <w:p w14:paraId="7072AADE" w14:textId="3CEF6A50" w:rsidR="008F0DFF" w:rsidRPr="00F60347" w:rsidRDefault="00F60347" w:rsidP="0066607F">
      <w:pPr>
        <w:pStyle w:val="p2"/>
        <w:spacing w:line="360" w:lineRule="auto"/>
        <w:divId w:val="832254325"/>
        <w:rPr>
          <w:rFonts w:ascii="Arial" w:hAnsi="Arial" w:cs="Arial"/>
          <w:b/>
          <w:sz w:val="22"/>
          <w:szCs w:val="22"/>
        </w:rPr>
      </w:pPr>
      <w:r w:rsidRPr="00F60347">
        <w:rPr>
          <w:rFonts w:ascii="Arial" w:hAnsi="Arial" w:cs="Arial"/>
          <w:b/>
          <w:bCs/>
          <w:sz w:val="22"/>
          <w:szCs w:val="22"/>
        </w:rPr>
        <w:t>Communication</w:t>
      </w:r>
    </w:p>
    <w:p w14:paraId="7A11F577" w14:textId="6EF865A7" w:rsidR="008F0DFF" w:rsidRPr="0066607F" w:rsidRDefault="008F0DFF" w:rsidP="0066607F">
      <w:pPr>
        <w:pStyle w:val="p1"/>
        <w:spacing w:line="360" w:lineRule="auto"/>
        <w:divId w:val="832254325"/>
        <w:rPr>
          <w:rFonts w:ascii="Arial" w:hAnsi="Arial" w:cs="Arial"/>
          <w:sz w:val="22"/>
          <w:szCs w:val="22"/>
        </w:rPr>
      </w:pPr>
      <w:r w:rsidRPr="0066607F">
        <w:rPr>
          <w:rStyle w:val="s1"/>
          <w:rFonts w:ascii="Arial" w:hAnsi="Arial" w:cs="Arial"/>
          <w:sz w:val="22"/>
          <w:szCs w:val="22"/>
        </w:rPr>
        <w:t xml:space="preserve">Communication is fundamental within health and social care because Social Workers must gather detailed information, share decisions and collaborate with a wide range of professionals, including nurses, carers, support </w:t>
      </w:r>
      <w:r w:rsidR="005958F2" w:rsidRPr="0066607F">
        <w:rPr>
          <w:rStyle w:val="s1"/>
          <w:rFonts w:ascii="Arial" w:hAnsi="Arial" w:cs="Arial"/>
          <w:sz w:val="22"/>
          <w:szCs w:val="22"/>
        </w:rPr>
        <w:t>workers,</w:t>
      </w:r>
      <w:r w:rsidRPr="0066607F">
        <w:rPr>
          <w:rStyle w:val="s1"/>
          <w:rFonts w:ascii="Arial" w:hAnsi="Arial" w:cs="Arial"/>
          <w:sz w:val="22"/>
          <w:szCs w:val="22"/>
        </w:rPr>
        <w:t xml:space="preserve"> and housing officers. The Department of Health and Social Care (2022) argues that effective communication supports safer decision-making and reduces the likelihood of errors in practice. </w:t>
      </w:r>
      <w:r w:rsidR="005958F2" w:rsidRPr="0066607F">
        <w:rPr>
          <w:rStyle w:val="s1"/>
          <w:rFonts w:ascii="Arial" w:hAnsi="Arial" w:cs="Arial"/>
          <w:sz w:val="22"/>
          <w:szCs w:val="22"/>
        </w:rPr>
        <w:t>Compelling communication</w:t>
      </w:r>
      <w:r w:rsidRPr="0066607F">
        <w:rPr>
          <w:rStyle w:val="s1"/>
          <w:rFonts w:ascii="Arial" w:hAnsi="Arial" w:cs="Arial"/>
          <w:sz w:val="22"/>
          <w:szCs w:val="22"/>
        </w:rPr>
        <w:t xml:space="preserve"> skills also help other staff members complete their roles more effectively; for example, </w:t>
      </w:r>
      <w:bookmarkStart w:id="9" w:name="_Int_QHzm9UVr"/>
      <w:r w:rsidRPr="0066607F">
        <w:rPr>
          <w:rStyle w:val="s1"/>
          <w:rFonts w:ascii="Arial" w:hAnsi="Arial" w:cs="Arial"/>
          <w:sz w:val="22"/>
          <w:szCs w:val="22"/>
        </w:rPr>
        <w:t>accurate</w:t>
      </w:r>
      <w:bookmarkEnd w:id="9"/>
      <w:r w:rsidRPr="0066607F">
        <w:rPr>
          <w:rStyle w:val="s1"/>
          <w:rFonts w:ascii="Arial" w:hAnsi="Arial" w:cs="Arial"/>
          <w:sz w:val="22"/>
          <w:szCs w:val="22"/>
        </w:rPr>
        <w:t xml:space="preserve"> information-sharing enables nurses and occupational therapists to understand risks and provide </w:t>
      </w:r>
      <w:bookmarkStart w:id="10" w:name="_Int_BhGPg11d"/>
      <w:r w:rsidRPr="0066607F">
        <w:rPr>
          <w:rStyle w:val="s1"/>
          <w:rFonts w:ascii="Arial" w:hAnsi="Arial" w:cs="Arial"/>
          <w:sz w:val="22"/>
          <w:szCs w:val="22"/>
        </w:rPr>
        <w:t>appropriate care</w:t>
      </w:r>
      <w:bookmarkEnd w:id="10"/>
      <w:r w:rsidRPr="0066607F">
        <w:rPr>
          <w:rStyle w:val="s1"/>
          <w:rFonts w:ascii="Arial" w:hAnsi="Arial" w:cs="Arial"/>
          <w:sz w:val="22"/>
          <w:szCs w:val="22"/>
        </w:rPr>
        <w:t xml:space="preserve">. A realistic example includes communicating safeguarding concerns in multidisciplinary meetings where clarity is vital to ensure immediate protective actions. Without </w:t>
      </w:r>
      <w:r w:rsidR="005958F2" w:rsidRPr="0066607F">
        <w:rPr>
          <w:rStyle w:val="s1"/>
          <w:rFonts w:ascii="Arial" w:hAnsi="Arial" w:cs="Arial"/>
          <w:sz w:val="22"/>
          <w:szCs w:val="22"/>
        </w:rPr>
        <w:t>effective communication</w:t>
      </w:r>
      <w:r w:rsidRPr="0066607F">
        <w:rPr>
          <w:rStyle w:val="s1"/>
          <w:rFonts w:ascii="Arial" w:hAnsi="Arial" w:cs="Arial"/>
          <w:sz w:val="22"/>
          <w:szCs w:val="22"/>
        </w:rPr>
        <w:t xml:space="preserve"> skills, assessments may be incomplete, multidisciplinary teams may receive unclear information and service users may face increased risks or delays in receiving care.</w:t>
      </w:r>
    </w:p>
    <w:p w14:paraId="1E02C8F3" w14:textId="27F74FDB" w:rsidR="008F0DFF" w:rsidRPr="00234F3E" w:rsidRDefault="003A2315" w:rsidP="0066607F">
      <w:pPr>
        <w:pStyle w:val="p2"/>
        <w:spacing w:line="360" w:lineRule="auto"/>
        <w:divId w:val="832254325"/>
        <w:rPr>
          <w:rFonts w:ascii="Arial" w:hAnsi="Arial" w:cs="Arial"/>
          <w:b/>
          <w:sz w:val="22"/>
          <w:szCs w:val="22"/>
        </w:rPr>
      </w:pPr>
      <w:r w:rsidRPr="00234F3E">
        <w:rPr>
          <w:rFonts w:ascii="Arial" w:hAnsi="Arial" w:cs="Arial"/>
          <w:b/>
          <w:bCs/>
          <w:sz w:val="22"/>
          <w:szCs w:val="22"/>
        </w:rPr>
        <w:t>Pacification (</w:t>
      </w:r>
      <w:r w:rsidR="00234F3E" w:rsidRPr="00234F3E">
        <w:rPr>
          <w:rFonts w:ascii="Arial" w:hAnsi="Arial" w:cs="Arial"/>
          <w:b/>
          <w:bCs/>
          <w:sz w:val="22"/>
          <w:szCs w:val="22"/>
        </w:rPr>
        <w:t>De-escalation)</w:t>
      </w:r>
    </w:p>
    <w:p w14:paraId="6BE3C959" w14:textId="234C5193" w:rsidR="008F0DFF" w:rsidRPr="0066607F" w:rsidRDefault="008F0DFF" w:rsidP="0066607F">
      <w:pPr>
        <w:pStyle w:val="p1"/>
        <w:spacing w:line="360" w:lineRule="auto"/>
        <w:divId w:val="832254325"/>
        <w:rPr>
          <w:rFonts w:ascii="Arial" w:hAnsi="Arial" w:cs="Arial"/>
          <w:sz w:val="22"/>
          <w:szCs w:val="22"/>
        </w:rPr>
      </w:pPr>
      <w:r w:rsidRPr="0066607F">
        <w:rPr>
          <w:rStyle w:val="s1"/>
          <w:rFonts w:ascii="Arial" w:hAnsi="Arial" w:cs="Arial"/>
          <w:sz w:val="22"/>
          <w:szCs w:val="22"/>
        </w:rPr>
        <w:t xml:space="preserve">Empathy is another vital skill because it allows Social Workers to understand and respond to the emotional experiences of individuals who may </w:t>
      </w:r>
      <w:bookmarkStart w:id="11" w:name="_Int_V0way7dK"/>
      <w:r w:rsidRPr="0066607F">
        <w:rPr>
          <w:rStyle w:val="s1"/>
          <w:rFonts w:ascii="Arial" w:hAnsi="Arial" w:cs="Arial"/>
          <w:sz w:val="22"/>
          <w:szCs w:val="22"/>
        </w:rPr>
        <w:t>be distressed</w:t>
      </w:r>
      <w:bookmarkEnd w:id="11"/>
      <w:r w:rsidRPr="0066607F">
        <w:rPr>
          <w:rStyle w:val="s1"/>
          <w:rFonts w:ascii="Arial" w:hAnsi="Arial" w:cs="Arial"/>
          <w:sz w:val="22"/>
          <w:szCs w:val="22"/>
        </w:rPr>
        <w:t xml:space="preserve">, unwell or vulnerable. Morrison (2020) states that empathy enhances trust, strengthens </w:t>
      </w:r>
      <w:r w:rsidR="00744B6E" w:rsidRPr="0066607F">
        <w:rPr>
          <w:rStyle w:val="s1"/>
          <w:rFonts w:ascii="Arial" w:hAnsi="Arial" w:cs="Arial"/>
          <w:sz w:val="22"/>
          <w:szCs w:val="22"/>
        </w:rPr>
        <w:t>engagement,</w:t>
      </w:r>
      <w:r w:rsidRPr="0066607F">
        <w:rPr>
          <w:rStyle w:val="s1"/>
          <w:rFonts w:ascii="Arial" w:hAnsi="Arial" w:cs="Arial"/>
          <w:sz w:val="22"/>
          <w:szCs w:val="22"/>
        </w:rPr>
        <w:t xml:space="preserve"> and improves overall outcomes in health and social care settings. Empathy also supports other health and social care professionals by creating a more collaborative environment where service users feel respected and understood. For instance, when a service user is anxious about a mental health assessment, an empathetic approach helps reduce fear and encourages openness, resulting in a more </w:t>
      </w:r>
      <w:bookmarkStart w:id="12" w:name="_Int_gIMhuK9s"/>
      <w:r w:rsidRPr="0066607F">
        <w:rPr>
          <w:rStyle w:val="s1"/>
          <w:rFonts w:ascii="Arial" w:hAnsi="Arial" w:cs="Arial"/>
          <w:sz w:val="22"/>
          <w:szCs w:val="22"/>
        </w:rPr>
        <w:t>accurate</w:t>
      </w:r>
      <w:bookmarkEnd w:id="12"/>
      <w:r w:rsidRPr="0066607F">
        <w:rPr>
          <w:rStyle w:val="s1"/>
          <w:rFonts w:ascii="Arial" w:hAnsi="Arial" w:cs="Arial"/>
          <w:sz w:val="22"/>
          <w:szCs w:val="22"/>
        </w:rPr>
        <w:t xml:space="preserve"> evaluation. A lack of empathy may lead individuals to feel dismissed, disengage from services or withhold </w:t>
      </w:r>
      <w:r w:rsidR="00744B6E" w:rsidRPr="0066607F">
        <w:rPr>
          <w:rStyle w:val="s1"/>
          <w:rFonts w:ascii="Arial" w:hAnsi="Arial" w:cs="Arial"/>
          <w:sz w:val="22"/>
          <w:szCs w:val="22"/>
        </w:rPr>
        <w:t>essential information</w:t>
      </w:r>
      <w:r w:rsidRPr="0066607F">
        <w:rPr>
          <w:rStyle w:val="s1"/>
          <w:rFonts w:ascii="Arial" w:hAnsi="Arial" w:cs="Arial"/>
          <w:sz w:val="22"/>
          <w:szCs w:val="22"/>
        </w:rPr>
        <w:t xml:space="preserve">, </w:t>
      </w:r>
      <w:r w:rsidR="00744B6E" w:rsidRPr="0066607F">
        <w:rPr>
          <w:rStyle w:val="s1"/>
          <w:rFonts w:ascii="Arial" w:hAnsi="Arial" w:cs="Arial"/>
          <w:sz w:val="22"/>
          <w:szCs w:val="22"/>
        </w:rPr>
        <w:t>compromising</w:t>
      </w:r>
      <w:r w:rsidRPr="0066607F">
        <w:rPr>
          <w:rStyle w:val="s1"/>
          <w:rFonts w:ascii="Arial" w:hAnsi="Arial" w:cs="Arial"/>
          <w:sz w:val="22"/>
          <w:szCs w:val="22"/>
        </w:rPr>
        <w:t xml:space="preserve"> their wellbeing.</w:t>
      </w:r>
    </w:p>
    <w:p w14:paraId="1CB04894" w14:textId="60943325" w:rsidR="008F0DFF" w:rsidRPr="00E551B9" w:rsidRDefault="00CD40FE" w:rsidP="0066607F">
      <w:pPr>
        <w:pStyle w:val="p2"/>
        <w:spacing w:line="360" w:lineRule="auto"/>
        <w:divId w:val="832254325"/>
        <w:rPr>
          <w:rFonts w:ascii="Arial" w:hAnsi="Arial" w:cs="Arial"/>
          <w:b/>
          <w:sz w:val="22"/>
          <w:szCs w:val="22"/>
        </w:rPr>
      </w:pPr>
      <w:r w:rsidRPr="00E551B9">
        <w:rPr>
          <w:rFonts w:ascii="Arial" w:hAnsi="Arial" w:cs="Arial"/>
          <w:b/>
          <w:bCs/>
          <w:sz w:val="22"/>
          <w:szCs w:val="22"/>
        </w:rPr>
        <w:t>Problem Sol</w:t>
      </w:r>
      <w:r w:rsidR="00E551B9" w:rsidRPr="00E551B9">
        <w:rPr>
          <w:rFonts w:ascii="Arial" w:hAnsi="Arial" w:cs="Arial"/>
          <w:b/>
          <w:bCs/>
          <w:sz w:val="22"/>
          <w:szCs w:val="22"/>
        </w:rPr>
        <w:t>ving</w:t>
      </w:r>
    </w:p>
    <w:p w14:paraId="31DD2929" w14:textId="3B5C6589" w:rsidR="008F0DFF" w:rsidRPr="0066607F" w:rsidRDefault="008F0DFF" w:rsidP="0066607F">
      <w:pPr>
        <w:pStyle w:val="p1"/>
        <w:spacing w:line="360" w:lineRule="auto"/>
        <w:divId w:val="832254325"/>
        <w:rPr>
          <w:rFonts w:ascii="Arial" w:hAnsi="Arial" w:cs="Arial"/>
          <w:sz w:val="22"/>
          <w:szCs w:val="22"/>
        </w:rPr>
      </w:pPr>
      <w:r w:rsidRPr="0066607F">
        <w:rPr>
          <w:rStyle w:val="s1"/>
          <w:rFonts w:ascii="Arial" w:hAnsi="Arial" w:cs="Arial"/>
          <w:sz w:val="22"/>
          <w:szCs w:val="22"/>
        </w:rPr>
        <w:t xml:space="preserve">Problem-solving is essential because Social Workers regularly </w:t>
      </w:r>
      <w:bookmarkStart w:id="13" w:name="_Int_CZQrrFkW"/>
      <w:r w:rsidRPr="0066607F">
        <w:rPr>
          <w:rStyle w:val="s1"/>
          <w:rFonts w:ascii="Arial" w:hAnsi="Arial" w:cs="Arial"/>
          <w:sz w:val="22"/>
          <w:szCs w:val="22"/>
        </w:rPr>
        <w:t>encounter</w:t>
      </w:r>
      <w:bookmarkEnd w:id="13"/>
      <w:r w:rsidRPr="0066607F">
        <w:rPr>
          <w:rStyle w:val="s1"/>
          <w:rFonts w:ascii="Arial" w:hAnsi="Arial" w:cs="Arial"/>
          <w:sz w:val="22"/>
          <w:szCs w:val="22"/>
        </w:rPr>
        <w:t xml:space="preserve"> complex situations such as mental health crises, unsafe home environments, </w:t>
      </w:r>
      <w:r w:rsidR="00744B6E" w:rsidRPr="0066607F">
        <w:rPr>
          <w:rStyle w:val="s1"/>
          <w:rFonts w:ascii="Arial" w:hAnsi="Arial" w:cs="Arial"/>
          <w:sz w:val="22"/>
          <w:szCs w:val="22"/>
        </w:rPr>
        <w:t>homelessness,</w:t>
      </w:r>
      <w:r w:rsidRPr="0066607F">
        <w:rPr>
          <w:rStyle w:val="s1"/>
          <w:rFonts w:ascii="Arial" w:hAnsi="Arial" w:cs="Arial"/>
          <w:sz w:val="22"/>
          <w:szCs w:val="22"/>
        </w:rPr>
        <w:t xml:space="preserve"> or delays in hospital discharge. According to O’Rourke (2021), effective problem-solving enables practitioners to </w:t>
      </w:r>
      <w:bookmarkStart w:id="14" w:name="_Int_QGiNrRG3"/>
      <w:r w:rsidRPr="0066607F">
        <w:rPr>
          <w:rStyle w:val="s1"/>
          <w:rFonts w:ascii="Arial" w:hAnsi="Arial" w:cs="Arial"/>
          <w:sz w:val="22"/>
          <w:szCs w:val="22"/>
        </w:rPr>
        <w:t>identify</w:t>
      </w:r>
      <w:bookmarkEnd w:id="14"/>
      <w:r w:rsidRPr="0066607F">
        <w:rPr>
          <w:rStyle w:val="s1"/>
          <w:rFonts w:ascii="Arial" w:hAnsi="Arial" w:cs="Arial"/>
          <w:sz w:val="22"/>
          <w:szCs w:val="22"/>
        </w:rPr>
        <w:t xml:space="preserve"> risks, explore available options and develop safe and practical solutions. This skill supports wider health and social care teams by ensuring coordinated responses to urgent or high-risk situations. For example, when a service user cannot </w:t>
      </w:r>
      <w:bookmarkStart w:id="15" w:name="_Int_xc9BSChf"/>
      <w:r w:rsidRPr="0066607F">
        <w:rPr>
          <w:rStyle w:val="s1"/>
          <w:rFonts w:ascii="Arial" w:hAnsi="Arial" w:cs="Arial"/>
          <w:sz w:val="22"/>
          <w:szCs w:val="22"/>
        </w:rPr>
        <w:t>be safely discharged</w:t>
      </w:r>
      <w:bookmarkEnd w:id="15"/>
      <w:r w:rsidRPr="0066607F">
        <w:rPr>
          <w:rStyle w:val="s1"/>
          <w:rFonts w:ascii="Arial" w:hAnsi="Arial" w:cs="Arial"/>
          <w:sz w:val="22"/>
          <w:szCs w:val="22"/>
        </w:rPr>
        <w:t xml:space="preserve"> from hospital due to unsuitable living conditions, </w:t>
      </w:r>
      <w:r w:rsidR="0069201A" w:rsidRPr="007F3D8C">
        <w:rPr>
          <w:rStyle w:val="s1"/>
          <w:rFonts w:ascii="Arial" w:hAnsi="Arial" w:cs="Arial"/>
          <w:sz w:val="22"/>
          <w:szCs w:val="22"/>
        </w:rPr>
        <w:t>critical thinking</w:t>
      </w:r>
      <w:r w:rsidRPr="0066607F">
        <w:rPr>
          <w:rStyle w:val="s1"/>
          <w:rFonts w:ascii="Arial" w:hAnsi="Arial" w:cs="Arial"/>
          <w:sz w:val="22"/>
          <w:szCs w:val="22"/>
        </w:rPr>
        <w:t xml:space="preserve"> skills allow Social Workers to arrange interim accommodation and coordinate support. Without this skill, individuals may remain in unsafe environments, experience delayed </w:t>
      </w:r>
      <w:r w:rsidR="00744B6E" w:rsidRPr="0066607F">
        <w:rPr>
          <w:rStyle w:val="s1"/>
          <w:rFonts w:ascii="Arial" w:hAnsi="Arial" w:cs="Arial"/>
          <w:sz w:val="22"/>
          <w:szCs w:val="22"/>
        </w:rPr>
        <w:t>care,</w:t>
      </w:r>
      <w:r w:rsidRPr="0066607F">
        <w:rPr>
          <w:rStyle w:val="s1"/>
          <w:rFonts w:ascii="Arial" w:hAnsi="Arial" w:cs="Arial"/>
          <w:sz w:val="22"/>
          <w:szCs w:val="22"/>
        </w:rPr>
        <w:t xml:space="preserve"> or face preventable harm.</w:t>
      </w:r>
    </w:p>
    <w:p w14:paraId="0C80EA1B" w14:textId="77777777" w:rsidR="008F0DFF" w:rsidRPr="0066607F" w:rsidRDefault="008F0DFF" w:rsidP="0066607F">
      <w:pPr>
        <w:pStyle w:val="p2"/>
        <w:spacing w:line="360" w:lineRule="auto"/>
        <w:divId w:val="832254325"/>
        <w:rPr>
          <w:rFonts w:ascii="Arial" w:hAnsi="Arial" w:cs="Arial"/>
          <w:sz w:val="22"/>
          <w:szCs w:val="22"/>
        </w:rPr>
      </w:pPr>
    </w:p>
    <w:p w14:paraId="238B1574" w14:textId="7709637B" w:rsidR="00255B19" w:rsidRPr="00DC7351" w:rsidRDefault="008F0DFF" w:rsidP="00DC7351">
      <w:pPr>
        <w:pStyle w:val="p1"/>
        <w:spacing w:line="360" w:lineRule="auto"/>
        <w:rPr>
          <w:rFonts w:ascii="Arial" w:hAnsi="Arial" w:cs="Arial"/>
          <w:sz w:val="22"/>
          <w:szCs w:val="22"/>
        </w:rPr>
      </w:pPr>
      <w:r w:rsidRPr="0066607F">
        <w:rPr>
          <w:rStyle w:val="s1"/>
          <w:rFonts w:ascii="Arial" w:hAnsi="Arial" w:cs="Arial"/>
          <w:sz w:val="22"/>
          <w:szCs w:val="22"/>
        </w:rPr>
        <w:t xml:space="preserve">Overall, communication, empathy and problem-solving are essential for delivering safe, </w:t>
      </w:r>
      <w:r w:rsidR="00744B6E" w:rsidRPr="0066607F">
        <w:rPr>
          <w:rStyle w:val="s1"/>
          <w:rFonts w:ascii="Arial" w:hAnsi="Arial" w:cs="Arial"/>
          <w:sz w:val="22"/>
          <w:szCs w:val="22"/>
        </w:rPr>
        <w:t>effective,</w:t>
      </w:r>
      <w:r w:rsidRPr="0066607F">
        <w:rPr>
          <w:rStyle w:val="s1"/>
          <w:rFonts w:ascii="Arial" w:hAnsi="Arial" w:cs="Arial"/>
          <w:sz w:val="22"/>
          <w:szCs w:val="22"/>
        </w:rPr>
        <w:t xml:space="preserve"> and person-centred practice within health and social care. The absence of these skills can lead to unsafe decision-making, increased risk to service users and reduced quality of care across multidisciplinary teams.</w:t>
      </w:r>
      <w:bookmarkStart w:id="16" w:name="_Toc212703896"/>
      <w:bookmarkEnd w:id="16"/>
    </w:p>
    <w:p w14:paraId="47FFC4DF" w14:textId="77777777" w:rsidR="00255B19" w:rsidRPr="007F3D8C" w:rsidRDefault="00255B19" w:rsidP="007F3D8C">
      <w:pPr>
        <w:spacing w:before="30" w:after="0" w:line="360" w:lineRule="auto"/>
        <w:rPr>
          <w:rFonts w:ascii="Arial" w:hAnsi="Arial" w:cs="Arial"/>
          <w:color w:val="4472C4"/>
          <w:kern w:val="0"/>
          <w:sz w:val="22"/>
          <w:szCs w:val="22"/>
          <w14:ligatures w14:val="none"/>
        </w:rPr>
      </w:pPr>
    </w:p>
    <w:p w14:paraId="006C53B0" w14:textId="6080A5B2" w:rsidR="00DE6E14" w:rsidRPr="007F3D8C" w:rsidRDefault="00DE6E14" w:rsidP="007F3D8C">
      <w:pPr>
        <w:spacing w:before="30" w:after="0" w:line="360" w:lineRule="auto"/>
        <w:rPr>
          <w:rFonts w:ascii="Arial" w:hAnsi="Arial" w:cs="Arial"/>
          <w:color w:val="000000"/>
          <w:kern w:val="0"/>
          <w:sz w:val="22"/>
          <w:szCs w:val="22"/>
          <w14:ligatures w14:val="none"/>
        </w:rPr>
      </w:pPr>
      <w:r w:rsidRPr="007F3D8C">
        <w:rPr>
          <w:rFonts w:ascii="Arial" w:hAnsi="Arial" w:cs="Arial"/>
          <w:color w:val="4472C4"/>
          <w:kern w:val="0"/>
          <w:sz w:val="22"/>
          <w:szCs w:val="22"/>
          <w14:ligatures w14:val="none"/>
        </w:rPr>
        <w:t xml:space="preserve">1.4 Strategies to improve the skills for </w:t>
      </w:r>
      <w:r w:rsidR="003F28D8" w:rsidRPr="007F3D8C">
        <w:rPr>
          <w:rFonts w:ascii="Arial" w:hAnsi="Arial" w:cs="Arial"/>
          <w:color w:val="4472C4"/>
          <w:kern w:val="0"/>
          <w:sz w:val="22"/>
          <w:szCs w:val="22"/>
          <w14:ligatures w14:val="none"/>
        </w:rPr>
        <w:t>social care</w:t>
      </w:r>
      <w:r w:rsidR="0069201A" w:rsidRPr="007F3D8C">
        <w:rPr>
          <w:rFonts w:ascii="Arial" w:hAnsi="Arial" w:cs="Arial"/>
          <w:color w:val="4472C4"/>
          <w:kern w:val="0"/>
          <w:sz w:val="22"/>
          <w:szCs w:val="22"/>
          <w14:ligatures w14:val="none"/>
        </w:rPr>
        <w:t>.</w:t>
      </w:r>
    </w:p>
    <w:p w14:paraId="1F6D1372" w14:textId="4DB93E76" w:rsidR="00B87AED" w:rsidRPr="007F3D8C" w:rsidRDefault="00DE6E14" w:rsidP="007F3D8C">
      <w:pPr>
        <w:spacing w:after="0" w:line="360" w:lineRule="auto"/>
        <w:rPr>
          <w:rFonts w:ascii="Arial" w:hAnsi="Arial" w:cs="Arial"/>
          <w:color w:val="000000"/>
          <w:kern w:val="0"/>
          <w:sz w:val="22"/>
          <w:szCs w:val="22"/>
          <w14:ligatures w14:val="none"/>
        </w:rPr>
      </w:pPr>
      <w:r w:rsidRPr="007F3D8C">
        <w:rPr>
          <w:rFonts w:ascii="Arial" w:hAnsi="Arial" w:cs="Arial"/>
          <w:color w:val="000000"/>
          <w:kern w:val="0"/>
          <w:sz w:val="22"/>
          <w:szCs w:val="22"/>
          <w14:ligatures w14:val="none"/>
        </w:rPr>
        <w:t> </w:t>
      </w:r>
    </w:p>
    <w:p w14:paraId="6D8D8C01" w14:textId="12A92476" w:rsidR="00B87AED" w:rsidRPr="00D34A38" w:rsidRDefault="00B87AED" w:rsidP="00970BA7">
      <w:pPr>
        <w:pStyle w:val="p1"/>
        <w:spacing w:line="360" w:lineRule="auto"/>
        <w:divId w:val="895120416"/>
        <w:rPr>
          <w:rFonts w:ascii="Arial" w:hAnsi="Arial" w:cs="Arial"/>
          <w:sz w:val="22"/>
          <w:szCs w:val="22"/>
        </w:rPr>
      </w:pPr>
      <w:r w:rsidRPr="00D34A38">
        <w:rPr>
          <w:rStyle w:val="s1"/>
          <w:rFonts w:ascii="Arial" w:hAnsi="Arial" w:cs="Arial"/>
          <w:sz w:val="22"/>
          <w:szCs w:val="22"/>
        </w:rPr>
        <w:t xml:space="preserve">Three effective strategies to strengthen communication, empathy and </w:t>
      </w:r>
      <w:r w:rsidR="0069201A" w:rsidRPr="007F3D8C">
        <w:rPr>
          <w:rStyle w:val="s1"/>
          <w:rFonts w:ascii="Arial" w:hAnsi="Arial" w:cs="Arial"/>
          <w:sz w:val="22"/>
          <w:szCs w:val="22"/>
        </w:rPr>
        <w:t>critical thinking</w:t>
      </w:r>
      <w:r w:rsidRPr="00D34A38">
        <w:rPr>
          <w:rStyle w:val="s1"/>
          <w:rFonts w:ascii="Arial" w:hAnsi="Arial" w:cs="Arial"/>
          <w:sz w:val="22"/>
          <w:szCs w:val="22"/>
        </w:rPr>
        <w:t xml:space="preserve"> skills within health and social care include </w:t>
      </w:r>
      <w:r w:rsidRPr="00D34A38">
        <w:rPr>
          <w:rStyle w:val="s2"/>
          <w:rFonts w:ascii="Arial" w:hAnsi="Arial" w:cs="Arial"/>
          <w:sz w:val="22"/>
          <w:szCs w:val="22"/>
        </w:rPr>
        <w:t>professional training</w:t>
      </w:r>
      <w:r w:rsidRPr="00D34A38">
        <w:rPr>
          <w:rStyle w:val="s1"/>
          <w:rFonts w:ascii="Arial" w:hAnsi="Arial" w:cs="Arial"/>
          <w:sz w:val="22"/>
          <w:szCs w:val="22"/>
        </w:rPr>
        <w:t xml:space="preserve">, </w:t>
      </w:r>
      <w:r w:rsidRPr="00D34A38">
        <w:rPr>
          <w:rStyle w:val="s2"/>
          <w:rFonts w:ascii="Arial" w:hAnsi="Arial" w:cs="Arial"/>
          <w:sz w:val="22"/>
          <w:szCs w:val="22"/>
        </w:rPr>
        <w:t xml:space="preserve">reflective </w:t>
      </w:r>
      <w:r w:rsidR="00040E3C" w:rsidRPr="00D34A38">
        <w:rPr>
          <w:rStyle w:val="s2"/>
          <w:rFonts w:ascii="Arial" w:hAnsi="Arial" w:cs="Arial"/>
          <w:sz w:val="22"/>
          <w:szCs w:val="22"/>
        </w:rPr>
        <w:t>supervision,</w:t>
      </w:r>
      <w:r w:rsidRPr="00D34A38">
        <w:rPr>
          <w:rStyle w:val="s1"/>
          <w:rFonts w:ascii="Arial" w:hAnsi="Arial" w:cs="Arial"/>
          <w:sz w:val="22"/>
          <w:szCs w:val="22"/>
        </w:rPr>
        <w:t xml:space="preserve"> and </w:t>
      </w:r>
      <w:r w:rsidRPr="00D34A38">
        <w:rPr>
          <w:rStyle w:val="s2"/>
          <w:rFonts w:ascii="Arial" w:hAnsi="Arial" w:cs="Arial"/>
          <w:sz w:val="22"/>
          <w:szCs w:val="22"/>
        </w:rPr>
        <w:t>collaborative learning opportunities</w:t>
      </w:r>
      <w:r w:rsidRPr="00D34A38">
        <w:rPr>
          <w:rStyle w:val="s1"/>
          <w:rFonts w:ascii="Arial" w:hAnsi="Arial" w:cs="Arial"/>
          <w:sz w:val="22"/>
          <w:szCs w:val="22"/>
        </w:rPr>
        <w:t xml:space="preserve">. These strategies </w:t>
      </w:r>
      <w:bookmarkStart w:id="17" w:name="_Int_m1sB63lo"/>
      <w:r w:rsidRPr="00D34A38">
        <w:rPr>
          <w:rStyle w:val="s1"/>
          <w:rFonts w:ascii="Arial" w:hAnsi="Arial" w:cs="Arial"/>
          <w:sz w:val="22"/>
          <w:szCs w:val="22"/>
        </w:rPr>
        <w:t>were selected</w:t>
      </w:r>
      <w:bookmarkEnd w:id="17"/>
      <w:r w:rsidRPr="00D34A38">
        <w:rPr>
          <w:rStyle w:val="s1"/>
          <w:rFonts w:ascii="Arial" w:hAnsi="Arial" w:cs="Arial"/>
          <w:sz w:val="22"/>
          <w:szCs w:val="22"/>
        </w:rPr>
        <w:t xml:space="preserve"> because they are evidence-based, widely implemented across health and social care, and have proven to enhance professional competence and service quality.</w:t>
      </w:r>
    </w:p>
    <w:p w14:paraId="319F4C49" w14:textId="58F99621" w:rsidR="00663B59" w:rsidRPr="00663B59" w:rsidRDefault="00663B59" w:rsidP="00D34A38">
      <w:pPr>
        <w:pStyle w:val="p1"/>
        <w:spacing w:line="360" w:lineRule="auto"/>
        <w:divId w:val="895120416"/>
        <w:rPr>
          <w:rStyle w:val="s2"/>
          <w:rFonts w:ascii="Arial" w:hAnsi="Arial" w:cs="Arial"/>
          <w:b/>
          <w:bCs/>
          <w:sz w:val="22"/>
          <w:szCs w:val="22"/>
        </w:rPr>
      </w:pPr>
      <w:r w:rsidRPr="00663B59">
        <w:rPr>
          <w:rStyle w:val="s2"/>
          <w:rFonts w:ascii="Arial" w:hAnsi="Arial" w:cs="Arial"/>
          <w:b/>
          <w:bCs/>
          <w:sz w:val="22"/>
          <w:szCs w:val="22"/>
        </w:rPr>
        <w:t>Professional Training</w:t>
      </w:r>
    </w:p>
    <w:p w14:paraId="590C9D71" w14:textId="0A649D2A" w:rsidR="00B87AED" w:rsidRPr="00D34A38" w:rsidRDefault="00B87AED" w:rsidP="00E035E5">
      <w:pPr>
        <w:pStyle w:val="p1"/>
        <w:spacing w:line="360" w:lineRule="auto"/>
        <w:divId w:val="895120416"/>
        <w:rPr>
          <w:rFonts w:ascii="Arial" w:hAnsi="Arial" w:cs="Arial"/>
          <w:sz w:val="22"/>
          <w:szCs w:val="22"/>
        </w:rPr>
      </w:pPr>
      <w:r w:rsidRPr="00D34A38">
        <w:rPr>
          <w:rStyle w:val="s2"/>
          <w:rFonts w:ascii="Arial" w:hAnsi="Arial" w:cs="Arial"/>
          <w:sz w:val="22"/>
          <w:szCs w:val="22"/>
        </w:rPr>
        <w:t>Professional training</w:t>
      </w:r>
      <w:r w:rsidRPr="00D34A38">
        <w:rPr>
          <w:rStyle w:val="s1"/>
          <w:rFonts w:ascii="Arial" w:hAnsi="Arial" w:cs="Arial"/>
          <w:sz w:val="22"/>
          <w:szCs w:val="22"/>
        </w:rPr>
        <w:t xml:space="preserve"> enables Social Workers to update knowledge and refine practice in line with current legislation, </w:t>
      </w:r>
      <w:r w:rsidR="00040E3C" w:rsidRPr="00D34A38">
        <w:rPr>
          <w:rStyle w:val="s1"/>
          <w:rFonts w:ascii="Arial" w:hAnsi="Arial" w:cs="Arial"/>
          <w:sz w:val="22"/>
          <w:szCs w:val="22"/>
        </w:rPr>
        <w:t>policy,</w:t>
      </w:r>
      <w:r w:rsidRPr="00D34A38">
        <w:rPr>
          <w:rStyle w:val="s1"/>
          <w:rFonts w:ascii="Arial" w:hAnsi="Arial" w:cs="Arial"/>
          <w:sz w:val="22"/>
          <w:szCs w:val="22"/>
        </w:rPr>
        <w:t xml:space="preserve"> and research. Skills for Care (2023) notes that structured training supports competence in communication, safeguarding and complex decision-making. Training works by providing structured learning environments where practitioners can practise skills, engage with case studies and receive feedback. For example, specialist communication courses enhance active listening and clarity in information-sharing, while problem-solving workshops strengthen analytical thinking and risk assessment. This strategy is particularly valuable because health and social care services </w:t>
      </w:r>
      <w:bookmarkStart w:id="18" w:name="_Int_vyKdW8jb"/>
      <w:r w:rsidRPr="00D34A38">
        <w:rPr>
          <w:rStyle w:val="s1"/>
          <w:rFonts w:ascii="Arial" w:hAnsi="Arial" w:cs="Arial"/>
          <w:sz w:val="22"/>
          <w:szCs w:val="22"/>
        </w:rPr>
        <w:t>frequently</w:t>
      </w:r>
      <w:bookmarkEnd w:id="18"/>
      <w:r w:rsidRPr="00D34A38">
        <w:rPr>
          <w:rStyle w:val="s1"/>
          <w:rFonts w:ascii="Arial" w:hAnsi="Arial" w:cs="Arial"/>
          <w:sz w:val="22"/>
          <w:szCs w:val="22"/>
        </w:rPr>
        <w:t xml:space="preserve"> change in response to new policies, technologies and population needs, and training ensures that Social Workers </w:t>
      </w:r>
      <w:bookmarkStart w:id="19" w:name="_Int_BxBbucxd"/>
      <w:r w:rsidRPr="00D34A38">
        <w:rPr>
          <w:rStyle w:val="s1"/>
          <w:rFonts w:ascii="Arial" w:hAnsi="Arial" w:cs="Arial"/>
          <w:sz w:val="22"/>
          <w:szCs w:val="22"/>
        </w:rPr>
        <w:t>remain</w:t>
      </w:r>
      <w:bookmarkEnd w:id="19"/>
      <w:r w:rsidRPr="00D34A38">
        <w:rPr>
          <w:rStyle w:val="s1"/>
          <w:rFonts w:ascii="Arial" w:hAnsi="Arial" w:cs="Arial"/>
          <w:sz w:val="22"/>
          <w:szCs w:val="22"/>
        </w:rPr>
        <w:t xml:space="preserve"> competent and responsive.</w:t>
      </w:r>
    </w:p>
    <w:p w14:paraId="64B9AAC4" w14:textId="2F1A6202" w:rsidR="001413A7" w:rsidRPr="00E035E5" w:rsidRDefault="00587176" w:rsidP="00D34A38">
      <w:pPr>
        <w:pStyle w:val="p2"/>
        <w:spacing w:line="360" w:lineRule="auto"/>
        <w:divId w:val="895120416"/>
        <w:rPr>
          <w:rFonts w:ascii="Arial" w:hAnsi="Arial" w:cs="Arial"/>
          <w:b/>
          <w:bCs/>
          <w:sz w:val="22"/>
          <w:szCs w:val="22"/>
        </w:rPr>
      </w:pPr>
      <w:r w:rsidRPr="00E035E5">
        <w:rPr>
          <w:rFonts w:ascii="Arial" w:hAnsi="Arial" w:cs="Arial"/>
          <w:b/>
          <w:bCs/>
          <w:sz w:val="22"/>
          <w:szCs w:val="22"/>
        </w:rPr>
        <w:t>Ref</w:t>
      </w:r>
      <w:r w:rsidR="00FA02E9" w:rsidRPr="00E035E5">
        <w:rPr>
          <w:rFonts w:ascii="Arial" w:hAnsi="Arial" w:cs="Arial"/>
          <w:b/>
          <w:bCs/>
          <w:sz w:val="22"/>
          <w:szCs w:val="22"/>
        </w:rPr>
        <w:t>lective Super</w:t>
      </w:r>
      <w:r w:rsidR="00E035E5" w:rsidRPr="00E035E5">
        <w:rPr>
          <w:rFonts w:ascii="Arial" w:hAnsi="Arial" w:cs="Arial"/>
          <w:b/>
          <w:bCs/>
          <w:sz w:val="22"/>
          <w:szCs w:val="22"/>
        </w:rPr>
        <w:t>vision</w:t>
      </w:r>
    </w:p>
    <w:p w14:paraId="5400DD0E" w14:textId="2D5505C0" w:rsidR="00B87AED" w:rsidRPr="00D34A38" w:rsidRDefault="00B87AED" w:rsidP="00D34A38">
      <w:pPr>
        <w:pStyle w:val="p1"/>
        <w:spacing w:line="360" w:lineRule="auto"/>
        <w:divId w:val="895120416"/>
        <w:rPr>
          <w:rFonts w:ascii="Arial" w:hAnsi="Arial" w:cs="Arial"/>
          <w:sz w:val="22"/>
          <w:szCs w:val="22"/>
        </w:rPr>
      </w:pPr>
      <w:r w:rsidRPr="00D34A38">
        <w:rPr>
          <w:rStyle w:val="s2"/>
          <w:rFonts w:ascii="Arial" w:hAnsi="Arial" w:cs="Arial"/>
          <w:sz w:val="22"/>
          <w:szCs w:val="22"/>
        </w:rPr>
        <w:t>Reflective supervision</w:t>
      </w:r>
      <w:r w:rsidRPr="00D34A38">
        <w:rPr>
          <w:rStyle w:val="s1"/>
          <w:rFonts w:ascii="Arial" w:hAnsi="Arial" w:cs="Arial"/>
          <w:sz w:val="22"/>
          <w:szCs w:val="22"/>
        </w:rPr>
        <w:t xml:space="preserve"> </w:t>
      </w:r>
      <w:r w:rsidR="00040E3C" w:rsidRPr="00D34A38">
        <w:rPr>
          <w:rStyle w:val="s1"/>
          <w:rFonts w:ascii="Arial" w:hAnsi="Arial" w:cs="Arial"/>
          <w:sz w:val="22"/>
          <w:szCs w:val="22"/>
        </w:rPr>
        <w:t>gives a structured opportunity for Social Workers</w:t>
      </w:r>
      <w:r w:rsidRPr="00D34A38">
        <w:rPr>
          <w:rStyle w:val="s1"/>
          <w:rFonts w:ascii="Arial" w:hAnsi="Arial" w:cs="Arial"/>
          <w:sz w:val="22"/>
          <w:szCs w:val="22"/>
        </w:rPr>
        <w:t xml:space="preserve"> to review and analyse their professional practice, explore emotional responses, and </w:t>
      </w:r>
      <w:bookmarkStart w:id="20" w:name="_Int_qIb87ej4"/>
      <w:r w:rsidRPr="00D34A38">
        <w:rPr>
          <w:rStyle w:val="s1"/>
          <w:rFonts w:ascii="Arial" w:hAnsi="Arial" w:cs="Arial"/>
          <w:sz w:val="22"/>
          <w:szCs w:val="22"/>
        </w:rPr>
        <w:t>identify</w:t>
      </w:r>
      <w:bookmarkEnd w:id="20"/>
      <w:r w:rsidRPr="00D34A38">
        <w:rPr>
          <w:rStyle w:val="s1"/>
          <w:rFonts w:ascii="Arial" w:hAnsi="Arial" w:cs="Arial"/>
          <w:sz w:val="22"/>
          <w:szCs w:val="22"/>
        </w:rPr>
        <w:t xml:space="preserve"> areas for improvement. Morrison (2020) highlights that reflective supervision enhances empathy, supports ethical reasoning, and improves communication skills. This strategy works by allowing practitioners to discuss challenging cases with a supervisor, consider alternative approaches, and plan improvements for future practice. For instance, reflecting on a difficult home visit may help a Social Worker </w:t>
      </w:r>
      <w:bookmarkStart w:id="21" w:name="_Int_HibMGN7K"/>
      <w:r w:rsidRPr="00D34A38">
        <w:rPr>
          <w:rStyle w:val="s1"/>
          <w:rFonts w:ascii="Arial" w:hAnsi="Arial" w:cs="Arial"/>
          <w:sz w:val="22"/>
          <w:szCs w:val="22"/>
        </w:rPr>
        <w:t>identify</w:t>
      </w:r>
      <w:bookmarkEnd w:id="21"/>
      <w:r w:rsidRPr="00D34A38">
        <w:rPr>
          <w:rStyle w:val="s1"/>
          <w:rFonts w:ascii="Arial" w:hAnsi="Arial" w:cs="Arial"/>
          <w:sz w:val="22"/>
          <w:szCs w:val="22"/>
        </w:rPr>
        <w:t xml:space="preserve"> barriers in communication with a service user and develop strategies to engage more effectively in similar situations. Reflective supervision </w:t>
      </w:r>
      <w:bookmarkStart w:id="22" w:name="_Int_nrMzzOX7"/>
      <w:r w:rsidRPr="00D34A38">
        <w:rPr>
          <w:rStyle w:val="s1"/>
          <w:rFonts w:ascii="Arial" w:hAnsi="Arial" w:cs="Arial"/>
          <w:sz w:val="22"/>
          <w:szCs w:val="22"/>
        </w:rPr>
        <w:t>was chosen</w:t>
      </w:r>
      <w:bookmarkEnd w:id="22"/>
      <w:r w:rsidRPr="00D34A38">
        <w:rPr>
          <w:rStyle w:val="s1"/>
          <w:rFonts w:ascii="Arial" w:hAnsi="Arial" w:cs="Arial"/>
          <w:sz w:val="22"/>
          <w:szCs w:val="22"/>
        </w:rPr>
        <w:t xml:space="preserve"> because it encourages self-awareness, critical thinking, and continuous skill development, all of which are essential for safe and effective health and social care practice.</w:t>
      </w:r>
    </w:p>
    <w:p w14:paraId="402D363B" w14:textId="17D0D2BF" w:rsidR="00B87AED" w:rsidRPr="000B4A65" w:rsidRDefault="000B4A65" w:rsidP="00D34A38">
      <w:pPr>
        <w:pStyle w:val="p2"/>
        <w:spacing w:line="360" w:lineRule="auto"/>
        <w:divId w:val="895120416"/>
        <w:rPr>
          <w:rFonts w:ascii="Arial" w:hAnsi="Arial" w:cs="Arial"/>
          <w:b/>
          <w:sz w:val="22"/>
          <w:szCs w:val="22"/>
        </w:rPr>
      </w:pPr>
      <w:r w:rsidRPr="000B4A65">
        <w:rPr>
          <w:rFonts w:ascii="Arial" w:hAnsi="Arial" w:cs="Arial"/>
          <w:b/>
          <w:bCs/>
          <w:sz w:val="22"/>
          <w:szCs w:val="22"/>
        </w:rPr>
        <w:t>Collaborative Working</w:t>
      </w:r>
    </w:p>
    <w:p w14:paraId="38822344" w14:textId="52418D79" w:rsidR="00B87AED" w:rsidRPr="00D34A38" w:rsidRDefault="00B87AED" w:rsidP="0046342B">
      <w:pPr>
        <w:pStyle w:val="p1"/>
        <w:spacing w:line="360" w:lineRule="auto"/>
        <w:divId w:val="895120416"/>
        <w:rPr>
          <w:rFonts w:ascii="Arial" w:hAnsi="Arial" w:cs="Arial"/>
          <w:sz w:val="22"/>
          <w:szCs w:val="22"/>
        </w:rPr>
      </w:pPr>
      <w:r w:rsidRPr="00D34A38">
        <w:rPr>
          <w:rStyle w:val="s2"/>
          <w:rFonts w:ascii="Arial" w:hAnsi="Arial" w:cs="Arial"/>
          <w:sz w:val="22"/>
          <w:szCs w:val="22"/>
        </w:rPr>
        <w:t>Collaborative learning opportunities</w:t>
      </w:r>
      <w:r w:rsidRPr="00D34A38">
        <w:rPr>
          <w:rStyle w:val="s1"/>
          <w:rFonts w:ascii="Arial" w:hAnsi="Arial" w:cs="Arial"/>
          <w:sz w:val="22"/>
          <w:szCs w:val="22"/>
        </w:rPr>
        <w:t xml:space="preserve">—including multidisciplinary team meetings, peer support </w:t>
      </w:r>
      <w:r w:rsidR="00700E64" w:rsidRPr="00D34A38">
        <w:rPr>
          <w:rStyle w:val="s1"/>
          <w:rFonts w:ascii="Arial" w:hAnsi="Arial" w:cs="Arial"/>
          <w:sz w:val="22"/>
          <w:szCs w:val="22"/>
        </w:rPr>
        <w:t>groups,</w:t>
      </w:r>
      <w:r w:rsidRPr="00D34A38">
        <w:rPr>
          <w:rStyle w:val="s1"/>
          <w:rFonts w:ascii="Arial" w:hAnsi="Arial" w:cs="Arial"/>
          <w:sz w:val="22"/>
          <w:szCs w:val="22"/>
        </w:rPr>
        <w:t xml:space="preserve"> and practice forums—enable Social Workers to learn from colleagues, share best </w:t>
      </w:r>
      <w:r w:rsidR="00700E64" w:rsidRPr="00D34A38">
        <w:rPr>
          <w:rStyle w:val="s1"/>
          <w:rFonts w:ascii="Arial" w:hAnsi="Arial" w:cs="Arial"/>
          <w:sz w:val="22"/>
          <w:szCs w:val="22"/>
        </w:rPr>
        <w:t>practices,</w:t>
      </w:r>
      <w:r w:rsidRPr="00D34A38">
        <w:rPr>
          <w:rStyle w:val="s1"/>
          <w:rFonts w:ascii="Arial" w:hAnsi="Arial" w:cs="Arial"/>
          <w:sz w:val="22"/>
          <w:szCs w:val="22"/>
        </w:rPr>
        <w:t xml:space="preserve"> and gain insights into complex cases. The Department of Health and Social Care (2022) emphasises that collaborative working improves problem-solving and promotes consistent decision-making across health and social care services. </w:t>
      </w:r>
      <w:r w:rsidR="00B72800">
        <w:rPr>
          <w:rStyle w:val="s1"/>
          <w:rFonts w:ascii="Arial" w:hAnsi="Arial" w:cs="Arial"/>
          <w:sz w:val="22"/>
          <w:szCs w:val="22"/>
        </w:rPr>
        <w:t>(</w:t>
      </w:r>
      <w:r w:rsidRPr="00D34A38">
        <w:rPr>
          <w:rStyle w:val="s1"/>
          <w:rFonts w:ascii="Arial" w:hAnsi="Arial" w:cs="Arial"/>
          <w:sz w:val="22"/>
          <w:szCs w:val="22"/>
        </w:rPr>
        <w:t>Vienni-Baptista et</w:t>
      </w:r>
      <w:r w:rsidR="00127116">
        <w:rPr>
          <w:rStyle w:val="s1"/>
          <w:rFonts w:ascii="Arial" w:hAnsi="Arial" w:cs="Arial"/>
          <w:sz w:val="22"/>
          <w:szCs w:val="22"/>
        </w:rPr>
        <w:t>.,</w:t>
      </w:r>
      <w:r w:rsidRPr="00D34A38">
        <w:rPr>
          <w:rStyle w:val="s1"/>
          <w:rFonts w:ascii="Arial" w:hAnsi="Arial" w:cs="Arial"/>
          <w:sz w:val="22"/>
          <w:szCs w:val="22"/>
        </w:rPr>
        <w:t xml:space="preserve"> al. 2024) further note that peer learning environments enhance interdisciplinary understanding and holistic care planning. For example, collaborating with nurses, housing officers, and mental health practitioners provides diverse perspectives that help Social Workers develop more effective and comprehensive support plans. Collaborative learning </w:t>
      </w:r>
      <w:bookmarkStart w:id="23" w:name="_Int_ukd5FQqI"/>
      <w:r w:rsidRPr="00D34A38">
        <w:rPr>
          <w:rStyle w:val="s1"/>
          <w:rFonts w:ascii="Arial" w:hAnsi="Arial" w:cs="Arial"/>
          <w:sz w:val="22"/>
          <w:szCs w:val="22"/>
        </w:rPr>
        <w:t>was chosen</w:t>
      </w:r>
      <w:bookmarkEnd w:id="23"/>
      <w:r w:rsidRPr="00D34A38">
        <w:rPr>
          <w:rStyle w:val="s1"/>
          <w:rFonts w:ascii="Arial" w:hAnsi="Arial" w:cs="Arial"/>
          <w:sz w:val="22"/>
          <w:szCs w:val="22"/>
        </w:rPr>
        <w:t xml:space="preserve"> because it strengthens professional networks, promotes knowledge exchange, and enhances practical problem-solving skills in real-world settings.</w:t>
      </w:r>
    </w:p>
    <w:p w14:paraId="45234DE8" w14:textId="6A7786BC" w:rsidR="00B87AED" w:rsidRPr="00D34A38" w:rsidRDefault="00B87AED" w:rsidP="00D34A38">
      <w:pPr>
        <w:pStyle w:val="p1"/>
        <w:spacing w:line="360" w:lineRule="auto"/>
        <w:divId w:val="895120416"/>
        <w:rPr>
          <w:rFonts w:ascii="Arial" w:hAnsi="Arial" w:cs="Arial"/>
          <w:sz w:val="22"/>
          <w:szCs w:val="22"/>
        </w:rPr>
      </w:pPr>
      <w:r w:rsidRPr="00D34A38">
        <w:rPr>
          <w:rStyle w:val="s1"/>
          <w:rFonts w:ascii="Arial" w:hAnsi="Arial" w:cs="Arial"/>
          <w:sz w:val="22"/>
          <w:szCs w:val="22"/>
        </w:rPr>
        <w:t xml:space="preserve">Together, these strategies support continuous improvement in communication, empathy, and problem-solving. By implementing professional training, reflective supervision and collaborative learning, Social Workers can </w:t>
      </w:r>
      <w:bookmarkStart w:id="24" w:name="_Int_Xsw8yVOk"/>
      <w:r w:rsidRPr="00D34A38">
        <w:rPr>
          <w:rStyle w:val="s1"/>
          <w:rFonts w:ascii="Arial" w:hAnsi="Arial" w:cs="Arial"/>
          <w:sz w:val="22"/>
          <w:szCs w:val="22"/>
        </w:rPr>
        <w:t>maintain</w:t>
      </w:r>
      <w:bookmarkEnd w:id="24"/>
      <w:r w:rsidRPr="00D34A38">
        <w:rPr>
          <w:rStyle w:val="s1"/>
          <w:rFonts w:ascii="Arial" w:hAnsi="Arial" w:cs="Arial"/>
          <w:sz w:val="22"/>
          <w:szCs w:val="22"/>
        </w:rPr>
        <w:t xml:space="preserve"> </w:t>
      </w:r>
      <w:r w:rsidR="009D1C66" w:rsidRPr="007F3D8C">
        <w:rPr>
          <w:rStyle w:val="s1"/>
          <w:rFonts w:ascii="Arial" w:hAnsi="Arial" w:cs="Arial"/>
          <w:sz w:val="22"/>
          <w:szCs w:val="22"/>
        </w:rPr>
        <w:t>ambitious</w:t>
      </w:r>
      <w:r w:rsidRPr="00D34A38">
        <w:rPr>
          <w:rStyle w:val="s1"/>
          <w:rFonts w:ascii="Arial" w:hAnsi="Arial" w:cs="Arial"/>
          <w:sz w:val="22"/>
          <w:szCs w:val="22"/>
        </w:rPr>
        <w:t xml:space="preserve"> standards of practice, improve service delivery, and contribute to safer, more effective health and social care outcomes.</w:t>
      </w:r>
    </w:p>
    <w:p w14:paraId="583CF39D" w14:textId="77777777" w:rsidR="00B87AED" w:rsidRPr="00D34A38" w:rsidRDefault="00B87AED" w:rsidP="00D34A38">
      <w:pPr>
        <w:spacing w:after="0" w:line="360" w:lineRule="auto"/>
        <w:rPr>
          <w:rFonts w:ascii="Arial" w:hAnsi="Arial" w:cs="Arial"/>
          <w:color w:val="000000"/>
          <w:kern w:val="0"/>
          <w:sz w:val="22"/>
          <w:szCs w:val="22"/>
          <w14:ligatures w14:val="none"/>
        </w:rPr>
      </w:pPr>
    </w:p>
    <w:p w14:paraId="0F1547ED" w14:textId="77777777" w:rsidR="006816B7" w:rsidRDefault="00DE6E14" w:rsidP="007F3D8C">
      <w:pPr>
        <w:spacing w:before="30" w:after="0" w:line="360" w:lineRule="auto"/>
        <w:rPr>
          <w:rFonts w:ascii="Arial" w:hAnsi="Arial" w:cs="Arial"/>
          <w:color w:val="4472C4"/>
          <w:kern w:val="0"/>
          <w:sz w:val="22"/>
          <w:szCs w:val="22"/>
          <w14:ligatures w14:val="none"/>
        </w:rPr>
      </w:pPr>
      <w:bookmarkStart w:id="25" w:name="_Toc212703897"/>
      <w:bookmarkEnd w:id="25"/>
      <w:r w:rsidRPr="007F3D8C">
        <w:rPr>
          <w:rFonts w:ascii="Arial" w:hAnsi="Arial" w:cs="Arial"/>
          <w:color w:val="4472C4"/>
          <w:kern w:val="0"/>
          <w:sz w:val="22"/>
          <w:szCs w:val="22"/>
          <w14:ligatures w14:val="none"/>
        </w:rPr>
        <w:t>1.4 Conclusion</w:t>
      </w:r>
    </w:p>
    <w:p w14:paraId="7D01D1E6" w14:textId="77777777" w:rsidR="006816B7" w:rsidRPr="007F3D8C" w:rsidRDefault="006816B7" w:rsidP="007F3D8C">
      <w:pPr>
        <w:spacing w:before="30" w:after="0" w:line="360" w:lineRule="auto"/>
        <w:rPr>
          <w:rFonts w:ascii="Arial" w:hAnsi="Arial" w:cs="Arial"/>
          <w:color w:val="4472C4"/>
          <w:kern w:val="0"/>
          <w:sz w:val="22"/>
          <w:szCs w:val="22"/>
          <w14:ligatures w14:val="none"/>
        </w:rPr>
      </w:pPr>
    </w:p>
    <w:p w14:paraId="5756749A" w14:textId="0C6114C8" w:rsidR="00F82490" w:rsidRPr="007F3D8C" w:rsidRDefault="002146D6" w:rsidP="007F3D8C">
      <w:pPr>
        <w:spacing w:before="30" w:after="0" w:line="360" w:lineRule="auto"/>
        <w:ind w:left="540"/>
        <w:divId w:val="1223833993"/>
        <w:rPr>
          <w:rFonts w:ascii="Arial" w:hAnsi="Arial" w:cs="Arial"/>
          <w:color w:val="4472C4"/>
          <w:kern w:val="0"/>
          <w:sz w:val="22"/>
          <w:szCs w:val="22"/>
          <w14:ligatures w14:val="none"/>
        </w:rPr>
      </w:pPr>
      <w:r w:rsidRPr="004D24E0">
        <w:rPr>
          <w:rStyle w:val="s1"/>
          <w:rFonts w:ascii="Arial" w:hAnsi="Arial" w:cs="Arial"/>
          <w:sz w:val="22"/>
          <w:szCs w:val="22"/>
        </w:rPr>
        <w:t>The role of the Social Worker in healthcare is fundamental to delivering safe, high-quality, and person-centred care within the health and social care sector. This report has highlighted the critical responsibilities of the role, including safeguarding, assessment, advocacy, and multi-agency coordination. It has evaluated three essential skills—communication, empathy, and problem-solving—</w:t>
      </w:r>
      <w:bookmarkStart w:id="26" w:name="_Int_EVk70WV9"/>
      <w:r w:rsidRPr="004D24E0">
        <w:rPr>
          <w:rStyle w:val="s1"/>
          <w:rFonts w:ascii="Arial" w:hAnsi="Arial" w:cs="Arial"/>
          <w:sz w:val="22"/>
          <w:szCs w:val="22"/>
        </w:rPr>
        <w:t>demonstrating</w:t>
      </w:r>
      <w:bookmarkEnd w:id="26"/>
      <w:r w:rsidRPr="004D24E0">
        <w:rPr>
          <w:rStyle w:val="s1"/>
          <w:rFonts w:ascii="Arial" w:hAnsi="Arial" w:cs="Arial"/>
          <w:sz w:val="22"/>
          <w:szCs w:val="22"/>
        </w:rPr>
        <w:t xml:space="preserve"> how they support effective decision-making, enhance collaboration with other professionals, and enable Social Workers to respond to complex challenges. The report has also discussed practical strategies for improving these skills, including professional training, reflective supervision, and collaborative learning, all of which contribute to higher standards of practice and better outcomes for service users. In conclusion, the continuous development of professional skills is vital to ensuring that health and social care services </w:t>
      </w:r>
      <w:bookmarkStart w:id="27" w:name="_Int_KHBSFMnZ"/>
      <w:r w:rsidRPr="004D24E0">
        <w:rPr>
          <w:rStyle w:val="s1"/>
          <w:rFonts w:ascii="Arial" w:hAnsi="Arial" w:cs="Arial"/>
          <w:sz w:val="22"/>
          <w:szCs w:val="22"/>
        </w:rPr>
        <w:t>remain</w:t>
      </w:r>
      <w:bookmarkEnd w:id="27"/>
      <w:r w:rsidRPr="004D24E0">
        <w:rPr>
          <w:rStyle w:val="s1"/>
          <w:rFonts w:ascii="Arial" w:hAnsi="Arial" w:cs="Arial"/>
          <w:sz w:val="22"/>
          <w:szCs w:val="22"/>
        </w:rPr>
        <w:t xml:space="preserve"> responsive, ethical, and capable of meeting the diverse needs of individuals and communities.</w:t>
      </w:r>
    </w:p>
    <w:p w14:paraId="40A8A9A5" w14:textId="77777777" w:rsidR="00F82490" w:rsidRPr="007F3D8C" w:rsidRDefault="00F82490" w:rsidP="007F3D8C">
      <w:pPr>
        <w:spacing w:after="0" w:line="360" w:lineRule="auto"/>
        <w:ind w:left="540" w:hanging="270"/>
        <w:divId w:val="56099063"/>
        <w:rPr>
          <w:rFonts w:ascii="Arial" w:eastAsia="Times New Roman" w:hAnsi="Arial" w:cs="Arial"/>
          <w:color w:val="000000"/>
          <w:kern w:val="0"/>
          <w:sz w:val="22"/>
          <w:szCs w:val="22"/>
          <w14:ligatures w14:val="none"/>
        </w:rPr>
      </w:pPr>
    </w:p>
    <w:p w14:paraId="6DC62BF4" w14:textId="77777777" w:rsidR="00F82490" w:rsidRPr="007F3D8C" w:rsidRDefault="00F82490" w:rsidP="007F3D8C">
      <w:pPr>
        <w:spacing w:after="0" w:line="360" w:lineRule="auto"/>
        <w:ind w:left="540" w:hanging="270"/>
        <w:divId w:val="56099063"/>
        <w:rPr>
          <w:rFonts w:ascii="Arial" w:eastAsia="Times New Roman" w:hAnsi="Arial" w:cs="Arial"/>
          <w:color w:val="000000"/>
          <w:kern w:val="0"/>
          <w:sz w:val="22"/>
          <w:szCs w:val="22"/>
          <w14:ligatures w14:val="none"/>
        </w:rPr>
      </w:pPr>
    </w:p>
    <w:p w14:paraId="0D290ABB" w14:textId="77777777" w:rsidR="00106C63" w:rsidRPr="007F3D8C" w:rsidRDefault="00106C63" w:rsidP="007F3D8C">
      <w:pPr>
        <w:spacing w:after="0" w:line="360" w:lineRule="auto"/>
        <w:ind w:left="540" w:hanging="270"/>
        <w:divId w:val="56099063"/>
        <w:rPr>
          <w:rFonts w:ascii="Arial" w:eastAsia="Times New Roman" w:hAnsi="Arial" w:cs="Arial"/>
          <w:color w:val="000000"/>
          <w:kern w:val="0"/>
          <w:sz w:val="22"/>
          <w:szCs w:val="22"/>
          <w14:ligatures w14:val="none"/>
        </w:rPr>
      </w:pPr>
      <w:bookmarkStart w:id="28" w:name="_Toc212703898"/>
      <w:bookmarkEnd w:id="28"/>
    </w:p>
    <w:p w14:paraId="1D2F0EDA" w14:textId="77777777" w:rsidR="00106C63" w:rsidRDefault="00106C63" w:rsidP="00DE6E14">
      <w:pPr>
        <w:spacing w:after="0" w:line="240" w:lineRule="auto"/>
        <w:ind w:hanging="270"/>
        <w:divId w:val="56099063"/>
        <w:rPr>
          <w:rFonts w:ascii="-webkit-standard" w:eastAsia="Times New Roman" w:hAnsi="-webkit-standard" w:cs="Times New Roman"/>
          <w:color w:val="000000"/>
          <w:kern w:val="0"/>
          <w:sz w:val="27"/>
          <w:szCs w:val="27"/>
          <w14:ligatures w14:val="none"/>
        </w:rPr>
      </w:pPr>
    </w:p>
    <w:p w14:paraId="521CA24A" w14:textId="77777777" w:rsidR="00106C63" w:rsidRDefault="00106C63" w:rsidP="00DE6E14">
      <w:pPr>
        <w:spacing w:after="0" w:line="240" w:lineRule="auto"/>
        <w:ind w:hanging="270"/>
        <w:divId w:val="56099063"/>
        <w:rPr>
          <w:rFonts w:ascii="-webkit-standard" w:eastAsia="Times New Roman" w:hAnsi="-webkit-standard" w:cs="Times New Roman"/>
          <w:color w:val="000000"/>
          <w:kern w:val="0"/>
          <w:sz w:val="27"/>
          <w:szCs w:val="27"/>
          <w14:ligatures w14:val="none"/>
        </w:rPr>
      </w:pPr>
    </w:p>
    <w:p w14:paraId="7D758B82" w14:textId="77777777" w:rsidR="00106C63" w:rsidRDefault="00106C63" w:rsidP="00DE6E14">
      <w:pPr>
        <w:spacing w:after="0" w:line="240" w:lineRule="auto"/>
        <w:ind w:hanging="270"/>
        <w:divId w:val="56099063"/>
        <w:rPr>
          <w:rFonts w:ascii="-webkit-standard" w:eastAsia="Times New Roman" w:hAnsi="-webkit-standard" w:cs="Times New Roman"/>
          <w:color w:val="000000"/>
          <w:kern w:val="0"/>
          <w:sz w:val="27"/>
          <w:szCs w:val="27"/>
          <w14:ligatures w14:val="none"/>
        </w:rPr>
      </w:pPr>
    </w:p>
    <w:p w14:paraId="00967102" w14:textId="77777777" w:rsidR="00001C36" w:rsidRDefault="00001C36" w:rsidP="00DE6E14">
      <w:pPr>
        <w:spacing w:after="0" w:line="240" w:lineRule="auto"/>
        <w:ind w:hanging="270"/>
        <w:divId w:val="56099063"/>
        <w:rPr>
          <w:rFonts w:ascii="-webkit-standard" w:eastAsia="Times New Roman" w:hAnsi="-webkit-standard" w:cs="Times New Roman"/>
          <w:color w:val="000000"/>
          <w:kern w:val="0"/>
          <w:sz w:val="27"/>
          <w:szCs w:val="27"/>
          <w14:ligatures w14:val="none"/>
        </w:rPr>
      </w:pPr>
    </w:p>
    <w:p w14:paraId="34AF662D" w14:textId="77777777" w:rsidR="00001C36" w:rsidRDefault="00001C36" w:rsidP="00DE6E14">
      <w:pPr>
        <w:spacing w:after="0" w:line="240" w:lineRule="auto"/>
        <w:ind w:hanging="270"/>
        <w:divId w:val="56099063"/>
        <w:rPr>
          <w:rFonts w:ascii="-webkit-standard" w:eastAsia="Times New Roman" w:hAnsi="-webkit-standard" w:cs="Times New Roman"/>
          <w:color w:val="000000"/>
          <w:kern w:val="0"/>
          <w:sz w:val="27"/>
          <w:szCs w:val="27"/>
          <w14:ligatures w14:val="none"/>
        </w:rPr>
      </w:pPr>
    </w:p>
    <w:p w14:paraId="105B54FF" w14:textId="77777777" w:rsidR="00001C36" w:rsidRDefault="00001C36" w:rsidP="00100F58">
      <w:pPr>
        <w:spacing w:after="0" w:line="240" w:lineRule="auto"/>
        <w:ind w:left="4860"/>
        <w:divId w:val="56099063"/>
        <w:rPr>
          <w:rFonts w:ascii="-webkit-standard" w:eastAsia="Times New Roman" w:hAnsi="-webkit-standard" w:cs="Times New Roman"/>
          <w:color w:val="000000"/>
          <w:kern w:val="0"/>
          <w:sz w:val="27"/>
          <w:szCs w:val="27"/>
          <w14:ligatures w14:val="none"/>
        </w:rPr>
      </w:pPr>
    </w:p>
    <w:p w14:paraId="4C49ED9D" w14:textId="77777777" w:rsidR="00431E64" w:rsidRDefault="00431E64" w:rsidP="00100F58">
      <w:pPr>
        <w:spacing w:after="0" w:line="240" w:lineRule="auto"/>
        <w:divId w:val="56099063"/>
        <w:rPr>
          <w:rFonts w:ascii="-webkit-standard" w:eastAsia="Times New Roman" w:hAnsi="-webkit-standard" w:cs="Times New Roman"/>
          <w:color w:val="000000"/>
          <w:kern w:val="0"/>
          <w:sz w:val="27"/>
          <w:szCs w:val="27"/>
          <w14:ligatures w14:val="none"/>
        </w:rPr>
      </w:pPr>
    </w:p>
    <w:p w14:paraId="2D0ABCA2" w14:textId="77777777" w:rsidR="00431E64" w:rsidRDefault="00431E64" w:rsidP="00100F58">
      <w:pPr>
        <w:spacing w:after="0" w:line="240" w:lineRule="auto"/>
        <w:divId w:val="56099063"/>
        <w:rPr>
          <w:rFonts w:ascii="-webkit-standard" w:eastAsia="Times New Roman" w:hAnsi="-webkit-standard" w:cs="Times New Roman"/>
          <w:color w:val="000000"/>
          <w:kern w:val="0"/>
          <w:sz w:val="27"/>
          <w:szCs w:val="27"/>
          <w14:ligatures w14:val="none"/>
        </w:rPr>
      </w:pPr>
    </w:p>
    <w:p w14:paraId="31E9A472" w14:textId="77777777" w:rsidR="00DC7351" w:rsidRDefault="00DC7351" w:rsidP="00EB2386">
      <w:pPr>
        <w:spacing w:after="0" w:line="240" w:lineRule="auto"/>
        <w:divId w:val="56099063"/>
        <w:rPr>
          <w:rFonts w:ascii="-webkit-standard" w:eastAsia="Times New Roman" w:hAnsi="-webkit-standard" w:cs="Times New Roman"/>
          <w:color w:val="000000"/>
          <w:kern w:val="0"/>
          <w:sz w:val="27"/>
          <w:szCs w:val="27"/>
          <w14:ligatures w14:val="none"/>
        </w:rPr>
      </w:pPr>
    </w:p>
    <w:p w14:paraId="6F6F37DF" w14:textId="77777777" w:rsidR="00DC7351" w:rsidRPr="00DE6E14" w:rsidRDefault="00DC7351" w:rsidP="00DE6E14">
      <w:pPr>
        <w:spacing w:after="0" w:line="240" w:lineRule="auto"/>
        <w:ind w:hanging="270"/>
        <w:divId w:val="56099063"/>
        <w:rPr>
          <w:rFonts w:ascii="-webkit-standard" w:eastAsia="Times New Roman" w:hAnsi="-webkit-standard" w:cs="Times New Roman"/>
          <w:color w:val="000000"/>
          <w:kern w:val="0"/>
          <w:sz w:val="27"/>
          <w:szCs w:val="27"/>
          <w14:ligatures w14:val="none"/>
        </w:rPr>
      </w:pPr>
    </w:p>
    <w:p w14:paraId="4534E5B9" w14:textId="77777777" w:rsidR="006440C0" w:rsidRPr="00DE6E14" w:rsidRDefault="006440C0" w:rsidP="00DE6E14">
      <w:pPr>
        <w:spacing w:after="0" w:line="240" w:lineRule="auto"/>
        <w:ind w:hanging="270"/>
        <w:divId w:val="56099063"/>
        <w:rPr>
          <w:rFonts w:ascii="-webkit-standard" w:eastAsia="Times New Roman" w:hAnsi="-webkit-standard" w:cs="Times New Roman"/>
          <w:color w:val="000000"/>
          <w:kern w:val="0"/>
          <w:sz w:val="27"/>
          <w:szCs w:val="27"/>
          <w14:ligatures w14:val="none"/>
        </w:rPr>
      </w:pPr>
    </w:p>
    <w:p w14:paraId="3FF322AB" w14:textId="59D072D0" w:rsidR="007C33F0" w:rsidRDefault="00DE6E14" w:rsidP="00DE6E14">
      <w:pPr>
        <w:spacing w:before="30" w:after="0" w:line="324" w:lineRule="atLeast"/>
        <w:rPr>
          <w:rFonts w:ascii="Segoe UI" w:hAnsi="Segoe UI" w:cs="Segoe UI"/>
          <w:color w:val="4472C4"/>
          <w:kern w:val="0"/>
          <w:sz w:val="32"/>
          <w:szCs w:val="32"/>
          <w14:ligatures w14:val="none"/>
        </w:rPr>
      </w:pPr>
      <w:r w:rsidRPr="00DE6E14">
        <w:rPr>
          <w:rFonts w:ascii="Segoe UI" w:hAnsi="Segoe UI" w:cs="Segoe UI"/>
          <w:color w:val="4472C4"/>
          <w:kern w:val="0"/>
          <w:sz w:val="32"/>
          <w:szCs w:val="32"/>
          <w14:ligatures w14:val="none"/>
        </w:rPr>
        <w:t xml:space="preserve">1.5 Reference </w:t>
      </w:r>
    </w:p>
    <w:p w14:paraId="4104C2D8" w14:textId="77777777" w:rsidR="007C33F0" w:rsidRPr="00DE6E14" w:rsidRDefault="007C33F0" w:rsidP="00DE6E14">
      <w:pPr>
        <w:spacing w:before="30" w:after="0" w:line="324" w:lineRule="atLeast"/>
        <w:rPr>
          <w:rFonts w:ascii="-webkit-standard" w:hAnsi="-webkit-standard" w:cs="Times New Roman"/>
          <w:color w:val="000000"/>
          <w:kern w:val="0"/>
          <w:sz w:val="27"/>
          <w:szCs w:val="27"/>
          <w14:ligatures w14:val="none"/>
        </w:rPr>
      </w:pPr>
    </w:p>
    <w:p w14:paraId="3A69680C" w14:textId="77777777" w:rsidR="00B16C35" w:rsidRPr="0046342B" w:rsidRDefault="00B16C35" w:rsidP="0046342B">
      <w:pPr>
        <w:pStyle w:val="p1"/>
        <w:spacing w:line="360" w:lineRule="auto"/>
        <w:divId w:val="78332878"/>
        <w:rPr>
          <w:rFonts w:ascii="Arial" w:hAnsi="Arial" w:cs="Arial"/>
          <w:sz w:val="22"/>
          <w:szCs w:val="22"/>
        </w:rPr>
      </w:pPr>
      <w:r w:rsidRPr="0046342B">
        <w:rPr>
          <w:rStyle w:val="s1"/>
          <w:rFonts w:ascii="Arial" w:hAnsi="Arial" w:cs="Arial"/>
          <w:sz w:val="22"/>
          <w:szCs w:val="22"/>
        </w:rPr>
        <w:t xml:space="preserve">Care Quality Commission (CQC) (2023) </w:t>
      </w:r>
      <w:r w:rsidRPr="00EE1E74">
        <w:rPr>
          <w:rStyle w:val="s2"/>
          <w:rFonts w:ascii="Arial" w:hAnsi="Arial" w:cs="Arial"/>
          <w:i/>
          <w:sz w:val="22"/>
          <w:szCs w:val="22"/>
        </w:rPr>
        <w:t>Health and Social Care Act 2008 (Regulated Activities) Regulations</w:t>
      </w:r>
      <w:r w:rsidRPr="00EE1E74">
        <w:rPr>
          <w:rStyle w:val="s1"/>
          <w:rFonts w:ascii="Arial" w:hAnsi="Arial" w:cs="Arial"/>
          <w:i/>
          <w:sz w:val="22"/>
          <w:szCs w:val="22"/>
        </w:rPr>
        <w:t>.</w:t>
      </w:r>
      <w:r w:rsidRPr="0046342B">
        <w:rPr>
          <w:rStyle w:val="s1"/>
          <w:rFonts w:ascii="Arial" w:hAnsi="Arial" w:cs="Arial"/>
          <w:sz w:val="22"/>
          <w:szCs w:val="22"/>
        </w:rPr>
        <w:t xml:space="preserve"> London: CQC.</w:t>
      </w:r>
    </w:p>
    <w:p w14:paraId="78C96BDF" w14:textId="77777777" w:rsidR="00B16C35" w:rsidRPr="0046342B" w:rsidRDefault="00B16C35" w:rsidP="0046342B">
      <w:pPr>
        <w:pStyle w:val="p2"/>
        <w:spacing w:line="360" w:lineRule="auto"/>
        <w:divId w:val="78332878"/>
        <w:rPr>
          <w:rFonts w:ascii="Arial" w:hAnsi="Arial" w:cs="Arial"/>
          <w:sz w:val="22"/>
          <w:szCs w:val="22"/>
        </w:rPr>
      </w:pPr>
    </w:p>
    <w:p w14:paraId="623C5035" w14:textId="77777777" w:rsidR="00B16C35" w:rsidRPr="0046342B" w:rsidRDefault="00B16C35" w:rsidP="0046342B">
      <w:pPr>
        <w:pStyle w:val="p1"/>
        <w:spacing w:line="360" w:lineRule="auto"/>
        <w:divId w:val="78332878"/>
        <w:rPr>
          <w:rFonts w:ascii="Arial" w:hAnsi="Arial" w:cs="Arial"/>
          <w:sz w:val="22"/>
          <w:szCs w:val="22"/>
        </w:rPr>
      </w:pPr>
      <w:r w:rsidRPr="0046342B">
        <w:rPr>
          <w:rStyle w:val="s1"/>
          <w:rFonts w:ascii="Arial" w:hAnsi="Arial" w:cs="Arial"/>
          <w:sz w:val="22"/>
          <w:szCs w:val="22"/>
        </w:rPr>
        <w:t xml:space="preserve">Department of Health and Social Care (2022) </w:t>
      </w:r>
      <w:r w:rsidRPr="0046342B">
        <w:rPr>
          <w:rStyle w:val="s2"/>
          <w:rFonts w:ascii="Arial" w:hAnsi="Arial" w:cs="Arial"/>
          <w:i/>
          <w:sz w:val="22"/>
          <w:szCs w:val="22"/>
        </w:rPr>
        <w:t>Leadership and management in adult social care</w:t>
      </w:r>
      <w:r w:rsidRPr="0046342B">
        <w:rPr>
          <w:rStyle w:val="s1"/>
          <w:rFonts w:ascii="Arial" w:hAnsi="Arial" w:cs="Arial"/>
          <w:i/>
          <w:sz w:val="22"/>
          <w:szCs w:val="22"/>
        </w:rPr>
        <w:t xml:space="preserve">. </w:t>
      </w:r>
      <w:r w:rsidRPr="0046342B">
        <w:rPr>
          <w:rStyle w:val="s1"/>
          <w:rFonts w:ascii="Arial" w:hAnsi="Arial" w:cs="Arial"/>
          <w:sz w:val="22"/>
          <w:szCs w:val="22"/>
        </w:rPr>
        <w:t>London: UK Government.</w:t>
      </w:r>
    </w:p>
    <w:p w14:paraId="3EDDE762" w14:textId="77777777" w:rsidR="00B16C35" w:rsidRPr="0046342B" w:rsidRDefault="00B16C35" w:rsidP="0046342B">
      <w:pPr>
        <w:pStyle w:val="p2"/>
        <w:spacing w:line="360" w:lineRule="auto"/>
        <w:divId w:val="78332878"/>
        <w:rPr>
          <w:rFonts w:ascii="Arial" w:hAnsi="Arial" w:cs="Arial"/>
          <w:sz w:val="22"/>
          <w:szCs w:val="22"/>
        </w:rPr>
      </w:pPr>
    </w:p>
    <w:p w14:paraId="6202642E" w14:textId="77777777" w:rsidR="00B16C35" w:rsidRPr="0046342B" w:rsidRDefault="00B16C35" w:rsidP="0046342B">
      <w:pPr>
        <w:pStyle w:val="p1"/>
        <w:spacing w:line="360" w:lineRule="auto"/>
        <w:divId w:val="78332878"/>
        <w:rPr>
          <w:rFonts w:ascii="Arial" w:hAnsi="Arial" w:cs="Arial"/>
          <w:sz w:val="22"/>
          <w:szCs w:val="22"/>
        </w:rPr>
      </w:pPr>
      <w:r w:rsidRPr="0046342B">
        <w:rPr>
          <w:rStyle w:val="s1"/>
          <w:rFonts w:ascii="Arial" w:hAnsi="Arial" w:cs="Arial"/>
          <w:sz w:val="22"/>
          <w:szCs w:val="22"/>
        </w:rPr>
        <w:t xml:space="preserve">Morrison, T. (2020) </w:t>
      </w:r>
      <w:r w:rsidRPr="004A088E">
        <w:rPr>
          <w:rStyle w:val="s2"/>
          <w:rFonts w:ascii="Arial" w:hAnsi="Arial" w:cs="Arial"/>
          <w:i/>
          <w:sz w:val="22"/>
          <w:szCs w:val="22"/>
        </w:rPr>
        <w:t>Supervision in social care: A guide for managers</w:t>
      </w:r>
      <w:r w:rsidRPr="004A088E">
        <w:rPr>
          <w:rStyle w:val="s1"/>
          <w:rFonts w:ascii="Arial" w:hAnsi="Arial" w:cs="Arial"/>
          <w:i/>
          <w:sz w:val="22"/>
          <w:szCs w:val="22"/>
        </w:rPr>
        <w:t xml:space="preserve">. </w:t>
      </w:r>
      <w:r w:rsidRPr="0046342B">
        <w:rPr>
          <w:rStyle w:val="s1"/>
          <w:rFonts w:ascii="Arial" w:hAnsi="Arial" w:cs="Arial"/>
          <w:sz w:val="22"/>
          <w:szCs w:val="22"/>
        </w:rPr>
        <w:t>London: Pavilion Publishing.</w:t>
      </w:r>
    </w:p>
    <w:p w14:paraId="10CA20CA" w14:textId="77777777" w:rsidR="00B16C35" w:rsidRPr="0046342B" w:rsidRDefault="00B16C35" w:rsidP="0046342B">
      <w:pPr>
        <w:pStyle w:val="p2"/>
        <w:spacing w:line="360" w:lineRule="auto"/>
        <w:divId w:val="78332878"/>
        <w:rPr>
          <w:rFonts w:ascii="Arial" w:hAnsi="Arial" w:cs="Arial"/>
          <w:sz w:val="22"/>
          <w:szCs w:val="22"/>
        </w:rPr>
      </w:pPr>
    </w:p>
    <w:p w14:paraId="3558A453" w14:textId="77777777" w:rsidR="00B16C35" w:rsidRPr="0046342B" w:rsidRDefault="00B16C35" w:rsidP="0046342B">
      <w:pPr>
        <w:pStyle w:val="p1"/>
        <w:spacing w:line="360" w:lineRule="auto"/>
        <w:divId w:val="78332878"/>
        <w:rPr>
          <w:rFonts w:ascii="Arial" w:hAnsi="Arial" w:cs="Arial"/>
          <w:sz w:val="22"/>
          <w:szCs w:val="22"/>
        </w:rPr>
      </w:pPr>
      <w:r w:rsidRPr="0046342B">
        <w:rPr>
          <w:rStyle w:val="s1"/>
          <w:rFonts w:ascii="Arial" w:hAnsi="Arial" w:cs="Arial"/>
          <w:sz w:val="22"/>
          <w:szCs w:val="22"/>
        </w:rPr>
        <w:t>O’Rourke, M. (2021) ‘</w:t>
      </w:r>
      <w:r w:rsidRPr="00381247">
        <w:rPr>
          <w:rStyle w:val="s1"/>
          <w:rFonts w:ascii="Arial" w:hAnsi="Arial" w:cs="Arial"/>
          <w:i/>
          <w:sz w:val="22"/>
          <w:szCs w:val="22"/>
        </w:rPr>
        <w:t>Developing problem-solving skills in care management’,</w:t>
      </w:r>
      <w:r w:rsidRPr="0046342B">
        <w:rPr>
          <w:rStyle w:val="s1"/>
          <w:rFonts w:ascii="Arial" w:hAnsi="Arial" w:cs="Arial"/>
          <w:sz w:val="22"/>
          <w:szCs w:val="22"/>
        </w:rPr>
        <w:t xml:space="preserve"> </w:t>
      </w:r>
      <w:r w:rsidRPr="0046342B">
        <w:rPr>
          <w:rStyle w:val="s2"/>
          <w:rFonts w:ascii="Arial" w:hAnsi="Arial" w:cs="Arial"/>
          <w:sz w:val="22"/>
          <w:szCs w:val="22"/>
        </w:rPr>
        <w:t>Journal of Social Care Practice</w:t>
      </w:r>
      <w:r w:rsidRPr="0046342B">
        <w:rPr>
          <w:rStyle w:val="s1"/>
          <w:rFonts w:ascii="Arial" w:hAnsi="Arial" w:cs="Arial"/>
          <w:sz w:val="22"/>
          <w:szCs w:val="22"/>
        </w:rPr>
        <w:t>, 12(3), pp. 45–57.</w:t>
      </w:r>
    </w:p>
    <w:p w14:paraId="24A4CDCF" w14:textId="77777777" w:rsidR="00B16C35" w:rsidRPr="0046342B" w:rsidRDefault="00B16C35" w:rsidP="0046342B">
      <w:pPr>
        <w:pStyle w:val="p2"/>
        <w:spacing w:line="360" w:lineRule="auto"/>
        <w:divId w:val="78332878"/>
        <w:rPr>
          <w:rFonts w:ascii="Arial" w:hAnsi="Arial" w:cs="Arial"/>
          <w:sz w:val="22"/>
          <w:szCs w:val="22"/>
        </w:rPr>
      </w:pPr>
    </w:p>
    <w:p w14:paraId="617846E1" w14:textId="77777777" w:rsidR="00B16C35" w:rsidRPr="0046342B" w:rsidRDefault="00B16C35" w:rsidP="0046342B">
      <w:pPr>
        <w:pStyle w:val="p1"/>
        <w:spacing w:line="360" w:lineRule="auto"/>
        <w:divId w:val="78332878"/>
        <w:rPr>
          <w:rFonts w:ascii="Arial" w:hAnsi="Arial" w:cs="Arial"/>
          <w:sz w:val="22"/>
          <w:szCs w:val="22"/>
        </w:rPr>
      </w:pPr>
      <w:r w:rsidRPr="0046342B">
        <w:rPr>
          <w:rStyle w:val="s1"/>
          <w:rFonts w:ascii="Arial" w:hAnsi="Arial" w:cs="Arial"/>
          <w:sz w:val="22"/>
          <w:szCs w:val="22"/>
        </w:rPr>
        <w:t xml:space="preserve">Skills for Care (2023) </w:t>
      </w:r>
      <w:r w:rsidRPr="00F0069B">
        <w:rPr>
          <w:rStyle w:val="s2"/>
          <w:rFonts w:ascii="Arial" w:hAnsi="Arial" w:cs="Arial"/>
          <w:i/>
          <w:sz w:val="22"/>
          <w:szCs w:val="22"/>
        </w:rPr>
        <w:t>Manager’s guide to effective supervision</w:t>
      </w:r>
      <w:r w:rsidRPr="00F0069B">
        <w:rPr>
          <w:rStyle w:val="s1"/>
          <w:rFonts w:ascii="Arial" w:hAnsi="Arial" w:cs="Arial"/>
          <w:i/>
          <w:sz w:val="22"/>
          <w:szCs w:val="22"/>
        </w:rPr>
        <w:t xml:space="preserve">. </w:t>
      </w:r>
      <w:r w:rsidRPr="0046342B">
        <w:rPr>
          <w:rStyle w:val="s1"/>
          <w:rFonts w:ascii="Arial" w:hAnsi="Arial" w:cs="Arial"/>
          <w:sz w:val="22"/>
          <w:szCs w:val="22"/>
        </w:rPr>
        <w:t>Leeds: Skills for Care.</w:t>
      </w:r>
    </w:p>
    <w:p w14:paraId="718A9A28" w14:textId="77777777" w:rsidR="004F6272" w:rsidRPr="000E4AF4" w:rsidRDefault="004F6272" w:rsidP="000E4AF4">
      <w:pPr>
        <w:pStyle w:val="p1"/>
        <w:spacing w:line="360" w:lineRule="auto"/>
        <w:rPr>
          <w:rFonts w:ascii="Arial" w:hAnsi="Arial" w:cs="Arial"/>
          <w:sz w:val="22"/>
          <w:szCs w:val="22"/>
        </w:rPr>
      </w:pPr>
      <w:bookmarkStart w:id="29" w:name="_Int_e0EgCFYI"/>
      <w:r w:rsidRPr="000E4AF4">
        <w:rPr>
          <w:rStyle w:val="s1"/>
          <w:rFonts w:ascii="Arial" w:hAnsi="Arial" w:cs="Arial"/>
          <w:sz w:val="22"/>
          <w:szCs w:val="22"/>
        </w:rPr>
        <w:t xml:space="preserve">Vienni-Baptista, B., van Goch, M., van Lambalgen, R. and Lindvig, K.E. (2024) </w:t>
      </w:r>
      <w:r w:rsidRPr="000E4AF4">
        <w:rPr>
          <w:rStyle w:val="s2"/>
          <w:rFonts w:ascii="Arial" w:hAnsi="Arial" w:cs="Arial"/>
          <w:sz w:val="22"/>
          <w:szCs w:val="22"/>
        </w:rPr>
        <w:t>I</w:t>
      </w:r>
      <w:r w:rsidRPr="000E4AF4">
        <w:rPr>
          <w:rStyle w:val="s2"/>
          <w:rFonts w:ascii="Arial" w:hAnsi="Arial" w:cs="Arial"/>
          <w:i/>
          <w:sz w:val="22"/>
          <w:szCs w:val="22"/>
        </w:rPr>
        <w:t>nterdisciplinary practices in higher education</w:t>
      </w:r>
      <w:r w:rsidRPr="000E4AF4">
        <w:rPr>
          <w:rStyle w:val="s1"/>
          <w:rFonts w:ascii="Arial" w:hAnsi="Arial" w:cs="Arial"/>
          <w:i/>
          <w:sz w:val="22"/>
          <w:szCs w:val="22"/>
        </w:rPr>
        <w:t>.</w:t>
      </w:r>
      <w:bookmarkEnd w:id="29"/>
      <w:r w:rsidRPr="000E4AF4">
        <w:rPr>
          <w:rStyle w:val="s1"/>
          <w:rFonts w:ascii="Arial" w:hAnsi="Arial" w:cs="Arial"/>
          <w:i/>
          <w:sz w:val="22"/>
          <w:szCs w:val="22"/>
        </w:rPr>
        <w:t xml:space="preserve"> </w:t>
      </w:r>
      <w:r w:rsidRPr="000E4AF4">
        <w:rPr>
          <w:rStyle w:val="s1"/>
          <w:rFonts w:ascii="Arial" w:hAnsi="Arial" w:cs="Arial"/>
          <w:sz w:val="22"/>
          <w:szCs w:val="22"/>
        </w:rPr>
        <w:t>London: Routledge.</w:t>
      </w:r>
    </w:p>
    <w:p w14:paraId="4FBF36B8" w14:textId="77777777" w:rsidR="00DE6E14" w:rsidRPr="0046342B" w:rsidRDefault="00DE6E14" w:rsidP="0046342B">
      <w:pPr>
        <w:spacing w:line="360" w:lineRule="auto"/>
        <w:rPr>
          <w:rFonts w:ascii="Arial" w:hAnsi="Arial" w:cs="Arial"/>
          <w:sz w:val="22"/>
          <w:szCs w:val="22"/>
        </w:rPr>
      </w:pPr>
    </w:p>
    <w:sectPr w:rsidR="00DE6E14" w:rsidRPr="0046342B" w:rsidSect="001C2C45">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pgBorders w:offsetFrom="page">
        <w:top w:val="single" w:sz="24" w:space="24" w:color="auto"/>
        <w:left w:val="single" w:sz="24" w:space="24" w:color="auto"/>
        <w:bottom w:val="single" w:sz="24" w:space="24" w:color="auto"/>
        <w:right w:val="single" w:sz="2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700AE24" w14:textId="77777777" w:rsidR="001F2A3E" w:rsidRDefault="001F2A3E" w:rsidP="008144EB">
      <w:pPr>
        <w:spacing w:after="0" w:line="240" w:lineRule="auto"/>
      </w:pPr>
      <w:r>
        <w:separator/>
      </w:r>
    </w:p>
  </w:endnote>
  <w:endnote w:type="continuationSeparator" w:id="0">
    <w:p w14:paraId="6CDFE2AE" w14:textId="77777777" w:rsidR="001F2A3E" w:rsidRDefault="001F2A3E" w:rsidP="008144E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43" w:usb2="00000009" w:usb3="00000000" w:csb0="000001FF" w:csb1="00000000"/>
  </w:font>
  <w:font w:name="-webkit-standard">
    <w:altName w:val="Cambria"/>
    <w:charset w:val="00"/>
    <w:family w:val="roman"/>
    <w:pitch w:val="default"/>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DE53753" w14:textId="3D5039EA" w:rsidR="008144EB" w:rsidRDefault="008144E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16246492"/>
      <w:docPartObj>
        <w:docPartGallery w:val="Page Numbers (Bottom of Page)"/>
        <w:docPartUnique/>
      </w:docPartObj>
    </w:sdtPr>
    <w:sdtEndPr/>
    <w:sdtContent>
      <w:p w14:paraId="0F35A91B" w14:textId="69605D73" w:rsidR="00C47FC3" w:rsidRDefault="00C47FC3">
        <w:pPr>
          <w:pStyle w:val="Footer"/>
          <w:jc w:val="right"/>
        </w:pPr>
        <w:r>
          <w:fldChar w:fldCharType="begin"/>
        </w:r>
        <w:r>
          <w:instrText>PAGE   \* MERGEFORMAT</w:instrText>
        </w:r>
        <w:r>
          <w:fldChar w:fldCharType="separate"/>
        </w:r>
        <w:r>
          <w:t>2</w:t>
        </w:r>
        <w:r>
          <w:fldChar w:fldCharType="end"/>
        </w:r>
      </w:p>
    </w:sdtContent>
  </w:sdt>
  <w:p w14:paraId="325AF876" w14:textId="77777777" w:rsidR="008144EB" w:rsidRDefault="008144E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4E5F2D2" w14:textId="7D99B70B" w:rsidR="008144EB" w:rsidRDefault="008144E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B9315B1" w14:textId="77777777" w:rsidR="001F2A3E" w:rsidRDefault="001F2A3E" w:rsidP="008144EB">
      <w:pPr>
        <w:spacing w:after="0" w:line="240" w:lineRule="auto"/>
      </w:pPr>
      <w:r>
        <w:separator/>
      </w:r>
    </w:p>
  </w:footnote>
  <w:footnote w:type="continuationSeparator" w:id="0">
    <w:p w14:paraId="1E1754B7" w14:textId="77777777" w:rsidR="001F2A3E" w:rsidRDefault="001F2A3E" w:rsidP="008144E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A90396B" w14:textId="2316D0AD" w:rsidR="008144EB" w:rsidRDefault="008144E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50E72CB" w14:textId="49CAA145" w:rsidR="008144EB" w:rsidRDefault="008144EB">
    <w:pPr>
      <w:pStyle w:val="Header"/>
    </w:pPr>
  </w:p>
</w:hdr>
</file>

<file path=word/intelligence2.xml><?xml version="1.0" encoding="utf-8"?>
<int2:intelligence xmlns:int2="http://schemas.microsoft.com/office/intelligence/2020/intelligence" xmlns:oel="http://schemas.microsoft.com/office/2019/extlst">
  <int2:observations>
    <int2:bookmark int2:bookmarkName="_Int_JQbZEQQe" int2:invalidationBookmarkName="" int2:hashCode="JXZq8+y0KtuizD" int2:id="0xXQ8c3K">
      <int2:state int2:value="Rejected" int2:type="style"/>
    </int2:bookmark>
    <int2:bookmark int2:bookmarkName="_Int_Xsw8yVOk" int2:invalidationBookmarkName="" int2:hashCode="6xX40Nbu8SUY24" int2:id="2npXO3GR">
      <int2:state int2:value="Rejected" int2:type="style"/>
    </int2:bookmark>
    <int2:bookmark int2:bookmarkName="_Int_EVk70WV9" int2:invalidationBookmarkName="" int2:hashCode="5NmnYnEbPG7rVG" int2:id="3TcAd2Wi">
      <int2:state int2:value="Rejected" int2:type="style"/>
    </int2:bookmark>
    <int2:bookmark int2:bookmarkName="_Int_gIMhuK9s" int2:invalidationBookmarkName="" int2:hashCode="csj3W2JXL1myG9" int2:id="5A4Tz2o4">
      <int2:state int2:value="Rejected" int2:type="style"/>
    </int2:bookmark>
    <int2:bookmark int2:bookmarkName="_Int_BaRoSem7" int2:invalidationBookmarkName="" int2:hashCode="GnfUFiJMu+d6Q5" int2:id="AmsCcjkv">
      <int2:state int2:value="Rejected" int2:type="style"/>
    </int2:bookmark>
    <int2:bookmark int2:bookmarkName="_Int_QHzm9UVr" int2:invalidationBookmarkName="" int2:hashCode="csj3W2JXL1myG9" int2:id="BtaTvsT5">
      <int2:state int2:value="Rejected" int2:type="style"/>
    </int2:bookmark>
    <int2:bookmark int2:bookmarkName="_Int_nrMzzOX7" int2:invalidationBookmarkName="" int2:hashCode="6zRtGqur5yDdFq" int2:id="ELkEvR5v">
      <int2:state int2:value="Rejected" int2:type="style"/>
    </int2:bookmark>
    <int2:bookmark int2:bookmarkName="_Int_m1sB63lo" int2:invalidationBookmarkName="" int2:hashCode="z46/6V1Qu/82fT" int2:id="FiJPYoV7">
      <int2:state int2:value="Rejected" int2:type="style"/>
    </int2:bookmark>
    <int2:bookmark int2:bookmarkName="_Int_KHBSFMnZ" int2:invalidationBookmarkName="" int2:hashCode="dkmkRuVDysnpuX" int2:id="LOikZO26">
      <int2:state int2:value="Rejected" int2:type="style"/>
    </int2:bookmark>
    <int2:bookmark int2:bookmarkName="_Int_CABvb4Dd" int2:invalidationBookmarkName="" int2:hashCode="1XGiTD1pYUdb0b" int2:id="MbU74d5B">
      <int2:state int2:value="Rejected" int2:type="style"/>
    </int2:bookmark>
    <int2:bookmark int2:bookmarkName="_Int_vyKdW8jb" int2:invalidationBookmarkName="" int2:hashCode="2i9M6eDcqD4Mt6" int2:id="NC2MlHxr">
      <int2:state int2:value="Rejected" int2:type="style"/>
    </int2:bookmark>
    <int2:bookmark int2:bookmarkName="_Int_CCKpxe9d" int2:invalidationBookmarkName="" int2:hashCode="051uur3qTsy1Ie" int2:id="NkKM2Bvw">
      <int2:state int2:value="Rejected" int2:type="style"/>
    </int2:bookmark>
    <int2:bookmark int2:bookmarkName="_Int_BxBbucxd" int2:invalidationBookmarkName="" int2:hashCode="dkmkRuVDysnpuX" int2:id="Q23EgGgg">
      <int2:state int2:value="Rejected" int2:type="style"/>
    </int2:bookmark>
    <int2:bookmark int2:bookmarkName="_Int_lFMzZb4W" int2:invalidationBookmarkName="" int2:hashCode="z46/6V1Qu/82fT" int2:id="RITKon2o">
      <int2:state int2:value="Rejected" int2:type="style"/>
    </int2:bookmark>
    <int2:bookmark int2:bookmarkName="_Int_NNPTwCMj" int2:invalidationBookmarkName="" int2:hashCode="GnfUFiJMu+d6Q5" int2:id="SPvvxVCs">
      <int2:state int2:value="Rejected" int2:type="style"/>
    </int2:bookmark>
    <int2:bookmark int2:bookmarkName="_Int_ukd5FQqI" int2:invalidationBookmarkName="" int2:hashCode="6zRtGqur5yDdFq" int2:id="TRYazEDH">
      <int2:state int2:value="Rejected" int2:type="style"/>
    </int2:bookmark>
    <int2:bookmark int2:bookmarkName="_Int_V0way7dK" int2:invalidationBookmarkName="" int2:hashCode="e3iBG9k2qX3nnV" int2:id="ZPw71nt4">
      <int2:state int2:value="Rejected" int2:type="style"/>
    </int2:bookmark>
    <int2:bookmark int2:bookmarkName="_Int_H1Tqr3Qi" int2:invalidationBookmarkName="" int2:hashCode="1XGiTD1pYUdb0b" int2:id="cr1lcf1r">
      <int2:state int2:value="Rejected" int2:type="style"/>
    </int2:bookmark>
    <int2:bookmark int2:bookmarkName="_Int_bNVzMpMO" int2:invalidationBookmarkName="" int2:hashCode="Yj52w2qiqIZUIB" int2:id="hLpEAF9W">
      <int2:state int2:value="Rejected" int2:type="style"/>
    </int2:bookmark>
    <int2:bookmark int2:bookmarkName="_Int_BhGPg11d" int2:invalidationBookmarkName="" int2:hashCode="WA1JymKyqsU3wY" int2:id="hixnWXME">
      <int2:state int2:value="Rejected" int2:type="style"/>
    </int2:bookmark>
    <int2:bookmark int2:bookmarkName="_Int_CZQrrFkW" int2:invalidationBookmarkName="" int2:hashCode="Q0oaED29rW66x3" int2:id="hw3KZhKe">
      <int2:state int2:value="Rejected" int2:type="style"/>
    </int2:bookmark>
    <int2:bookmark int2:bookmarkName="_Int_HibMGN7K" int2:invalidationBookmarkName="" int2:hashCode="m/D4/19di8v/ud" int2:id="j3tZmuNI">
      <int2:state int2:value="Rejected" int2:type="style"/>
    </int2:bookmark>
    <int2:bookmark int2:bookmarkName="_Int_qIb87ej4" int2:invalidationBookmarkName="" int2:hashCode="m/D4/19di8v/ud" int2:id="qzBt5sdl">
      <int2:state int2:value="Rejected" int2:type="style"/>
    </int2:bookmark>
    <int2:bookmark int2:bookmarkName="_Int_xc9BSChf" int2:invalidationBookmarkName="" int2:hashCode="x10o506d3vxqVl" int2:id="suxQR8To">
      <int2:state int2:value="Rejected" int2:type="style"/>
    </int2:bookmark>
    <int2:bookmark int2:bookmarkName="_Int_QGiNrRG3" int2:invalidationBookmarkName="" int2:hashCode="m/D4/19di8v/ud" int2:id="yXRJigWy">
      <int2:state int2:value="Rejected" int2:type="style"/>
    </int2:bookmark>
    <int2:bookmark int2:bookmarkName="_Int_e0EgCFYI" int2:invalidationBookmarkName="" int2:hashCode="lB9rDqYlBe3y4A" int2:id="yz7ob9Rx">
      <int2:state int2:value="Rejected" int2:type="similarity"/>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C180930"/>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60576794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revisionView w:inkAnnotations="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E6E14"/>
    <w:rsid w:val="00001C36"/>
    <w:rsid w:val="00013F1A"/>
    <w:rsid w:val="00023B21"/>
    <w:rsid w:val="00024B98"/>
    <w:rsid w:val="00040E3C"/>
    <w:rsid w:val="00044140"/>
    <w:rsid w:val="0004467F"/>
    <w:rsid w:val="00052C63"/>
    <w:rsid w:val="000562B5"/>
    <w:rsid w:val="00063794"/>
    <w:rsid w:val="000670E4"/>
    <w:rsid w:val="000733B0"/>
    <w:rsid w:val="0007447D"/>
    <w:rsid w:val="000863D9"/>
    <w:rsid w:val="000B1B4E"/>
    <w:rsid w:val="000B3691"/>
    <w:rsid w:val="000B4107"/>
    <w:rsid w:val="000B4A65"/>
    <w:rsid w:val="000D0261"/>
    <w:rsid w:val="000D616D"/>
    <w:rsid w:val="000E4AF4"/>
    <w:rsid w:val="00100F58"/>
    <w:rsid w:val="0010129B"/>
    <w:rsid w:val="00105BDB"/>
    <w:rsid w:val="00106C63"/>
    <w:rsid w:val="00112DB8"/>
    <w:rsid w:val="00127116"/>
    <w:rsid w:val="00127502"/>
    <w:rsid w:val="001311E4"/>
    <w:rsid w:val="00140838"/>
    <w:rsid w:val="001413A7"/>
    <w:rsid w:val="00145A91"/>
    <w:rsid w:val="00157099"/>
    <w:rsid w:val="00161CC5"/>
    <w:rsid w:val="00166350"/>
    <w:rsid w:val="00175193"/>
    <w:rsid w:val="00180FC5"/>
    <w:rsid w:val="00193DA4"/>
    <w:rsid w:val="00195304"/>
    <w:rsid w:val="001C2C45"/>
    <w:rsid w:val="001C320A"/>
    <w:rsid w:val="001C4453"/>
    <w:rsid w:val="001C7004"/>
    <w:rsid w:val="001D0A91"/>
    <w:rsid w:val="001D2AD4"/>
    <w:rsid w:val="001F2A3E"/>
    <w:rsid w:val="002008E1"/>
    <w:rsid w:val="002008FA"/>
    <w:rsid w:val="00200B62"/>
    <w:rsid w:val="0020280D"/>
    <w:rsid w:val="002146D6"/>
    <w:rsid w:val="00216C03"/>
    <w:rsid w:val="00224C0C"/>
    <w:rsid w:val="00225885"/>
    <w:rsid w:val="002320A5"/>
    <w:rsid w:val="00234F3E"/>
    <w:rsid w:val="002376FE"/>
    <w:rsid w:val="00253CBB"/>
    <w:rsid w:val="00255B19"/>
    <w:rsid w:val="002661D2"/>
    <w:rsid w:val="00266789"/>
    <w:rsid w:val="00266853"/>
    <w:rsid w:val="0027034F"/>
    <w:rsid w:val="002711D7"/>
    <w:rsid w:val="00274429"/>
    <w:rsid w:val="0027533C"/>
    <w:rsid w:val="00276522"/>
    <w:rsid w:val="00276F03"/>
    <w:rsid w:val="00286409"/>
    <w:rsid w:val="00293179"/>
    <w:rsid w:val="002963FD"/>
    <w:rsid w:val="002A5FC1"/>
    <w:rsid w:val="002C5FE9"/>
    <w:rsid w:val="002D5F93"/>
    <w:rsid w:val="002D7690"/>
    <w:rsid w:val="002E2F7C"/>
    <w:rsid w:val="002F4754"/>
    <w:rsid w:val="002F4760"/>
    <w:rsid w:val="002F4BBF"/>
    <w:rsid w:val="002F72DB"/>
    <w:rsid w:val="00304DC3"/>
    <w:rsid w:val="00313016"/>
    <w:rsid w:val="0031391F"/>
    <w:rsid w:val="0031644C"/>
    <w:rsid w:val="003309F2"/>
    <w:rsid w:val="003443B5"/>
    <w:rsid w:val="003617F0"/>
    <w:rsid w:val="00364C2A"/>
    <w:rsid w:val="00365B60"/>
    <w:rsid w:val="00381247"/>
    <w:rsid w:val="003824C5"/>
    <w:rsid w:val="00384734"/>
    <w:rsid w:val="00390CDA"/>
    <w:rsid w:val="00394667"/>
    <w:rsid w:val="003A2315"/>
    <w:rsid w:val="003A4939"/>
    <w:rsid w:val="003A5736"/>
    <w:rsid w:val="003B0D82"/>
    <w:rsid w:val="003C1476"/>
    <w:rsid w:val="003D7D3C"/>
    <w:rsid w:val="003E3561"/>
    <w:rsid w:val="003E42B8"/>
    <w:rsid w:val="003E49DD"/>
    <w:rsid w:val="003E7822"/>
    <w:rsid w:val="003F28D8"/>
    <w:rsid w:val="00402D51"/>
    <w:rsid w:val="00417F4A"/>
    <w:rsid w:val="00427ED6"/>
    <w:rsid w:val="00430403"/>
    <w:rsid w:val="00431E64"/>
    <w:rsid w:val="00433E56"/>
    <w:rsid w:val="004355A2"/>
    <w:rsid w:val="00436216"/>
    <w:rsid w:val="0044452E"/>
    <w:rsid w:val="00451F2A"/>
    <w:rsid w:val="0046342B"/>
    <w:rsid w:val="00473BE0"/>
    <w:rsid w:val="00477F54"/>
    <w:rsid w:val="00480242"/>
    <w:rsid w:val="00486E28"/>
    <w:rsid w:val="004911E6"/>
    <w:rsid w:val="004A088E"/>
    <w:rsid w:val="004B5E05"/>
    <w:rsid w:val="004C04EA"/>
    <w:rsid w:val="004C2A6A"/>
    <w:rsid w:val="004C7376"/>
    <w:rsid w:val="004D11DD"/>
    <w:rsid w:val="004D24E0"/>
    <w:rsid w:val="004D3738"/>
    <w:rsid w:val="004E03B9"/>
    <w:rsid w:val="004E33B2"/>
    <w:rsid w:val="004E5033"/>
    <w:rsid w:val="004F5544"/>
    <w:rsid w:val="004F6272"/>
    <w:rsid w:val="00501FC0"/>
    <w:rsid w:val="005031B7"/>
    <w:rsid w:val="0051167F"/>
    <w:rsid w:val="00522485"/>
    <w:rsid w:val="005232E7"/>
    <w:rsid w:val="00525C81"/>
    <w:rsid w:val="00526F78"/>
    <w:rsid w:val="00535C4E"/>
    <w:rsid w:val="00537D39"/>
    <w:rsid w:val="00551AAB"/>
    <w:rsid w:val="00552802"/>
    <w:rsid w:val="0057735B"/>
    <w:rsid w:val="00582B63"/>
    <w:rsid w:val="00587176"/>
    <w:rsid w:val="00592E1D"/>
    <w:rsid w:val="005958F2"/>
    <w:rsid w:val="005A2EFE"/>
    <w:rsid w:val="005C21B2"/>
    <w:rsid w:val="005D59DB"/>
    <w:rsid w:val="005D61F9"/>
    <w:rsid w:val="005D7B62"/>
    <w:rsid w:val="005F200A"/>
    <w:rsid w:val="00600F89"/>
    <w:rsid w:val="00605A46"/>
    <w:rsid w:val="0062486D"/>
    <w:rsid w:val="006305CF"/>
    <w:rsid w:val="00636313"/>
    <w:rsid w:val="006440C0"/>
    <w:rsid w:val="00646220"/>
    <w:rsid w:val="00647D67"/>
    <w:rsid w:val="00647E4F"/>
    <w:rsid w:val="00652164"/>
    <w:rsid w:val="006525A8"/>
    <w:rsid w:val="00663B59"/>
    <w:rsid w:val="0066607F"/>
    <w:rsid w:val="00667FE1"/>
    <w:rsid w:val="00670F6B"/>
    <w:rsid w:val="006816B7"/>
    <w:rsid w:val="00690493"/>
    <w:rsid w:val="0069201A"/>
    <w:rsid w:val="006A03E6"/>
    <w:rsid w:val="006A0582"/>
    <w:rsid w:val="006B3F30"/>
    <w:rsid w:val="006D0A94"/>
    <w:rsid w:val="006D69D3"/>
    <w:rsid w:val="006D6FD7"/>
    <w:rsid w:val="006E4986"/>
    <w:rsid w:val="006F0649"/>
    <w:rsid w:val="006F14C4"/>
    <w:rsid w:val="006F7035"/>
    <w:rsid w:val="00700E64"/>
    <w:rsid w:val="00715DE4"/>
    <w:rsid w:val="007239F1"/>
    <w:rsid w:val="00724AB9"/>
    <w:rsid w:val="00744B6E"/>
    <w:rsid w:val="007479C9"/>
    <w:rsid w:val="00750B8B"/>
    <w:rsid w:val="00750E75"/>
    <w:rsid w:val="00752370"/>
    <w:rsid w:val="007527E8"/>
    <w:rsid w:val="007639E7"/>
    <w:rsid w:val="00773FBA"/>
    <w:rsid w:val="00786094"/>
    <w:rsid w:val="007A6835"/>
    <w:rsid w:val="007A70EC"/>
    <w:rsid w:val="007B33FD"/>
    <w:rsid w:val="007B6914"/>
    <w:rsid w:val="007C22C5"/>
    <w:rsid w:val="007C33F0"/>
    <w:rsid w:val="007D1C04"/>
    <w:rsid w:val="007D6613"/>
    <w:rsid w:val="007E449C"/>
    <w:rsid w:val="007F3D8C"/>
    <w:rsid w:val="007F4AC7"/>
    <w:rsid w:val="00802A7A"/>
    <w:rsid w:val="00810B08"/>
    <w:rsid w:val="008144EB"/>
    <w:rsid w:val="00814607"/>
    <w:rsid w:val="00816A5D"/>
    <w:rsid w:val="00820BD9"/>
    <w:rsid w:val="00840337"/>
    <w:rsid w:val="00842519"/>
    <w:rsid w:val="00851632"/>
    <w:rsid w:val="00861BB4"/>
    <w:rsid w:val="00875306"/>
    <w:rsid w:val="00881D67"/>
    <w:rsid w:val="008974FF"/>
    <w:rsid w:val="00897B9D"/>
    <w:rsid w:val="008B2CD9"/>
    <w:rsid w:val="008B2DA9"/>
    <w:rsid w:val="008B61CD"/>
    <w:rsid w:val="008C5BBD"/>
    <w:rsid w:val="008D074F"/>
    <w:rsid w:val="008E2016"/>
    <w:rsid w:val="008F0DFF"/>
    <w:rsid w:val="008F28B0"/>
    <w:rsid w:val="008F7C99"/>
    <w:rsid w:val="008F7FB8"/>
    <w:rsid w:val="0090786A"/>
    <w:rsid w:val="009150BB"/>
    <w:rsid w:val="00923544"/>
    <w:rsid w:val="00925B56"/>
    <w:rsid w:val="00931EC5"/>
    <w:rsid w:val="00932ABB"/>
    <w:rsid w:val="00951CEF"/>
    <w:rsid w:val="00961610"/>
    <w:rsid w:val="00963D83"/>
    <w:rsid w:val="00970BA7"/>
    <w:rsid w:val="0099524E"/>
    <w:rsid w:val="009A057E"/>
    <w:rsid w:val="009A32E3"/>
    <w:rsid w:val="009A4DC2"/>
    <w:rsid w:val="009B06D7"/>
    <w:rsid w:val="009C5141"/>
    <w:rsid w:val="009D1C66"/>
    <w:rsid w:val="009D564C"/>
    <w:rsid w:val="009E7633"/>
    <w:rsid w:val="009F3CB3"/>
    <w:rsid w:val="00A00F4D"/>
    <w:rsid w:val="00A038F7"/>
    <w:rsid w:val="00A21745"/>
    <w:rsid w:val="00A547E1"/>
    <w:rsid w:val="00A56B0C"/>
    <w:rsid w:val="00A81FB9"/>
    <w:rsid w:val="00A86179"/>
    <w:rsid w:val="00A92D8F"/>
    <w:rsid w:val="00A9421E"/>
    <w:rsid w:val="00AA2F25"/>
    <w:rsid w:val="00AB252D"/>
    <w:rsid w:val="00AB3CB0"/>
    <w:rsid w:val="00AB7A2D"/>
    <w:rsid w:val="00AC0A79"/>
    <w:rsid w:val="00AE745B"/>
    <w:rsid w:val="00B00311"/>
    <w:rsid w:val="00B012A0"/>
    <w:rsid w:val="00B0548E"/>
    <w:rsid w:val="00B062BF"/>
    <w:rsid w:val="00B1183F"/>
    <w:rsid w:val="00B16C35"/>
    <w:rsid w:val="00B27811"/>
    <w:rsid w:val="00B46D2C"/>
    <w:rsid w:val="00B53678"/>
    <w:rsid w:val="00B56DCF"/>
    <w:rsid w:val="00B64527"/>
    <w:rsid w:val="00B72800"/>
    <w:rsid w:val="00B75770"/>
    <w:rsid w:val="00B87AED"/>
    <w:rsid w:val="00B92BFC"/>
    <w:rsid w:val="00B96DA2"/>
    <w:rsid w:val="00B97077"/>
    <w:rsid w:val="00BA55DC"/>
    <w:rsid w:val="00BB17C4"/>
    <w:rsid w:val="00BB7D22"/>
    <w:rsid w:val="00BC1F7C"/>
    <w:rsid w:val="00BC79C7"/>
    <w:rsid w:val="00BD5B95"/>
    <w:rsid w:val="00BE483A"/>
    <w:rsid w:val="00C04E41"/>
    <w:rsid w:val="00C07FC5"/>
    <w:rsid w:val="00C23139"/>
    <w:rsid w:val="00C235BE"/>
    <w:rsid w:val="00C24B77"/>
    <w:rsid w:val="00C267B9"/>
    <w:rsid w:val="00C32B43"/>
    <w:rsid w:val="00C32EAD"/>
    <w:rsid w:val="00C40692"/>
    <w:rsid w:val="00C44005"/>
    <w:rsid w:val="00C47FC3"/>
    <w:rsid w:val="00C522CE"/>
    <w:rsid w:val="00C64B04"/>
    <w:rsid w:val="00C9266D"/>
    <w:rsid w:val="00C92A8C"/>
    <w:rsid w:val="00CA13E9"/>
    <w:rsid w:val="00CA2441"/>
    <w:rsid w:val="00CA54AE"/>
    <w:rsid w:val="00CA68BB"/>
    <w:rsid w:val="00CD32A4"/>
    <w:rsid w:val="00CD40FE"/>
    <w:rsid w:val="00CD6618"/>
    <w:rsid w:val="00CE3D95"/>
    <w:rsid w:val="00CF0632"/>
    <w:rsid w:val="00CF7A0C"/>
    <w:rsid w:val="00D0541E"/>
    <w:rsid w:val="00D13461"/>
    <w:rsid w:val="00D164F7"/>
    <w:rsid w:val="00D1765B"/>
    <w:rsid w:val="00D279B5"/>
    <w:rsid w:val="00D32B6C"/>
    <w:rsid w:val="00D34A38"/>
    <w:rsid w:val="00D43EBA"/>
    <w:rsid w:val="00D50969"/>
    <w:rsid w:val="00D50C50"/>
    <w:rsid w:val="00D62D9A"/>
    <w:rsid w:val="00D74101"/>
    <w:rsid w:val="00D775FE"/>
    <w:rsid w:val="00D93401"/>
    <w:rsid w:val="00D93FC4"/>
    <w:rsid w:val="00DA2D5F"/>
    <w:rsid w:val="00DA516C"/>
    <w:rsid w:val="00DB101E"/>
    <w:rsid w:val="00DB33B9"/>
    <w:rsid w:val="00DB6945"/>
    <w:rsid w:val="00DC7351"/>
    <w:rsid w:val="00DC7EA5"/>
    <w:rsid w:val="00DD1809"/>
    <w:rsid w:val="00DE4674"/>
    <w:rsid w:val="00DE47EF"/>
    <w:rsid w:val="00DE5420"/>
    <w:rsid w:val="00DE6E14"/>
    <w:rsid w:val="00DF18F3"/>
    <w:rsid w:val="00DF55BA"/>
    <w:rsid w:val="00DF72C7"/>
    <w:rsid w:val="00E035E5"/>
    <w:rsid w:val="00E0360C"/>
    <w:rsid w:val="00E070D9"/>
    <w:rsid w:val="00E1221C"/>
    <w:rsid w:val="00E30711"/>
    <w:rsid w:val="00E452E8"/>
    <w:rsid w:val="00E4547C"/>
    <w:rsid w:val="00E47C3E"/>
    <w:rsid w:val="00E518E7"/>
    <w:rsid w:val="00E551B9"/>
    <w:rsid w:val="00E74FDE"/>
    <w:rsid w:val="00E75932"/>
    <w:rsid w:val="00E77072"/>
    <w:rsid w:val="00E84510"/>
    <w:rsid w:val="00E870E5"/>
    <w:rsid w:val="00E91FFB"/>
    <w:rsid w:val="00EA31C0"/>
    <w:rsid w:val="00EA657F"/>
    <w:rsid w:val="00EA78C3"/>
    <w:rsid w:val="00EB2386"/>
    <w:rsid w:val="00EB71F6"/>
    <w:rsid w:val="00EC1D61"/>
    <w:rsid w:val="00EC7FCC"/>
    <w:rsid w:val="00ED5874"/>
    <w:rsid w:val="00ED5A91"/>
    <w:rsid w:val="00EE10D0"/>
    <w:rsid w:val="00EE1E74"/>
    <w:rsid w:val="00EE3D44"/>
    <w:rsid w:val="00F0069B"/>
    <w:rsid w:val="00F06F4A"/>
    <w:rsid w:val="00F30A32"/>
    <w:rsid w:val="00F411F4"/>
    <w:rsid w:val="00F437A8"/>
    <w:rsid w:val="00F475A3"/>
    <w:rsid w:val="00F5724C"/>
    <w:rsid w:val="00F60347"/>
    <w:rsid w:val="00F62B86"/>
    <w:rsid w:val="00F70197"/>
    <w:rsid w:val="00F76642"/>
    <w:rsid w:val="00F818E9"/>
    <w:rsid w:val="00F82490"/>
    <w:rsid w:val="00F9269C"/>
    <w:rsid w:val="00FA02E9"/>
    <w:rsid w:val="00FA73DD"/>
    <w:rsid w:val="00FB1DE5"/>
    <w:rsid w:val="00FB59FC"/>
    <w:rsid w:val="00FB7B2A"/>
    <w:rsid w:val="00FC6330"/>
    <w:rsid w:val="00FC77A4"/>
    <w:rsid w:val="00FD70FD"/>
    <w:rsid w:val="00FE46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B682288"/>
  <w15:chartTrackingRefBased/>
  <w15:docId w15:val="{9A143958-515E-124D-8B5C-5FFF1BE85C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E6E1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E6E1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E6E1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E6E1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E6E1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E6E1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E6E1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E6E1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E6E1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E6E1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E6E1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E6E1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E6E1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E6E1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E6E1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E6E1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E6E1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E6E14"/>
    <w:rPr>
      <w:rFonts w:eastAsiaTheme="majorEastAsia" w:cstheme="majorBidi"/>
      <w:color w:val="272727" w:themeColor="text1" w:themeTint="D8"/>
    </w:rPr>
  </w:style>
  <w:style w:type="paragraph" w:styleId="Title">
    <w:name w:val="Title"/>
    <w:basedOn w:val="Normal"/>
    <w:next w:val="Normal"/>
    <w:link w:val="TitleChar"/>
    <w:uiPriority w:val="10"/>
    <w:qFormat/>
    <w:rsid w:val="00DE6E1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E6E1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E6E1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E6E1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E6E14"/>
    <w:pPr>
      <w:spacing w:before="160"/>
      <w:jc w:val="center"/>
    </w:pPr>
    <w:rPr>
      <w:i/>
      <w:iCs/>
      <w:color w:val="404040" w:themeColor="text1" w:themeTint="BF"/>
    </w:rPr>
  </w:style>
  <w:style w:type="character" w:customStyle="1" w:styleId="QuoteChar">
    <w:name w:val="Quote Char"/>
    <w:basedOn w:val="DefaultParagraphFont"/>
    <w:link w:val="Quote"/>
    <w:uiPriority w:val="29"/>
    <w:rsid w:val="00DE6E14"/>
    <w:rPr>
      <w:i/>
      <w:iCs/>
      <w:color w:val="404040" w:themeColor="text1" w:themeTint="BF"/>
    </w:rPr>
  </w:style>
  <w:style w:type="paragraph" w:styleId="ListParagraph">
    <w:name w:val="List Paragraph"/>
    <w:basedOn w:val="Normal"/>
    <w:uiPriority w:val="34"/>
    <w:qFormat/>
    <w:rsid w:val="00DE6E14"/>
    <w:pPr>
      <w:ind w:left="720"/>
      <w:contextualSpacing/>
    </w:pPr>
  </w:style>
  <w:style w:type="character" w:styleId="IntenseEmphasis">
    <w:name w:val="Intense Emphasis"/>
    <w:basedOn w:val="DefaultParagraphFont"/>
    <w:uiPriority w:val="21"/>
    <w:qFormat/>
    <w:rsid w:val="00DE6E14"/>
    <w:rPr>
      <w:i/>
      <w:iCs/>
      <w:color w:val="0F4761" w:themeColor="accent1" w:themeShade="BF"/>
    </w:rPr>
  </w:style>
  <w:style w:type="paragraph" w:styleId="IntenseQuote">
    <w:name w:val="Intense Quote"/>
    <w:basedOn w:val="Normal"/>
    <w:next w:val="Normal"/>
    <w:link w:val="IntenseQuoteChar"/>
    <w:uiPriority w:val="30"/>
    <w:qFormat/>
    <w:rsid w:val="00DE6E1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E6E14"/>
    <w:rPr>
      <w:i/>
      <w:iCs/>
      <w:color w:val="0F4761" w:themeColor="accent1" w:themeShade="BF"/>
    </w:rPr>
  </w:style>
  <w:style w:type="character" w:styleId="IntenseReference">
    <w:name w:val="Intense Reference"/>
    <w:basedOn w:val="DefaultParagraphFont"/>
    <w:uiPriority w:val="32"/>
    <w:qFormat/>
    <w:rsid w:val="00DE6E14"/>
    <w:rPr>
      <w:b/>
      <w:bCs/>
      <w:smallCaps/>
      <w:color w:val="0F4761" w:themeColor="accent1" w:themeShade="BF"/>
      <w:spacing w:val="5"/>
    </w:rPr>
  </w:style>
  <w:style w:type="paragraph" w:styleId="NormalWeb">
    <w:name w:val="Normal (Web)"/>
    <w:basedOn w:val="Normal"/>
    <w:uiPriority w:val="99"/>
    <w:semiHidden/>
    <w:unhideWhenUsed/>
    <w:rsid w:val="00DE6E14"/>
    <w:pPr>
      <w:spacing w:before="100" w:beforeAutospacing="1" w:after="100" w:afterAutospacing="1" w:line="240" w:lineRule="auto"/>
    </w:pPr>
    <w:rPr>
      <w:rFonts w:ascii="Times New Roman" w:hAnsi="Times New Roman" w:cs="Times New Roman"/>
      <w:kern w:val="0"/>
      <w14:ligatures w14:val="none"/>
    </w:rPr>
  </w:style>
  <w:style w:type="character" w:customStyle="1" w:styleId="bumpedfont17">
    <w:name w:val="bumpedfont17"/>
    <w:basedOn w:val="DefaultParagraphFont"/>
    <w:rsid w:val="00DE6E14"/>
  </w:style>
  <w:style w:type="paragraph" w:customStyle="1" w:styleId="s12">
    <w:name w:val="s12"/>
    <w:basedOn w:val="Normal"/>
    <w:rsid w:val="00DE6E14"/>
    <w:pPr>
      <w:spacing w:before="100" w:beforeAutospacing="1" w:after="100" w:afterAutospacing="1" w:line="240" w:lineRule="auto"/>
    </w:pPr>
    <w:rPr>
      <w:rFonts w:ascii="Times New Roman" w:hAnsi="Times New Roman" w:cs="Times New Roman"/>
      <w:kern w:val="0"/>
      <w14:ligatures w14:val="none"/>
    </w:rPr>
  </w:style>
  <w:style w:type="character" w:customStyle="1" w:styleId="bumpedfont15">
    <w:name w:val="bumpedfont15"/>
    <w:basedOn w:val="DefaultParagraphFont"/>
    <w:rsid w:val="00DE6E14"/>
  </w:style>
  <w:style w:type="character" w:customStyle="1" w:styleId="apple-converted-space">
    <w:name w:val="apple-converted-space"/>
    <w:basedOn w:val="DefaultParagraphFont"/>
    <w:rsid w:val="00DE6E14"/>
  </w:style>
  <w:style w:type="paragraph" w:customStyle="1" w:styleId="s4">
    <w:name w:val="s4"/>
    <w:basedOn w:val="Normal"/>
    <w:rsid w:val="00DE6E14"/>
    <w:pPr>
      <w:spacing w:before="100" w:beforeAutospacing="1" w:after="100" w:afterAutospacing="1" w:line="240" w:lineRule="auto"/>
    </w:pPr>
    <w:rPr>
      <w:rFonts w:ascii="Times New Roman" w:hAnsi="Times New Roman" w:cs="Times New Roman"/>
      <w:kern w:val="0"/>
      <w14:ligatures w14:val="none"/>
    </w:rPr>
  </w:style>
  <w:style w:type="paragraph" w:customStyle="1" w:styleId="s14">
    <w:name w:val="s14"/>
    <w:basedOn w:val="Normal"/>
    <w:rsid w:val="00DE6E14"/>
    <w:pPr>
      <w:spacing w:before="100" w:beforeAutospacing="1" w:after="100" w:afterAutospacing="1" w:line="240" w:lineRule="auto"/>
    </w:pPr>
    <w:rPr>
      <w:rFonts w:ascii="Times New Roman" w:hAnsi="Times New Roman" w:cs="Times New Roman"/>
      <w:kern w:val="0"/>
      <w14:ligatures w14:val="none"/>
    </w:rPr>
  </w:style>
  <w:style w:type="paragraph" w:customStyle="1" w:styleId="s16">
    <w:name w:val="s16"/>
    <w:basedOn w:val="Normal"/>
    <w:rsid w:val="00DE6E14"/>
    <w:pPr>
      <w:spacing w:before="100" w:beforeAutospacing="1" w:after="100" w:afterAutospacing="1" w:line="240" w:lineRule="auto"/>
    </w:pPr>
    <w:rPr>
      <w:rFonts w:ascii="Times New Roman" w:hAnsi="Times New Roman" w:cs="Times New Roman"/>
      <w:kern w:val="0"/>
      <w14:ligatures w14:val="none"/>
    </w:rPr>
  </w:style>
  <w:style w:type="character" w:customStyle="1" w:styleId="s15">
    <w:name w:val="s15"/>
    <w:basedOn w:val="DefaultParagraphFont"/>
    <w:rsid w:val="00DE6E14"/>
  </w:style>
  <w:style w:type="paragraph" w:customStyle="1" w:styleId="s20">
    <w:name w:val="s20"/>
    <w:basedOn w:val="Normal"/>
    <w:rsid w:val="00DE6E14"/>
    <w:pPr>
      <w:spacing w:before="100" w:beforeAutospacing="1" w:after="100" w:afterAutospacing="1" w:line="240" w:lineRule="auto"/>
    </w:pPr>
    <w:rPr>
      <w:rFonts w:ascii="Times New Roman" w:hAnsi="Times New Roman" w:cs="Times New Roman"/>
      <w:kern w:val="0"/>
      <w14:ligatures w14:val="none"/>
    </w:rPr>
  </w:style>
  <w:style w:type="character" w:customStyle="1" w:styleId="s21">
    <w:name w:val="s21"/>
    <w:basedOn w:val="DefaultParagraphFont"/>
    <w:rsid w:val="00DE6E14"/>
  </w:style>
  <w:style w:type="paragraph" w:customStyle="1" w:styleId="s23">
    <w:name w:val="s23"/>
    <w:basedOn w:val="Normal"/>
    <w:rsid w:val="00DE6E14"/>
    <w:pPr>
      <w:spacing w:before="100" w:beforeAutospacing="1" w:after="100" w:afterAutospacing="1" w:line="240" w:lineRule="auto"/>
    </w:pPr>
    <w:rPr>
      <w:rFonts w:ascii="Times New Roman" w:hAnsi="Times New Roman" w:cs="Times New Roman"/>
      <w:kern w:val="0"/>
      <w14:ligatures w14:val="none"/>
    </w:rPr>
  </w:style>
  <w:style w:type="paragraph" w:customStyle="1" w:styleId="s25">
    <w:name w:val="s25"/>
    <w:basedOn w:val="Normal"/>
    <w:rsid w:val="00DE6E14"/>
    <w:pPr>
      <w:spacing w:before="100" w:beforeAutospacing="1" w:after="100" w:afterAutospacing="1" w:line="240" w:lineRule="auto"/>
    </w:pPr>
    <w:rPr>
      <w:rFonts w:ascii="Times New Roman" w:hAnsi="Times New Roman" w:cs="Times New Roman"/>
      <w:kern w:val="0"/>
      <w14:ligatures w14:val="none"/>
    </w:rPr>
  </w:style>
  <w:style w:type="paragraph" w:customStyle="1" w:styleId="p1">
    <w:name w:val="p1"/>
    <w:basedOn w:val="Normal"/>
    <w:rsid w:val="00FC6330"/>
    <w:pPr>
      <w:spacing w:before="100" w:beforeAutospacing="1" w:after="100" w:afterAutospacing="1" w:line="240" w:lineRule="auto"/>
    </w:pPr>
    <w:rPr>
      <w:rFonts w:ascii="Times New Roman" w:hAnsi="Times New Roman" w:cs="Times New Roman"/>
      <w:kern w:val="0"/>
      <w14:ligatures w14:val="none"/>
    </w:rPr>
  </w:style>
  <w:style w:type="character" w:customStyle="1" w:styleId="s1">
    <w:name w:val="s1"/>
    <w:basedOn w:val="DefaultParagraphFont"/>
    <w:rsid w:val="00FC6330"/>
  </w:style>
  <w:style w:type="paragraph" w:customStyle="1" w:styleId="p2">
    <w:name w:val="p2"/>
    <w:basedOn w:val="Normal"/>
    <w:rsid w:val="005D7B62"/>
    <w:pPr>
      <w:spacing w:before="100" w:beforeAutospacing="1" w:after="100" w:afterAutospacing="1" w:line="240" w:lineRule="auto"/>
    </w:pPr>
    <w:rPr>
      <w:rFonts w:ascii="Times New Roman" w:hAnsi="Times New Roman" w:cs="Times New Roman"/>
      <w:kern w:val="0"/>
      <w14:ligatures w14:val="none"/>
    </w:rPr>
  </w:style>
  <w:style w:type="character" w:customStyle="1" w:styleId="s2">
    <w:name w:val="s2"/>
    <w:basedOn w:val="DefaultParagraphFont"/>
    <w:rsid w:val="00B87AED"/>
  </w:style>
  <w:style w:type="paragraph" w:styleId="Header">
    <w:name w:val="header"/>
    <w:basedOn w:val="Normal"/>
    <w:link w:val="HeaderChar"/>
    <w:uiPriority w:val="99"/>
    <w:unhideWhenUsed/>
    <w:rsid w:val="008144EB"/>
    <w:pPr>
      <w:tabs>
        <w:tab w:val="center" w:pos="4513"/>
        <w:tab w:val="right" w:pos="9026"/>
      </w:tabs>
      <w:spacing w:after="0" w:line="240" w:lineRule="auto"/>
    </w:pPr>
  </w:style>
  <w:style w:type="character" w:customStyle="1" w:styleId="HeaderChar">
    <w:name w:val="Header Char"/>
    <w:basedOn w:val="DefaultParagraphFont"/>
    <w:link w:val="Header"/>
    <w:uiPriority w:val="99"/>
    <w:rsid w:val="008144EB"/>
  </w:style>
  <w:style w:type="paragraph" w:styleId="Footer">
    <w:name w:val="footer"/>
    <w:basedOn w:val="Normal"/>
    <w:link w:val="FooterChar"/>
    <w:uiPriority w:val="99"/>
    <w:unhideWhenUsed/>
    <w:rsid w:val="008144EB"/>
    <w:pPr>
      <w:tabs>
        <w:tab w:val="center" w:pos="4513"/>
        <w:tab w:val="right" w:pos="9026"/>
      </w:tabs>
      <w:spacing w:after="0" w:line="240" w:lineRule="auto"/>
    </w:pPr>
  </w:style>
  <w:style w:type="character" w:customStyle="1" w:styleId="FooterChar">
    <w:name w:val="Footer Char"/>
    <w:basedOn w:val="DefaultParagraphFont"/>
    <w:link w:val="Footer"/>
    <w:uiPriority w:val="99"/>
    <w:rsid w:val="008144E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6099063">
      <w:marLeft w:val="540"/>
      <w:marRight w:val="0"/>
      <w:marTop w:val="0"/>
      <w:marBottom w:val="0"/>
      <w:divBdr>
        <w:top w:val="none" w:sz="0" w:space="0" w:color="auto"/>
        <w:left w:val="none" w:sz="0" w:space="0" w:color="auto"/>
        <w:bottom w:val="none" w:sz="0" w:space="0" w:color="auto"/>
        <w:right w:val="none" w:sz="0" w:space="0" w:color="auto"/>
      </w:divBdr>
      <w:divsChild>
        <w:div w:id="1223833993">
          <w:marLeft w:val="0"/>
          <w:marRight w:val="0"/>
          <w:marTop w:val="0"/>
          <w:marBottom w:val="0"/>
          <w:divBdr>
            <w:top w:val="none" w:sz="0" w:space="0" w:color="auto"/>
            <w:left w:val="none" w:sz="0" w:space="0" w:color="auto"/>
            <w:bottom w:val="none" w:sz="0" w:space="0" w:color="auto"/>
            <w:right w:val="none" w:sz="0" w:space="0" w:color="auto"/>
          </w:divBdr>
        </w:div>
      </w:divsChild>
    </w:div>
    <w:div w:id="78332878">
      <w:bodyDiv w:val="1"/>
      <w:marLeft w:val="0"/>
      <w:marRight w:val="0"/>
      <w:marTop w:val="0"/>
      <w:marBottom w:val="0"/>
      <w:divBdr>
        <w:top w:val="none" w:sz="0" w:space="0" w:color="auto"/>
        <w:left w:val="none" w:sz="0" w:space="0" w:color="auto"/>
        <w:bottom w:val="none" w:sz="0" w:space="0" w:color="auto"/>
        <w:right w:val="none" w:sz="0" w:space="0" w:color="auto"/>
      </w:divBdr>
    </w:div>
    <w:div w:id="367148566">
      <w:marLeft w:val="540"/>
      <w:marRight w:val="0"/>
      <w:marTop w:val="0"/>
      <w:marBottom w:val="0"/>
      <w:divBdr>
        <w:top w:val="none" w:sz="0" w:space="0" w:color="auto"/>
        <w:left w:val="none" w:sz="0" w:space="0" w:color="auto"/>
        <w:bottom w:val="none" w:sz="0" w:space="0" w:color="auto"/>
        <w:right w:val="none" w:sz="0" w:space="0" w:color="auto"/>
      </w:divBdr>
    </w:div>
    <w:div w:id="477841141">
      <w:marLeft w:val="540"/>
      <w:marRight w:val="0"/>
      <w:marTop w:val="0"/>
      <w:marBottom w:val="0"/>
      <w:divBdr>
        <w:top w:val="none" w:sz="0" w:space="0" w:color="auto"/>
        <w:left w:val="none" w:sz="0" w:space="0" w:color="auto"/>
        <w:bottom w:val="none" w:sz="0" w:space="0" w:color="auto"/>
        <w:right w:val="none" w:sz="0" w:space="0" w:color="auto"/>
      </w:divBdr>
    </w:div>
    <w:div w:id="529686846">
      <w:marLeft w:val="540"/>
      <w:marRight w:val="0"/>
      <w:marTop w:val="0"/>
      <w:marBottom w:val="0"/>
      <w:divBdr>
        <w:top w:val="none" w:sz="0" w:space="0" w:color="auto"/>
        <w:left w:val="none" w:sz="0" w:space="0" w:color="auto"/>
        <w:bottom w:val="none" w:sz="0" w:space="0" w:color="auto"/>
        <w:right w:val="none" w:sz="0" w:space="0" w:color="auto"/>
      </w:divBdr>
    </w:div>
    <w:div w:id="642662336">
      <w:marLeft w:val="540"/>
      <w:marRight w:val="0"/>
      <w:marTop w:val="0"/>
      <w:marBottom w:val="0"/>
      <w:divBdr>
        <w:top w:val="none" w:sz="0" w:space="0" w:color="auto"/>
        <w:left w:val="none" w:sz="0" w:space="0" w:color="auto"/>
        <w:bottom w:val="none" w:sz="0" w:space="0" w:color="auto"/>
        <w:right w:val="none" w:sz="0" w:space="0" w:color="auto"/>
      </w:divBdr>
    </w:div>
    <w:div w:id="832254325">
      <w:bodyDiv w:val="1"/>
      <w:marLeft w:val="0"/>
      <w:marRight w:val="0"/>
      <w:marTop w:val="0"/>
      <w:marBottom w:val="0"/>
      <w:divBdr>
        <w:top w:val="none" w:sz="0" w:space="0" w:color="auto"/>
        <w:left w:val="none" w:sz="0" w:space="0" w:color="auto"/>
        <w:bottom w:val="none" w:sz="0" w:space="0" w:color="auto"/>
        <w:right w:val="none" w:sz="0" w:space="0" w:color="auto"/>
      </w:divBdr>
    </w:div>
    <w:div w:id="895120416">
      <w:bodyDiv w:val="1"/>
      <w:marLeft w:val="0"/>
      <w:marRight w:val="0"/>
      <w:marTop w:val="0"/>
      <w:marBottom w:val="0"/>
      <w:divBdr>
        <w:top w:val="none" w:sz="0" w:space="0" w:color="auto"/>
        <w:left w:val="none" w:sz="0" w:space="0" w:color="auto"/>
        <w:bottom w:val="none" w:sz="0" w:space="0" w:color="auto"/>
        <w:right w:val="none" w:sz="0" w:space="0" w:color="auto"/>
      </w:divBdr>
    </w:div>
    <w:div w:id="1025709954">
      <w:marLeft w:val="540"/>
      <w:marRight w:val="0"/>
      <w:marTop w:val="0"/>
      <w:marBottom w:val="0"/>
      <w:divBdr>
        <w:top w:val="none" w:sz="0" w:space="0" w:color="auto"/>
        <w:left w:val="none" w:sz="0" w:space="0" w:color="auto"/>
        <w:bottom w:val="none" w:sz="0" w:space="0" w:color="auto"/>
        <w:right w:val="none" w:sz="0" w:space="0" w:color="auto"/>
      </w:divBdr>
    </w:div>
    <w:div w:id="1153176353">
      <w:marLeft w:val="540"/>
      <w:marRight w:val="0"/>
      <w:marTop w:val="0"/>
      <w:marBottom w:val="0"/>
      <w:divBdr>
        <w:top w:val="none" w:sz="0" w:space="0" w:color="auto"/>
        <w:left w:val="none" w:sz="0" w:space="0" w:color="auto"/>
        <w:bottom w:val="none" w:sz="0" w:space="0" w:color="auto"/>
        <w:right w:val="none" w:sz="0" w:space="0" w:color="auto"/>
      </w:divBdr>
    </w:div>
    <w:div w:id="1208490752">
      <w:marLeft w:val="540"/>
      <w:marRight w:val="0"/>
      <w:marTop w:val="0"/>
      <w:marBottom w:val="0"/>
      <w:divBdr>
        <w:top w:val="none" w:sz="0" w:space="0" w:color="auto"/>
        <w:left w:val="none" w:sz="0" w:space="0" w:color="auto"/>
        <w:bottom w:val="none" w:sz="0" w:space="0" w:color="auto"/>
        <w:right w:val="none" w:sz="0" w:space="0" w:color="auto"/>
      </w:divBdr>
    </w:div>
    <w:div w:id="1273317192">
      <w:marLeft w:val="540"/>
      <w:marRight w:val="0"/>
      <w:marTop w:val="0"/>
      <w:marBottom w:val="0"/>
      <w:divBdr>
        <w:top w:val="none" w:sz="0" w:space="0" w:color="auto"/>
        <w:left w:val="none" w:sz="0" w:space="0" w:color="auto"/>
        <w:bottom w:val="none" w:sz="0" w:space="0" w:color="auto"/>
        <w:right w:val="none" w:sz="0" w:space="0" w:color="auto"/>
      </w:divBdr>
    </w:div>
    <w:div w:id="1283881642">
      <w:bodyDiv w:val="1"/>
      <w:marLeft w:val="0"/>
      <w:marRight w:val="0"/>
      <w:marTop w:val="0"/>
      <w:marBottom w:val="0"/>
      <w:divBdr>
        <w:top w:val="none" w:sz="0" w:space="0" w:color="auto"/>
        <w:left w:val="none" w:sz="0" w:space="0" w:color="auto"/>
        <w:bottom w:val="none" w:sz="0" w:space="0" w:color="auto"/>
        <w:right w:val="none" w:sz="0" w:space="0" w:color="auto"/>
      </w:divBdr>
    </w:div>
    <w:div w:id="1294292690">
      <w:marLeft w:val="540"/>
      <w:marRight w:val="0"/>
      <w:marTop w:val="0"/>
      <w:marBottom w:val="0"/>
      <w:divBdr>
        <w:top w:val="none" w:sz="0" w:space="0" w:color="auto"/>
        <w:left w:val="none" w:sz="0" w:space="0" w:color="auto"/>
        <w:bottom w:val="none" w:sz="0" w:space="0" w:color="auto"/>
        <w:right w:val="none" w:sz="0" w:space="0" w:color="auto"/>
      </w:divBdr>
    </w:div>
    <w:div w:id="1633511971">
      <w:marLeft w:val="540"/>
      <w:marRight w:val="0"/>
      <w:marTop w:val="0"/>
      <w:marBottom w:val="0"/>
      <w:divBdr>
        <w:top w:val="none" w:sz="0" w:space="0" w:color="auto"/>
        <w:left w:val="none" w:sz="0" w:space="0" w:color="auto"/>
        <w:bottom w:val="none" w:sz="0" w:space="0" w:color="auto"/>
        <w:right w:val="none" w:sz="0" w:space="0" w:color="auto"/>
      </w:divBdr>
    </w:div>
    <w:div w:id="1745683089">
      <w:marLeft w:val="540"/>
      <w:marRight w:val="0"/>
      <w:marTop w:val="0"/>
      <w:marBottom w:val="0"/>
      <w:divBdr>
        <w:top w:val="none" w:sz="0" w:space="0" w:color="auto"/>
        <w:left w:val="none" w:sz="0" w:space="0" w:color="auto"/>
        <w:bottom w:val="none" w:sz="0" w:space="0" w:color="auto"/>
        <w:right w:val="none" w:sz="0" w:space="0" w:color="auto"/>
      </w:divBdr>
    </w:div>
    <w:div w:id="1923878717">
      <w:marLeft w:val="540"/>
      <w:marRight w:val="0"/>
      <w:marTop w:val="0"/>
      <w:marBottom w:val="0"/>
      <w:divBdr>
        <w:top w:val="none" w:sz="0" w:space="0" w:color="auto"/>
        <w:left w:val="none" w:sz="0" w:space="0" w:color="auto"/>
        <w:bottom w:val="none" w:sz="0" w:space="0" w:color="auto"/>
        <w:right w:val="none" w:sz="0" w:space="0" w:color="auto"/>
      </w:divBdr>
      <w:divsChild>
        <w:div w:id="1357586553">
          <w:marLeft w:val="0"/>
          <w:marRight w:val="0"/>
          <w:marTop w:val="0"/>
          <w:marBottom w:val="0"/>
          <w:divBdr>
            <w:top w:val="none" w:sz="0" w:space="0" w:color="auto"/>
            <w:left w:val="none" w:sz="0" w:space="0" w:color="auto"/>
            <w:bottom w:val="none" w:sz="0" w:space="0" w:color="auto"/>
            <w:right w:val="none" w:sz="0" w:space="0" w:color="auto"/>
          </w:divBdr>
        </w:div>
      </w:divsChild>
    </w:div>
    <w:div w:id="1965456904">
      <w:marLeft w:val="540"/>
      <w:marRight w:val="0"/>
      <w:marTop w:val="0"/>
      <w:marBottom w:val="0"/>
      <w:divBdr>
        <w:top w:val="none" w:sz="0" w:space="0" w:color="auto"/>
        <w:left w:val="none" w:sz="0" w:space="0" w:color="auto"/>
        <w:bottom w:val="none" w:sz="0" w:space="0" w:color="auto"/>
        <w:right w:val="none" w:sz="0" w:space="0" w:color="auto"/>
      </w:divBdr>
    </w:div>
    <w:div w:id="1998917956">
      <w:bodyDiv w:val="1"/>
      <w:marLeft w:val="0"/>
      <w:marRight w:val="0"/>
      <w:marTop w:val="0"/>
      <w:marBottom w:val="0"/>
      <w:divBdr>
        <w:top w:val="none" w:sz="0" w:space="0" w:color="auto"/>
        <w:left w:val="none" w:sz="0" w:space="0" w:color="auto"/>
        <w:bottom w:val="none" w:sz="0" w:space="0" w:color="auto"/>
        <w:right w:val="none" w:sz="0" w:space="0" w:color="auto"/>
      </w:divBdr>
    </w:div>
    <w:div w:id="2095933498">
      <w:marLeft w:val="54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 /><Relationship Id="rId13" Type="http://schemas.openxmlformats.org/officeDocument/2006/relationships/fontTable" Target="fontTable.xml" /><Relationship Id="rId3" Type="http://schemas.openxmlformats.org/officeDocument/2006/relationships/settings" Target="settings.xml" /><Relationship Id="rId7" Type="http://schemas.openxmlformats.org/officeDocument/2006/relationships/image" Target="media/image1.png" /><Relationship Id="rId12" Type="http://schemas.openxmlformats.org/officeDocument/2006/relationships/footer" Target="footer3.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header" Target="header2.xml" /><Relationship Id="rId5" Type="http://schemas.openxmlformats.org/officeDocument/2006/relationships/footnotes" Target="footnotes.xml" /><Relationship Id="rId15" Type="http://schemas.microsoft.com/office/2020/10/relationships/intelligence" Target="intelligence2.xml" /><Relationship Id="rId10" Type="http://schemas.openxmlformats.org/officeDocument/2006/relationships/footer" Target="footer2.xml" /><Relationship Id="rId4" Type="http://schemas.openxmlformats.org/officeDocument/2006/relationships/webSettings" Target="webSettings.xml" /><Relationship Id="rId9" Type="http://schemas.openxmlformats.org/officeDocument/2006/relationships/footer" Target="footer1.xml" /><Relationship Id="rId14"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TotalTime>
  <Pages>1</Pages>
  <Words>1616</Words>
  <Characters>10667</Characters>
  <Application>Microsoft Office Word</Application>
  <DocSecurity>0</DocSecurity>
  <Lines>88</Lines>
  <Paragraphs>24</Paragraphs>
  <ScaleCrop>false</ScaleCrop>
  <Company/>
  <LinksUpToDate>false</LinksUpToDate>
  <CharactersWithSpaces>12259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Shamaila Sakhawat (2309140)</dc:creator>
  <cp:keywords/>
  <dc:description/>
  <cp:lastModifiedBy>Jermaine Gamble</cp:lastModifiedBy>
  <cp:revision>2</cp:revision>
  <dcterms:created xsi:type="dcterms:W3CDTF">2025-11-20T00:01:00Z</dcterms:created>
  <dcterms:modified xsi:type="dcterms:W3CDTF">2025-11-20T00:01:00Z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caf74b7b-d58a-4bac-9137-806c58bf33ec</vt:lpwstr>
  </property>
</Properties>
</file>