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BF05A" w14:textId="77777777" w:rsidR="00C31049" w:rsidRDefault="00C31049" w:rsidP="00C31049">
      <w:pPr>
        <w:jc w:val="center"/>
        <w:rPr>
          <w:rFonts w:ascii="Arial" w:hAnsi="Arial" w:cs="Arial"/>
          <w:b/>
          <w:bCs/>
          <w:sz w:val="28"/>
          <w:szCs w:val="28"/>
        </w:rPr>
      </w:pPr>
    </w:p>
    <w:p w14:paraId="0D12EB96" w14:textId="77777777" w:rsidR="00C31049" w:rsidRDefault="00C31049" w:rsidP="00C31049">
      <w:pPr>
        <w:jc w:val="center"/>
        <w:rPr>
          <w:rFonts w:ascii="Arial" w:hAnsi="Arial" w:cs="Arial"/>
          <w:b/>
          <w:bCs/>
          <w:sz w:val="28"/>
          <w:szCs w:val="28"/>
        </w:rPr>
      </w:pPr>
    </w:p>
    <w:p w14:paraId="3FCFF9F7" w14:textId="77777777" w:rsidR="00C31049" w:rsidRDefault="00C31049" w:rsidP="00C31049">
      <w:pPr>
        <w:jc w:val="center"/>
        <w:rPr>
          <w:rFonts w:ascii="Arial" w:hAnsi="Arial" w:cs="Arial"/>
          <w:b/>
          <w:bCs/>
          <w:sz w:val="28"/>
          <w:szCs w:val="28"/>
        </w:rPr>
      </w:pPr>
    </w:p>
    <w:p w14:paraId="4E1C68FF" w14:textId="77777777" w:rsidR="00C31049" w:rsidRDefault="00C31049" w:rsidP="00C31049">
      <w:pPr>
        <w:jc w:val="center"/>
        <w:rPr>
          <w:rFonts w:ascii="Arial" w:hAnsi="Arial" w:cs="Arial"/>
          <w:b/>
          <w:bCs/>
          <w:sz w:val="28"/>
          <w:szCs w:val="28"/>
        </w:rPr>
      </w:pPr>
    </w:p>
    <w:p w14:paraId="66AD540E" w14:textId="59D896C9" w:rsidR="001A0FB1" w:rsidRDefault="00C31049" w:rsidP="00C31049">
      <w:pPr>
        <w:jc w:val="center"/>
        <w:rPr>
          <w:rFonts w:ascii="Arial" w:hAnsi="Arial" w:cs="Arial"/>
          <w:b/>
          <w:bCs/>
          <w:sz w:val="28"/>
          <w:szCs w:val="28"/>
        </w:rPr>
      </w:pPr>
      <w:r w:rsidRPr="00C31049">
        <w:rPr>
          <w:rFonts w:ascii="Arial" w:hAnsi="Arial" w:cs="Arial"/>
          <w:b/>
          <w:bCs/>
          <w:sz w:val="28"/>
          <w:szCs w:val="28"/>
        </w:rPr>
        <w:t xml:space="preserve">Hotel Handbook </w:t>
      </w:r>
      <w:r w:rsidRPr="00AF064E">
        <w:rPr>
          <w:rFonts w:ascii="Arial" w:hAnsi="Arial" w:cs="Arial"/>
          <w:b/>
          <w:bCs/>
          <w:sz w:val="28"/>
          <w:szCs w:val="28"/>
        </w:rPr>
        <w:t xml:space="preserve">for </w:t>
      </w:r>
      <w:r w:rsidR="00AF064E" w:rsidRPr="00AF064E">
        <w:rPr>
          <w:rFonts w:ascii="Arial" w:hAnsi="Arial" w:cs="Arial"/>
          <w:b/>
          <w:bCs/>
          <w:color w:val="333333"/>
          <w:sz w:val="28"/>
          <w:szCs w:val="28"/>
          <w:shd w:val="clear" w:color="auto" w:fill="FFFFFF"/>
        </w:rPr>
        <w:t xml:space="preserve">Coconut Cove Resort </w:t>
      </w:r>
      <w:r w:rsidR="00EB7120">
        <w:rPr>
          <w:rFonts w:ascii="Arial" w:hAnsi="Arial" w:cs="Arial"/>
          <w:b/>
          <w:bCs/>
          <w:color w:val="333333"/>
          <w:sz w:val="28"/>
          <w:szCs w:val="28"/>
          <w:shd w:val="clear" w:color="auto" w:fill="FFFFFF"/>
        </w:rPr>
        <w:t>and</w:t>
      </w:r>
      <w:r w:rsidR="00AF064E" w:rsidRPr="00AF064E">
        <w:rPr>
          <w:rFonts w:ascii="Arial" w:hAnsi="Arial" w:cs="Arial"/>
          <w:b/>
          <w:bCs/>
          <w:color w:val="333333"/>
          <w:sz w:val="28"/>
          <w:szCs w:val="28"/>
          <w:shd w:val="clear" w:color="auto" w:fill="FFFFFF"/>
        </w:rPr>
        <w:t xml:space="preserve"> Marina</w:t>
      </w:r>
    </w:p>
    <w:p w14:paraId="773E2530" w14:textId="262589D7" w:rsidR="00C31049" w:rsidRDefault="00C31049" w:rsidP="00C31049">
      <w:pPr>
        <w:jc w:val="center"/>
        <w:rPr>
          <w:rFonts w:ascii="Arial" w:hAnsi="Arial" w:cs="Arial"/>
          <w:b/>
          <w:bCs/>
          <w:sz w:val="28"/>
          <w:szCs w:val="28"/>
        </w:rPr>
      </w:pPr>
    </w:p>
    <w:p w14:paraId="0925CA0F" w14:textId="09C569D5" w:rsidR="00C31049" w:rsidRDefault="00C31049" w:rsidP="00C31049">
      <w:pPr>
        <w:jc w:val="center"/>
        <w:rPr>
          <w:rFonts w:ascii="Arial" w:hAnsi="Arial" w:cs="Arial"/>
          <w:b/>
          <w:bCs/>
          <w:sz w:val="28"/>
          <w:szCs w:val="28"/>
        </w:rPr>
      </w:pPr>
    </w:p>
    <w:p w14:paraId="7579D5AF" w14:textId="5E079B73" w:rsidR="00C31049" w:rsidRDefault="00C31049" w:rsidP="00C31049">
      <w:pPr>
        <w:jc w:val="center"/>
        <w:rPr>
          <w:rFonts w:ascii="Arial" w:hAnsi="Arial" w:cs="Arial"/>
          <w:b/>
          <w:bCs/>
          <w:sz w:val="28"/>
          <w:szCs w:val="28"/>
        </w:rPr>
      </w:pPr>
    </w:p>
    <w:p w14:paraId="64E374CD" w14:textId="0504B724" w:rsidR="00C31049" w:rsidRDefault="00C31049" w:rsidP="00C31049">
      <w:pPr>
        <w:jc w:val="center"/>
        <w:rPr>
          <w:rFonts w:ascii="Arial" w:hAnsi="Arial" w:cs="Arial"/>
          <w:b/>
          <w:bCs/>
          <w:sz w:val="28"/>
          <w:szCs w:val="28"/>
        </w:rPr>
      </w:pPr>
    </w:p>
    <w:p w14:paraId="20F28B50" w14:textId="13D74E7D" w:rsidR="00C31049" w:rsidRDefault="00C31049" w:rsidP="00C31049">
      <w:pPr>
        <w:jc w:val="center"/>
        <w:rPr>
          <w:rFonts w:ascii="Arial" w:hAnsi="Arial" w:cs="Arial"/>
          <w:b/>
          <w:bCs/>
          <w:sz w:val="28"/>
          <w:szCs w:val="28"/>
        </w:rPr>
      </w:pPr>
    </w:p>
    <w:p w14:paraId="45EABD65" w14:textId="59709711" w:rsidR="00C31049" w:rsidRDefault="00C31049" w:rsidP="00C31049">
      <w:pPr>
        <w:jc w:val="center"/>
        <w:rPr>
          <w:rFonts w:ascii="Arial" w:hAnsi="Arial" w:cs="Arial"/>
          <w:b/>
          <w:bCs/>
          <w:sz w:val="28"/>
          <w:szCs w:val="28"/>
        </w:rPr>
      </w:pPr>
    </w:p>
    <w:p w14:paraId="4F605D0A" w14:textId="3EDE17C2" w:rsidR="00C31049" w:rsidRDefault="00C31049" w:rsidP="00C31049">
      <w:pPr>
        <w:jc w:val="center"/>
        <w:rPr>
          <w:rFonts w:ascii="Arial" w:hAnsi="Arial" w:cs="Arial"/>
          <w:b/>
          <w:bCs/>
          <w:sz w:val="28"/>
          <w:szCs w:val="28"/>
        </w:rPr>
      </w:pPr>
    </w:p>
    <w:p w14:paraId="6942401F" w14:textId="2DA2CC84" w:rsidR="00C31049" w:rsidRDefault="00C31049" w:rsidP="00C31049">
      <w:pPr>
        <w:jc w:val="center"/>
        <w:rPr>
          <w:rFonts w:ascii="Arial" w:hAnsi="Arial" w:cs="Arial"/>
          <w:b/>
          <w:bCs/>
          <w:sz w:val="28"/>
          <w:szCs w:val="28"/>
        </w:rPr>
      </w:pPr>
    </w:p>
    <w:p w14:paraId="598CA2F7" w14:textId="0354D4B8" w:rsidR="00C31049" w:rsidRDefault="00C31049" w:rsidP="00C31049">
      <w:pPr>
        <w:jc w:val="center"/>
        <w:rPr>
          <w:rFonts w:ascii="Arial" w:hAnsi="Arial" w:cs="Arial"/>
          <w:b/>
          <w:bCs/>
          <w:sz w:val="28"/>
          <w:szCs w:val="28"/>
        </w:rPr>
      </w:pPr>
    </w:p>
    <w:p w14:paraId="68715B67" w14:textId="559BEDFB" w:rsidR="00C31049" w:rsidRDefault="004F7CC6" w:rsidP="00C31049">
      <w:pPr>
        <w:jc w:val="center"/>
        <w:rPr>
          <w:rFonts w:ascii="Arial" w:hAnsi="Arial" w:cs="Arial"/>
          <w:sz w:val="28"/>
          <w:szCs w:val="28"/>
        </w:rPr>
      </w:pPr>
      <w:r>
        <w:rPr>
          <w:rFonts w:ascii="Arial" w:hAnsi="Arial" w:cs="Arial"/>
          <w:sz w:val="28"/>
          <w:szCs w:val="28"/>
        </w:rPr>
        <w:t>Nicolae A.</w:t>
      </w:r>
      <w:r w:rsidR="00C31049">
        <w:rPr>
          <w:rFonts w:ascii="Arial" w:hAnsi="Arial" w:cs="Arial"/>
          <w:sz w:val="28"/>
          <w:szCs w:val="28"/>
        </w:rPr>
        <w:t xml:space="preserve"> Puiu</w:t>
      </w:r>
    </w:p>
    <w:p w14:paraId="0ED81110" w14:textId="544D91F5" w:rsidR="00C31049" w:rsidRDefault="00C31049" w:rsidP="00C31049">
      <w:pPr>
        <w:jc w:val="center"/>
        <w:rPr>
          <w:rFonts w:ascii="Arial" w:hAnsi="Arial" w:cs="Arial"/>
          <w:sz w:val="28"/>
          <w:szCs w:val="28"/>
        </w:rPr>
      </w:pPr>
      <w:r>
        <w:rPr>
          <w:rFonts w:ascii="Arial" w:hAnsi="Arial" w:cs="Arial"/>
          <w:sz w:val="28"/>
          <w:szCs w:val="28"/>
        </w:rPr>
        <w:t>20</w:t>
      </w:r>
      <w:r w:rsidR="00C20B4A">
        <w:rPr>
          <w:rFonts w:ascii="Arial" w:hAnsi="Arial" w:cs="Arial"/>
          <w:sz w:val="28"/>
          <w:szCs w:val="28"/>
        </w:rPr>
        <w:t>25173</w:t>
      </w:r>
    </w:p>
    <w:p w14:paraId="7AA796A1" w14:textId="03F4FD63" w:rsidR="00C31049" w:rsidRDefault="00C31049" w:rsidP="00C31049">
      <w:pPr>
        <w:jc w:val="center"/>
        <w:rPr>
          <w:rFonts w:ascii="Arial" w:hAnsi="Arial" w:cs="Arial"/>
          <w:sz w:val="28"/>
          <w:szCs w:val="28"/>
        </w:rPr>
      </w:pPr>
      <w:r>
        <w:rPr>
          <w:rFonts w:ascii="Arial" w:hAnsi="Arial" w:cs="Arial"/>
          <w:sz w:val="28"/>
          <w:szCs w:val="28"/>
        </w:rPr>
        <w:t>Cultural Awareness</w:t>
      </w:r>
    </w:p>
    <w:p w14:paraId="13F91662" w14:textId="5105E907" w:rsidR="00C31049" w:rsidRDefault="00C31049" w:rsidP="00C31049">
      <w:pPr>
        <w:jc w:val="center"/>
        <w:rPr>
          <w:rFonts w:ascii="Arial" w:hAnsi="Arial" w:cs="Arial"/>
          <w:sz w:val="28"/>
          <w:szCs w:val="28"/>
        </w:rPr>
      </w:pPr>
      <w:r>
        <w:rPr>
          <w:rFonts w:ascii="Arial" w:hAnsi="Arial" w:cs="Arial"/>
          <w:sz w:val="28"/>
          <w:szCs w:val="28"/>
        </w:rPr>
        <w:t>BMIH5003</w:t>
      </w:r>
    </w:p>
    <w:p w14:paraId="6AC99738" w14:textId="2BC02593" w:rsidR="00C31049" w:rsidRDefault="00C31049" w:rsidP="00C31049">
      <w:pPr>
        <w:jc w:val="center"/>
        <w:rPr>
          <w:rFonts w:ascii="Arial" w:hAnsi="Arial" w:cs="Arial"/>
          <w:sz w:val="28"/>
          <w:szCs w:val="28"/>
        </w:rPr>
      </w:pPr>
      <w:r>
        <w:rPr>
          <w:rFonts w:ascii="Arial" w:hAnsi="Arial" w:cs="Arial"/>
          <w:sz w:val="28"/>
          <w:szCs w:val="28"/>
        </w:rPr>
        <w:t>Rodrigo F. Aguilera</w:t>
      </w:r>
    </w:p>
    <w:p w14:paraId="056E46DB" w14:textId="72A0F9DA" w:rsidR="00C31049" w:rsidRDefault="00C31049" w:rsidP="00C31049">
      <w:pPr>
        <w:jc w:val="center"/>
        <w:rPr>
          <w:rFonts w:ascii="Arial" w:hAnsi="Arial" w:cs="Arial"/>
          <w:sz w:val="28"/>
          <w:szCs w:val="28"/>
        </w:rPr>
      </w:pPr>
    </w:p>
    <w:p w14:paraId="249E062D" w14:textId="5D5FA810" w:rsidR="00C31049" w:rsidRDefault="00C31049" w:rsidP="00C31049">
      <w:pPr>
        <w:jc w:val="center"/>
        <w:rPr>
          <w:rFonts w:ascii="Arial" w:hAnsi="Arial" w:cs="Arial"/>
          <w:sz w:val="28"/>
          <w:szCs w:val="28"/>
        </w:rPr>
      </w:pPr>
    </w:p>
    <w:p w14:paraId="39BF6519" w14:textId="7E965083" w:rsidR="00C31049" w:rsidRDefault="00C31049" w:rsidP="00C31049">
      <w:pPr>
        <w:jc w:val="center"/>
        <w:rPr>
          <w:rFonts w:ascii="Arial" w:hAnsi="Arial" w:cs="Arial"/>
          <w:sz w:val="28"/>
          <w:szCs w:val="28"/>
        </w:rPr>
      </w:pPr>
    </w:p>
    <w:p w14:paraId="679BA906" w14:textId="59B039B3" w:rsidR="00C31049" w:rsidRDefault="00C31049" w:rsidP="00C31049">
      <w:pPr>
        <w:jc w:val="center"/>
        <w:rPr>
          <w:rFonts w:ascii="Arial" w:hAnsi="Arial" w:cs="Arial"/>
          <w:sz w:val="28"/>
          <w:szCs w:val="28"/>
        </w:rPr>
      </w:pPr>
    </w:p>
    <w:p w14:paraId="58A25ECB" w14:textId="681B789F" w:rsidR="00C31049" w:rsidRDefault="00C31049" w:rsidP="00C31049">
      <w:pPr>
        <w:jc w:val="center"/>
        <w:rPr>
          <w:rFonts w:ascii="Arial" w:hAnsi="Arial" w:cs="Arial"/>
          <w:sz w:val="28"/>
          <w:szCs w:val="28"/>
        </w:rPr>
      </w:pPr>
    </w:p>
    <w:p w14:paraId="00EF54AA" w14:textId="788FBC9F" w:rsidR="00C31049" w:rsidRDefault="00C31049" w:rsidP="00C31049">
      <w:pPr>
        <w:jc w:val="center"/>
        <w:rPr>
          <w:rFonts w:ascii="Arial" w:hAnsi="Arial" w:cs="Arial"/>
          <w:sz w:val="28"/>
          <w:szCs w:val="28"/>
        </w:rPr>
      </w:pPr>
    </w:p>
    <w:p w14:paraId="3D4408D0" w14:textId="7612EBE6" w:rsidR="00C31049" w:rsidRDefault="00C31049" w:rsidP="00C31049">
      <w:pPr>
        <w:jc w:val="center"/>
        <w:rPr>
          <w:rFonts w:ascii="Arial" w:hAnsi="Arial" w:cs="Arial"/>
          <w:sz w:val="28"/>
          <w:szCs w:val="28"/>
        </w:rPr>
      </w:pPr>
    </w:p>
    <w:p w14:paraId="74D6C7A2" w14:textId="6EB592F3" w:rsidR="00C31049" w:rsidRDefault="00C31049" w:rsidP="00C31049">
      <w:pPr>
        <w:jc w:val="center"/>
        <w:rPr>
          <w:rFonts w:ascii="Arial" w:hAnsi="Arial" w:cs="Arial"/>
          <w:sz w:val="28"/>
          <w:szCs w:val="28"/>
        </w:rPr>
      </w:pPr>
    </w:p>
    <w:p w14:paraId="46D37348" w14:textId="38FA6680" w:rsidR="00C31049" w:rsidRDefault="00C31049" w:rsidP="00C31049">
      <w:pPr>
        <w:jc w:val="center"/>
        <w:rPr>
          <w:rFonts w:ascii="Arial" w:hAnsi="Arial" w:cs="Arial"/>
          <w:sz w:val="28"/>
          <w:szCs w:val="28"/>
        </w:rPr>
      </w:pPr>
    </w:p>
    <w:p w14:paraId="793B1211" w14:textId="6A3100A6" w:rsidR="00C31049" w:rsidRDefault="00C31049" w:rsidP="00C31049">
      <w:pPr>
        <w:jc w:val="center"/>
        <w:rPr>
          <w:rFonts w:ascii="Arial" w:hAnsi="Arial" w:cs="Arial"/>
          <w:sz w:val="28"/>
          <w:szCs w:val="28"/>
        </w:rPr>
      </w:pPr>
    </w:p>
    <w:p w14:paraId="74F2BE7D" w14:textId="1F82A79D" w:rsidR="00C31049" w:rsidRDefault="00C31049" w:rsidP="00C31049">
      <w:pPr>
        <w:jc w:val="center"/>
        <w:rPr>
          <w:rFonts w:ascii="Arial" w:hAnsi="Arial" w:cs="Arial"/>
          <w:sz w:val="28"/>
          <w:szCs w:val="28"/>
        </w:rPr>
      </w:pPr>
    </w:p>
    <w:p w14:paraId="72650295" w14:textId="2820F216" w:rsidR="00C31049" w:rsidRDefault="00C31049" w:rsidP="00C31049">
      <w:pPr>
        <w:jc w:val="center"/>
        <w:rPr>
          <w:rFonts w:ascii="Arial" w:hAnsi="Arial" w:cs="Arial"/>
          <w:sz w:val="28"/>
          <w:szCs w:val="28"/>
        </w:rPr>
      </w:pPr>
    </w:p>
    <w:p w14:paraId="12F3F576" w14:textId="341C5D93" w:rsidR="00C31049" w:rsidRDefault="00C31049" w:rsidP="00C31049">
      <w:pPr>
        <w:jc w:val="center"/>
        <w:rPr>
          <w:rFonts w:ascii="Arial" w:hAnsi="Arial" w:cs="Arial"/>
          <w:sz w:val="28"/>
          <w:szCs w:val="28"/>
        </w:rPr>
      </w:pPr>
    </w:p>
    <w:p w14:paraId="3F3EA299" w14:textId="60F0AB63" w:rsidR="00C31049" w:rsidRDefault="00C31049" w:rsidP="00C31049">
      <w:pPr>
        <w:jc w:val="center"/>
        <w:rPr>
          <w:rFonts w:ascii="Arial" w:hAnsi="Arial" w:cs="Arial"/>
          <w:sz w:val="28"/>
          <w:szCs w:val="28"/>
        </w:rPr>
      </w:pPr>
    </w:p>
    <w:p w14:paraId="0BEBCCB6" w14:textId="70190A20" w:rsidR="00C31049" w:rsidRDefault="00C31049" w:rsidP="00C31049">
      <w:pPr>
        <w:jc w:val="center"/>
        <w:rPr>
          <w:rFonts w:ascii="Arial" w:hAnsi="Arial" w:cs="Arial"/>
          <w:sz w:val="28"/>
          <w:szCs w:val="28"/>
        </w:rPr>
      </w:pPr>
    </w:p>
    <w:p w14:paraId="0BA66DAE" w14:textId="0D6184AF" w:rsidR="00C31049" w:rsidRDefault="00C31049" w:rsidP="00730876">
      <w:pPr>
        <w:spacing w:line="360" w:lineRule="auto"/>
        <w:jc w:val="both"/>
        <w:rPr>
          <w:rFonts w:ascii="Arial" w:hAnsi="Arial" w:cs="Arial"/>
        </w:rPr>
      </w:pPr>
      <w:r w:rsidRPr="00EE01E8">
        <w:rPr>
          <w:rFonts w:ascii="Arial" w:hAnsi="Arial" w:cs="Arial"/>
        </w:rPr>
        <w:t>Executive Summary:</w:t>
      </w:r>
    </w:p>
    <w:p w14:paraId="48E7780B" w14:textId="4EF81DF8" w:rsidR="00C31049" w:rsidRPr="0045438A" w:rsidRDefault="00EF0FD6" w:rsidP="0045438A">
      <w:pPr>
        <w:spacing w:line="360" w:lineRule="auto"/>
        <w:jc w:val="both"/>
        <w:rPr>
          <w:rFonts w:ascii="Arial" w:hAnsi="Arial" w:cs="Arial"/>
        </w:rPr>
      </w:pPr>
      <w:r>
        <w:rPr>
          <w:rFonts w:ascii="Arial" w:hAnsi="Arial" w:cs="Arial"/>
        </w:rPr>
        <w:t xml:space="preserve">The following report is a comparation of Canada and United States of America, using Hofstede </w:t>
      </w:r>
      <w:r w:rsidRPr="00EF0FD6">
        <w:rPr>
          <w:rFonts w:ascii="Arial" w:hAnsi="Arial" w:cs="Arial"/>
        </w:rPr>
        <w:t>cultural dimensions theory</w:t>
      </w:r>
      <w:r>
        <w:rPr>
          <w:rFonts w:ascii="Arial" w:hAnsi="Arial" w:cs="Arial"/>
        </w:rPr>
        <w:t xml:space="preserve">, which shows that </w:t>
      </w:r>
      <w:r w:rsidR="0045438A" w:rsidRPr="0045438A">
        <w:rPr>
          <w:rFonts w:ascii="Arial" w:hAnsi="Arial" w:cs="Arial"/>
        </w:rPr>
        <w:t>Canada and America are essentially the same</w:t>
      </w:r>
      <w:r w:rsidR="0045438A">
        <w:rPr>
          <w:rFonts w:ascii="Arial" w:hAnsi="Arial" w:cs="Arial"/>
        </w:rPr>
        <w:t xml:space="preserve"> although </w:t>
      </w:r>
      <w:r w:rsidR="0045438A" w:rsidRPr="0045438A">
        <w:rPr>
          <w:rFonts w:ascii="Arial" w:hAnsi="Arial" w:cs="Arial"/>
        </w:rPr>
        <w:t>Americans and Canadians believe that the two countries could not be more different from one another</w:t>
      </w:r>
      <w:r w:rsidR="0045438A">
        <w:rPr>
          <w:rFonts w:ascii="Arial" w:hAnsi="Arial" w:cs="Arial"/>
        </w:rPr>
        <w:t>. To best satisfy guest experience, a handbook is provided to support staff in knowing how to best act around guests.</w:t>
      </w:r>
    </w:p>
    <w:p w14:paraId="4069755D" w14:textId="28C8363F" w:rsidR="00C31049" w:rsidRDefault="00C31049" w:rsidP="00C31049">
      <w:pPr>
        <w:rPr>
          <w:rFonts w:ascii="Arial" w:hAnsi="Arial" w:cs="Arial"/>
          <w:sz w:val="28"/>
          <w:szCs w:val="28"/>
        </w:rPr>
      </w:pPr>
    </w:p>
    <w:p w14:paraId="23D5D0FA" w14:textId="5CBEC23D" w:rsidR="00C31049" w:rsidRDefault="00C31049" w:rsidP="00C31049">
      <w:pPr>
        <w:rPr>
          <w:rFonts w:ascii="Arial" w:hAnsi="Arial" w:cs="Arial"/>
          <w:sz w:val="28"/>
          <w:szCs w:val="28"/>
        </w:rPr>
      </w:pPr>
    </w:p>
    <w:p w14:paraId="1D2E7993" w14:textId="1AFAC6F5" w:rsidR="00C31049" w:rsidRDefault="00C31049" w:rsidP="00C31049">
      <w:pPr>
        <w:rPr>
          <w:rFonts w:ascii="Arial" w:hAnsi="Arial" w:cs="Arial"/>
          <w:sz w:val="28"/>
          <w:szCs w:val="28"/>
        </w:rPr>
      </w:pPr>
    </w:p>
    <w:p w14:paraId="21AF7494" w14:textId="631827DB" w:rsidR="00C31049" w:rsidRDefault="00C31049" w:rsidP="00C31049">
      <w:pPr>
        <w:rPr>
          <w:rFonts w:ascii="Arial" w:hAnsi="Arial" w:cs="Arial"/>
          <w:sz w:val="28"/>
          <w:szCs w:val="28"/>
        </w:rPr>
      </w:pPr>
    </w:p>
    <w:p w14:paraId="30BDF173" w14:textId="01E48A0B" w:rsidR="00C31049" w:rsidRDefault="00C31049" w:rsidP="00C31049">
      <w:pPr>
        <w:rPr>
          <w:rFonts w:ascii="Arial" w:hAnsi="Arial" w:cs="Arial"/>
          <w:sz w:val="28"/>
          <w:szCs w:val="28"/>
        </w:rPr>
      </w:pPr>
    </w:p>
    <w:p w14:paraId="3790837D" w14:textId="3E1134CB" w:rsidR="00C31049" w:rsidRDefault="00C31049" w:rsidP="00C31049">
      <w:pPr>
        <w:rPr>
          <w:rFonts w:ascii="Arial" w:hAnsi="Arial" w:cs="Arial"/>
          <w:sz w:val="28"/>
          <w:szCs w:val="28"/>
        </w:rPr>
      </w:pPr>
    </w:p>
    <w:p w14:paraId="35232D2F" w14:textId="21892AF5" w:rsidR="00C31049" w:rsidRDefault="00C31049" w:rsidP="00C31049">
      <w:pPr>
        <w:rPr>
          <w:rFonts w:ascii="Arial" w:hAnsi="Arial" w:cs="Arial"/>
          <w:sz w:val="28"/>
          <w:szCs w:val="28"/>
        </w:rPr>
      </w:pPr>
    </w:p>
    <w:p w14:paraId="2641CC67" w14:textId="454B4543" w:rsidR="00C31049" w:rsidRDefault="00C31049" w:rsidP="00C31049">
      <w:pPr>
        <w:rPr>
          <w:rFonts w:ascii="Arial" w:hAnsi="Arial" w:cs="Arial"/>
          <w:sz w:val="28"/>
          <w:szCs w:val="28"/>
        </w:rPr>
      </w:pPr>
    </w:p>
    <w:p w14:paraId="73ACFDDE" w14:textId="4E942861" w:rsidR="00C31049" w:rsidRDefault="00C31049" w:rsidP="00C31049">
      <w:pPr>
        <w:rPr>
          <w:rFonts w:ascii="Arial" w:hAnsi="Arial" w:cs="Arial"/>
          <w:sz w:val="28"/>
          <w:szCs w:val="28"/>
        </w:rPr>
      </w:pPr>
    </w:p>
    <w:p w14:paraId="24DDFF76" w14:textId="739E0CC2" w:rsidR="00C31049" w:rsidRDefault="00C31049" w:rsidP="00C31049">
      <w:pPr>
        <w:rPr>
          <w:rFonts w:ascii="Arial" w:hAnsi="Arial" w:cs="Arial"/>
          <w:sz w:val="28"/>
          <w:szCs w:val="28"/>
        </w:rPr>
      </w:pPr>
    </w:p>
    <w:p w14:paraId="115C65D7" w14:textId="20BBAA38" w:rsidR="00C31049" w:rsidRDefault="00C31049" w:rsidP="00C31049">
      <w:pPr>
        <w:rPr>
          <w:rFonts w:ascii="Arial" w:hAnsi="Arial" w:cs="Arial"/>
          <w:sz w:val="28"/>
          <w:szCs w:val="28"/>
        </w:rPr>
      </w:pPr>
    </w:p>
    <w:p w14:paraId="5A7DFA43" w14:textId="2DF6C6F7" w:rsidR="00C31049" w:rsidRDefault="00C31049" w:rsidP="00C31049">
      <w:pPr>
        <w:rPr>
          <w:rFonts w:ascii="Arial" w:hAnsi="Arial" w:cs="Arial"/>
          <w:sz w:val="28"/>
          <w:szCs w:val="28"/>
        </w:rPr>
      </w:pPr>
    </w:p>
    <w:p w14:paraId="6F3BB769" w14:textId="60F8347F" w:rsidR="00C31049" w:rsidRDefault="00C31049" w:rsidP="00C31049">
      <w:pPr>
        <w:rPr>
          <w:rFonts w:ascii="Arial" w:hAnsi="Arial" w:cs="Arial"/>
          <w:sz w:val="28"/>
          <w:szCs w:val="28"/>
        </w:rPr>
      </w:pPr>
    </w:p>
    <w:p w14:paraId="2D02E7FF" w14:textId="638ADEC7" w:rsidR="00C31049" w:rsidRDefault="00C31049" w:rsidP="00C31049">
      <w:pPr>
        <w:rPr>
          <w:rFonts w:ascii="Arial" w:hAnsi="Arial" w:cs="Arial"/>
          <w:sz w:val="28"/>
          <w:szCs w:val="28"/>
        </w:rPr>
      </w:pPr>
    </w:p>
    <w:p w14:paraId="61915A86" w14:textId="204AA58B" w:rsidR="00C31049" w:rsidRDefault="00C31049" w:rsidP="00C31049">
      <w:pPr>
        <w:rPr>
          <w:rFonts w:ascii="Arial" w:hAnsi="Arial" w:cs="Arial"/>
          <w:sz w:val="28"/>
          <w:szCs w:val="28"/>
        </w:rPr>
      </w:pPr>
    </w:p>
    <w:p w14:paraId="6ABD7752" w14:textId="01977CFA" w:rsidR="00C31049" w:rsidRDefault="00C31049" w:rsidP="00C31049">
      <w:pPr>
        <w:rPr>
          <w:rFonts w:ascii="Arial" w:hAnsi="Arial" w:cs="Arial"/>
          <w:sz w:val="28"/>
          <w:szCs w:val="28"/>
        </w:rPr>
      </w:pPr>
    </w:p>
    <w:p w14:paraId="627DCA5D" w14:textId="0EC94BBC" w:rsidR="00C31049" w:rsidRDefault="00C31049" w:rsidP="00C31049">
      <w:pPr>
        <w:rPr>
          <w:rFonts w:ascii="Arial" w:hAnsi="Arial" w:cs="Arial"/>
          <w:sz w:val="28"/>
          <w:szCs w:val="28"/>
        </w:rPr>
      </w:pPr>
    </w:p>
    <w:p w14:paraId="5B6B2358" w14:textId="52F4B67F" w:rsidR="00C31049" w:rsidRDefault="00BD607A" w:rsidP="00C31049">
      <w:pPr>
        <w:rPr>
          <w:rFonts w:ascii="Arial" w:hAnsi="Arial" w:cs="Arial"/>
          <w:b/>
          <w:bCs/>
          <w:sz w:val="28"/>
          <w:szCs w:val="28"/>
        </w:rPr>
      </w:pPr>
      <w:r w:rsidRPr="00BD607A">
        <w:rPr>
          <w:rFonts w:ascii="Arial" w:hAnsi="Arial" w:cs="Arial"/>
          <w:b/>
          <w:bCs/>
          <w:sz w:val="28"/>
          <w:szCs w:val="28"/>
        </w:rPr>
        <w:t xml:space="preserve">Table of </w:t>
      </w:r>
      <w:r w:rsidR="00C31049" w:rsidRPr="00BD607A">
        <w:rPr>
          <w:rFonts w:ascii="Arial" w:hAnsi="Arial" w:cs="Arial"/>
          <w:b/>
          <w:bCs/>
          <w:sz w:val="28"/>
          <w:szCs w:val="28"/>
        </w:rPr>
        <w:t xml:space="preserve">Contents </w:t>
      </w:r>
    </w:p>
    <w:p w14:paraId="110A1136" w14:textId="77777777" w:rsidR="006E6D5D" w:rsidRPr="00BD607A" w:rsidRDefault="006E6D5D" w:rsidP="00C31049">
      <w:pPr>
        <w:rPr>
          <w:rFonts w:ascii="Arial" w:hAnsi="Arial" w:cs="Arial"/>
          <w:b/>
          <w:bCs/>
          <w:sz w:val="28"/>
          <w:szCs w:val="28"/>
        </w:rPr>
      </w:pPr>
    </w:p>
    <w:p w14:paraId="5849A555" w14:textId="15E0BF1E" w:rsidR="00BD607A" w:rsidRPr="00B22CE1" w:rsidRDefault="00BD607A" w:rsidP="00730876">
      <w:pPr>
        <w:spacing w:line="360" w:lineRule="auto"/>
        <w:jc w:val="both"/>
        <w:rPr>
          <w:rFonts w:ascii="Arial" w:hAnsi="Arial" w:cs="Arial"/>
        </w:rPr>
      </w:pPr>
      <w:r w:rsidRPr="00B22CE1">
        <w:rPr>
          <w:rFonts w:ascii="Arial" w:hAnsi="Arial" w:cs="Arial"/>
        </w:rPr>
        <w:t>Introduction……………………………………………………………</w:t>
      </w:r>
      <w:r w:rsidR="00B22CE1">
        <w:rPr>
          <w:rFonts w:ascii="Arial" w:hAnsi="Arial" w:cs="Arial"/>
        </w:rPr>
        <w:t>……………………</w:t>
      </w:r>
      <w:r w:rsidRPr="00B22CE1">
        <w:rPr>
          <w:rFonts w:ascii="Arial" w:hAnsi="Arial" w:cs="Arial"/>
        </w:rPr>
        <w:t>……</w:t>
      </w:r>
      <w:proofErr w:type="gramStart"/>
      <w:r w:rsidR="006E6D5D" w:rsidRPr="00B22CE1">
        <w:rPr>
          <w:rFonts w:ascii="Arial" w:hAnsi="Arial" w:cs="Arial"/>
        </w:rPr>
        <w:t>...</w:t>
      </w:r>
      <w:r w:rsidRPr="00B22CE1">
        <w:rPr>
          <w:rFonts w:ascii="Arial" w:hAnsi="Arial" w:cs="Arial"/>
        </w:rPr>
        <w:t>..</w:t>
      </w:r>
      <w:proofErr w:type="gramEnd"/>
      <w:r w:rsidR="006E6D5D" w:rsidRPr="00B22CE1">
        <w:rPr>
          <w:rFonts w:ascii="Arial" w:hAnsi="Arial" w:cs="Arial"/>
        </w:rPr>
        <w:t>4</w:t>
      </w:r>
    </w:p>
    <w:p w14:paraId="6A9D831E" w14:textId="09D4479F" w:rsidR="006E6D5D" w:rsidRPr="00B22CE1" w:rsidRDefault="006E6D5D" w:rsidP="00730876">
      <w:pPr>
        <w:spacing w:line="360" w:lineRule="auto"/>
        <w:jc w:val="both"/>
        <w:rPr>
          <w:rFonts w:ascii="Arial" w:hAnsi="Arial" w:cs="Arial"/>
        </w:rPr>
      </w:pPr>
      <w:r w:rsidRPr="00B22CE1">
        <w:rPr>
          <w:rFonts w:ascii="Arial" w:hAnsi="Arial" w:cs="Arial"/>
        </w:rPr>
        <w:t>Hotel description……………………………………………</w:t>
      </w:r>
      <w:r w:rsidR="00B22CE1">
        <w:rPr>
          <w:rFonts w:ascii="Arial" w:hAnsi="Arial" w:cs="Arial"/>
        </w:rPr>
        <w:t>……………………</w:t>
      </w:r>
      <w:r w:rsidRPr="00B22CE1">
        <w:rPr>
          <w:rFonts w:ascii="Arial" w:hAnsi="Arial" w:cs="Arial"/>
        </w:rPr>
        <w:t>………………</w:t>
      </w:r>
      <w:r w:rsidR="003D2EBD" w:rsidRPr="00B22CE1">
        <w:rPr>
          <w:rFonts w:ascii="Arial" w:hAnsi="Arial" w:cs="Arial"/>
        </w:rPr>
        <w:t>.</w:t>
      </w:r>
      <w:r w:rsidRPr="00B22CE1">
        <w:rPr>
          <w:rFonts w:ascii="Arial" w:hAnsi="Arial" w:cs="Arial"/>
        </w:rPr>
        <w:t>…</w:t>
      </w:r>
      <w:r w:rsidR="00F502C6" w:rsidRPr="00B22CE1">
        <w:rPr>
          <w:rFonts w:ascii="Arial" w:hAnsi="Arial" w:cs="Arial"/>
        </w:rPr>
        <w:t>4</w:t>
      </w:r>
    </w:p>
    <w:p w14:paraId="524A50E3" w14:textId="184FC087" w:rsidR="006E6D5D" w:rsidRPr="00B22CE1" w:rsidRDefault="006E6D5D" w:rsidP="00730876">
      <w:pPr>
        <w:spacing w:line="360" w:lineRule="auto"/>
        <w:jc w:val="both"/>
        <w:rPr>
          <w:rFonts w:ascii="Arial" w:hAnsi="Arial" w:cs="Arial"/>
        </w:rPr>
      </w:pPr>
      <w:r w:rsidRPr="00B22CE1">
        <w:rPr>
          <w:rFonts w:ascii="Arial" w:hAnsi="Arial" w:cs="Arial"/>
        </w:rPr>
        <w:t>Tourists culture………………………………………………</w:t>
      </w:r>
      <w:r w:rsidR="00B22CE1">
        <w:rPr>
          <w:rFonts w:ascii="Arial" w:hAnsi="Arial" w:cs="Arial"/>
        </w:rPr>
        <w:t>…………………….</w:t>
      </w:r>
      <w:r w:rsidRPr="00B22CE1">
        <w:rPr>
          <w:rFonts w:ascii="Arial" w:hAnsi="Arial" w:cs="Arial"/>
        </w:rPr>
        <w:t>………………..</w:t>
      </w:r>
      <w:r w:rsidR="00D610F7" w:rsidRPr="00B22CE1">
        <w:rPr>
          <w:rFonts w:ascii="Arial" w:hAnsi="Arial" w:cs="Arial"/>
        </w:rPr>
        <w:t>.4</w:t>
      </w:r>
    </w:p>
    <w:p w14:paraId="2295413E" w14:textId="3D2D9453" w:rsidR="006E6D5D" w:rsidRPr="00B22CE1" w:rsidRDefault="00ED2E9B" w:rsidP="00730876">
      <w:pPr>
        <w:spacing w:line="360" w:lineRule="auto"/>
        <w:jc w:val="both"/>
        <w:rPr>
          <w:rFonts w:ascii="Arial" w:hAnsi="Arial" w:cs="Arial"/>
        </w:rPr>
      </w:pPr>
      <w:r w:rsidRPr="00B22CE1">
        <w:rPr>
          <w:rFonts w:ascii="Arial" w:hAnsi="Arial" w:cs="Arial"/>
        </w:rPr>
        <w:t>Analysis of Canada………………………………………………</w:t>
      </w:r>
      <w:r w:rsidR="00B22CE1">
        <w:rPr>
          <w:rFonts w:ascii="Arial" w:hAnsi="Arial" w:cs="Arial"/>
        </w:rPr>
        <w:t>…………………….</w:t>
      </w:r>
      <w:r w:rsidRPr="00B22CE1">
        <w:rPr>
          <w:rFonts w:ascii="Arial" w:hAnsi="Arial" w:cs="Arial"/>
        </w:rPr>
        <w:t>……………</w:t>
      </w:r>
      <w:r w:rsidR="00F816CA">
        <w:rPr>
          <w:rFonts w:ascii="Arial" w:hAnsi="Arial" w:cs="Arial"/>
        </w:rPr>
        <w:t>5</w:t>
      </w:r>
    </w:p>
    <w:p w14:paraId="09733D05" w14:textId="50EA1933" w:rsidR="006E6D5D" w:rsidRPr="00B22CE1" w:rsidRDefault="003B0EE7" w:rsidP="00730876">
      <w:pPr>
        <w:spacing w:line="360" w:lineRule="auto"/>
        <w:jc w:val="both"/>
        <w:rPr>
          <w:rFonts w:ascii="Arial" w:hAnsi="Arial" w:cs="Arial"/>
        </w:rPr>
      </w:pPr>
      <w:r w:rsidRPr="00B22CE1">
        <w:rPr>
          <w:rFonts w:ascii="Arial" w:hAnsi="Arial" w:cs="Arial"/>
        </w:rPr>
        <w:t>Analysis of America……………………………………………………</w:t>
      </w:r>
      <w:r w:rsidR="00B22CE1">
        <w:rPr>
          <w:rFonts w:ascii="Arial" w:hAnsi="Arial" w:cs="Arial"/>
        </w:rPr>
        <w:t>…………………….</w:t>
      </w:r>
      <w:r w:rsidRPr="00B22CE1">
        <w:rPr>
          <w:rFonts w:ascii="Arial" w:hAnsi="Arial" w:cs="Arial"/>
        </w:rPr>
        <w:t>……...</w:t>
      </w:r>
      <w:r w:rsidR="000C3506">
        <w:rPr>
          <w:rFonts w:ascii="Arial" w:hAnsi="Arial" w:cs="Arial"/>
        </w:rPr>
        <w:t>6</w:t>
      </w:r>
    </w:p>
    <w:p w14:paraId="5C614134" w14:textId="02C4E952" w:rsidR="00B22CE1" w:rsidRPr="00B22CE1" w:rsidRDefault="00B22CE1" w:rsidP="00730876">
      <w:pPr>
        <w:spacing w:line="360" w:lineRule="auto"/>
        <w:jc w:val="both"/>
        <w:rPr>
          <w:rFonts w:ascii="Arial" w:hAnsi="Arial" w:cs="Arial"/>
          <w:color w:val="000000"/>
          <w:shd w:val="clear" w:color="auto" w:fill="FFFFFF"/>
        </w:rPr>
      </w:pPr>
      <w:r w:rsidRPr="00B22CE1">
        <w:rPr>
          <w:rFonts w:ascii="Arial" w:hAnsi="Arial" w:cs="Arial"/>
          <w:color w:val="000000"/>
          <w:shd w:val="clear" w:color="auto" w:fill="FFFFFF"/>
        </w:rPr>
        <w:t>The importance of intercultural communication</w:t>
      </w:r>
      <w:r>
        <w:rPr>
          <w:rFonts w:ascii="Arial" w:hAnsi="Arial" w:cs="Arial"/>
          <w:color w:val="000000"/>
          <w:shd w:val="clear" w:color="auto" w:fill="FFFFFF"/>
        </w:rPr>
        <w:t>…………………………………………</w:t>
      </w:r>
      <w:r w:rsidR="002F599A">
        <w:rPr>
          <w:rFonts w:ascii="Arial" w:hAnsi="Arial" w:cs="Arial"/>
          <w:color w:val="000000"/>
          <w:shd w:val="clear" w:color="auto" w:fill="FFFFFF"/>
        </w:rPr>
        <w:t>.</w:t>
      </w:r>
      <w:r>
        <w:rPr>
          <w:rFonts w:ascii="Arial" w:hAnsi="Arial" w:cs="Arial"/>
          <w:color w:val="000000"/>
          <w:shd w:val="clear" w:color="auto" w:fill="FFFFFF"/>
        </w:rPr>
        <w:t>………</w:t>
      </w:r>
      <w:r w:rsidR="000C3506">
        <w:rPr>
          <w:rFonts w:ascii="Arial" w:hAnsi="Arial" w:cs="Arial"/>
          <w:color w:val="000000"/>
          <w:shd w:val="clear" w:color="auto" w:fill="FFFFFF"/>
        </w:rPr>
        <w:t>7</w:t>
      </w:r>
    </w:p>
    <w:p w14:paraId="5D7CAE31" w14:textId="63CD0187" w:rsidR="000C3506" w:rsidRDefault="000C3506" w:rsidP="00730876">
      <w:pPr>
        <w:spacing w:line="360" w:lineRule="auto"/>
        <w:jc w:val="both"/>
        <w:rPr>
          <w:rFonts w:ascii="Arial" w:hAnsi="Arial" w:cs="Arial"/>
        </w:rPr>
      </w:pPr>
      <w:r>
        <w:rPr>
          <w:rFonts w:ascii="Arial" w:hAnsi="Arial" w:cs="Arial"/>
        </w:rPr>
        <w:t>Handbook…………………………………………………………………………………………….7</w:t>
      </w:r>
    </w:p>
    <w:p w14:paraId="703D5EAA" w14:textId="6410F7B8" w:rsidR="006E6D5D" w:rsidRPr="002F599A" w:rsidRDefault="002F599A" w:rsidP="00730876">
      <w:pPr>
        <w:spacing w:line="360" w:lineRule="auto"/>
        <w:jc w:val="both"/>
        <w:rPr>
          <w:rFonts w:ascii="Arial" w:hAnsi="Arial" w:cs="Arial"/>
        </w:rPr>
      </w:pPr>
      <w:r w:rsidRPr="002F599A">
        <w:rPr>
          <w:rFonts w:ascii="Arial" w:hAnsi="Arial" w:cs="Arial"/>
        </w:rPr>
        <w:t>Conclusion………………</w:t>
      </w:r>
      <w:r>
        <w:rPr>
          <w:rFonts w:ascii="Arial" w:hAnsi="Arial" w:cs="Arial"/>
        </w:rPr>
        <w:t>………………………………………………………………………</w:t>
      </w:r>
      <w:r w:rsidR="00F816CA">
        <w:rPr>
          <w:rFonts w:ascii="Arial" w:hAnsi="Arial" w:cs="Arial"/>
        </w:rPr>
        <w:t>…</w:t>
      </w:r>
      <w:r w:rsidRPr="002F599A">
        <w:rPr>
          <w:rFonts w:ascii="Arial" w:hAnsi="Arial" w:cs="Arial"/>
        </w:rPr>
        <w:t>…</w:t>
      </w:r>
      <w:r w:rsidR="000C3506">
        <w:rPr>
          <w:rFonts w:ascii="Arial" w:hAnsi="Arial" w:cs="Arial"/>
        </w:rPr>
        <w:t>7</w:t>
      </w:r>
    </w:p>
    <w:p w14:paraId="3F4ECB2F" w14:textId="12FE242B" w:rsidR="006E6D5D" w:rsidRPr="00DC6783" w:rsidRDefault="00DC6783" w:rsidP="00730876">
      <w:pPr>
        <w:spacing w:line="360" w:lineRule="auto"/>
        <w:jc w:val="both"/>
        <w:rPr>
          <w:rFonts w:ascii="Arial" w:hAnsi="Arial" w:cs="Arial"/>
        </w:rPr>
      </w:pPr>
      <w:r w:rsidRPr="00DC6783">
        <w:rPr>
          <w:rFonts w:ascii="Arial" w:hAnsi="Arial" w:cs="Arial"/>
        </w:rPr>
        <w:t>References…………………………………………………………………</w:t>
      </w:r>
      <w:r>
        <w:rPr>
          <w:rFonts w:ascii="Arial" w:hAnsi="Arial" w:cs="Arial"/>
        </w:rPr>
        <w:t>…………………………</w:t>
      </w:r>
      <w:r w:rsidR="000C3506">
        <w:rPr>
          <w:rFonts w:ascii="Arial" w:hAnsi="Arial" w:cs="Arial"/>
        </w:rPr>
        <w:t>8</w:t>
      </w:r>
    </w:p>
    <w:p w14:paraId="3CB30606" w14:textId="3AFAE0FB" w:rsidR="006E6D5D" w:rsidRDefault="006E6D5D" w:rsidP="00730876">
      <w:pPr>
        <w:spacing w:line="360" w:lineRule="auto"/>
        <w:rPr>
          <w:rFonts w:ascii="Arial" w:hAnsi="Arial" w:cs="Arial"/>
          <w:sz w:val="28"/>
          <w:szCs w:val="28"/>
        </w:rPr>
      </w:pPr>
    </w:p>
    <w:p w14:paraId="4595DDFE" w14:textId="217226D4" w:rsidR="006E6D5D" w:rsidRDefault="006E6D5D" w:rsidP="00C31049">
      <w:pPr>
        <w:rPr>
          <w:rFonts w:ascii="Arial" w:hAnsi="Arial" w:cs="Arial"/>
          <w:sz w:val="28"/>
          <w:szCs w:val="28"/>
        </w:rPr>
      </w:pPr>
    </w:p>
    <w:p w14:paraId="3348466B" w14:textId="76C24192" w:rsidR="006E6D5D" w:rsidRDefault="006E6D5D" w:rsidP="00C31049">
      <w:pPr>
        <w:rPr>
          <w:rFonts w:ascii="Arial" w:hAnsi="Arial" w:cs="Arial"/>
          <w:sz w:val="28"/>
          <w:szCs w:val="28"/>
        </w:rPr>
      </w:pPr>
    </w:p>
    <w:p w14:paraId="155A81EA" w14:textId="4C36BBDC" w:rsidR="006E6D5D" w:rsidRDefault="006E6D5D" w:rsidP="00C31049">
      <w:pPr>
        <w:rPr>
          <w:rFonts w:ascii="Arial" w:hAnsi="Arial" w:cs="Arial"/>
          <w:sz w:val="28"/>
          <w:szCs w:val="28"/>
        </w:rPr>
      </w:pPr>
    </w:p>
    <w:p w14:paraId="6AD1B632" w14:textId="0A477CC0" w:rsidR="006E6D5D" w:rsidRDefault="006E6D5D" w:rsidP="00C31049">
      <w:pPr>
        <w:rPr>
          <w:rFonts w:ascii="Arial" w:hAnsi="Arial" w:cs="Arial"/>
          <w:sz w:val="28"/>
          <w:szCs w:val="28"/>
        </w:rPr>
      </w:pPr>
    </w:p>
    <w:p w14:paraId="73898A78" w14:textId="7E920AB0" w:rsidR="006E6D5D" w:rsidRDefault="006E6D5D" w:rsidP="00C31049">
      <w:pPr>
        <w:rPr>
          <w:rFonts w:ascii="Arial" w:hAnsi="Arial" w:cs="Arial"/>
          <w:sz w:val="28"/>
          <w:szCs w:val="28"/>
        </w:rPr>
      </w:pPr>
    </w:p>
    <w:p w14:paraId="43B0EDC2" w14:textId="759E1400" w:rsidR="006E6D5D" w:rsidRDefault="006E6D5D" w:rsidP="00C31049">
      <w:pPr>
        <w:rPr>
          <w:rFonts w:ascii="Arial" w:hAnsi="Arial" w:cs="Arial"/>
          <w:sz w:val="28"/>
          <w:szCs w:val="28"/>
        </w:rPr>
      </w:pPr>
    </w:p>
    <w:p w14:paraId="4C722CC0" w14:textId="532B9931" w:rsidR="006E6D5D" w:rsidRDefault="006E6D5D" w:rsidP="00C31049">
      <w:pPr>
        <w:rPr>
          <w:rFonts w:ascii="Arial" w:hAnsi="Arial" w:cs="Arial"/>
          <w:sz w:val="28"/>
          <w:szCs w:val="28"/>
        </w:rPr>
      </w:pPr>
    </w:p>
    <w:p w14:paraId="4AA0C5AA" w14:textId="14CBF4EF" w:rsidR="006E6D5D" w:rsidRDefault="006E6D5D" w:rsidP="00C31049">
      <w:pPr>
        <w:rPr>
          <w:rFonts w:ascii="Arial" w:hAnsi="Arial" w:cs="Arial"/>
          <w:sz w:val="28"/>
          <w:szCs w:val="28"/>
        </w:rPr>
      </w:pPr>
    </w:p>
    <w:p w14:paraId="6F80370F" w14:textId="24CD2A2B" w:rsidR="006E6D5D" w:rsidRDefault="006E6D5D" w:rsidP="00C31049">
      <w:pPr>
        <w:rPr>
          <w:rFonts w:ascii="Arial" w:hAnsi="Arial" w:cs="Arial"/>
          <w:sz w:val="28"/>
          <w:szCs w:val="28"/>
        </w:rPr>
      </w:pPr>
    </w:p>
    <w:p w14:paraId="6DD786DD" w14:textId="005DC4ED" w:rsidR="006E6D5D" w:rsidRDefault="006E6D5D" w:rsidP="00C31049">
      <w:pPr>
        <w:rPr>
          <w:rFonts w:ascii="Arial" w:hAnsi="Arial" w:cs="Arial"/>
          <w:sz w:val="28"/>
          <w:szCs w:val="28"/>
        </w:rPr>
      </w:pPr>
    </w:p>
    <w:p w14:paraId="2858564C" w14:textId="5FF35CCD" w:rsidR="006E6D5D" w:rsidRDefault="006E6D5D" w:rsidP="00C31049">
      <w:pPr>
        <w:rPr>
          <w:rFonts w:ascii="Arial" w:hAnsi="Arial" w:cs="Arial"/>
          <w:sz w:val="28"/>
          <w:szCs w:val="28"/>
        </w:rPr>
      </w:pPr>
    </w:p>
    <w:p w14:paraId="163C1FBC" w14:textId="1B9A1B0F" w:rsidR="006E6D5D" w:rsidRDefault="006E6D5D" w:rsidP="00C31049">
      <w:pPr>
        <w:rPr>
          <w:rFonts w:ascii="Arial" w:hAnsi="Arial" w:cs="Arial"/>
          <w:sz w:val="28"/>
          <w:szCs w:val="28"/>
        </w:rPr>
      </w:pPr>
    </w:p>
    <w:p w14:paraId="020CC4ED" w14:textId="3EEB6D99" w:rsidR="006E6D5D" w:rsidRDefault="006E6D5D" w:rsidP="00C31049">
      <w:pPr>
        <w:rPr>
          <w:rFonts w:ascii="Arial" w:hAnsi="Arial" w:cs="Arial"/>
          <w:sz w:val="28"/>
          <w:szCs w:val="28"/>
        </w:rPr>
      </w:pPr>
    </w:p>
    <w:p w14:paraId="5F15A578" w14:textId="77777777" w:rsidR="00AF064E" w:rsidRDefault="00AF064E" w:rsidP="00CA4532">
      <w:pPr>
        <w:spacing w:line="360" w:lineRule="auto"/>
        <w:jc w:val="both"/>
        <w:rPr>
          <w:rFonts w:ascii="Arial" w:hAnsi="Arial" w:cs="Arial"/>
          <w:sz w:val="28"/>
          <w:szCs w:val="28"/>
        </w:rPr>
      </w:pPr>
    </w:p>
    <w:p w14:paraId="392C416F" w14:textId="356B6F22" w:rsidR="006E6D5D" w:rsidRPr="00730876" w:rsidRDefault="006E6D5D" w:rsidP="00CA4532">
      <w:pPr>
        <w:spacing w:line="360" w:lineRule="auto"/>
        <w:jc w:val="both"/>
        <w:rPr>
          <w:rFonts w:ascii="Arial" w:hAnsi="Arial" w:cs="Arial"/>
          <w:b/>
          <w:bCs/>
        </w:rPr>
      </w:pPr>
      <w:r w:rsidRPr="00730876">
        <w:rPr>
          <w:rFonts w:ascii="Arial" w:hAnsi="Arial" w:cs="Arial"/>
          <w:b/>
          <w:bCs/>
        </w:rPr>
        <w:t>Introduction</w:t>
      </w:r>
    </w:p>
    <w:p w14:paraId="501E1CE7" w14:textId="7FC74192" w:rsidR="006E6D5D" w:rsidRDefault="00FC4B5E" w:rsidP="00CA4532">
      <w:pPr>
        <w:spacing w:line="360" w:lineRule="auto"/>
        <w:jc w:val="both"/>
        <w:rPr>
          <w:rFonts w:ascii="Arial" w:hAnsi="Arial" w:cs="Arial"/>
        </w:rPr>
      </w:pPr>
      <w:r w:rsidRPr="00730876">
        <w:rPr>
          <w:rFonts w:ascii="Arial" w:hAnsi="Arial" w:cs="Arial"/>
        </w:rPr>
        <w:t xml:space="preserve">This report </w:t>
      </w:r>
      <w:r w:rsidR="00C20B4A" w:rsidRPr="00730876">
        <w:rPr>
          <w:rFonts w:ascii="Arial" w:hAnsi="Arial" w:cs="Arial"/>
        </w:rPr>
        <w:t>will show that the culture in the United State</w:t>
      </w:r>
      <w:r w:rsidR="00F923A0">
        <w:rPr>
          <w:rFonts w:ascii="Arial" w:hAnsi="Arial" w:cs="Arial"/>
        </w:rPr>
        <w:t>s</w:t>
      </w:r>
      <w:r w:rsidR="00C20B4A" w:rsidRPr="00730876">
        <w:rPr>
          <w:rFonts w:ascii="Arial" w:hAnsi="Arial" w:cs="Arial"/>
        </w:rPr>
        <w:t xml:space="preserve"> of America and the culture in Canada are similar when looked through Hofstede’s model</w:t>
      </w:r>
      <w:r w:rsidR="00757085" w:rsidRPr="00730876">
        <w:rPr>
          <w:rFonts w:ascii="Arial" w:hAnsi="Arial" w:cs="Arial"/>
        </w:rPr>
        <w:t>, although the countries have some differences when it comes to subcultures such as language</w:t>
      </w:r>
      <w:r w:rsidR="00656474" w:rsidRPr="00730876">
        <w:rPr>
          <w:rFonts w:ascii="Arial" w:hAnsi="Arial" w:cs="Arial"/>
        </w:rPr>
        <w:t>,</w:t>
      </w:r>
      <w:r w:rsidR="00757085" w:rsidRPr="00730876">
        <w:rPr>
          <w:rFonts w:ascii="Arial" w:hAnsi="Arial" w:cs="Arial"/>
        </w:rPr>
        <w:t xml:space="preserve"> believes</w:t>
      </w:r>
      <w:r w:rsidR="00656474" w:rsidRPr="00730876">
        <w:rPr>
          <w:rFonts w:ascii="Arial" w:hAnsi="Arial" w:cs="Arial"/>
        </w:rPr>
        <w:t xml:space="preserve"> and ways of living.</w:t>
      </w:r>
      <w:r w:rsidR="00A12F54" w:rsidRPr="00A12F54">
        <w:t xml:space="preserve"> </w:t>
      </w:r>
      <w:r w:rsidR="00A12F54" w:rsidRPr="00A12F54">
        <w:rPr>
          <w:rFonts w:ascii="Arial" w:hAnsi="Arial" w:cs="Arial"/>
        </w:rPr>
        <w:t>Both Americans and Canadians are the same and the exact opposite of each other</w:t>
      </w:r>
      <w:r w:rsidR="003419E9" w:rsidRPr="00730876">
        <w:rPr>
          <w:rFonts w:ascii="Arial" w:hAnsi="Arial" w:cs="Arial"/>
        </w:rPr>
        <w:t xml:space="preserve">. Americans are typically friendlier, more loyal to their country, more conventional and devout. Canadians are </w:t>
      </w:r>
      <w:r w:rsidR="00E157D0" w:rsidRPr="00730876">
        <w:rPr>
          <w:rFonts w:ascii="Arial" w:hAnsi="Arial" w:cs="Arial"/>
        </w:rPr>
        <w:t xml:space="preserve">extremely </w:t>
      </w:r>
      <w:r w:rsidR="00EE01E8" w:rsidRPr="00730876">
        <w:rPr>
          <w:rFonts w:ascii="Arial" w:hAnsi="Arial" w:cs="Arial"/>
        </w:rPr>
        <w:t>polite;</w:t>
      </w:r>
      <w:r w:rsidR="00E157D0" w:rsidRPr="00730876">
        <w:rPr>
          <w:rFonts w:ascii="Arial" w:hAnsi="Arial" w:cs="Arial"/>
        </w:rPr>
        <w:t xml:space="preserve"> they are more liberal while also being more conservative.</w:t>
      </w:r>
    </w:p>
    <w:p w14:paraId="1A2B83CA" w14:textId="77777777" w:rsidR="00FB20E9" w:rsidRPr="00730876" w:rsidRDefault="00FB20E9" w:rsidP="00CA4532">
      <w:pPr>
        <w:spacing w:line="360" w:lineRule="auto"/>
        <w:jc w:val="both"/>
        <w:rPr>
          <w:rFonts w:ascii="Arial" w:hAnsi="Arial" w:cs="Arial"/>
        </w:rPr>
      </w:pPr>
    </w:p>
    <w:p w14:paraId="0E2E31F8" w14:textId="0BFB9330" w:rsidR="006E6D5D" w:rsidRPr="00730876" w:rsidRDefault="006E6D5D" w:rsidP="00CA4532">
      <w:pPr>
        <w:spacing w:line="360" w:lineRule="auto"/>
        <w:jc w:val="both"/>
        <w:rPr>
          <w:rFonts w:ascii="Arial" w:hAnsi="Arial" w:cs="Arial"/>
          <w:b/>
          <w:bCs/>
        </w:rPr>
      </w:pPr>
      <w:r w:rsidRPr="00730876">
        <w:rPr>
          <w:rFonts w:ascii="Arial" w:hAnsi="Arial" w:cs="Arial"/>
          <w:b/>
          <w:bCs/>
        </w:rPr>
        <w:t>Hotel description</w:t>
      </w:r>
    </w:p>
    <w:p w14:paraId="37F09965" w14:textId="126B98B4" w:rsidR="007A2108" w:rsidRDefault="00AF064E" w:rsidP="00CA4532">
      <w:pPr>
        <w:spacing w:line="360" w:lineRule="auto"/>
        <w:jc w:val="both"/>
        <w:rPr>
          <w:rFonts w:ascii="Arial" w:hAnsi="Arial" w:cs="Arial"/>
          <w:color w:val="333333"/>
          <w:shd w:val="clear" w:color="auto" w:fill="FFFFFF"/>
        </w:rPr>
      </w:pPr>
      <w:r w:rsidRPr="00730876">
        <w:rPr>
          <w:rFonts w:ascii="Arial" w:hAnsi="Arial" w:cs="Arial"/>
          <w:color w:val="333333"/>
          <w:shd w:val="clear" w:color="auto" w:fill="FFFFFF"/>
        </w:rPr>
        <w:t xml:space="preserve">Coconut Cove Resort </w:t>
      </w:r>
      <w:r w:rsidR="00EB7120" w:rsidRPr="00730876">
        <w:rPr>
          <w:rFonts w:ascii="Arial" w:hAnsi="Arial" w:cs="Arial"/>
          <w:color w:val="333333"/>
          <w:shd w:val="clear" w:color="auto" w:fill="FFFFFF"/>
        </w:rPr>
        <w:t>and</w:t>
      </w:r>
      <w:r w:rsidRPr="00730876">
        <w:rPr>
          <w:rFonts w:ascii="Arial" w:hAnsi="Arial" w:cs="Arial"/>
          <w:color w:val="333333"/>
          <w:shd w:val="clear" w:color="auto" w:fill="FFFFFF"/>
        </w:rPr>
        <w:t xml:space="preserve"> Marina is located on 7 acres nature preserve in </w:t>
      </w:r>
      <w:r w:rsidR="00602C51" w:rsidRPr="00730876">
        <w:rPr>
          <w:rFonts w:ascii="Arial" w:hAnsi="Arial" w:cs="Arial"/>
          <w:color w:val="333333"/>
          <w:shd w:val="clear" w:color="auto" w:fill="FFFFFF"/>
        </w:rPr>
        <w:t xml:space="preserve">the village of Islamorada, the heart of Florida Keys, US. The </w:t>
      </w:r>
      <w:r w:rsidR="00732F40" w:rsidRPr="00730876">
        <w:rPr>
          <w:rFonts w:ascii="Arial" w:hAnsi="Arial" w:cs="Arial"/>
          <w:color w:val="333333"/>
          <w:shd w:val="clear" w:color="auto" w:fill="FFFFFF"/>
        </w:rPr>
        <w:t>hotel’s</w:t>
      </w:r>
      <w:r w:rsidR="00602C51" w:rsidRPr="00730876">
        <w:rPr>
          <w:rFonts w:ascii="Arial" w:hAnsi="Arial" w:cs="Arial"/>
          <w:color w:val="333333"/>
          <w:shd w:val="clear" w:color="auto" w:fill="FFFFFF"/>
        </w:rPr>
        <w:t xml:space="preserve"> 20 </w:t>
      </w:r>
      <w:r w:rsidR="00732F40" w:rsidRPr="00730876">
        <w:rPr>
          <w:rFonts w:ascii="Arial" w:hAnsi="Arial" w:cs="Arial"/>
          <w:color w:val="333333"/>
          <w:shd w:val="clear" w:color="auto" w:fill="FFFFFF"/>
        </w:rPr>
        <w:t xml:space="preserve">rooms </w:t>
      </w:r>
      <w:r w:rsidR="00B00AE6" w:rsidRPr="00730876">
        <w:rPr>
          <w:rFonts w:ascii="Arial" w:hAnsi="Arial" w:cs="Arial"/>
          <w:color w:val="333333"/>
          <w:shd w:val="clear" w:color="auto" w:fill="FFFFFF"/>
        </w:rPr>
        <w:t>have incredible views of natural vegetation and huge sunning beach where ospreys and pelicans can be observed</w:t>
      </w:r>
      <w:r w:rsidR="00606E9B">
        <w:rPr>
          <w:rFonts w:ascii="Arial" w:hAnsi="Arial" w:cs="Arial"/>
          <w:color w:val="333333"/>
          <w:shd w:val="clear" w:color="auto" w:fill="FFFFFF"/>
        </w:rPr>
        <w:t xml:space="preserve"> (Coconut Cove Resort and Marina, 2017)</w:t>
      </w:r>
      <w:r w:rsidR="00B00AE6" w:rsidRPr="00730876">
        <w:rPr>
          <w:rFonts w:ascii="Arial" w:hAnsi="Arial" w:cs="Arial"/>
          <w:color w:val="333333"/>
          <w:shd w:val="clear" w:color="auto" w:fill="FFFFFF"/>
        </w:rPr>
        <w:t>.</w:t>
      </w:r>
      <w:r w:rsidR="009A3CBB" w:rsidRPr="00730876">
        <w:rPr>
          <w:rFonts w:ascii="Arial" w:hAnsi="Arial" w:cs="Arial"/>
          <w:color w:val="333333"/>
          <w:shd w:val="clear" w:color="auto" w:fill="FFFFFF"/>
        </w:rPr>
        <w:t xml:space="preserve"> The hotel consists of five buildings with the main building having three levels. The front desk operates between the hours of</w:t>
      </w:r>
      <w:r w:rsidR="00C060FE" w:rsidRPr="00730876">
        <w:rPr>
          <w:rFonts w:ascii="Arial" w:hAnsi="Arial" w:cs="Arial"/>
          <w:color w:val="333333"/>
          <w:shd w:val="clear" w:color="auto" w:fill="FFFFFF"/>
        </w:rPr>
        <w:t xml:space="preserve"> 9.00am and 9.00pm</w:t>
      </w:r>
      <w:r w:rsidR="00606E9B">
        <w:rPr>
          <w:rFonts w:ascii="Arial" w:hAnsi="Arial" w:cs="Arial"/>
          <w:color w:val="333333"/>
          <w:shd w:val="clear" w:color="auto" w:fill="FFFFFF"/>
        </w:rPr>
        <w:t xml:space="preserve"> (ebookers.com, 2022)</w:t>
      </w:r>
      <w:r w:rsidR="00C060FE" w:rsidRPr="00730876">
        <w:rPr>
          <w:rFonts w:ascii="Arial" w:hAnsi="Arial" w:cs="Arial"/>
          <w:color w:val="333333"/>
          <w:shd w:val="clear" w:color="auto" w:fill="FFFFFF"/>
        </w:rPr>
        <w:t>.</w:t>
      </w:r>
      <w:r w:rsidR="009A3CBB" w:rsidRPr="00730876">
        <w:rPr>
          <w:rFonts w:ascii="Arial" w:hAnsi="Arial" w:cs="Arial"/>
          <w:color w:val="333333"/>
          <w:shd w:val="clear" w:color="auto" w:fill="FFFFFF"/>
        </w:rPr>
        <w:t xml:space="preserve"> </w:t>
      </w:r>
      <w:r w:rsidR="003557ED" w:rsidRPr="00730876">
        <w:rPr>
          <w:rFonts w:ascii="Arial" w:hAnsi="Arial" w:cs="Arial"/>
          <w:color w:val="333333"/>
          <w:shd w:val="clear" w:color="auto" w:fill="FFFFFF"/>
        </w:rPr>
        <w:t xml:space="preserve"> Rooms have their own kitchenet as the hotel’s restaurant is open for events only.</w:t>
      </w:r>
      <w:r w:rsidR="00916D1C" w:rsidRPr="00730876">
        <w:rPr>
          <w:rFonts w:ascii="Arial" w:hAnsi="Arial" w:cs="Arial"/>
          <w:color w:val="333333"/>
          <w:shd w:val="clear" w:color="auto" w:fill="FFFFFF"/>
        </w:rPr>
        <w:t xml:space="preserve"> Maid service is offered daily on guest’s request</w:t>
      </w:r>
      <w:r w:rsidR="00606E9B">
        <w:rPr>
          <w:rFonts w:ascii="Arial" w:hAnsi="Arial" w:cs="Arial"/>
          <w:color w:val="333333"/>
          <w:shd w:val="clear" w:color="auto" w:fill="FFFFFF"/>
        </w:rPr>
        <w:t xml:space="preserve"> (</w:t>
      </w:r>
      <w:proofErr w:type="spellStart"/>
      <w:r w:rsidR="00606E9B">
        <w:rPr>
          <w:rFonts w:ascii="Arial" w:hAnsi="Arial" w:cs="Arial"/>
          <w:color w:val="333333"/>
          <w:shd w:val="clear" w:color="auto" w:fill="FFFFFF"/>
        </w:rPr>
        <w:t>Tripadvisor</w:t>
      </w:r>
      <w:proofErr w:type="spellEnd"/>
      <w:r w:rsidR="00606E9B">
        <w:rPr>
          <w:rFonts w:ascii="Arial" w:hAnsi="Arial" w:cs="Arial"/>
          <w:color w:val="333333"/>
          <w:shd w:val="clear" w:color="auto" w:fill="FFFFFF"/>
        </w:rPr>
        <w:t>, 2022)</w:t>
      </w:r>
      <w:r w:rsidR="003557ED" w:rsidRPr="00730876">
        <w:rPr>
          <w:rFonts w:ascii="Arial" w:hAnsi="Arial" w:cs="Arial"/>
          <w:color w:val="333333"/>
          <w:shd w:val="clear" w:color="auto" w:fill="FFFFFF"/>
        </w:rPr>
        <w:t xml:space="preserve">. </w:t>
      </w:r>
      <w:r w:rsidR="00D610F7" w:rsidRPr="00730876">
        <w:rPr>
          <w:rFonts w:ascii="Arial" w:hAnsi="Arial" w:cs="Arial"/>
          <w:color w:val="333333"/>
          <w:shd w:val="clear" w:color="auto" w:fill="FFFFFF"/>
        </w:rPr>
        <w:t>The hotel has two main employees on normal days, with more temporarily staff for events</w:t>
      </w:r>
      <w:r w:rsidR="00606E9B">
        <w:rPr>
          <w:rFonts w:ascii="Arial" w:hAnsi="Arial" w:cs="Arial"/>
          <w:color w:val="333333"/>
          <w:shd w:val="clear" w:color="auto" w:fill="FFFFFF"/>
        </w:rPr>
        <w:t xml:space="preserve"> (</w:t>
      </w:r>
      <w:proofErr w:type="spellStart"/>
      <w:r w:rsidR="00606E9B">
        <w:rPr>
          <w:rFonts w:ascii="Arial" w:hAnsi="Arial" w:cs="Arial"/>
          <w:color w:val="333333"/>
          <w:shd w:val="clear" w:color="auto" w:fill="FFFFFF"/>
        </w:rPr>
        <w:t>VisualVisitor</w:t>
      </w:r>
      <w:proofErr w:type="spellEnd"/>
      <w:r w:rsidR="00606E9B">
        <w:rPr>
          <w:rFonts w:ascii="Arial" w:hAnsi="Arial" w:cs="Arial"/>
          <w:color w:val="333333"/>
          <w:shd w:val="clear" w:color="auto" w:fill="FFFFFF"/>
        </w:rPr>
        <w:t>, 2022)</w:t>
      </w:r>
      <w:r w:rsidR="00D610F7" w:rsidRPr="00730876">
        <w:rPr>
          <w:rFonts w:ascii="Arial" w:hAnsi="Arial" w:cs="Arial"/>
          <w:color w:val="333333"/>
          <w:shd w:val="clear" w:color="auto" w:fill="FFFFFF"/>
        </w:rPr>
        <w:t>.</w:t>
      </w:r>
    </w:p>
    <w:p w14:paraId="44CDED55" w14:textId="77777777" w:rsidR="00FB20E9" w:rsidRPr="00730876" w:rsidRDefault="00FB20E9" w:rsidP="00CA4532">
      <w:pPr>
        <w:spacing w:line="360" w:lineRule="auto"/>
        <w:jc w:val="both"/>
        <w:rPr>
          <w:rFonts w:ascii="Arial" w:hAnsi="Arial" w:cs="Arial"/>
          <w:color w:val="333333"/>
          <w:shd w:val="clear" w:color="auto" w:fill="FFFFFF"/>
        </w:rPr>
      </w:pPr>
    </w:p>
    <w:p w14:paraId="10098140" w14:textId="243993A1" w:rsidR="00F40B0D" w:rsidRPr="00730876" w:rsidRDefault="007A2108" w:rsidP="00CA4532">
      <w:pPr>
        <w:spacing w:line="360" w:lineRule="auto"/>
        <w:jc w:val="both"/>
        <w:rPr>
          <w:rFonts w:ascii="Arial" w:hAnsi="Arial" w:cs="Arial"/>
          <w:b/>
          <w:bCs/>
          <w:color w:val="333333"/>
          <w:shd w:val="clear" w:color="auto" w:fill="FFFFFF"/>
        </w:rPr>
      </w:pPr>
      <w:r w:rsidRPr="00730876">
        <w:rPr>
          <w:rFonts w:ascii="Arial" w:hAnsi="Arial" w:cs="Arial"/>
          <w:b/>
          <w:bCs/>
          <w:color w:val="333333"/>
          <w:shd w:val="clear" w:color="auto" w:fill="FFFFFF"/>
        </w:rPr>
        <w:t>Tourists culture</w:t>
      </w:r>
    </w:p>
    <w:p w14:paraId="71FFDCD1" w14:textId="77777777" w:rsidR="00FB20E9" w:rsidRDefault="00A22000" w:rsidP="00CA4532">
      <w:pPr>
        <w:spacing w:line="360" w:lineRule="auto"/>
        <w:jc w:val="both"/>
        <w:rPr>
          <w:rFonts w:ascii="Arial" w:hAnsi="Arial" w:cs="Arial"/>
          <w:color w:val="000000"/>
          <w:shd w:val="clear" w:color="auto" w:fill="FFFFFF"/>
        </w:rPr>
      </w:pPr>
      <w:r w:rsidRPr="00730876">
        <w:rPr>
          <w:rFonts w:ascii="Arial" w:hAnsi="Arial" w:cs="Arial"/>
          <w:color w:val="333333"/>
          <w:shd w:val="clear" w:color="auto" w:fill="FFFFFF"/>
        </w:rPr>
        <w:t>B</w:t>
      </w:r>
      <w:r w:rsidR="004F7CC6" w:rsidRPr="00730876">
        <w:rPr>
          <w:rFonts w:ascii="Arial" w:hAnsi="Arial" w:cs="Arial"/>
          <w:color w:val="333333"/>
          <w:shd w:val="clear" w:color="auto" w:fill="FFFFFF"/>
        </w:rPr>
        <w:t>ecause</w:t>
      </w:r>
      <w:r w:rsidRPr="00730876">
        <w:rPr>
          <w:rFonts w:ascii="Arial" w:hAnsi="Arial" w:cs="Arial"/>
          <w:color w:val="333333"/>
          <w:shd w:val="clear" w:color="auto" w:fill="FFFFFF"/>
        </w:rPr>
        <w:t xml:space="preserve"> the hotel</w:t>
      </w:r>
      <w:r w:rsidR="004F7CC6" w:rsidRPr="00730876">
        <w:rPr>
          <w:rFonts w:ascii="Arial" w:hAnsi="Arial" w:cs="Arial"/>
          <w:color w:val="333333"/>
          <w:shd w:val="clear" w:color="auto" w:fill="FFFFFF"/>
        </w:rPr>
        <w:t xml:space="preserve"> is</w:t>
      </w:r>
      <w:r w:rsidRPr="00730876">
        <w:rPr>
          <w:rFonts w:ascii="Arial" w:hAnsi="Arial" w:cs="Arial"/>
          <w:color w:val="333333"/>
          <w:shd w:val="clear" w:color="auto" w:fill="FFFFFF"/>
        </w:rPr>
        <w:t xml:space="preserve"> </w:t>
      </w:r>
      <w:r w:rsidR="00ED4251" w:rsidRPr="00730876">
        <w:rPr>
          <w:rFonts w:ascii="Arial" w:hAnsi="Arial" w:cs="Arial"/>
          <w:color w:val="333333"/>
          <w:shd w:val="clear" w:color="auto" w:fill="FFFFFF"/>
        </w:rPr>
        <w:t>based</w:t>
      </w:r>
      <w:r w:rsidRPr="00730876">
        <w:rPr>
          <w:rFonts w:ascii="Arial" w:hAnsi="Arial" w:cs="Arial"/>
          <w:color w:val="333333"/>
          <w:shd w:val="clear" w:color="auto" w:fill="FFFFFF"/>
        </w:rPr>
        <w:t xml:space="preserve"> in Florida, </w:t>
      </w:r>
      <w:r w:rsidR="004F7CC6" w:rsidRPr="00730876">
        <w:rPr>
          <w:rFonts w:ascii="Arial" w:hAnsi="Arial" w:cs="Arial"/>
          <w:color w:val="333333"/>
          <w:shd w:val="clear" w:color="auto" w:fill="FFFFFF"/>
        </w:rPr>
        <w:t xml:space="preserve">America, </w:t>
      </w:r>
      <w:r w:rsidR="00EF0FD6" w:rsidRPr="00730876">
        <w:rPr>
          <w:rFonts w:ascii="Arial" w:hAnsi="Arial" w:cs="Arial"/>
          <w:color w:val="333333"/>
          <w:shd w:val="clear" w:color="auto" w:fill="FFFFFF"/>
        </w:rPr>
        <w:t>most</w:t>
      </w:r>
      <w:r w:rsidR="00ED4251" w:rsidRPr="00730876">
        <w:rPr>
          <w:rFonts w:ascii="Arial" w:hAnsi="Arial" w:cs="Arial"/>
          <w:color w:val="333333"/>
          <w:shd w:val="clear" w:color="auto" w:fill="FFFFFF"/>
        </w:rPr>
        <w:t xml:space="preserve"> guests</w:t>
      </w:r>
      <w:r w:rsidR="004F7CC6" w:rsidRPr="00730876">
        <w:rPr>
          <w:rFonts w:ascii="Arial" w:hAnsi="Arial" w:cs="Arial"/>
          <w:color w:val="333333"/>
          <w:shd w:val="clear" w:color="auto" w:fill="FFFFFF"/>
        </w:rPr>
        <w:t xml:space="preserve"> will most likely be from </w:t>
      </w:r>
      <w:r w:rsidRPr="00730876">
        <w:rPr>
          <w:rFonts w:ascii="Arial" w:hAnsi="Arial" w:cs="Arial"/>
          <w:color w:val="333333"/>
          <w:shd w:val="clear" w:color="auto" w:fill="FFFFFF"/>
        </w:rPr>
        <w:t>Canada</w:t>
      </w:r>
      <w:r w:rsidR="00606E9B">
        <w:rPr>
          <w:rFonts w:ascii="Arial" w:hAnsi="Arial" w:cs="Arial"/>
          <w:color w:val="333333"/>
          <w:shd w:val="clear" w:color="auto" w:fill="FFFFFF"/>
        </w:rPr>
        <w:t xml:space="preserve"> (Infoplease, 2019)</w:t>
      </w:r>
      <w:r w:rsidR="004F7CC6" w:rsidRPr="00730876">
        <w:rPr>
          <w:rFonts w:ascii="Arial" w:hAnsi="Arial" w:cs="Arial"/>
          <w:color w:val="333333"/>
          <w:shd w:val="clear" w:color="auto" w:fill="FFFFFF"/>
        </w:rPr>
        <w:t xml:space="preserve">. </w:t>
      </w:r>
      <w:r w:rsidR="007C35DB" w:rsidRPr="00730876">
        <w:rPr>
          <w:rFonts w:ascii="Arial" w:hAnsi="Arial" w:cs="Arial"/>
          <w:color w:val="333333"/>
          <w:shd w:val="clear" w:color="auto" w:fill="FFFFFF"/>
        </w:rPr>
        <w:t xml:space="preserve">Canada is a country that is full of diversity, yet everyone </w:t>
      </w:r>
      <w:r w:rsidR="00F85D88" w:rsidRPr="00730876">
        <w:rPr>
          <w:rFonts w:ascii="Arial" w:hAnsi="Arial" w:cs="Arial"/>
          <w:color w:val="333333"/>
          <w:shd w:val="clear" w:color="auto" w:fill="FFFFFF"/>
        </w:rPr>
        <w:t>coexists</w:t>
      </w:r>
      <w:r w:rsidR="007C35DB" w:rsidRPr="00730876">
        <w:rPr>
          <w:rFonts w:ascii="Arial" w:hAnsi="Arial" w:cs="Arial"/>
          <w:color w:val="333333"/>
          <w:shd w:val="clear" w:color="auto" w:fill="FFFFFF"/>
        </w:rPr>
        <w:t xml:space="preserve"> in an inclusive society. In other words, Canada is a cultural mosaic</w:t>
      </w:r>
      <w:r w:rsidR="00606E9B">
        <w:rPr>
          <w:rFonts w:ascii="Arial" w:hAnsi="Arial" w:cs="Arial"/>
          <w:color w:val="333333"/>
          <w:shd w:val="clear" w:color="auto" w:fill="FFFFFF"/>
        </w:rPr>
        <w:t xml:space="preserve"> (Naidu, 1995)</w:t>
      </w:r>
      <w:r w:rsidR="007C35DB" w:rsidRPr="00730876">
        <w:rPr>
          <w:rFonts w:ascii="Arial" w:hAnsi="Arial" w:cs="Arial"/>
          <w:color w:val="333333"/>
          <w:shd w:val="clear" w:color="auto" w:fill="FFFFFF"/>
        </w:rPr>
        <w:t>.</w:t>
      </w:r>
      <w:r w:rsidR="00A50A73" w:rsidRPr="00730876">
        <w:rPr>
          <w:rFonts w:ascii="Arial" w:hAnsi="Arial" w:cs="Arial"/>
          <w:color w:val="333333"/>
          <w:shd w:val="clear" w:color="auto" w:fill="FFFFFF"/>
        </w:rPr>
        <w:t xml:space="preserve"> British, French, and American influences can all be found in Canadian culture.</w:t>
      </w:r>
      <w:r w:rsidR="00223D02" w:rsidRPr="00730876">
        <w:rPr>
          <w:rFonts w:ascii="Arial" w:hAnsi="Arial" w:cs="Arial"/>
          <w:color w:val="000000"/>
          <w:shd w:val="clear" w:color="auto" w:fill="FFFFFF"/>
        </w:rPr>
        <w:t xml:space="preserve"> Canadians speak English and French, and they are known for being very polite and friendly</w:t>
      </w:r>
      <w:r w:rsidR="00606E9B">
        <w:rPr>
          <w:rFonts w:ascii="Arial" w:hAnsi="Arial" w:cs="Arial"/>
          <w:color w:val="000000"/>
          <w:shd w:val="clear" w:color="auto" w:fill="FFFFFF"/>
        </w:rPr>
        <w:t xml:space="preserve"> (Ontario Tech University, 2020)</w:t>
      </w:r>
      <w:r w:rsidR="00223D02" w:rsidRPr="00730876">
        <w:rPr>
          <w:rFonts w:ascii="Arial" w:hAnsi="Arial" w:cs="Arial"/>
          <w:color w:val="000000"/>
          <w:shd w:val="clear" w:color="auto" w:fill="FFFFFF"/>
        </w:rPr>
        <w:t>.</w:t>
      </w:r>
      <w:r w:rsidR="007C35DB" w:rsidRPr="00730876">
        <w:rPr>
          <w:rFonts w:ascii="Arial" w:hAnsi="Arial" w:cs="Arial"/>
          <w:color w:val="333333"/>
          <w:shd w:val="clear" w:color="auto" w:fill="FFFFFF"/>
        </w:rPr>
        <w:t xml:space="preserve"> </w:t>
      </w:r>
      <w:r w:rsidR="00EC45F2" w:rsidRPr="00730876">
        <w:rPr>
          <w:rFonts w:ascii="Arial" w:hAnsi="Arial" w:cs="Arial"/>
          <w:color w:val="333333"/>
          <w:shd w:val="clear" w:color="auto" w:fill="FFFFFF"/>
        </w:rPr>
        <w:t>Canadians value equality, respect, safety, and nature.</w:t>
      </w:r>
      <w:r w:rsidR="00656474" w:rsidRPr="00730876">
        <w:rPr>
          <w:rFonts w:ascii="Arial" w:hAnsi="Arial" w:cs="Arial"/>
          <w:color w:val="333333"/>
          <w:shd w:val="clear" w:color="auto" w:fill="FFFFFF"/>
        </w:rPr>
        <w:t xml:space="preserve"> Canada is renowned around the world for being a pioneer in human rights concerns and for taking stances based on moral principles to spread its values of tolerance and pluralism. Canada believes that the right to practise one's religion or belief freely, including the freedom to do so in safety and peace, is a fundamental human right</w:t>
      </w:r>
      <w:r w:rsidR="00606E9B">
        <w:rPr>
          <w:rFonts w:ascii="Arial" w:hAnsi="Arial" w:cs="Arial"/>
          <w:color w:val="333333"/>
          <w:shd w:val="clear" w:color="auto" w:fill="FFFFFF"/>
        </w:rPr>
        <w:t xml:space="preserve"> (Canadian visa.org, 2022)</w:t>
      </w:r>
      <w:r w:rsidR="00656474" w:rsidRPr="00730876">
        <w:rPr>
          <w:rFonts w:ascii="Arial" w:hAnsi="Arial" w:cs="Arial"/>
          <w:color w:val="333333"/>
          <w:shd w:val="clear" w:color="auto" w:fill="FFFFFF"/>
        </w:rPr>
        <w:t>.</w:t>
      </w:r>
      <w:r w:rsidR="00EC45F2" w:rsidRPr="00730876">
        <w:rPr>
          <w:rFonts w:ascii="Arial" w:hAnsi="Arial" w:cs="Arial"/>
          <w:color w:val="333333"/>
          <w:shd w:val="clear" w:color="auto" w:fill="FFFFFF"/>
        </w:rPr>
        <w:t xml:space="preserve"> </w:t>
      </w:r>
      <w:r w:rsidR="00EC45F2" w:rsidRPr="00730876">
        <w:rPr>
          <w:rFonts w:ascii="Arial" w:hAnsi="Arial" w:cs="Arial"/>
          <w:color w:val="000000"/>
          <w:shd w:val="clear" w:color="auto" w:fill="FFFFFF"/>
        </w:rPr>
        <w:t>Respect for the environment is</w:t>
      </w:r>
      <w:r w:rsidR="00656474" w:rsidRPr="00730876">
        <w:rPr>
          <w:rFonts w:ascii="Arial" w:hAnsi="Arial" w:cs="Arial"/>
          <w:color w:val="000000"/>
          <w:shd w:val="clear" w:color="auto" w:fill="FFFFFF"/>
        </w:rPr>
        <w:t xml:space="preserve"> also</w:t>
      </w:r>
      <w:r w:rsidR="00EC45F2" w:rsidRPr="00730876">
        <w:rPr>
          <w:rFonts w:ascii="Arial" w:hAnsi="Arial" w:cs="Arial"/>
          <w:color w:val="000000"/>
          <w:shd w:val="clear" w:color="auto" w:fill="FFFFFF"/>
        </w:rPr>
        <w:t xml:space="preserve"> an important part of what Canadians value.</w:t>
      </w:r>
      <w:r w:rsidR="007B164D" w:rsidRPr="00730876">
        <w:rPr>
          <w:rFonts w:ascii="Arial" w:hAnsi="Arial" w:cs="Arial"/>
          <w:color w:val="000000"/>
          <w:shd w:val="clear" w:color="auto" w:fill="FFFFFF"/>
        </w:rPr>
        <w:t xml:space="preserve"> </w:t>
      </w:r>
    </w:p>
    <w:p w14:paraId="25A31CF0" w14:textId="4A2469E9" w:rsidR="00D06FCD" w:rsidRPr="00D06FCD" w:rsidRDefault="00D06FCD" w:rsidP="00CA4532">
      <w:pPr>
        <w:spacing w:line="360" w:lineRule="auto"/>
        <w:jc w:val="both"/>
        <w:rPr>
          <w:rFonts w:ascii="Arial" w:hAnsi="Arial" w:cs="Arial"/>
          <w:color w:val="000000"/>
          <w:shd w:val="clear" w:color="auto" w:fill="FFFFFF"/>
        </w:rPr>
      </w:pPr>
      <w:r>
        <w:rPr>
          <w:rFonts w:ascii="Arial" w:hAnsi="Arial" w:cs="Arial"/>
          <w:b/>
          <w:bCs/>
          <w:noProof/>
          <w:color w:val="000000"/>
          <w:shd w:val="clear" w:color="auto" w:fill="FFFFFF"/>
        </w:rPr>
        <w:drawing>
          <wp:anchor distT="0" distB="0" distL="114300" distR="114300" simplePos="0" relativeHeight="251658240" behindDoc="0" locked="0" layoutInCell="1" allowOverlap="1" wp14:anchorId="4A10D983" wp14:editId="6B74A0C7">
            <wp:simplePos x="0" y="0"/>
            <wp:positionH relativeFrom="margin">
              <wp:align>center</wp:align>
            </wp:positionH>
            <wp:positionV relativeFrom="page">
              <wp:posOffset>330200</wp:posOffset>
            </wp:positionV>
            <wp:extent cx="5302250" cy="2914650"/>
            <wp:effectExtent l="0" t="0" r="12700"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136C0CA2" w14:textId="77777777" w:rsidR="00D06FCD" w:rsidRDefault="00D06FCD" w:rsidP="00CA4532">
      <w:pPr>
        <w:spacing w:line="360" w:lineRule="auto"/>
        <w:jc w:val="both"/>
        <w:rPr>
          <w:rFonts w:ascii="Arial" w:hAnsi="Arial" w:cs="Arial"/>
          <w:b/>
          <w:bCs/>
          <w:color w:val="000000"/>
          <w:shd w:val="clear" w:color="auto" w:fill="FFFFFF"/>
        </w:rPr>
      </w:pPr>
    </w:p>
    <w:p w14:paraId="13EF30DC" w14:textId="06054671" w:rsidR="00D06FCD" w:rsidRPr="00730876" w:rsidRDefault="00D06FCD" w:rsidP="00CA4532">
      <w:pPr>
        <w:spacing w:line="360" w:lineRule="auto"/>
        <w:jc w:val="both"/>
        <w:rPr>
          <w:rFonts w:ascii="Arial" w:hAnsi="Arial" w:cs="Arial"/>
          <w:b/>
          <w:bCs/>
          <w:color w:val="000000"/>
          <w:shd w:val="clear" w:color="auto" w:fill="FFFFFF"/>
        </w:rPr>
      </w:pPr>
      <w:r w:rsidRPr="00730876">
        <w:rPr>
          <w:rFonts w:ascii="Arial" w:hAnsi="Arial" w:cs="Arial"/>
          <w:b/>
          <w:bCs/>
          <w:color w:val="000000"/>
          <w:shd w:val="clear" w:color="auto" w:fill="FFFFFF"/>
        </w:rPr>
        <w:t>Analysis of Canada</w:t>
      </w:r>
    </w:p>
    <w:p w14:paraId="15969CE3" w14:textId="65E0559D" w:rsidR="00ED2E9B" w:rsidRPr="00E554DF" w:rsidRDefault="00CF5D81" w:rsidP="00CA4532">
      <w:pPr>
        <w:spacing w:line="360" w:lineRule="auto"/>
        <w:jc w:val="both"/>
        <w:rPr>
          <w:rFonts w:ascii="Arial" w:hAnsi="Arial" w:cs="Arial"/>
          <w:color w:val="000000"/>
        </w:rPr>
      </w:pPr>
      <w:r w:rsidRPr="00730876">
        <w:rPr>
          <w:rFonts w:ascii="Arial" w:hAnsi="Arial" w:cs="Arial"/>
          <w:color w:val="000000"/>
        </w:rPr>
        <w:t>Canada is a country with high individualistic outlook and relatively loose social ties</w:t>
      </w:r>
      <w:r w:rsidR="005E3369" w:rsidRPr="00730876">
        <w:rPr>
          <w:rFonts w:ascii="Arial" w:hAnsi="Arial" w:cs="Arial"/>
          <w:color w:val="000000"/>
        </w:rPr>
        <w:t>, they measure success by personal achievements.</w:t>
      </w:r>
      <w:r w:rsidR="00F50D87" w:rsidRPr="00730876">
        <w:rPr>
          <w:rFonts w:ascii="Arial" w:hAnsi="Arial" w:cs="Arial"/>
          <w:color w:val="000000"/>
        </w:rPr>
        <w:t xml:space="preserve"> Although Canadians </w:t>
      </w:r>
      <w:r w:rsidR="003E15D8" w:rsidRPr="003E15D8">
        <w:rPr>
          <w:rFonts w:ascii="Arial" w:hAnsi="Arial" w:cs="Arial"/>
          <w:color w:val="000000"/>
        </w:rPr>
        <w:t xml:space="preserve">keep their personal information private </w:t>
      </w:r>
      <w:r w:rsidR="00F50D87" w:rsidRPr="00730876">
        <w:rPr>
          <w:rFonts w:ascii="Arial" w:hAnsi="Arial" w:cs="Arial"/>
          <w:color w:val="000000"/>
        </w:rPr>
        <w:t>to everyone but their closest friends, they tend to be self-assured and open to conversations on general themes</w:t>
      </w:r>
      <w:r w:rsidR="00606E9B">
        <w:rPr>
          <w:rFonts w:ascii="Arial" w:hAnsi="Arial" w:cs="Arial"/>
          <w:color w:val="000000"/>
        </w:rPr>
        <w:t xml:space="preserve"> (</w:t>
      </w:r>
      <w:proofErr w:type="spellStart"/>
      <w:r w:rsidR="00606E9B">
        <w:rPr>
          <w:rFonts w:ascii="Arial" w:hAnsi="Arial" w:cs="Arial"/>
          <w:color w:val="000000"/>
        </w:rPr>
        <w:t>cyborlink</w:t>
      </w:r>
      <w:proofErr w:type="spellEnd"/>
      <w:r w:rsidR="00606E9B">
        <w:rPr>
          <w:rFonts w:ascii="Arial" w:hAnsi="Arial" w:cs="Arial"/>
          <w:color w:val="000000"/>
        </w:rPr>
        <w:t>, 2019</w:t>
      </w:r>
      <w:r w:rsidR="004B7EB3">
        <w:rPr>
          <w:rFonts w:ascii="Arial" w:hAnsi="Arial" w:cs="Arial"/>
          <w:color w:val="000000"/>
        </w:rPr>
        <w:t>)</w:t>
      </w:r>
      <w:r w:rsidR="00F50D87" w:rsidRPr="00730876">
        <w:rPr>
          <w:rFonts w:ascii="Arial" w:hAnsi="Arial" w:cs="Arial"/>
          <w:color w:val="000000"/>
        </w:rPr>
        <w:t>.</w:t>
      </w:r>
      <w:r w:rsidRPr="00730876">
        <w:rPr>
          <w:rFonts w:ascii="Arial" w:hAnsi="Arial" w:cs="Arial"/>
          <w:color w:val="000000"/>
        </w:rPr>
        <w:t xml:space="preserve"> </w:t>
      </w:r>
      <w:r w:rsidR="00F50D87" w:rsidRPr="00730876">
        <w:rPr>
          <w:rFonts w:ascii="Arial" w:hAnsi="Arial" w:cs="Arial"/>
          <w:color w:val="000000"/>
        </w:rPr>
        <w:t>Canadas</w:t>
      </w:r>
      <w:r w:rsidR="00ED2E9B" w:rsidRPr="00730876">
        <w:rPr>
          <w:rFonts w:ascii="Arial" w:hAnsi="Arial" w:cs="Arial"/>
          <w:color w:val="000000"/>
        </w:rPr>
        <w:t xml:space="preserve"> Power Distance is relatively low</w:t>
      </w:r>
      <w:r w:rsidR="007D5089">
        <w:rPr>
          <w:rFonts w:ascii="Arial" w:hAnsi="Arial" w:cs="Arial"/>
          <w:color w:val="000000"/>
        </w:rPr>
        <w:t>, which</w:t>
      </w:r>
      <w:r w:rsidR="00E937EB" w:rsidRPr="00730876">
        <w:rPr>
          <w:rFonts w:ascii="Arial" w:hAnsi="Arial" w:cs="Arial"/>
          <w:color w:val="000000"/>
        </w:rPr>
        <w:t xml:space="preserve"> is a sign of increased equality amongst different socioeconomic levels</w:t>
      </w:r>
      <w:r w:rsidR="00E554DF">
        <w:rPr>
          <w:rFonts w:ascii="Arial" w:hAnsi="Arial" w:cs="Arial"/>
          <w:color w:val="000000"/>
        </w:rPr>
        <w:t xml:space="preserve">. </w:t>
      </w:r>
      <w:r w:rsidR="003E15D8" w:rsidRPr="003E15D8">
        <w:rPr>
          <w:rFonts w:ascii="Arial" w:hAnsi="Arial" w:cs="Arial"/>
          <w:color w:val="000000"/>
        </w:rPr>
        <w:t>People tend to be more engaged when they have a larger amount of autonomy and independence, for example, when an employee's level of responsibility within the organisation is higher.</w:t>
      </w:r>
      <w:r w:rsidR="003E15D8">
        <w:rPr>
          <w:rFonts w:ascii="Arial" w:hAnsi="Arial" w:cs="Arial"/>
          <w:color w:val="000000"/>
        </w:rPr>
        <w:t xml:space="preserve"> </w:t>
      </w:r>
      <w:r w:rsidR="00E937EB" w:rsidRPr="00730876">
        <w:rPr>
          <w:rFonts w:ascii="Arial" w:hAnsi="Arial" w:cs="Arial"/>
          <w:color w:val="000000"/>
        </w:rPr>
        <w:t>This perspective strengthens cross-level cooperation and fosters a rather more sustainable cultural environment.</w:t>
      </w:r>
      <w:r w:rsidR="00E82F7F" w:rsidRPr="00730876">
        <w:rPr>
          <w:rFonts w:ascii="Arial" w:hAnsi="Arial" w:cs="Arial"/>
          <w:color w:val="000000"/>
        </w:rPr>
        <w:t xml:space="preserve"> Canadian's lowest ranking Dimension is Long Term Orientation</w:t>
      </w:r>
      <w:r w:rsidR="004B7EB3">
        <w:rPr>
          <w:rFonts w:ascii="Arial" w:hAnsi="Arial" w:cs="Arial"/>
          <w:color w:val="000000"/>
        </w:rPr>
        <w:t xml:space="preserve"> (Hofstede Insight, 2022)</w:t>
      </w:r>
      <w:r w:rsidR="00E82F7F" w:rsidRPr="00730876">
        <w:rPr>
          <w:rFonts w:ascii="Arial" w:hAnsi="Arial" w:cs="Arial"/>
          <w:color w:val="000000"/>
        </w:rPr>
        <w:t xml:space="preserve">. </w:t>
      </w:r>
      <w:r w:rsidR="00091CB7" w:rsidRPr="00730876">
        <w:rPr>
          <w:rFonts w:ascii="Arial" w:hAnsi="Arial" w:cs="Arial"/>
          <w:color w:val="000000"/>
        </w:rPr>
        <w:t>This low level demonstrates cultures commitment to fulfilling their duties and their willingness to value cultural norms.</w:t>
      </w:r>
      <w:r w:rsidR="00A24105" w:rsidRPr="00730876">
        <w:rPr>
          <w:rFonts w:ascii="Arial" w:hAnsi="Arial" w:cs="Arial"/>
          <w:color w:val="000000"/>
        </w:rPr>
        <w:t xml:space="preserve"> Canada is classified as a moderately Masculine society. The entire cultural attitude is more reserved when it comes to success, achievement, and victory, even if Canadians </w:t>
      </w:r>
      <w:r w:rsidR="000C4688" w:rsidRPr="000C4688">
        <w:rPr>
          <w:rFonts w:ascii="Arial" w:hAnsi="Arial" w:cs="Arial"/>
          <w:color w:val="000000"/>
        </w:rPr>
        <w:t>aim for excellence</w:t>
      </w:r>
      <w:r w:rsidR="00A24105" w:rsidRPr="00730876">
        <w:rPr>
          <w:rFonts w:ascii="Arial" w:hAnsi="Arial" w:cs="Arial"/>
          <w:color w:val="000000"/>
        </w:rPr>
        <w:t xml:space="preserve"> both</w:t>
      </w:r>
      <w:r w:rsidR="000C4688" w:rsidRPr="000C4688">
        <w:rPr>
          <w:rFonts w:ascii="Arial" w:hAnsi="Arial" w:cs="Arial"/>
          <w:color w:val="000000"/>
        </w:rPr>
        <w:t xml:space="preserve"> in the workplace and in athletics</w:t>
      </w:r>
      <w:r w:rsidR="00A24105" w:rsidRPr="00730876">
        <w:rPr>
          <w:rFonts w:ascii="Arial" w:hAnsi="Arial" w:cs="Arial"/>
          <w:color w:val="000000"/>
        </w:rPr>
        <w:t xml:space="preserve">. The work-life balance is also </w:t>
      </w:r>
      <w:r w:rsidR="00E21F7F" w:rsidRPr="00730876">
        <w:rPr>
          <w:rFonts w:ascii="Arial" w:hAnsi="Arial" w:cs="Arial"/>
          <w:color w:val="000000"/>
        </w:rPr>
        <w:t xml:space="preserve">a </w:t>
      </w:r>
      <w:r w:rsidR="00A24105" w:rsidRPr="00730876">
        <w:rPr>
          <w:rFonts w:ascii="Arial" w:hAnsi="Arial" w:cs="Arial"/>
          <w:color w:val="000000"/>
        </w:rPr>
        <w:t>trait shared by Canadians.</w:t>
      </w:r>
      <w:r w:rsidR="00CE6378" w:rsidRPr="00730876">
        <w:rPr>
          <w:rFonts w:ascii="Arial" w:hAnsi="Arial" w:cs="Arial"/>
          <w:color w:val="000000"/>
        </w:rPr>
        <w:t xml:space="preserve"> The Canadian culture is more uncertainty accepting. This demonstrates the openness to trying new things and the ease with which new ideas and goods</w:t>
      </w:r>
      <w:r w:rsidR="002120BF" w:rsidRPr="00730876">
        <w:rPr>
          <w:rFonts w:ascii="Arial" w:hAnsi="Arial" w:cs="Arial"/>
          <w:color w:val="000000"/>
        </w:rPr>
        <w:t xml:space="preserve"> </w:t>
      </w:r>
      <w:r w:rsidR="00CE6378" w:rsidRPr="00730876">
        <w:rPr>
          <w:rFonts w:ascii="Arial" w:hAnsi="Arial" w:cs="Arial"/>
          <w:color w:val="000000"/>
        </w:rPr>
        <w:t>are accepted. Additionally, Canadians tolerate and support the right to freedom of expression for all ideas and viewpoints. In contrast to civilizations scoring higher on this dimension, Canadian culture is not rules-oriented, and Canadians prefer to show their emotions less.</w:t>
      </w:r>
      <w:r w:rsidR="00691642" w:rsidRPr="00730876">
        <w:rPr>
          <w:rFonts w:ascii="Arial" w:hAnsi="Arial" w:cs="Arial"/>
          <w:color w:val="000000"/>
        </w:rPr>
        <w:t xml:space="preserve"> Canadian culture is categorised as Indulgent due to its high score on this dimension</w:t>
      </w:r>
      <w:r w:rsidR="004B7EB3">
        <w:rPr>
          <w:rFonts w:ascii="Arial" w:hAnsi="Arial" w:cs="Arial"/>
          <w:color w:val="000000"/>
        </w:rPr>
        <w:t xml:space="preserve"> (Hofstede Insight, 2022)</w:t>
      </w:r>
      <w:r w:rsidR="00691642" w:rsidRPr="00730876">
        <w:rPr>
          <w:rFonts w:ascii="Arial" w:hAnsi="Arial" w:cs="Arial"/>
          <w:color w:val="000000"/>
        </w:rPr>
        <w:t xml:space="preserve">. </w:t>
      </w:r>
      <w:r w:rsidR="000C4688" w:rsidRPr="000C4688">
        <w:rPr>
          <w:rFonts w:ascii="Arial" w:hAnsi="Arial" w:cs="Arial"/>
          <w:color w:val="000000"/>
        </w:rPr>
        <w:t>People who reside in areas with high Indulgence ratings frequently exhibit a willingness to act on their whims and inclinations when it comes to enjoying life and having fun. They are joyful and inclined to be optimistic.</w:t>
      </w:r>
    </w:p>
    <w:p w14:paraId="2762A9CD" w14:textId="77777777" w:rsidR="00FB20E9" w:rsidRDefault="00270403" w:rsidP="00CA4532">
      <w:pPr>
        <w:spacing w:line="360" w:lineRule="auto"/>
        <w:jc w:val="both"/>
        <w:rPr>
          <w:rFonts w:ascii="Arial" w:hAnsi="Arial" w:cs="Arial"/>
          <w:b/>
          <w:bCs/>
          <w:color w:val="000000"/>
          <w:shd w:val="clear" w:color="auto" w:fill="FFFFFF"/>
        </w:rPr>
      </w:pPr>
      <w:r>
        <w:rPr>
          <w:rFonts w:ascii="Arial" w:hAnsi="Arial" w:cs="Arial"/>
          <w:b/>
          <w:bCs/>
          <w:noProof/>
          <w:color w:val="000000"/>
          <w:shd w:val="clear" w:color="auto" w:fill="FFFFFF"/>
        </w:rPr>
        <w:drawing>
          <wp:inline distT="0" distB="0" distL="0" distR="0" wp14:anchorId="5343AA68" wp14:editId="474ADDB8">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8A98ADA" w14:textId="0F18DD17" w:rsidR="00FB20E9" w:rsidRPr="00FB20E9" w:rsidRDefault="00FB20E9" w:rsidP="00CA4532">
      <w:pPr>
        <w:spacing w:line="360" w:lineRule="auto"/>
        <w:jc w:val="both"/>
        <w:rPr>
          <w:rFonts w:ascii="Arial" w:hAnsi="Arial" w:cs="Arial"/>
          <w:b/>
          <w:bCs/>
          <w:color w:val="000000"/>
          <w:shd w:val="clear" w:color="auto" w:fill="FFFFFF"/>
        </w:rPr>
      </w:pPr>
      <w:r w:rsidRPr="00730876">
        <w:rPr>
          <w:rFonts w:ascii="Arial" w:hAnsi="Arial" w:cs="Arial"/>
          <w:b/>
          <w:bCs/>
          <w:color w:val="000000"/>
          <w:shd w:val="clear" w:color="auto" w:fill="FFFFFF"/>
        </w:rPr>
        <w:t>Analysis of America</w:t>
      </w:r>
    </w:p>
    <w:p w14:paraId="409FD864" w14:textId="222BE2D3" w:rsidR="002120BF" w:rsidRPr="00730876" w:rsidRDefault="002120BF" w:rsidP="00CA4532">
      <w:pPr>
        <w:spacing w:line="360" w:lineRule="auto"/>
        <w:jc w:val="both"/>
        <w:rPr>
          <w:rFonts w:ascii="Arial" w:hAnsi="Arial" w:cs="Arial"/>
          <w:color w:val="000000"/>
          <w:shd w:val="clear" w:color="auto" w:fill="FFFFFF"/>
        </w:rPr>
      </w:pPr>
      <w:r w:rsidRPr="00730876">
        <w:rPr>
          <w:rFonts w:ascii="Arial" w:hAnsi="Arial" w:cs="Arial"/>
          <w:color w:val="000000"/>
          <w:shd w:val="clear" w:color="auto" w:fill="FFFFFF"/>
        </w:rPr>
        <w:t xml:space="preserve">The following are some effects of the relatively low Power Distance score and one of the world's most </w:t>
      </w:r>
      <w:r w:rsidR="00193A78" w:rsidRPr="00730876">
        <w:rPr>
          <w:rFonts w:ascii="Arial" w:hAnsi="Arial" w:cs="Arial"/>
          <w:color w:val="000000"/>
          <w:shd w:val="clear" w:color="auto" w:fill="FFFFFF"/>
        </w:rPr>
        <w:t>Individualist</w:t>
      </w:r>
      <w:r w:rsidRPr="00730876">
        <w:rPr>
          <w:rFonts w:ascii="Arial" w:hAnsi="Arial" w:cs="Arial"/>
          <w:color w:val="000000"/>
          <w:shd w:val="clear" w:color="auto" w:fill="FFFFFF"/>
        </w:rPr>
        <w:t xml:space="preserve"> cultures:</w:t>
      </w:r>
    </w:p>
    <w:p w14:paraId="3449FA6C" w14:textId="1EA4D708" w:rsidR="0040649A" w:rsidRDefault="0040649A" w:rsidP="00CA4532">
      <w:pPr>
        <w:spacing w:line="360" w:lineRule="auto"/>
        <w:jc w:val="both"/>
        <w:rPr>
          <w:rFonts w:ascii="Arial" w:hAnsi="Arial" w:cs="Arial"/>
          <w:color w:val="000000"/>
          <w:shd w:val="clear" w:color="auto" w:fill="FFFFFF"/>
        </w:rPr>
      </w:pPr>
      <w:r w:rsidRPr="0040649A">
        <w:rPr>
          <w:rFonts w:ascii="Arial" w:hAnsi="Arial" w:cs="Arial"/>
          <w:color w:val="000000"/>
          <w:shd w:val="clear" w:color="auto" w:fill="FFFFFF"/>
        </w:rPr>
        <w:t>Proof of this may be found in the blatant focus on equal rights in all facets of American society and governance. American organisations typically have a clear structure, approachable superiors, and managers who rely on the expertise of particular people and groups. Both managers and employees anticipate being consulted, and information is commonly exchanged. Additionally, communication is direct, interactive, and sometimes informal.</w:t>
      </w:r>
    </w:p>
    <w:p w14:paraId="7DD6A9EA" w14:textId="172CDE98" w:rsidR="00F816CA" w:rsidRDefault="0061022B" w:rsidP="00CA4532">
      <w:pPr>
        <w:spacing w:line="360" w:lineRule="auto"/>
        <w:jc w:val="both"/>
        <w:rPr>
          <w:rFonts w:ascii="Arial" w:hAnsi="Arial" w:cs="Arial"/>
          <w:color w:val="000000"/>
          <w:shd w:val="clear" w:color="auto" w:fill="FFFFFF"/>
        </w:rPr>
      </w:pPr>
      <w:r w:rsidRPr="00730876">
        <w:rPr>
          <w:rFonts w:ascii="Arial" w:hAnsi="Arial" w:cs="Arial"/>
          <w:color w:val="000000"/>
          <w:shd w:val="clear" w:color="auto" w:fill="FFFFFF"/>
        </w:rPr>
        <w:t xml:space="preserve">The United States scored highly on the masculinity scale, and this may be seen in the normal American habits. </w:t>
      </w:r>
      <w:r w:rsidR="00547CCB" w:rsidRPr="00547CCB">
        <w:rPr>
          <w:rFonts w:ascii="Arial" w:hAnsi="Arial" w:cs="Arial"/>
          <w:color w:val="000000"/>
          <w:shd w:val="clear" w:color="auto" w:fill="FFFFFF"/>
        </w:rPr>
        <w:t>The interplay of the strongest Individualist drive in the world with a powerful Masculinity drive can be used to describe this.</w:t>
      </w:r>
      <w:r w:rsidR="00547CCB">
        <w:rPr>
          <w:rFonts w:ascii="Arial" w:hAnsi="Arial" w:cs="Arial"/>
          <w:color w:val="000000"/>
          <w:shd w:val="clear" w:color="auto" w:fill="FFFFFF"/>
        </w:rPr>
        <w:t xml:space="preserve"> </w:t>
      </w:r>
      <w:r w:rsidRPr="00730876">
        <w:rPr>
          <w:rFonts w:ascii="Arial" w:hAnsi="Arial" w:cs="Arial"/>
          <w:color w:val="000000"/>
          <w:shd w:val="clear" w:color="auto" w:fill="FFFFFF"/>
        </w:rPr>
        <w:t xml:space="preserve">Americans </w:t>
      </w:r>
      <w:r w:rsidR="00547CCB" w:rsidRPr="00547CCB">
        <w:rPr>
          <w:rFonts w:ascii="Arial" w:hAnsi="Arial" w:cs="Arial"/>
          <w:color w:val="000000"/>
          <w:shd w:val="clear" w:color="auto" w:fill="FFFFFF"/>
        </w:rPr>
        <w:t>often boast</w:t>
      </w:r>
      <w:r w:rsidRPr="00730876">
        <w:rPr>
          <w:rFonts w:ascii="Arial" w:hAnsi="Arial" w:cs="Arial"/>
          <w:color w:val="000000"/>
          <w:shd w:val="clear" w:color="auto" w:fill="FFFFFF"/>
        </w:rPr>
        <w:t xml:space="preserve"> about their accomplishments in life, which represents this mix.</w:t>
      </w:r>
      <w:r w:rsidR="006A226F" w:rsidRPr="00730876">
        <w:rPr>
          <w:rFonts w:ascii="Arial" w:hAnsi="Arial" w:cs="Arial"/>
          <w:color w:val="000000"/>
          <w:shd w:val="clear" w:color="auto" w:fill="FFFFFF"/>
        </w:rPr>
        <w:t xml:space="preserve"> On the avoidance of uncertainty dimension, the US receives a 46</w:t>
      </w:r>
      <w:r w:rsidR="004B7EB3">
        <w:rPr>
          <w:rFonts w:ascii="Arial" w:hAnsi="Arial" w:cs="Arial"/>
          <w:color w:val="000000"/>
          <w:shd w:val="clear" w:color="auto" w:fill="FFFFFF"/>
        </w:rPr>
        <w:t xml:space="preserve"> </w:t>
      </w:r>
      <w:r w:rsidR="004B7EB3">
        <w:rPr>
          <w:rFonts w:ascii="Arial" w:hAnsi="Arial" w:cs="Arial"/>
          <w:color w:val="000000"/>
        </w:rPr>
        <w:t>(Hofstede Insight, 2022)</w:t>
      </w:r>
      <w:r w:rsidR="006A226F" w:rsidRPr="00730876">
        <w:rPr>
          <w:rFonts w:ascii="Arial" w:hAnsi="Arial" w:cs="Arial"/>
          <w:color w:val="000000"/>
          <w:shd w:val="clear" w:color="auto" w:fill="FFFFFF"/>
        </w:rPr>
        <w:t xml:space="preserve">. New concepts, inventive goods, and a desire to attempt something new or different are all generally accepted to some extent. Americans don't demand as many regulations and show their emotions less. </w:t>
      </w:r>
      <w:r w:rsidR="00C360E5" w:rsidRPr="00730876">
        <w:rPr>
          <w:rFonts w:ascii="Arial" w:hAnsi="Arial" w:cs="Arial"/>
          <w:color w:val="000000"/>
          <w:shd w:val="clear" w:color="auto" w:fill="FFFFFF"/>
        </w:rPr>
        <w:t>With a low score the United States receives a normative rating on the fifth dimension</w:t>
      </w:r>
      <w:r w:rsidR="00547CCB">
        <w:rPr>
          <w:rFonts w:ascii="Arial" w:hAnsi="Arial" w:cs="Arial"/>
          <w:color w:val="000000"/>
          <w:shd w:val="clear" w:color="auto" w:fill="FFFFFF"/>
        </w:rPr>
        <w:t>.</w:t>
      </w:r>
      <w:r w:rsidR="00547CCB" w:rsidRPr="00547CCB">
        <w:t xml:space="preserve"> </w:t>
      </w:r>
      <w:r w:rsidR="00547CCB" w:rsidRPr="00547CCB">
        <w:rPr>
          <w:rFonts w:ascii="Arial" w:hAnsi="Arial" w:cs="Arial"/>
          <w:color w:val="000000"/>
          <w:shd w:val="clear" w:color="auto" w:fill="FFFFFF"/>
        </w:rPr>
        <w:t>American citizens are prone to researching new information to ascertain its accuracy.</w:t>
      </w:r>
      <w:r w:rsidR="00C360E5" w:rsidRPr="00730876">
        <w:rPr>
          <w:rFonts w:ascii="Arial" w:hAnsi="Arial" w:cs="Arial"/>
          <w:color w:val="000000"/>
          <w:shd w:val="clear" w:color="auto" w:fill="FFFFFF"/>
        </w:rPr>
        <w:t xml:space="preserve"> The can-do attitude reflects Americans' high level of practicality. On the sixth dimension, America receives an Indulgent society rating. The following contradicting attitudes and behaviours, when combined with a normative score, indicate</w:t>
      </w:r>
      <w:r w:rsidR="001F3A30" w:rsidRPr="00730876">
        <w:rPr>
          <w:rFonts w:ascii="Arial" w:hAnsi="Arial" w:cs="Arial"/>
          <w:color w:val="000000"/>
          <w:shd w:val="clear" w:color="auto" w:fill="FFFFFF"/>
        </w:rPr>
        <w:t>s</w:t>
      </w:r>
      <w:r w:rsidR="00C360E5" w:rsidRPr="00730876">
        <w:rPr>
          <w:rFonts w:ascii="Arial" w:hAnsi="Arial" w:cs="Arial"/>
          <w:color w:val="000000"/>
          <w:shd w:val="clear" w:color="auto" w:fill="FFFFFF"/>
        </w:rPr>
        <w:t>: Work hard and have a good time.</w:t>
      </w:r>
    </w:p>
    <w:p w14:paraId="6F7004F4" w14:textId="77777777" w:rsidR="00FB20E9" w:rsidRPr="00730876" w:rsidRDefault="00FB20E9" w:rsidP="00CA4532">
      <w:pPr>
        <w:spacing w:line="360" w:lineRule="auto"/>
        <w:jc w:val="both"/>
        <w:rPr>
          <w:rFonts w:ascii="Arial" w:hAnsi="Arial" w:cs="Arial"/>
          <w:color w:val="000000"/>
          <w:shd w:val="clear" w:color="auto" w:fill="FFFFFF"/>
        </w:rPr>
      </w:pPr>
    </w:p>
    <w:p w14:paraId="79051F6E" w14:textId="211355FE" w:rsidR="001736FF" w:rsidRPr="00730876" w:rsidRDefault="007E303D" w:rsidP="00CA4532">
      <w:pPr>
        <w:spacing w:line="360" w:lineRule="auto"/>
        <w:jc w:val="both"/>
        <w:rPr>
          <w:rFonts w:ascii="Arial" w:hAnsi="Arial" w:cs="Arial"/>
          <w:b/>
          <w:bCs/>
          <w:color w:val="000000"/>
          <w:shd w:val="clear" w:color="auto" w:fill="FFFFFF"/>
        </w:rPr>
      </w:pPr>
      <w:r w:rsidRPr="00730876">
        <w:rPr>
          <w:rFonts w:ascii="Arial" w:hAnsi="Arial" w:cs="Arial"/>
          <w:b/>
          <w:bCs/>
          <w:color w:val="000000"/>
          <w:shd w:val="clear" w:color="auto" w:fill="FFFFFF"/>
        </w:rPr>
        <w:t>The importance of intercultural communication</w:t>
      </w:r>
    </w:p>
    <w:p w14:paraId="3FF12488" w14:textId="60F29396" w:rsidR="00F816CA" w:rsidRPr="00730876" w:rsidRDefault="00F816CA" w:rsidP="00CA4532">
      <w:pPr>
        <w:spacing w:line="360" w:lineRule="auto"/>
        <w:jc w:val="both"/>
        <w:rPr>
          <w:rFonts w:ascii="Arial" w:hAnsi="Arial" w:cs="Arial"/>
          <w:color w:val="000000"/>
          <w:shd w:val="clear" w:color="auto" w:fill="FFFFFF"/>
        </w:rPr>
      </w:pPr>
      <w:r w:rsidRPr="00730876">
        <w:rPr>
          <w:rFonts w:ascii="Arial" w:hAnsi="Arial" w:cs="Arial"/>
          <w:color w:val="000000"/>
          <w:shd w:val="clear" w:color="auto" w:fill="FFFFFF"/>
        </w:rPr>
        <w:t>It’s</w:t>
      </w:r>
      <w:r w:rsidR="00EA5657" w:rsidRPr="00730876">
        <w:rPr>
          <w:rFonts w:ascii="Arial" w:hAnsi="Arial" w:cs="Arial"/>
          <w:color w:val="000000"/>
          <w:shd w:val="clear" w:color="auto" w:fill="FFFFFF"/>
        </w:rPr>
        <w:t xml:space="preserve"> important for a business to understand and manage cultural differences because it helps the business to meet its </w:t>
      </w:r>
      <w:r w:rsidR="005053D7" w:rsidRPr="00730876">
        <w:rPr>
          <w:rFonts w:ascii="Arial" w:hAnsi="Arial" w:cs="Arial"/>
          <w:color w:val="000000"/>
          <w:shd w:val="clear" w:color="auto" w:fill="FFFFFF"/>
        </w:rPr>
        <w:t>objectives and</w:t>
      </w:r>
      <w:r w:rsidR="00EA5657" w:rsidRPr="00730876">
        <w:rPr>
          <w:rFonts w:ascii="Arial" w:hAnsi="Arial" w:cs="Arial"/>
          <w:color w:val="000000"/>
          <w:shd w:val="clear" w:color="auto" w:fill="FFFFFF"/>
        </w:rPr>
        <w:t xml:space="preserve"> connect with people. </w:t>
      </w:r>
      <w:r w:rsidR="005053D7" w:rsidRPr="00730876">
        <w:rPr>
          <w:rFonts w:ascii="Arial" w:hAnsi="Arial" w:cs="Arial"/>
          <w:color w:val="000000"/>
          <w:shd w:val="clear" w:color="auto" w:fill="FFFFFF"/>
        </w:rPr>
        <w:t>Additionally, it aids in developing a corporate culture that can deal with global competitiveness and change</w:t>
      </w:r>
      <w:r w:rsidR="004B7EB3">
        <w:rPr>
          <w:rFonts w:ascii="Arial" w:hAnsi="Arial" w:cs="Arial"/>
          <w:color w:val="000000"/>
          <w:shd w:val="clear" w:color="auto" w:fill="FFFFFF"/>
        </w:rPr>
        <w:t xml:space="preserve"> (Moran, et al., 2018)</w:t>
      </w:r>
      <w:r w:rsidR="005053D7" w:rsidRPr="00730876">
        <w:rPr>
          <w:rFonts w:ascii="Arial" w:hAnsi="Arial" w:cs="Arial"/>
          <w:color w:val="000000"/>
          <w:shd w:val="clear" w:color="auto" w:fill="FFFFFF"/>
        </w:rPr>
        <w:t xml:space="preserve">. </w:t>
      </w:r>
    </w:p>
    <w:p w14:paraId="764A87D7" w14:textId="191C108A" w:rsidR="0086483F" w:rsidRPr="00730876" w:rsidRDefault="0086483F" w:rsidP="00CA4532">
      <w:pPr>
        <w:spacing w:line="360" w:lineRule="auto"/>
        <w:jc w:val="both"/>
        <w:rPr>
          <w:rFonts w:ascii="Arial" w:hAnsi="Arial" w:cs="Arial"/>
          <w:b/>
          <w:bCs/>
          <w:color w:val="000000"/>
          <w:shd w:val="clear" w:color="auto" w:fill="FFFFFF"/>
        </w:rPr>
      </w:pPr>
      <w:r w:rsidRPr="00730876">
        <w:rPr>
          <w:rFonts w:ascii="Arial" w:hAnsi="Arial" w:cs="Arial"/>
          <w:b/>
          <w:bCs/>
          <w:color w:val="000000"/>
          <w:shd w:val="clear" w:color="auto" w:fill="FFFFFF"/>
        </w:rPr>
        <w:t>Conclusion</w:t>
      </w:r>
    </w:p>
    <w:p w14:paraId="448F2F31" w14:textId="49B028A3" w:rsidR="001736FF" w:rsidRPr="00730876" w:rsidRDefault="0086483F" w:rsidP="00CA4532">
      <w:pPr>
        <w:spacing w:line="360" w:lineRule="auto"/>
        <w:jc w:val="both"/>
        <w:rPr>
          <w:rFonts w:ascii="Arial" w:hAnsi="Arial" w:cs="Arial"/>
          <w:color w:val="000000"/>
          <w:shd w:val="clear" w:color="auto" w:fill="FFFFFF"/>
        </w:rPr>
      </w:pPr>
      <w:r w:rsidRPr="00730876">
        <w:rPr>
          <w:rFonts w:ascii="Arial" w:hAnsi="Arial" w:cs="Arial"/>
          <w:color w:val="000000"/>
          <w:shd w:val="clear" w:color="auto" w:fill="FFFFFF"/>
        </w:rPr>
        <w:t xml:space="preserve">Looking at the above analysis, both countries have similar culture. Both </w:t>
      </w:r>
      <w:r w:rsidR="00715ABE" w:rsidRPr="00730876">
        <w:rPr>
          <w:rFonts w:ascii="Arial" w:hAnsi="Arial" w:cs="Arial"/>
          <w:color w:val="000000"/>
          <w:shd w:val="clear" w:color="auto" w:fill="FFFFFF"/>
        </w:rPr>
        <w:t xml:space="preserve">countries are competitive and </w:t>
      </w:r>
      <w:r w:rsidRPr="00730876">
        <w:rPr>
          <w:rFonts w:ascii="Arial" w:hAnsi="Arial" w:cs="Arial"/>
          <w:color w:val="000000"/>
          <w:shd w:val="clear" w:color="auto" w:fill="FFFFFF"/>
        </w:rPr>
        <w:t>tend to work hard to achieve their best and succeed, but also play hard.</w:t>
      </w:r>
      <w:r w:rsidR="00715ABE" w:rsidRPr="00730876">
        <w:rPr>
          <w:rFonts w:ascii="Arial" w:hAnsi="Arial" w:cs="Arial"/>
          <w:color w:val="000000"/>
          <w:shd w:val="clear" w:color="auto" w:fill="FFFFFF"/>
        </w:rPr>
        <w:t xml:space="preserve"> Both nations are patriotic, yet Canada tends to care more about its people. </w:t>
      </w:r>
    </w:p>
    <w:p w14:paraId="0D0DEBAD" w14:textId="1ABDE40E" w:rsidR="001736FF" w:rsidRPr="00730876" w:rsidRDefault="00F816CA" w:rsidP="00CA4532">
      <w:pPr>
        <w:spacing w:line="360" w:lineRule="auto"/>
        <w:jc w:val="both"/>
        <w:rPr>
          <w:rFonts w:ascii="Arial" w:hAnsi="Arial" w:cs="Arial"/>
          <w:b/>
          <w:bCs/>
          <w:color w:val="000000"/>
          <w:shd w:val="clear" w:color="auto" w:fill="FFFFFF"/>
        </w:rPr>
      </w:pPr>
      <w:r w:rsidRPr="00730876">
        <w:rPr>
          <w:rFonts w:ascii="Arial" w:hAnsi="Arial" w:cs="Arial"/>
          <w:b/>
          <w:bCs/>
          <w:color w:val="000000"/>
          <w:shd w:val="clear" w:color="auto" w:fill="FFFFFF"/>
        </w:rPr>
        <w:t>Handbook</w:t>
      </w:r>
    </w:p>
    <w:p w14:paraId="6FA51591" w14:textId="1D5E675D" w:rsidR="002F2D92" w:rsidRPr="00730876" w:rsidRDefault="001E4927" w:rsidP="00CA4532">
      <w:pPr>
        <w:spacing w:line="360" w:lineRule="auto"/>
        <w:jc w:val="both"/>
        <w:rPr>
          <w:rFonts w:ascii="Arial" w:hAnsi="Arial" w:cs="Arial"/>
          <w:color w:val="000000"/>
          <w:shd w:val="clear" w:color="auto" w:fill="FFFFFF"/>
        </w:rPr>
      </w:pPr>
      <w:r w:rsidRPr="00730876">
        <w:rPr>
          <w:rFonts w:ascii="Arial" w:hAnsi="Arial" w:cs="Arial"/>
          <w:color w:val="000000"/>
          <w:shd w:val="clear" w:color="auto" w:fill="FFFFFF"/>
        </w:rPr>
        <w:t>Views that there are some things that staff members should do or refrain from doing to visitors from Canada.</w:t>
      </w:r>
    </w:p>
    <w:p w14:paraId="74BF0C64" w14:textId="1D9A8C2E" w:rsidR="002F2D92" w:rsidRPr="00730876" w:rsidRDefault="002F2D92" w:rsidP="00CA4532">
      <w:pPr>
        <w:pStyle w:val="ListParagraph"/>
        <w:numPr>
          <w:ilvl w:val="0"/>
          <w:numId w:val="2"/>
        </w:numPr>
        <w:spacing w:line="360" w:lineRule="auto"/>
        <w:jc w:val="both"/>
        <w:rPr>
          <w:rFonts w:ascii="Arial" w:hAnsi="Arial" w:cs="Arial"/>
          <w:color w:val="333333"/>
          <w:shd w:val="clear" w:color="auto" w:fill="FFFFFF"/>
        </w:rPr>
      </w:pPr>
      <w:r w:rsidRPr="00730876">
        <w:rPr>
          <w:rFonts w:ascii="Arial" w:hAnsi="Arial" w:cs="Arial"/>
          <w:color w:val="333333"/>
          <w:shd w:val="clear" w:color="auto" w:fill="FFFFFF"/>
        </w:rPr>
        <w:t>Use guest’s appropriate titles and last name until otherwise invited to be less formal.</w:t>
      </w:r>
    </w:p>
    <w:p w14:paraId="179AC98A" w14:textId="0D87C41E" w:rsidR="002F2D92" w:rsidRPr="00730876" w:rsidRDefault="002F2D92" w:rsidP="00CA4532">
      <w:pPr>
        <w:pStyle w:val="ListParagraph"/>
        <w:numPr>
          <w:ilvl w:val="0"/>
          <w:numId w:val="2"/>
        </w:numPr>
        <w:spacing w:line="360" w:lineRule="auto"/>
        <w:jc w:val="both"/>
        <w:rPr>
          <w:rFonts w:ascii="Arial" w:hAnsi="Arial" w:cs="Arial"/>
          <w:color w:val="333333"/>
          <w:shd w:val="clear" w:color="auto" w:fill="FFFFFF"/>
        </w:rPr>
      </w:pPr>
      <w:r w:rsidRPr="00730876">
        <w:rPr>
          <w:rFonts w:ascii="Arial" w:eastAsia="Times New Roman" w:hAnsi="Arial" w:cs="Arial"/>
          <w:kern w:val="0"/>
          <w:lang w:eastAsia="en-GB"/>
          <w14:ligatures w14:val="none"/>
        </w:rPr>
        <w:t xml:space="preserve">Shake hands with everyone </w:t>
      </w:r>
      <w:r w:rsidR="00125053" w:rsidRPr="00730876">
        <w:rPr>
          <w:rFonts w:ascii="Arial" w:eastAsia="Times New Roman" w:hAnsi="Arial" w:cs="Arial"/>
          <w:kern w:val="0"/>
          <w:lang w:eastAsia="en-GB"/>
          <w14:ligatures w14:val="none"/>
        </w:rPr>
        <w:t>(</w:t>
      </w:r>
      <w:r w:rsidR="00CA4532">
        <w:rPr>
          <w:rFonts w:ascii="Arial" w:hAnsi="Arial" w:cs="Arial"/>
          <w:color w:val="202124"/>
          <w:shd w:val="clear" w:color="auto" w:fill="FFFFFF"/>
        </w:rPr>
        <w:t>either gender</w:t>
      </w:r>
      <w:r w:rsidR="00125053" w:rsidRPr="00730876">
        <w:rPr>
          <w:rFonts w:ascii="Arial" w:eastAsia="Times New Roman" w:hAnsi="Arial" w:cs="Arial"/>
          <w:kern w:val="0"/>
          <w:lang w:eastAsia="en-GB"/>
          <w14:ligatures w14:val="none"/>
        </w:rPr>
        <w:t>)</w:t>
      </w:r>
      <w:r w:rsidRPr="00730876">
        <w:rPr>
          <w:rFonts w:ascii="Arial" w:eastAsia="Times New Roman" w:hAnsi="Arial" w:cs="Arial"/>
          <w:kern w:val="0"/>
          <w:lang w:eastAsia="en-GB"/>
          <w14:ligatures w14:val="none"/>
        </w:rPr>
        <w:t xml:space="preserve"> upon arrival </w:t>
      </w:r>
      <w:proofErr w:type="gramStart"/>
      <w:r w:rsidRPr="00730876">
        <w:rPr>
          <w:rFonts w:ascii="Arial" w:eastAsia="Times New Roman" w:hAnsi="Arial" w:cs="Arial"/>
          <w:kern w:val="0"/>
          <w:lang w:eastAsia="en-GB"/>
          <w14:ligatures w14:val="none"/>
        </w:rPr>
        <w:t>and</w:t>
      </w:r>
      <w:proofErr w:type="gramEnd"/>
      <w:r w:rsidRPr="00730876">
        <w:rPr>
          <w:rFonts w:ascii="Arial" w:eastAsia="Times New Roman" w:hAnsi="Arial" w:cs="Arial"/>
          <w:kern w:val="0"/>
          <w:lang w:eastAsia="en-GB"/>
          <w14:ligatures w14:val="none"/>
        </w:rPr>
        <w:t xml:space="preserve"> departure while maintain eye contact.</w:t>
      </w:r>
    </w:p>
    <w:p w14:paraId="0CACDAA5" w14:textId="0BF023E7" w:rsidR="002F2D92" w:rsidRPr="00730876" w:rsidRDefault="00125053" w:rsidP="00CA4532">
      <w:pPr>
        <w:pStyle w:val="ListParagraph"/>
        <w:numPr>
          <w:ilvl w:val="0"/>
          <w:numId w:val="2"/>
        </w:numPr>
        <w:spacing w:line="360" w:lineRule="auto"/>
        <w:jc w:val="both"/>
        <w:rPr>
          <w:rFonts w:ascii="Arial" w:hAnsi="Arial" w:cs="Arial"/>
          <w:color w:val="333333"/>
          <w:shd w:val="clear" w:color="auto" w:fill="FFFFFF"/>
        </w:rPr>
      </w:pPr>
      <w:r w:rsidRPr="00730876">
        <w:rPr>
          <w:rFonts w:ascii="Arial" w:hAnsi="Arial" w:cs="Arial"/>
          <w:shd w:val="clear" w:color="auto" w:fill="FFFFFF"/>
        </w:rPr>
        <w:t>Maintain an arm’s length distance when speaking to a Canadian guest, to avoid invading their personal space</w:t>
      </w:r>
      <w:r w:rsidR="001E4927" w:rsidRPr="00730876">
        <w:rPr>
          <w:rFonts w:ascii="Arial" w:hAnsi="Arial" w:cs="Arial"/>
          <w:shd w:val="clear" w:color="auto" w:fill="FFFFFF"/>
        </w:rPr>
        <w:t>.</w:t>
      </w:r>
    </w:p>
    <w:p w14:paraId="50E06DD0" w14:textId="15F6DCFF" w:rsidR="00DE7695" w:rsidRPr="00730876" w:rsidRDefault="00DE7695" w:rsidP="00CA4532">
      <w:pPr>
        <w:pStyle w:val="ListParagraph"/>
        <w:numPr>
          <w:ilvl w:val="0"/>
          <w:numId w:val="2"/>
        </w:numPr>
        <w:spacing w:line="360" w:lineRule="auto"/>
        <w:jc w:val="both"/>
        <w:rPr>
          <w:rFonts w:ascii="Arial" w:hAnsi="Arial" w:cs="Arial"/>
          <w:color w:val="333333"/>
          <w:shd w:val="clear" w:color="auto" w:fill="FFFFFF"/>
        </w:rPr>
      </w:pPr>
      <w:r w:rsidRPr="00730876">
        <w:rPr>
          <w:rFonts w:ascii="Arial" w:hAnsi="Arial" w:cs="Arial"/>
          <w:color w:val="121416"/>
        </w:rPr>
        <w:t xml:space="preserve">Don’t forget to return an apology. Even if the other person </w:t>
      </w:r>
      <w:r w:rsidR="001E4927" w:rsidRPr="00730876">
        <w:rPr>
          <w:rFonts w:ascii="Arial" w:hAnsi="Arial" w:cs="Arial"/>
          <w:color w:val="121416"/>
          <w:shd w:val="clear" w:color="auto" w:fill="FFFFFF"/>
        </w:rPr>
        <w:t>says</w:t>
      </w:r>
      <w:r w:rsidRPr="00730876">
        <w:rPr>
          <w:rFonts w:ascii="Arial" w:hAnsi="Arial" w:cs="Arial"/>
          <w:color w:val="121416"/>
          <w:shd w:val="clear" w:color="auto" w:fill="FFFFFF"/>
        </w:rPr>
        <w:t xml:space="preserve"> sorry first, it appears rude to not reciprocate the apology.</w:t>
      </w:r>
    </w:p>
    <w:p w14:paraId="06102523" w14:textId="76A6DF36" w:rsidR="00F40B0D" w:rsidRPr="007C63A7" w:rsidRDefault="00484E47" w:rsidP="00CA4532">
      <w:pPr>
        <w:pStyle w:val="ListParagraph"/>
        <w:numPr>
          <w:ilvl w:val="0"/>
          <w:numId w:val="2"/>
        </w:numPr>
        <w:spacing w:line="360" w:lineRule="auto"/>
        <w:jc w:val="both"/>
        <w:rPr>
          <w:rFonts w:ascii="Arial" w:hAnsi="Arial" w:cs="Arial"/>
          <w:color w:val="333333"/>
          <w:shd w:val="clear" w:color="auto" w:fill="FFFFFF"/>
        </w:rPr>
      </w:pPr>
      <w:r w:rsidRPr="00730876">
        <w:rPr>
          <w:rFonts w:ascii="Arial" w:hAnsi="Arial" w:cs="Arial"/>
          <w:color w:val="333333"/>
          <w:shd w:val="clear" w:color="auto" w:fill="FFFFFF"/>
        </w:rPr>
        <w:t>Don’t compare America to Canada, Canadians</w:t>
      </w:r>
      <w:r w:rsidR="00226C1D">
        <w:rPr>
          <w:rFonts w:ascii="Arial" w:hAnsi="Arial" w:cs="Arial"/>
          <w:color w:val="333333"/>
          <w:shd w:val="clear" w:color="auto" w:fill="FFFFFF"/>
        </w:rPr>
        <w:t xml:space="preserve"> (</w:t>
      </w:r>
      <w:proofErr w:type="spellStart"/>
      <w:r w:rsidR="00226C1D">
        <w:rPr>
          <w:rFonts w:ascii="Arial" w:hAnsi="Arial" w:cs="Arial"/>
          <w:color w:val="333333"/>
          <w:shd w:val="clear" w:color="auto" w:fill="FFFFFF"/>
        </w:rPr>
        <w:t>Commisceo</w:t>
      </w:r>
      <w:proofErr w:type="spellEnd"/>
      <w:r w:rsidR="00226C1D">
        <w:rPr>
          <w:rFonts w:ascii="Arial" w:hAnsi="Arial" w:cs="Arial"/>
          <w:color w:val="333333"/>
          <w:shd w:val="clear" w:color="auto" w:fill="FFFFFF"/>
        </w:rPr>
        <w:t xml:space="preserve"> Global, 2022)</w:t>
      </w:r>
      <w:r w:rsidR="001E4927" w:rsidRPr="00730876">
        <w:rPr>
          <w:rFonts w:ascii="Arial" w:hAnsi="Arial" w:cs="Arial"/>
          <w:shd w:val="clear" w:color="auto" w:fill="FFFFFF"/>
        </w:rPr>
        <w:t>.</w:t>
      </w:r>
    </w:p>
    <w:p w14:paraId="1FFFCA5C" w14:textId="758898E6" w:rsidR="007C63A7" w:rsidRDefault="007C63A7" w:rsidP="007C63A7">
      <w:pPr>
        <w:spacing w:line="360" w:lineRule="auto"/>
        <w:jc w:val="both"/>
        <w:rPr>
          <w:rFonts w:ascii="Arial" w:hAnsi="Arial" w:cs="Arial"/>
          <w:color w:val="333333"/>
          <w:shd w:val="clear" w:color="auto" w:fill="FFFFFF"/>
        </w:rPr>
      </w:pPr>
    </w:p>
    <w:p w14:paraId="145E9755" w14:textId="0BE06163" w:rsidR="007C63A7" w:rsidRDefault="007C63A7" w:rsidP="007C63A7">
      <w:pPr>
        <w:spacing w:line="360" w:lineRule="auto"/>
        <w:jc w:val="both"/>
        <w:rPr>
          <w:rFonts w:ascii="Arial" w:hAnsi="Arial" w:cs="Arial"/>
          <w:color w:val="333333"/>
          <w:shd w:val="clear" w:color="auto" w:fill="FFFFFF"/>
        </w:rPr>
      </w:pPr>
    </w:p>
    <w:p w14:paraId="3A04CDB6" w14:textId="7ACE19B1" w:rsidR="007C63A7" w:rsidRDefault="007C63A7" w:rsidP="007C63A7">
      <w:pPr>
        <w:spacing w:line="360" w:lineRule="auto"/>
        <w:jc w:val="both"/>
        <w:rPr>
          <w:rFonts w:ascii="Arial" w:hAnsi="Arial" w:cs="Arial"/>
          <w:color w:val="333333"/>
          <w:shd w:val="clear" w:color="auto" w:fill="FFFFFF"/>
        </w:rPr>
      </w:pPr>
    </w:p>
    <w:p w14:paraId="4FBC9DE6" w14:textId="4D7C7D80" w:rsidR="00226C1D" w:rsidRDefault="00226C1D" w:rsidP="007C63A7">
      <w:pPr>
        <w:spacing w:line="360" w:lineRule="auto"/>
        <w:jc w:val="both"/>
        <w:rPr>
          <w:rFonts w:ascii="Arial" w:hAnsi="Arial" w:cs="Arial"/>
          <w:color w:val="333333"/>
          <w:shd w:val="clear" w:color="auto" w:fill="FFFFFF"/>
        </w:rPr>
      </w:pPr>
    </w:p>
    <w:p w14:paraId="3BE76607" w14:textId="3741F2CF" w:rsidR="00226C1D" w:rsidRDefault="00226C1D" w:rsidP="007C63A7">
      <w:pPr>
        <w:spacing w:line="360" w:lineRule="auto"/>
        <w:jc w:val="both"/>
        <w:rPr>
          <w:rFonts w:ascii="Arial" w:hAnsi="Arial" w:cs="Arial"/>
          <w:color w:val="333333"/>
          <w:shd w:val="clear" w:color="auto" w:fill="FFFFFF"/>
        </w:rPr>
      </w:pPr>
    </w:p>
    <w:p w14:paraId="780CC7FC" w14:textId="77777777" w:rsidR="00226C1D" w:rsidRDefault="00226C1D" w:rsidP="007C63A7">
      <w:pPr>
        <w:spacing w:line="360" w:lineRule="auto"/>
        <w:jc w:val="both"/>
        <w:rPr>
          <w:rFonts w:ascii="Arial" w:hAnsi="Arial" w:cs="Arial"/>
          <w:color w:val="333333"/>
          <w:shd w:val="clear" w:color="auto" w:fill="FFFFFF"/>
        </w:rPr>
      </w:pPr>
    </w:p>
    <w:p w14:paraId="7612E7FD" w14:textId="4E5AC77A" w:rsidR="007C63A7" w:rsidRDefault="007C63A7" w:rsidP="007C63A7">
      <w:pPr>
        <w:spacing w:line="360" w:lineRule="auto"/>
        <w:jc w:val="both"/>
        <w:rPr>
          <w:rFonts w:ascii="Arial" w:hAnsi="Arial" w:cs="Arial"/>
          <w:color w:val="333333"/>
          <w:shd w:val="clear" w:color="auto" w:fill="FFFFFF"/>
        </w:rPr>
      </w:pPr>
    </w:p>
    <w:p w14:paraId="636381E5" w14:textId="12FA7DAE" w:rsidR="00F40B0D" w:rsidRDefault="00F40B0D" w:rsidP="000F484E">
      <w:pPr>
        <w:pStyle w:val="Bibliography"/>
      </w:pPr>
    </w:p>
    <w:p w14:paraId="2EB44006" w14:textId="77777777" w:rsidR="000F484E" w:rsidRPr="000F484E" w:rsidRDefault="000F484E" w:rsidP="000F484E"/>
    <w:sdt>
      <w:sdtPr>
        <w:id w:val="869349106"/>
        <w:bibliography/>
      </w:sdtPr>
      <w:sdtContent>
        <w:p w14:paraId="24173B19" w14:textId="77777777" w:rsidR="000F484E" w:rsidRDefault="000F484E" w:rsidP="00CA4532">
          <w:pPr>
            <w:pStyle w:val="Bibliography"/>
          </w:pPr>
        </w:p>
        <w:p w14:paraId="64D3A599" w14:textId="77777777" w:rsidR="000F484E" w:rsidRDefault="000F484E" w:rsidP="00CA4532">
          <w:pPr>
            <w:pStyle w:val="Bibliography"/>
          </w:pPr>
        </w:p>
        <w:p w14:paraId="1A75A67A" w14:textId="2A42EEE6" w:rsidR="00CA4532" w:rsidRPr="00CA4532" w:rsidRDefault="00CA4532" w:rsidP="00CA4532">
          <w:pPr>
            <w:pStyle w:val="Bibliography"/>
            <w:rPr>
              <w:rFonts w:ascii="Arial" w:hAnsi="Arial" w:cs="Arial"/>
              <w:b/>
              <w:bCs/>
            </w:rPr>
          </w:pPr>
          <w:r w:rsidRPr="00CA4532">
            <w:rPr>
              <w:rFonts w:ascii="Arial" w:hAnsi="Arial" w:cs="Arial"/>
              <w:b/>
              <w:bCs/>
            </w:rPr>
            <w:t>References</w:t>
          </w:r>
        </w:p>
        <w:p w14:paraId="1B535361" w14:textId="7204312B" w:rsidR="00CA4532" w:rsidRPr="00CA4532" w:rsidRDefault="00CA4532" w:rsidP="00CA4532">
          <w:pPr>
            <w:pStyle w:val="Bibliography"/>
            <w:rPr>
              <w:rFonts w:ascii="Arial" w:hAnsi="Arial" w:cs="Arial"/>
              <w:noProof/>
              <w:sz w:val="24"/>
              <w:szCs w:val="24"/>
              <w:lang w:val="en-US"/>
            </w:rPr>
          </w:pPr>
          <w:r w:rsidRPr="00CA4532">
            <w:rPr>
              <w:rFonts w:ascii="Arial" w:hAnsi="Arial" w:cs="Arial"/>
            </w:rPr>
            <w:fldChar w:fldCharType="begin"/>
          </w:r>
          <w:r w:rsidRPr="00CA4532">
            <w:rPr>
              <w:rFonts w:ascii="Arial" w:hAnsi="Arial" w:cs="Arial"/>
            </w:rPr>
            <w:instrText xml:space="preserve"> BIBLIOGRAPHY </w:instrText>
          </w:r>
          <w:r w:rsidRPr="00CA4532">
            <w:rPr>
              <w:rFonts w:ascii="Arial" w:hAnsi="Arial" w:cs="Arial"/>
            </w:rPr>
            <w:fldChar w:fldCharType="separate"/>
          </w:r>
          <w:r w:rsidRPr="00CA4532">
            <w:rPr>
              <w:rFonts w:ascii="Arial" w:hAnsi="Arial" w:cs="Arial"/>
              <w:noProof/>
              <w:lang w:val="en-US"/>
            </w:rPr>
            <w:t xml:space="preserve">Canadian visa.org </w:t>
          </w:r>
          <w:r>
            <w:rPr>
              <w:rFonts w:ascii="Arial" w:hAnsi="Arial" w:cs="Arial"/>
              <w:noProof/>
              <w:lang w:val="en-US"/>
            </w:rPr>
            <w:t>(</w:t>
          </w:r>
          <w:r w:rsidRPr="00CA4532">
            <w:rPr>
              <w:rFonts w:ascii="Arial" w:hAnsi="Arial" w:cs="Arial"/>
              <w:noProof/>
              <w:lang w:val="en-US"/>
            </w:rPr>
            <w:t>2022</w:t>
          </w:r>
          <w:r>
            <w:rPr>
              <w:rFonts w:ascii="Arial" w:hAnsi="Arial" w:cs="Arial"/>
              <w:noProof/>
              <w:lang w:val="en-US"/>
            </w:rPr>
            <w:t>)</w:t>
          </w:r>
          <w:r w:rsidRPr="00CA4532">
            <w:rPr>
              <w:rFonts w:ascii="Arial" w:hAnsi="Arial" w:cs="Arial"/>
              <w:noProof/>
              <w:lang w:val="en-US"/>
            </w:rPr>
            <w:t xml:space="preserve"> </w:t>
          </w:r>
          <w:r w:rsidRPr="00CA4532">
            <w:rPr>
              <w:rFonts w:ascii="Arial" w:hAnsi="Arial" w:cs="Arial"/>
              <w:i/>
              <w:iCs/>
              <w:noProof/>
              <w:lang w:val="en-US"/>
            </w:rPr>
            <w:t xml:space="preserve">Religious Rights. </w:t>
          </w:r>
          <w:r w:rsidRPr="00CA4532">
            <w:rPr>
              <w:rFonts w:ascii="Arial" w:hAnsi="Arial" w:cs="Arial"/>
              <w:noProof/>
              <w:lang w:val="en-US"/>
            </w:rPr>
            <w:t xml:space="preserve"> </w:t>
          </w:r>
          <w:r w:rsidRPr="00CA4532">
            <w:rPr>
              <w:rFonts w:ascii="Arial" w:hAnsi="Arial" w:cs="Arial"/>
              <w:noProof/>
              <w:lang w:val="en-US"/>
            </w:rPr>
            <w:br/>
            <w:t xml:space="preserve">Available at: </w:t>
          </w:r>
          <w:r w:rsidRPr="00CA4532">
            <w:rPr>
              <w:rFonts w:ascii="Arial" w:hAnsi="Arial" w:cs="Arial"/>
              <w:noProof/>
              <w:u w:val="single"/>
              <w:lang w:val="en-US"/>
            </w:rPr>
            <w:t>https://canadianvisa.org/life-in-canada/culture/religious-and-human-rights</w:t>
          </w:r>
          <w:r w:rsidRPr="00CA4532">
            <w:rPr>
              <w:rFonts w:ascii="Arial" w:hAnsi="Arial" w:cs="Arial"/>
              <w:noProof/>
              <w:lang w:val="en-US"/>
            </w:rPr>
            <w:br/>
          </w:r>
          <w:r>
            <w:rPr>
              <w:rFonts w:ascii="Arial" w:hAnsi="Arial" w:cs="Arial"/>
              <w:noProof/>
              <w:lang w:val="en-US"/>
            </w:rPr>
            <w:t>(</w:t>
          </w:r>
          <w:r w:rsidRPr="00CA4532">
            <w:rPr>
              <w:rFonts w:ascii="Arial" w:hAnsi="Arial" w:cs="Arial"/>
              <w:noProof/>
              <w:lang w:val="en-US"/>
            </w:rPr>
            <w:t>Accessed</w:t>
          </w:r>
          <w:r>
            <w:rPr>
              <w:rFonts w:ascii="Arial" w:hAnsi="Arial" w:cs="Arial"/>
              <w:noProof/>
              <w:lang w:val="en-US"/>
            </w:rPr>
            <w:t>:</w:t>
          </w:r>
          <w:r w:rsidRPr="00CA4532">
            <w:rPr>
              <w:rFonts w:ascii="Arial" w:hAnsi="Arial" w:cs="Arial"/>
              <w:noProof/>
              <w:lang w:val="en-US"/>
            </w:rPr>
            <w:t xml:space="preserve"> 15 June 2022</w:t>
          </w:r>
          <w:r>
            <w:rPr>
              <w:rFonts w:ascii="Arial" w:hAnsi="Arial" w:cs="Arial"/>
              <w:noProof/>
              <w:lang w:val="en-US"/>
            </w:rPr>
            <w:t>)</w:t>
          </w:r>
          <w:r w:rsidRPr="00CA4532">
            <w:rPr>
              <w:rFonts w:ascii="Arial" w:hAnsi="Arial" w:cs="Arial"/>
              <w:noProof/>
              <w:lang w:val="en-US"/>
            </w:rPr>
            <w:t>.</w:t>
          </w:r>
        </w:p>
        <w:p w14:paraId="66B26C54" w14:textId="7BC8FDC9" w:rsidR="00CA4532" w:rsidRPr="00CA4532" w:rsidRDefault="00CA4532" w:rsidP="00CA4532">
          <w:pPr>
            <w:pStyle w:val="Bibliography"/>
            <w:rPr>
              <w:rFonts w:ascii="Arial" w:hAnsi="Arial" w:cs="Arial"/>
              <w:noProof/>
              <w:lang w:val="en-US"/>
            </w:rPr>
          </w:pPr>
          <w:r w:rsidRPr="00CA4532">
            <w:rPr>
              <w:rFonts w:ascii="Arial" w:hAnsi="Arial" w:cs="Arial"/>
              <w:noProof/>
              <w:lang w:val="en-US"/>
            </w:rPr>
            <w:t xml:space="preserve">Coconut Cove Resort &amp; Marina </w:t>
          </w:r>
          <w:r>
            <w:rPr>
              <w:rFonts w:ascii="Arial" w:hAnsi="Arial" w:cs="Arial"/>
              <w:noProof/>
              <w:lang w:val="en-US"/>
            </w:rPr>
            <w:t>(</w:t>
          </w:r>
          <w:r w:rsidRPr="00CA4532">
            <w:rPr>
              <w:rFonts w:ascii="Arial" w:hAnsi="Arial" w:cs="Arial"/>
              <w:noProof/>
              <w:lang w:val="en-US"/>
            </w:rPr>
            <w:t>2017</w:t>
          </w:r>
          <w:r>
            <w:rPr>
              <w:rFonts w:ascii="Arial" w:hAnsi="Arial" w:cs="Arial"/>
              <w:noProof/>
              <w:lang w:val="en-US"/>
            </w:rPr>
            <w:t>)</w:t>
          </w:r>
          <w:r w:rsidRPr="00CA4532">
            <w:rPr>
              <w:rFonts w:ascii="Arial" w:hAnsi="Arial" w:cs="Arial"/>
              <w:noProof/>
              <w:lang w:val="en-US"/>
            </w:rPr>
            <w:t xml:space="preserve"> </w:t>
          </w:r>
          <w:r w:rsidRPr="00CA4532">
            <w:rPr>
              <w:rFonts w:ascii="Arial" w:hAnsi="Arial" w:cs="Arial"/>
              <w:i/>
              <w:iCs/>
              <w:noProof/>
              <w:lang w:val="en-US"/>
            </w:rPr>
            <w:t xml:space="preserve">Coconut Cove Resort &amp; Marina. </w:t>
          </w:r>
          <w:r w:rsidRPr="00CA4532">
            <w:rPr>
              <w:rFonts w:ascii="Arial" w:hAnsi="Arial" w:cs="Arial"/>
              <w:noProof/>
              <w:lang w:val="en-US"/>
            </w:rPr>
            <w:br/>
            <w:t xml:space="preserve">Available at: </w:t>
          </w:r>
          <w:r w:rsidRPr="00CA4532">
            <w:rPr>
              <w:rFonts w:ascii="Arial" w:hAnsi="Arial" w:cs="Arial"/>
              <w:noProof/>
              <w:u w:val="single"/>
              <w:lang w:val="en-US"/>
            </w:rPr>
            <w:t>https://www.coconutcove.net/home</w:t>
          </w:r>
          <w:r w:rsidRPr="00CA4532">
            <w:rPr>
              <w:rFonts w:ascii="Arial" w:hAnsi="Arial" w:cs="Arial"/>
              <w:noProof/>
              <w:lang w:val="en-US"/>
            </w:rPr>
            <w:br/>
          </w:r>
          <w:r>
            <w:rPr>
              <w:rFonts w:ascii="Arial" w:hAnsi="Arial" w:cs="Arial"/>
              <w:noProof/>
              <w:lang w:val="en-US"/>
            </w:rPr>
            <w:t>(</w:t>
          </w:r>
          <w:r w:rsidRPr="00CA4532">
            <w:rPr>
              <w:rFonts w:ascii="Arial" w:hAnsi="Arial" w:cs="Arial"/>
              <w:noProof/>
              <w:lang w:val="en-US"/>
            </w:rPr>
            <w:t>Accessed</w:t>
          </w:r>
          <w:r>
            <w:rPr>
              <w:rFonts w:ascii="Arial" w:hAnsi="Arial" w:cs="Arial"/>
              <w:noProof/>
              <w:lang w:val="en-US"/>
            </w:rPr>
            <w:t>:</w:t>
          </w:r>
          <w:r w:rsidRPr="00CA4532">
            <w:rPr>
              <w:rFonts w:ascii="Arial" w:hAnsi="Arial" w:cs="Arial"/>
              <w:noProof/>
              <w:lang w:val="en-US"/>
            </w:rPr>
            <w:t xml:space="preserve"> 10 June 2022</w:t>
          </w:r>
          <w:r>
            <w:rPr>
              <w:rFonts w:ascii="Arial" w:hAnsi="Arial" w:cs="Arial"/>
              <w:noProof/>
              <w:lang w:val="en-US"/>
            </w:rPr>
            <w:t>)</w:t>
          </w:r>
          <w:r w:rsidRPr="00CA4532">
            <w:rPr>
              <w:rFonts w:ascii="Arial" w:hAnsi="Arial" w:cs="Arial"/>
              <w:noProof/>
              <w:lang w:val="en-US"/>
            </w:rPr>
            <w:t>.</w:t>
          </w:r>
        </w:p>
        <w:p w14:paraId="65F2C647" w14:textId="4F9A6AF5" w:rsidR="00CA4532" w:rsidRPr="00CA4532" w:rsidRDefault="00CA4532" w:rsidP="00CA4532">
          <w:pPr>
            <w:pStyle w:val="Bibliography"/>
            <w:rPr>
              <w:rFonts w:ascii="Arial" w:hAnsi="Arial" w:cs="Arial"/>
              <w:noProof/>
              <w:lang w:val="en-US"/>
            </w:rPr>
          </w:pPr>
          <w:r w:rsidRPr="00CA4532">
            <w:rPr>
              <w:rFonts w:ascii="Arial" w:hAnsi="Arial" w:cs="Arial"/>
              <w:noProof/>
              <w:lang w:val="en-US"/>
            </w:rPr>
            <w:t xml:space="preserve">Commisceo Global </w:t>
          </w:r>
          <w:r>
            <w:rPr>
              <w:rFonts w:ascii="Arial" w:hAnsi="Arial" w:cs="Arial"/>
              <w:noProof/>
              <w:lang w:val="en-US"/>
            </w:rPr>
            <w:t>(</w:t>
          </w:r>
          <w:r w:rsidRPr="00CA4532">
            <w:rPr>
              <w:rFonts w:ascii="Arial" w:hAnsi="Arial" w:cs="Arial"/>
              <w:noProof/>
              <w:lang w:val="en-US"/>
            </w:rPr>
            <w:t>2022</w:t>
          </w:r>
          <w:r>
            <w:rPr>
              <w:rFonts w:ascii="Arial" w:hAnsi="Arial" w:cs="Arial"/>
              <w:noProof/>
              <w:lang w:val="en-US"/>
            </w:rPr>
            <w:t>)</w:t>
          </w:r>
          <w:r w:rsidRPr="00CA4532">
            <w:rPr>
              <w:rFonts w:ascii="Arial" w:hAnsi="Arial" w:cs="Arial"/>
              <w:noProof/>
              <w:lang w:val="en-US"/>
            </w:rPr>
            <w:t xml:space="preserve"> </w:t>
          </w:r>
          <w:r w:rsidRPr="00CA4532">
            <w:rPr>
              <w:rFonts w:ascii="Arial" w:hAnsi="Arial" w:cs="Arial"/>
              <w:i/>
              <w:iCs/>
              <w:noProof/>
              <w:lang w:val="en-US"/>
            </w:rPr>
            <w:t xml:space="preserve">Hello! (or Bonjour!) and Welcome to our Guide to Canadian Culture, Business Practices &amp; Etiquette. </w:t>
          </w:r>
          <w:r w:rsidRPr="00CA4532">
            <w:rPr>
              <w:rFonts w:ascii="Arial" w:hAnsi="Arial" w:cs="Arial"/>
              <w:noProof/>
              <w:lang w:val="en-US"/>
            </w:rPr>
            <w:br/>
            <w:t xml:space="preserve">Available at: </w:t>
          </w:r>
          <w:r w:rsidRPr="00CA4532">
            <w:rPr>
              <w:rFonts w:ascii="Arial" w:hAnsi="Arial" w:cs="Arial"/>
              <w:noProof/>
              <w:u w:val="single"/>
              <w:lang w:val="en-US"/>
            </w:rPr>
            <w:t>https://www.commisceo-global.com/resources/country-guides/canada-guide</w:t>
          </w:r>
          <w:r w:rsidRPr="00CA4532">
            <w:rPr>
              <w:rFonts w:ascii="Arial" w:hAnsi="Arial" w:cs="Arial"/>
              <w:noProof/>
              <w:lang w:val="en-US"/>
            </w:rPr>
            <w:br/>
          </w:r>
          <w:r>
            <w:rPr>
              <w:rFonts w:ascii="Arial" w:hAnsi="Arial" w:cs="Arial"/>
              <w:noProof/>
              <w:lang w:val="en-US"/>
            </w:rPr>
            <w:t>(</w:t>
          </w:r>
          <w:r w:rsidRPr="00CA4532">
            <w:rPr>
              <w:rFonts w:ascii="Arial" w:hAnsi="Arial" w:cs="Arial"/>
              <w:noProof/>
              <w:lang w:val="en-US"/>
            </w:rPr>
            <w:t>Accessed</w:t>
          </w:r>
          <w:r>
            <w:rPr>
              <w:rFonts w:ascii="Arial" w:hAnsi="Arial" w:cs="Arial"/>
              <w:noProof/>
              <w:lang w:val="en-US"/>
            </w:rPr>
            <w:t>:</w:t>
          </w:r>
          <w:r w:rsidRPr="00CA4532">
            <w:rPr>
              <w:rFonts w:ascii="Arial" w:hAnsi="Arial" w:cs="Arial"/>
              <w:noProof/>
              <w:lang w:val="en-US"/>
            </w:rPr>
            <w:t xml:space="preserve"> 11 June 2022</w:t>
          </w:r>
          <w:r>
            <w:rPr>
              <w:rFonts w:ascii="Arial" w:hAnsi="Arial" w:cs="Arial"/>
              <w:noProof/>
              <w:lang w:val="en-US"/>
            </w:rPr>
            <w:t>)</w:t>
          </w:r>
          <w:r w:rsidRPr="00CA4532">
            <w:rPr>
              <w:rFonts w:ascii="Arial" w:hAnsi="Arial" w:cs="Arial"/>
              <w:noProof/>
              <w:lang w:val="en-US"/>
            </w:rPr>
            <w:t>.</w:t>
          </w:r>
        </w:p>
        <w:p w14:paraId="2DAD83FC" w14:textId="313B4C29" w:rsidR="00CA4532" w:rsidRPr="00CA4532" w:rsidRDefault="00CA4532" w:rsidP="00CA4532">
          <w:pPr>
            <w:pStyle w:val="Bibliography"/>
            <w:rPr>
              <w:rFonts w:ascii="Arial" w:hAnsi="Arial" w:cs="Arial"/>
              <w:noProof/>
              <w:lang w:val="en-US"/>
            </w:rPr>
          </w:pPr>
          <w:r w:rsidRPr="00CA4532">
            <w:rPr>
              <w:rFonts w:ascii="Arial" w:hAnsi="Arial" w:cs="Arial"/>
              <w:noProof/>
              <w:lang w:val="en-US"/>
            </w:rPr>
            <w:t xml:space="preserve">cyborlink </w:t>
          </w:r>
          <w:r w:rsidR="0009539A">
            <w:rPr>
              <w:rFonts w:ascii="Arial" w:hAnsi="Arial" w:cs="Arial"/>
              <w:noProof/>
              <w:lang w:val="en-US"/>
            </w:rPr>
            <w:t>(</w:t>
          </w:r>
          <w:r w:rsidRPr="00CA4532">
            <w:rPr>
              <w:rFonts w:ascii="Arial" w:hAnsi="Arial" w:cs="Arial"/>
              <w:noProof/>
              <w:lang w:val="en-US"/>
            </w:rPr>
            <w:t>2019</w:t>
          </w:r>
          <w:r w:rsidR="0009539A">
            <w:rPr>
              <w:rFonts w:ascii="Arial" w:hAnsi="Arial" w:cs="Arial"/>
              <w:noProof/>
              <w:lang w:val="en-US"/>
            </w:rPr>
            <w:t>)</w:t>
          </w:r>
          <w:r w:rsidRPr="00CA4532">
            <w:rPr>
              <w:rFonts w:ascii="Arial" w:hAnsi="Arial" w:cs="Arial"/>
              <w:noProof/>
              <w:lang w:val="en-US"/>
            </w:rPr>
            <w:t xml:space="preserve"> </w:t>
          </w:r>
          <w:r w:rsidRPr="00CA4532">
            <w:rPr>
              <w:rFonts w:ascii="Arial" w:hAnsi="Arial" w:cs="Arial"/>
              <w:i/>
              <w:iCs/>
              <w:noProof/>
              <w:lang w:val="en-US"/>
            </w:rPr>
            <w:t xml:space="preserve">Canada Business Etiquette &amp; Culture. </w:t>
          </w:r>
          <w:r w:rsidRPr="00CA4532">
            <w:rPr>
              <w:rFonts w:ascii="Arial" w:hAnsi="Arial" w:cs="Arial"/>
              <w:noProof/>
              <w:lang w:val="en-US"/>
            </w:rPr>
            <w:br/>
            <w:t xml:space="preserve">Available at: </w:t>
          </w:r>
          <w:r w:rsidRPr="00CA4532">
            <w:rPr>
              <w:rFonts w:ascii="Arial" w:hAnsi="Arial" w:cs="Arial"/>
              <w:noProof/>
              <w:u w:val="single"/>
              <w:lang w:val="en-US"/>
            </w:rPr>
            <w:t>https://www.cyborlink.com/besite/canada.htm#:~:text=Canada's%20Power%20Distance%20(PDI)%20is,organizations%2C%20and%20even%20within%20families.</w:t>
          </w:r>
          <w:r w:rsidRPr="00CA4532">
            <w:rPr>
              <w:rFonts w:ascii="Arial" w:hAnsi="Arial" w:cs="Arial"/>
              <w:noProof/>
              <w:lang w:val="en-US"/>
            </w:rPr>
            <w:br/>
          </w:r>
          <w:r>
            <w:rPr>
              <w:rFonts w:ascii="Arial" w:hAnsi="Arial" w:cs="Arial"/>
              <w:noProof/>
              <w:lang w:val="en-US"/>
            </w:rPr>
            <w:t>(</w:t>
          </w:r>
          <w:r w:rsidRPr="00CA4532">
            <w:rPr>
              <w:rFonts w:ascii="Arial" w:hAnsi="Arial" w:cs="Arial"/>
              <w:noProof/>
              <w:lang w:val="en-US"/>
            </w:rPr>
            <w:t>Accessed</w:t>
          </w:r>
          <w:r>
            <w:rPr>
              <w:rFonts w:ascii="Arial" w:hAnsi="Arial" w:cs="Arial"/>
              <w:noProof/>
              <w:lang w:val="en-US"/>
            </w:rPr>
            <w:t>:</w:t>
          </w:r>
          <w:r w:rsidRPr="00CA4532">
            <w:rPr>
              <w:rFonts w:ascii="Arial" w:hAnsi="Arial" w:cs="Arial"/>
              <w:noProof/>
              <w:lang w:val="en-US"/>
            </w:rPr>
            <w:t xml:space="preserve"> 9 June 2022</w:t>
          </w:r>
          <w:r>
            <w:rPr>
              <w:rFonts w:ascii="Arial" w:hAnsi="Arial" w:cs="Arial"/>
              <w:noProof/>
              <w:lang w:val="en-US"/>
            </w:rPr>
            <w:t>)</w:t>
          </w:r>
          <w:r w:rsidRPr="00CA4532">
            <w:rPr>
              <w:rFonts w:ascii="Arial" w:hAnsi="Arial" w:cs="Arial"/>
              <w:noProof/>
              <w:lang w:val="en-US"/>
            </w:rPr>
            <w:t>.</w:t>
          </w:r>
        </w:p>
        <w:p w14:paraId="74AD2D7D" w14:textId="2A7DCCEC" w:rsidR="00CA4532" w:rsidRPr="00CA4532" w:rsidRDefault="00CA4532" w:rsidP="00CA4532">
          <w:pPr>
            <w:pStyle w:val="Bibliography"/>
            <w:rPr>
              <w:rFonts w:ascii="Arial" w:hAnsi="Arial" w:cs="Arial"/>
              <w:noProof/>
              <w:lang w:val="en-US"/>
            </w:rPr>
          </w:pPr>
          <w:r w:rsidRPr="00CA4532">
            <w:rPr>
              <w:rFonts w:ascii="Arial" w:hAnsi="Arial" w:cs="Arial"/>
              <w:noProof/>
              <w:lang w:val="en-US"/>
            </w:rPr>
            <w:t xml:space="preserve">ebookers.com </w:t>
          </w:r>
          <w:r w:rsidR="0009539A">
            <w:rPr>
              <w:rFonts w:ascii="Arial" w:hAnsi="Arial" w:cs="Arial"/>
              <w:noProof/>
              <w:lang w:val="en-US"/>
            </w:rPr>
            <w:t>(</w:t>
          </w:r>
          <w:r w:rsidRPr="00CA4532">
            <w:rPr>
              <w:rFonts w:ascii="Arial" w:hAnsi="Arial" w:cs="Arial"/>
              <w:noProof/>
              <w:lang w:val="en-US"/>
            </w:rPr>
            <w:t>2022</w:t>
          </w:r>
          <w:r w:rsidR="0009539A">
            <w:rPr>
              <w:rFonts w:ascii="Arial" w:hAnsi="Arial" w:cs="Arial"/>
              <w:noProof/>
              <w:lang w:val="en-US"/>
            </w:rPr>
            <w:t>)</w:t>
          </w:r>
          <w:r w:rsidRPr="00CA4532">
            <w:rPr>
              <w:rFonts w:ascii="Arial" w:hAnsi="Arial" w:cs="Arial"/>
              <w:noProof/>
              <w:lang w:val="en-US"/>
            </w:rPr>
            <w:t xml:space="preserve"> </w:t>
          </w:r>
          <w:r w:rsidRPr="00CA4532">
            <w:rPr>
              <w:rFonts w:ascii="Arial" w:hAnsi="Arial" w:cs="Arial"/>
              <w:i/>
              <w:iCs/>
              <w:noProof/>
              <w:lang w:val="en-US"/>
            </w:rPr>
            <w:t xml:space="preserve">Coconut Cove Resort and Marina. </w:t>
          </w:r>
          <w:r w:rsidRPr="00CA4532">
            <w:rPr>
              <w:rFonts w:ascii="Arial" w:hAnsi="Arial" w:cs="Arial"/>
              <w:noProof/>
              <w:lang w:val="en-US"/>
            </w:rPr>
            <w:br/>
            <w:t xml:space="preserve">Available at: </w:t>
          </w:r>
          <w:r w:rsidRPr="00CA4532">
            <w:rPr>
              <w:rFonts w:ascii="Arial" w:hAnsi="Arial" w:cs="Arial"/>
              <w:noProof/>
              <w:u w:val="single"/>
              <w:lang w:val="en-US"/>
            </w:rPr>
            <w:t>https://www.ebookers.com/Islamorada-Hotels-Coconut-Cove-Resort-And-Marina.h4182524.Hotel-Information</w:t>
          </w:r>
          <w:r w:rsidRPr="00CA4532">
            <w:rPr>
              <w:rFonts w:ascii="Arial" w:hAnsi="Arial" w:cs="Arial"/>
              <w:noProof/>
              <w:lang w:val="en-US"/>
            </w:rPr>
            <w:br/>
          </w:r>
          <w:r w:rsidR="0009539A">
            <w:rPr>
              <w:rFonts w:ascii="Arial" w:hAnsi="Arial" w:cs="Arial"/>
              <w:noProof/>
              <w:lang w:val="en-US"/>
            </w:rPr>
            <w:t>(</w:t>
          </w:r>
          <w:r w:rsidRPr="00CA4532">
            <w:rPr>
              <w:rFonts w:ascii="Arial" w:hAnsi="Arial" w:cs="Arial"/>
              <w:noProof/>
              <w:lang w:val="en-US"/>
            </w:rPr>
            <w:t>Accessed</w:t>
          </w:r>
          <w:r w:rsidR="0009539A">
            <w:rPr>
              <w:rFonts w:ascii="Arial" w:hAnsi="Arial" w:cs="Arial"/>
              <w:noProof/>
              <w:lang w:val="en-US"/>
            </w:rPr>
            <w:t>:</w:t>
          </w:r>
          <w:r w:rsidRPr="00CA4532">
            <w:rPr>
              <w:rFonts w:ascii="Arial" w:hAnsi="Arial" w:cs="Arial"/>
              <w:noProof/>
              <w:lang w:val="en-US"/>
            </w:rPr>
            <w:t xml:space="preserve"> 8 June 2022</w:t>
          </w:r>
          <w:r w:rsidR="0009539A">
            <w:rPr>
              <w:rFonts w:ascii="Arial" w:hAnsi="Arial" w:cs="Arial"/>
              <w:noProof/>
              <w:lang w:val="en-US"/>
            </w:rPr>
            <w:t>)</w:t>
          </w:r>
          <w:r w:rsidRPr="00CA4532">
            <w:rPr>
              <w:rFonts w:ascii="Arial" w:hAnsi="Arial" w:cs="Arial"/>
              <w:noProof/>
              <w:lang w:val="en-US"/>
            </w:rPr>
            <w:t>.</w:t>
          </w:r>
        </w:p>
        <w:p w14:paraId="32B71789" w14:textId="500877D9" w:rsidR="00CA4532" w:rsidRPr="00CA4532" w:rsidRDefault="00CA4532" w:rsidP="00CA4532">
          <w:pPr>
            <w:pStyle w:val="Bibliography"/>
            <w:rPr>
              <w:rFonts w:ascii="Arial" w:hAnsi="Arial" w:cs="Arial"/>
              <w:noProof/>
              <w:lang w:val="en-US"/>
            </w:rPr>
          </w:pPr>
          <w:r w:rsidRPr="00CA4532">
            <w:rPr>
              <w:rFonts w:ascii="Arial" w:hAnsi="Arial" w:cs="Arial"/>
              <w:noProof/>
              <w:lang w:val="en-US"/>
            </w:rPr>
            <w:t xml:space="preserve">Hofstede Insight </w:t>
          </w:r>
          <w:r w:rsidR="0009539A">
            <w:rPr>
              <w:rFonts w:ascii="Arial" w:hAnsi="Arial" w:cs="Arial"/>
              <w:noProof/>
              <w:lang w:val="en-US"/>
            </w:rPr>
            <w:t>(</w:t>
          </w:r>
          <w:r w:rsidRPr="00CA4532">
            <w:rPr>
              <w:rFonts w:ascii="Arial" w:hAnsi="Arial" w:cs="Arial"/>
              <w:noProof/>
              <w:lang w:val="en-US"/>
            </w:rPr>
            <w:t>2022</w:t>
          </w:r>
          <w:r w:rsidR="0009539A">
            <w:rPr>
              <w:rFonts w:ascii="Arial" w:hAnsi="Arial" w:cs="Arial"/>
              <w:noProof/>
              <w:lang w:val="en-US"/>
            </w:rPr>
            <w:t>)</w:t>
          </w:r>
          <w:r w:rsidRPr="00CA4532">
            <w:rPr>
              <w:rFonts w:ascii="Arial" w:hAnsi="Arial" w:cs="Arial"/>
              <w:noProof/>
              <w:lang w:val="en-US"/>
            </w:rPr>
            <w:t xml:space="preserve"> </w:t>
          </w:r>
          <w:r w:rsidRPr="00CA4532">
            <w:rPr>
              <w:rFonts w:ascii="Arial" w:hAnsi="Arial" w:cs="Arial"/>
              <w:i/>
              <w:iCs/>
              <w:noProof/>
              <w:lang w:val="en-US"/>
            </w:rPr>
            <w:t xml:space="preserve">COMPARE COUNTRIES. </w:t>
          </w:r>
          <w:r w:rsidRPr="00CA4532">
            <w:rPr>
              <w:rFonts w:ascii="Arial" w:hAnsi="Arial" w:cs="Arial"/>
              <w:noProof/>
              <w:lang w:val="en-US"/>
            </w:rPr>
            <w:br/>
            <w:t xml:space="preserve">Available at: </w:t>
          </w:r>
          <w:r w:rsidRPr="00CA4532">
            <w:rPr>
              <w:rFonts w:ascii="Arial" w:hAnsi="Arial" w:cs="Arial"/>
              <w:noProof/>
              <w:u w:val="single"/>
              <w:lang w:val="en-US"/>
            </w:rPr>
            <w:t>https://www.hofstede-insights.com/product/compare-countries/</w:t>
          </w:r>
          <w:r w:rsidRPr="00CA4532">
            <w:rPr>
              <w:rFonts w:ascii="Arial" w:hAnsi="Arial" w:cs="Arial"/>
              <w:noProof/>
              <w:lang w:val="en-US"/>
            </w:rPr>
            <w:br/>
          </w:r>
          <w:r w:rsidR="0009539A">
            <w:rPr>
              <w:rFonts w:ascii="Arial" w:hAnsi="Arial" w:cs="Arial"/>
              <w:noProof/>
              <w:lang w:val="en-US"/>
            </w:rPr>
            <w:t>(</w:t>
          </w:r>
          <w:r w:rsidRPr="00CA4532">
            <w:rPr>
              <w:rFonts w:ascii="Arial" w:hAnsi="Arial" w:cs="Arial"/>
              <w:noProof/>
              <w:lang w:val="en-US"/>
            </w:rPr>
            <w:t>Accessed</w:t>
          </w:r>
          <w:r w:rsidR="0009539A">
            <w:rPr>
              <w:rFonts w:ascii="Arial" w:hAnsi="Arial" w:cs="Arial"/>
              <w:noProof/>
              <w:lang w:val="en-US"/>
            </w:rPr>
            <w:t>:</w:t>
          </w:r>
          <w:r w:rsidRPr="00CA4532">
            <w:rPr>
              <w:rFonts w:ascii="Arial" w:hAnsi="Arial" w:cs="Arial"/>
              <w:noProof/>
              <w:lang w:val="en-US"/>
            </w:rPr>
            <w:t xml:space="preserve"> 9 June 2022</w:t>
          </w:r>
          <w:r w:rsidR="0009539A">
            <w:rPr>
              <w:rFonts w:ascii="Arial" w:hAnsi="Arial" w:cs="Arial"/>
              <w:noProof/>
              <w:lang w:val="en-US"/>
            </w:rPr>
            <w:t>)</w:t>
          </w:r>
          <w:r w:rsidRPr="00CA4532">
            <w:rPr>
              <w:rFonts w:ascii="Arial" w:hAnsi="Arial" w:cs="Arial"/>
              <w:noProof/>
              <w:lang w:val="en-US"/>
            </w:rPr>
            <w:t>.</w:t>
          </w:r>
        </w:p>
        <w:p w14:paraId="350EB7D0" w14:textId="55A77191" w:rsidR="00CA4532" w:rsidRPr="00CA4532" w:rsidRDefault="00CA4532" w:rsidP="00CA4532">
          <w:pPr>
            <w:pStyle w:val="Bibliography"/>
            <w:rPr>
              <w:rFonts w:ascii="Arial" w:hAnsi="Arial" w:cs="Arial"/>
              <w:noProof/>
              <w:lang w:val="en-US"/>
            </w:rPr>
          </w:pPr>
          <w:r w:rsidRPr="00CA4532">
            <w:rPr>
              <w:rFonts w:ascii="Arial" w:hAnsi="Arial" w:cs="Arial"/>
              <w:noProof/>
              <w:lang w:val="en-US"/>
            </w:rPr>
            <w:t xml:space="preserve">Infoplease </w:t>
          </w:r>
          <w:r w:rsidR="0009539A">
            <w:rPr>
              <w:rFonts w:ascii="Arial" w:hAnsi="Arial" w:cs="Arial"/>
              <w:noProof/>
              <w:lang w:val="en-US"/>
            </w:rPr>
            <w:t>(</w:t>
          </w:r>
          <w:r w:rsidRPr="00CA4532">
            <w:rPr>
              <w:rFonts w:ascii="Arial" w:hAnsi="Arial" w:cs="Arial"/>
              <w:noProof/>
              <w:lang w:val="en-US"/>
            </w:rPr>
            <w:t>2019</w:t>
          </w:r>
          <w:r w:rsidR="0009539A">
            <w:rPr>
              <w:rFonts w:ascii="Arial" w:hAnsi="Arial" w:cs="Arial"/>
              <w:noProof/>
              <w:lang w:val="en-US"/>
            </w:rPr>
            <w:t>)</w:t>
          </w:r>
          <w:r w:rsidRPr="00CA4532">
            <w:rPr>
              <w:rFonts w:ascii="Arial" w:hAnsi="Arial" w:cs="Arial"/>
              <w:noProof/>
              <w:lang w:val="en-US"/>
            </w:rPr>
            <w:t xml:space="preserve"> </w:t>
          </w:r>
          <w:r w:rsidRPr="00CA4532">
            <w:rPr>
              <w:rFonts w:ascii="Arial" w:hAnsi="Arial" w:cs="Arial"/>
              <w:i/>
              <w:iCs/>
              <w:noProof/>
              <w:lang w:val="en-US"/>
            </w:rPr>
            <w:t>Top Nationalities of Foreign Travelers to the U.S.</w:t>
          </w:r>
          <w:r w:rsidRPr="00CA4532">
            <w:rPr>
              <w:rFonts w:ascii="Arial" w:hAnsi="Arial" w:cs="Arial"/>
              <w:noProof/>
              <w:lang w:val="en-US"/>
            </w:rPr>
            <w:br/>
            <w:t xml:space="preserve">Available at: </w:t>
          </w:r>
          <w:r w:rsidRPr="00CA4532">
            <w:rPr>
              <w:rFonts w:ascii="Arial" w:hAnsi="Arial" w:cs="Arial"/>
              <w:noProof/>
              <w:u w:val="single"/>
              <w:lang w:val="en-US"/>
            </w:rPr>
            <w:t>https://www.infoplease.com/world/travel-transportation/top-nationalities-foreign-travelers-us</w:t>
          </w:r>
          <w:r w:rsidRPr="00CA4532">
            <w:rPr>
              <w:rFonts w:ascii="Arial" w:hAnsi="Arial" w:cs="Arial"/>
              <w:noProof/>
              <w:lang w:val="en-US"/>
            </w:rPr>
            <w:br/>
          </w:r>
          <w:r w:rsidR="0009539A">
            <w:rPr>
              <w:rFonts w:ascii="Arial" w:hAnsi="Arial" w:cs="Arial"/>
              <w:noProof/>
              <w:lang w:val="en-US"/>
            </w:rPr>
            <w:t>(</w:t>
          </w:r>
          <w:r w:rsidRPr="00CA4532">
            <w:rPr>
              <w:rFonts w:ascii="Arial" w:hAnsi="Arial" w:cs="Arial"/>
              <w:noProof/>
              <w:lang w:val="en-US"/>
            </w:rPr>
            <w:t>Accessed</w:t>
          </w:r>
          <w:r w:rsidR="0009539A">
            <w:rPr>
              <w:rFonts w:ascii="Arial" w:hAnsi="Arial" w:cs="Arial"/>
              <w:noProof/>
              <w:lang w:val="en-US"/>
            </w:rPr>
            <w:t>:</w:t>
          </w:r>
          <w:r w:rsidRPr="00CA4532">
            <w:rPr>
              <w:rFonts w:ascii="Arial" w:hAnsi="Arial" w:cs="Arial"/>
              <w:noProof/>
              <w:lang w:val="en-US"/>
            </w:rPr>
            <w:t xml:space="preserve"> 6 June 2022</w:t>
          </w:r>
          <w:r w:rsidR="0009539A">
            <w:rPr>
              <w:rFonts w:ascii="Arial" w:hAnsi="Arial" w:cs="Arial"/>
              <w:noProof/>
              <w:lang w:val="en-US"/>
            </w:rPr>
            <w:t>)</w:t>
          </w:r>
          <w:r w:rsidRPr="00CA4532">
            <w:rPr>
              <w:rFonts w:ascii="Arial" w:hAnsi="Arial" w:cs="Arial"/>
              <w:noProof/>
              <w:lang w:val="en-US"/>
            </w:rPr>
            <w:t>.</w:t>
          </w:r>
        </w:p>
        <w:p w14:paraId="10AE86A0" w14:textId="35D3CF62" w:rsidR="00CA4532" w:rsidRPr="00CA4532" w:rsidRDefault="00CA4532" w:rsidP="00CA4532">
          <w:pPr>
            <w:pStyle w:val="Bibliography"/>
            <w:rPr>
              <w:rFonts w:ascii="Arial" w:hAnsi="Arial" w:cs="Arial"/>
              <w:noProof/>
              <w:lang w:val="en-US"/>
            </w:rPr>
          </w:pPr>
          <w:r w:rsidRPr="00CA4532">
            <w:rPr>
              <w:rFonts w:ascii="Arial" w:hAnsi="Arial" w:cs="Arial"/>
              <w:noProof/>
              <w:lang w:val="en-US"/>
            </w:rPr>
            <w:t xml:space="preserve">Moran, R. T., Harris, P. R. &amp; Abramson, N. R. </w:t>
          </w:r>
          <w:r w:rsidR="0009539A">
            <w:rPr>
              <w:rFonts w:ascii="Arial" w:hAnsi="Arial" w:cs="Arial"/>
              <w:noProof/>
              <w:lang w:val="en-US"/>
            </w:rPr>
            <w:t>(</w:t>
          </w:r>
          <w:r w:rsidRPr="00CA4532">
            <w:rPr>
              <w:rFonts w:ascii="Arial" w:hAnsi="Arial" w:cs="Arial"/>
              <w:noProof/>
              <w:lang w:val="en-US"/>
            </w:rPr>
            <w:t>2018</w:t>
          </w:r>
          <w:r w:rsidR="0009539A">
            <w:rPr>
              <w:rFonts w:ascii="Arial" w:hAnsi="Arial" w:cs="Arial"/>
              <w:noProof/>
              <w:lang w:val="en-US"/>
            </w:rPr>
            <w:t>)</w:t>
          </w:r>
          <w:r w:rsidRPr="00CA4532">
            <w:rPr>
              <w:rFonts w:ascii="Arial" w:hAnsi="Arial" w:cs="Arial"/>
              <w:noProof/>
              <w:lang w:val="en-US"/>
            </w:rPr>
            <w:t xml:space="preserve"> </w:t>
          </w:r>
          <w:r w:rsidRPr="00CA4532">
            <w:rPr>
              <w:rFonts w:ascii="Arial" w:hAnsi="Arial" w:cs="Arial"/>
              <w:i/>
              <w:iCs/>
              <w:noProof/>
              <w:lang w:val="en-US"/>
            </w:rPr>
            <w:t xml:space="preserve">Managing cultural differences : global leadership for the 21st century. </w:t>
          </w:r>
          <w:r w:rsidRPr="00CA4532">
            <w:rPr>
              <w:rFonts w:ascii="Arial" w:hAnsi="Arial" w:cs="Arial"/>
              <w:noProof/>
              <w:lang w:val="en-US"/>
            </w:rPr>
            <w:t>10 ed. Abingdon: Routledge.</w:t>
          </w:r>
        </w:p>
        <w:p w14:paraId="126F565C" w14:textId="7F9A6A78" w:rsidR="00CA4532" w:rsidRPr="00CA4532" w:rsidRDefault="00CA4532" w:rsidP="00CA4532">
          <w:pPr>
            <w:pStyle w:val="Bibliography"/>
            <w:rPr>
              <w:rFonts w:ascii="Arial" w:hAnsi="Arial" w:cs="Arial"/>
              <w:noProof/>
              <w:lang w:val="en-US"/>
            </w:rPr>
          </w:pPr>
          <w:r w:rsidRPr="00CA4532">
            <w:rPr>
              <w:rFonts w:ascii="Arial" w:hAnsi="Arial" w:cs="Arial"/>
              <w:noProof/>
              <w:lang w:val="en-US"/>
            </w:rPr>
            <w:t xml:space="preserve">Naidu, M. </w:t>
          </w:r>
          <w:r w:rsidR="0009539A">
            <w:rPr>
              <w:rFonts w:ascii="Arial" w:hAnsi="Arial" w:cs="Arial"/>
              <w:noProof/>
              <w:lang w:val="en-US"/>
            </w:rPr>
            <w:t>(</w:t>
          </w:r>
          <w:r w:rsidRPr="00CA4532">
            <w:rPr>
              <w:rFonts w:ascii="Arial" w:hAnsi="Arial" w:cs="Arial"/>
              <w:noProof/>
              <w:lang w:val="en-US"/>
            </w:rPr>
            <w:t>1995</w:t>
          </w:r>
          <w:r w:rsidR="0009539A">
            <w:rPr>
              <w:rFonts w:ascii="Arial" w:hAnsi="Arial" w:cs="Arial"/>
              <w:noProof/>
              <w:lang w:val="en-US"/>
            </w:rPr>
            <w:t>)</w:t>
          </w:r>
          <w:r w:rsidRPr="00CA4532">
            <w:rPr>
              <w:rFonts w:ascii="Arial" w:hAnsi="Arial" w:cs="Arial"/>
              <w:noProof/>
              <w:lang w:val="en-US"/>
            </w:rPr>
            <w:t xml:space="preserve"> Canadian multiculturalism: a discussion. </w:t>
          </w:r>
          <w:r w:rsidRPr="00CA4532">
            <w:rPr>
              <w:rFonts w:ascii="Arial" w:hAnsi="Arial" w:cs="Arial"/>
              <w:i/>
              <w:iCs/>
              <w:noProof/>
              <w:lang w:val="en-US"/>
            </w:rPr>
            <w:t xml:space="preserve">Peace research, </w:t>
          </w:r>
          <w:r w:rsidRPr="00CA4532">
            <w:rPr>
              <w:rFonts w:ascii="Arial" w:hAnsi="Arial" w:cs="Arial"/>
              <w:noProof/>
              <w:lang w:val="en-US"/>
            </w:rPr>
            <w:t>27(2), pp. 1-22.</w:t>
          </w:r>
        </w:p>
        <w:p w14:paraId="5450BDAB" w14:textId="4A39AEBF" w:rsidR="00CA4532" w:rsidRPr="00CA4532" w:rsidRDefault="00CA4532" w:rsidP="00CA4532">
          <w:pPr>
            <w:pStyle w:val="Bibliography"/>
            <w:rPr>
              <w:rFonts w:ascii="Arial" w:hAnsi="Arial" w:cs="Arial"/>
              <w:noProof/>
              <w:lang w:val="en-US"/>
            </w:rPr>
          </w:pPr>
          <w:r w:rsidRPr="00CA4532">
            <w:rPr>
              <w:rFonts w:ascii="Arial" w:hAnsi="Arial" w:cs="Arial"/>
              <w:noProof/>
              <w:lang w:val="en-US"/>
            </w:rPr>
            <w:t xml:space="preserve">Ontario Tech University </w:t>
          </w:r>
          <w:r w:rsidR="0009539A">
            <w:rPr>
              <w:rFonts w:ascii="Arial" w:hAnsi="Arial" w:cs="Arial"/>
              <w:noProof/>
              <w:lang w:val="en-US"/>
            </w:rPr>
            <w:t>(</w:t>
          </w:r>
          <w:r w:rsidRPr="00CA4532">
            <w:rPr>
              <w:rFonts w:ascii="Arial" w:hAnsi="Arial" w:cs="Arial"/>
              <w:noProof/>
              <w:lang w:val="en-US"/>
            </w:rPr>
            <w:t>2020</w:t>
          </w:r>
          <w:r w:rsidR="0009539A">
            <w:rPr>
              <w:rFonts w:ascii="Arial" w:hAnsi="Arial" w:cs="Arial"/>
              <w:noProof/>
              <w:lang w:val="en-US"/>
            </w:rPr>
            <w:t>)</w:t>
          </w:r>
          <w:r w:rsidRPr="00CA4532">
            <w:rPr>
              <w:rFonts w:ascii="Arial" w:hAnsi="Arial" w:cs="Arial"/>
              <w:noProof/>
              <w:lang w:val="en-US"/>
            </w:rPr>
            <w:t xml:space="preserve"> </w:t>
          </w:r>
          <w:r w:rsidRPr="00CA4532">
            <w:rPr>
              <w:rFonts w:ascii="Arial" w:hAnsi="Arial" w:cs="Arial"/>
              <w:i/>
              <w:iCs/>
              <w:noProof/>
              <w:lang w:val="en-US"/>
            </w:rPr>
            <w:t xml:space="preserve">Top 5: Surprises about Canadian culture. </w:t>
          </w:r>
          <w:r w:rsidRPr="00CA4532">
            <w:rPr>
              <w:rFonts w:ascii="Arial" w:hAnsi="Arial" w:cs="Arial"/>
              <w:noProof/>
              <w:lang w:val="en-US"/>
            </w:rPr>
            <w:br/>
            <w:t xml:space="preserve">Available at: </w:t>
          </w:r>
          <w:r w:rsidRPr="00CA4532">
            <w:rPr>
              <w:rFonts w:ascii="Arial" w:hAnsi="Arial" w:cs="Arial"/>
              <w:noProof/>
              <w:u w:val="single"/>
              <w:lang w:val="en-US"/>
            </w:rPr>
            <w:t>https://blog.ontariotechu.ca/top-5-things-about-canadian-culture</w:t>
          </w:r>
          <w:r w:rsidRPr="00CA4532">
            <w:rPr>
              <w:rFonts w:ascii="Arial" w:hAnsi="Arial" w:cs="Arial"/>
              <w:noProof/>
              <w:lang w:val="en-US"/>
            </w:rPr>
            <w:br/>
          </w:r>
          <w:r w:rsidR="0009539A">
            <w:rPr>
              <w:rFonts w:ascii="Arial" w:hAnsi="Arial" w:cs="Arial"/>
              <w:noProof/>
              <w:lang w:val="en-US"/>
            </w:rPr>
            <w:t>(</w:t>
          </w:r>
          <w:r w:rsidRPr="00CA4532">
            <w:rPr>
              <w:rFonts w:ascii="Arial" w:hAnsi="Arial" w:cs="Arial"/>
              <w:noProof/>
              <w:lang w:val="en-US"/>
            </w:rPr>
            <w:t>Accessed</w:t>
          </w:r>
          <w:r w:rsidR="0009539A">
            <w:rPr>
              <w:rFonts w:ascii="Arial" w:hAnsi="Arial" w:cs="Arial"/>
              <w:noProof/>
              <w:lang w:val="en-US"/>
            </w:rPr>
            <w:t>:</w:t>
          </w:r>
          <w:r w:rsidRPr="00CA4532">
            <w:rPr>
              <w:rFonts w:ascii="Arial" w:hAnsi="Arial" w:cs="Arial"/>
              <w:noProof/>
              <w:lang w:val="en-US"/>
            </w:rPr>
            <w:t xml:space="preserve"> 15 June 2022</w:t>
          </w:r>
          <w:r w:rsidR="0009539A">
            <w:rPr>
              <w:rFonts w:ascii="Arial" w:hAnsi="Arial" w:cs="Arial"/>
              <w:noProof/>
              <w:lang w:val="en-US"/>
            </w:rPr>
            <w:t>)</w:t>
          </w:r>
          <w:r w:rsidRPr="00CA4532">
            <w:rPr>
              <w:rFonts w:ascii="Arial" w:hAnsi="Arial" w:cs="Arial"/>
              <w:noProof/>
              <w:lang w:val="en-US"/>
            </w:rPr>
            <w:t>.</w:t>
          </w:r>
        </w:p>
        <w:p w14:paraId="38893671" w14:textId="4DA6D532" w:rsidR="00CA4532" w:rsidRPr="00CA4532" w:rsidRDefault="00CA4532" w:rsidP="00CA4532">
          <w:pPr>
            <w:pStyle w:val="Bibliography"/>
            <w:rPr>
              <w:rFonts w:ascii="Arial" w:hAnsi="Arial" w:cs="Arial"/>
              <w:noProof/>
              <w:lang w:val="en-US"/>
            </w:rPr>
          </w:pPr>
          <w:r w:rsidRPr="00CA4532">
            <w:rPr>
              <w:rFonts w:ascii="Arial" w:hAnsi="Arial" w:cs="Arial"/>
              <w:noProof/>
              <w:lang w:val="en-US"/>
            </w:rPr>
            <w:t xml:space="preserve">Tripadvisor </w:t>
          </w:r>
          <w:r w:rsidR="0009539A">
            <w:rPr>
              <w:rFonts w:ascii="Arial" w:hAnsi="Arial" w:cs="Arial"/>
              <w:noProof/>
              <w:lang w:val="en-US"/>
            </w:rPr>
            <w:t>(</w:t>
          </w:r>
          <w:r w:rsidRPr="00CA4532">
            <w:rPr>
              <w:rFonts w:ascii="Arial" w:hAnsi="Arial" w:cs="Arial"/>
              <w:noProof/>
              <w:lang w:val="en-US"/>
            </w:rPr>
            <w:t>2022</w:t>
          </w:r>
          <w:r w:rsidR="0009539A">
            <w:rPr>
              <w:rFonts w:ascii="Arial" w:hAnsi="Arial" w:cs="Arial"/>
              <w:noProof/>
              <w:lang w:val="en-US"/>
            </w:rPr>
            <w:t>)</w:t>
          </w:r>
          <w:r w:rsidRPr="00CA4532">
            <w:rPr>
              <w:rFonts w:ascii="Arial" w:hAnsi="Arial" w:cs="Arial"/>
              <w:noProof/>
              <w:lang w:val="en-US"/>
            </w:rPr>
            <w:t xml:space="preserve"> </w:t>
          </w:r>
          <w:r w:rsidRPr="00CA4532">
            <w:rPr>
              <w:rFonts w:ascii="Arial" w:hAnsi="Arial" w:cs="Arial"/>
              <w:i/>
              <w:iCs/>
              <w:noProof/>
              <w:lang w:val="en-US"/>
            </w:rPr>
            <w:t xml:space="preserve">Coconut Cove Resort and Marina. </w:t>
          </w:r>
          <w:r w:rsidRPr="00CA4532">
            <w:rPr>
              <w:rFonts w:ascii="Arial" w:hAnsi="Arial" w:cs="Arial"/>
              <w:noProof/>
              <w:lang w:val="en-US"/>
            </w:rPr>
            <w:br/>
            <w:t xml:space="preserve">Available at: </w:t>
          </w:r>
          <w:r w:rsidRPr="00CA4532">
            <w:rPr>
              <w:rFonts w:ascii="Arial" w:hAnsi="Arial" w:cs="Arial"/>
              <w:noProof/>
              <w:u w:val="single"/>
              <w:lang w:val="en-US"/>
            </w:rPr>
            <w:t>https://www.tripadvisor.co.uk/Hotel_Review-g34346-d643503-Reviews-Coconut_Cove_Resort_and_Marina-Islamorada_Florida_Keys_Florida.html</w:t>
          </w:r>
          <w:r w:rsidRPr="00CA4532">
            <w:rPr>
              <w:rFonts w:ascii="Arial" w:hAnsi="Arial" w:cs="Arial"/>
              <w:noProof/>
              <w:lang w:val="en-US"/>
            </w:rPr>
            <w:br/>
          </w:r>
          <w:r w:rsidR="0009539A">
            <w:rPr>
              <w:rFonts w:ascii="Arial" w:hAnsi="Arial" w:cs="Arial"/>
              <w:noProof/>
              <w:lang w:val="en-US"/>
            </w:rPr>
            <w:t>(</w:t>
          </w:r>
          <w:r w:rsidRPr="00CA4532">
            <w:rPr>
              <w:rFonts w:ascii="Arial" w:hAnsi="Arial" w:cs="Arial"/>
              <w:noProof/>
              <w:lang w:val="en-US"/>
            </w:rPr>
            <w:t>Accessed</w:t>
          </w:r>
          <w:r w:rsidR="0009539A">
            <w:rPr>
              <w:rFonts w:ascii="Arial" w:hAnsi="Arial" w:cs="Arial"/>
              <w:noProof/>
              <w:lang w:val="en-US"/>
            </w:rPr>
            <w:t>:</w:t>
          </w:r>
          <w:r w:rsidRPr="00CA4532">
            <w:rPr>
              <w:rFonts w:ascii="Arial" w:hAnsi="Arial" w:cs="Arial"/>
              <w:noProof/>
              <w:lang w:val="en-US"/>
            </w:rPr>
            <w:t xml:space="preserve"> 10 June 2022</w:t>
          </w:r>
          <w:r w:rsidR="0009539A">
            <w:rPr>
              <w:rFonts w:ascii="Arial" w:hAnsi="Arial" w:cs="Arial"/>
              <w:noProof/>
              <w:lang w:val="en-US"/>
            </w:rPr>
            <w:t>)</w:t>
          </w:r>
          <w:r w:rsidRPr="00CA4532">
            <w:rPr>
              <w:rFonts w:ascii="Arial" w:hAnsi="Arial" w:cs="Arial"/>
              <w:noProof/>
              <w:lang w:val="en-US"/>
            </w:rPr>
            <w:t>.</w:t>
          </w:r>
        </w:p>
        <w:p w14:paraId="02FA676B" w14:textId="0904AA89" w:rsidR="00CA4532" w:rsidRPr="00CA4532" w:rsidRDefault="00CA4532" w:rsidP="00CA4532">
          <w:pPr>
            <w:pStyle w:val="Bibliography"/>
            <w:rPr>
              <w:rFonts w:ascii="Arial" w:hAnsi="Arial" w:cs="Arial"/>
              <w:noProof/>
              <w:lang w:val="en-US"/>
            </w:rPr>
          </w:pPr>
          <w:r w:rsidRPr="00CA4532">
            <w:rPr>
              <w:rFonts w:ascii="Arial" w:hAnsi="Arial" w:cs="Arial"/>
              <w:noProof/>
              <w:lang w:val="en-US"/>
            </w:rPr>
            <w:t xml:space="preserve">VisualVisitor </w:t>
          </w:r>
          <w:r w:rsidR="0009539A">
            <w:rPr>
              <w:rFonts w:ascii="Arial" w:hAnsi="Arial" w:cs="Arial"/>
              <w:noProof/>
              <w:lang w:val="en-US"/>
            </w:rPr>
            <w:t>(</w:t>
          </w:r>
          <w:r w:rsidRPr="00CA4532">
            <w:rPr>
              <w:rFonts w:ascii="Arial" w:hAnsi="Arial" w:cs="Arial"/>
              <w:noProof/>
              <w:lang w:val="en-US"/>
            </w:rPr>
            <w:t>2022</w:t>
          </w:r>
          <w:r w:rsidR="0009539A">
            <w:rPr>
              <w:rFonts w:ascii="Arial" w:hAnsi="Arial" w:cs="Arial"/>
              <w:noProof/>
              <w:lang w:val="en-US"/>
            </w:rPr>
            <w:t>)</w:t>
          </w:r>
          <w:r w:rsidRPr="00CA4532">
            <w:rPr>
              <w:rFonts w:ascii="Arial" w:hAnsi="Arial" w:cs="Arial"/>
              <w:noProof/>
              <w:lang w:val="en-US"/>
            </w:rPr>
            <w:t xml:space="preserve"> </w:t>
          </w:r>
          <w:r w:rsidRPr="00CA4532">
            <w:rPr>
              <w:rFonts w:ascii="Arial" w:hAnsi="Arial" w:cs="Arial"/>
              <w:i/>
              <w:iCs/>
              <w:noProof/>
              <w:lang w:val="en-US"/>
            </w:rPr>
            <w:t xml:space="preserve">Coconut Cove Resort &amp; Marina. </w:t>
          </w:r>
          <w:r w:rsidRPr="00CA4532">
            <w:rPr>
              <w:rFonts w:ascii="Arial" w:hAnsi="Arial" w:cs="Arial"/>
              <w:noProof/>
              <w:lang w:val="en-US"/>
            </w:rPr>
            <w:br/>
            <w:t xml:space="preserve">Available at: </w:t>
          </w:r>
          <w:r w:rsidRPr="00CA4532">
            <w:rPr>
              <w:rFonts w:ascii="Arial" w:hAnsi="Arial" w:cs="Arial"/>
              <w:noProof/>
              <w:u w:val="single"/>
              <w:lang w:val="en-US"/>
            </w:rPr>
            <w:t>https://www.visualvisitor.com/companies/5857253/coconut-cove-resort--marina</w:t>
          </w:r>
          <w:r w:rsidRPr="00CA4532">
            <w:rPr>
              <w:rFonts w:ascii="Arial" w:hAnsi="Arial" w:cs="Arial"/>
              <w:noProof/>
              <w:lang w:val="en-US"/>
            </w:rPr>
            <w:br/>
          </w:r>
          <w:r w:rsidR="0009539A">
            <w:rPr>
              <w:rFonts w:ascii="Arial" w:hAnsi="Arial" w:cs="Arial"/>
              <w:noProof/>
              <w:lang w:val="en-US"/>
            </w:rPr>
            <w:t>(</w:t>
          </w:r>
          <w:r w:rsidRPr="00CA4532">
            <w:rPr>
              <w:rFonts w:ascii="Arial" w:hAnsi="Arial" w:cs="Arial"/>
              <w:noProof/>
              <w:lang w:val="en-US"/>
            </w:rPr>
            <w:t>Accessed</w:t>
          </w:r>
          <w:r w:rsidR="0009539A">
            <w:rPr>
              <w:rFonts w:ascii="Arial" w:hAnsi="Arial" w:cs="Arial"/>
              <w:noProof/>
              <w:lang w:val="en-US"/>
            </w:rPr>
            <w:t>:</w:t>
          </w:r>
          <w:r w:rsidRPr="00CA4532">
            <w:rPr>
              <w:rFonts w:ascii="Arial" w:hAnsi="Arial" w:cs="Arial"/>
              <w:noProof/>
              <w:lang w:val="en-US"/>
            </w:rPr>
            <w:t xml:space="preserve"> 9 June 2022</w:t>
          </w:r>
          <w:r w:rsidR="0009539A">
            <w:rPr>
              <w:rFonts w:ascii="Arial" w:hAnsi="Arial" w:cs="Arial"/>
              <w:noProof/>
              <w:lang w:val="en-US"/>
            </w:rPr>
            <w:t>)</w:t>
          </w:r>
          <w:r w:rsidRPr="00CA4532">
            <w:rPr>
              <w:rFonts w:ascii="Arial" w:hAnsi="Arial" w:cs="Arial"/>
              <w:noProof/>
              <w:lang w:val="en-US"/>
            </w:rPr>
            <w:t>.</w:t>
          </w:r>
        </w:p>
        <w:p w14:paraId="5B5E2998" w14:textId="77777777" w:rsidR="00CA4532" w:rsidRDefault="00CA4532" w:rsidP="00CA4532">
          <w:r w:rsidRPr="00CA4532">
            <w:rPr>
              <w:rFonts w:ascii="Arial" w:hAnsi="Arial" w:cs="Arial"/>
              <w:b/>
              <w:bCs/>
              <w:noProof/>
            </w:rPr>
            <w:fldChar w:fldCharType="end"/>
          </w:r>
        </w:p>
      </w:sdtContent>
    </w:sdt>
    <w:p w14:paraId="47D38D85" w14:textId="77777777" w:rsidR="00CA4532" w:rsidRPr="001E4927" w:rsidRDefault="00CA4532" w:rsidP="00CA4532"/>
    <w:sectPr w:rsidR="00CA4532" w:rsidRPr="001E4927" w:rsidSect="006E6D5D">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7ADBB" w14:textId="77777777" w:rsidR="0003500E" w:rsidRDefault="0003500E" w:rsidP="00BD607A">
      <w:pPr>
        <w:spacing w:after="0" w:line="240" w:lineRule="auto"/>
      </w:pPr>
      <w:r>
        <w:separator/>
      </w:r>
    </w:p>
  </w:endnote>
  <w:endnote w:type="continuationSeparator" w:id="0">
    <w:p w14:paraId="234E3368" w14:textId="77777777" w:rsidR="0003500E" w:rsidRDefault="0003500E" w:rsidP="00BD60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1092166"/>
      <w:docPartObj>
        <w:docPartGallery w:val="Page Numbers (Bottom of Page)"/>
        <w:docPartUnique/>
      </w:docPartObj>
    </w:sdtPr>
    <w:sdtEndPr>
      <w:rPr>
        <w:noProof/>
      </w:rPr>
    </w:sdtEndPr>
    <w:sdtContent>
      <w:p w14:paraId="182B0F22" w14:textId="0BDA8358" w:rsidR="006E6D5D" w:rsidRDefault="006E6D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D53B2C" w14:textId="3B0A34B4" w:rsidR="00BD607A" w:rsidRDefault="00BD60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5078F" w14:textId="77777777" w:rsidR="0003500E" w:rsidRDefault="0003500E" w:rsidP="00BD607A">
      <w:pPr>
        <w:spacing w:after="0" w:line="240" w:lineRule="auto"/>
      </w:pPr>
      <w:r>
        <w:separator/>
      </w:r>
    </w:p>
  </w:footnote>
  <w:footnote w:type="continuationSeparator" w:id="0">
    <w:p w14:paraId="1BD576F4" w14:textId="77777777" w:rsidR="0003500E" w:rsidRDefault="0003500E" w:rsidP="00BD60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262EA"/>
    <w:multiLevelType w:val="hybridMultilevel"/>
    <w:tmpl w:val="F8A2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CB6B18"/>
    <w:multiLevelType w:val="multilevel"/>
    <w:tmpl w:val="A96CF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4378698">
    <w:abstractNumId w:val="1"/>
  </w:num>
  <w:num w:numId="2" w16cid:durableId="2125297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C3C"/>
    <w:rsid w:val="0003500E"/>
    <w:rsid w:val="00091CB7"/>
    <w:rsid w:val="0009539A"/>
    <w:rsid w:val="000C3506"/>
    <w:rsid w:val="000C4688"/>
    <w:rsid w:val="000F484E"/>
    <w:rsid w:val="00125053"/>
    <w:rsid w:val="001736FF"/>
    <w:rsid w:val="00193A78"/>
    <w:rsid w:val="001A0FB1"/>
    <w:rsid w:val="001C60FD"/>
    <w:rsid w:val="001E4927"/>
    <w:rsid w:val="001F3A30"/>
    <w:rsid w:val="002120BF"/>
    <w:rsid w:val="00216144"/>
    <w:rsid w:val="00223D02"/>
    <w:rsid w:val="00226C1D"/>
    <w:rsid w:val="00270403"/>
    <w:rsid w:val="00283BB4"/>
    <w:rsid w:val="002A6B7F"/>
    <w:rsid w:val="002B6837"/>
    <w:rsid w:val="002F11BD"/>
    <w:rsid w:val="002F2D92"/>
    <w:rsid w:val="002F599A"/>
    <w:rsid w:val="00317704"/>
    <w:rsid w:val="003419E9"/>
    <w:rsid w:val="003557ED"/>
    <w:rsid w:val="003B0EE7"/>
    <w:rsid w:val="003B41DC"/>
    <w:rsid w:val="003D2EBD"/>
    <w:rsid w:val="003E0490"/>
    <w:rsid w:val="003E15D8"/>
    <w:rsid w:val="0040649A"/>
    <w:rsid w:val="004360E2"/>
    <w:rsid w:val="0045438A"/>
    <w:rsid w:val="00484E47"/>
    <w:rsid w:val="004B7EB3"/>
    <w:rsid w:val="004F7CC6"/>
    <w:rsid w:val="005053D7"/>
    <w:rsid w:val="00547CCB"/>
    <w:rsid w:val="005E3369"/>
    <w:rsid w:val="00602C51"/>
    <w:rsid w:val="00606E9B"/>
    <w:rsid w:val="0061022B"/>
    <w:rsid w:val="006534AE"/>
    <w:rsid w:val="00656474"/>
    <w:rsid w:val="00690E55"/>
    <w:rsid w:val="00691642"/>
    <w:rsid w:val="0069672A"/>
    <w:rsid w:val="006A226F"/>
    <w:rsid w:val="006B0022"/>
    <w:rsid w:val="006B5FCB"/>
    <w:rsid w:val="006D286F"/>
    <w:rsid w:val="006E6D5D"/>
    <w:rsid w:val="00715ABE"/>
    <w:rsid w:val="00730876"/>
    <w:rsid w:val="00732F40"/>
    <w:rsid w:val="00757085"/>
    <w:rsid w:val="00776C5F"/>
    <w:rsid w:val="00783CD9"/>
    <w:rsid w:val="007A2108"/>
    <w:rsid w:val="007B164D"/>
    <w:rsid w:val="007C35DB"/>
    <w:rsid w:val="007C63A7"/>
    <w:rsid w:val="007D5089"/>
    <w:rsid w:val="007E303D"/>
    <w:rsid w:val="007E6C3C"/>
    <w:rsid w:val="0086483F"/>
    <w:rsid w:val="008D1616"/>
    <w:rsid w:val="00916D1C"/>
    <w:rsid w:val="00922DFC"/>
    <w:rsid w:val="00967D8E"/>
    <w:rsid w:val="009A3CBB"/>
    <w:rsid w:val="00A12F54"/>
    <w:rsid w:val="00A17541"/>
    <w:rsid w:val="00A22000"/>
    <w:rsid w:val="00A24105"/>
    <w:rsid w:val="00A50A73"/>
    <w:rsid w:val="00A50AD7"/>
    <w:rsid w:val="00AF064E"/>
    <w:rsid w:val="00B00AE6"/>
    <w:rsid w:val="00B22CE1"/>
    <w:rsid w:val="00BD607A"/>
    <w:rsid w:val="00C060FE"/>
    <w:rsid w:val="00C20B4A"/>
    <w:rsid w:val="00C31049"/>
    <w:rsid w:val="00C360E5"/>
    <w:rsid w:val="00C57DC7"/>
    <w:rsid w:val="00C7563A"/>
    <w:rsid w:val="00C75938"/>
    <w:rsid w:val="00CA4532"/>
    <w:rsid w:val="00CE6378"/>
    <w:rsid w:val="00CF5D81"/>
    <w:rsid w:val="00D06FCD"/>
    <w:rsid w:val="00D26B96"/>
    <w:rsid w:val="00D37B6E"/>
    <w:rsid w:val="00D610F7"/>
    <w:rsid w:val="00DA03BC"/>
    <w:rsid w:val="00DA300A"/>
    <w:rsid w:val="00DC6783"/>
    <w:rsid w:val="00DE0717"/>
    <w:rsid w:val="00DE7695"/>
    <w:rsid w:val="00E157D0"/>
    <w:rsid w:val="00E17EB7"/>
    <w:rsid w:val="00E21F7F"/>
    <w:rsid w:val="00E468E8"/>
    <w:rsid w:val="00E554DF"/>
    <w:rsid w:val="00E82F7F"/>
    <w:rsid w:val="00E937EB"/>
    <w:rsid w:val="00EA5657"/>
    <w:rsid w:val="00EB7120"/>
    <w:rsid w:val="00EC45F2"/>
    <w:rsid w:val="00ED0BF6"/>
    <w:rsid w:val="00ED2E9B"/>
    <w:rsid w:val="00ED4251"/>
    <w:rsid w:val="00EE01E8"/>
    <w:rsid w:val="00EF0FD6"/>
    <w:rsid w:val="00F20632"/>
    <w:rsid w:val="00F40B0D"/>
    <w:rsid w:val="00F502C6"/>
    <w:rsid w:val="00F50D87"/>
    <w:rsid w:val="00F816CA"/>
    <w:rsid w:val="00F85D88"/>
    <w:rsid w:val="00F923A0"/>
    <w:rsid w:val="00FB20E9"/>
    <w:rsid w:val="00FC0B09"/>
    <w:rsid w:val="00FC4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70693"/>
  <w15:chartTrackingRefBased/>
  <w15:docId w15:val="{6CA9CFA4-C2B4-432D-8B3B-BDD039638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B0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semiHidden/>
    <w:unhideWhenUsed/>
    <w:qFormat/>
    <w:rsid w:val="00DE76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60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07A"/>
  </w:style>
  <w:style w:type="paragraph" w:styleId="Footer">
    <w:name w:val="footer"/>
    <w:basedOn w:val="Normal"/>
    <w:link w:val="FooterChar"/>
    <w:uiPriority w:val="99"/>
    <w:unhideWhenUsed/>
    <w:rsid w:val="00BD60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07A"/>
  </w:style>
  <w:style w:type="character" w:customStyle="1" w:styleId="Heading1Char">
    <w:name w:val="Heading 1 Char"/>
    <w:basedOn w:val="DefaultParagraphFont"/>
    <w:link w:val="Heading1"/>
    <w:uiPriority w:val="9"/>
    <w:rsid w:val="00F40B0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F40B0D"/>
  </w:style>
  <w:style w:type="character" w:customStyle="1" w:styleId="Heading2Char">
    <w:name w:val="Heading 2 Char"/>
    <w:basedOn w:val="DefaultParagraphFont"/>
    <w:link w:val="Heading2"/>
    <w:uiPriority w:val="9"/>
    <w:semiHidden/>
    <w:rsid w:val="00DE769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E49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3412">
      <w:bodyDiv w:val="1"/>
      <w:marLeft w:val="0"/>
      <w:marRight w:val="0"/>
      <w:marTop w:val="0"/>
      <w:marBottom w:val="0"/>
      <w:divBdr>
        <w:top w:val="none" w:sz="0" w:space="0" w:color="auto"/>
        <w:left w:val="none" w:sz="0" w:space="0" w:color="auto"/>
        <w:bottom w:val="none" w:sz="0" w:space="0" w:color="auto"/>
        <w:right w:val="none" w:sz="0" w:space="0" w:color="auto"/>
      </w:divBdr>
    </w:div>
    <w:div w:id="20016881">
      <w:bodyDiv w:val="1"/>
      <w:marLeft w:val="0"/>
      <w:marRight w:val="0"/>
      <w:marTop w:val="0"/>
      <w:marBottom w:val="0"/>
      <w:divBdr>
        <w:top w:val="none" w:sz="0" w:space="0" w:color="auto"/>
        <w:left w:val="none" w:sz="0" w:space="0" w:color="auto"/>
        <w:bottom w:val="none" w:sz="0" w:space="0" w:color="auto"/>
        <w:right w:val="none" w:sz="0" w:space="0" w:color="auto"/>
      </w:divBdr>
    </w:div>
    <w:div w:id="26175354">
      <w:bodyDiv w:val="1"/>
      <w:marLeft w:val="0"/>
      <w:marRight w:val="0"/>
      <w:marTop w:val="0"/>
      <w:marBottom w:val="0"/>
      <w:divBdr>
        <w:top w:val="none" w:sz="0" w:space="0" w:color="auto"/>
        <w:left w:val="none" w:sz="0" w:space="0" w:color="auto"/>
        <w:bottom w:val="none" w:sz="0" w:space="0" w:color="auto"/>
        <w:right w:val="none" w:sz="0" w:space="0" w:color="auto"/>
      </w:divBdr>
    </w:div>
    <w:div w:id="27992110">
      <w:bodyDiv w:val="1"/>
      <w:marLeft w:val="0"/>
      <w:marRight w:val="0"/>
      <w:marTop w:val="0"/>
      <w:marBottom w:val="0"/>
      <w:divBdr>
        <w:top w:val="none" w:sz="0" w:space="0" w:color="auto"/>
        <w:left w:val="none" w:sz="0" w:space="0" w:color="auto"/>
        <w:bottom w:val="none" w:sz="0" w:space="0" w:color="auto"/>
        <w:right w:val="none" w:sz="0" w:space="0" w:color="auto"/>
      </w:divBdr>
    </w:div>
    <w:div w:id="68429112">
      <w:bodyDiv w:val="1"/>
      <w:marLeft w:val="0"/>
      <w:marRight w:val="0"/>
      <w:marTop w:val="0"/>
      <w:marBottom w:val="0"/>
      <w:divBdr>
        <w:top w:val="none" w:sz="0" w:space="0" w:color="auto"/>
        <w:left w:val="none" w:sz="0" w:space="0" w:color="auto"/>
        <w:bottom w:val="none" w:sz="0" w:space="0" w:color="auto"/>
        <w:right w:val="none" w:sz="0" w:space="0" w:color="auto"/>
      </w:divBdr>
    </w:div>
    <w:div w:id="72894146">
      <w:bodyDiv w:val="1"/>
      <w:marLeft w:val="0"/>
      <w:marRight w:val="0"/>
      <w:marTop w:val="0"/>
      <w:marBottom w:val="0"/>
      <w:divBdr>
        <w:top w:val="none" w:sz="0" w:space="0" w:color="auto"/>
        <w:left w:val="none" w:sz="0" w:space="0" w:color="auto"/>
        <w:bottom w:val="none" w:sz="0" w:space="0" w:color="auto"/>
        <w:right w:val="none" w:sz="0" w:space="0" w:color="auto"/>
      </w:divBdr>
    </w:div>
    <w:div w:id="100151431">
      <w:bodyDiv w:val="1"/>
      <w:marLeft w:val="0"/>
      <w:marRight w:val="0"/>
      <w:marTop w:val="0"/>
      <w:marBottom w:val="0"/>
      <w:divBdr>
        <w:top w:val="none" w:sz="0" w:space="0" w:color="auto"/>
        <w:left w:val="none" w:sz="0" w:space="0" w:color="auto"/>
        <w:bottom w:val="none" w:sz="0" w:space="0" w:color="auto"/>
        <w:right w:val="none" w:sz="0" w:space="0" w:color="auto"/>
      </w:divBdr>
    </w:div>
    <w:div w:id="130367149">
      <w:bodyDiv w:val="1"/>
      <w:marLeft w:val="0"/>
      <w:marRight w:val="0"/>
      <w:marTop w:val="0"/>
      <w:marBottom w:val="0"/>
      <w:divBdr>
        <w:top w:val="none" w:sz="0" w:space="0" w:color="auto"/>
        <w:left w:val="none" w:sz="0" w:space="0" w:color="auto"/>
        <w:bottom w:val="none" w:sz="0" w:space="0" w:color="auto"/>
        <w:right w:val="none" w:sz="0" w:space="0" w:color="auto"/>
      </w:divBdr>
    </w:div>
    <w:div w:id="204684865">
      <w:bodyDiv w:val="1"/>
      <w:marLeft w:val="0"/>
      <w:marRight w:val="0"/>
      <w:marTop w:val="0"/>
      <w:marBottom w:val="0"/>
      <w:divBdr>
        <w:top w:val="none" w:sz="0" w:space="0" w:color="auto"/>
        <w:left w:val="none" w:sz="0" w:space="0" w:color="auto"/>
        <w:bottom w:val="none" w:sz="0" w:space="0" w:color="auto"/>
        <w:right w:val="none" w:sz="0" w:space="0" w:color="auto"/>
      </w:divBdr>
    </w:div>
    <w:div w:id="255330320">
      <w:bodyDiv w:val="1"/>
      <w:marLeft w:val="0"/>
      <w:marRight w:val="0"/>
      <w:marTop w:val="0"/>
      <w:marBottom w:val="0"/>
      <w:divBdr>
        <w:top w:val="none" w:sz="0" w:space="0" w:color="auto"/>
        <w:left w:val="none" w:sz="0" w:space="0" w:color="auto"/>
        <w:bottom w:val="none" w:sz="0" w:space="0" w:color="auto"/>
        <w:right w:val="none" w:sz="0" w:space="0" w:color="auto"/>
      </w:divBdr>
    </w:div>
    <w:div w:id="266238191">
      <w:bodyDiv w:val="1"/>
      <w:marLeft w:val="0"/>
      <w:marRight w:val="0"/>
      <w:marTop w:val="0"/>
      <w:marBottom w:val="0"/>
      <w:divBdr>
        <w:top w:val="none" w:sz="0" w:space="0" w:color="auto"/>
        <w:left w:val="none" w:sz="0" w:space="0" w:color="auto"/>
        <w:bottom w:val="none" w:sz="0" w:space="0" w:color="auto"/>
        <w:right w:val="none" w:sz="0" w:space="0" w:color="auto"/>
      </w:divBdr>
    </w:div>
    <w:div w:id="266737586">
      <w:bodyDiv w:val="1"/>
      <w:marLeft w:val="0"/>
      <w:marRight w:val="0"/>
      <w:marTop w:val="0"/>
      <w:marBottom w:val="0"/>
      <w:divBdr>
        <w:top w:val="none" w:sz="0" w:space="0" w:color="auto"/>
        <w:left w:val="none" w:sz="0" w:space="0" w:color="auto"/>
        <w:bottom w:val="none" w:sz="0" w:space="0" w:color="auto"/>
        <w:right w:val="none" w:sz="0" w:space="0" w:color="auto"/>
      </w:divBdr>
    </w:div>
    <w:div w:id="269119552">
      <w:bodyDiv w:val="1"/>
      <w:marLeft w:val="0"/>
      <w:marRight w:val="0"/>
      <w:marTop w:val="0"/>
      <w:marBottom w:val="0"/>
      <w:divBdr>
        <w:top w:val="none" w:sz="0" w:space="0" w:color="auto"/>
        <w:left w:val="none" w:sz="0" w:space="0" w:color="auto"/>
        <w:bottom w:val="none" w:sz="0" w:space="0" w:color="auto"/>
        <w:right w:val="none" w:sz="0" w:space="0" w:color="auto"/>
      </w:divBdr>
    </w:div>
    <w:div w:id="284433406">
      <w:bodyDiv w:val="1"/>
      <w:marLeft w:val="0"/>
      <w:marRight w:val="0"/>
      <w:marTop w:val="0"/>
      <w:marBottom w:val="0"/>
      <w:divBdr>
        <w:top w:val="none" w:sz="0" w:space="0" w:color="auto"/>
        <w:left w:val="none" w:sz="0" w:space="0" w:color="auto"/>
        <w:bottom w:val="none" w:sz="0" w:space="0" w:color="auto"/>
        <w:right w:val="none" w:sz="0" w:space="0" w:color="auto"/>
      </w:divBdr>
    </w:div>
    <w:div w:id="318535574">
      <w:bodyDiv w:val="1"/>
      <w:marLeft w:val="0"/>
      <w:marRight w:val="0"/>
      <w:marTop w:val="0"/>
      <w:marBottom w:val="0"/>
      <w:divBdr>
        <w:top w:val="none" w:sz="0" w:space="0" w:color="auto"/>
        <w:left w:val="none" w:sz="0" w:space="0" w:color="auto"/>
        <w:bottom w:val="none" w:sz="0" w:space="0" w:color="auto"/>
        <w:right w:val="none" w:sz="0" w:space="0" w:color="auto"/>
      </w:divBdr>
    </w:div>
    <w:div w:id="338971830">
      <w:bodyDiv w:val="1"/>
      <w:marLeft w:val="0"/>
      <w:marRight w:val="0"/>
      <w:marTop w:val="0"/>
      <w:marBottom w:val="0"/>
      <w:divBdr>
        <w:top w:val="none" w:sz="0" w:space="0" w:color="auto"/>
        <w:left w:val="none" w:sz="0" w:space="0" w:color="auto"/>
        <w:bottom w:val="none" w:sz="0" w:space="0" w:color="auto"/>
        <w:right w:val="none" w:sz="0" w:space="0" w:color="auto"/>
      </w:divBdr>
    </w:div>
    <w:div w:id="362098590">
      <w:bodyDiv w:val="1"/>
      <w:marLeft w:val="0"/>
      <w:marRight w:val="0"/>
      <w:marTop w:val="0"/>
      <w:marBottom w:val="0"/>
      <w:divBdr>
        <w:top w:val="none" w:sz="0" w:space="0" w:color="auto"/>
        <w:left w:val="none" w:sz="0" w:space="0" w:color="auto"/>
        <w:bottom w:val="none" w:sz="0" w:space="0" w:color="auto"/>
        <w:right w:val="none" w:sz="0" w:space="0" w:color="auto"/>
      </w:divBdr>
    </w:div>
    <w:div w:id="370761681">
      <w:bodyDiv w:val="1"/>
      <w:marLeft w:val="0"/>
      <w:marRight w:val="0"/>
      <w:marTop w:val="0"/>
      <w:marBottom w:val="0"/>
      <w:divBdr>
        <w:top w:val="none" w:sz="0" w:space="0" w:color="auto"/>
        <w:left w:val="none" w:sz="0" w:space="0" w:color="auto"/>
        <w:bottom w:val="none" w:sz="0" w:space="0" w:color="auto"/>
        <w:right w:val="none" w:sz="0" w:space="0" w:color="auto"/>
      </w:divBdr>
    </w:div>
    <w:div w:id="371002777">
      <w:bodyDiv w:val="1"/>
      <w:marLeft w:val="0"/>
      <w:marRight w:val="0"/>
      <w:marTop w:val="0"/>
      <w:marBottom w:val="0"/>
      <w:divBdr>
        <w:top w:val="none" w:sz="0" w:space="0" w:color="auto"/>
        <w:left w:val="none" w:sz="0" w:space="0" w:color="auto"/>
        <w:bottom w:val="none" w:sz="0" w:space="0" w:color="auto"/>
        <w:right w:val="none" w:sz="0" w:space="0" w:color="auto"/>
      </w:divBdr>
    </w:div>
    <w:div w:id="382560021">
      <w:bodyDiv w:val="1"/>
      <w:marLeft w:val="0"/>
      <w:marRight w:val="0"/>
      <w:marTop w:val="0"/>
      <w:marBottom w:val="0"/>
      <w:divBdr>
        <w:top w:val="none" w:sz="0" w:space="0" w:color="auto"/>
        <w:left w:val="none" w:sz="0" w:space="0" w:color="auto"/>
        <w:bottom w:val="none" w:sz="0" w:space="0" w:color="auto"/>
        <w:right w:val="none" w:sz="0" w:space="0" w:color="auto"/>
      </w:divBdr>
    </w:div>
    <w:div w:id="398289694">
      <w:bodyDiv w:val="1"/>
      <w:marLeft w:val="0"/>
      <w:marRight w:val="0"/>
      <w:marTop w:val="0"/>
      <w:marBottom w:val="0"/>
      <w:divBdr>
        <w:top w:val="none" w:sz="0" w:space="0" w:color="auto"/>
        <w:left w:val="none" w:sz="0" w:space="0" w:color="auto"/>
        <w:bottom w:val="none" w:sz="0" w:space="0" w:color="auto"/>
        <w:right w:val="none" w:sz="0" w:space="0" w:color="auto"/>
      </w:divBdr>
    </w:div>
    <w:div w:id="401955430">
      <w:bodyDiv w:val="1"/>
      <w:marLeft w:val="0"/>
      <w:marRight w:val="0"/>
      <w:marTop w:val="0"/>
      <w:marBottom w:val="0"/>
      <w:divBdr>
        <w:top w:val="none" w:sz="0" w:space="0" w:color="auto"/>
        <w:left w:val="none" w:sz="0" w:space="0" w:color="auto"/>
        <w:bottom w:val="none" w:sz="0" w:space="0" w:color="auto"/>
        <w:right w:val="none" w:sz="0" w:space="0" w:color="auto"/>
      </w:divBdr>
    </w:div>
    <w:div w:id="414981575">
      <w:bodyDiv w:val="1"/>
      <w:marLeft w:val="0"/>
      <w:marRight w:val="0"/>
      <w:marTop w:val="0"/>
      <w:marBottom w:val="0"/>
      <w:divBdr>
        <w:top w:val="none" w:sz="0" w:space="0" w:color="auto"/>
        <w:left w:val="none" w:sz="0" w:space="0" w:color="auto"/>
        <w:bottom w:val="none" w:sz="0" w:space="0" w:color="auto"/>
        <w:right w:val="none" w:sz="0" w:space="0" w:color="auto"/>
      </w:divBdr>
    </w:div>
    <w:div w:id="437066455">
      <w:bodyDiv w:val="1"/>
      <w:marLeft w:val="0"/>
      <w:marRight w:val="0"/>
      <w:marTop w:val="0"/>
      <w:marBottom w:val="0"/>
      <w:divBdr>
        <w:top w:val="none" w:sz="0" w:space="0" w:color="auto"/>
        <w:left w:val="none" w:sz="0" w:space="0" w:color="auto"/>
        <w:bottom w:val="none" w:sz="0" w:space="0" w:color="auto"/>
        <w:right w:val="none" w:sz="0" w:space="0" w:color="auto"/>
      </w:divBdr>
    </w:div>
    <w:div w:id="441075769">
      <w:bodyDiv w:val="1"/>
      <w:marLeft w:val="0"/>
      <w:marRight w:val="0"/>
      <w:marTop w:val="0"/>
      <w:marBottom w:val="0"/>
      <w:divBdr>
        <w:top w:val="none" w:sz="0" w:space="0" w:color="auto"/>
        <w:left w:val="none" w:sz="0" w:space="0" w:color="auto"/>
        <w:bottom w:val="none" w:sz="0" w:space="0" w:color="auto"/>
        <w:right w:val="none" w:sz="0" w:space="0" w:color="auto"/>
      </w:divBdr>
    </w:div>
    <w:div w:id="467669600">
      <w:bodyDiv w:val="1"/>
      <w:marLeft w:val="0"/>
      <w:marRight w:val="0"/>
      <w:marTop w:val="0"/>
      <w:marBottom w:val="0"/>
      <w:divBdr>
        <w:top w:val="none" w:sz="0" w:space="0" w:color="auto"/>
        <w:left w:val="none" w:sz="0" w:space="0" w:color="auto"/>
        <w:bottom w:val="none" w:sz="0" w:space="0" w:color="auto"/>
        <w:right w:val="none" w:sz="0" w:space="0" w:color="auto"/>
      </w:divBdr>
    </w:div>
    <w:div w:id="468592402">
      <w:bodyDiv w:val="1"/>
      <w:marLeft w:val="0"/>
      <w:marRight w:val="0"/>
      <w:marTop w:val="0"/>
      <w:marBottom w:val="0"/>
      <w:divBdr>
        <w:top w:val="none" w:sz="0" w:space="0" w:color="auto"/>
        <w:left w:val="none" w:sz="0" w:space="0" w:color="auto"/>
        <w:bottom w:val="none" w:sz="0" w:space="0" w:color="auto"/>
        <w:right w:val="none" w:sz="0" w:space="0" w:color="auto"/>
      </w:divBdr>
    </w:div>
    <w:div w:id="498932757">
      <w:bodyDiv w:val="1"/>
      <w:marLeft w:val="0"/>
      <w:marRight w:val="0"/>
      <w:marTop w:val="0"/>
      <w:marBottom w:val="0"/>
      <w:divBdr>
        <w:top w:val="none" w:sz="0" w:space="0" w:color="auto"/>
        <w:left w:val="none" w:sz="0" w:space="0" w:color="auto"/>
        <w:bottom w:val="none" w:sz="0" w:space="0" w:color="auto"/>
        <w:right w:val="none" w:sz="0" w:space="0" w:color="auto"/>
      </w:divBdr>
    </w:div>
    <w:div w:id="509564449">
      <w:bodyDiv w:val="1"/>
      <w:marLeft w:val="0"/>
      <w:marRight w:val="0"/>
      <w:marTop w:val="0"/>
      <w:marBottom w:val="0"/>
      <w:divBdr>
        <w:top w:val="none" w:sz="0" w:space="0" w:color="auto"/>
        <w:left w:val="none" w:sz="0" w:space="0" w:color="auto"/>
        <w:bottom w:val="none" w:sz="0" w:space="0" w:color="auto"/>
        <w:right w:val="none" w:sz="0" w:space="0" w:color="auto"/>
      </w:divBdr>
    </w:div>
    <w:div w:id="529994427">
      <w:bodyDiv w:val="1"/>
      <w:marLeft w:val="0"/>
      <w:marRight w:val="0"/>
      <w:marTop w:val="0"/>
      <w:marBottom w:val="0"/>
      <w:divBdr>
        <w:top w:val="none" w:sz="0" w:space="0" w:color="auto"/>
        <w:left w:val="none" w:sz="0" w:space="0" w:color="auto"/>
        <w:bottom w:val="none" w:sz="0" w:space="0" w:color="auto"/>
        <w:right w:val="none" w:sz="0" w:space="0" w:color="auto"/>
      </w:divBdr>
    </w:div>
    <w:div w:id="531843191">
      <w:bodyDiv w:val="1"/>
      <w:marLeft w:val="0"/>
      <w:marRight w:val="0"/>
      <w:marTop w:val="0"/>
      <w:marBottom w:val="0"/>
      <w:divBdr>
        <w:top w:val="none" w:sz="0" w:space="0" w:color="auto"/>
        <w:left w:val="none" w:sz="0" w:space="0" w:color="auto"/>
        <w:bottom w:val="none" w:sz="0" w:space="0" w:color="auto"/>
        <w:right w:val="none" w:sz="0" w:space="0" w:color="auto"/>
      </w:divBdr>
    </w:div>
    <w:div w:id="544298684">
      <w:bodyDiv w:val="1"/>
      <w:marLeft w:val="0"/>
      <w:marRight w:val="0"/>
      <w:marTop w:val="0"/>
      <w:marBottom w:val="0"/>
      <w:divBdr>
        <w:top w:val="none" w:sz="0" w:space="0" w:color="auto"/>
        <w:left w:val="none" w:sz="0" w:space="0" w:color="auto"/>
        <w:bottom w:val="none" w:sz="0" w:space="0" w:color="auto"/>
        <w:right w:val="none" w:sz="0" w:space="0" w:color="auto"/>
      </w:divBdr>
    </w:div>
    <w:div w:id="546995726">
      <w:bodyDiv w:val="1"/>
      <w:marLeft w:val="0"/>
      <w:marRight w:val="0"/>
      <w:marTop w:val="0"/>
      <w:marBottom w:val="0"/>
      <w:divBdr>
        <w:top w:val="none" w:sz="0" w:space="0" w:color="auto"/>
        <w:left w:val="none" w:sz="0" w:space="0" w:color="auto"/>
        <w:bottom w:val="none" w:sz="0" w:space="0" w:color="auto"/>
        <w:right w:val="none" w:sz="0" w:space="0" w:color="auto"/>
      </w:divBdr>
    </w:div>
    <w:div w:id="559710105">
      <w:bodyDiv w:val="1"/>
      <w:marLeft w:val="0"/>
      <w:marRight w:val="0"/>
      <w:marTop w:val="0"/>
      <w:marBottom w:val="0"/>
      <w:divBdr>
        <w:top w:val="none" w:sz="0" w:space="0" w:color="auto"/>
        <w:left w:val="none" w:sz="0" w:space="0" w:color="auto"/>
        <w:bottom w:val="none" w:sz="0" w:space="0" w:color="auto"/>
        <w:right w:val="none" w:sz="0" w:space="0" w:color="auto"/>
      </w:divBdr>
    </w:div>
    <w:div w:id="586579878">
      <w:bodyDiv w:val="1"/>
      <w:marLeft w:val="0"/>
      <w:marRight w:val="0"/>
      <w:marTop w:val="0"/>
      <w:marBottom w:val="0"/>
      <w:divBdr>
        <w:top w:val="none" w:sz="0" w:space="0" w:color="auto"/>
        <w:left w:val="none" w:sz="0" w:space="0" w:color="auto"/>
        <w:bottom w:val="none" w:sz="0" w:space="0" w:color="auto"/>
        <w:right w:val="none" w:sz="0" w:space="0" w:color="auto"/>
      </w:divBdr>
    </w:div>
    <w:div w:id="617102258">
      <w:bodyDiv w:val="1"/>
      <w:marLeft w:val="0"/>
      <w:marRight w:val="0"/>
      <w:marTop w:val="0"/>
      <w:marBottom w:val="0"/>
      <w:divBdr>
        <w:top w:val="none" w:sz="0" w:space="0" w:color="auto"/>
        <w:left w:val="none" w:sz="0" w:space="0" w:color="auto"/>
        <w:bottom w:val="none" w:sz="0" w:space="0" w:color="auto"/>
        <w:right w:val="none" w:sz="0" w:space="0" w:color="auto"/>
      </w:divBdr>
    </w:div>
    <w:div w:id="646937264">
      <w:bodyDiv w:val="1"/>
      <w:marLeft w:val="0"/>
      <w:marRight w:val="0"/>
      <w:marTop w:val="0"/>
      <w:marBottom w:val="0"/>
      <w:divBdr>
        <w:top w:val="none" w:sz="0" w:space="0" w:color="auto"/>
        <w:left w:val="none" w:sz="0" w:space="0" w:color="auto"/>
        <w:bottom w:val="none" w:sz="0" w:space="0" w:color="auto"/>
        <w:right w:val="none" w:sz="0" w:space="0" w:color="auto"/>
      </w:divBdr>
    </w:div>
    <w:div w:id="658387050">
      <w:bodyDiv w:val="1"/>
      <w:marLeft w:val="0"/>
      <w:marRight w:val="0"/>
      <w:marTop w:val="0"/>
      <w:marBottom w:val="0"/>
      <w:divBdr>
        <w:top w:val="none" w:sz="0" w:space="0" w:color="auto"/>
        <w:left w:val="none" w:sz="0" w:space="0" w:color="auto"/>
        <w:bottom w:val="none" w:sz="0" w:space="0" w:color="auto"/>
        <w:right w:val="none" w:sz="0" w:space="0" w:color="auto"/>
      </w:divBdr>
    </w:div>
    <w:div w:id="661616835">
      <w:bodyDiv w:val="1"/>
      <w:marLeft w:val="0"/>
      <w:marRight w:val="0"/>
      <w:marTop w:val="0"/>
      <w:marBottom w:val="0"/>
      <w:divBdr>
        <w:top w:val="none" w:sz="0" w:space="0" w:color="auto"/>
        <w:left w:val="none" w:sz="0" w:space="0" w:color="auto"/>
        <w:bottom w:val="none" w:sz="0" w:space="0" w:color="auto"/>
        <w:right w:val="none" w:sz="0" w:space="0" w:color="auto"/>
      </w:divBdr>
    </w:div>
    <w:div w:id="668405139">
      <w:bodyDiv w:val="1"/>
      <w:marLeft w:val="0"/>
      <w:marRight w:val="0"/>
      <w:marTop w:val="0"/>
      <w:marBottom w:val="0"/>
      <w:divBdr>
        <w:top w:val="none" w:sz="0" w:space="0" w:color="auto"/>
        <w:left w:val="none" w:sz="0" w:space="0" w:color="auto"/>
        <w:bottom w:val="none" w:sz="0" w:space="0" w:color="auto"/>
        <w:right w:val="none" w:sz="0" w:space="0" w:color="auto"/>
      </w:divBdr>
    </w:div>
    <w:div w:id="707871626">
      <w:bodyDiv w:val="1"/>
      <w:marLeft w:val="0"/>
      <w:marRight w:val="0"/>
      <w:marTop w:val="0"/>
      <w:marBottom w:val="0"/>
      <w:divBdr>
        <w:top w:val="none" w:sz="0" w:space="0" w:color="auto"/>
        <w:left w:val="none" w:sz="0" w:space="0" w:color="auto"/>
        <w:bottom w:val="none" w:sz="0" w:space="0" w:color="auto"/>
        <w:right w:val="none" w:sz="0" w:space="0" w:color="auto"/>
      </w:divBdr>
    </w:div>
    <w:div w:id="737945838">
      <w:bodyDiv w:val="1"/>
      <w:marLeft w:val="0"/>
      <w:marRight w:val="0"/>
      <w:marTop w:val="0"/>
      <w:marBottom w:val="0"/>
      <w:divBdr>
        <w:top w:val="none" w:sz="0" w:space="0" w:color="auto"/>
        <w:left w:val="none" w:sz="0" w:space="0" w:color="auto"/>
        <w:bottom w:val="none" w:sz="0" w:space="0" w:color="auto"/>
        <w:right w:val="none" w:sz="0" w:space="0" w:color="auto"/>
      </w:divBdr>
    </w:div>
    <w:div w:id="740637543">
      <w:bodyDiv w:val="1"/>
      <w:marLeft w:val="0"/>
      <w:marRight w:val="0"/>
      <w:marTop w:val="0"/>
      <w:marBottom w:val="0"/>
      <w:divBdr>
        <w:top w:val="none" w:sz="0" w:space="0" w:color="auto"/>
        <w:left w:val="none" w:sz="0" w:space="0" w:color="auto"/>
        <w:bottom w:val="none" w:sz="0" w:space="0" w:color="auto"/>
        <w:right w:val="none" w:sz="0" w:space="0" w:color="auto"/>
      </w:divBdr>
    </w:div>
    <w:div w:id="741686153">
      <w:bodyDiv w:val="1"/>
      <w:marLeft w:val="0"/>
      <w:marRight w:val="0"/>
      <w:marTop w:val="0"/>
      <w:marBottom w:val="0"/>
      <w:divBdr>
        <w:top w:val="none" w:sz="0" w:space="0" w:color="auto"/>
        <w:left w:val="none" w:sz="0" w:space="0" w:color="auto"/>
        <w:bottom w:val="none" w:sz="0" w:space="0" w:color="auto"/>
        <w:right w:val="none" w:sz="0" w:space="0" w:color="auto"/>
      </w:divBdr>
    </w:div>
    <w:div w:id="751783447">
      <w:bodyDiv w:val="1"/>
      <w:marLeft w:val="0"/>
      <w:marRight w:val="0"/>
      <w:marTop w:val="0"/>
      <w:marBottom w:val="0"/>
      <w:divBdr>
        <w:top w:val="none" w:sz="0" w:space="0" w:color="auto"/>
        <w:left w:val="none" w:sz="0" w:space="0" w:color="auto"/>
        <w:bottom w:val="none" w:sz="0" w:space="0" w:color="auto"/>
        <w:right w:val="none" w:sz="0" w:space="0" w:color="auto"/>
      </w:divBdr>
    </w:div>
    <w:div w:id="768812660">
      <w:bodyDiv w:val="1"/>
      <w:marLeft w:val="0"/>
      <w:marRight w:val="0"/>
      <w:marTop w:val="0"/>
      <w:marBottom w:val="0"/>
      <w:divBdr>
        <w:top w:val="none" w:sz="0" w:space="0" w:color="auto"/>
        <w:left w:val="none" w:sz="0" w:space="0" w:color="auto"/>
        <w:bottom w:val="none" w:sz="0" w:space="0" w:color="auto"/>
        <w:right w:val="none" w:sz="0" w:space="0" w:color="auto"/>
      </w:divBdr>
    </w:div>
    <w:div w:id="777215329">
      <w:bodyDiv w:val="1"/>
      <w:marLeft w:val="0"/>
      <w:marRight w:val="0"/>
      <w:marTop w:val="0"/>
      <w:marBottom w:val="0"/>
      <w:divBdr>
        <w:top w:val="none" w:sz="0" w:space="0" w:color="auto"/>
        <w:left w:val="none" w:sz="0" w:space="0" w:color="auto"/>
        <w:bottom w:val="none" w:sz="0" w:space="0" w:color="auto"/>
        <w:right w:val="none" w:sz="0" w:space="0" w:color="auto"/>
      </w:divBdr>
    </w:div>
    <w:div w:id="804935416">
      <w:bodyDiv w:val="1"/>
      <w:marLeft w:val="0"/>
      <w:marRight w:val="0"/>
      <w:marTop w:val="0"/>
      <w:marBottom w:val="0"/>
      <w:divBdr>
        <w:top w:val="none" w:sz="0" w:space="0" w:color="auto"/>
        <w:left w:val="none" w:sz="0" w:space="0" w:color="auto"/>
        <w:bottom w:val="none" w:sz="0" w:space="0" w:color="auto"/>
        <w:right w:val="none" w:sz="0" w:space="0" w:color="auto"/>
      </w:divBdr>
    </w:div>
    <w:div w:id="807010705">
      <w:bodyDiv w:val="1"/>
      <w:marLeft w:val="0"/>
      <w:marRight w:val="0"/>
      <w:marTop w:val="0"/>
      <w:marBottom w:val="0"/>
      <w:divBdr>
        <w:top w:val="none" w:sz="0" w:space="0" w:color="auto"/>
        <w:left w:val="none" w:sz="0" w:space="0" w:color="auto"/>
        <w:bottom w:val="none" w:sz="0" w:space="0" w:color="auto"/>
        <w:right w:val="none" w:sz="0" w:space="0" w:color="auto"/>
      </w:divBdr>
    </w:div>
    <w:div w:id="819469553">
      <w:bodyDiv w:val="1"/>
      <w:marLeft w:val="0"/>
      <w:marRight w:val="0"/>
      <w:marTop w:val="0"/>
      <w:marBottom w:val="0"/>
      <w:divBdr>
        <w:top w:val="none" w:sz="0" w:space="0" w:color="auto"/>
        <w:left w:val="none" w:sz="0" w:space="0" w:color="auto"/>
        <w:bottom w:val="none" w:sz="0" w:space="0" w:color="auto"/>
        <w:right w:val="none" w:sz="0" w:space="0" w:color="auto"/>
      </w:divBdr>
    </w:div>
    <w:div w:id="823474928">
      <w:bodyDiv w:val="1"/>
      <w:marLeft w:val="0"/>
      <w:marRight w:val="0"/>
      <w:marTop w:val="0"/>
      <w:marBottom w:val="0"/>
      <w:divBdr>
        <w:top w:val="none" w:sz="0" w:space="0" w:color="auto"/>
        <w:left w:val="none" w:sz="0" w:space="0" w:color="auto"/>
        <w:bottom w:val="none" w:sz="0" w:space="0" w:color="auto"/>
        <w:right w:val="none" w:sz="0" w:space="0" w:color="auto"/>
      </w:divBdr>
    </w:div>
    <w:div w:id="824664403">
      <w:bodyDiv w:val="1"/>
      <w:marLeft w:val="0"/>
      <w:marRight w:val="0"/>
      <w:marTop w:val="0"/>
      <w:marBottom w:val="0"/>
      <w:divBdr>
        <w:top w:val="none" w:sz="0" w:space="0" w:color="auto"/>
        <w:left w:val="none" w:sz="0" w:space="0" w:color="auto"/>
        <w:bottom w:val="none" w:sz="0" w:space="0" w:color="auto"/>
        <w:right w:val="none" w:sz="0" w:space="0" w:color="auto"/>
      </w:divBdr>
    </w:div>
    <w:div w:id="828980959">
      <w:bodyDiv w:val="1"/>
      <w:marLeft w:val="0"/>
      <w:marRight w:val="0"/>
      <w:marTop w:val="0"/>
      <w:marBottom w:val="0"/>
      <w:divBdr>
        <w:top w:val="none" w:sz="0" w:space="0" w:color="auto"/>
        <w:left w:val="none" w:sz="0" w:space="0" w:color="auto"/>
        <w:bottom w:val="none" w:sz="0" w:space="0" w:color="auto"/>
        <w:right w:val="none" w:sz="0" w:space="0" w:color="auto"/>
      </w:divBdr>
    </w:div>
    <w:div w:id="832256872">
      <w:bodyDiv w:val="1"/>
      <w:marLeft w:val="0"/>
      <w:marRight w:val="0"/>
      <w:marTop w:val="0"/>
      <w:marBottom w:val="0"/>
      <w:divBdr>
        <w:top w:val="none" w:sz="0" w:space="0" w:color="auto"/>
        <w:left w:val="none" w:sz="0" w:space="0" w:color="auto"/>
        <w:bottom w:val="none" w:sz="0" w:space="0" w:color="auto"/>
        <w:right w:val="none" w:sz="0" w:space="0" w:color="auto"/>
      </w:divBdr>
    </w:div>
    <w:div w:id="845168388">
      <w:bodyDiv w:val="1"/>
      <w:marLeft w:val="0"/>
      <w:marRight w:val="0"/>
      <w:marTop w:val="0"/>
      <w:marBottom w:val="0"/>
      <w:divBdr>
        <w:top w:val="none" w:sz="0" w:space="0" w:color="auto"/>
        <w:left w:val="none" w:sz="0" w:space="0" w:color="auto"/>
        <w:bottom w:val="none" w:sz="0" w:space="0" w:color="auto"/>
        <w:right w:val="none" w:sz="0" w:space="0" w:color="auto"/>
      </w:divBdr>
    </w:div>
    <w:div w:id="846603891">
      <w:bodyDiv w:val="1"/>
      <w:marLeft w:val="0"/>
      <w:marRight w:val="0"/>
      <w:marTop w:val="0"/>
      <w:marBottom w:val="0"/>
      <w:divBdr>
        <w:top w:val="none" w:sz="0" w:space="0" w:color="auto"/>
        <w:left w:val="none" w:sz="0" w:space="0" w:color="auto"/>
        <w:bottom w:val="none" w:sz="0" w:space="0" w:color="auto"/>
        <w:right w:val="none" w:sz="0" w:space="0" w:color="auto"/>
      </w:divBdr>
    </w:div>
    <w:div w:id="850492085">
      <w:bodyDiv w:val="1"/>
      <w:marLeft w:val="0"/>
      <w:marRight w:val="0"/>
      <w:marTop w:val="0"/>
      <w:marBottom w:val="0"/>
      <w:divBdr>
        <w:top w:val="none" w:sz="0" w:space="0" w:color="auto"/>
        <w:left w:val="none" w:sz="0" w:space="0" w:color="auto"/>
        <w:bottom w:val="none" w:sz="0" w:space="0" w:color="auto"/>
        <w:right w:val="none" w:sz="0" w:space="0" w:color="auto"/>
      </w:divBdr>
    </w:div>
    <w:div w:id="851914108">
      <w:bodyDiv w:val="1"/>
      <w:marLeft w:val="0"/>
      <w:marRight w:val="0"/>
      <w:marTop w:val="0"/>
      <w:marBottom w:val="0"/>
      <w:divBdr>
        <w:top w:val="none" w:sz="0" w:space="0" w:color="auto"/>
        <w:left w:val="none" w:sz="0" w:space="0" w:color="auto"/>
        <w:bottom w:val="none" w:sz="0" w:space="0" w:color="auto"/>
        <w:right w:val="none" w:sz="0" w:space="0" w:color="auto"/>
      </w:divBdr>
    </w:div>
    <w:div w:id="871571162">
      <w:bodyDiv w:val="1"/>
      <w:marLeft w:val="0"/>
      <w:marRight w:val="0"/>
      <w:marTop w:val="0"/>
      <w:marBottom w:val="0"/>
      <w:divBdr>
        <w:top w:val="none" w:sz="0" w:space="0" w:color="auto"/>
        <w:left w:val="none" w:sz="0" w:space="0" w:color="auto"/>
        <w:bottom w:val="none" w:sz="0" w:space="0" w:color="auto"/>
        <w:right w:val="none" w:sz="0" w:space="0" w:color="auto"/>
      </w:divBdr>
    </w:div>
    <w:div w:id="872109390">
      <w:bodyDiv w:val="1"/>
      <w:marLeft w:val="0"/>
      <w:marRight w:val="0"/>
      <w:marTop w:val="0"/>
      <w:marBottom w:val="0"/>
      <w:divBdr>
        <w:top w:val="none" w:sz="0" w:space="0" w:color="auto"/>
        <w:left w:val="none" w:sz="0" w:space="0" w:color="auto"/>
        <w:bottom w:val="none" w:sz="0" w:space="0" w:color="auto"/>
        <w:right w:val="none" w:sz="0" w:space="0" w:color="auto"/>
      </w:divBdr>
    </w:div>
    <w:div w:id="885948334">
      <w:bodyDiv w:val="1"/>
      <w:marLeft w:val="0"/>
      <w:marRight w:val="0"/>
      <w:marTop w:val="0"/>
      <w:marBottom w:val="0"/>
      <w:divBdr>
        <w:top w:val="none" w:sz="0" w:space="0" w:color="auto"/>
        <w:left w:val="none" w:sz="0" w:space="0" w:color="auto"/>
        <w:bottom w:val="none" w:sz="0" w:space="0" w:color="auto"/>
        <w:right w:val="none" w:sz="0" w:space="0" w:color="auto"/>
      </w:divBdr>
    </w:div>
    <w:div w:id="888884702">
      <w:bodyDiv w:val="1"/>
      <w:marLeft w:val="0"/>
      <w:marRight w:val="0"/>
      <w:marTop w:val="0"/>
      <w:marBottom w:val="0"/>
      <w:divBdr>
        <w:top w:val="none" w:sz="0" w:space="0" w:color="auto"/>
        <w:left w:val="none" w:sz="0" w:space="0" w:color="auto"/>
        <w:bottom w:val="none" w:sz="0" w:space="0" w:color="auto"/>
        <w:right w:val="none" w:sz="0" w:space="0" w:color="auto"/>
      </w:divBdr>
    </w:div>
    <w:div w:id="890577901">
      <w:bodyDiv w:val="1"/>
      <w:marLeft w:val="0"/>
      <w:marRight w:val="0"/>
      <w:marTop w:val="0"/>
      <w:marBottom w:val="0"/>
      <w:divBdr>
        <w:top w:val="none" w:sz="0" w:space="0" w:color="auto"/>
        <w:left w:val="none" w:sz="0" w:space="0" w:color="auto"/>
        <w:bottom w:val="none" w:sz="0" w:space="0" w:color="auto"/>
        <w:right w:val="none" w:sz="0" w:space="0" w:color="auto"/>
      </w:divBdr>
    </w:div>
    <w:div w:id="919603846">
      <w:bodyDiv w:val="1"/>
      <w:marLeft w:val="0"/>
      <w:marRight w:val="0"/>
      <w:marTop w:val="0"/>
      <w:marBottom w:val="0"/>
      <w:divBdr>
        <w:top w:val="none" w:sz="0" w:space="0" w:color="auto"/>
        <w:left w:val="none" w:sz="0" w:space="0" w:color="auto"/>
        <w:bottom w:val="none" w:sz="0" w:space="0" w:color="auto"/>
        <w:right w:val="none" w:sz="0" w:space="0" w:color="auto"/>
      </w:divBdr>
    </w:div>
    <w:div w:id="932393964">
      <w:bodyDiv w:val="1"/>
      <w:marLeft w:val="0"/>
      <w:marRight w:val="0"/>
      <w:marTop w:val="0"/>
      <w:marBottom w:val="0"/>
      <w:divBdr>
        <w:top w:val="none" w:sz="0" w:space="0" w:color="auto"/>
        <w:left w:val="none" w:sz="0" w:space="0" w:color="auto"/>
        <w:bottom w:val="none" w:sz="0" w:space="0" w:color="auto"/>
        <w:right w:val="none" w:sz="0" w:space="0" w:color="auto"/>
      </w:divBdr>
    </w:div>
    <w:div w:id="968827686">
      <w:bodyDiv w:val="1"/>
      <w:marLeft w:val="0"/>
      <w:marRight w:val="0"/>
      <w:marTop w:val="0"/>
      <w:marBottom w:val="0"/>
      <w:divBdr>
        <w:top w:val="none" w:sz="0" w:space="0" w:color="auto"/>
        <w:left w:val="none" w:sz="0" w:space="0" w:color="auto"/>
        <w:bottom w:val="none" w:sz="0" w:space="0" w:color="auto"/>
        <w:right w:val="none" w:sz="0" w:space="0" w:color="auto"/>
      </w:divBdr>
    </w:div>
    <w:div w:id="974220668">
      <w:bodyDiv w:val="1"/>
      <w:marLeft w:val="0"/>
      <w:marRight w:val="0"/>
      <w:marTop w:val="0"/>
      <w:marBottom w:val="0"/>
      <w:divBdr>
        <w:top w:val="none" w:sz="0" w:space="0" w:color="auto"/>
        <w:left w:val="none" w:sz="0" w:space="0" w:color="auto"/>
        <w:bottom w:val="none" w:sz="0" w:space="0" w:color="auto"/>
        <w:right w:val="none" w:sz="0" w:space="0" w:color="auto"/>
      </w:divBdr>
    </w:div>
    <w:div w:id="985890738">
      <w:bodyDiv w:val="1"/>
      <w:marLeft w:val="0"/>
      <w:marRight w:val="0"/>
      <w:marTop w:val="0"/>
      <w:marBottom w:val="0"/>
      <w:divBdr>
        <w:top w:val="none" w:sz="0" w:space="0" w:color="auto"/>
        <w:left w:val="none" w:sz="0" w:space="0" w:color="auto"/>
        <w:bottom w:val="none" w:sz="0" w:space="0" w:color="auto"/>
        <w:right w:val="none" w:sz="0" w:space="0" w:color="auto"/>
      </w:divBdr>
    </w:div>
    <w:div w:id="987976964">
      <w:bodyDiv w:val="1"/>
      <w:marLeft w:val="0"/>
      <w:marRight w:val="0"/>
      <w:marTop w:val="0"/>
      <w:marBottom w:val="0"/>
      <w:divBdr>
        <w:top w:val="none" w:sz="0" w:space="0" w:color="auto"/>
        <w:left w:val="none" w:sz="0" w:space="0" w:color="auto"/>
        <w:bottom w:val="none" w:sz="0" w:space="0" w:color="auto"/>
        <w:right w:val="none" w:sz="0" w:space="0" w:color="auto"/>
      </w:divBdr>
    </w:div>
    <w:div w:id="1003362292">
      <w:bodyDiv w:val="1"/>
      <w:marLeft w:val="0"/>
      <w:marRight w:val="0"/>
      <w:marTop w:val="0"/>
      <w:marBottom w:val="0"/>
      <w:divBdr>
        <w:top w:val="none" w:sz="0" w:space="0" w:color="auto"/>
        <w:left w:val="none" w:sz="0" w:space="0" w:color="auto"/>
        <w:bottom w:val="none" w:sz="0" w:space="0" w:color="auto"/>
        <w:right w:val="none" w:sz="0" w:space="0" w:color="auto"/>
      </w:divBdr>
    </w:div>
    <w:div w:id="1004816743">
      <w:bodyDiv w:val="1"/>
      <w:marLeft w:val="0"/>
      <w:marRight w:val="0"/>
      <w:marTop w:val="0"/>
      <w:marBottom w:val="0"/>
      <w:divBdr>
        <w:top w:val="none" w:sz="0" w:space="0" w:color="auto"/>
        <w:left w:val="none" w:sz="0" w:space="0" w:color="auto"/>
        <w:bottom w:val="none" w:sz="0" w:space="0" w:color="auto"/>
        <w:right w:val="none" w:sz="0" w:space="0" w:color="auto"/>
      </w:divBdr>
    </w:div>
    <w:div w:id="1021862558">
      <w:bodyDiv w:val="1"/>
      <w:marLeft w:val="0"/>
      <w:marRight w:val="0"/>
      <w:marTop w:val="0"/>
      <w:marBottom w:val="0"/>
      <w:divBdr>
        <w:top w:val="none" w:sz="0" w:space="0" w:color="auto"/>
        <w:left w:val="none" w:sz="0" w:space="0" w:color="auto"/>
        <w:bottom w:val="none" w:sz="0" w:space="0" w:color="auto"/>
        <w:right w:val="none" w:sz="0" w:space="0" w:color="auto"/>
      </w:divBdr>
    </w:div>
    <w:div w:id="1028413666">
      <w:bodyDiv w:val="1"/>
      <w:marLeft w:val="0"/>
      <w:marRight w:val="0"/>
      <w:marTop w:val="0"/>
      <w:marBottom w:val="0"/>
      <w:divBdr>
        <w:top w:val="none" w:sz="0" w:space="0" w:color="auto"/>
        <w:left w:val="none" w:sz="0" w:space="0" w:color="auto"/>
        <w:bottom w:val="none" w:sz="0" w:space="0" w:color="auto"/>
        <w:right w:val="none" w:sz="0" w:space="0" w:color="auto"/>
      </w:divBdr>
    </w:div>
    <w:div w:id="1039361709">
      <w:bodyDiv w:val="1"/>
      <w:marLeft w:val="0"/>
      <w:marRight w:val="0"/>
      <w:marTop w:val="0"/>
      <w:marBottom w:val="0"/>
      <w:divBdr>
        <w:top w:val="none" w:sz="0" w:space="0" w:color="auto"/>
        <w:left w:val="none" w:sz="0" w:space="0" w:color="auto"/>
        <w:bottom w:val="none" w:sz="0" w:space="0" w:color="auto"/>
        <w:right w:val="none" w:sz="0" w:space="0" w:color="auto"/>
      </w:divBdr>
    </w:div>
    <w:div w:id="1068379930">
      <w:bodyDiv w:val="1"/>
      <w:marLeft w:val="0"/>
      <w:marRight w:val="0"/>
      <w:marTop w:val="0"/>
      <w:marBottom w:val="0"/>
      <w:divBdr>
        <w:top w:val="none" w:sz="0" w:space="0" w:color="auto"/>
        <w:left w:val="none" w:sz="0" w:space="0" w:color="auto"/>
        <w:bottom w:val="none" w:sz="0" w:space="0" w:color="auto"/>
        <w:right w:val="none" w:sz="0" w:space="0" w:color="auto"/>
      </w:divBdr>
    </w:div>
    <w:div w:id="1071931597">
      <w:bodyDiv w:val="1"/>
      <w:marLeft w:val="0"/>
      <w:marRight w:val="0"/>
      <w:marTop w:val="0"/>
      <w:marBottom w:val="0"/>
      <w:divBdr>
        <w:top w:val="none" w:sz="0" w:space="0" w:color="auto"/>
        <w:left w:val="none" w:sz="0" w:space="0" w:color="auto"/>
        <w:bottom w:val="none" w:sz="0" w:space="0" w:color="auto"/>
        <w:right w:val="none" w:sz="0" w:space="0" w:color="auto"/>
      </w:divBdr>
    </w:div>
    <w:div w:id="1088960621">
      <w:bodyDiv w:val="1"/>
      <w:marLeft w:val="0"/>
      <w:marRight w:val="0"/>
      <w:marTop w:val="0"/>
      <w:marBottom w:val="0"/>
      <w:divBdr>
        <w:top w:val="none" w:sz="0" w:space="0" w:color="auto"/>
        <w:left w:val="none" w:sz="0" w:space="0" w:color="auto"/>
        <w:bottom w:val="none" w:sz="0" w:space="0" w:color="auto"/>
        <w:right w:val="none" w:sz="0" w:space="0" w:color="auto"/>
      </w:divBdr>
    </w:div>
    <w:div w:id="1122385980">
      <w:bodyDiv w:val="1"/>
      <w:marLeft w:val="0"/>
      <w:marRight w:val="0"/>
      <w:marTop w:val="0"/>
      <w:marBottom w:val="0"/>
      <w:divBdr>
        <w:top w:val="none" w:sz="0" w:space="0" w:color="auto"/>
        <w:left w:val="none" w:sz="0" w:space="0" w:color="auto"/>
        <w:bottom w:val="none" w:sz="0" w:space="0" w:color="auto"/>
        <w:right w:val="none" w:sz="0" w:space="0" w:color="auto"/>
      </w:divBdr>
    </w:div>
    <w:div w:id="1129128248">
      <w:bodyDiv w:val="1"/>
      <w:marLeft w:val="0"/>
      <w:marRight w:val="0"/>
      <w:marTop w:val="0"/>
      <w:marBottom w:val="0"/>
      <w:divBdr>
        <w:top w:val="none" w:sz="0" w:space="0" w:color="auto"/>
        <w:left w:val="none" w:sz="0" w:space="0" w:color="auto"/>
        <w:bottom w:val="none" w:sz="0" w:space="0" w:color="auto"/>
        <w:right w:val="none" w:sz="0" w:space="0" w:color="auto"/>
      </w:divBdr>
    </w:div>
    <w:div w:id="1141385364">
      <w:bodyDiv w:val="1"/>
      <w:marLeft w:val="0"/>
      <w:marRight w:val="0"/>
      <w:marTop w:val="0"/>
      <w:marBottom w:val="0"/>
      <w:divBdr>
        <w:top w:val="none" w:sz="0" w:space="0" w:color="auto"/>
        <w:left w:val="none" w:sz="0" w:space="0" w:color="auto"/>
        <w:bottom w:val="none" w:sz="0" w:space="0" w:color="auto"/>
        <w:right w:val="none" w:sz="0" w:space="0" w:color="auto"/>
      </w:divBdr>
    </w:div>
    <w:div w:id="1146583656">
      <w:bodyDiv w:val="1"/>
      <w:marLeft w:val="0"/>
      <w:marRight w:val="0"/>
      <w:marTop w:val="0"/>
      <w:marBottom w:val="0"/>
      <w:divBdr>
        <w:top w:val="none" w:sz="0" w:space="0" w:color="auto"/>
        <w:left w:val="none" w:sz="0" w:space="0" w:color="auto"/>
        <w:bottom w:val="none" w:sz="0" w:space="0" w:color="auto"/>
        <w:right w:val="none" w:sz="0" w:space="0" w:color="auto"/>
      </w:divBdr>
    </w:div>
    <w:div w:id="1152407546">
      <w:bodyDiv w:val="1"/>
      <w:marLeft w:val="0"/>
      <w:marRight w:val="0"/>
      <w:marTop w:val="0"/>
      <w:marBottom w:val="0"/>
      <w:divBdr>
        <w:top w:val="none" w:sz="0" w:space="0" w:color="auto"/>
        <w:left w:val="none" w:sz="0" w:space="0" w:color="auto"/>
        <w:bottom w:val="none" w:sz="0" w:space="0" w:color="auto"/>
        <w:right w:val="none" w:sz="0" w:space="0" w:color="auto"/>
      </w:divBdr>
    </w:div>
    <w:div w:id="1163357554">
      <w:bodyDiv w:val="1"/>
      <w:marLeft w:val="0"/>
      <w:marRight w:val="0"/>
      <w:marTop w:val="0"/>
      <w:marBottom w:val="0"/>
      <w:divBdr>
        <w:top w:val="none" w:sz="0" w:space="0" w:color="auto"/>
        <w:left w:val="none" w:sz="0" w:space="0" w:color="auto"/>
        <w:bottom w:val="none" w:sz="0" w:space="0" w:color="auto"/>
        <w:right w:val="none" w:sz="0" w:space="0" w:color="auto"/>
      </w:divBdr>
    </w:div>
    <w:div w:id="1193029967">
      <w:bodyDiv w:val="1"/>
      <w:marLeft w:val="0"/>
      <w:marRight w:val="0"/>
      <w:marTop w:val="0"/>
      <w:marBottom w:val="0"/>
      <w:divBdr>
        <w:top w:val="none" w:sz="0" w:space="0" w:color="auto"/>
        <w:left w:val="none" w:sz="0" w:space="0" w:color="auto"/>
        <w:bottom w:val="none" w:sz="0" w:space="0" w:color="auto"/>
        <w:right w:val="none" w:sz="0" w:space="0" w:color="auto"/>
      </w:divBdr>
    </w:div>
    <w:div w:id="1224414133">
      <w:bodyDiv w:val="1"/>
      <w:marLeft w:val="0"/>
      <w:marRight w:val="0"/>
      <w:marTop w:val="0"/>
      <w:marBottom w:val="0"/>
      <w:divBdr>
        <w:top w:val="none" w:sz="0" w:space="0" w:color="auto"/>
        <w:left w:val="none" w:sz="0" w:space="0" w:color="auto"/>
        <w:bottom w:val="none" w:sz="0" w:space="0" w:color="auto"/>
        <w:right w:val="none" w:sz="0" w:space="0" w:color="auto"/>
      </w:divBdr>
    </w:div>
    <w:div w:id="1232160395">
      <w:bodyDiv w:val="1"/>
      <w:marLeft w:val="0"/>
      <w:marRight w:val="0"/>
      <w:marTop w:val="0"/>
      <w:marBottom w:val="0"/>
      <w:divBdr>
        <w:top w:val="none" w:sz="0" w:space="0" w:color="auto"/>
        <w:left w:val="none" w:sz="0" w:space="0" w:color="auto"/>
        <w:bottom w:val="none" w:sz="0" w:space="0" w:color="auto"/>
        <w:right w:val="none" w:sz="0" w:space="0" w:color="auto"/>
      </w:divBdr>
    </w:div>
    <w:div w:id="1236671537">
      <w:bodyDiv w:val="1"/>
      <w:marLeft w:val="0"/>
      <w:marRight w:val="0"/>
      <w:marTop w:val="0"/>
      <w:marBottom w:val="0"/>
      <w:divBdr>
        <w:top w:val="none" w:sz="0" w:space="0" w:color="auto"/>
        <w:left w:val="none" w:sz="0" w:space="0" w:color="auto"/>
        <w:bottom w:val="none" w:sz="0" w:space="0" w:color="auto"/>
        <w:right w:val="none" w:sz="0" w:space="0" w:color="auto"/>
      </w:divBdr>
    </w:div>
    <w:div w:id="1274485218">
      <w:bodyDiv w:val="1"/>
      <w:marLeft w:val="0"/>
      <w:marRight w:val="0"/>
      <w:marTop w:val="0"/>
      <w:marBottom w:val="0"/>
      <w:divBdr>
        <w:top w:val="none" w:sz="0" w:space="0" w:color="auto"/>
        <w:left w:val="none" w:sz="0" w:space="0" w:color="auto"/>
        <w:bottom w:val="none" w:sz="0" w:space="0" w:color="auto"/>
        <w:right w:val="none" w:sz="0" w:space="0" w:color="auto"/>
      </w:divBdr>
    </w:div>
    <w:div w:id="1278370157">
      <w:bodyDiv w:val="1"/>
      <w:marLeft w:val="0"/>
      <w:marRight w:val="0"/>
      <w:marTop w:val="0"/>
      <w:marBottom w:val="0"/>
      <w:divBdr>
        <w:top w:val="none" w:sz="0" w:space="0" w:color="auto"/>
        <w:left w:val="none" w:sz="0" w:space="0" w:color="auto"/>
        <w:bottom w:val="none" w:sz="0" w:space="0" w:color="auto"/>
        <w:right w:val="none" w:sz="0" w:space="0" w:color="auto"/>
      </w:divBdr>
    </w:div>
    <w:div w:id="1285386427">
      <w:bodyDiv w:val="1"/>
      <w:marLeft w:val="0"/>
      <w:marRight w:val="0"/>
      <w:marTop w:val="0"/>
      <w:marBottom w:val="0"/>
      <w:divBdr>
        <w:top w:val="none" w:sz="0" w:space="0" w:color="auto"/>
        <w:left w:val="none" w:sz="0" w:space="0" w:color="auto"/>
        <w:bottom w:val="none" w:sz="0" w:space="0" w:color="auto"/>
        <w:right w:val="none" w:sz="0" w:space="0" w:color="auto"/>
      </w:divBdr>
    </w:div>
    <w:div w:id="1296374127">
      <w:bodyDiv w:val="1"/>
      <w:marLeft w:val="0"/>
      <w:marRight w:val="0"/>
      <w:marTop w:val="0"/>
      <w:marBottom w:val="0"/>
      <w:divBdr>
        <w:top w:val="none" w:sz="0" w:space="0" w:color="auto"/>
        <w:left w:val="none" w:sz="0" w:space="0" w:color="auto"/>
        <w:bottom w:val="none" w:sz="0" w:space="0" w:color="auto"/>
        <w:right w:val="none" w:sz="0" w:space="0" w:color="auto"/>
      </w:divBdr>
    </w:div>
    <w:div w:id="1311522649">
      <w:bodyDiv w:val="1"/>
      <w:marLeft w:val="0"/>
      <w:marRight w:val="0"/>
      <w:marTop w:val="0"/>
      <w:marBottom w:val="0"/>
      <w:divBdr>
        <w:top w:val="none" w:sz="0" w:space="0" w:color="auto"/>
        <w:left w:val="none" w:sz="0" w:space="0" w:color="auto"/>
        <w:bottom w:val="none" w:sz="0" w:space="0" w:color="auto"/>
        <w:right w:val="none" w:sz="0" w:space="0" w:color="auto"/>
      </w:divBdr>
    </w:div>
    <w:div w:id="1314866610">
      <w:bodyDiv w:val="1"/>
      <w:marLeft w:val="0"/>
      <w:marRight w:val="0"/>
      <w:marTop w:val="0"/>
      <w:marBottom w:val="0"/>
      <w:divBdr>
        <w:top w:val="none" w:sz="0" w:space="0" w:color="auto"/>
        <w:left w:val="none" w:sz="0" w:space="0" w:color="auto"/>
        <w:bottom w:val="none" w:sz="0" w:space="0" w:color="auto"/>
        <w:right w:val="none" w:sz="0" w:space="0" w:color="auto"/>
      </w:divBdr>
    </w:div>
    <w:div w:id="1315598813">
      <w:bodyDiv w:val="1"/>
      <w:marLeft w:val="0"/>
      <w:marRight w:val="0"/>
      <w:marTop w:val="0"/>
      <w:marBottom w:val="0"/>
      <w:divBdr>
        <w:top w:val="none" w:sz="0" w:space="0" w:color="auto"/>
        <w:left w:val="none" w:sz="0" w:space="0" w:color="auto"/>
        <w:bottom w:val="none" w:sz="0" w:space="0" w:color="auto"/>
        <w:right w:val="none" w:sz="0" w:space="0" w:color="auto"/>
      </w:divBdr>
    </w:div>
    <w:div w:id="1332634896">
      <w:bodyDiv w:val="1"/>
      <w:marLeft w:val="0"/>
      <w:marRight w:val="0"/>
      <w:marTop w:val="0"/>
      <w:marBottom w:val="0"/>
      <w:divBdr>
        <w:top w:val="none" w:sz="0" w:space="0" w:color="auto"/>
        <w:left w:val="none" w:sz="0" w:space="0" w:color="auto"/>
        <w:bottom w:val="none" w:sz="0" w:space="0" w:color="auto"/>
        <w:right w:val="none" w:sz="0" w:space="0" w:color="auto"/>
      </w:divBdr>
    </w:div>
    <w:div w:id="1336763913">
      <w:bodyDiv w:val="1"/>
      <w:marLeft w:val="0"/>
      <w:marRight w:val="0"/>
      <w:marTop w:val="0"/>
      <w:marBottom w:val="0"/>
      <w:divBdr>
        <w:top w:val="none" w:sz="0" w:space="0" w:color="auto"/>
        <w:left w:val="none" w:sz="0" w:space="0" w:color="auto"/>
        <w:bottom w:val="none" w:sz="0" w:space="0" w:color="auto"/>
        <w:right w:val="none" w:sz="0" w:space="0" w:color="auto"/>
      </w:divBdr>
    </w:div>
    <w:div w:id="1351835762">
      <w:bodyDiv w:val="1"/>
      <w:marLeft w:val="0"/>
      <w:marRight w:val="0"/>
      <w:marTop w:val="0"/>
      <w:marBottom w:val="0"/>
      <w:divBdr>
        <w:top w:val="none" w:sz="0" w:space="0" w:color="auto"/>
        <w:left w:val="none" w:sz="0" w:space="0" w:color="auto"/>
        <w:bottom w:val="none" w:sz="0" w:space="0" w:color="auto"/>
        <w:right w:val="none" w:sz="0" w:space="0" w:color="auto"/>
      </w:divBdr>
    </w:div>
    <w:div w:id="1360012381">
      <w:bodyDiv w:val="1"/>
      <w:marLeft w:val="0"/>
      <w:marRight w:val="0"/>
      <w:marTop w:val="0"/>
      <w:marBottom w:val="0"/>
      <w:divBdr>
        <w:top w:val="none" w:sz="0" w:space="0" w:color="auto"/>
        <w:left w:val="none" w:sz="0" w:space="0" w:color="auto"/>
        <w:bottom w:val="none" w:sz="0" w:space="0" w:color="auto"/>
        <w:right w:val="none" w:sz="0" w:space="0" w:color="auto"/>
      </w:divBdr>
    </w:div>
    <w:div w:id="1373920840">
      <w:bodyDiv w:val="1"/>
      <w:marLeft w:val="0"/>
      <w:marRight w:val="0"/>
      <w:marTop w:val="0"/>
      <w:marBottom w:val="0"/>
      <w:divBdr>
        <w:top w:val="none" w:sz="0" w:space="0" w:color="auto"/>
        <w:left w:val="none" w:sz="0" w:space="0" w:color="auto"/>
        <w:bottom w:val="none" w:sz="0" w:space="0" w:color="auto"/>
        <w:right w:val="none" w:sz="0" w:space="0" w:color="auto"/>
      </w:divBdr>
    </w:div>
    <w:div w:id="1375885474">
      <w:bodyDiv w:val="1"/>
      <w:marLeft w:val="0"/>
      <w:marRight w:val="0"/>
      <w:marTop w:val="0"/>
      <w:marBottom w:val="0"/>
      <w:divBdr>
        <w:top w:val="none" w:sz="0" w:space="0" w:color="auto"/>
        <w:left w:val="none" w:sz="0" w:space="0" w:color="auto"/>
        <w:bottom w:val="none" w:sz="0" w:space="0" w:color="auto"/>
        <w:right w:val="none" w:sz="0" w:space="0" w:color="auto"/>
      </w:divBdr>
    </w:div>
    <w:div w:id="1378703668">
      <w:bodyDiv w:val="1"/>
      <w:marLeft w:val="0"/>
      <w:marRight w:val="0"/>
      <w:marTop w:val="0"/>
      <w:marBottom w:val="0"/>
      <w:divBdr>
        <w:top w:val="none" w:sz="0" w:space="0" w:color="auto"/>
        <w:left w:val="none" w:sz="0" w:space="0" w:color="auto"/>
        <w:bottom w:val="none" w:sz="0" w:space="0" w:color="auto"/>
        <w:right w:val="none" w:sz="0" w:space="0" w:color="auto"/>
      </w:divBdr>
    </w:div>
    <w:div w:id="1391465499">
      <w:bodyDiv w:val="1"/>
      <w:marLeft w:val="0"/>
      <w:marRight w:val="0"/>
      <w:marTop w:val="0"/>
      <w:marBottom w:val="0"/>
      <w:divBdr>
        <w:top w:val="none" w:sz="0" w:space="0" w:color="auto"/>
        <w:left w:val="none" w:sz="0" w:space="0" w:color="auto"/>
        <w:bottom w:val="none" w:sz="0" w:space="0" w:color="auto"/>
        <w:right w:val="none" w:sz="0" w:space="0" w:color="auto"/>
      </w:divBdr>
    </w:div>
    <w:div w:id="1405298822">
      <w:bodyDiv w:val="1"/>
      <w:marLeft w:val="0"/>
      <w:marRight w:val="0"/>
      <w:marTop w:val="0"/>
      <w:marBottom w:val="0"/>
      <w:divBdr>
        <w:top w:val="none" w:sz="0" w:space="0" w:color="auto"/>
        <w:left w:val="none" w:sz="0" w:space="0" w:color="auto"/>
        <w:bottom w:val="none" w:sz="0" w:space="0" w:color="auto"/>
        <w:right w:val="none" w:sz="0" w:space="0" w:color="auto"/>
      </w:divBdr>
    </w:div>
    <w:div w:id="1410535847">
      <w:bodyDiv w:val="1"/>
      <w:marLeft w:val="0"/>
      <w:marRight w:val="0"/>
      <w:marTop w:val="0"/>
      <w:marBottom w:val="0"/>
      <w:divBdr>
        <w:top w:val="none" w:sz="0" w:space="0" w:color="auto"/>
        <w:left w:val="none" w:sz="0" w:space="0" w:color="auto"/>
        <w:bottom w:val="none" w:sz="0" w:space="0" w:color="auto"/>
        <w:right w:val="none" w:sz="0" w:space="0" w:color="auto"/>
      </w:divBdr>
    </w:div>
    <w:div w:id="1441994595">
      <w:bodyDiv w:val="1"/>
      <w:marLeft w:val="0"/>
      <w:marRight w:val="0"/>
      <w:marTop w:val="0"/>
      <w:marBottom w:val="0"/>
      <w:divBdr>
        <w:top w:val="none" w:sz="0" w:space="0" w:color="auto"/>
        <w:left w:val="none" w:sz="0" w:space="0" w:color="auto"/>
        <w:bottom w:val="none" w:sz="0" w:space="0" w:color="auto"/>
        <w:right w:val="none" w:sz="0" w:space="0" w:color="auto"/>
      </w:divBdr>
    </w:div>
    <w:div w:id="1444229905">
      <w:bodyDiv w:val="1"/>
      <w:marLeft w:val="0"/>
      <w:marRight w:val="0"/>
      <w:marTop w:val="0"/>
      <w:marBottom w:val="0"/>
      <w:divBdr>
        <w:top w:val="none" w:sz="0" w:space="0" w:color="auto"/>
        <w:left w:val="none" w:sz="0" w:space="0" w:color="auto"/>
        <w:bottom w:val="none" w:sz="0" w:space="0" w:color="auto"/>
        <w:right w:val="none" w:sz="0" w:space="0" w:color="auto"/>
      </w:divBdr>
    </w:div>
    <w:div w:id="1450977554">
      <w:bodyDiv w:val="1"/>
      <w:marLeft w:val="0"/>
      <w:marRight w:val="0"/>
      <w:marTop w:val="0"/>
      <w:marBottom w:val="0"/>
      <w:divBdr>
        <w:top w:val="none" w:sz="0" w:space="0" w:color="auto"/>
        <w:left w:val="none" w:sz="0" w:space="0" w:color="auto"/>
        <w:bottom w:val="none" w:sz="0" w:space="0" w:color="auto"/>
        <w:right w:val="none" w:sz="0" w:space="0" w:color="auto"/>
      </w:divBdr>
    </w:div>
    <w:div w:id="1460682835">
      <w:bodyDiv w:val="1"/>
      <w:marLeft w:val="0"/>
      <w:marRight w:val="0"/>
      <w:marTop w:val="0"/>
      <w:marBottom w:val="0"/>
      <w:divBdr>
        <w:top w:val="none" w:sz="0" w:space="0" w:color="auto"/>
        <w:left w:val="none" w:sz="0" w:space="0" w:color="auto"/>
        <w:bottom w:val="none" w:sz="0" w:space="0" w:color="auto"/>
        <w:right w:val="none" w:sz="0" w:space="0" w:color="auto"/>
      </w:divBdr>
    </w:div>
    <w:div w:id="1460683764">
      <w:bodyDiv w:val="1"/>
      <w:marLeft w:val="0"/>
      <w:marRight w:val="0"/>
      <w:marTop w:val="0"/>
      <w:marBottom w:val="0"/>
      <w:divBdr>
        <w:top w:val="none" w:sz="0" w:space="0" w:color="auto"/>
        <w:left w:val="none" w:sz="0" w:space="0" w:color="auto"/>
        <w:bottom w:val="none" w:sz="0" w:space="0" w:color="auto"/>
        <w:right w:val="none" w:sz="0" w:space="0" w:color="auto"/>
      </w:divBdr>
    </w:div>
    <w:div w:id="1480417190">
      <w:bodyDiv w:val="1"/>
      <w:marLeft w:val="0"/>
      <w:marRight w:val="0"/>
      <w:marTop w:val="0"/>
      <w:marBottom w:val="0"/>
      <w:divBdr>
        <w:top w:val="none" w:sz="0" w:space="0" w:color="auto"/>
        <w:left w:val="none" w:sz="0" w:space="0" w:color="auto"/>
        <w:bottom w:val="none" w:sz="0" w:space="0" w:color="auto"/>
        <w:right w:val="none" w:sz="0" w:space="0" w:color="auto"/>
      </w:divBdr>
    </w:div>
    <w:div w:id="1485731638">
      <w:bodyDiv w:val="1"/>
      <w:marLeft w:val="0"/>
      <w:marRight w:val="0"/>
      <w:marTop w:val="0"/>
      <w:marBottom w:val="0"/>
      <w:divBdr>
        <w:top w:val="none" w:sz="0" w:space="0" w:color="auto"/>
        <w:left w:val="none" w:sz="0" w:space="0" w:color="auto"/>
        <w:bottom w:val="none" w:sz="0" w:space="0" w:color="auto"/>
        <w:right w:val="none" w:sz="0" w:space="0" w:color="auto"/>
      </w:divBdr>
    </w:div>
    <w:div w:id="1503666637">
      <w:bodyDiv w:val="1"/>
      <w:marLeft w:val="0"/>
      <w:marRight w:val="0"/>
      <w:marTop w:val="0"/>
      <w:marBottom w:val="0"/>
      <w:divBdr>
        <w:top w:val="none" w:sz="0" w:space="0" w:color="auto"/>
        <w:left w:val="none" w:sz="0" w:space="0" w:color="auto"/>
        <w:bottom w:val="none" w:sz="0" w:space="0" w:color="auto"/>
        <w:right w:val="none" w:sz="0" w:space="0" w:color="auto"/>
      </w:divBdr>
    </w:div>
    <w:div w:id="1536848102">
      <w:bodyDiv w:val="1"/>
      <w:marLeft w:val="0"/>
      <w:marRight w:val="0"/>
      <w:marTop w:val="0"/>
      <w:marBottom w:val="0"/>
      <w:divBdr>
        <w:top w:val="none" w:sz="0" w:space="0" w:color="auto"/>
        <w:left w:val="none" w:sz="0" w:space="0" w:color="auto"/>
        <w:bottom w:val="none" w:sz="0" w:space="0" w:color="auto"/>
        <w:right w:val="none" w:sz="0" w:space="0" w:color="auto"/>
      </w:divBdr>
    </w:div>
    <w:div w:id="1557859716">
      <w:bodyDiv w:val="1"/>
      <w:marLeft w:val="0"/>
      <w:marRight w:val="0"/>
      <w:marTop w:val="0"/>
      <w:marBottom w:val="0"/>
      <w:divBdr>
        <w:top w:val="none" w:sz="0" w:space="0" w:color="auto"/>
        <w:left w:val="none" w:sz="0" w:space="0" w:color="auto"/>
        <w:bottom w:val="none" w:sz="0" w:space="0" w:color="auto"/>
        <w:right w:val="none" w:sz="0" w:space="0" w:color="auto"/>
      </w:divBdr>
    </w:div>
    <w:div w:id="1574118892">
      <w:bodyDiv w:val="1"/>
      <w:marLeft w:val="0"/>
      <w:marRight w:val="0"/>
      <w:marTop w:val="0"/>
      <w:marBottom w:val="0"/>
      <w:divBdr>
        <w:top w:val="none" w:sz="0" w:space="0" w:color="auto"/>
        <w:left w:val="none" w:sz="0" w:space="0" w:color="auto"/>
        <w:bottom w:val="none" w:sz="0" w:space="0" w:color="auto"/>
        <w:right w:val="none" w:sz="0" w:space="0" w:color="auto"/>
      </w:divBdr>
    </w:div>
    <w:div w:id="1591624191">
      <w:bodyDiv w:val="1"/>
      <w:marLeft w:val="0"/>
      <w:marRight w:val="0"/>
      <w:marTop w:val="0"/>
      <w:marBottom w:val="0"/>
      <w:divBdr>
        <w:top w:val="none" w:sz="0" w:space="0" w:color="auto"/>
        <w:left w:val="none" w:sz="0" w:space="0" w:color="auto"/>
        <w:bottom w:val="none" w:sz="0" w:space="0" w:color="auto"/>
        <w:right w:val="none" w:sz="0" w:space="0" w:color="auto"/>
      </w:divBdr>
    </w:div>
    <w:div w:id="1593587918">
      <w:bodyDiv w:val="1"/>
      <w:marLeft w:val="0"/>
      <w:marRight w:val="0"/>
      <w:marTop w:val="0"/>
      <w:marBottom w:val="0"/>
      <w:divBdr>
        <w:top w:val="none" w:sz="0" w:space="0" w:color="auto"/>
        <w:left w:val="none" w:sz="0" w:space="0" w:color="auto"/>
        <w:bottom w:val="none" w:sz="0" w:space="0" w:color="auto"/>
        <w:right w:val="none" w:sz="0" w:space="0" w:color="auto"/>
      </w:divBdr>
    </w:div>
    <w:div w:id="1623731026">
      <w:bodyDiv w:val="1"/>
      <w:marLeft w:val="0"/>
      <w:marRight w:val="0"/>
      <w:marTop w:val="0"/>
      <w:marBottom w:val="0"/>
      <w:divBdr>
        <w:top w:val="none" w:sz="0" w:space="0" w:color="auto"/>
        <w:left w:val="none" w:sz="0" w:space="0" w:color="auto"/>
        <w:bottom w:val="none" w:sz="0" w:space="0" w:color="auto"/>
        <w:right w:val="none" w:sz="0" w:space="0" w:color="auto"/>
      </w:divBdr>
    </w:div>
    <w:div w:id="1633756252">
      <w:bodyDiv w:val="1"/>
      <w:marLeft w:val="0"/>
      <w:marRight w:val="0"/>
      <w:marTop w:val="0"/>
      <w:marBottom w:val="0"/>
      <w:divBdr>
        <w:top w:val="none" w:sz="0" w:space="0" w:color="auto"/>
        <w:left w:val="none" w:sz="0" w:space="0" w:color="auto"/>
        <w:bottom w:val="none" w:sz="0" w:space="0" w:color="auto"/>
        <w:right w:val="none" w:sz="0" w:space="0" w:color="auto"/>
      </w:divBdr>
    </w:div>
    <w:div w:id="1643467179">
      <w:bodyDiv w:val="1"/>
      <w:marLeft w:val="0"/>
      <w:marRight w:val="0"/>
      <w:marTop w:val="0"/>
      <w:marBottom w:val="0"/>
      <w:divBdr>
        <w:top w:val="none" w:sz="0" w:space="0" w:color="auto"/>
        <w:left w:val="none" w:sz="0" w:space="0" w:color="auto"/>
        <w:bottom w:val="none" w:sz="0" w:space="0" w:color="auto"/>
        <w:right w:val="none" w:sz="0" w:space="0" w:color="auto"/>
      </w:divBdr>
    </w:div>
    <w:div w:id="1644965932">
      <w:bodyDiv w:val="1"/>
      <w:marLeft w:val="0"/>
      <w:marRight w:val="0"/>
      <w:marTop w:val="0"/>
      <w:marBottom w:val="0"/>
      <w:divBdr>
        <w:top w:val="none" w:sz="0" w:space="0" w:color="auto"/>
        <w:left w:val="none" w:sz="0" w:space="0" w:color="auto"/>
        <w:bottom w:val="none" w:sz="0" w:space="0" w:color="auto"/>
        <w:right w:val="none" w:sz="0" w:space="0" w:color="auto"/>
      </w:divBdr>
    </w:div>
    <w:div w:id="1653022980">
      <w:bodyDiv w:val="1"/>
      <w:marLeft w:val="0"/>
      <w:marRight w:val="0"/>
      <w:marTop w:val="0"/>
      <w:marBottom w:val="0"/>
      <w:divBdr>
        <w:top w:val="none" w:sz="0" w:space="0" w:color="auto"/>
        <w:left w:val="none" w:sz="0" w:space="0" w:color="auto"/>
        <w:bottom w:val="none" w:sz="0" w:space="0" w:color="auto"/>
        <w:right w:val="none" w:sz="0" w:space="0" w:color="auto"/>
      </w:divBdr>
    </w:div>
    <w:div w:id="1653561066">
      <w:bodyDiv w:val="1"/>
      <w:marLeft w:val="0"/>
      <w:marRight w:val="0"/>
      <w:marTop w:val="0"/>
      <w:marBottom w:val="0"/>
      <w:divBdr>
        <w:top w:val="none" w:sz="0" w:space="0" w:color="auto"/>
        <w:left w:val="none" w:sz="0" w:space="0" w:color="auto"/>
        <w:bottom w:val="none" w:sz="0" w:space="0" w:color="auto"/>
        <w:right w:val="none" w:sz="0" w:space="0" w:color="auto"/>
      </w:divBdr>
    </w:div>
    <w:div w:id="1667593851">
      <w:bodyDiv w:val="1"/>
      <w:marLeft w:val="0"/>
      <w:marRight w:val="0"/>
      <w:marTop w:val="0"/>
      <w:marBottom w:val="0"/>
      <w:divBdr>
        <w:top w:val="none" w:sz="0" w:space="0" w:color="auto"/>
        <w:left w:val="none" w:sz="0" w:space="0" w:color="auto"/>
        <w:bottom w:val="none" w:sz="0" w:space="0" w:color="auto"/>
        <w:right w:val="none" w:sz="0" w:space="0" w:color="auto"/>
      </w:divBdr>
    </w:div>
    <w:div w:id="1678002071">
      <w:bodyDiv w:val="1"/>
      <w:marLeft w:val="0"/>
      <w:marRight w:val="0"/>
      <w:marTop w:val="0"/>
      <w:marBottom w:val="0"/>
      <w:divBdr>
        <w:top w:val="none" w:sz="0" w:space="0" w:color="auto"/>
        <w:left w:val="none" w:sz="0" w:space="0" w:color="auto"/>
        <w:bottom w:val="none" w:sz="0" w:space="0" w:color="auto"/>
        <w:right w:val="none" w:sz="0" w:space="0" w:color="auto"/>
      </w:divBdr>
    </w:div>
    <w:div w:id="1678968478">
      <w:bodyDiv w:val="1"/>
      <w:marLeft w:val="0"/>
      <w:marRight w:val="0"/>
      <w:marTop w:val="0"/>
      <w:marBottom w:val="0"/>
      <w:divBdr>
        <w:top w:val="none" w:sz="0" w:space="0" w:color="auto"/>
        <w:left w:val="none" w:sz="0" w:space="0" w:color="auto"/>
        <w:bottom w:val="none" w:sz="0" w:space="0" w:color="auto"/>
        <w:right w:val="none" w:sz="0" w:space="0" w:color="auto"/>
      </w:divBdr>
    </w:div>
    <w:div w:id="1679119414">
      <w:bodyDiv w:val="1"/>
      <w:marLeft w:val="0"/>
      <w:marRight w:val="0"/>
      <w:marTop w:val="0"/>
      <w:marBottom w:val="0"/>
      <w:divBdr>
        <w:top w:val="none" w:sz="0" w:space="0" w:color="auto"/>
        <w:left w:val="none" w:sz="0" w:space="0" w:color="auto"/>
        <w:bottom w:val="none" w:sz="0" w:space="0" w:color="auto"/>
        <w:right w:val="none" w:sz="0" w:space="0" w:color="auto"/>
      </w:divBdr>
    </w:div>
    <w:div w:id="1697542955">
      <w:bodyDiv w:val="1"/>
      <w:marLeft w:val="0"/>
      <w:marRight w:val="0"/>
      <w:marTop w:val="0"/>
      <w:marBottom w:val="0"/>
      <w:divBdr>
        <w:top w:val="none" w:sz="0" w:space="0" w:color="auto"/>
        <w:left w:val="none" w:sz="0" w:space="0" w:color="auto"/>
        <w:bottom w:val="none" w:sz="0" w:space="0" w:color="auto"/>
        <w:right w:val="none" w:sz="0" w:space="0" w:color="auto"/>
      </w:divBdr>
    </w:div>
    <w:div w:id="1699236770">
      <w:bodyDiv w:val="1"/>
      <w:marLeft w:val="0"/>
      <w:marRight w:val="0"/>
      <w:marTop w:val="0"/>
      <w:marBottom w:val="0"/>
      <w:divBdr>
        <w:top w:val="none" w:sz="0" w:space="0" w:color="auto"/>
        <w:left w:val="none" w:sz="0" w:space="0" w:color="auto"/>
        <w:bottom w:val="none" w:sz="0" w:space="0" w:color="auto"/>
        <w:right w:val="none" w:sz="0" w:space="0" w:color="auto"/>
      </w:divBdr>
    </w:div>
    <w:div w:id="1702438145">
      <w:bodyDiv w:val="1"/>
      <w:marLeft w:val="0"/>
      <w:marRight w:val="0"/>
      <w:marTop w:val="0"/>
      <w:marBottom w:val="0"/>
      <w:divBdr>
        <w:top w:val="none" w:sz="0" w:space="0" w:color="auto"/>
        <w:left w:val="none" w:sz="0" w:space="0" w:color="auto"/>
        <w:bottom w:val="none" w:sz="0" w:space="0" w:color="auto"/>
        <w:right w:val="none" w:sz="0" w:space="0" w:color="auto"/>
      </w:divBdr>
    </w:div>
    <w:div w:id="1706902153">
      <w:bodyDiv w:val="1"/>
      <w:marLeft w:val="0"/>
      <w:marRight w:val="0"/>
      <w:marTop w:val="0"/>
      <w:marBottom w:val="0"/>
      <w:divBdr>
        <w:top w:val="none" w:sz="0" w:space="0" w:color="auto"/>
        <w:left w:val="none" w:sz="0" w:space="0" w:color="auto"/>
        <w:bottom w:val="none" w:sz="0" w:space="0" w:color="auto"/>
        <w:right w:val="none" w:sz="0" w:space="0" w:color="auto"/>
      </w:divBdr>
    </w:div>
    <w:div w:id="1754202479">
      <w:bodyDiv w:val="1"/>
      <w:marLeft w:val="0"/>
      <w:marRight w:val="0"/>
      <w:marTop w:val="0"/>
      <w:marBottom w:val="0"/>
      <w:divBdr>
        <w:top w:val="none" w:sz="0" w:space="0" w:color="auto"/>
        <w:left w:val="none" w:sz="0" w:space="0" w:color="auto"/>
        <w:bottom w:val="none" w:sz="0" w:space="0" w:color="auto"/>
        <w:right w:val="none" w:sz="0" w:space="0" w:color="auto"/>
      </w:divBdr>
    </w:div>
    <w:div w:id="1761751902">
      <w:bodyDiv w:val="1"/>
      <w:marLeft w:val="0"/>
      <w:marRight w:val="0"/>
      <w:marTop w:val="0"/>
      <w:marBottom w:val="0"/>
      <w:divBdr>
        <w:top w:val="none" w:sz="0" w:space="0" w:color="auto"/>
        <w:left w:val="none" w:sz="0" w:space="0" w:color="auto"/>
        <w:bottom w:val="none" w:sz="0" w:space="0" w:color="auto"/>
        <w:right w:val="none" w:sz="0" w:space="0" w:color="auto"/>
      </w:divBdr>
    </w:div>
    <w:div w:id="1774977091">
      <w:bodyDiv w:val="1"/>
      <w:marLeft w:val="0"/>
      <w:marRight w:val="0"/>
      <w:marTop w:val="0"/>
      <w:marBottom w:val="0"/>
      <w:divBdr>
        <w:top w:val="none" w:sz="0" w:space="0" w:color="auto"/>
        <w:left w:val="none" w:sz="0" w:space="0" w:color="auto"/>
        <w:bottom w:val="none" w:sz="0" w:space="0" w:color="auto"/>
        <w:right w:val="none" w:sz="0" w:space="0" w:color="auto"/>
      </w:divBdr>
    </w:div>
    <w:div w:id="1779980511">
      <w:bodyDiv w:val="1"/>
      <w:marLeft w:val="0"/>
      <w:marRight w:val="0"/>
      <w:marTop w:val="0"/>
      <w:marBottom w:val="0"/>
      <w:divBdr>
        <w:top w:val="none" w:sz="0" w:space="0" w:color="auto"/>
        <w:left w:val="none" w:sz="0" w:space="0" w:color="auto"/>
        <w:bottom w:val="none" w:sz="0" w:space="0" w:color="auto"/>
        <w:right w:val="none" w:sz="0" w:space="0" w:color="auto"/>
      </w:divBdr>
    </w:div>
    <w:div w:id="1810051241">
      <w:bodyDiv w:val="1"/>
      <w:marLeft w:val="0"/>
      <w:marRight w:val="0"/>
      <w:marTop w:val="0"/>
      <w:marBottom w:val="0"/>
      <w:divBdr>
        <w:top w:val="none" w:sz="0" w:space="0" w:color="auto"/>
        <w:left w:val="none" w:sz="0" w:space="0" w:color="auto"/>
        <w:bottom w:val="none" w:sz="0" w:space="0" w:color="auto"/>
        <w:right w:val="none" w:sz="0" w:space="0" w:color="auto"/>
      </w:divBdr>
    </w:div>
    <w:div w:id="1818066453">
      <w:bodyDiv w:val="1"/>
      <w:marLeft w:val="0"/>
      <w:marRight w:val="0"/>
      <w:marTop w:val="0"/>
      <w:marBottom w:val="0"/>
      <w:divBdr>
        <w:top w:val="none" w:sz="0" w:space="0" w:color="auto"/>
        <w:left w:val="none" w:sz="0" w:space="0" w:color="auto"/>
        <w:bottom w:val="none" w:sz="0" w:space="0" w:color="auto"/>
        <w:right w:val="none" w:sz="0" w:space="0" w:color="auto"/>
      </w:divBdr>
    </w:div>
    <w:div w:id="1833914576">
      <w:bodyDiv w:val="1"/>
      <w:marLeft w:val="0"/>
      <w:marRight w:val="0"/>
      <w:marTop w:val="0"/>
      <w:marBottom w:val="0"/>
      <w:divBdr>
        <w:top w:val="none" w:sz="0" w:space="0" w:color="auto"/>
        <w:left w:val="none" w:sz="0" w:space="0" w:color="auto"/>
        <w:bottom w:val="none" w:sz="0" w:space="0" w:color="auto"/>
        <w:right w:val="none" w:sz="0" w:space="0" w:color="auto"/>
      </w:divBdr>
    </w:div>
    <w:div w:id="1862938332">
      <w:bodyDiv w:val="1"/>
      <w:marLeft w:val="0"/>
      <w:marRight w:val="0"/>
      <w:marTop w:val="0"/>
      <w:marBottom w:val="0"/>
      <w:divBdr>
        <w:top w:val="none" w:sz="0" w:space="0" w:color="auto"/>
        <w:left w:val="none" w:sz="0" w:space="0" w:color="auto"/>
        <w:bottom w:val="none" w:sz="0" w:space="0" w:color="auto"/>
        <w:right w:val="none" w:sz="0" w:space="0" w:color="auto"/>
      </w:divBdr>
    </w:div>
    <w:div w:id="1891837539">
      <w:bodyDiv w:val="1"/>
      <w:marLeft w:val="0"/>
      <w:marRight w:val="0"/>
      <w:marTop w:val="0"/>
      <w:marBottom w:val="0"/>
      <w:divBdr>
        <w:top w:val="none" w:sz="0" w:space="0" w:color="auto"/>
        <w:left w:val="none" w:sz="0" w:space="0" w:color="auto"/>
        <w:bottom w:val="none" w:sz="0" w:space="0" w:color="auto"/>
        <w:right w:val="none" w:sz="0" w:space="0" w:color="auto"/>
      </w:divBdr>
    </w:div>
    <w:div w:id="1893495251">
      <w:bodyDiv w:val="1"/>
      <w:marLeft w:val="0"/>
      <w:marRight w:val="0"/>
      <w:marTop w:val="0"/>
      <w:marBottom w:val="0"/>
      <w:divBdr>
        <w:top w:val="none" w:sz="0" w:space="0" w:color="auto"/>
        <w:left w:val="none" w:sz="0" w:space="0" w:color="auto"/>
        <w:bottom w:val="none" w:sz="0" w:space="0" w:color="auto"/>
        <w:right w:val="none" w:sz="0" w:space="0" w:color="auto"/>
      </w:divBdr>
    </w:div>
    <w:div w:id="1906841667">
      <w:bodyDiv w:val="1"/>
      <w:marLeft w:val="0"/>
      <w:marRight w:val="0"/>
      <w:marTop w:val="0"/>
      <w:marBottom w:val="0"/>
      <w:divBdr>
        <w:top w:val="none" w:sz="0" w:space="0" w:color="auto"/>
        <w:left w:val="none" w:sz="0" w:space="0" w:color="auto"/>
        <w:bottom w:val="none" w:sz="0" w:space="0" w:color="auto"/>
        <w:right w:val="none" w:sz="0" w:space="0" w:color="auto"/>
      </w:divBdr>
    </w:div>
    <w:div w:id="1906915945">
      <w:bodyDiv w:val="1"/>
      <w:marLeft w:val="0"/>
      <w:marRight w:val="0"/>
      <w:marTop w:val="0"/>
      <w:marBottom w:val="0"/>
      <w:divBdr>
        <w:top w:val="none" w:sz="0" w:space="0" w:color="auto"/>
        <w:left w:val="none" w:sz="0" w:space="0" w:color="auto"/>
        <w:bottom w:val="none" w:sz="0" w:space="0" w:color="auto"/>
        <w:right w:val="none" w:sz="0" w:space="0" w:color="auto"/>
      </w:divBdr>
    </w:div>
    <w:div w:id="1922442622">
      <w:bodyDiv w:val="1"/>
      <w:marLeft w:val="0"/>
      <w:marRight w:val="0"/>
      <w:marTop w:val="0"/>
      <w:marBottom w:val="0"/>
      <w:divBdr>
        <w:top w:val="none" w:sz="0" w:space="0" w:color="auto"/>
        <w:left w:val="none" w:sz="0" w:space="0" w:color="auto"/>
        <w:bottom w:val="none" w:sz="0" w:space="0" w:color="auto"/>
        <w:right w:val="none" w:sz="0" w:space="0" w:color="auto"/>
      </w:divBdr>
    </w:div>
    <w:div w:id="1936092521">
      <w:bodyDiv w:val="1"/>
      <w:marLeft w:val="0"/>
      <w:marRight w:val="0"/>
      <w:marTop w:val="0"/>
      <w:marBottom w:val="0"/>
      <w:divBdr>
        <w:top w:val="none" w:sz="0" w:space="0" w:color="auto"/>
        <w:left w:val="none" w:sz="0" w:space="0" w:color="auto"/>
        <w:bottom w:val="none" w:sz="0" w:space="0" w:color="auto"/>
        <w:right w:val="none" w:sz="0" w:space="0" w:color="auto"/>
      </w:divBdr>
    </w:div>
    <w:div w:id="1953979468">
      <w:bodyDiv w:val="1"/>
      <w:marLeft w:val="0"/>
      <w:marRight w:val="0"/>
      <w:marTop w:val="0"/>
      <w:marBottom w:val="0"/>
      <w:divBdr>
        <w:top w:val="none" w:sz="0" w:space="0" w:color="auto"/>
        <w:left w:val="none" w:sz="0" w:space="0" w:color="auto"/>
        <w:bottom w:val="none" w:sz="0" w:space="0" w:color="auto"/>
        <w:right w:val="none" w:sz="0" w:space="0" w:color="auto"/>
      </w:divBdr>
    </w:div>
    <w:div w:id="1963881286">
      <w:bodyDiv w:val="1"/>
      <w:marLeft w:val="0"/>
      <w:marRight w:val="0"/>
      <w:marTop w:val="0"/>
      <w:marBottom w:val="0"/>
      <w:divBdr>
        <w:top w:val="none" w:sz="0" w:space="0" w:color="auto"/>
        <w:left w:val="none" w:sz="0" w:space="0" w:color="auto"/>
        <w:bottom w:val="none" w:sz="0" w:space="0" w:color="auto"/>
        <w:right w:val="none" w:sz="0" w:space="0" w:color="auto"/>
      </w:divBdr>
    </w:div>
    <w:div w:id="2047750814">
      <w:bodyDiv w:val="1"/>
      <w:marLeft w:val="0"/>
      <w:marRight w:val="0"/>
      <w:marTop w:val="0"/>
      <w:marBottom w:val="0"/>
      <w:divBdr>
        <w:top w:val="none" w:sz="0" w:space="0" w:color="auto"/>
        <w:left w:val="none" w:sz="0" w:space="0" w:color="auto"/>
        <w:bottom w:val="none" w:sz="0" w:space="0" w:color="auto"/>
        <w:right w:val="none" w:sz="0" w:space="0" w:color="auto"/>
      </w:divBdr>
    </w:div>
    <w:div w:id="2060126271">
      <w:bodyDiv w:val="1"/>
      <w:marLeft w:val="0"/>
      <w:marRight w:val="0"/>
      <w:marTop w:val="0"/>
      <w:marBottom w:val="0"/>
      <w:divBdr>
        <w:top w:val="none" w:sz="0" w:space="0" w:color="auto"/>
        <w:left w:val="none" w:sz="0" w:space="0" w:color="auto"/>
        <w:bottom w:val="none" w:sz="0" w:space="0" w:color="auto"/>
        <w:right w:val="none" w:sz="0" w:space="0" w:color="auto"/>
      </w:divBdr>
    </w:div>
    <w:div w:id="2061056308">
      <w:bodyDiv w:val="1"/>
      <w:marLeft w:val="0"/>
      <w:marRight w:val="0"/>
      <w:marTop w:val="0"/>
      <w:marBottom w:val="0"/>
      <w:divBdr>
        <w:top w:val="none" w:sz="0" w:space="0" w:color="auto"/>
        <w:left w:val="none" w:sz="0" w:space="0" w:color="auto"/>
        <w:bottom w:val="none" w:sz="0" w:space="0" w:color="auto"/>
        <w:right w:val="none" w:sz="0" w:space="0" w:color="auto"/>
      </w:divBdr>
    </w:div>
    <w:div w:id="2109959026">
      <w:bodyDiv w:val="1"/>
      <w:marLeft w:val="0"/>
      <w:marRight w:val="0"/>
      <w:marTop w:val="0"/>
      <w:marBottom w:val="0"/>
      <w:divBdr>
        <w:top w:val="none" w:sz="0" w:space="0" w:color="auto"/>
        <w:left w:val="none" w:sz="0" w:space="0" w:color="auto"/>
        <w:bottom w:val="none" w:sz="0" w:space="0" w:color="auto"/>
        <w:right w:val="none" w:sz="0" w:space="0" w:color="auto"/>
      </w:divBdr>
    </w:div>
    <w:div w:id="2131583441">
      <w:bodyDiv w:val="1"/>
      <w:marLeft w:val="0"/>
      <w:marRight w:val="0"/>
      <w:marTop w:val="0"/>
      <w:marBottom w:val="0"/>
      <w:divBdr>
        <w:top w:val="none" w:sz="0" w:space="0" w:color="auto"/>
        <w:left w:val="none" w:sz="0" w:space="0" w:color="auto"/>
        <w:bottom w:val="none" w:sz="0" w:space="0" w:color="auto"/>
        <w:right w:val="none" w:sz="0" w:space="0" w:color="auto"/>
      </w:divBdr>
    </w:div>
    <w:div w:id="2141608025">
      <w:bodyDiv w:val="1"/>
      <w:marLeft w:val="0"/>
      <w:marRight w:val="0"/>
      <w:marTop w:val="0"/>
      <w:marBottom w:val="0"/>
      <w:divBdr>
        <w:top w:val="none" w:sz="0" w:space="0" w:color="auto"/>
        <w:left w:val="none" w:sz="0" w:space="0" w:color="auto"/>
        <w:bottom w:val="none" w:sz="0" w:space="0" w:color="auto"/>
        <w:right w:val="none" w:sz="0" w:space="0" w:color="auto"/>
      </w:divBdr>
    </w:div>
    <w:div w:id="2145346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Hofstede cultural dimensions theory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Canada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Power distance</c:v>
                </c:pt>
                <c:pt idx="1">
                  <c:v>Individualism</c:v>
                </c:pt>
                <c:pt idx="2">
                  <c:v>Masculinity</c:v>
                </c:pt>
                <c:pt idx="3">
                  <c:v>Uncertainty avoidence</c:v>
                </c:pt>
                <c:pt idx="4">
                  <c:v>Lond term orientation</c:v>
                </c:pt>
                <c:pt idx="5">
                  <c:v>Indulgence</c:v>
                </c:pt>
              </c:strCache>
            </c:strRef>
          </c:cat>
          <c:val>
            <c:numRef>
              <c:f>Sheet1!$B$2:$B$7</c:f>
              <c:numCache>
                <c:formatCode>General</c:formatCode>
                <c:ptCount val="6"/>
                <c:pt idx="0">
                  <c:v>39</c:v>
                </c:pt>
                <c:pt idx="1">
                  <c:v>80</c:v>
                </c:pt>
                <c:pt idx="2">
                  <c:v>52</c:v>
                </c:pt>
                <c:pt idx="3">
                  <c:v>48</c:v>
                </c:pt>
                <c:pt idx="4">
                  <c:v>36</c:v>
                </c:pt>
                <c:pt idx="5">
                  <c:v>68</c:v>
                </c:pt>
              </c:numCache>
            </c:numRef>
          </c:val>
          <c:extLst>
            <c:ext xmlns:c16="http://schemas.microsoft.com/office/drawing/2014/chart" uri="{C3380CC4-5D6E-409C-BE32-E72D297353CC}">
              <c16:uniqueId val="{00000000-2DB1-4E56-9CCB-E43BB7DBE5A1}"/>
            </c:ext>
          </c:extLst>
        </c:ser>
        <c:ser>
          <c:idx val="1"/>
          <c:order val="1"/>
          <c:tx>
            <c:strRef>
              <c:f>Sheet1!$C$1</c:f>
              <c:strCache>
                <c:ptCount val="1"/>
                <c:pt idx="0">
                  <c:v>Column3</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Power distance</c:v>
                </c:pt>
                <c:pt idx="1">
                  <c:v>Individualism</c:v>
                </c:pt>
                <c:pt idx="2">
                  <c:v>Masculinity</c:v>
                </c:pt>
                <c:pt idx="3">
                  <c:v>Uncertainty avoidence</c:v>
                </c:pt>
                <c:pt idx="4">
                  <c:v>Lond term orientation</c:v>
                </c:pt>
                <c:pt idx="5">
                  <c:v>Indulgence</c:v>
                </c:pt>
              </c:strCache>
            </c:strRef>
          </c:cat>
          <c:val>
            <c:numRef>
              <c:f>Sheet1!$C$2:$C$7</c:f>
              <c:numCache>
                <c:formatCode>General</c:formatCode>
                <c:ptCount val="6"/>
              </c:numCache>
            </c:numRef>
          </c:val>
          <c:extLst>
            <c:ext xmlns:c16="http://schemas.microsoft.com/office/drawing/2014/chart" uri="{C3380CC4-5D6E-409C-BE32-E72D297353CC}">
              <c16:uniqueId val="{00000001-2DB1-4E56-9CCB-E43BB7DBE5A1}"/>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Power distance</c:v>
                </c:pt>
                <c:pt idx="1">
                  <c:v>Individualism</c:v>
                </c:pt>
                <c:pt idx="2">
                  <c:v>Masculinity</c:v>
                </c:pt>
                <c:pt idx="3">
                  <c:v>Uncertainty avoidence</c:v>
                </c:pt>
                <c:pt idx="4">
                  <c:v>Lond term orientation</c:v>
                </c:pt>
                <c:pt idx="5">
                  <c:v>Indulgence</c:v>
                </c:pt>
              </c:strCache>
            </c:strRef>
          </c:cat>
          <c:val>
            <c:numRef>
              <c:f>Sheet1!$D$2:$D$7</c:f>
              <c:numCache>
                <c:formatCode>General</c:formatCode>
                <c:ptCount val="6"/>
              </c:numCache>
            </c:numRef>
          </c:val>
          <c:extLst>
            <c:ext xmlns:c16="http://schemas.microsoft.com/office/drawing/2014/chart" uri="{C3380CC4-5D6E-409C-BE32-E72D297353CC}">
              <c16:uniqueId val="{00000002-2DB1-4E56-9CCB-E43BB7DBE5A1}"/>
            </c:ext>
          </c:extLst>
        </c:ser>
        <c:dLbls>
          <c:dLblPos val="outEnd"/>
          <c:showLegendKey val="0"/>
          <c:showVal val="1"/>
          <c:showCatName val="0"/>
          <c:showSerName val="0"/>
          <c:showPercent val="0"/>
          <c:showBubbleSize val="0"/>
        </c:dLbls>
        <c:gapWidth val="219"/>
        <c:overlap val="-27"/>
        <c:axId val="672887304"/>
        <c:axId val="672889600"/>
      </c:barChart>
      <c:catAx>
        <c:axId val="672887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2889600"/>
        <c:crosses val="autoZero"/>
        <c:auto val="1"/>
        <c:lblAlgn val="ctr"/>
        <c:lblOffset val="100"/>
        <c:noMultiLvlLbl val="0"/>
      </c:catAx>
      <c:valAx>
        <c:axId val="672889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2887304"/>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Hofstede cultural dimensions theory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America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Power distance</c:v>
                </c:pt>
                <c:pt idx="1">
                  <c:v>Individualism</c:v>
                </c:pt>
                <c:pt idx="2">
                  <c:v>Masculinity</c:v>
                </c:pt>
                <c:pt idx="3">
                  <c:v>Uncertainty avoidance</c:v>
                </c:pt>
                <c:pt idx="4">
                  <c:v>Long term orientation</c:v>
                </c:pt>
                <c:pt idx="5">
                  <c:v>Indulgence</c:v>
                </c:pt>
              </c:strCache>
            </c:strRef>
          </c:cat>
          <c:val>
            <c:numRef>
              <c:f>Sheet1!$B$2:$B$7</c:f>
              <c:numCache>
                <c:formatCode>General</c:formatCode>
                <c:ptCount val="6"/>
                <c:pt idx="0">
                  <c:v>40</c:v>
                </c:pt>
                <c:pt idx="1">
                  <c:v>91</c:v>
                </c:pt>
                <c:pt idx="2">
                  <c:v>62</c:v>
                </c:pt>
                <c:pt idx="3">
                  <c:v>46</c:v>
                </c:pt>
                <c:pt idx="4">
                  <c:v>26</c:v>
                </c:pt>
                <c:pt idx="5">
                  <c:v>68</c:v>
                </c:pt>
              </c:numCache>
            </c:numRef>
          </c:val>
          <c:extLst>
            <c:ext xmlns:c16="http://schemas.microsoft.com/office/drawing/2014/chart" uri="{C3380CC4-5D6E-409C-BE32-E72D297353CC}">
              <c16:uniqueId val="{00000000-CA7E-4CFF-8431-3DC24CCEEADF}"/>
            </c:ext>
          </c:extLst>
        </c:ser>
        <c:ser>
          <c:idx val="1"/>
          <c:order val="1"/>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Power distance</c:v>
                </c:pt>
                <c:pt idx="1">
                  <c:v>Individualism</c:v>
                </c:pt>
                <c:pt idx="2">
                  <c:v>Masculinity</c:v>
                </c:pt>
                <c:pt idx="3">
                  <c:v>Uncertainty avoidance</c:v>
                </c:pt>
                <c:pt idx="4">
                  <c:v>Long term orientation</c:v>
                </c:pt>
                <c:pt idx="5">
                  <c:v>Indulgence</c:v>
                </c:pt>
              </c:strCache>
            </c:strRef>
          </c:cat>
          <c:val>
            <c:numRef>
              <c:f>Sheet1!$C$2:$C$7</c:f>
              <c:numCache>
                <c:formatCode>General</c:formatCode>
                <c:ptCount val="6"/>
              </c:numCache>
            </c:numRef>
          </c:val>
          <c:extLst>
            <c:ext xmlns:c16="http://schemas.microsoft.com/office/drawing/2014/chart" uri="{C3380CC4-5D6E-409C-BE32-E72D297353CC}">
              <c16:uniqueId val="{00000001-CA7E-4CFF-8431-3DC24CCEEADF}"/>
            </c:ext>
          </c:extLst>
        </c:ser>
        <c:ser>
          <c:idx val="2"/>
          <c:order val="2"/>
          <c:tx>
            <c:strRef>
              <c:f>Sheet1!$D$1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Power distance</c:v>
                </c:pt>
                <c:pt idx="1">
                  <c:v>Individualism</c:v>
                </c:pt>
                <c:pt idx="2">
                  <c:v>Masculinity</c:v>
                </c:pt>
                <c:pt idx="3">
                  <c:v>Uncertainty avoidance</c:v>
                </c:pt>
                <c:pt idx="4">
                  <c:v>Long term orientation</c:v>
                </c:pt>
                <c:pt idx="5">
                  <c:v>Indulgence</c:v>
                </c:pt>
              </c:strCache>
            </c:strRef>
          </c:cat>
          <c:val>
            <c:numRef>
              <c:f>Sheet1!$D$2:$D$7</c:f>
              <c:numCache>
                <c:formatCode>General</c:formatCode>
                <c:ptCount val="6"/>
              </c:numCache>
            </c:numRef>
          </c:val>
          <c:extLst>
            <c:ext xmlns:c16="http://schemas.microsoft.com/office/drawing/2014/chart" uri="{C3380CC4-5D6E-409C-BE32-E72D297353CC}">
              <c16:uniqueId val="{00000002-CA7E-4CFF-8431-3DC24CCEEADF}"/>
            </c:ext>
          </c:extLst>
        </c:ser>
        <c:dLbls>
          <c:dLblPos val="outEnd"/>
          <c:showLegendKey val="0"/>
          <c:showVal val="1"/>
          <c:showCatName val="0"/>
          <c:showSerName val="0"/>
          <c:showPercent val="0"/>
          <c:showBubbleSize val="0"/>
        </c:dLbls>
        <c:gapWidth val="219"/>
        <c:overlap val="-27"/>
        <c:axId val="672892880"/>
        <c:axId val="672893208"/>
      </c:barChart>
      <c:catAx>
        <c:axId val="672892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2893208"/>
        <c:crosses val="autoZero"/>
        <c:auto val="1"/>
        <c:lblAlgn val="ctr"/>
        <c:lblOffset val="100"/>
        <c:noMultiLvlLbl val="0"/>
      </c:catAx>
      <c:valAx>
        <c:axId val="672893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2892880"/>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Coc17</b:Tag>
    <b:SourceType>InternetSite</b:SourceType>
    <b:Guid>{93EB17E1-0EA0-41F9-AAC8-8C9D8415BEA7}</b:Guid>
    <b:Author>
      <b:Author>
        <b:Corporate>Coconut Cove Resort &amp; Marina</b:Corporate>
      </b:Author>
    </b:Author>
    <b:Title>Coconut Cove Resort &amp; Marina</b:Title>
    <b:Year>2017</b:Year>
    <b:YearAccessed>2022</b:YearAccessed>
    <b:MonthAccessed>June</b:MonthAccessed>
    <b:DayAccessed>10</b:DayAccessed>
    <b:URL>https://www.coconutcove.net/home</b:URL>
    <b:RefOrder>1</b:RefOrder>
  </b:Source>
  <b:Source>
    <b:Tag>Tri22</b:Tag>
    <b:SourceType>InternetSite</b:SourceType>
    <b:Guid>{30E6F9AB-19B5-4F99-991C-A91C699BEFAE}</b:Guid>
    <b:Author>
      <b:Author>
        <b:Corporate>Tripadvisor</b:Corporate>
      </b:Author>
    </b:Author>
    <b:Title>Coconut Cove Resort and Marina</b:Title>
    <b:Year>2022</b:Year>
    <b:YearAccessed>2022</b:YearAccessed>
    <b:MonthAccessed>June</b:MonthAccessed>
    <b:DayAccessed>10</b:DayAccessed>
    <b:URL>https://www.tripadvisor.co.uk/Hotel_Review-g34346-d643503-Reviews-Coconut_Cove_Resort_and_Marina-Islamorada_Florida_Keys_Florida.html</b:URL>
    <b:RefOrder>3</b:RefOrder>
  </b:Source>
  <b:Source>
    <b:Tag>Inf19</b:Tag>
    <b:SourceType>InternetSite</b:SourceType>
    <b:Guid>{CE7B41A2-8023-4FA8-AF60-71B978BA4F75}</b:Guid>
    <b:Author>
      <b:Author>
        <b:Corporate>Infoplease</b:Corporate>
      </b:Author>
    </b:Author>
    <b:Title>Top Nationalities of Foreign Travelers to the U.S.</b:Title>
    <b:Year>2019</b:Year>
    <b:YearAccessed>2022</b:YearAccessed>
    <b:MonthAccessed>June</b:MonthAccessed>
    <b:DayAccessed>6</b:DayAccessed>
    <b:URL>https://www.infoplease.com/world/travel-transportation/top-nationalities-foreign-travelers-us</b:URL>
    <b:RefOrder>5</b:RefOrder>
  </b:Source>
  <b:Source>
    <b:Tag>Nai95</b:Tag>
    <b:SourceType>JournalArticle</b:SourceType>
    <b:Guid>{64BC47DF-DA40-4B9F-8120-7DD39074EDD5}</b:Guid>
    <b:Title>Canadian multiculturalism: a discussion</b:Title>
    <b:Year>1995</b:Year>
    <b:Author>
      <b:Author>
        <b:NameList>
          <b:Person>
            <b:Last>Naidu</b:Last>
            <b:First>MV</b:First>
          </b:Person>
        </b:NameList>
      </b:Author>
    </b:Author>
    <b:JournalName>Peace research</b:JournalName>
    <b:Pages>1-22</b:Pages>
    <b:Volume>27</b:Volume>
    <b:Issue>2</b:Issue>
    <b:RefOrder>6</b:RefOrder>
  </b:Source>
  <b:Source>
    <b:Tag>ebo22</b:Tag>
    <b:SourceType>InternetSite</b:SourceType>
    <b:Guid>{5C033DF6-C797-48A4-B83F-EF839714C581}</b:Guid>
    <b:Title>Coconut Cove Resort and Marina </b:Title>
    <b:Year>2022</b:Year>
    <b:Author>
      <b:Author>
        <b:Corporate>ebookers.com</b:Corporate>
      </b:Author>
    </b:Author>
    <b:YearAccessed>2022</b:YearAccessed>
    <b:MonthAccessed>June</b:MonthAccessed>
    <b:DayAccessed>8</b:DayAccessed>
    <b:URL>https://www.ebookers.com/Islamorada-Hotels-Coconut-Cove-Resort-And-Marina.h4182524.Hotel-Information</b:URL>
    <b:RefOrder>2</b:RefOrder>
  </b:Source>
  <b:Source>
    <b:Tag>Vis22</b:Tag>
    <b:SourceType>InternetSite</b:SourceType>
    <b:Guid>{4111CA45-07CF-4EE2-94A7-2F62AB71657B}</b:Guid>
    <b:Author>
      <b:Author>
        <b:Corporate>VisualVisitor</b:Corporate>
      </b:Author>
    </b:Author>
    <b:Title>Coconut Cove Resort &amp; Marina</b:Title>
    <b:Year>2022</b:Year>
    <b:YearAccessed>2022</b:YearAccessed>
    <b:MonthAccessed>June</b:MonthAccessed>
    <b:DayAccessed>9</b:DayAccessed>
    <b:URL>https://www.visualvisitor.com/companies/5857253/coconut-cove-resort--marina</b:URL>
    <b:RefOrder>4</b:RefOrder>
  </b:Source>
  <b:Source>
    <b:Tag>Com22</b:Tag>
    <b:SourceType>InternetSite</b:SourceType>
    <b:Guid>{9B88A815-6DA8-476E-8BEC-6C9FD2B2948D}</b:Guid>
    <b:Author>
      <b:Author>
        <b:Corporate>Commisceo Global</b:Corporate>
      </b:Author>
    </b:Author>
    <b:Title>Hello! (or Bonjour!) and Welcome to our Guide to Canadian Culture, Business Practices &amp; Etiquette</b:Title>
    <b:Year>2022</b:Year>
    <b:YearAccessed>2022</b:YearAccessed>
    <b:MonthAccessed>June</b:MonthAccessed>
    <b:DayAccessed>11</b:DayAccessed>
    <b:URL>https://www.commisceo-global.com/resources/country-guides/canada-guide</b:URL>
    <b:RefOrder>12</b:RefOrder>
  </b:Source>
  <b:Source>
    <b:Tag>cyb19</b:Tag>
    <b:SourceType>InternetSite</b:SourceType>
    <b:Guid>{80E8E958-E171-47DF-B2F8-1FA9A8DF3026}</b:Guid>
    <b:Author>
      <b:Author>
        <b:Corporate>cyborlink</b:Corporate>
      </b:Author>
    </b:Author>
    <b:Title>Canada Business Etiquette &amp; Culture</b:Title>
    <b:Year>2019</b:Year>
    <b:YearAccessed>2022</b:YearAccessed>
    <b:MonthAccessed>June</b:MonthAccessed>
    <b:DayAccessed>9</b:DayAccessed>
    <b:URL>https://www.cyborlink.com/besite/canada.htm#:~:text=Canada's%20Power%20Distance%20(PDI)%20is,organizations%2C%20and%20even%20within%20families.</b:URL>
    <b:RefOrder>9</b:RefOrder>
  </b:Source>
  <b:Source>
    <b:Tag>Hof22</b:Tag>
    <b:SourceType>InternetSite</b:SourceType>
    <b:Guid>{58A65B0E-2604-4EC4-896A-E29D1A524A3F}</b:Guid>
    <b:Author>
      <b:Author>
        <b:Corporate>Hofstede Insight</b:Corporate>
      </b:Author>
    </b:Author>
    <b:Title>COMPARE COUNTRIES</b:Title>
    <b:Year>2022</b:Year>
    <b:YearAccessed>2022</b:YearAccessed>
    <b:MonthAccessed>June</b:MonthAccessed>
    <b:DayAccessed>9</b:DayAccessed>
    <b:URL>https://www.hofstede-insights.com/product/compare-countries/</b:URL>
    <b:RefOrder>10</b:RefOrder>
  </b:Source>
  <b:Source>
    <b:Tag>Mor18</b:Tag>
    <b:SourceType>Book</b:SourceType>
    <b:Guid>{B32FDC2B-B678-4A7B-B618-935B7CEF7A47}</b:Guid>
    <b:Title>Managing cultural differences : global leadership for the 21st century</b:Title>
    <b:Year>2018</b:Year>
    <b:City>Abingdon</b:City>
    <b:Publisher>Routledge</b:Publisher>
    <b:Edition>10</b:Edition>
    <b:Author>
      <b:Author>
        <b:NameList>
          <b:Person>
            <b:Last>Moran</b:Last>
            <b:Middle>T</b:Middle>
            <b:First>Robert</b:First>
          </b:Person>
          <b:Person>
            <b:Last>Harris</b:Last>
            <b:Middle>R</b:Middle>
            <b:First>Philip</b:First>
          </b:Person>
          <b:Person>
            <b:Last>Abramson</b:Last>
            <b:Middle>R</b:Middle>
            <b:First>Neil </b:First>
          </b:Person>
        </b:NameList>
      </b:Author>
    </b:Author>
    <b:RefOrder>11</b:RefOrder>
  </b:Source>
  <b:Source>
    <b:Tag>Ont20</b:Tag>
    <b:SourceType>InternetSite</b:SourceType>
    <b:Guid>{F79889B6-A53C-4355-A889-B08B4FFC27C9}</b:Guid>
    <b:Title>Top 5: Surprises about Canadian culture</b:Title>
    <b:Year>2020</b:Year>
    <b:Author>
      <b:Author>
        <b:Corporate>Ontario Tech University</b:Corporate>
      </b:Author>
    </b:Author>
    <b:YearAccessed>2022</b:YearAccessed>
    <b:MonthAccessed>June</b:MonthAccessed>
    <b:DayAccessed>15</b:DayAccessed>
    <b:URL>https://blog.ontariotechu.ca/top-5-things-about-canadian-culture</b:URL>
    <b:RefOrder>7</b:RefOrder>
  </b:Source>
  <b:Source>
    <b:Tag>Can22</b:Tag>
    <b:SourceType>InternetSite</b:SourceType>
    <b:Guid>{41144429-B436-4425-8F6D-B3E5DF44C8BD}</b:Guid>
    <b:Author>
      <b:Author>
        <b:Corporate>Canadian visa.org</b:Corporate>
      </b:Author>
    </b:Author>
    <b:Title>Religious Rights</b:Title>
    <b:Year>2022</b:Year>
    <b:YearAccessed>2022</b:YearAccessed>
    <b:MonthAccessed>June</b:MonthAccessed>
    <b:DayAccessed>15</b:DayAccessed>
    <b:URL>https://canadianvisa.org/life-in-canada/culture/religious-and-human-rights</b:URL>
    <b:RefOrder>8</b:RefOrder>
  </b:Source>
</b:Sources>
</file>

<file path=customXml/itemProps1.xml><?xml version="1.0" encoding="utf-8"?>
<ds:datastoreItem xmlns:ds="http://schemas.openxmlformats.org/officeDocument/2006/customXml" ds:itemID="{C489354C-D5B3-40D6-98A9-8CAA752DC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1555</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Nicolae Puiu</cp:lastModifiedBy>
  <cp:revision>2</cp:revision>
  <dcterms:created xsi:type="dcterms:W3CDTF">2022-06-26T22:23:00Z</dcterms:created>
  <dcterms:modified xsi:type="dcterms:W3CDTF">2022-06-26T22:23:00Z</dcterms:modified>
</cp:coreProperties>
</file>