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3F77FF" w14:textId="77777777" w:rsidR="0032023A" w:rsidRDefault="0032023A" w:rsidP="0032023A">
      <w:pPr>
        <w:rPr>
          <w:sz w:val="24"/>
          <w:szCs w:val="24"/>
        </w:rPr>
      </w:pPr>
      <w:r w:rsidRPr="0032023A">
        <w:rPr>
          <w:sz w:val="24"/>
          <w:szCs w:val="24"/>
        </w:rPr>
        <w:t xml:space="preserve">A stakeholder based SWOT Analysis of a Youth and Community Work organisation and subsequent recommendations for improvement. </w:t>
      </w:r>
    </w:p>
    <w:p w14:paraId="65EB50B8" w14:textId="77777777" w:rsidR="0032023A" w:rsidRDefault="0032023A" w:rsidP="0032023A">
      <w:pPr>
        <w:rPr>
          <w:sz w:val="24"/>
          <w:szCs w:val="24"/>
        </w:rPr>
      </w:pPr>
    </w:p>
    <w:p w14:paraId="0F848FF1" w14:textId="77777777" w:rsidR="001A0EB2" w:rsidRPr="00BC5742" w:rsidRDefault="001A0EB2" w:rsidP="2FDA5711">
      <w:pPr>
        <w:spacing w:line="480" w:lineRule="auto"/>
        <w:jc w:val="both"/>
        <w:rPr>
          <w:rFonts w:hAnsiTheme="minorHAnsi" w:cstheme="minorBidi"/>
          <w:color w:val="000000" w:themeColor="text1"/>
          <w:sz w:val="24"/>
          <w:szCs w:val="24"/>
        </w:rPr>
      </w:pPr>
      <w:r w:rsidRPr="2FDA5711">
        <w:rPr>
          <w:rFonts w:hAnsiTheme="minorHAnsi" w:cstheme="minorBidi"/>
          <w:sz w:val="24"/>
          <w:szCs w:val="24"/>
        </w:rPr>
        <w:t>This SWOT Analysis will focus on a Local Authority provision in West Wales who</w:t>
      </w:r>
      <w:r w:rsidR="00D21C09">
        <w:rPr>
          <w:rFonts w:hAnsiTheme="minorHAnsi" w:cstheme="minorBidi"/>
          <w:sz w:val="24"/>
          <w:szCs w:val="24"/>
        </w:rPr>
        <w:t xml:space="preserve"> </w:t>
      </w:r>
      <w:r w:rsidRPr="2FDA5711">
        <w:rPr>
          <w:rFonts w:hAnsiTheme="minorHAnsi" w:cstheme="minorBidi"/>
          <w:sz w:val="24"/>
          <w:szCs w:val="24"/>
        </w:rPr>
        <w:t xml:space="preserve">aim to aid individuals 14-25 years of age </w:t>
      </w:r>
      <w:r w:rsidR="00F13FDB" w:rsidRPr="2FDA5711">
        <w:rPr>
          <w:rFonts w:hAnsiTheme="minorHAnsi" w:cstheme="minorBidi"/>
          <w:sz w:val="24"/>
          <w:szCs w:val="24"/>
        </w:rPr>
        <w:t xml:space="preserve">overcome any barriers they may face </w:t>
      </w:r>
      <w:r w:rsidR="00D21C09">
        <w:rPr>
          <w:rFonts w:hAnsiTheme="minorHAnsi" w:cstheme="minorBidi"/>
          <w:sz w:val="24"/>
          <w:szCs w:val="24"/>
        </w:rPr>
        <w:t>such as poverty, inequality, discrimination, disability and austerity. The aim is to assist these individuals</w:t>
      </w:r>
      <w:r w:rsidR="00F13FDB" w:rsidRPr="2FDA5711">
        <w:rPr>
          <w:rFonts w:hAnsiTheme="minorHAnsi" w:cstheme="minorBidi"/>
          <w:sz w:val="24"/>
          <w:szCs w:val="24"/>
        </w:rPr>
        <w:t xml:space="preserve"> </w:t>
      </w:r>
      <w:r w:rsidRPr="2FDA5711">
        <w:rPr>
          <w:rFonts w:hAnsiTheme="minorHAnsi" w:cstheme="minorBidi"/>
          <w:sz w:val="24"/>
          <w:szCs w:val="24"/>
        </w:rPr>
        <w:t>to access education, training and/or employment (ETE).</w:t>
      </w:r>
      <w:r w:rsidR="00096737">
        <w:rPr>
          <w:rFonts w:hAnsiTheme="minorHAnsi" w:cstheme="minorBidi"/>
          <w:sz w:val="24"/>
          <w:szCs w:val="24"/>
        </w:rPr>
        <w:t xml:space="preserve"> </w:t>
      </w:r>
    </w:p>
    <w:p w14:paraId="6B92D602" w14:textId="77777777" w:rsidR="00904A47" w:rsidRDefault="00591A30" w:rsidP="00BC5742">
      <w:pPr>
        <w:spacing w:line="480" w:lineRule="auto"/>
        <w:jc w:val="both"/>
        <w:rPr>
          <w:rFonts w:hAnsiTheme="minorHAnsi" w:cstheme="minorHAnsi"/>
          <w:color w:val="000000" w:themeColor="text1"/>
          <w:sz w:val="24"/>
          <w:szCs w:val="24"/>
        </w:rPr>
      </w:pPr>
      <w:r w:rsidRPr="00BC5742">
        <w:rPr>
          <w:rFonts w:hAnsiTheme="minorHAnsi" w:cstheme="minorHAnsi"/>
          <w:color w:val="000000" w:themeColor="text1"/>
          <w:sz w:val="24"/>
          <w:szCs w:val="24"/>
        </w:rPr>
        <w:t>Due to</w:t>
      </w:r>
      <w:r w:rsidR="000B2D09" w:rsidRPr="00BC5742">
        <w:rPr>
          <w:rFonts w:hAnsiTheme="minorHAnsi" w:cstheme="minorHAnsi"/>
          <w:color w:val="000000" w:themeColor="text1"/>
          <w:sz w:val="24"/>
          <w:szCs w:val="24"/>
        </w:rPr>
        <w:t xml:space="preserve"> </w:t>
      </w:r>
      <w:r w:rsidRPr="00BC5742">
        <w:rPr>
          <w:rFonts w:hAnsiTheme="minorHAnsi" w:cstheme="minorHAnsi"/>
          <w:color w:val="000000" w:themeColor="text1"/>
          <w:sz w:val="24"/>
          <w:szCs w:val="24"/>
        </w:rPr>
        <w:t>confidentiality</w:t>
      </w:r>
      <w:r w:rsidR="00D21C09">
        <w:rPr>
          <w:rFonts w:hAnsiTheme="minorHAnsi" w:cstheme="minorHAnsi"/>
          <w:color w:val="000000" w:themeColor="text1"/>
          <w:sz w:val="24"/>
          <w:szCs w:val="24"/>
        </w:rPr>
        <w:t xml:space="preserve"> and</w:t>
      </w:r>
      <w:r w:rsidR="000B2D09" w:rsidRPr="00BC5742">
        <w:rPr>
          <w:rFonts w:hAnsiTheme="minorHAnsi" w:cstheme="minorHAnsi"/>
          <w:color w:val="000000" w:themeColor="text1"/>
          <w:sz w:val="24"/>
          <w:szCs w:val="24"/>
        </w:rPr>
        <w:t xml:space="preserve"> professional respect </w:t>
      </w:r>
      <w:r w:rsidR="00F14352" w:rsidRPr="00BC5742">
        <w:rPr>
          <w:rFonts w:hAnsiTheme="minorHAnsi" w:cstheme="minorHAnsi"/>
          <w:color w:val="000000" w:themeColor="text1"/>
          <w:sz w:val="24"/>
          <w:szCs w:val="24"/>
        </w:rPr>
        <w:t xml:space="preserve">to </w:t>
      </w:r>
      <w:r w:rsidR="000B2D09" w:rsidRPr="00BC5742">
        <w:rPr>
          <w:rFonts w:hAnsiTheme="minorHAnsi" w:cstheme="minorHAnsi"/>
          <w:color w:val="000000" w:themeColor="text1"/>
          <w:sz w:val="24"/>
          <w:szCs w:val="24"/>
        </w:rPr>
        <w:t>the organisation</w:t>
      </w:r>
      <w:r w:rsidR="00F14352" w:rsidRPr="00BC5742">
        <w:rPr>
          <w:rFonts w:hAnsiTheme="minorHAnsi" w:cstheme="minorHAnsi"/>
          <w:color w:val="000000" w:themeColor="text1"/>
          <w:sz w:val="24"/>
          <w:szCs w:val="24"/>
        </w:rPr>
        <w:t>, their identity</w:t>
      </w:r>
      <w:r w:rsidR="000B2D09" w:rsidRPr="00BC5742">
        <w:rPr>
          <w:rFonts w:hAnsiTheme="minorHAnsi" w:cstheme="minorHAnsi"/>
          <w:color w:val="000000" w:themeColor="text1"/>
          <w:sz w:val="24"/>
          <w:szCs w:val="24"/>
        </w:rPr>
        <w:t xml:space="preserve"> will not be</w:t>
      </w:r>
      <w:r w:rsidR="003B1D23">
        <w:rPr>
          <w:rFonts w:hAnsiTheme="minorHAnsi" w:cstheme="minorHAnsi"/>
          <w:color w:val="000000" w:themeColor="text1"/>
          <w:sz w:val="24"/>
          <w:szCs w:val="24"/>
        </w:rPr>
        <w:t xml:space="preserve"> named throughout this analysis. </w:t>
      </w:r>
      <w:r w:rsidR="006E5399" w:rsidRPr="00BC5742">
        <w:rPr>
          <w:rFonts w:hAnsiTheme="minorHAnsi" w:cstheme="minorHAnsi"/>
          <w:color w:val="000000" w:themeColor="text1"/>
          <w:sz w:val="24"/>
          <w:szCs w:val="24"/>
        </w:rPr>
        <w:t>However,</w:t>
      </w:r>
      <w:r w:rsidR="00F14352" w:rsidRPr="00BC5742">
        <w:rPr>
          <w:rFonts w:hAnsiTheme="minorHAnsi" w:cstheme="minorHAnsi"/>
          <w:color w:val="000000" w:themeColor="text1"/>
          <w:sz w:val="24"/>
          <w:szCs w:val="24"/>
        </w:rPr>
        <w:t xml:space="preserve"> this interpretation, judgement and reasoning of the strengths, weaknesses, opportunities and threats (SWOT) of the </w:t>
      </w:r>
      <w:r w:rsidR="00F13FDB" w:rsidRPr="00BC5742">
        <w:rPr>
          <w:rFonts w:hAnsiTheme="minorHAnsi" w:cstheme="minorHAnsi"/>
          <w:color w:val="000000" w:themeColor="text1"/>
          <w:sz w:val="24"/>
          <w:szCs w:val="24"/>
        </w:rPr>
        <w:t>proposed organisation will be accurate throughout and stem from experience, peer perception, working practice and professional observation.</w:t>
      </w:r>
    </w:p>
    <w:p w14:paraId="7B28F32C" w14:textId="77777777" w:rsidR="007C4904" w:rsidRDefault="003B1D23" w:rsidP="00BC5742">
      <w:pPr>
        <w:spacing w:line="480" w:lineRule="auto"/>
        <w:jc w:val="both"/>
        <w:rPr>
          <w:rFonts w:hAnsiTheme="minorHAnsi" w:cstheme="minorHAnsi"/>
          <w:color w:val="000000" w:themeColor="text1"/>
          <w:sz w:val="24"/>
          <w:szCs w:val="24"/>
        </w:rPr>
      </w:pPr>
      <w:r>
        <w:rPr>
          <w:rFonts w:hAnsiTheme="minorHAnsi" w:cstheme="minorHAnsi"/>
          <w:color w:val="000000" w:themeColor="text1"/>
          <w:sz w:val="24"/>
          <w:szCs w:val="24"/>
        </w:rPr>
        <w:t xml:space="preserve">Kushner states </w:t>
      </w:r>
      <w:r w:rsidR="007C4904" w:rsidRPr="00BC5742">
        <w:rPr>
          <w:rFonts w:hAnsiTheme="minorHAnsi" w:cstheme="minorHAnsi"/>
          <w:color w:val="000000" w:themeColor="text1"/>
          <w:sz w:val="24"/>
          <w:szCs w:val="24"/>
        </w:rPr>
        <w:t xml:space="preserve">in his writings that one should adopt the philosophy that ‘when you see something that is broken, fix it … When you see something that needs to be done, do it. In that way, you will take care of your world …’ (Kushner, 1997). </w:t>
      </w:r>
      <w:r w:rsidR="00411BD4">
        <w:rPr>
          <w:rFonts w:hAnsiTheme="minorHAnsi" w:cstheme="minorHAnsi"/>
          <w:color w:val="000000" w:themeColor="text1"/>
          <w:sz w:val="24"/>
          <w:szCs w:val="24"/>
        </w:rPr>
        <w:t>It is also a</w:t>
      </w:r>
      <w:r w:rsidR="00BC5742" w:rsidRPr="00BC5742">
        <w:rPr>
          <w:rFonts w:hAnsiTheme="minorHAnsi" w:cstheme="minorHAnsi"/>
          <w:color w:val="000000" w:themeColor="text1"/>
          <w:sz w:val="24"/>
          <w:szCs w:val="24"/>
        </w:rPr>
        <w:t xml:space="preserve"> philosophy which underpins modern Youth Work and the services on offer for young people, to help young people to overcome barriers, to address their needs</w:t>
      </w:r>
      <w:r w:rsidR="00565424">
        <w:rPr>
          <w:rFonts w:hAnsiTheme="minorHAnsi" w:cstheme="minorHAnsi"/>
          <w:color w:val="000000" w:themeColor="text1"/>
          <w:sz w:val="24"/>
          <w:szCs w:val="24"/>
        </w:rPr>
        <w:t xml:space="preserve"> </w:t>
      </w:r>
      <w:r w:rsidR="00BC5742" w:rsidRPr="00BC5742">
        <w:rPr>
          <w:rFonts w:hAnsiTheme="minorHAnsi" w:cstheme="minorHAnsi"/>
          <w:color w:val="000000" w:themeColor="text1"/>
          <w:sz w:val="24"/>
          <w:szCs w:val="24"/>
        </w:rPr>
        <w:t>and to facilitate their development, education and empower them as responsive, respondent to, and active members within their respective communities.</w:t>
      </w:r>
    </w:p>
    <w:p w14:paraId="6D05E747" w14:textId="77777777" w:rsidR="00904A47" w:rsidRDefault="00904A47" w:rsidP="00BC5742">
      <w:pPr>
        <w:spacing w:line="480" w:lineRule="auto"/>
        <w:jc w:val="both"/>
        <w:rPr>
          <w:rFonts w:hAnsiTheme="minorHAnsi" w:cstheme="minorHAnsi"/>
          <w:color w:val="000000" w:themeColor="text1"/>
          <w:sz w:val="24"/>
          <w:szCs w:val="24"/>
        </w:rPr>
      </w:pPr>
      <w:r>
        <w:rPr>
          <w:rFonts w:hAnsiTheme="minorHAnsi" w:cstheme="minorHAnsi"/>
          <w:color w:val="000000" w:themeColor="text1"/>
          <w:sz w:val="24"/>
          <w:szCs w:val="24"/>
        </w:rPr>
        <w:t>Outlining where the service stems from and the above strengths and holistic approach to facilitating services for young people sets forth the first theme of this analysis as this assignment will now move towards a breakdown of the Strengths, Weaknesses, Opportunities and Threats (SWOT) of the proposed Outreach work provision.</w:t>
      </w:r>
    </w:p>
    <w:p w14:paraId="16867838" w14:textId="77777777" w:rsidR="003F0B11" w:rsidRPr="00BC5742" w:rsidRDefault="003F0B11" w:rsidP="00BC5742">
      <w:pPr>
        <w:spacing w:line="480" w:lineRule="auto"/>
        <w:jc w:val="both"/>
        <w:rPr>
          <w:rFonts w:hAnsiTheme="minorHAnsi" w:cstheme="minorHAnsi"/>
          <w:color w:val="000000" w:themeColor="text1"/>
          <w:sz w:val="24"/>
          <w:szCs w:val="24"/>
        </w:rPr>
      </w:pPr>
    </w:p>
    <w:p w14:paraId="3FBEC5B3" w14:textId="77777777" w:rsidR="00904A47" w:rsidRDefault="00591A30" w:rsidP="000B2D09">
      <w:pPr>
        <w:spacing w:line="480" w:lineRule="auto"/>
        <w:jc w:val="both"/>
        <w:rPr>
          <w:color w:val="000000" w:themeColor="text1"/>
          <w:sz w:val="24"/>
          <w:szCs w:val="24"/>
        </w:rPr>
      </w:pPr>
      <w:r>
        <w:rPr>
          <w:color w:val="000000" w:themeColor="text1"/>
          <w:sz w:val="24"/>
          <w:szCs w:val="24"/>
        </w:rPr>
        <w:t>Strengths:</w:t>
      </w:r>
      <w:r w:rsidR="00E80B3A">
        <w:rPr>
          <w:color w:val="000000" w:themeColor="text1"/>
          <w:sz w:val="24"/>
          <w:szCs w:val="24"/>
        </w:rPr>
        <w:t xml:space="preserve"> (see appendix 1</w:t>
      </w:r>
      <w:r w:rsidR="00BC1190">
        <w:rPr>
          <w:color w:val="000000" w:themeColor="text1"/>
          <w:sz w:val="24"/>
          <w:szCs w:val="24"/>
        </w:rPr>
        <w:t>)</w:t>
      </w:r>
    </w:p>
    <w:p w14:paraId="14B33733" w14:textId="77777777" w:rsidR="00565424" w:rsidRDefault="004F33FB" w:rsidP="000B2D09">
      <w:pPr>
        <w:spacing w:line="480" w:lineRule="auto"/>
        <w:jc w:val="both"/>
        <w:rPr>
          <w:color w:val="000000" w:themeColor="text1"/>
          <w:sz w:val="24"/>
          <w:szCs w:val="24"/>
        </w:rPr>
      </w:pPr>
      <w:r>
        <w:rPr>
          <w:color w:val="000000" w:themeColor="text1"/>
          <w:sz w:val="24"/>
          <w:szCs w:val="24"/>
        </w:rPr>
        <w:t>The predominant strength of the organisation is that it is a longstanding local authority provision and a</w:t>
      </w:r>
      <w:r w:rsidR="00E30D52">
        <w:rPr>
          <w:color w:val="000000" w:themeColor="text1"/>
          <w:sz w:val="24"/>
          <w:szCs w:val="24"/>
        </w:rPr>
        <w:t xml:space="preserve">s such this means a sense of credibility, accountability and authority. Through being </w:t>
      </w:r>
      <w:r w:rsidR="009B15A8">
        <w:rPr>
          <w:color w:val="000000" w:themeColor="text1"/>
          <w:sz w:val="24"/>
          <w:szCs w:val="24"/>
        </w:rPr>
        <w:t>a part of local Government,</w:t>
      </w:r>
      <w:r w:rsidR="00E30D52">
        <w:rPr>
          <w:color w:val="000000" w:themeColor="text1"/>
          <w:sz w:val="24"/>
          <w:szCs w:val="24"/>
        </w:rPr>
        <w:t xml:space="preserve"> it too </w:t>
      </w:r>
      <w:r w:rsidR="002369C1">
        <w:rPr>
          <w:color w:val="000000" w:themeColor="text1"/>
          <w:sz w:val="24"/>
          <w:szCs w:val="24"/>
        </w:rPr>
        <w:t>has the benefit</w:t>
      </w:r>
      <w:r w:rsidR="00E30D52">
        <w:rPr>
          <w:color w:val="000000" w:themeColor="text1"/>
          <w:sz w:val="24"/>
          <w:szCs w:val="24"/>
        </w:rPr>
        <w:t xml:space="preserve"> of secured streams of funding</w:t>
      </w:r>
      <w:r w:rsidR="002369C1">
        <w:rPr>
          <w:color w:val="000000" w:themeColor="text1"/>
          <w:sz w:val="24"/>
          <w:szCs w:val="24"/>
        </w:rPr>
        <w:t>. T</w:t>
      </w:r>
      <w:r w:rsidR="00E30D52">
        <w:rPr>
          <w:color w:val="000000" w:themeColor="text1"/>
          <w:sz w:val="24"/>
          <w:szCs w:val="24"/>
        </w:rPr>
        <w:t>hey are unlikely to be sh</w:t>
      </w:r>
      <w:r w:rsidR="009B15A8">
        <w:rPr>
          <w:color w:val="000000" w:themeColor="text1"/>
          <w:sz w:val="24"/>
          <w:szCs w:val="24"/>
        </w:rPr>
        <w:t>ut down or forced to close with</w:t>
      </w:r>
      <w:r w:rsidR="00E30D52">
        <w:rPr>
          <w:color w:val="000000" w:themeColor="text1"/>
          <w:sz w:val="24"/>
          <w:szCs w:val="24"/>
        </w:rPr>
        <w:t>out warning.</w:t>
      </w:r>
      <w:r w:rsidR="009B15A8">
        <w:rPr>
          <w:color w:val="000000" w:themeColor="text1"/>
          <w:sz w:val="24"/>
          <w:szCs w:val="24"/>
        </w:rPr>
        <w:t xml:space="preserve"> The technocracy at play would disallow this an inevitability for their business model, local policy and national legislation dictates this provision a necessity.</w:t>
      </w:r>
    </w:p>
    <w:p w14:paraId="3A596AD5" w14:textId="77777777" w:rsidR="00BB4281" w:rsidRDefault="002D6223" w:rsidP="000B2D09">
      <w:pPr>
        <w:spacing w:line="480" w:lineRule="auto"/>
        <w:jc w:val="both"/>
        <w:rPr>
          <w:color w:val="000000" w:themeColor="text1"/>
          <w:sz w:val="24"/>
          <w:szCs w:val="24"/>
        </w:rPr>
      </w:pPr>
      <w:r>
        <w:rPr>
          <w:color w:val="000000" w:themeColor="text1"/>
          <w:sz w:val="24"/>
          <w:szCs w:val="24"/>
        </w:rPr>
        <w:t>Additionally,</w:t>
      </w:r>
      <w:r w:rsidR="00E11F57">
        <w:rPr>
          <w:color w:val="000000" w:themeColor="text1"/>
          <w:sz w:val="24"/>
          <w:szCs w:val="24"/>
        </w:rPr>
        <w:t xml:space="preserve"> the </w:t>
      </w:r>
      <w:r w:rsidR="00601100">
        <w:rPr>
          <w:color w:val="000000" w:themeColor="text1"/>
          <w:sz w:val="24"/>
          <w:szCs w:val="24"/>
        </w:rPr>
        <w:t xml:space="preserve">fact that local authority provision is facilitated through a multi-agency </w:t>
      </w:r>
      <w:r w:rsidR="00190611">
        <w:rPr>
          <w:color w:val="000000" w:themeColor="text1"/>
          <w:sz w:val="24"/>
          <w:szCs w:val="24"/>
        </w:rPr>
        <w:t xml:space="preserve">approach </w:t>
      </w:r>
      <w:r w:rsidR="00601100">
        <w:rPr>
          <w:color w:val="000000" w:themeColor="text1"/>
          <w:sz w:val="24"/>
          <w:szCs w:val="24"/>
        </w:rPr>
        <w:t xml:space="preserve">and </w:t>
      </w:r>
      <w:r w:rsidR="00190611">
        <w:rPr>
          <w:color w:val="000000" w:themeColor="text1"/>
          <w:sz w:val="24"/>
          <w:szCs w:val="24"/>
        </w:rPr>
        <w:t xml:space="preserve">is </w:t>
      </w:r>
      <w:r w:rsidR="00E41B3B">
        <w:rPr>
          <w:color w:val="000000" w:themeColor="text1"/>
          <w:sz w:val="24"/>
          <w:szCs w:val="24"/>
        </w:rPr>
        <w:t xml:space="preserve">an </w:t>
      </w:r>
      <w:r w:rsidR="00601100">
        <w:rPr>
          <w:color w:val="000000" w:themeColor="text1"/>
          <w:sz w:val="24"/>
          <w:szCs w:val="24"/>
        </w:rPr>
        <w:t xml:space="preserve">integrated </w:t>
      </w:r>
      <w:r w:rsidR="00E41B3B">
        <w:rPr>
          <w:color w:val="000000" w:themeColor="text1"/>
          <w:sz w:val="24"/>
          <w:szCs w:val="24"/>
        </w:rPr>
        <w:t xml:space="preserve">service </w:t>
      </w:r>
      <w:r w:rsidR="00190611">
        <w:rPr>
          <w:color w:val="000000" w:themeColor="text1"/>
          <w:sz w:val="24"/>
          <w:szCs w:val="24"/>
        </w:rPr>
        <w:t>at its core</w:t>
      </w:r>
      <w:r w:rsidR="007F46E5">
        <w:rPr>
          <w:color w:val="000000" w:themeColor="text1"/>
          <w:sz w:val="24"/>
          <w:szCs w:val="24"/>
        </w:rPr>
        <w:t>,</w:t>
      </w:r>
      <w:r w:rsidR="00190611">
        <w:rPr>
          <w:color w:val="000000" w:themeColor="text1"/>
          <w:sz w:val="24"/>
          <w:szCs w:val="24"/>
        </w:rPr>
        <w:t xml:space="preserve"> bringing together multiple</w:t>
      </w:r>
      <w:r w:rsidR="00E121C9">
        <w:rPr>
          <w:color w:val="000000" w:themeColor="text1"/>
          <w:sz w:val="24"/>
          <w:szCs w:val="24"/>
        </w:rPr>
        <w:t xml:space="preserve"> </w:t>
      </w:r>
      <w:r w:rsidR="00E41B3B">
        <w:rPr>
          <w:color w:val="000000" w:themeColor="text1"/>
          <w:sz w:val="24"/>
          <w:szCs w:val="24"/>
        </w:rPr>
        <w:t>models of Youth Work provision is understandably one of the biggest strengths for this organisation.</w:t>
      </w:r>
      <w:r w:rsidR="00C44832">
        <w:rPr>
          <w:color w:val="000000" w:themeColor="text1"/>
          <w:sz w:val="24"/>
          <w:szCs w:val="24"/>
        </w:rPr>
        <w:t xml:space="preserve"> This allows </w:t>
      </w:r>
      <w:r w:rsidR="00473C64">
        <w:rPr>
          <w:color w:val="000000" w:themeColor="text1"/>
          <w:sz w:val="24"/>
          <w:szCs w:val="24"/>
        </w:rPr>
        <w:t>for a variety of professionals to utilise one another</w:t>
      </w:r>
      <w:r w:rsidR="00473C64">
        <w:rPr>
          <w:color w:val="000000" w:themeColor="text1"/>
          <w:sz w:val="24"/>
          <w:szCs w:val="24"/>
        </w:rPr>
        <w:t>’</w:t>
      </w:r>
      <w:r w:rsidR="00473C64">
        <w:rPr>
          <w:color w:val="000000" w:themeColor="text1"/>
          <w:sz w:val="24"/>
          <w:szCs w:val="24"/>
        </w:rPr>
        <w:t>s know</w:t>
      </w:r>
      <w:r w:rsidR="00A52C3D">
        <w:rPr>
          <w:color w:val="000000" w:themeColor="text1"/>
          <w:sz w:val="24"/>
          <w:szCs w:val="24"/>
        </w:rPr>
        <w:t xml:space="preserve">ledge and expertise </w:t>
      </w:r>
      <w:r w:rsidR="00BB4281">
        <w:rPr>
          <w:color w:val="000000" w:themeColor="text1"/>
          <w:sz w:val="24"/>
          <w:szCs w:val="24"/>
        </w:rPr>
        <w:t>and</w:t>
      </w:r>
      <w:r w:rsidR="00A52C3D">
        <w:rPr>
          <w:color w:val="000000" w:themeColor="text1"/>
          <w:sz w:val="24"/>
          <w:szCs w:val="24"/>
        </w:rPr>
        <w:t xml:space="preserve"> allows for young people to benefit from a more holistic approach to their </w:t>
      </w:r>
      <w:r w:rsidR="00493BE2">
        <w:rPr>
          <w:color w:val="000000" w:themeColor="text1"/>
          <w:sz w:val="24"/>
          <w:szCs w:val="24"/>
        </w:rPr>
        <w:t>support</w:t>
      </w:r>
      <w:r w:rsidR="00BB4281">
        <w:rPr>
          <w:color w:val="000000" w:themeColor="text1"/>
          <w:sz w:val="24"/>
          <w:szCs w:val="24"/>
        </w:rPr>
        <w:t>.</w:t>
      </w:r>
      <w:r w:rsidR="00842D03">
        <w:rPr>
          <w:color w:val="000000" w:themeColor="text1"/>
          <w:sz w:val="24"/>
          <w:szCs w:val="24"/>
        </w:rPr>
        <w:t xml:space="preserve"> </w:t>
      </w:r>
    </w:p>
    <w:p w14:paraId="136435EA" w14:textId="77777777" w:rsidR="007F46E5" w:rsidRDefault="003271F1" w:rsidP="000B2D09">
      <w:pPr>
        <w:spacing w:line="480" w:lineRule="auto"/>
        <w:jc w:val="both"/>
        <w:rPr>
          <w:color w:val="000000" w:themeColor="text1"/>
          <w:sz w:val="24"/>
          <w:szCs w:val="24"/>
        </w:rPr>
      </w:pPr>
      <w:r>
        <w:rPr>
          <w:color w:val="000000" w:themeColor="text1"/>
          <w:sz w:val="24"/>
          <w:szCs w:val="24"/>
        </w:rPr>
        <w:t>The staff involved in the process are competent and are qualified accordingly.</w:t>
      </w:r>
      <w:r w:rsidR="0000119F">
        <w:rPr>
          <w:color w:val="000000" w:themeColor="text1"/>
          <w:sz w:val="24"/>
          <w:szCs w:val="24"/>
        </w:rPr>
        <w:t xml:space="preserve"> This is vital in that it sets out the parameters of quality provision and compliments the professional context </w:t>
      </w:r>
      <w:r w:rsidR="00AB7201">
        <w:rPr>
          <w:color w:val="000000" w:themeColor="text1"/>
          <w:sz w:val="24"/>
          <w:szCs w:val="24"/>
        </w:rPr>
        <w:t xml:space="preserve">that comes with local authority establishment. However, although the organisation prides itself on professionalism and </w:t>
      </w:r>
      <w:r w:rsidR="009562AA">
        <w:rPr>
          <w:color w:val="000000" w:themeColor="text1"/>
          <w:sz w:val="24"/>
          <w:szCs w:val="24"/>
        </w:rPr>
        <w:t xml:space="preserve">the context it stems from is </w:t>
      </w:r>
      <w:r w:rsidR="009562AA">
        <w:rPr>
          <w:color w:val="000000" w:themeColor="text1"/>
          <w:sz w:val="24"/>
          <w:szCs w:val="24"/>
        </w:rPr>
        <w:t>‘</w:t>
      </w:r>
      <w:r w:rsidR="009562AA">
        <w:rPr>
          <w:color w:val="000000" w:themeColor="text1"/>
          <w:sz w:val="24"/>
          <w:szCs w:val="24"/>
        </w:rPr>
        <w:t>governmental</w:t>
      </w:r>
      <w:r w:rsidR="009562AA">
        <w:rPr>
          <w:color w:val="000000" w:themeColor="text1"/>
          <w:sz w:val="24"/>
          <w:szCs w:val="24"/>
        </w:rPr>
        <w:t>’</w:t>
      </w:r>
      <w:r w:rsidR="009562AA">
        <w:rPr>
          <w:color w:val="000000" w:themeColor="text1"/>
          <w:sz w:val="24"/>
          <w:szCs w:val="24"/>
        </w:rPr>
        <w:t xml:space="preserve"> in design, the practitioners present themselves in a </w:t>
      </w:r>
      <w:r w:rsidR="007F46E5">
        <w:rPr>
          <w:color w:val="000000" w:themeColor="text1"/>
          <w:sz w:val="24"/>
          <w:szCs w:val="24"/>
        </w:rPr>
        <w:t xml:space="preserve">way </w:t>
      </w:r>
      <w:r w:rsidR="00D7049B">
        <w:rPr>
          <w:color w:val="000000" w:themeColor="text1"/>
          <w:sz w:val="24"/>
          <w:szCs w:val="24"/>
        </w:rPr>
        <w:t>that young people can approach them with ease</w:t>
      </w:r>
      <w:r w:rsidR="00AC507F">
        <w:rPr>
          <w:color w:val="000000" w:themeColor="text1"/>
          <w:sz w:val="24"/>
          <w:szCs w:val="24"/>
        </w:rPr>
        <w:t>.</w:t>
      </w:r>
      <w:r w:rsidR="00C37C30">
        <w:rPr>
          <w:color w:val="000000" w:themeColor="text1"/>
          <w:sz w:val="24"/>
          <w:szCs w:val="24"/>
        </w:rPr>
        <w:t xml:space="preserve"> </w:t>
      </w:r>
    </w:p>
    <w:p w14:paraId="0674FEE5" w14:textId="77777777" w:rsidR="007E2641" w:rsidRDefault="00C37C30" w:rsidP="000B2D09">
      <w:pPr>
        <w:spacing w:line="480" w:lineRule="auto"/>
        <w:jc w:val="both"/>
        <w:rPr>
          <w:color w:val="000000" w:themeColor="text1"/>
          <w:sz w:val="24"/>
          <w:szCs w:val="24"/>
        </w:rPr>
      </w:pPr>
      <w:r>
        <w:rPr>
          <w:color w:val="000000" w:themeColor="text1"/>
          <w:sz w:val="24"/>
          <w:szCs w:val="24"/>
        </w:rPr>
        <w:t xml:space="preserve">A Youth Worker should be understanding, have beliefs and morals, be a good role model, take time to engage with young people, show empathy, remain impartial and </w:t>
      </w:r>
      <w:r>
        <w:rPr>
          <w:color w:val="000000" w:themeColor="text1"/>
          <w:sz w:val="24"/>
          <w:szCs w:val="24"/>
        </w:rPr>
        <w:lastRenderedPageBreak/>
        <w:t>unbiased and should be able to admit to not knowing something (Youth Work Practice, 2017)</w:t>
      </w:r>
      <w:r w:rsidR="007E2641">
        <w:rPr>
          <w:color w:val="000000" w:themeColor="text1"/>
          <w:sz w:val="24"/>
          <w:szCs w:val="24"/>
        </w:rPr>
        <w:t xml:space="preserve">, qualities not usually accredited to </w:t>
      </w:r>
      <w:r w:rsidR="007E2641">
        <w:rPr>
          <w:color w:val="000000" w:themeColor="text1"/>
          <w:sz w:val="24"/>
          <w:szCs w:val="24"/>
        </w:rPr>
        <w:t>‘</w:t>
      </w:r>
      <w:r w:rsidR="007E2641">
        <w:rPr>
          <w:color w:val="000000" w:themeColor="text1"/>
          <w:sz w:val="24"/>
          <w:szCs w:val="24"/>
        </w:rPr>
        <w:t>governmental</w:t>
      </w:r>
      <w:r w:rsidR="007E2641">
        <w:rPr>
          <w:color w:val="000000" w:themeColor="text1"/>
          <w:sz w:val="24"/>
          <w:szCs w:val="24"/>
        </w:rPr>
        <w:t>’</w:t>
      </w:r>
      <w:r w:rsidR="007E2641">
        <w:rPr>
          <w:color w:val="000000" w:themeColor="text1"/>
          <w:sz w:val="24"/>
          <w:szCs w:val="24"/>
        </w:rPr>
        <w:t xml:space="preserve"> organisations and academic workers. For example, those at a more senior and managerial level are, by design; prioritized, competent, accountable, effective in decision making and processing (Pozin, 2014) and whom are leaders, communicative and delegators (Maynard, 2017). </w:t>
      </w:r>
    </w:p>
    <w:p w14:paraId="51634319" w14:textId="77777777" w:rsidR="007F09A7" w:rsidRDefault="00D7049B" w:rsidP="000B2D09">
      <w:pPr>
        <w:spacing w:line="480" w:lineRule="auto"/>
        <w:jc w:val="both"/>
        <w:rPr>
          <w:color w:val="000000" w:themeColor="text1"/>
          <w:sz w:val="24"/>
          <w:szCs w:val="24"/>
        </w:rPr>
      </w:pPr>
      <w:r>
        <w:rPr>
          <w:color w:val="000000" w:themeColor="text1"/>
          <w:sz w:val="24"/>
          <w:szCs w:val="24"/>
        </w:rPr>
        <w:t>Of course,</w:t>
      </w:r>
      <w:r w:rsidR="007E2641">
        <w:rPr>
          <w:color w:val="000000" w:themeColor="text1"/>
          <w:sz w:val="24"/>
          <w:szCs w:val="24"/>
        </w:rPr>
        <w:t xml:space="preserve"> these qualities and </w:t>
      </w:r>
      <w:r>
        <w:rPr>
          <w:color w:val="000000" w:themeColor="text1"/>
          <w:sz w:val="24"/>
          <w:szCs w:val="24"/>
        </w:rPr>
        <w:t>attributions can</w:t>
      </w:r>
      <w:r w:rsidR="00545529">
        <w:rPr>
          <w:color w:val="000000" w:themeColor="text1"/>
          <w:sz w:val="24"/>
          <w:szCs w:val="24"/>
        </w:rPr>
        <w:t xml:space="preserve"> overlap, there are clear positive qualities and good characteristics for both roles. Although, there are clear differences between senior management and Youth Workers</w:t>
      </w:r>
      <w:r>
        <w:rPr>
          <w:color w:val="000000" w:themeColor="text1"/>
          <w:sz w:val="24"/>
          <w:szCs w:val="24"/>
        </w:rPr>
        <w:t>.</w:t>
      </w:r>
      <w:r w:rsidR="00545529">
        <w:rPr>
          <w:color w:val="000000" w:themeColor="text1"/>
          <w:sz w:val="24"/>
          <w:szCs w:val="24"/>
        </w:rPr>
        <w:t xml:space="preserve"> </w:t>
      </w:r>
    </w:p>
    <w:p w14:paraId="681200DA" w14:textId="77777777" w:rsidR="003271F1" w:rsidRDefault="00545529" w:rsidP="000B2D09">
      <w:pPr>
        <w:spacing w:line="480" w:lineRule="auto"/>
        <w:jc w:val="both"/>
        <w:rPr>
          <w:color w:val="000000" w:themeColor="text1"/>
          <w:sz w:val="24"/>
          <w:szCs w:val="24"/>
        </w:rPr>
      </w:pPr>
      <w:r>
        <w:rPr>
          <w:color w:val="000000" w:themeColor="text1"/>
          <w:sz w:val="24"/>
          <w:szCs w:val="24"/>
        </w:rPr>
        <w:t xml:space="preserve">An example of </w:t>
      </w:r>
      <w:r w:rsidR="007F09A7">
        <w:rPr>
          <w:color w:val="000000" w:themeColor="text1"/>
          <w:sz w:val="24"/>
          <w:szCs w:val="24"/>
        </w:rPr>
        <w:t xml:space="preserve">this conflict of professional interests and a good outline of practice lies within the Ofsted report on the </w:t>
      </w:r>
      <w:r w:rsidR="00D7049B">
        <w:rPr>
          <w:color w:val="000000" w:themeColor="text1"/>
          <w:sz w:val="24"/>
          <w:szCs w:val="24"/>
        </w:rPr>
        <w:t>R</w:t>
      </w:r>
      <w:r w:rsidR="007F09A7">
        <w:rPr>
          <w:color w:val="000000" w:themeColor="text1"/>
          <w:sz w:val="24"/>
          <w:szCs w:val="24"/>
        </w:rPr>
        <w:t>o</w:t>
      </w:r>
      <w:r w:rsidR="00D7049B">
        <w:rPr>
          <w:color w:val="000000" w:themeColor="text1"/>
          <w:sz w:val="24"/>
          <w:szCs w:val="24"/>
        </w:rPr>
        <w:t>yal B</w:t>
      </w:r>
      <w:r w:rsidR="007F09A7">
        <w:rPr>
          <w:color w:val="000000" w:themeColor="text1"/>
          <w:sz w:val="24"/>
          <w:szCs w:val="24"/>
        </w:rPr>
        <w:t xml:space="preserve">orough of Windsor and Maidenhead: </w:t>
      </w:r>
      <w:r w:rsidR="007F09A7">
        <w:rPr>
          <w:color w:val="000000" w:themeColor="text1"/>
          <w:sz w:val="24"/>
          <w:szCs w:val="24"/>
        </w:rPr>
        <w:t>‘</w:t>
      </w:r>
      <w:r w:rsidR="007F09A7">
        <w:rPr>
          <w:color w:val="000000" w:themeColor="text1"/>
          <w:sz w:val="24"/>
          <w:szCs w:val="24"/>
        </w:rPr>
        <w:t>Youth workers in social work pods having a positive impact on young people</w:t>
      </w:r>
      <w:r w:rsidR="007F09A7">
        <w:rPr>
          <w:color w:val="000000" w:themeColor="text1"/>
          <w:sz w:val="24"/>
          <w:szCs w:val="24"/>
        </w:rPr>
        <w:t>’</w:t>
      </w:r>
      <w:r w:rsidR="007F09A7">
        <w:rPr>
          <w:color w:val="000000" w:themeColor="text1"/>
          <w:sz w:val="24"/>
          <w:szCs w:val="24"/>
        </w:rPr>
        <w:t>s outcomes</w:t>
      </w:r>
      <w:r w:rsidR="007F09A7">
        <w:rPr>
          <w:color w:val="000000" w:themeColor="text1"/>
          <w:sz w:val="24"/>
          <w:szCs w:val="24"/>
        </w:rPr>
        <w:t>’</w:t>
      </w:r>
      <w:r w:rsidR="007F09A7">
        <w:rPr>
          <w:color w:val="000000" w:themeColor="text1"/>
          <w:sz w:val="24"/>
          <w:szCs w:val="24"/>
        </w:rPr>
        <w:t>. This report denotes the differences between Youth Workers and Social Workers. It shows how utilising the skills and expertise of Youth Workers, those in the Social Work team were able to better engage young people with services. The Youth Workers were better placed to meet with young people where they were comfortable, whether it be on the street or their own home and were able to come up with a plan under voluntary engagement as opposed to mandatory engagement with a statutory service (Ofsted, 2015).</w:t>
      </w:r>
    </w:p>
    <w:p w14:paraId="15B7A52E" w14:textId="77777777" w:rsidR="00BC1190" w:rsidRDefault="007F09A7" w:rsidP="000B2D09">
      <w:pPr>
        <w:spacing w:line="480" w:lineRule="auto"/>
        <w:jc w:val="both"/>
        <w:rPr>
          <w:color w:val="000000" w:themeColor="text1"/>
          <w:sz w:val="24"/>
          <w:szCs w:val="24"/>
        </w:rPr>
      </w:pPr>
      <w:r>
        <w:rPr>
          <w:color w:val="000000" w:themeColor="text1"/>
          <w:sz w:val="24"/>
          <w:szCs w:val="24"/>
        </w:rPr>
        <w:t>Youth Workers</w:t>
      </w:r>
      <w:r w:rsidR="00AC507F">
        <w:rPr>
          <w:color w:val="000000" w:themeColor="text1"/>
          <w:sz w:val="24"/>
          <w:szCs w:val="24"/>
        </w:rPr>
        <w:t xml:space="preserve"> too, aid in the development and facilitation of the core vision for operations. There is a </w:t>
      </w:r>
      <w:r w:rsidR="0030198A">
        <w:rPr>
          <w:color w:val="000000" w:themeColor="text1"/>
          <w:sz w:val="24"/>
          <w:szCs w:val="24"/>
        </w:rPr>
        <w:t>clear motive behind the provision, a motive which set the foundations of the services on offer, to assist young people to become successful</w:t>
      </w:r>
      <w:r w:rsidR="00D43D92">
        <w:rPr>
          <w:color w:val="000000" w:themeColor="text1"/>
          <w:sz w:val="24"/>
          <w:szCs w:val="24"/>
        </w:rPr>
        <w:t xml:space="preserve"> individuals through addressing their needs and providing meaningful experiences and guidance on issues that matter to them</w:t>
      </w:r>
      <w:r w:rsidR="0030198A">
        <w:rPr>
          <w:color w:val="000000" w:themeColor="text1"/>
          <w:sz w:val="24"/>
          <w:szCs w:val="24"/>
        </w:rPr>
        <w:t xml:space="preserve">. </w:t>
      </w:r>
      <w:r w:rsidR="00D43D92">
        <w:rPr>
          <w:color w:val="000000" w:themeColor="text1"/>
          <w:sz w:val="24"/>
          <w:szCs w:val="24"/>
        </w:rPr>
        <w:t xml:space="preserve">The ethos of the venture is matched with </w:t>
      </w:r>
      <w:r w:rsidR="00D43D92">
        <w:rPr>
          <w:color w:val="000000" w:themeColor="text1"/>
          <w:sz w:val="24"/>
          <w:szCs w:val="24"/>
        </w:rPr>
        <w:lastRenderedPageBreak/>
        <w:t>varying policies and working practices</w:t>
      </w:r>
      <w:r w:rsidR="00F42612">
        <w:rPr>
          <w:color w:val="000000" w:themeColor="text1"/>
          <w:sz w:val="24"/>
          <w:szCs w:val="24"/>
        </w:rPr>
        <w:t>, such as supervision sessions, multi-agency meeting and in-house consultation,</w:t>
      </w:r>
      <w:r w:rsidR="00D43D92">
        <w:rPr>
          <w:color w:val="000000" w:themeColor="text1"/>
          <w:sz w:val="24"/>
          <w:szCs w:val="24"/>
        </w:rPr>
        <w:t xml:space="preserve"> that build on the inclusivity and diverse nature of the work; they </w:t>
      </w:r>
      <w:r w:rsidR="00DF02EF">
        <w:rPr>
          <w:color w:val="000000" w:themeColor="text1"/>
          <w:sz w:val="24"/>
          <w:szCs w:val="24"/>
        </w:rPr>
        <w:t>retain consistency and set forth a responsibility for all practitioners to develop their working-style and persistently evaluate their fitness to practice</w:t>
      </w:r>
      <w:r w:rsidR="00F42612">
        <w:rPr>
          <w:color w:val="000000" w:themeColor="text1"/>
          <w:sz w:val="24"/>
          <w:szCs w:val="24"/>
        </w:rPr>
        <w:t>, as well as to reflect on their present practice</w:t>
      </w:r>
      <w:r w:rsidR="00DF02EF">
        <w:rPr>
          <w:color w:val="000000" w:themeColor="text1"/>
          <w:sz w:val="24"/>
          <w:szCs w:val="24"/>
        </w:rPr>
        <w:t>.</w:t>
      </w:r>
      <w:r w:rsidR="00F42612">
        <w:rPr>
          <w:color w:val="000000" w:themeColor="text1"/>
          <w:sz w:val="24"/>
          <w:szCs w:val="24"/>
        </w:rPr>
        <w:t xml:space="preserve"> </w:t>
      </w:r>
    </w:p>
    <w:p w14:paraId="4148A476" w14:textId="595E1973" w:rsidR="00AC507F" w:rsidRDefault="00BC1190" w:rsidP="000B2D09">
      <w:pPr>
        <w:spacing w:line="480" w:lineRule="auto"/>
        <w:jc w:val="both"/>
        <w:rPr>
          <w:color w:val="000000" w:themeColor="text1"/>
          <w:sz w:val="24"/>
          <w:szCs w:val="24"/>
        </w:rPr>
      </w:pPr>
      <w:r w:rsidRPr="00BC1190">
        <w:rPr>
          <w:color w:val="000000" w:themeColor="text1"/>
          <w:sz w:val="24"/>
          <w:szCs w:val="24"/>
        </w:rPr>
        <w:t xml:space="preserve">These </w:t>
      </w:r>
      <w:r w:rsidR="002369C1">
        <w:rPr>
          <w:color w:val="000000" w:themeColor="text1"/>
          <w:sz w:val="24"/>
          <w:szCs w:val="24"/>
        </w:rPr>
        <w:t xml:space="preserve">strengths </w:t>
      </w:r>
      <w:r w:rsidRPr="00BC1190">
        <w:rPr>
          <w:color w:val="000000" w:themeColor="text1"/>
          <w:sz w:val="24"/>
          <w:szCs w:val="24"/>
        </w:rPr>
        <w:t>are all systems in place to develop the service and make</w:t>
      </w:r>
      <w:r w:rsidR="002369C1">
        <w:rPr>
          <w:color w:val="000000" w:themeColor="text1"/>
          <w:sz w:val="24"/>
          <w:szCs w:val="24"/>
        </w:rPr>
        <w:t xml:space="preserve"> it</w:t>
      </w:r>
      <w:r w:rsidRPr="00BC1190">
        <w:rPr>
          <w:color w:val="000000" w:themeColor="text1"/>
          <w:sz w:val="24"/>
          <w:szCs w:val="24"/>
        </w:rPr>
        <w:t xml:space="preserve"> as efficient as it </w:t>
      </w:r>
      <w:r>
        <w:rPr>
          <w:color w:val="000000" w:themeColor="text1"/>
          <w:sz w:val="24"/>
          <w:szCs w:val="24"/>
        </w:rPr>
        <w:t>can possibly be and i</w:t>
      </w:r>
      <w:r w:rsidR="00F42612">
        <w:rPr>
          <w:color w:val="000000" w:themeColor="text1"/>
          <w:sz w:val="24"/>
          <w:szCs w:val="24"/>
        </w:rPr>
        <w:t>n the modern world of stri</w:t>
      </w:r>
      <w:r w:rsidR="002369C1">
        <w:rPr>
          <w:color w:val="000000" w:themeColor="text1"/>
          <w:sz w:val="24"/>
          <w:szCs w:val="24"/>
        </w:rPr>
        <w:t>ct Government</w:t>
      </w:r>
      <w:r w:rsidR="00F42612">
        <w:rPr>
          <w:color w:val="000000" w:themeColor="text1"/>
          <w:sz w:val="24"/>
          <w:szCs w:val="24"/>
        </w:rPr>
        <w:t xml:space="preserve"> guidelines and red tape</w:t>
      </w:r>
      <w:r w:rsidR="002369C1">
        <w:rPr>
          <w:color w:val="000000" w:themeColor="text1"/>
          <w:sz w:val="24"/>
          <w:szCs w:val="24"/>
        </w:rPr>
        <w:t>. T</w:t>
      </w:r>
      <w:r w:rsidR="00F42612">
        <w:rPr>
          <w:color w:val="000000" w:themeColor="text1"/>
          <w:sz w:val="24"/>
          <w:szCs w:val="24"/>
        </w:rPr>
        <w:t xml:space="preserve">hese processes are </w:t>
      </w:r>
      <w:r w:rsidR="007203A6">
        <w:rPr>
          <w:color w:val="000000" w:themeColor="text1"/>
          <w:sz w:val="24"/>
          <w:szCs w:val="24"/>
        </w:rPr>
        <w:t xml:space="preserve">in place out of necessity, yet are to better facilitate and advocate for the young people who utilise the service. </w:t>
      </w:r>
    </w:p>
    <w:p w14:paraId="09EF546B" w14:textId="05F01A88" w:rsidR="008C7C08" w:rsidRPr="008C7C08" w:rsidRDefault="008C7C08" w:rsidP="008C7C08">
      <w:pPr>
        <w:shd w:val="clear" w:color="auto" w:fill="FBFBFB"/>
        <w:spacing w:after="199" w:line="480" w:lineRule="auto"/>
        <w:jc w:val="both"/>
        <w:textAlignment w:val="baseline"/>
        <w:rPr>
          <w:rFonts w:hAnsiTheme="minorHAnsi" w:cstheme="minorHAnsi"/>
          <w:color w:val="333333"/>
          <w:sz w:val="24"/>
          <w:szCs w:val="24"/>
        </w:rPr>
      </w:pPr>
      <w:r w:rsidRPr="008C7C08">
        <w:rPr>
          <w:rFonts w:hAnsiTheme="minorHAnsi" w:cstheme="minorHAnsi"/>
          <w:color w:val="000000" w:themeColor="text1"/>
          <w:sz w:val="24"/>
          <w:szCs w:val="24"/>
        </w:rPr>
        <w:t xml:space="preserve">These are all strengths as it shows this organisation is comprehensive with having strategy, structure, systems, shared values, leadership styles, competent staff and quality skills. All elements of the </w:t>
      </w:r>
      <w:r w:rsidRPr="0084792E">
        <w:rPr>
          <w:rFonts w:hAnsiTheme="minorHAnsi" w:cstheme="minorHAnsi"/>
          <w:sz w:val="24"/>
          <w:szCs w:val="24"/>
        </w:rPr>
        <w:t>McKinsey 7S framework; a model which Improves the performance of a company, examines</w:t>
      </w:r>
      <w:r w:rsidRPr="008C7C08">
        <w:rPr>
          <w:rFonts w:hAnsiTheme="minorHAnsi" w:cstheme="minorHAnsi"/>
          <w:sz w:val="24"/>
          <w:szCs w:val="24"/>
        </w:rPr>
        <w:t xml:space="preserve"> the likely effects of future changes within a company</w:t>
      </w:r>
      <w:r w:rsidRPr="0084792E">
        <w:rPr>
          <w:rFonts w:hAnsiTheme="minorHAnsi" w:cstheme="minorHAnsi"/>
          <w:sz w:val="24"/>
          <w:szCs w:val="24"/>
        </w:rPr>
        <w:t>, a</w:t>
      </w:r>
      <w:r w:rsidRPr="008C7C08">
        <w:rPr>
          <w:rFonts w:hAnsiTheme="minorHAnsi" w:cstheme="minorHAnsi"/>
          <w:sz w:val="24"/>
          <w:szCs w:val="24"/>
        </w:rPr>
        <w:t>lign</w:t>
      </w:r>
      <w:r w:rsidRPr="0084792E">
        <w:rPr>
          <w:rFonts w:hAnsiTheme="minorHAnsi" w:cstheme="minorHAnsi"/>
          <w:sz w:val="24"/>
          <w:szCs w:val="24"/>
        </w:rPr>
        <w:t>s</w:t>
      </w:r>
      <w:r w:rsidRPr="008C7C08">
        <w:rPr>
          <w:rFonts w:hAnsiTheme="minorHAnsi" w:cstheme="minorHAnsi"/>
          <w:sz w:val="24"/>
          <w:szCs w:val="24"/>
        </w:rPr>
        <w:t xml:space="preserve"> departments and</w:t>
      </w:r>
      <w:r w:rsidRPr="0084792E">
        <w:rPr>
          <w:rFonts w:hAnsiTheme="minorHAnsi" w:cstheme="minorHAnsi"/>
          <w:sz w:val="24"/>
          <w:szCs w:val="24"/>
        </w:rPr>
        <w:t xml:space="preserve"> d</w:t>
      </w:r>
      <w:r w:rsidRPr="008C7C08">
        <w:rPr>
          <w:rFonts w:hAnsiTheme="minorHAnsi" w:cstheme="minorHAnsi"/>
          <w:sz w:val="24"/>
          <w:szCs w:val="24"/>
        </w:rPr>
        <w:t>etermine</w:t>
      </w:r>
      <w:r w:rsidRPr="0084792E">
        <w:rPr>
          <w:rFonts w:hAnsiTheme="minorHAnsi" w:cstheme="minorHAnsi"/>
          <w:sz w:val="24"/>
          <w:szCs w:val="24"/>
        </w:rPr>
        <w:t>s</w:t>
      </w:r>
      <w:r w:rsidRPr="008C7C08">
        <w:rPr>
          <w:rFonts w:hAnsiTheme="minorHAnsi" w:cstheme="minorHAnsi"/>
          <w:sz w:val="24"/>
          <w:szCs w:val="24"/>
        </w:rPr>
        <w:t xml:space="preserve"> how best to implement a proposed strategy</w:t>
      </w:r>
      <w:r w:rsidRPr="0084792E">
        <w:rPr>
          <w:rFonts w:hAnsiTheme="minorHAnsi" w:cstheme="minorHAnsi"/>
          <w:sz w:val="24"/>
          <w:szCs w:val="24"/>
        </w:rPr>
        <w:t xml:space="preserve"> (McKinsey, cited by MindTools, no date)</w:t>
      </w:r>
      <w:r w:rsidR="0084792E">
        <w:rPr>
          <w:rFonts w:hAnsiTheme="minorHAnsi" w:cstheme="minorHAnsi"/>
          <w:sz w:val="24"/>
          <w:szCs w:val="24"/>
        </w:rPr>
        <w:t>.</w:t>
      </w:r>
    </w:p>
    <w:p w14:paraId="0A032F0A" w14:textId="16082BCA" w:rsidR="008C7C08" w:rsidRDefault="008C7C08" w:rsidP="000B2D09">
      <w:pPr>
        <w:spacing w:line="480" w:lineRule="auto"/>
        <w:jc w:val="both"/>
        <w:rPr>
          <w:color w:val="000000" w:themeColor="text1"/>
          <w:sz w:val="24"/>
          <w:szCs w:val="24"/>
        </w:rPr>
      </w:pPr>
    </w:p>
    <w:p w14:paraId="1ADA190A" w14:textId="77777777" w:rsidR="003F0B11" w:rsidRDefault="003F0B11" w:rsidP="000B2D09">
      <w:pPr>
        <w:spacing w:line="480" w:lineRule="auto"/>
        <w:jc w:val="both"/>
        <w:rPr>
          <w:color w:val="000000" w:themeColor="text1"/>
          <w:sz w:val="24"/>
          <w:szCs w:val="24"/>
        </w:rPr>
      </w:pPr>
    </w:p>
    <w:p w14:paraId="3BFF43C3" w14:textId="77777777" w:rsidR="002369C1" w:rsidRDefault="00E12911" w:rsidP="002369C1">
      <w:pPr>
        <w:spacing w:line="480" w:lineRule="auto"/>
        <w:jc w:val="both"/>
        <w:rPr>
          <w:color w:val="000000" w:themeColor="text1"/>
          <w:sz w:val="24"/>
          <w:szCs w:val="24"/>
        </w:rPr>
      </w:pPr>
      <w:r>
        <w:rPr>
          <w:color w:val="000000" w:themeColor="text1"/>
          <w:sz w:val="24"/>
          <w:szCs w:val="24"/>
        </w:rPr>
        <w:t>W</w:t>
      </w:r>
      <w:r w:rsidR="00591A30">
        <w:rPr>
          <w:color w:val="000000" w:themeColor="text1"/>
          <w:sz w:val="24"/>
          <w:szCs w:val="24"/>
        </w:rPr>
        <w:t>eaknesses:</w:t>
      </w:r>
      <w:r>
        <w:rPr>
          <w:color w:val="000000" w:themeColor="text1"/>
          <w:sz w:val="24"/>
          <w:szCs w:val="24"/>
        </w:rPr>
        <w:t xml:space="preserve"> (see appendix 1)</w:t>
      </w:r>
    </w:p>
    <w:p w14:paraId="4AD77358" w14:textId="77777777" w:rsidR="00E12911" w:rsidRDefault="00116D7D" w:rsidP="002369C1">
      <w:pPr>
        <w:spacing w:line="480" w:lineRule="auto"/>
        <w:jc w:val="both"/>
        <w:rPr>
          <w:color w:val="000000" w:themeColor="text1"/>
          <w:sz w:val="24"/>
          <w:szCs w:val="24"/>
        </w:rPr>
      </w:pPr>
      <w:r>
        <w:rPr>
          <w:color w:val="000000" w:themeColor="text1"/>
          <w:sz w:val="24"/>
          <w:szCs w:val="24"/>
        </w:rPr>
        <w:t xml:space="preserve">For this section, the term </w:t>
      </w:r>
      <w:r>
        <w:rPr>
          <w:color w:val="000000" w:themeColor="text1"/>
          <w:sz w:val="24"/>
          <w:szCs w:val="24"/>
        </w:rPr>
        <w:t>‘</w:t>
      </w:r>
      <w:r>
        <w:rPr>
          <w:color w:val="000000" w:themeColor="text1"/>
          <w:sz w:val="24"/>
          <w:szCs w:val="24"/>
        </w:rPr>
        <w:t>weaknesses</w:t>
      </w:r>
      <w:r>
        <w:rPr>
          <w:color w:val="000000" w:themeColor="text1"/>
          <w:sz w:val="24"/>
          <w:szCs w:val="24"/>
        </w:rPr>
        <w:t>’</w:t>
      </w:r>
      <w:r>
        <w:rPr>
          <w:color w:val="000000" w:themeColor="text1"/>
          <w:sz w:val="24"/>
          <w:szCs w:val="24"/>
        </w:rPr>
        <w:t xml:space="preserve"> will be limited in use and instead </w:t>
      </w:r>
      <w:r w:rsidR="00A6045D">
        <w:rPr>
          <w:color w:val="000000" w:themeColor="text1"/>
          <w:sz w:val="24"/>
          <w:szCs w:val="24"/>
        </w:rPr>
        <w:t xml:space="preserve">one is encouraged to consider these aspects as developmental areas, areas of reconsideration and organisational </w:t>
      </w:r>
      <w:r w:rsidR="00EF267A">
        <w:rPr>
          <w:color w:val="000000" w:themeColor="text1"/>
          <w:sz w:val="24"/>
          <w:szCs w:val="24"/>
        </w:rPr>
        <w:t>restrictions</w:t>
      </w:r>
      <w:r w:rsidR="00A6045D">
        <w:rPr>
          <w:color w:val="000000" w:themeColor="text1"/>
          <w:sz w:val="24"/>
          <w:szCs w:val="24"/>
        </w:rPr>
        <w:t xml:space="preserve">. It will be clear throughout that several aspects in this section will </w:t>
      </w:r>
      <w:r w:rsidR="00EF267A">
        <w:rPr>
          <w:color w:val="000000" w:themeColor="text1"/>
          <w:sz w:val="24"/>
          <w:szCs w:val="24"/>
        </w:rPr>
        <w:t xml:space="preserve">be </w:t>
      </w:r>
      <w:r w:rsidR="002369C1">
        <w:rPr>
          <w:color w:val="000000" w:themeColor="text1"/>
          <w:sz w:val="24"/>
          <w:szCs w:val="24"/>
        </w:rPr>
        <w:t>influenced</w:t>
      </w:r>
      <w:r w:rsidR="00EF267A">
        <w:rPr>
          <w:color w:val="000000" w:themeColor="text1"/>
          <w:sz w:val="24"/>
          <w:szCs w:val="24"/>
        </w:rPr>
        <w:t xml:space="preserve"> by third party confines and are difficult to </w:t>
      </w:r>
      <w:r w:rsidR="00EF267A">
        <w:rPr>
          <w:color w:val="000000" w:themeColor="text1"/>
          <w:sz w:val="24"/>
          <w:szCs w:val="24"/>
        </w:rPr>
        <w:lastRenderedPageBreak/>
        <w:t>remedy at a service provider level. An example of this is the disproportionate concentration of funding capital per head that is delegate to service provision.</w:t>
      </w:r>
    </w:p>
    <w:p w14:paraId="4670D933" w14:textId="77777777" w:rsidR="00EF267A" w:rsidRDefault="00EF267A" w:rsidP="000B2D09">
      <w:pPr>
        <w:spacing w:line="480" w:lineRule="auto"/>
        <w:jc w:val="both"/>
        <w:rPr>
          <w:sz w:val="24"/>
          <w:szCs w:val="24"/>
        </w:rPr>
      </w:pPr>
      <w:r w:rsidRPr="00EF267A">
        <w:rPr>
          <w:sz w:val="24"/>
          <w:szCs w:val="24"/>
        </w:rPr>
        <w:t xml:space="preserve">This lack of </w:t>
      </w:r>
      <w:r w:rsidR="001C70AF">
        <w:rPr>
          <w:sz w:val="24"/>
          <w:szCs w:val="24"/>
        </w:rPr>
        <w:t>funding</w:t>
      </w:r>
      <w:r w:rsidRPr="00EF267A">
        <w:rPr>
          <w:sz w:val="24"/>
          <w:szCs w:val="24"/>
        </w:rPr>
        <w:t xml:space="preserve"> has been a predominant theme throughout the history of Youth Work.</w:t>
      </w:r>
      <w:r>
        <w:rPr>
          <w:color w:val="FF0000"/>
          <w:sz w:val="24"/>
          <w:szCs w:val="24"/>
        </w:rPr>
        <w:t xml:space="preserve"> </w:t>
      </w:r>
      <w:r w:rsidR="002369C1">
        <w:rPr>
          <w:sz w:val="24"/>
          <w:szCs w:val="24"/>
        </w:rPr>
        <w:t>As opposed to b</w:t>
      </w:r>
      <w:r>
        <w:rPr>
          <w:sz w:val="24"/>
          <w:szCs w:val="24"/>
        </w:rPr>
        <w:t xml:space="preserve">usiness, Youth Work </w:t>
      </w:r>
      <w:r w:rsidR="002369C1">
        <w:rPr>
          <w:sz w:val="24"/>
          <w:szCs w:val="24"/>
        </w:rPr>
        <w:t>is a service and d</w:t>
      </w:r>
      <w:r w:rsidR="009F4687">
        <w:rPr>
          <w:sz w:val="24"/>
          <w:szCs w:val="24"/>
        </w:rPr>
        <w:t xml:space="preserve">oes not generate capital; a reality that leaves all services stretched and near capacity at nearly all times. </w:t>
      </w:r>
      <w:r w:rsidR="001C70AF">
        <w:rPr>
          <w:sz w:val="24"/>
          <w:szCs w:val="24"/>
        </w:rPr>
        <w:t>O</w:t>
      </w:r>
      <w:r w:rsidR="009F4687">
        <w:rPr>
          <w:sz w:val="24"/>
          <w:szCs w:val="24"/>
        </w:rPr>
        <w:t>ne cannot guarantee a consistent stream of revenue year in, year out. Although this issue is slightly reduced for this organisation as it belongs to the local authority sector</w:t>
      </w:r>
      <w:r w:rsidR="00782DD7">
        <w:rPr>
          <w:sz w:val="24"/>
          <w:szCs w:val="24"/>
        </w:rPr>
        <w:t xml:space="preserve"> and is provided with core funding, as well as additional, somewhat </w:t>
      </w:r>
      <w:r w:rsidR="00782DD7">
        <w:rPr>
          <w:sz w:val="24"/>
          <w:szCs w:val="24"/>
        </w:rPr>
        <w:t>‘</w:t>
      </w:r>
      <w:r w:rsidR="00782DD7">
        <w:rPr>
          <w:sz w:val="24"/>
          <w:szCs w:val="24"/>
        </w:rPr>
        <w:t>guaranteed</w:t>
      </w:r>
      <w:r w:rsidR="00782DD7">
        <w:rPr>
          <w:sz w:val="24"/>
          <w:szCs w:val="24"/>
        </w:rPr>
        <w:t>’</w:t>
      </w:r>
      <w:r w:rsidR="00782DD7">
        <w:rPr>
          <w:sz w:val="24"/>
          <w:szCs w:val="24"/>
        </w:rPr>
        <w:t xml:space="preserve"> monetary backing. However, what is available for young people is limited, resources are </w:t>
      </w:r>
      <w:r w:rsidR="002A5BA8">
        <w:rPr>
          <w:sz w:val="24"/>
          <w:szCs w:val="24"/>
        </w:rPr>
        <w:t>ageing,</w:t>
      </w:r>
      <w:r w:rsidR="00782DD7">
        <w:rPr>
          <w:sz w:val="24"/>
          <w:szCs w:val="24"/>
        </w:rPr>
        <w:t xml:space="preserve"> and facilities</w:t>
      </w:r>
      <w:r w:rsidR="002A5BA8">
        <w:rPr>
          <w:sz w:val="24"/>
          <w:szCs w:val="24"/>
        </w:rPr>
        <w:t xml:space="preserve"> are diminishing. </w:t>
      </w:r>
      <w:r w:rsidR="001C70AF">
        <w:rPr>
          <w:sz w:val="24"/>
          <w:szCs w:val="24"/>
        </w:rPr>
        <w:t>Due to this lack of funding there is now a predominant</w:t>
      </w:r>
      <w:r w:rsidR="002A5BA8">
        <w:rPr>
          <w:sz w:val="24"/>
          <w:szCs w:val="24"/>
        </w:rPr>
        <w:t xml:space="preserve"> </w:t>
      </w:r>
      <w:r w:rsidR="002A5BA8">
        <w:rPr>
          <w:sz w:val="24"/>
          <w:szCs w:val="24"/>
        </w:rPr>
        <w:t>‘</w:t>
      </w:r>
      <w:r w:rsidR="002A5BA8">
        <w:rPr>
          <w:sz w:val="24"/>
          <w:szCs w:val="24"/>
        </w:rPr>
        <w:t>strictly-business</w:t>
      </w:r>
      <w:r w:rsidR="002A5BA8">
        <w:rPr>
          <w:sz w:val="24"/>
          <w:szCs w:val="24"/>
        </w:rPr>
        <w:t>’</w:t>
      </w:r>
      <w:r w:rsidR="002A5BA8">
        <w:rPr>
          <w:sz w:val="24"/>
          <w:szCs w:val="24"/>
        </w:rPr>
        <w:t xml:space="preserve"> attitude</w:t>
      </w:r>
      <w:r w:rsidR="001C70AF">
        <w:rPr>
          <w:sz w:val="24"/>
          <w:szCs w:val="24"/>
        </w:rPr>
        <w:t xml:space="preserve"> within services</w:t>
      </w:r>
      <w:r w:rsidR="002A5BA8">
        <w:rPr>
          <w:sz w:val="24"/>
          <w:szCs w:val="24"/>
        </w:rPr>
        <w:t xml:space="preserve">. </w:t>
      </w:r>
      <w:r w:rsidR="001C70AF">
        <w:rPr>
          <w:sz w:val="24"/>
          <w:szCs w:val="24"/>
        </w:rPr>
        <w:t>I</w:t>
      </w:r>
      <w:r w:rsidR="002A5BA8">
        <w:rPr>
          <w:sz w:val="24"/>
          <w:szCs w:val="24"/>
        </w:rPr>
        <w:t xml:space="preserve">t is important to bear witness to the current state of affairs in provision, especially in the economic climate in which we now find ourselves. </w:t>
      </w:r>
      <w:r w:rsidR="00D3078D">
        <w:rPr>
          <w:sz w:val="24"/>
          <w:szCs w:val="24"/>
        </w:rPr>
        <w:t>It must, however, be stated that; i</w:t>
      </w:r>
      <w:r w:rsidR="00AB2AFF">
        <w:rPr>
          <w:sz w:val="24"/>
          <w:szCs w:val="24"/>
        </w:rPr>
        <w:t>n the organisation in question</w:t>
      </w:r>
      <w:r w:rsidR="00D3078D">
        <w:rPr>
          <w:sz w:val="24"/>
          <w:szCs w:val="24"/>
        </w:rPr>
        <w:t>, that</w:t>
      </w:r>
      <w:r w:rsidR="00AB2AFF">
        <w:rPr>
          <w:sz w:val="24"/>
          <w:szCs w:val="24"/>
        </w:rPr>
        <w:t xml:space="preserve"> </w:t>
      </w:r>
      <w:r w:rsidR="00FC565A">
        <w:rPr>
          <w:sz w:val="24"/>
          <w:szCs w:val="24"/>
        </w:rPr>
        <w:t>the ground force or staff whom facilitate the everyday, face-to-face engagement with young people harbour good intentions and try to m</w:t>
      </w:r>
      <w:r w:rsidR="002369C1">
        <w:rPr>
          <w:sz w:val="24"/>
          <w:szCs w:val="24"/>
        </w:rPr>
        <w:t>eet all the needs o</w:t>
      </w:r>
      <w:r w:rsidR="00FC565A">
        <w:rPr>
          <w:sz w:val="24"/>
          <w:szCs w:val="24"/>
        </w:rPr>
        <w:t>f the young people and to organise events. Oftentimes though, these plans fail to come to fruition due t</w:t>
      </w:r>
      <w:r w:rsidR="007F46E5">
        <w:rPr>
          <w:sz w:val="24"/>
          <w:szCs w:val="24"/>
        </w:rPr>
        <w:t>o the disproportionate funding.</w:t>
      </w:r>
    </w:p>
    <w:p w14:paraId="72495862" w14:textId="77777777" w:rsidR="00EF45BB" w:rsidRDefault="00573A0A" w:rsidP="000B2D09">
      <w:pPr>
        <w:spacing w:line="480" w:lineRule="auto"/>
        <w:jc w:val="both"/>
        <w:rPr>
          <w:sz w:val="24"/>
          <w:szCs w:val="24"/>
        </w:rPr>
      </w:pPr>
      <w:r>
        <w:rPr>
          <w:sz w:val="24"/>
          <w:szCs w:val="24"/>
        </w:rPr>
        <w:t xml:space="preserve">Additionally, </w:t>
      </w:r>
      <w:r w:rsidR="00C86612">
        <w:rPr>
          <w:sz w:val="24"/>
          <w:szCs w:val="24"/>
        </w:rPr>
        <w:t>t</w:t>
      </w:r>
      <w:r>
        <w:rPr>
          <w:sz w:val="24"/>
          <w:szCs w:val="24"/>
        </w:rPr>
        <w:t xml:space="preserve">he nature of the work teamed with the above weakness means that there are occasions where outdated </w:t>
      </w:r>
      <w:r w:rsidR="00C86612">
        <w:rPr>
          <w:sz w:val="24"/>
          <w:szCs w:val="24"/>
        </w:rPr>
        <w:t>concepts regarding interve</w:t>
      </w:r>
      <w:r w:rsidR="001C70AF">
        <w:rPr>
          <w:sz w:val="24"/>
          <w:szCs w:val="24"/>
        </w:rPr>
        <w:t>ntion and prevention work arise</w:t>
      </w:r>
      <w:r w:rsidR="00C86612">
        <w:rPr>
          <w:sz w:val="24"/>
          <w:szCs w:val="24"/>
        </w:rPr>
        <w:t>.</w:t>
      </w:r>
      <w:r w:rsidR="00EF45BB">
        <w:rPr>
          <w:sz w:val="24"/>
          <w:szCs w:val="24"/>
        </w:rPr>
        <w:t xml:space="preserve"> This can be managed through continued professional development (CPD) both at an organisational level and as a practitioner. CPD </w:t>
      </w:r>
      <w:r w:rsidR="00EF45BB" w:rsidRPr="00EF45BB">
        <w:rPr>
          <w:sz w:val="24"/>
          <w:szCs w:val="24"/>
          <w:lang w:val="en-US"/>
        </w:rPr>
        <w:t>ensures</w:t>
      </w:r>
      <w:r w:rsidR="00EF45BB" w:rsidRPr="00EF45BB">
        <w:rPr>
          <w:sz w:val="24"/>
          <w:szCs w:val="24"/>
          <w:lang w:val="en-US"/>
        </w:rPr>
        <w:t> </w:t>
      </w:r>
      <w:r w:rsidR="00EF45BB" w:rsidRPr="00EF45BB">
        <w:rPr>
          <w:sz w:val="24"/>
          <w:szCs w:val="24"/>
          <w:lang w:val="en-US"/>
        </w:rPr>
        <w:t>your capabilities keep pace with the current standa</w:t>
      </w:r>
      <w:r w:rsidR="00EF45BB">
        <w:rPr>
          <w:sz w:val="24"/>
          <w:szCs w:val="24"/>
          <w:lang w:val="en-US"/>
        </w:rPr>
        <w:t xml:space="preserve">rds of others in the same field, </w:t>
      </w:r>
      <w:r w:rsidR="001C70AF">
        <w:rPr>
          <w:lang w:val="en-US"/>
        </w:rPr>
        <w:t>ensures that</w:t>
      </w:r>
      <w:r w:rsidR="00EF45BB">
        <w:rPr>
          <w:lang w:val="en-US"/>
        </w:rPr>
        <w:t xml:space="preserve"> knowledge stay</w:t>
      </w:r>
      <w:r w:rsidR="001C70AF">
        <w:rPr>
          <w:lang w:val="en-US"/>
        </w:rPr>
        <w:t>s</w:t>
      </w:r>
      <w:r w:rsidR="00EF45BB">
        <w:rPr>
          <w:lang w:val="en-US"/>
        </w:rPr>
        <w:t xml:space="preserve"> </w:t>
      </w:r>
      <w:r w:rsidR="00EF45BB">
        <w:rPr>
          <w:lang w:val="en-US"/>
        </w:rPr>
        <w:lastRenderedPageBreak/>
        <w:t xml:space="preserve">relevant and helps </w:t>
      </w:r>
      <w:r w:rsidR="001C70AF">
        <w:rPr>
          <w:lang w:val="en-US"/>
        </w:rPr>
        <w:t>professionals</w:t>
      </w:r>
      <w:r w:rsidR="00EF45BB">
        <w:rPr>
          <w:lang w:val="en-US"/>
        </w:rPr>
        <w:t xml:space="preserve"> to make a meaningful contribution to </w:t>
      </w:r>
      <w:r w:rsidR="001C70AF">
        <w:rPr>
          <w:lang w:val="en-US"/>
        </w:rPr>
        <w:t>their service. Becoming</w:t>
      </w:r>
      <w:r w:rsidR="00EF45BB">
        <w:rPr>
          <w:lang w:val="en-US"/>
        </w:rPr>
        <w:t xml:space="preserve"> </w:t>
      </w:r>
      <w:r w:rsidR="001C70AF">
        <w:rPr>
          <w:lang w:val="en-US"/>
        </w:rPr>
        <w:t xml:space="preserve">more effective </w:t>
      </w:r>
      <w:r w:rsidR="00EC5406">
        <w:rPr>
          <w:lang w:val="en-US"/>
        </w:rPr>
        <w:t>(Kloosterman, 2013).</w:t>
      </w:r>
    </w:p>
    <w:p w14:paraId="02D0A629" w14:textId="77777777" w:rsidR="00573A0A" w:rsidRDefault="00C86612" w:rsidP="000B2D09">
      <w:pPr>
        <w:spacing w:line="480" w:lineRule="auto"/>
        <w:jc w:val="both"/>
        <w:rPr>
          <w:sz w:val="24"/>
          <w:szCs w:val="24"/>
        </w:rPr>
      </w:pPr>
      <w:r>
        <w:rPr>
          <w:sz w:val="24"/>
          <w:szCs w:val="24"/>
        </w:rPr>
        <w:t xml:space="preserve"> </w:t>
      </w:r>
      <w:r w:rsidR="00EC5406">
        <w:rPr>
          <w:sz w:val="24"/>
          <w:szCs w:val="24"/>
        </w:rPr>
        <w:t>The issue of outdated concepts is</w:t>
      </w:r>
      <w:r>
        <w:rPr>
          <w:sz w:val="24"/>
          <w:szCs w:val="24"/>
        </w:rPr>
        <w:t xml:space="preserve"> further resonated when, due to the multi-agency workings of the organisation, differing remits come into play and take over the holistic ethos of youth work.</w:t>
      </w:r>
      <w:r w:rsidR="00243593">
        <w:rPr>
          <w:sz w:val="24"/>
          <w:szCs w:val="24"/>
        </w:rPr>
        <w:t xml:space="preserve"> This can be damaging to the practitioner as well as the organisation </w:t>
      </w:r>
      <w:r w:rsidR="008163D5">
        <w:rPr>
          <w:sz w:val="24"/>
          <w:szCs w:val="24"/>
        </w:rPr>
        <w:t>as it brings confusion and tests professional integrity. It to</w:t>
      </w:r>
      <w:r w:rsidR="001C70AF">
        <w:rPr>
          <w:sz w:val="24"/>
          <w:szCs w:val="24"/>
        </w:rPr>
        <w:t>o</w:t>
      </w:r>
      <w:r w:rsidR="008163D5">
        <w:rPr>
          <w:sz w:val="24"/>
          <w:szCs w:val="24"/>
        </w:rPr>
        <w:t xml:space="preserve"> brings a sense of expectation from partner organi</w:t>
      </w:r>
      <w:r w:rsidR="001C70AF">
        <w:rPr>
          <w:sz w:val="24"/>
          <w:szCs w:val="24"/>
        </w:rPr>
        <w:t xml:space="preserve">sations whom often insist that one </w:t>
      </w:r>
      <w:r w:rsidR="008163D5">
        <w:rPr>
          <w:sz w:val="24"/>
          <w:szCs w:val="24"/>
        </w:rPr>
        <w:t xml:space="preserve">can simply fix individuals which is clearly an unrealistic prospect. However, this is a prevalent </w:t>
      </w:r>
      <w:r w:rsidR="00EF00B8">
        <w:rPr>
          <w:sz w:val="24"/>
          <w:szCs w:val="24"/>
        </w:rPr>
        <w:t>theme across</w:t>
      </w:r>
      <w:r w:rsidR="008163D5">
        <w:rPr>
          <w:sz w:val="24"/>
          <w:szCs w:val="24"/>
        </w:rPr>
        <w:t xml:space="preserve"> the integrated service, an example of this includes the referral system in place</w:t>
      </w:r>
      <w:r w:rsidR="00EF00B8">
        <w:rPr>
          <w:sz w:val="24"/>
          <w:szCs w:val="24"/>
        </w:rPr>
        <w:t xml:space="preserve"> for all partner services</w:t>
      </w:r>
      <w:r w:rsidR="008163D5">
        <w:rPr>
          <w:sz w:val="24"/>
          <w:szCs w:val="24"/>
        </w:rPr>
        <w:t xml:space="preserve"> where young people are referred in due to a need or an issue which must then be addressed</w:t>
      </w:r>
      <w:r w:rsidR="001C70AF">
        <w:rPr>
          <w:sz w:val="24"/>
          <w:szCs w:val="24"/>
        </w:rPr>
        <w:t>.</w:t>
      </w:r>
      <w:r w:rsidR="008163D5">
        <w:rPr>
          <w:sz w:val="24"/>
          <w:szCs w:val="24"/>
        </w:rPr>
        <w:t xml:space="preserve"> </w:t>
      </w:r>
      <w:r w:rsidR="001C70AF">
        <w:rPr>
          <w:sz w:val="24"/>
          <w:szCs w:val="24"/>
        </w:rPr>
        <w:t>T</w:t>
      </w:r>
      <w:r w:rsidR="008163D5">
        <w:rPr>
          <w:sz w:val="24"/>
          <w:szCs w:val="24"/>
        </w:rPr>
        <w:t>his too is a flaw as it takes away from the open-access, inclusive nature that Youth Work is traditionally mean</w:t>
      </w:r>
      <w:r w:rsidR="000F79C5">
        <w:rPr>
          <w:sz w:val="24"/>
          <w:szCs w:val="24"/>
        </w:rPr>
        <w:t>t</w:t>
      </w:r>
      <w:r w:rsidR="008163D5">
        <w:rPr>
          <w:sz w:val="24"/>
          <w:szCs w:val="24"/>
        </w:rPr>
        <w:t xml:space="preserve"> to be.</w:t>
      </w:r>
    </w:p>
    <w:p w14:paraId="19831E6E" w14:textId="77777777" w:rsidR="00D90D86" w:rsidRDefault="00227373" w:rsidP="000B2D09">
      <w:pPr>
        <w:spacing w:line="480" w:lineRule="auto"/>
        <w:jc w:val="both"/>
        <w:rPr>
          <w:sz w:val="24"/>
          <w:szCs w:val="24"/>
        </w:rPr>
      </w:pPr>
      <w:r>
        <w:rPr>
          <w:sz w:val="24"/>
          <w:szCs w:val="24"/>
        </w:rPr>
        <w:t>Another revelation that has appeared from participating in thi</w:t>
      </w:r>
      <w:r w:rsidR="000F79C5">
        <w:rPr>
          <w:sz w:val="24"/>
          <w:szCs w:val="24"/>
        </w:rPr>
        <w:t>s organisation is that a s</w:t>
      </w:r>
      <w:r>
        <w:rPr>
          <w:sz w:val="24"/>
          <w:szCs w:val="24"/>
        </w:rPr>
        <w:t xml:space="preserve">mall team must cover a large geographic area. This stems as a weakness at it puts strain on an already stressed service, caseloads become extensive and often one is unsure whether an individual truly gets the time they require with a worker. It also means that workers are tasked with covering large distances at great cost to the organisation, as well as </w:t>
      </w:r>
      <w:r w:rsidR="00764C55">
        <w:rPr>
          <w:sz w:val="24"/>
          <w:szCs w:val="24"/>
        </w:rPr>
        <w:t>causing a loss of valuable time. It was the case that referra</w:t>
      </w:r>
      <w:r w:rsidR="00D90D86">
        <w:rPr>
          <w:sz w:val="24"/>
          <w:szCs w:val="24"/>
        </w:rPr>
        <w:t>l</w:t>
      </w:r>
      <w:r w:rsidR="00764C55">
        <w:rPr>
          <w:sz w:val="24"/>
          <w:szCs w:val="24"/>
        </w:rPr>
        <w:t xml:space="preserve">s were then allocated to a worker on a geographical basis </w:t>
      </w:r>
      <w:r w:rsidR="00D90D86">
        <w:rPr>
          <w:sz w:val="24"/>
          <w:szCs w:val="24"/>
        </w:rPr>
        <w:t>to</w:t>
      </w:r>
      <w:r w:rsidR="00764C55">
        <w:rPr>
          <w:sz w:val="24"/>
          <w:szCs w:val="24"/>
        </w:rPr>
        <w:t xml:space="preserve"> minimise these inevitabilities, but this has now been addressed and referrals are now allocated to the best worker for the case. </w:t>
      </w:r>
      <w:r w:rsidR="00D90D86">
        <w:rPr>
          <w:sz w:val="24"/>
          <w:szCs w:val="24"/>
        </w:rPr>
        <w:t>This shows a reflective organisation whom take the time to notice their weaknesses and address them and utilise available opportunities to their advantage to get the best possible outcomes for young people.</w:t>
      </w:r>
    </w:p>
    <w:p w14:paraId="563329E5" w14:textId="77777777" w:rsidR="00591A30" w:rsidRDefault="00591A30" w:rsidP="000B2D09">
      <w:pPr>
        <w:spacing w:line="480" w:lineRule="auto"/>
        <w:jc w:val="both"/>
        <w:rPr>
          <w:color w:val="000000" w:themeColor="text1"/>
          <w:sz w:val="24"/>
          <w:szCs w:val="24"/>
        </w:rPr>
      </w:pPr>
      <w:r>
        <w:rPr>
          <w:color w:val="000000" w:themeColor="text1"/>
          <w:sz w:val="24"/>
          <w:szCs w:val="24"/>
        </w:rPr>
        <w:lastRenderedPageBreak/>
        <w:t>Opportunities:</w:t>
      </w:r>
      <w:r w:rsidR="00E80B3A">
        <w:rPr>
          <w:color w:val="000000" w:themeColor="text1"/>
          <w:sz w:val="24"/>
          <w:szCs w:val="24"/>
        </w:rPr>
        <w:t xml:space="preserve"> (see appendix 1)</w:t>
      </w:r>
    </w:p>
    <w:p w14:paraId="03DB0F0F" w14:textId="77777777" w:rsidR="00912445" w:rsidRDefault="007E69C4" w:rsidP="000B2D09">
      <w:pPr>
        <w:spacing w:line="480" w:lineRule="auto"/>
        <w:jc w:val="both"/>
        <w:rPr>
          <w:color w:val="000000" w:themeColor="text1"/>
          <w:sz w:val="24"/>
          <w:szCs w:val="24"/>
        </w:rPr>
      </w:pPr>
      <w:r>
        <w:rPr>
          <w:color w:val="000000" w:themeColor="text1"/>
          <w:sz w:val="24"/>
          <w:szCs w:val="24"/>
        </w:rPr>
        <w:t>Optimizing the service for its user</w:t>
      </w:r>
      <w:r w:rsidR="000F79C5">
        <w:rPr>
          <w:color w:val="000000" w:themeColor="text1"/>
          <w:sz w:val="24"/>
          <w:szCs w:val="24"/>
        </w:rPr>
        <w:t>s is a</w:t>
      </w:r>
      <w:r w:rsidR="00DD495B">
        <w:rPr>
          <w:color w:val="000000" w:themeColor="text1"/>
          <w:sz w:val="24"/>
          <w:szCs w:val="24"/>
        </w:rPr>
        <w:t>n</w:t>
      </w:r>
      <w:r>
        <w:rPr>
          <w:color w:val="000000" w:themeColor="text1"/>
          <w:sz w:val="24"/>
          <w:szCs w:val="24"/>
        </w:rPr>
        <w:t xml:space="preserve"> ongoing process and one that revolves around taking note from external sources and adapting practice</w:t>
      </w:r>
      <w:r w:rsidR="00DD495B">
        <w:rPr>
          <w:color w:val="000000" w:themeColor="text1"/>
          <w:sz w:val="24"/>
          <w:szCs w:val="24"/>
        </w:rPr>
        <w:t>, a</w:t>
      </w:r>
      <w:r>
        <w:rPr>
          <w:color w:val="000000" w:themeColor="text1"/>
          <w:sz w:val="24"/>
          <w:szCs w:val="24"/>
        </w:rPr>
        <w:t xml:space="preserve"> process which </w:t>
      </w:r>
      <w:r w:rsidR="00DD495B">
        <w:rPr>
          <w:color w:val="000000" w:themeColor="text1"/>
          <w:sz w:val="24"/>
          <w:szCs w:val="24"/>
        </w:rPr>
        <w:t xml:space="preserve">can make or break an organisation; being effective, relevant and sustainable are key mechanisms of success. </w:t>
      </w:r>
    </w:p>
    <w:p w14:paraId="05DD7643" w14:textId="77777777" w:rsidR="00DD495B" w:rsidRDefault="00DD495B" w:rsidP="000B2D09">
      <w:pPr>
        <w:spacing w:line="480" w:lineRule="auto"/>
        <w:jc w:val="both"/>
        <w:rPr>
          <w:color w:val="000000" w:themeColor="text1"/>
          <w:sz w:val="24"/>
          <w:szCs w:val="24"/>
        </w:rPr>
      </w:pPr>
      <w:r>
        <w:rPr>
          <w:color w:val="000000" w:themeColor="text1"/>
          <w:sz w:val="24"/>
          <w:szCs w:val="24"/>
        </w:rPr>
        <w:t xml:space="preserve">The predominant opportunity for this organisation is again, that it is a local authority provision that lacks any dominant competition. It is the main </w:t>
      </w:r>
      <w:r w:rsidR="003954E1">
        <w:rPr>
          <w:color w:val="000000" w:themeColor="text1"/>
          <w:sz w:val="24"/>
          <w:szCs w:val="24"/>
        </w:rPr>
        <w:t>facilitator</w:t>
      </w:r>
      <w:r>
        <w:rPr>
          <w:color w:val="000000" w:themeColor="text1"/>
          <w:sz w:val="24"/>
          <w:szCs w:val="24"/>
        </w:rPr>
        <w:t xml:space="preserve"> of youth work </w:t>
      </w:r>
      <w:r w:rsidR="003954E1">
        <w:rPr>
          <w:color w:val="000000" w:themeColor="text1"/>
          <w:sz w:val="24"/>
          <w:szCs w:val="24"/>
        </w:rPr>
        <w:t>in the county and thus has a clear need to address</w:t>
      </w:r>
      <w:r w:rsidR="000F79C5">
        <w:rPr>
          <w:color w:val="000000" w:themeColor="text1"/>
          <w:sz w:val="24"/>
          <w:szCs w:val="24"/>
        </w:rPr>
        <w:t xml:space="preserve">. </w:t>
      </w:r>
      <w:r w:rsidR="001C70AF">
        <w:rPr>
          <w:color w:val="000000" w:themeColor="text1"/>
          <w:sz w:val="24"/>
          <w:szCs w:val="24"/>
        </w:rPr>
        <w:t>This also applies to the</w:t>
      </w:r>
      <w:r w:rsidR="003954E1">
        <w:rPr>
          <w:color w:val="000000" w:themeColor="text1"/>
          <w:sz w:val="24"/>
          <w:szCs w:val="24"/>
        </w:rPr>
        <w:t xml:space="preserve"> third sector rivals to which there are few whom can mirror what this organisation offers. There is also a growing demand for the service as more and more young people struggle to maintain their educational and employment </w:t>
      </w:r>
      <w:r w:rsidR="00E80B3A">
        <w:rPr>
          <w:color w:val="000000" w:themeColor="text1"/>
          <w:sz w:val="24"/>
          <w:szCs w:val="24"/>
        </w:rPr>
        <w:t>needs</w:t>
      </w:r>
      <w:r w:rsidR="00E83984">
        <w:rPr>
          <w:color w:val="000000" w:themeColor="text1"/>
          <w:sz w:val="24"/>
          <w:szCs w:val="24"/>
        </w:rPr>
        <w:t>.</w:t>
      </w:r>
      <w:r w:rsidR="003954E1">
        <w:rPr>
          <w:color w:val="000000" w:themeColor="text1"/>
          <w:sz w:val="24"/>
          <w:szCs w:val="24"/>
        </w:rPr>
        <w:t xml:space="preserve"> </w:t>
      </w:r>
    </w:p>
    <w:p w14:paraId="1C0EAA94" w14:textId="77777777" w:rsidR="00E80B3A" w:rsidRDefault="00E80B3A" w:rsidP="000B2D09">
      <w:pPr>
        <w:spacing w:line="480" w:lineRule="auto"/>
        <w:jc w:val="both"/>
        <w:rPr>
          <w:color w:val="000000" w:themeColor="text1"/>
          <w:sz w:val="24"/>
          <w:szCs w:val="24"/>
        </w:rPr>
      </w:pPr>
      <w:r>
        <w:rPr>
          <w:color w:val="000000" w:themeColor="text1"/>
          <w:sz w:val="24"/>
          <w:szCs w:val="24"/>
        </w:rPr>
        <w:t xml:space="preserve">There are </w:t>
      </w:r>
      <w:r w:rsidR="004B72F5">
        <w:rPr>
          <w:color w:val="000000" w:themeColor="text1"/>
          <w:sz w:val="24"/>
          <w:szCs w:val="24"/>
        </w:rPr>
        <w:t>several</w:t>
      </w:r>
      <w:r>
        <w:rPr>
          <w:color w:val="000000" w:themeColor="text1"/>
          <w:sz w:val="24"/>
          <w:szCs w:val="24"/>
        </w:rPr>
        <w:t xml:space="preserve"> opportunities available to promote and modernise the organisation in question; opportunities which are inexpensive and if adopted could provide a more effective service. </w:t>
      </w:r>
      <w:r w:rsidR="00280586">
        <w:rPr>
          <w:color w:val="000000" w:themeColor="text1"/>
          <w:sz w:val="24"/>
          <w:szCs w:val="24"/>
        </w:rPr>
        <w:t>For example</w:t>
      </w:r>
      <w:r w:rsidR="000F79C5">
        <w:rPr>
          <w:color w:val="000000" w:themeColor="text1"/>
          <w:sz w:val="24"/>
          <w:szCs w:val="24"/>
        </w:rPr>
        <w:t>,</w:t>
      </w:r>
      <w:r w:rsidR="00280586">
        <w:rPr>
          <w:color w:val="000000" w:themeColor="text1"/>
          <w:sz w:val="24"/>
          <w:szCs w:val="24"/>
        </w:rPr>
        <w:t xml:space="preserve"> there is a wealth of new technology and online resources which can be utilised as a platform for provision, communication and engaging with young people, as well as more products and services available on the market</w:t>
      </w:r>
      <w:r w:rsidR="004B72F5">
        <w:rPr>
          <w:color w:val="000000" w:themeColor="text1"/>
          <w:sz w:val="24"/>
          <w:szCs w:val="24"/>
        </w:rPr>
        <w:t xml:space="preserve"> which have the potential to update and modernise.</w:t>
      </w:r>
      <w:r w:rsidR="000F79C5">
        <w:rPr>
          <w:color w:val="000000" w:themeColor="text1"/>
          <w:sz w:val="24"/>
          <w:szCs w:val="24"/>
        </w:rPr>
        <w:t xml:space="preserve"> Utilising these resources, products and technology has the capacity to overcome the barriers caused by target such a large geographical area.</w:t>
      </w:r>
    </w:p>
    <w:p w14:paraId="79B2B91E" w14:textId="77777777" w:rsidR="004B72F5" w:rsidRDefault="002D51ED" w:rsidP="000B2D09">
      <w:pPr>
        <w:spacing w:line="480" w:lineRule="auto"/>
        <w:jc w:val="both"/>
        <w:rPr>
          <w:color w:val="000000" w:themeColor="text1"/>
          <w:sz w:val="24"/>
          <w:szCs w:val="24"/>
        </w:rPr>
      </w:pPr>
      <w:r>
        <w:rPr>
          <w:color w:val="000000" w:themeColor="text1"/>
          <w:sz w:val="24"/>
          <w:szCs w:val="24"/>
        </w:rPr>
        <w:t>Moreover</w:t>
      </w:r>
      <w:r w:rsidR="004B72F5">
        <w:rPr>
          <w:color w:val="000000" w:themeColor="text1"/>
          <w:sz w:val="24"/>
          <w:szCs w:val="24"/>
        </w:rPr>
        <w:t xml:space="preserve">, this organisation stands with authority and has the means to strengthen their relationships with schools, youth clubs, </w:t>
      </w:r>
      <w:r w:rsidR="00EC5406">
        <w:rPr>
          <w:color w:val="000000" w:themeColor="text1"/>
          <w:sz w:val="24"/>
          <w:szCs w:val="24"/>
        </w:rPr>
        <w:t>and leisure</w:t>
      </w:r>
      <w:r w:rsidR="004B72F5">
        <w:rPr>
          <w:color w:val="000000" w:themeColor="text1"/>
          <w:sz w:val="24"/>
          <w:szCs w:val="24"/>
        </w:rPr>
        <w:t xml:space="preserve"> providers. Relationship</w:t>
      </w:r>
      <w:r w:rsidR="000F79C5">
        <w:rPr>
          <w:color w:val="000000" w:themeColor="text1"/>
          <w:sz w:val="24"/>
          <w:szCs w:val="24"/>
        </w:rPr>
        <w:t>s</w:t>
      </w:r>
      <w:r w:rsidR="004B72F5">
        <w:rPr>
          <w:color w:val="000000" w:themeColor="text1"/>
          <w:sz w:val="24"/>
          <w:szCs w:val="24"/>
        </w:rPr>
        <w:t xml:space="preserve"> that of course they already possess, yet </w:t>
      </w:r>
      <w:r w:rsidR="00E83984">
        <w:rPr>
          <w:color w:val="000000" w:themeColor="text1"/>
          <w:sz w:val="24"/>
          <w:szCs w:val="24"/>
        </w:rPr>
        <w:t>could be strengthened</w:t>
      </w:r>
      <w:r w:rsidR="004B72F5">
        <w:rPr>
          <w:color w:val="000000" w:themeColor="text1"/>
          <w:sz w:val="24"/>
          <w:szCs w:val="24"/>
        </w:rPr>
        <w:t xml:space="preserve">. These relationships allow for </w:t>
      </w:r>
      <w:r w:rsidR="004B72F5">
        <w:rPr>
          <w:color w:val="000000" w:themeColor="text1"/>
          <w:sz w:val="24"/>
          <w:szCs w:val="24"/>
        </w:rPr>
        <w:lastRenderedPageBreak/>
        <w:t>comprehensive access to youn</w:t>
      </w:r>
      <w:r w:rsidR="000F79C5">
        <w:rPr>
          <w:color w:val="000000" w:themeColor="text1"/>
          <w:sz w:val="24"/>
          <w:szCs w:val="24"/>
        </w:rPr>
        <w:t>g people and present facilities-</w:t>
      </w:r>
      <w:r w:rsidR="004B72F5">
        <w:rPr>
          <w:color w:val="000000" w:themeColor="text1"/>
          <w:sz w:val="24"/>
          <w:szCs w:val="24"/>
        </w:rPr>
        <w:t>sharing</w:t>
      </w:r>
      <w:r w:rsidR="000F79C5">
        <w:rPr>
          <w:color w:val="000000" w:themeColor="text1"/>
          <w:sz w:val="24"/>
          <w:szCs w:val="24"/>
        </w:rPr>
        <w:t xml:space="preserve"> </w:t>
      </w:r>
      <w:r w:rsidR="004B72F5">
        <w:rPr>
          <w:color w:val="000000" w:themeColor="text1"/>
          <w:sz w:val="24"/>
          <w:szCs w:val="24"/>
        </w:rPr>
        <w:t>that may not have existed previou</w:t>
      </w:r>
      <w:r>
        <w:rPr>
          <w:color w:val="000000" w:themeColor="text1"/>
          <w:sz w:val="24"/>
          <w:szCs w:val="24"/>
        </w:rPr>
        <w:t>sly.</w:t>
      </w:r>
    </w:p>
    <w:p w14:paraId="5874AD6E" w14:textId="77777777" w:rsidR="002D51ED" w:rsidRDefault="00EC5406" w:rsidP="002D51ED">
      <w:pPr>
        <w:autoSpaceDE w:val="0"/>
        <w:autoSpaceDN w:val="0"/>
        <w:adjustRightInd w:val="0"/>
        <w:spacing w:after="0" w:line="480" w:lineRule="auto"/>
        <w:jc w:val="both"/>
        <w:rPr>
          <w:rFonts w:hAnsiTheme="minorHAnsi" w:cstheme="minorHAnsi"/>
          <w:sz w:val="24"/>
          <w:szCs w:val="24"/>
        </w:rPr>
      </w:pPr>
      <w:r w:rsidRPr="00EC5406">
        <w:rPr>
          <w:rFonts w:hAnsiTheme="minorHAnsi" w:cstheme="minorHAnsi"/>
          <w:sz w:val="24"/>
          <w:szCs w:val="24"/>
        </w:rPr>
        <w:t>Sage outlines the benefits of collaborative multi-agency working and states how utilising this approach adds value to and improves the le</w:t>
      </w:r>
      <w:r w:rsidR="00A674AB">
        <w:rPr>
          <w:rFonts w:hAnsiTheme="minorHAnsi" w:cstheme="minorHAnsi"/>
          <w:sz w:val="24"/>
          <w:szCs w:val="24"/>
        </w:rPr>
        <w:t>arning and wellbeing outcomes for</w:t>
      </w:r>
      <w:r w:rsidRPr="00EC5406">
        <w:rPr>
          <w:rFonts w:hAnsiTheme="minorHAnsi" w:cstheme="minorHAnsi"/>
          <w:sz w:val="24"/>
          <w:szCs w:val="24"/>
        </w:rPr>
        <w:t xml:space="preserve"> children and young people. Sage lists the predominant benefits </w:t>
      </w:r>
      <w:r w:rsidR="00A674AB">
        <w:rPr>
          <w:rFonts w:hAnsiTheme="minorHAnsi" w:cstheme="minorHAnsi"/>
          <w:sz w:val="24"/>
          <w:szCs w:val="24"/>
        </w:rPr>
        <w:t xml:space="preserve">of successfully using this strategy </w:t>
      </w:r>
      <w:r w:rsidRPr="00EC5406">
        <w:rPr>
          <w:rFonts w:hAnsiTheme="minorHAnsi" w:cstheme="minorHAnsi"/>
          <w:sz w:val="24"/>
          <w:szCs w:val="24"/>
        </w:rPr>
        <w:t>and goes on to state that adopting and effectively utilising collaborative multi-agency strategies leads to enhance</w:t>
      </w:r>
      <w:r w:rsidR="00A674AB">
        <w:rPr>
          <w:rFonts w:hAnsiTheme="minorHAnsi" w:cstheme="minorHAnsi"/>
          <w:sz w:val="24"/>
          <w:szCs w:val="24"/>
        </w:rPr>
        <w:t xml:space="preserve">d outcomes for young people and benefits practitioners and </w:t>
      </w:r>
      <w:r w:rsidR="00A674AB" w:rsidRPr="00EC5406">
        <w:rPr>
          <w:rFonts w:hAnsiTheme="minorHAnsi" w:cstheme="minorHAnsi"/>
          <w:sz w:val="24"/>
          <w:szCs w:val="24"/>
        </w:rPr>
        <w:t>allows for a more cohesive community approach</w:t>
      </w:r>
      <w:r w:rsidR="00A674AB">
        <w:rPr>
          <w:rFonts w:hAnsiTheme="minorHAnsi" w:cstheme="minorHAnsi"/>
          <w:sz w:val="24"/>
          <w:szCs w:val="24"/>
        </w:rPr>
        <w:t xml:space="preserve"> (Sage, 2008).</w:t>
      </w:r>
      <w:r w:rsidRPr="00EC5406">
        <w:rPr>
          <w:rFonts w:hAnsiTheme="minorHAnsi" w:cstheme="minorHAnsi"/>
          <w:sz w:val="24"/>
          <w:szCs w:val="24"/>
        </w:rPr>
        <w:t xml:space="preserve"> </w:t>
      </w:r>
    </w:p>
    <w:p w14:paraId="0F2E46C8" w14:textId="77777777" w:rsidR="002D51ED" w:rsidRDefault="002D51ED" w:rsidP="002D51ED">
      <w:pPr>
        <w:autoSpaceDE w:val="0"/>
        <w:autoSpaceDN w:val="0"/>
        <w:adjustRightInd w:val="0"/>
        <w:spacing w:after="0" w:line="480" w:lineRule="auto"/>
        <w:jc w:val="both"/>
        <w:rPr>
          <w:rFonts w:hAnsiTheme="minorHAnsi" w:cstheme="minorHAnsi"/>
          <w:sz w:val="24"/>
          <w:szCs w:val="24"/>
        </w:rPr>
      </w:pPr>
    </w:p>
    <w:p w14:paraId="7D5E16C2" w14:textId="77777777" w:rsidR="00EC5406" w:rsidRPr="00EC5406" w:rsidRDefault="00A674AB" w:rsidP="002D51ED">
      <w:pPr>
        <w:autoSpaceDE w:val="0"/>
        <w:autoSpaceDN w:val="0"/>
        <w:adjustRightInd w:val="0"/>
        <w:spacing w:after="0" w:line="480" w:lineRule="auto"/>
        <w:jc w:val="both"/>
        <w:rPr>
          <w:rFonts w:hAnsiTheme="minorHAnsi" w:cstheme="minorHAnsi"/>
          <w:sz w:val="24"/>
          <w:szCs w:val="24"/>
        </w:rPr>
      </w:pPr>
      <w:r>
        <w:rPr>
          <w:rFonts w:hAnsiTheme="minorHAnsi" w:cstheme="minorHAnsi"/>
          <w:sz w:val="24"/>
          <w:szCs w:val="24"/>
        </w:rPr>
        <w:t xml:space="preserve">Furthermore, Sage notes that it </w:t>
      </w:r>
      <w:r w:rsidR="00EC5406" w:rsidRPr="00EC5406">
        <w:rPr>
          <w:rFonts w:hAnsiTheme="minorHAnsi" w:cstheme="minorHAnsi"/>
          <w:sz w:val="24"/>
          <w:szCs w:val="24"/>
        </w:rPr>
        <w:t>helps</w:t>
      </w:r>
      <w:r>
        <w:rPr>
          <w:rFonts w:hAnsiTheme="minorHAnsi" w:cstheme="minorHAnsi"/>
          <w:sz w:val="24"/>
          <w:szCs w:val="24"/>
        </w:rPr>
        <w:t xml:space="preserve"> on an organisational level to</w:t>
      </w:r>
      <w:r w:rsidR="00EC5406" w:rsidRPr="00EC5406">
        <w:rPr>
          <w:rFonts w:hAnsiTheme="minorHAnsi" w:cstheme="minorHAnsi"/>
          <w:sz w:val="24"/>
          <w:szCs w:val="24"/>
        </w:rPr>
        <w:t xml:space="preserve"> build consensus and strengthens voice, builds sustainability through</w:t>
      </w:r>
      <w:r>
        <w:rPr>
          <w:rFonts w:hAnsiTheme="minorHAnsi" w:cstheme="minorHAnsi"/>
          <w:sz w:val="24"/>
          <w:szCs w:val="24"/>
        </w:rPr>
        <w:t xml:space="preserve"> pooled budgets and joint bids,</w:t>
      </w:r>
      <w:r w:rsidR="00EC5406" w:rsidRPr="00EC5406">
        <w:rPr>
          <w:rFonts w:hAnsiTheme="minorHAnsi" w:cstheme="minorHAnsi"/>
          <w:sz w:val="24"/>
          <w:szCs w:val="24"/>
        </w:rPr>
        <w:t xml:space="preserve"> improves service and coordination between services, promotes mutual tra</w:t>
      </w:r>
      <w:r>
        <w:rPr>
          <w:rFonts w:hAnsiTheme="minorHAnsi" w:cstheme="minorHAnsi"/>
          <w:sz w:val="24"/>
          <w:szCs w:val="24"/>
        </w:rPr>
        <w:t>ining, as well as good practice. It too</w:t>
      </w:r>
      <w:r w:rsidR="00EC5406" w:rsidRPr="00EC5406">
        <w:rPr>
          <w:rFonts w:hAnsiTheme="minorHAnsi" w:cstheme="minorHAnsi"/>
          <w:sz w:val="24"/>
          <w:szCs w:val="24"/>
        </w:rPr>
        <w:t xml:space="preserve"> offers a broader perspective and focus, raises awareness of issues, increases the level of trust and information sharing, increases staff morale and allows for more enthusiastic and committed staff with high expectations of themselves and others</w:t>
      </w:r>
      <w:r>
        <w:rPr>
          <w:rFonts w:hAnsiTheme="minorHAnsi" w:cstheme="minorHAnsi"/>
          <w:sz w:val="24"/>
          <w:szCs w:val="24"/>
        </w:rPr>
        <w:t xml:space="preserve"> (Sage, ibid)</w:t>
      </w:r>
      <w:r w:rsidR="00EC5406" w:rsidRPr="00EC5406">
        <w:rPr>
          <w:rFonts w:hAnsiTheme="minorHAnsi" w:cstheme="minorHAnsi"/>
          <w:sz w:val="24"/>
          <w:szCs w:val="24"/>
        </w:rPr>
        <w:t>.</w:t>
      </w:r>
    </w:p>
    <w:p w14:paraId="1D9C01D8" w14:textId="77777777" w:rsidR="003F0B11" w:rsidRDefault="004B72F5" w:rsidP="000B2D09">
      <w:pPr>
        <w:spacing w:line="480" w:lineRule="auto"/>
        <w:jc w:val="both"/>
        <w:rPr>
          <w:color w:val="000000" w:themeColor="text1"/>
          <w:sz w:val="24"/>
          <w:szCs w:val="24"/>
        </w:rPr>
      </w:pPr>
      <w:r>
        <w:rPr>
          <w:color w:val="000000" w:themeColor="text1"/>
          <w:sz w:val="24"/>
          <w:szCs w:val="24"/>
        </w:rPr>
        <w:t>The organisation at the focus of this analysis is</w:t>
      </w:r>
      <w:r w:rsidR="003F0B11">
        <w:rPr>
          <w:color w:val="000000" w:themeColor="text1"/>
          <w:sz w:val="24"/>
          <w:szCs w:val="24"/>
        </w:rPr>
        <w:t>,</w:t>
      </w:r>
      <w:r>
        <w:rPr>
          <w:color w:val="000000" w:themeColor="text1"/>
          <w:sz w:val="24"/>
          <w:szCs w:val="24"/>
        </w:rPr>
        <w:t xml:space="preserve"> </w:t>
      </w:r>
      <w:r w:rsidR="003F0B11">
        <w:rPr>
          <w:color w:val="000000" w:themeColor="text1"/>
          <w:sz w:val="24"/>
          <w:szCs w:val="24"/>
        </w:rPr>
        <w:t>from experience, relatively proactive in co-branding and working closely with additional organisations to aid in the development of their provision and to offer a better service.</w:t>
      </w:r>
      <w:r w:rsidR="00E83984">
        <w:rPr>
          <w:color w:val="000000" w:themeColor="text1"/>
          <w:sz w:val="24"/>
          <w:szCs w:val="24"/>
        </w:rPr>
        <w:t xml:space="preserve"> </w:t>
      </w:r>
    </w:p>
    <w:p w14:paraId="04FF8E91" w14:textId="77777777" w:rsidR="00A674AB" w:rsidRDefault="00A674AB" w:rsidP="000B2D09">
      <w:pPr>
        <w:spacing w:line="480" w:lineRule="auto"/>
        <w:jc w:val="both"/>
        <w:rPr>
          <w:color w:val="000000" w:themeColor="text1"/>
          <w:sz w:val="24"/>
          <w:szCs w:val="24"/>
        </w:rPr>
      </w:pPr>
    </w:p>
    <w:p w14:paraId="5B0D1502" w14:textId="77777777" w:rsidR="00A674AB" w:rsidRDefault="00A674AB" w:rsidP="000B2D09">
      <w:pPr>
        <w:spacing w:line="480" w:lineRule="auto"/>
        <w:jc w:val="both"/>
        <w:rPr>
          <w:color w:val="000000" w:themeColor="text1"/>
          <w:sz w:val="24"/>
          <w:szCs w:val="24"/>
        </w:rPr>
      </w:pPr>
    </w:p>
    <w:p w14:paraId="1FEBE0BE" w14:textId="77777777" w:rsidR="00A674AB" w:rsidRDefault="00A674AB" w:rsidP="000B2D09">
      <w:pPr>
        <w:spacing w:line="480" w:lineRule="auto"/>
        <w:jc w:val="both"/>
        <w:rPr>
          <w:color w:val="000000" w:themeColor="text1"/>
          <w:sz w:val="24"/>
          <w:szCs w:val="24"/>
        </w:rPr>
      </w:pPr>
    </w:p>
    <w:p w14:paraId="3719ABE5" w14:textId="77777777" w:rsidR="00591A30" w:rsidRDefault="00591A30" w:rsidP="000B2D09">
      <w:pPr>
        <w:spacing w:line="480" w:lineRule="auto"/>
        <w:jc w:val="both"/>
        <w:rPr>
          <w:color w:val="000000" w:themeColor="text1"/>
          <w:sz w:val="24"/>
          <w:szCs w:val="24"/>
        </w:rPr>
      </w:pPr>
      <w:r>
        <w:rPr>
          <w:color w:val="000000" w:themeColor="text1"/>
          <w:sz w:val="24"/>
          <w:szCs w:val="24"/>
        </w:rPr>
        <w:lastRenderedPageBreak/>
        <w:t>Threats:</w:t>
      </w:r>
      <w:r w:rsidR="003F0B11">
        <w:rPr>
          <w:color w:val="000000" w:themeColor="text1"/>
          <w:sz w:val="24"/>
          <w:szCs w:val="24"/>
        </w:rPr>
        <w:t xml:space="preserve"> (see appendix 1)</w:t>
      </w:r>
    </w:p>
    <w:p w14:paraId="6EE445FB" w14:textId="77777777" w:rsidR="005503E6" w:rsidRDefault="005503E6" w:rsidP="000B2D09">
      <w:pPr>
        <w:spacing w:line="480" w:lineRule="auto"/>
        <w:jc w:val="both"/>
        <w:rPr>
          <w:color w:val="000000" w:themeColor="text1"/>
          <w:sz w:val="24"/>
          <w:szCs w:val="24"/>
        </w:rPr>
      </w:pPr>
      <w:r>
        <w:rPr>
          <w:color w:val="000000" w:themeColor="text1"/>
          <w:sz w:val="24"/>
          <w:szCs w:val="24"/>
        </w:rPr>
        <w:t xml:space="preserve">There are a number of potential threats to future practice that may or may not come into fruition, some more unlikely than others. The most likely, or the ones at the forefront of </w:t>
      </w:r>
      <w:r w:rsidR="000F79C5">
        <w:rPr>
          <w:color w:val="000000" w:themeColor="text1"/>
          <w:sz w:val="24"/>
          <w:szCs w:val="24"/>
        </w:rPr>
        <w:t>concern</w:t>
      </w:r>
      <w:r>
        <w:rPr>
          <w:color w:val="000000" w:themeColor="text1"/>
          <w:sz w:val="24"/>
          <w:szCs w:val="24"/>
        </w:rPr>
        <w:t xml:space="preserve"> are local authority cutbacks, Government change</w:t>
      </w:r>
      <w:r w:rsidR="000F79C5">
        <w:rPr>
          <w:color w:val="000000" w:themeColor="text1"/>
          <w:sz w:val="24"/>
          <w:szCs w:val="24"/>
        </w:rPr>
        <w:t>s</w:t>
      </w:r>
      <w:r>
        <w:rPr>
          <w:color w:val="000000" w:themeColor="text1"/>
          <w:sz w:val="24"/>
          <w:szCs w:val="24"/>
        </w:rPr>
        <w:t xml:space="preserve"> to legislation, law or policy and multi-agency relationship breakdowns. If any of these were to arise it would, of course, have a de</w:t>
      </w:r>
      <w:r w:rsidR="00E83984">
        <w:rPr>
          <w:color w:val="000000" w:themeColor="text1"/>
          <w:sz w:val="24"/>
          <w:szCs w:val="24"/>
        </w:rPr>
        <w:t>trimental impact on the service.</w:t>
      </w:r>
    </w:p>
    <w:p w14:paraId="465DAD90" w14:textId="77777777" w:rsidR="00327DA3" w:rsidRDefault="00327DA3" w:rsidP="000B2D09">
      <w:pPr>
        <w:spacing w:line="480" w:lineRule="auto"/>
        <w:jc w:val="both"/>
        <w:rPr>
          <w:color w:val="000000" w:themeColor="text1"/>
          <w:sz w:val="24"/>
          <w:szCs w:val="24"/>
        </w:rPr>
      </w:pPr>
      <w:r>
        <w:rPr>
          <w:color w:val="000000" w:themeColor="text1"/>
          <w:sz w:val="24"/>
          <w:szCs w:val="24"/>
        </w:rPr>
        <w:t>These threats</w:t>
      </w:r>
      <w:r w:rsidR="00D64875">
        <w:rPr>
          <w:color w:val="000000" w:themeColor="text1"/>
          <w:sz w:val="24"/>
          <w:szCs w:val="24"/>
        </w:rPr>
        <w:t xml:space="preserve"> have the</w:t>
      </w:r>
      <w:r>
        <w:rPr>
          <w:color w:val="000000" w:themeColor="text1"/>
          <w:sz w:val="24"/>
          <w:szCs w:val="24"/>
        </w:rPr>
        <w:t xml:space="preserve"> capacity to inflict further consequence on </w:t>
      </w:r>
      <w:r w:rsidR="002D51ED">
        <w:rPr>
          <w:color w:val="000000" w:themeColor="text1"/>
          <w:sz w:val="24"/>
          <w:szCs w:val="24"/>
        </w:rPr>
        <w:t xml:space="preserve">a </w:t>
      </w:r>
      <w:r w:rsidR="00EE2375">
        <w:rPr>
          <w:color w:val="000000" w:themeColor="text1"/>
          <w:sz w:val="24"/>
          <w:szCs w:val="24"/>
        </w:rPr>
        <w:t>practitioner</w:t>
      </w:r>
      <w:r w:rsidR="00EE2375">
        <w:rPr>
          <w:color w:val="000000" w:themeColor="text1"/>
          <w:sz w:val="24"/>
          <w:szCs w:val="24"/>
        </w:rPr>
        <w:t>’</w:t>
      </w:r>
      <w:r w:rsidR="00EE2375">
        <w:rPr>
          <w:color w:val="000000" w:themeColor="text1"/>
          <w:sz w:val="24"/>
          <w:szCs w:val="24"/>
        </w:rPr>
        <w:t>s</w:t>
      </w:r>
      <w:r>
        <w:rPr>
          <w:color w:val="000000" w:themeColor="text1"/>
          <w:sz w:val="24"/>
          <w:szCs w:val="24"/>
        </w:rPr>
        <w:t xml:space="preserve"> willingness and enthusiasm. If it b</w:t>
      </w:r>
      <w:r w:rsidR="000F79C5">
        <w:rPr>
          <w:color w:val="000000" w:themeColor="text1"/>
          <w:sz w:val="24"/>
          <w:szCs w:val="24"/>
        </w:rPr>
        <w:t>ecomes</w:t>
      </w:r>
      <w:r>
        <w:rPr>
          <w:color w:val="000000" w:themeColor="text1"/>
          <w:sz w:val="24"/>
          <w:szCs w:val="24"/>
        </w:rPr>
        <w:t xml:space="preserve"> unmanageable and unrealistic to continue delivery or if the ethos and provision changed its obligations, then traditional Youth Workers are unlikely to adapt the ethics and morals purely to suit organisational remit. </w:t>
      </w:r>
    </w:p>
    <w:p w14:paraId="12D83F10" w14:textId="77777777" w:rsidR="00D64875" w:rsidRDefault="00327DA3" w:rsidP="000B2D09">
      <w:pPr>
        <w:spacing w:line="480" w:lineRule="auto"/>
        <w:jc w:val="both"/>
        <w:rPr>
          <w:color w:val="000000" w:themeColor="text1"/>
          <w:sz w:val="24"/>
          <w:szCs w:val="24"/>
        </w:rPr>
      </w:pPr>
      <w:r>
        <w:rPr>
          <w:color w:val="000000" w:themeColor="text1"/>
          <w:sz w:val="24"/>
          <w:szCs w:val="24"/>
        </w:rPr>
        <w:t>Fu</w:t>
      </w:r>
      <w:r w:rsidR="000F79C5">
        <w:rPr>
          <w:color w:val="000000" w:themeColor="text1"/>
          <w:sz w:val="24"/>
          <w:szCs w:val="24"/>
        </w:rPr>
        <w:t>rther professionalisation of Y</w:t>
      </w:r>
      <w:r>
        <w:rPr>
          <w:color w:val="000000" w:themeColor="text1"/>
          <w:sz w:val="24"/>
          <w:szCs w:val="24"/>
        </w:rPr>
        <w:t xml:space="preserve">outh Work is also a </w:t>
      </w:r>
      <w:r w:rsidR="007152F6">
        <w:rPr>
          <w:color w:val="000000" w:themeColor="text1"/>
          <w:sz w:val="24"/>
          <w:szCs w:val="24"/>
        </w:rPr>
        <w:t>concern</w:t>
      </w:r>
      <w:r w:rsidR="00316F83">
        <w:rPr>
          <w:color w:val="000000" w:themeColor="text1"/>
          <w:sz w:val="24"/>
          <w:szCs w:val="24"/>
        </w:rPr>
        <w:t xml:space="preserve"> as it could </w:t>
      </w:r>
      <w:r w:rsidR="00E83984">
        <w:rPr>
          <w:color w:val="000000" w:themeColor="text1"/>
          <w:sz w:val="24"/>
          <w:szCs w:val="24"/>
        </w:rPr>
        <w:t>result in</w:t>
      </w:r>
      <w:r w:rsidR="00316F83">
        <w:rPr>
          <w:color w:val="000000" w:themeColor="text1"/>
          <w:sz w:val="24"/>
          <w:szCs w:val="24"/>
        </w:rPr>
        <w:t xml:space="preserve"> both </w:t>
      </w:r>
      <w:r w:rsidR="00E83984">
        <w:rPr>
          <w:color w:val="000000" w:themeColor="text1"/>
          <w:sz w:val="24"/>
          <w:szCs w:val="24"/>
        </w:rPr>
        <w:t>a positive or</w:t>
      </w:r>
      <w:r w:rsidR="00316F83">
        <w:rPr>
          <w:color w:val="000000" w:themeColor="text1"/>
          <w:sz w:val="24"/>
          <w:szCs w:val="24"/>
        </w:rPr>
        <w:t xml:space="preserve"> a negative outcome. Although it is positive that staff are professionally qualified, understand the role and history of Youth Work, as well as having knowledge of relevant theory, policy and legislation</w:t>
      </w:r>
      <w:r w:rsidR="007152F6">
        <w:rPr>
          <w:color w:val="000000" w:themeColor="text1"/>
          <w:sz w:val="24"/>
          <w:szCs w:val="24"/>
        </w:rPr>
        <w:t>;</w:t>
      </w:r>
      <w:r w:rsidR="00316F83">
        <w:rPr>
          <w:color w:val="000000" w:themeColor="text1"/>
          <w:sz w:val="24"/>
          <w:szCs w:val="24"/>
        </w:rPr>
        <w:t xml:space="preserve"> one must </w:t>
      </w:r>
      <w:r w:rsidR="007152F6">
        <w:rPr>
          <w:color w:val="000000" w:themeColor="text1"/>
          <w:sz w:val="24"/>
          <w:szCs w:val="24"/>
        </w:rPr>
        <w:t>question</w:t>
      </w:r>
      <w:r w:rsidR="00316F83">
        <w:rPr>
          <w:color w:val="000000" w:themeColor="text1"/>
          <w:sz w:val="24"/>
          <w:szCs w:val="24"/>
        </w:rPr>
        <w:t xml:space="preserve"> whether this will allow for unsuitable persons to take </w:t>
      </w:r>
      <w:r w:rsidR="007152F6">
        <w:rPr>
          <w:color w:val="000000" w:themeColor="text1"/>
          <w:sz w:val="24"/>
          <w:szCs w:val="24"/>
        </w:rPr>
        <w:t>lead roles. T</w:t>
      </w:r>
      <w:r w:rsidR="00346456">
        <w:rPr>
          <w:color w:val="000000" w:themeColor="text1"/>
          <w:sz w:val="24"/>
          <w:szCs w:val="24"/>
        </w:rPr>
        <w:t xml:space="preserve">he </w:t>
      </w:r>
      <w:r w:rsidR="007152F6">
        <w:rPr>
          <w:color w:val="000000" w:themeColor="text1"/>
          <w:sz w:val="24"/>
          <w:szCs w:val="24"/>
        </w:rPr>
        <w:t>threat i</w:t>
      </w:r>
      <w:r w:rsidR="00316F83">
        <w:rPr>
          <w:color w:val="000000" w:themeColor="text1"/>
          <w:sz w:val="24"/>
          <w:szCs w:val="24"/>
        </w:rPr>
        <w:t>s not that anyone is incompetent as a practitioner but that academic</w:t>
      </w:r>
      <w:r w:rsidR="00346456">
        <w:rPr>
          <w:color w:val="000000" w:themeColor="text1"/>
          <w:sz w:val="24"/>
          <w:szCs w:val="24"/>
        </w:rPr>
        <w:t>s may be</w:t>
      </w:r>
      <w:r w:rsidR="00316F83">
        <w:rPr>
          <w:color w:val="000000" w:themeColor="text1"/>
          <w:sz w:val="24"/>
          <w:szCs w:val="24"/>
        </w:rPr>
        <w:t xml:space="preserve"> </w:t>
      </w:r>
      <w:r w:rsidR="007152F6">
        <w:rPr>
          <w:color w:val="000000" w:themeColor="text1"/>
          <w:sz w:val="24"/>
          <w:szCs w:val="24"/>
        </w:rPr>
        <w:t>t</w:t>
      </w:r>
      <w:r w:rsidR="00346456">
        <w:rPr>
          <w:color w:val="000000" w:themeColor="text1"/>
          <w:sz w:val="24"/>
          <w:szCs w:val="24"/>
        </w:rPr>
        <w:t>heoretically biased and</w:t>
      </w:r>
      <w:r w:rsidR="00316F83">
        <w:rPr>
          <w:color w:val="000000" w:themeColor="text1"/>
          <w:sz w:val="24"/>
          <w:szCs w:val="24"/>
        </w:rPr>
        <w:t xml:space="preserve"> may not have the skill to engage with </w:t>
      </w:r>
      <w:r w:rsidR="00E819C4">
        <w:rPr>
          <w:color w:val="000000" w:themeColor="text1"/>
          <w:sz w:val="24"/>
          <w:szCs w:val="24"/>
        </w:rPr>
        <w:t xml:space="preserve">young people </w:t>
      </w:r>
      <w:r w:rsidR="00346456">
        <w:rPr>
          <w:color w:val="000000" w:themeColor="text1"/>
          <w:sz w:val="24"/>
          <w:szCs w:val="24"/>
        </w:rPr>
        <w:t>which has the potential to put</w:t>
      </w:r>
      <w:r w:rsidR="00E819C4">
        <w:rPr>
          <w:color w:val="000000" w:themeColor="text1"/>
          <w:sz w:val="24"/>
          <w:szCs w:val="24"/>
        </w:rPr>
        <w:t xml:space="preserve"> engagement strategies at risk, as well as </w:t>
      </w:r>
      <w:r w:rsidR="00346456">
        <w:rPr>
          <w:color w:val="000000" w:themeColor="text1"/>
          <w:sz w:val="24"/>
          <w:szCs w:val="24"/>
        </w:rPr>
        <w:t xml:space="preserve">to potentially impact on </w:t>
      </w:r>
      <w:r w:rsidR="00E819C4">
        <w:rPr>
          <w:color w:val="000000" w:themeColor="text1"/>
          <w:sz w:val="24"/>
          <w:szCs w:val="24"/>
        </w:rPr>
        <w:t>quality assurance.</w:t>
      </w:r>
    </w:p>
    <w:p w14:paraId="0CF802CF" w14:textId="77777777" w:rsidR="00E819C4" w:rsidRDefault="00E819C4" w:rsidP="000B2D09">
      <w:pPr>
        <w:spacing w:line="480" w:lineRule="auto"/>
        <w:jc w:val="both"/>
        <w:rPr>
          <w:color w:val="000000" w:themeColor="text1"/>
          <w:sz w:val="24"/>
          <w:szCs w:val="24"/>
        </w:rPr>
      </w:pPr>
      <w:r>
        <w:rPr>
          <w:color w:val="000000" w:themeColor="text1"/>
          <w:sz w:val="24"/>
          <w:szCs w:val="24"/>
        </w:rPr>
        <w:t xml:space="preserve">There are also potentially positive threats to the organisation, whose main aim is to assist young people aged 14-25 to access education, training and employment. Namely, </w:t>
      </w:r>
      <w:r w:rsidR="002E19C7">
        <w:rPr>
          <w:color w:val="000000" w:themeColor="text1"/>
          <w:sz w:val="24"/>
          <w:szCs w:val="24"/>
        </w:rPr>
        <w:t>economic improvement and vitality couple</w:t>
      </w:r>
      <w:r w:rsidR="00346456">
        <w:rPr>
          <w:color w:val="000000" w:themeColor="text1"/>
          <w:sz w:val="24"/>
          <w:szCs w:val="24"/>
        </w:rPr>
        <w:t>d</w:t>
      </w:r>
      <w:r w:rsidR="002E19C7">
        <w:rPr>
          <w:color w:val="000000" w:themeColor="text1"/>
          <w:sz w:val="24"/>
          <w:szCs w:val="24"/>
        </w:rPr>
        <w:t xml:space="preserve"> with attitude change. Although </w:t>
      </w:r>
      <w:r w:rsidR="002E19C7">
        <w:rPr>
          <w:color w:val="000000" w:themeColor="text1"/>
          <w:sz w:val="24"/>
          <w:szCs w:val="24"/>
        </w:rPr>
        <w:lastRenderedPageBreak/>
        <w:t xml:space="preserve">unlikely in the near future, </w:t>
      </w:r>
      <w:r w:rsidR="00346456">
        <w:rPr>
          <w:color w:val="000000" w:themeColor="text1"/>
          <w:sz w:val="24"/>
          <w:szCs w:val="24"/>
        </w:rPr>
        <w:t>it is still a process that c</w:t>
      </w:r>
      <w:r w:rsidR="002E19C7">
        <w:rPr>
          <w:color w:val="000000" w:themeColor="text1"/>
          <w:sz w:val="24"/>
          <w:szCs w:val="24"/>
        </w:rPr>
        <w:t>ould harm the or</w:t>
      </w:r>
      <w:r w:rsidR="00346456">
        <w:rPr>
          <w:color w:val="000000" w:themeColor="text1"/>
          <w:sz w:val="24"/>
          <w:szCs w:val="24"/>
        </w:rPr>
        <w:t xml:space="preserve">ganisation, yet be </w:t>
      </w:r>
      <w:r w:rsidR="002E19C7">
        <w:rPr>
          <w:color w:val="000000" w:themeColor="text1"/>
          <w:sz w:val="24"/>
          <w:szCs w:val="24"/>
        </w:rPr>
        <w:t xml:space="preserve">positive for all its users. </w:t>
      </w:r>
    </w:p>
    <w:p w14:paraId="2190894E" w14:textId="77777777" w:rsidR="00591A30" w:rsidRDefault="00591A30" w:rsidP="000B2D09">
      <w:pPr>
        <w:spacing w:line="480" w:lineRule="auto"/>
        <w:jc w:val="both"/>
        <w:rPr>
          <w:color w:val="000000" w:themeColor="text1"/>
          <w:sz w:val="24"/>
          <w:szCs w:val="24"/>
        </w:rPr>
      </w:pPr>
      <w:r>
        <w:rPr>
          <w:color w:val="000000" w:themeColor="text1"/>
          <w:sz w:val="24"/>
          <w:szCs w:val="24"/>
        </w:rPr>
        <w:t>Recommendations for future practice:</w:t>
      </w:r>
    </w:p>
    <w:p w14:paraId="40F04177" w14:textId="77777777" w:rsidR="009B5DF4" w:rsidRDefault="007152F6" w:rsidP="009B5DF4">
      <w:pPr>
        <w:spacing w:line="480" w:lineRule="auto"/>
        <w:jc w:val="both"/>
        <w:rPr>
          <w:sz w:val="24"/>
          <w:szCs w:val="24"/>
        </w:rPr>
      </w:pPr>
      <w:r>
        <w:rPr>
          <w:color w:val="000000" w:themeColor="text1"/>
          <w:sz w:val="24"/>
          <w:szCs w:val="24"/>
        </w:rPr>
        <w:t>It is unlikely that</w:t>
      </w:r>
      <w:r w:rsidR="006F31DB">
        <w:rPr>
          <w:color w:val="000000" w:themeColor="text1"/>
          <w:sz w:val="24"/>
          <w:szCs w:val="24"/>
        </w:rPr>
        <w:t xml:space="preserve"> this organisation </w:t>
      </w:r>
      <w:r w:rsidR="00A674AB">
        <w:rPr>
          <w:color w:val="000000" w:themeColor="text1"/>
          <w:sz w:val="24"/>
          <w:szCs w:val="24"/>
        </w:rPr>
        <w:t>could lose its position or become</w:t>
      </w:r>
      <w:r w:rsidR="009801FB">
        <w:rPr>
          <w:color w:val="000000" w:themeColor="text1"/>
          <w:sz w:val="24"/>
          <w:szCs w:val="24"/>
        </w:rPr>
        <w:t xml:space="preserve"> obsolete as there will always be a need for this branch of Youth Work. Furthermore, through being a local authority position in a county w</w:t>
      </w:r>
      <w:r>
        <w:rPr>
          <w:color w:val="000000" w:themeColor="text1"/>
          <w:sz w:val="24"/>
          <w:szCs w:val="24"/>
        </w:rPr>
        <w:t>ho</w:t>
      </w:r>
      <w:r w:rsidR="009801FB">
        <w:rPr>
          <w:color w:val="000000" w:themeColor="text1"/>
          <w:sz w:val="24"/>
          <w:szCs w:val="24"/>
        </w:rPr>
        <w:t xml:space="preserve"> take pride in facilitating such services for young people </w:t>
      </w:r>
      <w:r w:rsidR="00346456">
        <w:rPr>
          <w:color w:val="000000" w:themeColor="text1"/>
          <w:sz w:val="24"/>
          <w:szCs w:val="24"/>
        </w:rPr>
        <w:t>it is unlikely</w:t>
      </w:r>
      <w:r w:rsidR="009801FB">
        <w:rPr>
          <w:color w:val="000000" w:themeColor="text1"/>
          <w:sz w:val="24"/>
          <w:szCs w:val="24"/>
        </w:rPr>
        <w:t xml:space="preserve"> that it will be forced to close. However, </w:t>
      </w:r>
      <w:r w:rsidR="00343491">
        <w:rPr>
          <w:color w:val="000000" w:themeColor="text1"/>
          <w:sz w:val="24"/>
          <w:szCs w:val="24"/>
        </w:rPr>
        <w:t xml:space="preserve">it is vital that the right people are in place to make the service as successful as it can be and to realise the impacts that stem from the ever-changing world in which we now live. Through times of economic hardship, austerity, political instability and as our </w:t>
      </w:r>
      <w:r w:rsidR="00343491" w:rsidRPr="00343491">
        <w:rPr>
          <w:color w:val="000000" w:themeColor="text1"/>
          <w:sz w:val="24"/>
          <w:szCs w:val="24"/>
        </w:rPr>
        <w:t>antediluvian</w:t>
      </w:r>
      <w:r w:rsidR="00343491">
        <w:rPr>
          <w:color w:val="000000" w:themeColor="text1"/>
          <w:sz w:val="24"/>
          <w:szCs w:val="24"/>
        </w:rPr>
        <w:t xml:space="preserve"> education system out dates itself further</w:t>
      </w:r>
      <w:r w:rsidR="009B5DF4">
        <w:rPr>
          <w:color w:val="000000" w:themeColor="text1"/>
          <w:sz w:val="24"/>
          <w:szCs w:val="24"/>
        </w:rPr>
        <w:t xml:space="preserve">, the necessity and sheer premise of a statutory Youth Service is </w:t>
      </w:r>
      <w:r w:rsidR="009B5DF4">
        <w:rPr>
          <w:sz w:val="24"/>
          <w:szCs w:val="24"/>
        </w:rPr>
        <w:t>enforced.</w:t>
      </w:r>
    </w:p>
    <w:p w14:paraId="5C0C3AAF" w14:textId="77777777" w:rsidR="00A674AB" w:rsidRPr="00451CB8" w:rsidRDefault="00A674AB" w:rsidP="009B5DF4">
      <w:pPr>
        <w:spacing w:line="480" w:lineRule="auto"/>
        <w:jc w:val="both"/>
        <w:rPr>
          <w:sz w:val="24"/>
          <w:szCs w:val="24"/>
        </w:rPr>
      </w:pPr>
      <w:r w:rsidRPr="00451CB8">
        <w:rPr>
          <w:rFonts w:ascii="Arial" w:hAnsi="Arial" w:cs="Arial"/>
          <w:sz w:val="24"/>
          <w:szCs w:val="24"/>
        </w:rPr>
        <w:t xml:space="preserve">In October 2013, the Welsh Government (WAG) set out an approach to increase youth engagement and progression and launched the Youth Engagement and Progression Framework. As a part of this framework a ‘Youth Guarantee’ </w:t>
      </w:r>
      <w:r w:rsidR="00451CB8" w:rsidRPr="00451CB8">
        <w:rPr>
          <w:rFonts w:ascii="Arial" w:hAnsi="Arial" w:cs="Arial"/>
          <w:sz w:val="24"/>
          <w:szCs w:val="24"/>
        </w:rPr>
        <w:t xml:space="preserve">is in place which </w:t>
      </w:r>
      <w:r w:rsidR="00451CB8" w:rsidRPr="00451CB8">
        <w:rPr>
          <w:rFonts w:ascii="Arial" w:hAnsi="Arial" w:cs="Arial"/>
          <w:bCs/>
          <w:sz w:val="24"/>
          <w:szCs w:val="24"/>
        </w:rPr>
        <w:t xml:space="preserve">is a new proactive and positive offer that will help to ensure that all young people have access to a suitable place in education and learning (WAG, 2014). Youth Work falls under this remit and assures its future. </w:t>
      </w:r>
    </w:p>
    <w:p w14:paraId="5C343E37" w14:textId="77777777" w:rsidR="009B5DF4" w:rsidRDefault="009B5DF4" w:rsidP="009B5DF4">
      <w:pPr>
        <w:spacing w:line="480" w:lineRule="auto"/>
        <w:jc w:val="both"/>
        <w:rPr>
          <w:sz w:val="24"/>
          <w:szCs w:val="24"/>
        </w:rPr>
      </w:pPr>
      <w:r>
        <w:rPr>
          <w:sz w:val="24"/>
          <w:szCs w:val="24"/>
        </w:rPr>
        <w:t>Through observing this organisation in practice, it is clear to see their willingness to overcome their f</w:t>
      </w:r>
      <w:r w:rsidR="007152F6">
        <w:rPr>
          <w:sz w:val="24"/>
          <w:szCs w:val="24"/>
        </w:rPr>
        <w:t xml:space="preserve">aults and to address the needs </w:t>
      </w:r>
      <w:r>
        <w:rPr>
          <w:sz w:val="24"/>
          <w:szCs w:val="24"/>
        </w:rPr>
        <w:t>of their</w:t>
      </w:r>
      <w:r w:rsidR="007152F6">
        <w:rPr>
          <w:sz w:val="24"/>
          <w:szCs w:val="24"/>
        </w:rPr>
        <w:t xml:space="preserve"> service users. However, there is a</w:t>
      </w:r>
      <w:r>
        <w:rPr>
          <w:sz w:val="24"/>
          <w:szCs w:val="24"/>
        </w:rPr>
        <w:t xml:space="preserve"> sense </w:t>
      </w:r>
      <w:r w:rsidR="002D054D">
        <w:rPr>
          <w:sz w:val="24"/>
          <w:szCs w:val="24"/>
        </w:rPr>
        <w:t xml:space="preserve">of diminished urgency in their actions. Although they may wish to modernise and reshape the service, they too must overcome the </w:t>
      </w:r>
      <w:r w:rsidR="00346456">
        <w:rPr>
          <w:sz w:val="24"/>
          <w:szCs w:val="24"/>
        </w:rPr>
        <w:t>pressures of paperwork</w:t>
      </w:r>
      <w:r w:rsidR="002D054D">
        <w:rPr>
          <w:sz w:val="24"/>
          <w:szCs w:val="24"/>
        </w:rPr>
        <w:t xml:space="preserve">. It may be </w:t>
      </w:r>
      <w:r w:rsidR="002D054D">
        <w:rPr>
          <w:sz w:val="24"/>
          <w:szCs w:val="24"/>
        </w:rPr>
        <w:lastRenderedPageBreak/>
        <w:t>a service for young people but at a managerial position it is an entity that operates on a business model; this</w:t>
      </w:r>
      <w:r w:rsidR="007152F6">
        <w:rPr>
          <w:sz w:val="24"/>
          <w:szCs w:val="24"/>
        </w:rPr>
        <w:t>,</w:t>
      </w:r>
      <w:r w:rsidR="002D054D">
        <w:rPr>
          <w:sz w:val="24"/>
          <w:szCs w:val="24"/>
        </w:rPr>
        <w:t xml:space="preserve"> one could say</w:t>
      </w:r>
      <w:r w:rsidR="007152F6">
        <w:rPr>
          <w:sz w:val="24"/>
          <w:szCs w:val="24"/>
        </w:rPr>
        <w:t>,</w:t>
      </w:r>
      <w:r w:rsidR="002D054D">
        <w:rPr>
          <w:sz w:val="24"/>
          <w:szCs w:val="24"/>
        </w:rPr>
        <w:t xml:space="preserve"> is the biggest </w:t>
      </w:r>
      <w:r w:rsidR="002D054D" w:rsidRPr="00C66992">
        <w:rPr>
          <w:sz w:val="24"/>
          <w:szCs w:val="24"/>
        </w:rPr>
        <w:t>threat to the organisation.</w:t>
      </w:r>
      <w:r w:rsidR="000E2F24" w:rsidRPr="00C66992">
        <w:rPr>
          <w:sz w:val="24"/>
          <w:szCs w:val="24"/>
        </w:rPr>
        <w:t xml:space="preserve"> There is a need to justify public money spending by maximising </w:t>
      </w:r>
      <w:r w:rsidR="00C66992" w:rsidRPr="00C66992">
        <w:rPr>
          <w:sz w:val="24"/>
          <w:szCs w:val="24"/>
        </w:rPr>
        <w:t>what you can do with the f</w:t>
      </w:r>
      <w:r w:rsidR="000E2F24" w:rsidRPr="00C66992">
        <w:rPr>
          <w:sz w:val="24"/>
          <w:szCs w:val="24"/>
        </w:rPr>
        <w:t>unding is available.</w:t>
      </w:r>
    </w:p>
    <w:p w14:paraId="5B439A5F" w14:textId="77777777" w:rsidR="0089081F" w:rsidRDefault="00C66992" w:rsidP="009B5DF4">
      <w:pPr>
        <w:spacing w:line="480" w:lineRule="auto"/>
        <w:jc w:val="both"/>
        <w:rPr>
          <w:sz w:val="24"/>
          <w:szCs w:val="24"/>
        </w:rPr>
      </w:pPr>
      <w:r>
        <w:rPr>
          <w:sz w:val="24"/>
          <w:szCs w:val="24"/>
        </w:rPr>
        <w:t>A</w:t>
      </w:r>
      <w:r w:rsidR="0089081F">
        <w:rPr>
          <w:sz w:val="24"/>
          <w:szCs w:val="24"/>
        </w:rPr>
        <w:t xml:space="preserve">ll organisations, whether statutory or voluntary, have areas in which they can </w:t>
      </w:r>
      <w:r w:rsidR="007152F6">
        <w:rPr>
          <w:sz w:val="24"/>
          <w:szCs w:val="24"/>
        </w:rPr>
        <w:t>improve on. However</w:t>
      </w:r>
      <w:r>
        <w:rPr>
          <w:sz w:val="24"/>
          <w:szCs w:val="24"/>
        </w:rPr>
        <w:t>,</w:t>
      </w:r>
      <w:r w:rsidR="0089081F">
        <w:rPr>
          <w:sz w:val="24"/>
          <w:szCs w:val="24"/>
        </w:rPr>
        <w:t xml:space="preserve"> in Wales </w:t>
      </w:r>
      <w:r>
        <w:rPr>
          <w:sz w:val="24"/>
          <w:szCs w:val="24"/>
        </w:rPr>
        <w:t>is a</w:t>
      </w:r>
      <w:r w:rsidR="0089081F">
        <w:rPr>
          <w:sz w:val="24"/>
          <w:szCs w:val="24"/>
        </w:rPr>
        <w:t xml:space="preserve"> </w:t>
      </w:r>
      <w:r>
        <w:rPr>
          <w:sz w:val="24"/>
          <w:szCs w:val="24"/>
        </w:rPr>
        <w:t>consistency</w:t>
      </w:r>
      <w:r w:rsidR="0089081F">
        <w:rPr>
          <w:sz w:val="24"/>
          <w:szCs w:val="24"/>
        </w:rPr>
        <w:t xml:space="preserve"> i</w:t>
      </w:r>
      <w:r>
        <w:rPr>
          <w:sz w:val="24"/>
          <w:szCs w:val="24"/>
        </w:rPr>
        <w:t>n delivering</w:t>
      </w:r>
      <w:r w:rsidR="0089081F">
        <w:rPr>
          <w:sz w:val="24"/>
          <w:szCs w:val="24"/>
        </w:rPr>
        <w:t xml:space="preserve"> se</w:t>
      </w:r>
      <w:r>
        <w:rPr>
          <w:sz w:val="24"/>
          <w:szCs w:val="24"/>
        </w:rPr>
        <w:t xml:space="preserve">rvices. </w:t>
      </w:r>
    </w:p>
    <w:p w14:paraId="4B8618E9" w14:textId="77777777" w:rsidR="0089081F" w:rsidRDefault="0089081F" w:rsidP="009B5DF4">
      <w:pPr>
        <w:spacing w:line="480" w:lineRule="auto"/>
        <w:jc w:val="both"/>
        <w:rPr>
          <w:sz w:val="24"/>
          <w:szCs w:val="24"/>
        </w:rPr>
      </w:pPr>
      <w:r>
        <w:rPr>
          <w:sz w:val="24"/>
          <w:szCs w:val="24"/>
        </w:rPr>
        <w:t>We live in a society that has advanced way beyond what the Youth Service was set up to address</w:t>
      </w:r>
      <w:r w:rsidR="007152F6">
        <w:rPr>
          <w:sz w:val="24"/>
          <w:szCs w:val="24"/>
        </w:rPr>
        <w:t>,</w:t>
      </w:r>
      <w:r w:rsidR="002E6095">
        <w:rPr>
          <w:sz w:val="24"/>
          <w:szCs w:val="24"/>
        </w:rPr>
        <w:t xml:space="preserve"> and it is clear to see how that</w:t>
      </w:r>
      <w:r>
        <w:rPr>
          <w:sz w:val="24"/>
          <w:szCs w:val="24"/>
        </w:rPr>
        <w:t xml:space="preserve"> </w:t>
      </w:r>
      <w:r w:rsidR="002E6095">
        <w:rPr>
          <w:sz w:val="24"/>
          <w:szCs w:val="24"/>
        </w:rPr>
        <w:t xml:space="preserve">initial service has developed and </w:t>
      </w:r>
      <w:r w:rsidR="00C66992">
        <w:rPr>
          <w:sz w:val="24"/>
          <w:szCs w:val="24"/>
        </w:rPr>
        <w:t>adapted</w:t>
      </w:r>
      <w:r w:rsidR="002E6095">
        <w:rPr>
          <w:sz w:val="24"/>
          <w:szCs w:val="24"/>
        </w:rPr>
        <w:t xml:space="preserve"> to</w:t>
      </w:r>
      <w:r w:rsidR="00C66992">
        <w:rPr>
          <w:sz w:val="24"/>
          <w:szCs w:val="24"/>
        </w:rPr>
        <w:t xml:space="preserve"> suit the need of the users. So</w:t>
      </w:r>
      <w:r w:rsidR="002E6095">
        <w:rPr>
          <w:sz w:val="24"/>
          <w:szCs w:val="24"/>
        </w:rPr>
        <w:t xml:space="preserve">ciety now asks for help and requires assistance, no longer is it shameful to accept personal flaws and seek advice and guidance, a major benefit to the service and one that must be utilised fully.  </w:t>
      </w:r>
    </w:p>
    <w:p w14:paraId="727679C9" w14:textId="77777777" w:rsidR="002E6095" w:rsidRDefault="002E6095" w:rsidP="009B5DF4">
      <w:pPr>
        <w:spacing w:line="480" w:lineRule="auto"/>
        <w:jc w:val="both"/>
        <w:rPr>
          <w:sz w:val="24"/>
          <w:szCs w:val="24"/>
        </w:rPr>
      </w:pPr>
      <w:r>
        <w:rPr>
          <w:sz w:val="24"/>
          <w:szCs w:val="24"/>
        </w:rPr>
        <w:t>One must recommend that not only this organisation, but all organisations and service</w:t>
      </w:r>
      <w:r w:rsidR="007152F6">
        <w:rPr>
          <w:sz w:val="24"/>
          <w:szCs w:val="24"/>
        </w:rPr>
        <w:t>s</w:t>
      </w:r>
      <w:r>
        <w:rPr>
          <w:sz w:val="24"/>
          <w:szCs w:val="24"/>
        </w:rPr>
        <w:t xml:space="preserve"> address their threats and play to their opportunities </w:t>
      </w:r>
      <w:r w:rsidR="00ED096E">
        <w:rPr>
          <w:sz w:val="24"/>
          <w:szCs w:val="24"/>
        </w:rPr>
        <w:t>to</w:t>
      </w:r>
      <w:r>
        <w:rPr>
          <w:sz w:val="24"/>
          <w:szCs w:val="24"/>
        </w:rPr>
        <w:t xml:space="preserve"> adapt rather than fear any adaptation of working practice. Change is a good inevitability; law, policy, society and professional boundaries are ever </w:t>
      </w:r>
      <w:r w:rsidR="00ED096E">
        <w:rPr>
          <w:sz w:val="24"/>
          <w:szCs w:val="24"/>
        </w:rPr>
        <w:t>changing,</w:t>
      </w:r>
      <w:r>
        <w:rPr>
          <w:sz w:val="24"/>
          <w:szCs w:val="24"/>
        </w:rPr>
        <w:t xml:space="preserve"> it</w:t>
      </w:r>
      <w:r w:rsidR="00ED096E">
        <w:rPr>
          <w:sz w:val="24"/>
          <w:szCs w:val="24"/>
        </w:rPr>
        <w:t xml:space="preserve"> i</w:t>
      </w:r>
      <w:r>
        <w:rPr>
          <w:sz w:val="24"/>
          <w:szCs w:val="24"/>
        </w:rPr>
        <w:t>s</w:t>
      </w:r>
      <w:r w:rsidR="00C66992">
        <w:rPr>
          <w:sz w:val="24"/>
          <w:szCs w:val="24"/>
        </w:rPr>
        <w:t xml:space="preserve"> when one </w:t>
      </w:r>
      <w:r w:rsidR="00ED096E">
        <w:rPr>
          <w:sz w:val="24"/>
          <w:szCs w:val="24"/>
        </w:rPr>
        <w:t>fail</w:t>
      </w:r>
      <w:r w:rsidR="00C66992">
        <w:rPr>
          <w:sz w:val="24"/>
          <w:szCs w:val="24"/>
        </w:rPr>
        <w:t>s</w:t>
      </w:r>
      <w:r w:rsidR="00ED096E">
        <w:rPr>
          <w:sz w:val="24"/>
          <w:szCs w:val="24"/>
        </w:rPr>
        <w:t xml:space="preserve"> to address chan</w:t>
      </w:r>
      <w:r w:rsidR="00C66992">
        <w:rPr>
          <w:sz w:val="24"/>
          <w:szCs w:val="24"/>
        </w:rPr>
        <w:t>ge, revaluate and reflect on one</w:t>
      </w:r>
      <w:r w:rsidR="00C66992">
        <w:rPr>
          <w:sz w:val="24"/>
          <w:szCs w:val="24"/>
        </w:rPr>
        <w:t>’</w:t>
      </w:r>
      <w:r w:rsidR="00C66992">
        <w:rPr>
          <w:sz w:val="24"/>
          <w:szCs w:val="24"/>
        </w:rPr>
        <w:t xml:space="preserve">s </w:t>
      </w:r>
      <w:r w:rsidR="00ED096E">
        <w:rPr>
          <w:sz w:val="24"/>
          <w:szCs w:val="24"/>
        </w:rPr>
        <w:t xml:space="preserve">service where </w:t>
      </w:r>
      <w:r w:rsidR="00C66992">
        <w:rPr>
          <w:sz w:val="24"/>
          <w:szCs w:val="24"/>
        </w:rPr>
        <w:t>one may</w:t>
      </w:r>
      <w:r w:rsidR="00ED096E">
        <w:rPr>
          <w:sz w:val="24"/>
          <w:szCs w:val="24"/>
        </w:rPr>
        <w:t xml:space="preserve"> fall further into redundancy</w:t>
      </w:r>
      <w:r w:rsidR="007152F6">
        <w:rPr>
          <w:sz w:val="24"/>
          <w:szCs w:val="24"/>
        </w:rPr>
        <w:t xml:space="preserve"> and irrelevancy</w:t>
      </w:r>
      <w:r w:rsidR="00ED096E">
        <w:rPr>
          <w:sz w:val="24"/>
          <w:szCs w:val="24"/>
        </w:rPr>
        <w:t>.</w:t>
      </w:r>
    </w:p>
    <w:p w14:paraId="462AF760" w14:textId="77777777" w:rsidR="00ED096E" w:rsidRDefault="00C66992" w:rsidP="009B5DF4">
      <w:pPr>
        <w:spacing w:line="480" w:lineRule="auto"/>
        <w:jc w:val="both"/>
        <w:rPr>
          <w:sz w:val="24"/>
          <w:szCs w:val="24"/>
        </w:rPr>
      </w:pPr>
      <w:r>
        <w:rPr>
          <w:sz w:val="24"/>
          <w:szCs w:val="24"/>
        </w:rPr>
        <w:t>There</w:t>
      </w:r>
      <w:r w:rsidR="00ED096E">
        <w:rPr>
          <w:sz w:val="24"/>
          <w:szCs w:val="24"/>
        </w:rPr>
        <w:t xml:space="preserve"> will always be a need for this form of youth work delivery. Young </w:t>
      </w:r>
      <w:r w:rsidR="00044C93">
        <w:rPr>
          <w:sz w:val="24"/>
          <w:szCs w:val="24"/>
        </w:rPr>
        <w:t xml:space="preserve">people are </w:t>
      </w:r>
      <w:r>
        <w:rPr>
          <w:sz w:val="24"/>
          <w:szCs w:val="24"/>
        </w:rPr>
        <w:t>will always</w:t>
      </w:r>
      <w:r w:rsidR="00044C93">
        <w:rPr>
          <w:sz w:val="24"/>
          <w:szCs w:val="24"/>
        </w:rPr>
        <w:t xml:space="preserve"> need </w:t>
      </w:r>
      <w:r>
        <w:rPr>
          <w:sz w:val="24"/>
          <w:szCs w:val="24"/>
        </w:rPr>
        <w:t xml:space="preserve">advice and guidance with issues. </w:t>
      </w:r>
      <w:r w:rsidR="00ED096E">
        <w:rPr>
          <w:sz w:val="24"/>
          <w:szCs w:val="24"/>
        </w:rPr>
        <w:t>This is the biggest strength to all services that support young people and the largest motive for organisations to move forward, for if they truly care for the development and successes of young people then this will always be used as a tool for developing prac</w:t>
      </w:r>
      <w:r w:rsidR="002C7885">
        <w:rPr>
          <w:sz w:val="24"/>
          <w:szCs w:val="24"/>
        </w:rPr>
        <w:t>tice and overcoming</w:t>
      </w:r>
      <w:r w:rsidR="00ED096E">
        <w:rPr>
          <w:sz w:val="24"/>
          <w:szCs w:val="24"/>
        </w:rPr>
        <w:t xml:space="preserve"> whatever </w:t>
      </w:r>
      <w:r w:rsidR="00ED096E">
        <w:rPr>
          <w:sz w:val="24"/>
          <w:szCs w:val="24"/>
        </w:rPr>
        <w:lastRenderedPageBreak/>
        <w:t>barriers may be faced</w:t>
      </w:r>
      <w:r w:rsidR="00FA3563">
        <w:rPr>
          <w:sz w:val="24"/>
          <w:szCs w:val="24"/>
        </w:rPr>
        <w:t xml:space="preserve">. </w:t>
      </w:r>
      <w:r w:rsidR="002C7885">
        <w:rPr>
          <w:sz w:val="24"/>
          <w:szCs w:val="24"/>
        </w:rPr>
        <w:t xml:space="preserve"> For example, at the time of writing this SWOT analysis, Jeremy Hunt (</w:t>
      </w:r>
      <w:r w:rsidR="00A810C3">
        <w:rPr>
          <w:sz w:val="24"/>
          <w:szCs w:val="24"/>
        </w:rPr>
        <w:t>Se</w:t>
      </w:r>
      <w:r w:rsidR="002C7885">
        <w:rPr>
          <w:sz w:val="24"/>
          <w:szCs w:val="24"/>
        </w:rPr>
        <w:t xml:space="preserve">cretary of state for </w:t>
      </w:r>
      <w:r w:rsidR="00A743B0">
        <w:rPr>
          <w:sz w:val="24"/>
          <w:szCs w:val="24"/>
        </w:rPr>
        <w:t>health) and</w:t>
      </w:r>
      <w:r w:rsidR="002C7885">
        <w:rPr>
          <w:sz w:val="24"/>
          <w:szCs w:val="24"/>
        </w:rPr>
        <w:t xml:space="preserve"> Justine Greening (</w:t>
      </w:r>
      <w:r w:rsidR="00A810C3">
        <w:rPr>
          <w:sz w:val="24"/>
          <w:szCs w:val="24"/>
        </w:rPr>
        <w:t>S</w:t>
      </w:r>
      <w:r w:rsidR="002C7885">
        <w:rPr>
          <w:sz w:val="24"/>
          <w:szCs w:val="24"/>
        </w:rPr>
        <w:t xml:space="preserve">ecretary of state for education) have proposed a Government green paper which will address the need for additional funding, namely </w:t>
      </w:r>
      <w:r w:rsidR="00A743B0">
        <w:rPr>
          <w:sz w:val="24"/>
          <w:szCs w:val="24"/>
        </w:rPr>
        <w:t>£</w:t>
      </w:r>
      <w:r w:rsidR="00A743B0">
        <w:rPr>
          <w:sz w:val="24"/>
          <w:szCs w:val="24"/>
        </w:rPr>
        <w:t>300m,</w:t>
      </w:r>
      <w:r w:rsidR="002C7885">
        <w:rPr>
          <w:sz w:val="24"/>
          <w:szCs w:val="24"/>
        </w:rPr>
        <w:t xml:space="preserve"> in schools to combat</w:t>
      </w:r>
      <w:r w:rsidR="00A743B0">
        <w:rPr>
          <w:sz w:val="24"/>
          <w:szCs w:val="24"/>
        </w:rPr>
        <w:t xml:space="preserve"> youth anxiety and depression. This is a direct result of an identified need. Hunt states </w:t>
      </w:r>
      <w:r w:rsidR="00A743B0" w:rsidRPr="00A743B0">
        <w:rPr>
          <w:sz w:val="24"/>
          <w:szCs w:val="24"/>
        </w:rPr>
        <w:t>“</w:t>
      </w:r>
      <w:r w:rsidR="00A743B0" w:rsidRPr="00A743B0">
        <w:rPr>
          <w:sz w:val="24"/>
          <w:szCs w:val="24"/>
        </w:rPr>
        <w:t xml:space="preserve">Around half of all mental illness starts before the age of 14 so it is vital that children get support as soon as they need it </w:t>
      </w:r>
      <w:r w:rsidR="00A743B0">
        <w:rPr>
          <w:sz w:val="24"/>
          <w:szCs w:val="24"/>
        </w:rPr>
        <w:t>…”</w:t>
      </w:r>
      <w:r w:rsidR="00A743B0">
        <w:rPr>
          <w:sz w:val="24"/>
          <w:szCs w:val="24"/>
        </w:rPr>
        <w:t xml:space="preserve"> (Campbell and Lee, 2017).  This is a direct example of the sup</w:t>
      </w:r>
      <w:r w:rsidR="00582AB0">
        <w:rPr>
          <w:sz w:val="24"/>
          <w:szCs w:val="24"/>
        </w:rPr>
        <w:t>port for Youth W</w:t>
      </w:r>
      <w:r w:rsidR="00A743B0">
        <w:rPr>
          <w:sz w:val="24"/>
          <w:szCs w:val="24"/>
        </w:rPr>
        <w:t xml:space="preserve">ork in Government and outlines how society </w:t>
      </w:r>
      <w:r w:rsidR="00A810C3">
        <w:rPr>
          <w:sz w:val="24"/>
          <w:szCs w:val="24"/>
        </w:rPr>
        <w:t xml:space="preserve">thinks </w:t>
      </w:r>
      <w:r w:rsidR="00A743B0">
        <w:rPr>
          <w:sz w:val="24"/>
          <w:szCs w:val="24"/>
        </w:rPr>
        <w:t xml:space="preserve">regarding the welfare of our young people. If </w:t>
      </w:r>
      <w:r w:rsidR="00A810C3">
        <w:rPr>
          <w:sz w:val="24"/>
          <w:szCs w:val="24"/>
        </w:rPr>
        <w:t>organisations</w:t>
      </w:r>
      <w:r w:rsidR="00A743B0">
        <w:rPr>
          <w:sz w:val="24"/>
          <w:szCs w:val="24"/>
        </w:rPr>
        <w:t xml:space="preserve"> can continue to</w:t>
      </w:r>
      <w:r w:rsidR="00A810C3">
        <w:rPr>
          <w:sz w:val="24"/>
          <w:szCs w:val="24"/>
        </w:rPr>
        <w:t xml:space="preserve"> develop</w:t>
      </w:r>
      <w:r w:rsidR="00A743B0">
        <w:rPr>
          <w:sz w:val="24"/>
          <w:szCs w:val="24"/>
        </w:rPr>
        <w:t xml:space="preserve"> methods for p</w:t>
      </w:r>
      <w:r w:rsidR="00A810C3">
        <w:rPr>
          <w:sz w:val="24"/>
          <w:szCs w:val="24"/>
        </w:rPr>
        <w:t>rovision and can work together to secure core funding and utilise</w:t>
      </w:r>
      <w:r w:rsidR="00A743B0">
        <w:rPr>
          <w:sz w:val="24"/>
          <w:szCs w:val="24"/>
        </w:rPr>
        <w:t xml:space="preserve"> a multi-agency approach</w:t>
      </w:r>
      <w:r w:rsidR="00A810C3">
        <w:rPr>
          <w:sz w:val="24"/>
          <w:szCs w:val="24"/>
        </w:rPr>
        <w:t>,</w:t>
      </w:r>
      <w:r w:rsidR="00A743B0">
        <w:rPr>
          <w:sz w:val="24"/>
          <w:szCs w:val="24"/>
        </w:rPr>
        <w:t xml:space="preserve"> then the profession will remain</w:t>
      </w:r>
      <w:r w:rsidR="000E2F24">
        <w:rPr>
          <w:sz w:val="24"/>
          <w:szCs w:val="24"/>
        </w:rPr>
        <w:t xml:space="preserve"> adaptable</w:t>
      </w:r>
      <w:r w:rsidR="00A810C3">
        <w:rPr>
          <w:sz w:val="24"/>
          <w:szCs w:val="24"/>
        </w:rPr>
        <w:t xml:space="preserve"> and able to provide </w:t>
      </w:r>
      <w:r w:rsidR="000E2F24">
        <w:rPr>
          <w:sz w:val="24"/>
          <w:szCs w:val="24"/>
        </w:rPr>
        <w:t>support for young people.</w:t>
      </w:r>
    </w:p>
    <w:p w14:paraId="7960F251" w14:textId="77777777" w:rsidR="001C0853" w:rsidRDefault="001C0853" w:rsidP="009B5DF4">
      <w:pPr>
        <w:spacing w:line="480" w:lineRule="auto"/>
        <w:jc w:val="both"/>
        <w:rPr>
          <w:sz w:val="24"/>
          <w:szCs w:val="24"/>
        </w:rPr>
      </w:pPr>
    </w:p>
    <w:p w14:paraId="173D0277" w14:textId="77777777" w:rsidR="00A810C3" w:rsidRDefault="00A810C3" w:rsidP="009B5DF4">
      <w:pPr>
        <w:spacing w:line="480" w:lineRule="auto"/>
        <w:jc w:val="both"/>
        <w:rPr>
          <w:sz w:val="24"/>
          <w:szCs w:val="24"/>
        </w:rPr>
      </w:pPr>
    </w:p>
    <w:p w14:paraId="1A945E95" w14:textId="77777777" w:rsidR="00A810C3" w:rsidRDefault="00A810C3" w:rsidP="009B5DF4">
      <w:pPr>
        <w:spacing w:line="480" w:lineRule="auto"/>
        <w:jc w:val="both"/>
        <w:rPr>
          <w:sz w:val="24"/>
          <w:szCs w:val="24"/>
        </w:rPr>
      </w:pPr>
    </w:p>
    <w:p w14:paraId="48FD3B51" w14:textId="77777777" w:rsidR="00A810C3" w:rsidRDefault="00A810C3" w:rsidP="009B5DF4">
      <w:pPr>
        <w:spacing w:line="480" w:lineRule="auto"/>
        <w:jc w:val="both"/>
        <w:rPr>
          <w:sz w:val="24"/>
          <w:szCs w:val="24"/>
        </w:rPr>
      </w:pPr>
    </w:p>
    <w:p w14:paraId="35D96D51" w14:textId="77777777" w:rsidR="00A810C3" w:rsidRDefault="00A810C3" w:rsidP="009B5DF4">
      <w:pPr>
        <w:spacing w:line="480" w:lineRule="auto"/>
        <w:jc w:val="both"/>
        <w:rPr>
          <w:sz w:val="24"/>
          <w:szCs w:val="24"/>
        </w:rPr>
      </w:pPr>
    </w:p>
    <w:p w14:paraId="71437C90" w14:textId="77777777" w:rsidR="00A810C3" w:rsidRDefault="00A810C3" w:rsidP="009B5DF4">
      <w:pPr>
        <w:spacing w:line="480" w:lineRule="auto"/>
        <w:jc w:val="both"/>
        <w:rPr>
          <w:sz w:val="24"/>
          <w:szCs w:val="24"/>
        </w:rPr>
      </w:pPr>
    </w:p>
    <w:p w14:paraId="450E8CBC" w14:textId="77777777" w:rsidR="00EE2375" w:rsidRDefault="00EE2375" w:rsidP="009B5DF4">
      <w:pPr>
        <w:spacing w:line="480" w:lineRule="auto"/>
        <w:jc w:val="both"/>
        <w:rPr>
          <w:sz w:val="24"/>
          <w:szCs w:val="24"/>
        </w:rPr>
      </w:pPr>
    </w:p>
    <w:p w14:paraId="5A39DBD7" w14:textId="77777777" w:rsidR="00EE2375" w:rsidRDefault="00EE2375" w:rsidP="009B5DF4">
      <w:pPr>
        <w:spacing w:line="480" w:lineRule="auto"/>
        <w:jc w:val="both"/>
        <w:rPr>
          <w:sz w:val="24"/>
          <w:szCs w:val="24"/>
        </w:rPr>
      </w:pPr>
    </w:p>
    <w:p w14:paraId="02619D7B" w14:textId="77777777" w:rsidR="00D35A30" w:rsidRDefault="00D35A30" w:rsidP="009B5DF4">
      <w:pPr>
        <w:spacing w:line="480" w:lineRule="auto"/>
        <w:jc w:val="both"/>
        <w:rPr>
          <w:sz w:val="24"/>
          <w:szCs w:val="24"/>
        </w:rPr>
      </w:pPr>
    </w:p>
    <w:p w14:paraId="72B1B2DC" w14:textId="77777777" w:rsidR="00D35A30" w:rsidRDefault="00D35A30" w:rsidP="009B5DF4">
      <w:pPr>
        <w:spacing w:line="480" w:lineRule="auto"/>
        <w:jc w:val="both"/>
        <w:rPr>
          <w:sz w:val="24"/>
          <w:szCs w:val="24"/>
        </w:rPr>
      </w:pPr>
    </w:p>
    <w:p w14:paraId="0806BC9A" w14:textId="252E0CE7" w:rsidR="00451CB8" w:rsidRDefault="00451CB8" w:rsidP="009B5DF4">
      <w:pPr>
        <w:spacing w:line="480" w:lineRule="auto"/>
        <w:jc w:val="both"/>
        <w:rPr>
          <w:sz w:val="24"/>
          <w:szCs w:val="24"/>
        </w:rPr>
      </w:pPr>
      <w:r>
        <w:rPr>
          <w:sz w:val="24"/>
          <w:szCs w:val="24"/>
        </w:rPr>
        <w:lastRenderedPageBreak/>
        <w:t>Reference List:</w:t>
      </w:r>
    </w:p>
    <w:p w14:paraId="057E22B6" w14:textId="1D39ADDA" w:rsidR="00A810C3" w:rsidRPr="00A810C3" w:rsidRDefault="00A810C3" w:rsidP="00A810C3">
      <w:pPr>
        <w:pStyle w:val="NormalWeb"/>
        <w:numPr>
          <w:ilvl w:val="0"/>
          <w:numId w:val="6"/>
        </w:numPr>
        <w:wordWrap w:val="0"/>
        <w:rPr>
          <w:rFonts w:ascii="Arial" w:hAnsi="Arial" w:cs="Arial"/>
        </w:rPr>
      </w:pPr>
      <w:r>
        <w:rPr>
          <w:rFonts w:ascii="Arial" w:hAnsi="Arial" w:cs="Arial"/>
        </w:rPr>
        <w:t>Campbell, D. and Lee</w:t>
      </w:r>
      <w:r w:rsidR="001C0853" w:rsidRPr="001C0853">
        <w:rPr>
          <w:rFonts w:ascii="Arial" w:hAnsi="Arial" w:cs="Arial"/>
        </w:rPr>
        <w:t xml:space="preserve">, D. </w:t>
      </w:r>
      <w:r w:rsidR="00A80F5B">
        <w:rPr>
          <w:rFonts w:ascii="Arial" w:hAnsi="Arial" w:cs="Arial"/>
        </w:rPr>
        <w:t>(</w:t>
      </w:r>
      <w:r w:rsidR="001C0853" w:rsidRPr="001C0853">
        <w:rPr>
          <w:rFonts w:ascii="Arial" w:hAnsi="Arial" w:cs="Arial"/>
        </w:rPr>
        <w:t>2017</w:t>
      </w:r>
      <w:r w:rsidR="00A80F5B">
        <w:rPr>
          <w:rFonts w:ascii="Arial" w:hAnsi="Arial" w:cs="Arial"/>
        </w:rPr>
        <w:t>)</w:t>
      </w:r>
      <w:r w:rsidR="001C0853" w:rsidRPr="001C0853">
        <w:rPr>
          <w:rFonts w:ascii="Arial" w:hAnsi="Arial" w:cs="Arial"/>
        </w:rPr>
        <w:t xml:space="preserve"> Pupils suffering from anxiety and depression to receive counselling in schools. Available</w:t>
      </w:r>
      <w:r w:rsidR="00A80F5B">
        <w:rPr>
          <w:rFonts w:ascii="Arial" w:hAnsi="Arial" w:cs="Arial"/>
        </w:rPr>
        <w:t xml:space="preserve"> online</w:t>
      </w:r>
      <w:r w:rsidR="001C0853" w:rsidRPr="001C0853">
        <w:rPr>
          <w:rFonts w:ascii="Arial" w:hAnsi="Arial" w:cs="Arial"/>
        </w:rPr>
        <w:t xml:space="preserve">: </w:t>
      </w:r>
      <w:hyperlink r:id="rId8" w:tgtFrame="_blank" w:history="1">
        <w:r w:rsidR="001C0853" w:rsidRPr="001C0853">
          <w:rPr>
            <w:rStyle w:val="Hyperlink"/>
            <w:rFonts w:ascii="Arial" w:hAnsi="Arial" w:cs="Arial"/>
            <w:color w:val="auto"/>
          </w:rPr>
          <w:t>https://www.theguardian.com/society/2017/dec/03/children-with-mental-health-issues-to-get-more-help-but-not-until-the-2020s</w:t>
        </w:r>
      </w:hyperlink>
      <w:r w:rsidR="001C0853" w:rsidRPr="001C0853">
        <w:rPr>
          <w:rFonts w:ascii="Arial" w:hAnsi="Arial" w:cs="Arial"/>
        </w:rPr>
        <w:t xml:space="preserve"> [Accessed: 04/12/17]</w:t>
      </w:r>
      <w:r>
        <w:rPr>
          <w:rFonts w:ascii="Arial" w:hAnsi="Arial" w:cs="Arial"/>
        </w:rPr>
        <w:br/>
      </w:r>
    </w:p>
    <w:p w14:paraId="53064D86" w14:textId="37682404" w:rsidR="001C0853" w:rsidRPr="001C0853" w:rsidRDefault="001C0853" w:rsidP="001C0853">
      <w:pPr>
        <w:pStyle w:val="NormalWeb"/>
        <w:numPr>
          <w:ilvl w:val="0"/>
          <w:numId w:val="6"/>
        </w:numPr>
        <w:wordWrap w:val="0"/>
        <w:rPr>
          <w:rFonts w:ascii="Arial" w:hAnsi="Arial" w:cs="Arial"/>
        </w:rPr>
      </w:pPr>
      <w:r w:rsidRPr="001C0853">
        <w:rPr>
          <w:rFonts w:ascii="Arial" w:hAnsi="Arial" w:cs="Arial"/>
        </w:rPr>
        <w:t>K</w:t>
      </w:r>
      <w:r w:rsidR="00A810C3">
        <w:rPr>
          <w:rFonts w:ascii="Arial" w:hAnsi="Arial" w:cs="Arial"/>
        </w:rPr>
        <w:t>loosterman</w:t>
      </w:r>
      <w:r w:rsidRPr="001C0853">
        <w:rPr>
          <w:rFonts w:ascii="Arial" w:hAnsi="Arial" w:cs="Arial"/>
        </w:rPr>
        <w:t xml:space="preserve">, V. </w:t>
      </w:r>
      <w:r w:rsidR="00A80F5B">
        <w:rPr>
          <w:rFonts w:ascii="Arial" w:hAnsi="Arial" w:cs="Arial"/>
        </w:rPr>
        <w:t>(</w:t>
      </w:r>
      <w:r w:rsidRPr="001C0853">
        <w:rPr>
          <w:rFonts w:ascii="Arial" w:hAnsi="Arial" w:cs="Arial"/>
        </w:rPr>
        <w:t>2013</w:t>
      </w:r>
      <w:r w:rsidR="00A80F5B">
        <w:rPr>
          <w:rFonts w:ascii="Arial" w:hAnsi="Arial" w:cs="Arial"/>
        </w:rPr>
        <w:t>)</w:t>
      </w:r>
      <w:r w:rsidRPr="001C0853">
        <w:rPr>
          <w:rFonts w:ascii="Arial" w:hAnsi="Arial" w:cs="Arial"/>
        </w:rPr>
        <w:t xml:space="preserve"> The importance of continuing professional development. Available: </w:t>
      </w:r>
      <w:hyperlink r:id="rId9" w:tgtFrame="_blank" w:history="1">
        <w:r w:rsidRPr="001C0853">
          <w:rPr>
            <w:rStyle w:val="Hyperlink"/>
            <w:rFonts w:ascii="Arial" w:hAnsi="Arial" w:cs="Arial"/>
            <w:color w:val="auto"/>
          </w:rPr>
          <w:t>http://continuingprofessionaldevelopment.org/why-is-cpd-important/</w:t>
        </w:r>
      </w:hyperlink>
      <w:r w:rsidRPr="001C0853">
        <w:rPr>
          <w:rFonts w:ascii="Arial" w:hAnsi="Arial" w:cs="Arial"/>
        </w:rPr>
        <w:t xml:space="preserve"> [Accessed</w:t>
      </w:r>
      <w:r w:rsidR="00A810C3">
        <w:rPr>
          <w:rFonts w:ascii="Arial" w:hAnsi="Arial" w:cs="Arial"/>
        </w:rPr>
        <w:t xml:space="preserve"> on</w:t>
      </w:r>
      <w:r w:rsidRPr="001C0853">
        <w:rPr>
          <w:rFonts w:ascii="Arial" w:hAnsi="Arial" w:cs="Arial"/>
        </w:rPr>
        <w:t xml:space="preserve"> 04/12/17]</w:t>
      </w:r>
      <w:r w:rsidR="00A810C3">
        <w:rPr>
          <w:rFonts w:ascii="Arial" w:hAnsi="Arial" w:cs="Arial"/>
        </w:rPr>
        <w:br/>
      </w:r>
    </w:p>
    <w:p w14:paraId="33D8EA5E" w14:textId="62D1CAEC" w:rsidR="001C0853" w:rsidRPr="001C0853" w:rsidRDefault="00A810C3" w:rsidP="001C0853">
      <w:pPr>
        <w:pStyle w:val="NormalWeb"/>
        <w:numPr>
          <w:ilvl w:val="0"/>
          <w:numId w:val="6"/>
        </w:numPr>
        <w:wordWrap w:val="0"/>
        <w:rPr>
          <w:rFonts w:ascii="Arial" w:hAnsi="Arial" w:cs="Arial"/>
        </w:rPr>
      </w:pPr>
      <w:r>
        <w:rPr>
          <w:rFonts w:ascii="Arial" w:hAnsi="Arial" w:cs="Arial"/>
        </w:rPr>
        <w:t>Kushner</w:t>
      </w:r>
      <w:r w:rsidR="001C0853" w:rsidRPr="001C0853">
        <w:rPr>
          <w:rFonts w:ascii="Arial" w:hAnsi="Arial" w:cs="Arial"/>
        </w:rPr>
        <w:t xml:space="preserve">, L. </w:t>
      </w:r>
      <w:r w:rsidR="00A80F5B">
        <w:rPr>
          <w:rFonts w:ascii="Arial" w:hAnsi="Arial" w:cs="Arial"/>
        </w:rPr>
        <w:t>(</w:t>
      </w:r>
      <w:r w:rsidR="001C0853" w:rsidRPr="001C0853">
        <w:rPr>
          <w:rFonts w:ascii="Arial" w:hAnsi="Arial" w:cs="Arial"/>
        </w:rPr>
        <w:t>1997</w:t>
      </w:r>
      <w:r w:rsidR="00A80F5B">
        <w:rPr>
          <w:rFonts w:ascii="Arial" w:hAnsi="Arial" w:cs="Arial"/>
        </w:rPr>
        <w:t>)</w:t>
      </w:r>
      <w:r w:rsidR="001C0853" w:rsidRPr="001C0853">
        <w:rPr>
          <w:rFonts w:ascii="Arial" w:hAnsi="Arial" w:cs="Arial"/>
        </w:rPr>
        <w:t xml:space="preserve"> </w:t>
      </w:r>
      <w:r w:rsidR="001C0853" w:rsidRPr="001C0853">
        <w:rPr>
          <w:rFonts w:ascii="Arial" w:hAnsi="Arial" w:cs="Arial"/>
          <w:i/>
          <w:iCs/>
        </w:rPr>
        <w:t xml:space="preserve">The Book of Miracles. </w:t>
      </w:r>
      <w:r w:rsidR="001C0853" w:rsidRPr="001C0853">
        <w:rPr>
          <w:rFonts w:ascii="Arial" w:hAnsi="Arial" w:cs="Arial"/>
        </w:rPr>
        <w:t>Woodstock: Jewish Lights Publisher.</w:t>
      </w:r>
      <w:r>
        <w:rPr>
          <w:rFonts w:ascii="Arial" w:hAnsi="Arial" w:cs="Arial"/>
        </w:rPr>
        <w:br/>
      </w:r>
    </w:p>
    <w:p w14:paraId="30DB9484" w14:textId="2CB64F15" w:rsidR="00D35A30" w:rsidRPr="00D35A30" w:rsidRDefault="00A810C3" w:rsidP="00D35A30">
      <w:pPr>
        <w:pStyle w:val="NormalWeb"/>
        <w:numPr>
          <w:ilvl w:val="0"/>
          <w:numId w:val="6"/>
        </w:numPr>
        <w:wordWrap w:val="0"/>
        <w:rPr>
          <w:rFonts w:ascii="Arial" w:hAnsi="Arial" w:cs="Arial"/>
        </w:rPr>
      </w:pPr>
      <w:r>
        <w:rPr>
          <w:rFonts w:ascii="Arial" w:hAnsi="Arial" w:cs="Arial"/>
        </w:rPr>
        <w:t>Maynard</w:t>
      </w:r>
      <w:r w:rsidR="00E12FC5">
        <w:rPr>
          <w:rFonts w:ascii="Arial" w:hAnsi="Arial" w:cs="Arial"/>
        </w:rPr>
        <w:t xml:space="preserve">, L. </w:t>
      </w:r>
      <w:r w:rsidR="00A80F5B">
        <w:rPr>
          <w:rFonts w:ascii="Arial" w:hAnsi="Arial" w:cs="Arial"/>
        </w:rPr>
        <w:t>(</w:t>
      </w:r>
      <w:r w:rsidR="00E12FC5">
        <w:rPr>
          <w:rFonts w:ascii="Arial" w:hAnsi="Arial" w:cs="Arial"/>
        </w:rPr>
        <w:t>2017</w:t>
      </w:r>
      <w:r w:rsidR="00A80F5B">
        <w:rPr>
          <w:rFonts w:ascii="Arial" w:hAnsi="Arial" w:cs="Arial"/>
        </w:rPr>
        <w:t>)</w:t>
      </w:r>
      <w:r w:rsidR="001C0853" w:rsidRPr="001C0853">
        <w:rPr>
          <w:rFonts w:ascii="Arial" w:hAnsi="Arial" w:cs="Arial"/>
        </w:rPr>
        <w:t xml:space="preserve"> 10 Characteristics of an Effective Manager. Available</w:t>
      </w:r>
      <w:r w:rsidR="00A80F5B">
        <w:rPr>
          <w:rFonts w:ascii="Arial" w:hAnsi="Arial" w:cs="Arial"/>
        </w:rPr>
        <w:t xml:space="preserve"> online</w:t>
      </w:r>
      <w:r w:rsidR="00D35A30">
        <w:rPr>
          <w:rFonts w:ascii="Arial" w:hAnsi="Arial" w:cs="Arial"/>
        </w:rPr>
        <w:t xml:space="preserve"> at</w:t>
      </w:r>
      <w:r w:rsidR="001C0853" w:rsidRPr="001C0853">
        <w:rPr>
          <w:rFonts w:ascii="Arial" w:hAnsi="Arial" w:cs="Arial"/>
        </w:rPr>
        <w:t xml:space="preserve">: </w:t>
      </w:r>
      <w:hyperlink r:id="rId10" w:tgtFrame="_blank" w:history="1">
        <w:r w:rsidR="001C0853" w:rsidRPr="001C0853">
          <w:rPr>
            <w:rStyle w:val="Hyperlink"/>
            <w:rFonts w:ascii="Arial" w:hAnsi="Arial" w:cs="Arial"/>
            <w:color w:val="auto"/>
          </w:rPr>
          <w:t>http://www.ccu.edu/blogs/cags/2017/06/10-characteristics-of-an-effective-manager/</w:t>
        </w:r>
      </w:hyperlink>
      <w:r>
        <w:rPr>
          <w:rFonts w:ascii="Arial" w:hAnsi="Arial" w:cs="Arial"/>
        </w:rPr>
        <w:t xml:space="preserve"> [Accessed on</w:t>
      </w:r>
      <w:r w:rsidR="00D35A30">
        <w:rPr>
          <w:rFonts w:ascii="Arial" w:hAnsi="Arial" w:cs="Arial"/>
        </w:rPr>
        <w:t xml:space="preserve"> </w:t>
      </w:r>
      <w:r>
        <w:rPr>
          <w:rFonts w:ascii="Arial" w:hAnsi="Arial" w:cs="Arial"/>
        </w:rPr>
        <w:t>04/12/17]</w:t>
      </w:r>
      <w:r w:rsidR="00D35A30">
        <w:rPr>
          <w:rFonts w:ascii="Arial" w:hAnsi="Arial" w:cs="Arial"/>
        </w:rPr>
        <w:br/>
      </w:r>
    </w:p>
    <w:p w14:paraId="23A3E613" w14:textId="6481A7F8" w:rsidR="001C0853" w:rsidRPr="00D35A30" w:rsidRDefault="00D35A30" w:rsidP="00D35A30">
      <w:pPr>
        <w:pStyle w:val="NormalWeb"/>
        <w:numPr>
          <w:ilvl w:val="0"/>
          <w:numId w:val="6"/>
        </w:numPr>
        <w:wordWrap w:val="0"/>
        <w:rPr>
          <w:rFonts w:ascii="Arial" w:hAnsi="Arial" w:cs="Arial"/>
        </w:rPr>
      </w:pPr>
      <w:r w:rsidRPr="00D35A30">
        <w:rPr>
          <w:rFonts w:ascii="Arial" w:hAnsi="Arial" w:cs="Arial"/>
        </w:rPr>
        <w:t xml:space="preserve">McKinsey </w:t>
      </w:r>
      <w:r w:rsidR="00A80F5B">
        <w:rPr>
          <w:rFonts w:ascii="Arial" w:hAnsi="Arial" w:cs="Arial"/>
        </w:rPr>
        <w:t>in</w:t>
      </w:r>
      <w:r w:rsidRPr="00D35A30">
        <w:rPr>
          <w:rFonts w:ascii="Arial" w:hAnsi="Arial" w:cs="Arial"/>
        </w:rPr>
        <w:t xml:space="preserve"> Mindtools </w:t>
      </w:r>
      <w:r w:rsidR="00A80F5B">
        <w:rPr>
          <w:rFonts w:ascii="Arial" w:hAnsi="Arial" w:cs="Arial"/>
        </w:rPr>
        <w:t>(</w:t>
      </w:r>
      <w:r w:rsidRPr="00D35A30">
        <w:rPr>
          <w:rFonts w:ascii="Arial" w:hAnsi="Arial" w:cs="Arial"/>
        </w:rPr>
        <w:t>2017</w:t>
      </w:r>
      <w:r w:rsidR="00A80F5B">
        <w:rPr>
          <w:rFonts w:ascii="Arial" w:hAnsi="Arial" w:cs="Arial"/>
        </w:rPr>
        <w:t>)</w:t>
      </w:r>
      <w:r w:rsidRPr="00D35A30">
        <w:rPr>
          <w:rFonts w:ascii="Arial" w:hAnsi="Arial" w:cs="Arial"/>
        </w:rPr>
        <w:t xml:space="preserve"> </w:t>
      </w:r>
      <w:r w:rsidRPr="00D35A30">
        <w:rPr>
          <w:rFonts w:ascii="Arial" w:hAnsi="Arial" w:cs="Arial"/>
        </w:rPr>
        <w:t>The McKinsey 7-S Framework</w:t>
      </w:r>
      <w:r w:rsidRPr="00D35A30">
        <w:rPr>
          <w:rFonts w:ascii="Arial" w:hAnsi="Arial" w:cs="Arial"/>
        </w:rPr>
        <w:t xml:space="preserve"> - </w:t>
      </w:r>
      <w:r w:rsidRPr="00D35A30">
        <w:rPr>
          <w:rFonts w:ascii="Arial" w:hAnsi="Arial" w:cs="Arial"/>
        </w:rPr>
        <w:t>Ensuring That All Parts of Your Organization Work in Harmony</w:t>
      </w:r>
      <w:r w:rsidRPr="00D35A30">
        <w:rPr>
          <w:rFonts w:ascii="Arial" w:hAnsi="Arial" w:cs="Arial"/>
        </w:rPr>
        <w:t>. Available</w:t>
      </w:r>
      <w:r w:rsidR="00A80F5B">
        <w:rPr>
          <w:rFonts w:ascii="Arial" w:hAnsi="Arial" w:cs="Arial"/>
        </w:rPr>
        <w:t xml:space="preserve"> online</w:t>
      </w:r>
      <w:r w:rsidRPr="00D35A30">
        <w:rPr>
          <w:rFonts w:ascii="Arial" w:hAnsi="Arial" w:cs="Arial"/>
        </w:rPr>
        <w:t xml:space="preserve"> at: </w:t>
      </w:r>
      <w:hyperlink r:id="rId11" w:history="1">
        <w:r w:rsidRPr="00D35A30">
          <w:rPr>
            <w:rStyle w:val="Hyperlink"/>
            <w:rFonts w:ascii="Arial" w:hAnsi="Arial" w:cs="Arial"/>
            <w:color w:val="auto"/>
          </w:rPr>
          <w:t>https://www.mindtools.com/pages/article/newSTR_91.htm</w:t>
        </w:r>
      </w:hyperlink>
      <w:r w:rsidRPr="00D35A30">
        <w:rPr>
          <w:rFonts w:ascii="Arial" w:hAnsi="Arial" w:cs="Arial"/>
        </w:rPr>
        <w:t xml:space="preserve"> [Accessed on 05/12/17]</w:t>
      </w:r>
      <w:r w:rsidR="00A810C3" w:rsidRPr="00D35A30">
        <w:rPr>
          <w:rFonts w:ascii="Arial" w:hAnsi="Arial" w:cs="Arial"/>
        </w:rPr>
        <w:br/>
      </w:r>
    </w:p>
    <w:p w14:paraId="61BE3D25" w14:textId="5E942176" w:rsidR="001C0853" w:rsidRPr="001C0853" w:rsidRDefault="00A810C3" w:rsidP="001C0853">
      <w:pPr>
        <w:pStyle w:val="NormalWeb"/>
        <w:numPr>
          <w:ilvl w:val="0"/>
          <w:numId w:val="6"/>
        </w:numPr>
        <w:wordWrap w:val="0"/>
        <w:rPr>
          <w:rFonts w:ascii="Arial" w:hAnsi="Arial" w:cs="Arial"/>
        </w:rPr>
      </w:pPr>
      <w:r>
        <w:rPr>
          <w:rFonts w:ascii="Arial" w:hAnsi="Arial" w:cs="Arial"/>
        </w:rPr>
        <w:t>Ofsted</w:t>
      </w:r>
      <w:r w:rsidR="00E12FC5">
        <w:rPr>
          <w:rFonts w:ascii="Arial" w:hAnsi="Arial" w:cs="Arial"/>
        </w:rPr>
        <w:t xml:space="preserve"> </w:t>
      </w:r>
      <w:r w:rsidR="00A80F5B">
        <w:rPr>
          <w:rFonts w:ascii="Arial" w:hAnsi="Arial" w:cs="Arial"/>
        </w:rPr>
        <w:t>(</w:t>
      </w:r>
      <w:r w:rsidR="00E12FC5">
        <w:rPr>
          <w:rFonts w:ascii="Arial" w:hAnsi="Arial" w:cs="Arial"/>
        </w:rPr>
        <w:t>2015</w:t>
      </w:r>
      <w:r w:rsidR="00A80F5B">
        <w:rPr>
          <w:rFonts w:ascii="Arial" w:hAnsi="Arial" w:cs="Arial"/>
        </w:rPr>
        <w:t>)</w:t>
      </w:r>
      <w:r w:rsidR="001C0853" w:rsidRPr="001C0853">
        <w:rPr>
          <w:rFonts w:ascii="Arial" w:hAnsi="Arial" w:cs="Arial"/>
        </w:rPr>
        <w:t xml:space="preserve"> Youth workers in social work pods having a positive impact on young people’s outcomes: Royal Borough of Windsor and Maidenhead. Available</w:t>
      </w:r>
      <w:r w:rsidR="00A80F5B">
        <w:rPr>
          <w:rFonts w:ascii="Arial" w:hAnsi="Arial" w:cs="Arial"/>
        </w:rPr>
        <w:t xml:space="preserve"> online</w:t>
      </w:r>
      <w:r w:rsidR="00E12FC5">
        <w:rPr>
          <w:rFonts w:ascii="Arial" w:hAnsi="Arial" w:cs="Arial"/>
        </w:rPr>
        <w:t xml:space="preserve"> at</w:t>
      </w:r>
      <w:r w:rsidR="001C0853" w:rsidRPr="001C0853">
        <w:rPr>
          <w:rFonts w:ascii="Arial" w:hAnsi="Arial" w:cs="Arial"/>
        </w:rPr>
        <w:t xml:space="preserve">: </w:t>
      </w:r>
      <w:hyperlink r:id="rId12" w:tgtFrame="_blank" w:history="1">
        <w:r w:rsidR="001C0853" w:rsidRPr="001C0853">
          <w:rPr>
            <w:rStyle w:val="Hyperlink"/>
            <w:rFonts w:ascii="Arial" w:hAnsi="Arial" w:cs="Arial"/>
            <w:color w:val="auto"/>
          </w:rPr>
          <w:t>https://www.gov.uk/government/uploads/system/uploads/attachment_data/file/473909/RBWM_-_Good_practice_example.pdf</w:t>
        </w:r>
      </w:hyperlink>
      <w:r>
        <w:rPr>
          <w:rFonts w:ascii="Arial" w:hAnsi="Arial" w:cs="Arial"/>
        </w:rPr>
        <w:t xml:space="preserve"> [Accessed on 04/12/17]</w:t>
      </w:r>
      <w:r>
        <w:rPr>
          <w:rFonts w:ascii="Arial" w:hAnsi="Arial" w:cs="Arial"/>
        </w:rPr>
        <w:br/>
      </w:r>
    </w:p>
    <w:p w14:paraId="5A3C90E7" w14:textId="69F30F6B" w:rsidR="001C0853" w:rsidRPr="001C0853" w:rsidRDefault="00A810C3" w:rsidP="001C0853">
      <w:pPr>
        <w:pStyle w:val="NormalWeb"/>
        <w:numPr>
          <w:ilvl w:val="0"/>
          <w:numId w:val="6"/>
        </w:numPr>
        <w:wordWrap w:val="0"/>
        <w:rPr>
          <w:rFonts w:ascii="Arial" w:hAnsi="Arial" w:cs="Arial"/>
        </w:rPr>
      </w:pPr>
      <w:r>
        <w:rPr>
          <w:rFonts w:ascii="Arial" w:hAnsi="Arial" w:cs="Arial"/>
        </w:rPr>
        <w:t>Pozin</w:t>
      </w:r>
      <w:r w:rsidR="00E12FC5">
        <w:rPr>
          <w:rFonts w:ascii="Arial" w:hAnsi="Arial" w:cs="Arial"/>
        </w:rPr>
        <w:t xml:space="preserve">, I. </w:t>
      </w:r>
      <w:r w:rsidR="00A80F5B">
        <w:rPr>
          <w:rFonts w:ascii="Arial" w:hAnsi="Arial" w:cs="Arial"/>
        </w:rPr>
        <w:t>(</w:t>
      </w:r>
      <w:r w:rsidR="00E12FC5">
        <w:rPr>
          <w:rFonts w:ascii="Arial" w:hAnsi="Arial" w:cs="Arial"/>
        </w:rPr>
        <w:t>2014</w:t>
      </w:r>
      <w:r w:rsidR="004C270B">
        <w:rPr>
          <w:rFonts w:ascii="Arial" w:hAnsi="Arial" w:cs="Arial"/>
        </w:rPr>
        <w:t>)</w:t>
      </w:r>
      <w:r w:rsidR="001C0853" w:rsidRPr="001C0853">
        <w:rPr>
          <w:rFonts w:ascii="Arial" w:hAnsi="Arial" w:cs="Arial"/>
        </w:rPr>
        <w:t xml:space="preserve"> 11 Qualities All Great Managers Possess. Available</w:t>
      </w:r>
      <w:r w:rsidR="00E12FC5">
        <w:rPr>
          <w:rFonts w:ascii="Arial" w:hAnsi="Arial" w:cs="Arial"/>
        </w:rPr>
        <w:t xml:space="preserve"> </w:t>
      </w:r>
      <w:r w:rsidR="004C270B">
        <w:rPr>
          <w:rFonts w:ascii="Arial" w:hAnsi="Arial" w:cs="Arial"/>
        </w:rPr>
        <w:t xml:space="preserve">online </w:t>
      </w:r>
      <w:r w:rsidR="00E12FC5">
        <w:rPr>
          <w:rFonts w:ascii="Arial" w:hAnsi="Arial" w:cs="Arial"/>
        </w:rPr>
        <w:t>at</w:t>
      </w:r>
      <w:r w:rsidR="001C0853" w:rsidRPr="001C0853">
        <w:rPr>
          <w:rFonts w:ascii="Arial" w:hAnsi="Arial" w:cs="Arial"/>
        </w:rPr>
        <w:t xml:space="preserve">: </w:t>
      </w:r>
      <w:hyperlink r:id="rId13" w:tgtFrame="_blank" w:history="1">
        <w:r w:rsidR="001C0853" w:rsidRPr="001C0853">
          <w:rPr>
            <w:rStyle w:val="Hyperlink"/>
            <w:rFonts w:ascii="Arial" w:hAnsi="Arial" w:cs="Arial"/>
            <w:color w:val="auto"/>
          </w:rPr>
          <w:t>https://www.linkedin.com/pulse/20140520144857-5799319-11-qualities-all-great-managers-possess</w:t>
        </w:r>
      </w:hyperlink>
      <w:r>
        <w:rPr>
          <w:rFonts w:ascii="Arial" w:hAnsi="Arial" w:cs="Arial"/>
        </w:rPr>
        <w:t xml:space="preserve"> [Accessed on 04/12/17]</w:t>
      </w:r>
      <w:r>
        <w:rPr>
          <w:rFonts w:ascii="Arial" w:hAnsi="Arial" w:cs="Arial"/>
        </w:rPr>
        <w:br/>
      </w:r>
    </w:p>
    <w:p w14:paraId="608FCD4D" w14:textId="467A33DC" w:rsidR="001C0853" w:rsidRPr="001C0853" w:rsidRDefault="00A810C3" w:rsidP="004C270B">
      <w:pPr>
        <w:pStyle w:val="NormalWeb"/>
        <w:numPr>
          <w:ilvl w:val="0"/>
          <w:numId w:val="6"/>
        </w:numPr>
        <w:wordWrap w:val="0"/>
        <w:rPr>
          <w:rFonts w:ascii="Arial" w:hAnsi="Arial" w:cs="Arial"/>
        </w:rPr>
      </w:pPr>
      <w:r>
        <w:rPr>
          <w:rFonts w:ascii="Arial" w:hAnsi="Arial" w:cs="Arial"/>
        </w:rPr>
        <w:t>Sage</w:t>
      </w:r>
      <w:r w:rsidR="00E12FC5">
        <w:rPr>
          <w:rFonts w:ascii="Arial" w:hAnsi="Arial" w:cs="Arial"/>
        </w:rPr>
        <w:t>.</w:t>
      </w:r>
      <w:r w:rsidR="004C270B">
        <w:rPr>
          <w:rFonts w:ascii="Arial" w:hAnsi="Arial" w:cs="Arial"/>
        </w:rPr>
        <w:t>(</w:t>
      </w:r>
      <w:r w:rsidR="00E12FC5">
        <w:rPr>
          <w:rFonts w:ascii="Arial" w:hAnsi="Arial" w:cs="Arial"/>
        </w:rPr>
        <w:t>2008</w:t>
      </w:r>
      <w:r w:rsidR="004C270B">
        <w:rPr>
          <w:rFonts w:ascii="Arial" w:hAnsi="Arial" w:cs="Arial"/>
        </w:rPr>
        <w:t>)</w:t>
      </w:r>
      <w:r w:rsidR="001C0853" w:rsidRPr="001C0853">
        <w:rPr>
          <w:rFonts w:ascii="Arial" w:hAnsi="Arial" w:cs="Arial"/>
        </w:rPr>
        <w:t xml:space="preserve"> The Benefits and Challenges of</w:t>
      </w:r>
      <w:r w:rsidR="004C270B">
        <w:rPr>
          <w:rFonts w:ascii="Arial" w:hAnsi="Arial" w:cs="Arial"/>
        </w:rPr>
        <w:t xml:space="preserve"> </w:t>
      </w:r>
      <w:r w:rsidR="001C0853" w:rsidRPr="001C0853">
        <w:rPr>
          <w:rFonts w:ascii="Arial" w:hAnsi="Arial" w:cs="Arial"/>
        </w:rPr>
        <w:t>Collaborative Multi-Agency</w:t>
      </w:r>
      <w:r>
        <w:rPr>
          <w:rFonts w:ascii="Arial" w:hAnsi="Arial" w:cs="Arial"/>
        </w:rPr>
        <w:t xml:space="preserve"> </w:t>
      </w:r>
      <w:r w:rsidR="001C0853" w:rsidRPr="001C0853">
        <w:rPr>
          <w:rFonts w:ascii="Arial" w:hAnsi="Arial" w:cs="Arial"/>
        </w:rPr>
        <w:t>Working. Available</w:t>
      </w:r>
      <w:r w:rsidR="004C270B">
        <w:rPr>
          <w:rFonts w:ascii="Arial" w:hAnsi="Arial" w:cs="Arial"/>
        </w:rPr>
        <w:t xml:space="preserve"> online</w:t>
      </w:r>
      <w:r w:rsidR="00E12FC5">
        <w:rPr>
          <w:rFonts w:ascii="Arial" w:hAnsi="Arial" w:cs="Arial"/>
        </w:rPr>
        <w:t xml:space="preserve"> at</w:t>
      </w:r>
      <w:r w:rsidR="001C0853" w:rsidRPr="001C0853">
        <w:rPr>
          <w:rFonts w:ascii="Arial" w:hAnsi="Arial" w:cs="Arial"/>
        </w:rPr>
        <w:t xml:space="preserve">: </w:t>
      </w:r>
      <w:hyperlink r:id="rId14" w:tgtFrame="_blank" w:history="1">
        <w:r w:rsidR="001C0853" w:rsidRPr="001C0853">
          <w:rPr>
            <w:rStyle w:val="Hyperlink"/>
            <w:rFonts w:ascii="Arial" w:hAnsi="Arial" w:cs="Arial"/>
            <w:color w:val="auto"/>
          </w:rPr>
          <w:t>https://www.sagepub.com/sites/default/files/upm-binaries/25241_02_Cheminais_Ch_02.pdf</w:t>
        </w:r>
      </w:hyperlink>
      <w:r>
        <w:rPr>
          <w:rFonts w:ascii="Arial" w:hAnsi="Arial" w:cs="Arial"/>
        </w:rPr>
        <w:t xml:space="preserve"> [Accessed on</w:t>
      </w:r>
      <w:r w:rsidR="001C0853" w:rsidRPr="001C0853">
        <w:rPr>
          <w:rFonts w:ascii="Arial" w:hAnsi="Arial" w:cs="Arial"/>
        </w:rPr>
        <w:t xml:space="preserve"> 04/12/17]</w:t>
      </w:r>
      <w:r>
        <w:rPr>
          <w:rFonts w:ascii="Arial" w:hAnsi="Arial" w:cs="Arial"/>
        </w:rPr>
        <w:br/>
      </w:r>
    </w:p>
    <w:p w14:paraId="07C3E595" w14:textId="1B1D85A5" w:rsidR="001C0853" w:rsidRPr="001C0853" w:rsidRDefault="00E12FC5" w:rsidP="001C0853">
      <w:pPr>
        <w:pStyle w:val="NormalWeb"/>
        <w:numPr>
          <w:ilvl w:val="0"/>
          <w:numId w:val="6"/>
        </w:numPr>
        <w:wordWrap w:val="0"/>
        <w:rPr>
          <w:rFonts w:ascii="Arial" w:hAnsi="Arial" w:cs="Arial"/>
        </w:rPr>
      </w:pPr>
      <w:r>
        <w:rPr>
          <w:rFonts w:ascii="Arial" w:hAnsi="Arial" w:cs="Arial"/>
        </w:rPr>
        <w:t>Welsh Assembly Government</w:t>
      </w:r>
      <w:r w:rsidR="004C270B">
        <w:rPr>
          <w:rFonts w:ascii="Arial" w:hAnsi="Arial" w:cs="Arial"/>
        </w:rPr>
        <w:t xml:space="preserve"> (</w:t>
      </w:r>
      <w:r w:rsidR="001C0853" w:rsidRPr="001C0853">
        <w:rPr>
          <w:rFonts w:ascii="Arial" w:hAnsi="Arial" w:cs="Arial"/>
        </w:rPr>
        <w:t>2014</w:t>
      </w:r>
      <w:r w:rsidR="004C270B">
        <w:rPr>
          <w:rFonts w:ascii="Arial" w:hAnsi="Arial" w:cs="Arial"/>
        </w:rPr>
        <w:t>)</w:t>
      </w:r>
      <w:r w:rsidR="001C0853" w:rsidRPr="001C0853">
        <w:rPr>
          <w:rFonts w:ascii="Arial" w:hAnsi="Arial" w:cs="Arial"/>
        </w:rPr>
        <w:t xml:space="preserve"> Deliveri</w:t>
      </w:r>
      <w:r>
        <w:rPr>
          <w:rFonts w:ascii="Arial" w:hAnsi="Arial" w:cs="Arial"/>
        </w:rPr>
        <w:t>ng the Youth Guarantee in Wales</w:t>
      </w:r>
      <w:r w:rsidR="001C0853" w:rsidRPr="001C0853">
        <w:rPr>
          <w:rFonts w:ascii="Arial" w:hAnsi="Arial" w:cs="Arial"/>
        </w:rPr>
        <w:t>. Available</w:t>
      </w:r>
      <w:r>
        <w:rPr>
          <w:rFonts w:ascii="Arial" w:hAnsi="Arial" w:cs="Arial"/>
        </w:rPr>
        <w:t xml:space="preserve"> </w:t>
      </w:r>
      <w:r w:rsidR="004C270B">
        <w:rPr>
          <w:rFonts w:ascii="Arial" w:hAnsi="Arial" w:cs="Arial"/>
        </w:rPr>
        <w:t xml:space="preserve">online </w:t>
      </w:r>
      <w:r>
        <w:rPr>
          <w:rFonts w:ascii="Arial" w:hAnsi="Arial" w:cs="Arial"/>
        </w:rPr>
        <w:t>at</w:t>
      </w:r>
      <w:r w:rsidR="001C0853" w:rsidRPr="001C0853">
        <w:rPr>
          <w:rFonts w:ascii="Arial" w:hAnsi="Arial" w:cs="Arial"/>
        </w:rPr>
        <w:t xml:space="preserve">: </w:t>
      </w:r>
      <w:hyperlink r:id="rId15" w:tgtFrame="_blank" w:history="1">
        <w:r w:rsidR="001C0853" w:rsidRPr="001C0853">
          <w:rPr>
            <w:rStyle w:val="Hyperlink"/>
            <w:rFonts w:ascii="Arial" w:hAnsi="Arial" w:cs="Arial"/>
            <w:color w:val="auto"/>
          </w:rPr>
          <w:t>http://gov.wales/topics/educationandskills/skillsandtraining/youthengagement/delivering-the-youth-guarantee-in-wales/?lang=en</w:t>
        </w:r>
      </w:hyperlink>
      <w:r>
        <w:rPr>
          <w:rFonts w:ascii="Arial" w:hAnsi="Arial" w:cs="Arial"/>
        </w:rPr>
        <w:t xml:space="preserve"> [Accessed on</w:t>
      </w:r>
      <w:r w:rsidR="001C0853" w:rsidRPr="001C0853">
        <w:rPr>
          <w:rFonts w:ascii="Arial" w:hAnsi="Arial" w:cs="Arial"/>
        </w:rPr>
        <w:t xml:space="preserve"> 04/12/17]</w:t>
      </w:r>
      <w:r>
        <w:rPr>
          <w:rFonts w:ascii="Arial" w:hAnsi="Arial" w:cs="Arial"/>
        </w:rPr>
        <w:br/>
      </w:r>
    </w:p>
    <w:p w14:paraId="014B3A1B" w14:textId="25797213" w:rsidR="001C0853" w:rsidRPr="001C0853" w:rsidRDefault="00E12FC5" w:rsidP="001C0853">
      <w:pPr>
        <w:pStyle w:val="NormalWeb"/>
        <w:numPr>
          <w:ilvl w:val="0"/>
          <w:numId w:val="6"/>
        </w:numPr>
        <w:wordWrap w:val="0"/>
        <w:rPr>
          <w:rFonts w:ascii="Arial" w:hAnsi="Arial" w:cs="Arial"/>
        </w:rPr>
      </w:pPr>
      <w:r>
        <w:rPr>
          <w:rFonts w:ascii="Arial" w:hAnsi="Arial" w:cs="Arial"/>
        </w:rPr>
        <w:t xml:space="preserve">Youth Work Practice </w:t>
      </w:r>
      <w:r w:rsidR="004C270B">
        <w:rPr>
          <w:rFonts w:ascii="Arial" w:hAnsi="Arial" w:cs="Arial"/>
        </w:rPr>
        <w:t>(</w:t>
      </w:r>
      <w:r>
        <w:rPr>
          <w:rFonts w:ascii="Arial" w:hAnsi="Arial" w:cs="Arial"/>
        </w:rPr>
        <w:t>No date</w:t>
      </w:r>
      <w:r w:rsidR="004C270B">
        <w:rPr>
          <w:rFonts w:ascii="Arial" w:hAnsi="Arial" w:cs="Arial"/>
        </w:rPr>
        <w:t>)</w:t>
      </w:r>
      <w:r w:rsidR="001C0853" w:rsidRPr="001C0853">
        <w:rPr>
          <w:rFonts w:ascii="Arial" w:hAnsi="Arial" w:cs="Arial"/>
        </w:rPr>
        <w:t xml:space="preserve"> Qualities / Cha</w:t>
      </w:r>
      <w:r w:rsidR="001C0853">
        <w:rPr>
          <w:rFonts w:ascii="Arial" w:hAnsi="Arial" w:cs="Arial"/>
        </w:rPr>
        <w:t>racteristics of a youth leader:</w:t>
      </w:r>
      <w:r w:rsidR="001C0853" w:rsidRPr="001C0853">
        <w:rPr>
          <w:rFonts w:ascii="Arial" w:hAnsi="Arial" w:cs="Arial"/>
        </w:rPr>
        <w:br/>
        <w:t>What type of person should a youth worker be? Available</w:t>
      </w:r>
      <w:r w:rsidR="004C270B">
        <w:rPr>
          <w:rFonts w:ascii="Arial" w:hAnsi="Arial" w:cs="Arial"/>
        </w:rPr>
        <w:t xml:space="preserve"> online at</w:t>
      </w:r>
      <w:bookmarkStart w:id="0" w:name="_GoBack"/>
      <w:bookmarkEnd w:id="0"/>
      <w:r w:rsidR="001C0853" w:rsidRPr="001C0853">
        <w:rPr>
          <w:rFonts w:ascii="Arial" w:hAnsi="Arial" w:cs="Arial"/>
        </w:rPr>
        <w:t xml:space="preserve">: </w:t>
      </w:r>
      <w:hyperlink r:id="rId16" w:tgtFrame="_blank" w:history="1">
        <w:r w:rsidR="001C0853" w:rsidRPr="001C0853">
          <w:rPr>
            <w:rStyle w:val="Hyperlink"/>
            <w:rFonts w:ascii="Arial" w:hAnsi="Arial" w:cs="Arial"/>
            <w:color w:val="auto"/>
          </w:rPr>
          <w:t>http://www.youthwork-practice.com/youthworker-training/qualities-characteristics-youth-worker.html</w:t>
        </w:r>
      </w:hyperlink>
      <w:r w:rsidR="001C0853" w:rsidRPr="001C0853">
        <w:rPr>
          <w:rFonts w:ascii="Arial" w:hAnsi="Arial" w:cs="Arial"/>
        </w:rPr>
        <w:t xml:space="preserve"> [Accessed </w:t>
      </w:r>
      <w:r>
        <w:rPr>
          <w:rFonts w:ascii="Arial" w:hAnsi="Arial" w:cs="Arial"/>
        </w:rPr>
        <w:t xml:space="preserve">on </w:t>
      </w:r>
      <w:r w:rsidR="001C0853" w:rsidRPr="001C0853">
        <w:rPr>
          <w:rFonts w:ascii="Arial" w:hAnsi="Arial" w:cs="Arial"/>
        </w:rPr>
        <w:t>04/12/, 2017].</w:t>
      </w:r>
    </w:p>
    <w:p w14:paraId="3E00E165" w14:textId="77777777" w:rsidR="00451CB8" w:rsidRPr="00451CB8" w:rsidRDefault="00451CB8" w:rsidP="00451CB8">
      <w:pPr>
        <w:spacing w:line="480" w:lineRule="auto"/>
        <w:jc w:val="both"/>
        <w:rPr>
          <w:sz w:val="24"/>
          <w:szCs w:val="24"/>
        </w:rPr>
        <w:sectPr w:rsidR="00451CB8" w:rsidRPr="00451CB8" w:rsidSect="003C25C2">
          <w:headerReference w:type="default" r:id="rId17"/>
          <w:footerReference w:type="default" r:id="rId18"/>
          <w:pgSz w:w="12240" w:h="15840"/>
          <w:pgMar w:top="1440" w:right="1440" w:bottom="1440" w:left="1440" w:header="720" w:footer="720" w:gutter="0"/>
          <w:cols w:space="720"/>
          <w:docGrid w:linePitch="360"/>
        </w:sect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459"/>
        <w:gridCol w:w="6459"/>
      </w:tblGrid>
      <w:tr w:rsidR="00695F30" w14:paraId="6FC7A258" w14:textId="77777777" w:rsidTr="00695F30">
        <w:trPr>
          <w:trHeight w:val="4694"/>
        </w:trPr>
        <w:tc>
          <w:tcPr>
            <w:tcW w:w="6459" w:type="dxa"/>
          </w:tcPr>
          <w:p w14:paraId="42D3B363" w14:textId="77777777" w:rsidR="00695F30" w:rsidRPr="00F12386" w:rsidRDefault="00695F30" w:rsidP="00F12386">
            <w:pPr>
              <w:tabs>
                <w:tab w:val="left" w:pos="2160"/>
              </w:tabs>
              <w:jc w:val="center"/>
              <w:rPr>
                <w:rFonts w:ascii="Century Gothic" w:hAnsi="Century Gothic"/>
                <w:sz w:val="28"/>
                <w:szCs w:val="24"/>
              </w:rPr>
            </w:pPr>
            <w:r w:rsidRPr="00F12386">
              <w:rPr>
                <w:rFonts w:ascii="Century Gothic" w:hAnsi="Century Gothic"/>
                <w:sz w:val="28"/>
                <w:szCs w:val="24"/>
                <w:u w:val="single"/>
              </w:rPr>
              <w:lastRenderedPageBreak/>
              <w:t>STRENG</w:t>
            </w:r>
            <w:r w:rsidR="00F12386" w:rsidRPr="00F12386">
              <w:rPr>
                <w:rFonts w:ascii="Century Gothic" w:hAnsi="Century Gothic"/>
                <w:sz w:val="28"/>
                <w:szCs w:val="24"/>
                <w:u w:val="single"/>
              </w:rPr>
              <w:t>TH</w:t>
            </w:r>
            <w:r w:rsidRPr="00F12386">
              <w:rPr>
                <w:rFonts w:ascii="Century Gothic" w:hAnsi="Century Gothic"/>
                <w:sz w:val="28"/>
                <w:szCs w:val="24"/>
                <w:u w:val="single"/>
              </w:rPr>
              <w:t>S</w:t>
            </w:r>
            <w:r w:rsidR="00F12386">
              <w:rPr>
                <w:rFonts w:ascii="Century Gothic" w:hAnsi="Century Gothic"/>
                <w:sz w:val="28"/>
                <w:szCs w:val="24"/>
                <w:u w:val="single"/>
              </w:rPr>
              <w:t>.</w:t>
            </w:r>
          </w:p>
          <w:p w14:paraId="4E95BE25" w14:textId="77777777" w:rsidR="00696571" w:rsidRPr="00696571" w:rsidRDefault="00696571" w:rsidP="00C1092C">
            <w:pPr>
              <w:pStyle w:val="ListParagraph"/>
              <w:numPr>
                <w:ilvl w:val="0"/>
                <w:numId w:val="3"/>
              </w:numPr>
              <w:tabs>
                <w:tab w:val="left" w:pos="2160"/>
              </w:tabs>
              <w:jc w:val="both"/>
              <w:rPr>
                <w:rFonts w:hAnsiTheme="minorHAnsi" w:cstheme="minorHAnsi"/>
                <w:sz w:val="24"/>
                <w:szCs w:val="24"/>
                <w:u w:val="single"/>
              </w:rPr>
            </w:pPr>
            <w:r w:rsidRPr="00696571">
              <w:rPr>
                <w:rFonts w:hAnsiTheme="minorHAnsi" w:cstheme="minorHAnsi"/>
                <w:sz w:val="24"/>
                <w:szCs w:val="24"/>
              </w:rPr>
              <w:t>The host organisation, as a statutory service, stands with authority, credibility and accountability.</w:t>
            </w:r>
          </w:p>
          <w:p w14:paraId="61AC81D5" w14:textId="77777777" w:rsidR="000A6707" w:rsidRPr="000A6707" w:rsidRDefault="00696571" w:rsidP="00C1092C">
            <w:pPr>
              <w:pStyle w:val="ListParagraph"/>
              <w:numPr>
                <w:ilvl w:val="0"/>
                <w:numId w:val="3"/>
              </w:numPr>
              <w:tabs>
                <w:tab w:val="left" w:pos="2160"/>
              </w:tabs>
              <w:jc w:val="both"/>
              <w:rPr>
                <w:rFonts w:hAnsiTheme="minorHAnsi" w:cstheme="minorHAnsi"/>
                <w:sz w:val="24"/>
                <w:szCs w:val="24"/>
                <w:u w:val="single"/>
              </w:rPr>
            </w:pPr>
            <w:r>
              <w:rPr>
                <w:rFonts w:hAnsiTheme="minorHAnsi" w:cstheme="minorHAnsi"/>
                <w:sz w:val="24"/>
                <w:szCs w:val="24"/>
              </w:rPr>
              <w:t xml:space="preserve">An integrated </w:t>
            </w:r>
            <w:r w:rsidR="004F0D0D">
              <w:rPr>
                <w:rFonts w:hAnsiTheme="minorHAnsi" w:cstheme="minorHAnsi"/>
                <w:sz w:val="24"/>
                <w:szCs w:val="24"/>
              </w:rPr>
              <w:t xml:space="preserve">service with good multi-agency links, as well as </w:t>
            </w:r>
            <w:r w:rsidR="000A6707">
              <w:rPr>
                <w:rFonts w:hAnsiTheme="minorHAnsi" w:cstheme="minorHAnsi"/>
                <w:sz w:val="24"/>
                <w:szCs w:val="24"/>
              </w:rPr>
              <w:t>strong relationships with additional organisations.</w:t>
            </w:r>
          </w:p>
          <w:p w14:paraId="31FDB3E7" w14:textId="77777777" w:rsidR="000A6707" w:rsidRPr="000A6707" w:rsidRDefault="000A6707" w:rsidP="00C1092C">
            <w:pPr>
              <w:pStyle w:val="ListParagraph"/>
              <w:numPr>
                <w:ilvl w:val="0"/>
                <w:numId w:val="3"/>
              </w:numPr>
              <w:tabs>
                <w:tab w:val="left" w:pos="2160"/>
              </w:tabs>
              <w:jc w:val="both"/>
              <w:rPr>
                <w:rFonts w:hAnsiTheme="minorHAnsi" w:cstheme="minorHAnsi"/>
                <w:sz w:val="24"/>
                <w:szCs w:val="24"/>
                <w:u w:val="single"/>
              </w:rPr>
            </w:pPr>
            <w:r>
              <w:rPr>
                <w:rFonts w:hAnsiTheme="minorHAnsi" w:cstheme="minorHAnsi"/>
                <w:sz w:val="24"/>
                <w:szCs w:val="24"/>
              </w:rPr>
              <w:t>Professionalism and a strong organisational culture.</w:t>
            </w:r>
          </w:p>
          <w:p w14:paraId="6CEB717E" w14:textId="77777777" w:rsidR="000A6707" w:rsidRPr="000A6707" w:rsidRDefault="000A6707" w:rsidP="00C1092C">
            <w:pPr>
              <w:pStyle w:val="ListParagraph"/>
              <w:numPr>
                <w:ilvl w:val="0"/>
                <w:numId w:val="3"/>
              </w:numPr>
              <w:tabs>
                <w:tab w:val="left" w:pos="2160"/>
              </w:tabs>
              <w:jc w:val="both"/>
              <w:rPr>
                <w:rFonts w:hAnsiTheme="minorHAnsi" w:cstheme="minorHAnsi"/>
                <w:sz w:val="24"/>
                <w:szCs w:val="24"/>
                <w:u w:val="single"/>
              </w:rPr>
            </w:pPr>
            <w:r>
              <w:rPr>
                <w:rFonts w:hAnsiTheme="minorHAnsi" w:cstheme="minorHAnsi"/>
                <w:sz w:val="24"/>
                <w:szCs w:val="24"/>
              </w:rPr>
              <w:t>Competent and coherent staff in place to provide good service both on a peer and clientele basis.</w:t>
            </w:r>
          </w:p>
          <w:p w14:paraId="1F6DE10B" w14:textId="77777777" w:rsidR="00F12386" w:rsidRPr="00C1092C" w:rsidRDefault="000A6707" w:rsidP="00C1092C">
            <w:pPr>
              <w:pStyle w:val="ListParagraph"/>
              <w:numPr>
                <w:ilvl w:val="0"/>
                <w:numId w:val="3"/>
              </w:numPr>
              <w:tabs>
                <w:tab w:val="left" w:pos="2160"/>
              </w:tabs>
              <w:jc w:val="both"/>
              <w:rPr>
                <w:rFonts w:hAnsiTheme="minorHAnsi" w:cstheme="minorHAnsi"/>
                <w:sz w:val="24"/>
                <w:szCs w:val="24"/>
                <w:u w:val="single"/>
              </w:rPr>
            </w:pPr>
            <w:r>
              <w:rPr>
                <w:rFonts w:hAnsiTheme="minorHAnsi" w:cstheme="minorHAnsi"/>
                <w:sz w:val="24"/>
                <w:szCs w:val="24"/>
              </w:rPr>
              <w:t>Harbours a well-defined ethos and vision for the services they provide.</w:t>
            </w:r>
            <w:r w:rsidR="00696571" w:rsidRPr="00696571">
              <w:rPr>
                <w:rFonts w:hAnsiTheme="minorHAnsi" w:cstheme="minorHAnsi"/>
                <w:sz w:val="24"/>
                <w:szCs w:val="24"/>
              </w:rPr>
              <w:t xml:space="preserve"> </w:t>
            </w:r>
          </w:p>
          <w:p w14:paraId="555F169F" w14:textId="77777777" w:rsidR="00C1092C" w:rsidRPr="00C1092C" w:rsidRDefault="00C1092C" w:rsidP="00C1092C">
            <w:pPr>
              <w:pStyle w:val="ListParagraph"/>
              <w:numPr>
                <w:ilvl w:val="0"/>
                <w:numId w:val="3"/>
              </w:numPr>
              <w:tabs>
                <w:tab w:val="left" w:pos="2160"/>
              </w:tabs>
              <w:jc w:val="both"/>
              <w:rPr>
                <w:rFonts w:hAnsiTheme="minorHAnsi" w:cstheme="minorHAnsi"/>
                <w:sz w:val="24"/>
                <w:szCs w:val="24"/>
                <w:u w:val="single"/>
              </w:rPr>
            </w:pPr>
            <w:r>
              <w:rPr>
                <w:rFonts w:hAnsiTheme="minorHAnsi" w:cstheme="minorHAnsi"/>
                <w:sz w:val="24"/>
                <w:szCs w:val="24"/>
              </w:rPr>
              <w:t>Accountability – strict guidelines for information access and storage.</w:t>
            </w:r>
          </w:p>
          <w:p w14:paraId="3BF3B15F" w14:textId="77777777" w:rsidR="00C1092C" w:rsidRPr="00C1092C" w:rsidRDefault="00C1092C" w:rsidP="00C1092C">
            <w:pPr>
              <w:pStyle w:val="ListParagraph"/>
              <w:numPr>
                <w:ilvl w:val="0"/>
                <w:numId w:val="3"/>
              </w:numPr>
              <w:tabs>
                <w:tab w:val="left" w:pos="2160"/>
              </w:tabs>
              <w:jc w:val="both"/>
              <w:rPr>
                <w:rFonts w:hAnsiTheme="minorHAnsi" w:cstheme="minorHAnsi"/>
                <w:sz w:val="24"/>
                <w:szCs w:val="24"/>
                <w:u w:val="single"/>
              </w:rPr>
            </w:pPr>
            <w:r>
              <w:rPr>
                <w:rFonts w:hAnsiTheme="minorHAnsi" w:cstheme="minorHAnsi"/>
                <w:sz w:val="24"/>
                <w:szCs w:val="24"/>
              </w:rPr>
              <w:t>Current/up-to-date policies in place as well as working in accordance to prevailing local and national legislation.</w:t>
            </w:r>
          </w:p>
          <w:p w14:paraId="0EE85AAA" w14:textId="77777777" w:rsidR="00C1092C" w:rsidRPr="00C1092C" w:rsidRDefault="00C1092C" w:rsidP="00C1092C">
            <w:pPr>
              <w:tabs>
                <w:tab w:val="left" w:pos="2160"/>
              </w:tabs>
              <w:ind w:left="360"/>
              <w:rPr>
                <w:rFonts w:hAnsiTheme="minorHAnsi" w:cstheme="minorHAnsi"/>
                <w:sz w:val="24"/>
                <w:szCs w:val="24"/>
                <w:u w:val="single"/>
              </w:rPr>
            </w:pPr>
          </w:p>
        </w:tc>
        <w:tc>
          <w:tcPr>
            <w:tcW w:w="6459" w:type="dxa"/>
          </w:tcPr>
          <w:p w14:paraId="02EAD45F" w14:textId="77777777" w:rsidR="00C1092C" w:rsidRDefault="00695F30" w:rsidP="00C1092C">
            <w:pPr>
              <w:tabs>
                <w:tab w:val="left" w:pos="2160"/>
              </w:tabs>
              <w:jc w:val="center"/>
              <w:rPr>
                <w:rFonts w:ascii="Century Gothic" w:hAnsi="Century Gothic"/>
                <w:sz w:val="28"/>
                <w:szCs w:val="24"/>
                <w:u w:val="single"/>
              </w:rPr>
            </w:pPr>
            <w:r w:rsidRPr="00F12386">
              <w:rPr>
                <w:rFonts w:ascii="Century Gothic" w:hAnsi="Century Gothic"/>
                <w:sz w:val="28"/>
                <w:szCs w:val="24"/>
                <w:u w:val="single"/>
              </w:rPr>
              <w:t>WEAKNESSES</w:t>
            </w:r>
            <w:r w:rsidR="00F12386">
              <w:rPr>
                <w:rFonts w:ascii="Century Gothic" w:hAnsi="Century Gothic"/>
                <w:sz w:val="28"/>
                <w:szCs w:val="24"/>
                <w:u w:val="single"/>
              </w:rPr>
              <w:t>.</w:t>
            </w:r>
          </w:p>
          <w:p w14:paraId="05E2053A" w14:textId="77777777" w:rsidR="00BA427F" w:rsidRDefault="00BA427F" w:rsidP="00BA427F">
            <w:pPr>
              <w:pStyle w:val="ListParagraph"/>
              <w:numPr>
                <w:ilvl w:val="0"/>
                <w:numId w:val="3"/>
              </w:numPr>
              <w:tabs>
                <w:tab w:val="left" w:pos="2160"/>
              </w:tabs>
              <w:rPr>
                <w:rFonts w:asciiTheme="majorHAnsi" w:hAnsiTheme="majorHAnsi" w:cstheme="majorHAnsi"/>
                <w:sz w:val="24"/>
                <w:szCs w:val="24"/>
              </w:rPr>
            </w:pPr>
            <w:r>
              <w:rPr>
                <w:rFonts w:asciiTheme="majorHAnsi" w:hAnsiTheme="majorHAnsi" w:cstheme="majorHAnsi"/>
                <w:sz w:val="24"/>
                <w:szCs w:val="24"/>
              </w:rPr>
              <w:t>Disproportionate funding revenues as opposed to the amount required per head.</w:t>
            </w:r>
          </w:p>
          <w:p w14:paraId="4AEF24D7" w14:textId="77777777" w:rsidR="00BA427F" w:rsidRDefault="00BA427F" w:rsidP="00BA427F">
            <w:pPr>
              <w:pStyle w:val="ListParagraph"/>
              <w:numPr>
                <w:ilvl w:val="0"/>
                <w:numId w:val="3"/>
              </w:numPr>
              <w:tabs>
                <w:tab w:val="left" w:pos="2160"/>
              </w:tabs>
              <w:rPr>
                <w:rFonts w:asciiTheme="majorHAnsi" w:hAnsiTheme="majorHAnsi" w:cstheme="majorHAnsi"/>
                <w:sz w:val="24"/>
                <w:szCs w:val="24"/>
              </w:rPr>
            </w:pPr>
            <w:r>
              <w:rPr>
                <w:rFonts w:asciiTheme="majorHAnsi" w:hAnsiTheme="majorHAnsi" w:cstheme="majorHAnsi"/>
                <w:sz w:val="24"/>
                <w:szCs w:val="24"/>
              </w:rPr>
              <w:t>Out dated ideas and concepts often arise regarding intervention and prevention methods.</w:t>
            </w:r>
          </w:p>
          <w:p w14:paraId="5365215D" w14:textId="77777777" w:rsidR="00BA427F" w:rsidRDefault="00BA427F" w:rsidP="00BA427F">
            <w:pPr>
              <w:pStyle w:val="ListParagraph"/>
              <w:numPr>
                <w:ilvl w:val="0"/>
                <w:numId w:val="3"/>
              </w:numPr>
              <w:tabs>
                <w:tab w:val="left" w:pos="2160"/>
              </w:tabs>
              <w:rPr>
                <w:rFonts w:asciiTheme="majorHAnsi" w:hAnsiTheme="majorHAnsi" w:cstheme="majorHAnsi"/>
                <w:sz w:val="24"/>
                <w:szCs w:val="24"/>
              </w:rPr>
            </w:pPr>
            <w:r>
              <w:rPr>
                <w:rFonts w:asciiTheme="majorHAnsi" w:hAnsiTheme="majorHAnsi" w:cstheme="majorHAnsi"/>
                <w:sz w:val="24"/>
                <w:szCs w:val="24"/>
              </w:rPr>
              <w:t>Multi-agency links mean other organisations</w:t>
            </w:r>
            <w:r w:rsidR="0095681B">
              <w:rPr>
                <w:rFonts w:asciiTheme="majorHAnsi" w:hAnsiTheme="majorHAnsi" w:cstheme="majorHAnsi"/>
                <w:sz w:val="24"/>
                <w:szCs w:val="24"/>
              </w:rPr>
              <w:t>’</w:t>
            </w:r>
            <w:r>
              <w:rPr>
                <w:rFonts w:asciiTheme="majorHAnsi" w:hAnsiTheme="majorHAnsi" w:cstheme="majorHAnsi"/>
                <w:sz w:val="24"/>
                <w:szCs w:val="24"/>
              </w:rPr>
              <w:t xml:space="preserve"> remit takes prevalence over that of a Youth Work perspective.</w:t>
            </w:r>
          </w:p>
          <w:p w14:paraId="69BDD276" w14:textId="77777777" w:rsidR="00BA427F" w:rsidRDefault="00BA427F" w:rsidP="00BA427F">
            <w:pPr>
              <w:pStyle w:val="ListParagraph"/>
              <w:numPr>
                <w:ilvl w:val="0"/>
                <w:numId w:val="3"/>
              </w:numPr>
              <w:tabs>
                <w:tab w:val="left" w:pos="2160"/>
              </w:tabs>
              <w:rPr>
                <w:rFonts w:asciiTheme="majorHAnsi" w:hAnsiTheme="majorHAnsi" w:cstheme="majorHAnsi"/>
                <w:sz w:val="24"/>
                <w:szCs w:val="24"/>
              </w:rPr>
            </w:pPr>
            <w:r>
              <w:rPr>
                <w:rFonts w:asciiTheme="majorHAnsi" w:hAnsiTheme="majorHAnsi" w:cstheme="majorHAnsi"/>
                <w:sz w:val="24"/>
                <w:szCs w:val="24"/>
              </w:rPr>
              <w:t>Professionalising the service allows for young people to put up their ‘barrier’.</w:t>
            </w:r>
          </w:p>
          <w:p w14:paraId="323FE55D" w14:textId="77777777" w:rsidR="00BA427F" w:rsidRDefault="00BA427F" w:rsidP="00BA427F">
            <w:pPr>
              <w:pStyle w:val="ListParagraph"/>
              <w:numPr>
                <w:ilvl w:val="0"/>
                <w:numId w:val="3"/>
              </w:numPr>
              <w:tabs>
                <w:tab w:val="left" w:pos="2160"/>
              </w:tabs>
              <w:rPr>
                <w:rFonts w:asciiTheme="majorHAnsi" w:hAnsiTheme="majorHAnsi" w:cstheme="majorHAnsi"/>
                <w:sz w:val="24"/>
                <w:szCs w:val="24"/>
              </w:rPr>
            </w:pPr>
            <w:r>
              <w:rPr>
                <w:rFonts w:asciiTheme="majorHAnsi" w:hAnsiTheme="majorHAnsi" w:cstheme="majorHAnsi"/>
                <w:sz w:val="24"/>
                <w:szCs w:val="24"/>
              </w:rPr>
              <w:t xml:space="preserve">Expectation of ‘success’. </w:t>
            </w:r>
            <w:r w:rsidR="00F4274B">
              <w:rPr>
                <w:rFonts w:asciiTheme="majorHAnsi" w:hAnsiTheme="majorHAnsi" w:cstheme="majorHAnsi"/>
                <w:sz w:val="24"/>
                <w:szCs w:val="24"/>
              </w:rPr>
              <w:t>Not all young people can be ‘fixed’ or are ready to engage.</w:t>
            </w:r>
          </w:p>
          <w:p w14:paraId="584EFB39" w14:textId="77777777" w:rsidR="00F4274B" w:rsidRDefault="00F4274B" w:rsidP="00BA427F">
            <w:pPr>
              <w:pStyle w:val="ListParagraph"/>
              <w:numPr>
                <w:ilvl w:val="0"/>
                <w:numId w:val="3"/>
              </w:numPr>
              <w:tabs>
                <w:tab w:val="left" w:pos="2160"/>
              </w:tabs>
              <w:rPr>
                <w:rFonts w:asciiTheme="majorHAnsi" w:hAnsiTheme="majorHAnsi" w:cstheme="majorHAnsi"/>
                <w:sz w:val="24"/>
                <w:szCs w:val="24"/>
              </w:rPr>
            </w:pPr>
            <w:r>
              <w:rPr>
                <w:rFonts w:asciiTheme="majorHAnsi" w:hAnsiTheme="majorHAnsi" w:cstheme="majorHAnsi"/>
                <w:sz w:val="24"/>
                <w:szCs w:val="24"/>
              </w:rPr>
              <w:t>Large geographical area allocated to a relatively small team.</w:t>
            </w:r>
          </w:p>
          <w:p w14:paraId="69089CC3" w14:textId="77777777" w:rsidR="00F4274B" w:rsidRDefault="00F4274B" w:rsidP="00BA427F">
            <w:pPr>
              <w:pStyle w:val="ListParagraph"/>
              <w:numPr>
                <w:ilvl w:val="0"/>
                <w:numId w:val="3"/>
              </w:numPr>
              <w:tabs>
                <w:tab w:val="left" w:pos="2160"/>
              </w:tabs>
              <w:rPr>
                <w:rFonts w:asciiTheme="majorHAnsi" w:hAnsiTheme="majorHAnsi" w:cstheme="majorHAnsi"/>
                <w:sz w:val="24"/>
                <w:szCs w:val="24"/>
              </w:rPr>
            </w:pPr>
            <w:r>
              <w:rPr>
                <w:rFonts w:asciiTheme="majorHAnsi" w:hAnsiTheme="majorHAnsi" w:cstheme="majorHAnsi"/>
                <w:sz w:val="24"/>
                <w:szCs w:val="24"/>
              </w:rPr>
              <w:t>Not being recognised as a Youth Worker.</w:t>
            </w:r>
          </w:p>
          <w:p w14:paraId="0A72C3A1" w14:textId="77777777" w:rsidR="00F4274B" w:rsidRPr="00BA427F" w:rsidRDefault="00F4274B" w:rsidP="00BA427F">
            <w:pPr>
              <w:pStyle w:val="ListParagraph"/>
              <w:numPr>
                <w:ilvl w:val="0"/>
                <w:numId w:val="3"/>
              </w:numPr>
              <w:tabs>
                <w:tab w:val="left" w:pos="2160"/>
              </w:tabs>
              <w:rPr>
                <w:rFonts w:asciiTheme="majorHAnsi" w:hAnsiTheme="majorHAnsi" w:cstheme="majorHAnsi"/>
                <w:sz w:val="24"/>
                <w:szCs w:val="24"/>
              </w:rPr>
            </w:pPr>
            <w:r>
              <w:rPr>
                <w:rFonts w:asciiTheme="majorHAnsi" w:hAnsiTheme="majorHAnsi" w:cstheme="majorHAnsi"/>
                <w:sz w:val="24"/>
                <w:szCs w:val="24"/>
              </w:rPr>
              <w:t>“strictly business”. No sense of enjoyment for YP.</w:t>
            </w:r>
          </w:p>
        </w:tc>
      </w:tr>
      <w:tr w:rsidR="00695F30" w14:paraId="2EEA37AF" w14:textId="77777777" w:rsidTr="00695F30">
        <w:trPr>
          <w:trHeight w:val="4567"/>
        </w:trPr>
        <w:tc>
          <w:tcPr>
            <w:tcW w:w="6459" w:type="dxa"/>
          </w:tcPr>
          <w:p w14:paraId="58AC0646" w14:textId="77777777" w:rsidR="00695F30" w:rsidRDefault="00695F30" w:rsidP="00F4274B">
            <w:pPr>
              <w:tabs>
                <w:tab w:val="left" w:pos="2160"/>
              </w:tabs>
              <w:jc w:val="center"/>
              <w:rPr>
                <w:rFonts w:ascii="Century Gothic" w:hAnsi="Century Gothic"/>
                <w:sz w:val="28"/>
                <w:szCs w:val="24"/>
                <w:u w:val="single"/>
              </w:rPr>
            </w:pPr>
            <w:r w:rsidRPr="00F12386">
              <w:rPr>
                <w:rFonts w:ascii="Century Gothic" w:hAnsi="Century Gothic"/>
                <w:sz w:val="28"/>
                <w:szCs w:val="24"/>
                <w:u w:val="single"/>
              </w:rPr>
              <w:t>OPPORTUNITIES</w:t>
            </w:r>
            <w:r w:rsidR="00F12386">
              <w:rPr>
                <w:rFonts w:ascii="Century Gothic" w:hAnsi="Century Gothic"/>
                <w:sz w:val="28"/>
                <w:szCs w:val="24"/>
                <w:u w:val="single"/>
              </w:rPr>
              <w:t>.</w:t>
            </w:r>
          </w:p>
          <w:p w14:paraId="5A799274" w14:textId="77777777" w:rsidR="00F4274B" w:rsidRPr="00F4274B" w:rsidRDefault="00F4274B" w:rsidP="00F4274B">
            <w:pPr>
              <w:pStyle w:val="ListParagraph"/>
              <w:numPr>
                <w:ilvl w:val="0"/>
                <w:numId w:val="3"/>
              </w:numPr>
              <w:tabs>
                <w:tab w:val="left" w:pos="2160"/>
              </w:tabs>
              <w:jc w:val="both"/>
              <w:rPr>
                <w:rFonts w:ascii="Arial" w:hAnsi="Arial" w:cs="Arial"/>
                <w:sz w:val="24"/>
                <w:szCs w:val="24"/>
              </w:rPr>
            </w:pPr>
            <w:r w:rsidRPr="00F4274B">
              <w:rPr>
                <w:rFonts w:ascii="Arial" w:hAnsi="Arial" w:cs="Arial"/>
                <w:sz w:val="24"/>
                <w:szCs w:val="24"/>
              </w:rPr>
              <w:t>Lack of dominant competition.</w:t>
            </w:r>
          </w:p>
          <w:p w14:paraId="04F462FB" w14:textId="77777777" w:rsidR="00F4274B" w:rsidRPr="00F4274B" w:rsidRDefault="00F4274B" w:rsidP="00F4274B">
            <w:pPr>
              <w:pStyle w:val="ListParagraph"/>
              <w:numPr>
                <w:ilvl w:val="0"/>
                <w:numId w:val="3"/>
              </w:numPr>
              <w:tabs>
                <w:tab w:val="left" w:pos="2160"/>
              </w:tabs>
              <w:jc w:val="both"/>
              <w:rPr>
                <w:rFonts w:ascii="Arial" w:hAnsi="Arial" w:cs="Arial"/>
                <w:sz w:val="24"/>
                <w:szCs w:val="24"/>
                <w:u w:val="single"/>
              </w:rPr>
            </w:pPr>
            <w:r w:rsidRPr="00F4274B">
              <w:rPr>
                <w:rFonts w:ascii="Arial" w:hAnsi="Arial" w:cs="Arial"/>
                <w:sz w:val="24"/>
                <w:szCs w:val="24"/>
              </w:rPr>
              <w:t>New technology, ut</w:t>
            </w:r>
            <w:r>
              <w:rPr>
                <w:rFonts w:ascii="Arial" w:hAnsi="Arial" w:cs="Arial"/>
                <w:sz w:val="24"/>
                <w:szCs w:val="24"/>
              </w:rPr>
              <w:t>i</w:t>
            </w:r>
            <w:r w:rsidRPr="00F4274B">
              <w:rPr>
                <w:rFonts w:ascii="Arial" w:hAnsi="Arial" w:cs="Arial"/>
                <w:sz w:val="24"/>
                <w:szCs w:val="24"/>
              </w:rPr>
              <w:t>lise online resources as a way of provision and communication</w:t>
            </w:r>
            <w:r>
              <w:rPr>
                <w:rFonts w:ascii="Arial" w:hAnsi="Arial" w:cs="Arial"/>
                <w:sz w:val="24"/>
                <w:szCs w:val="24"/>
              </w:rPr>
              <w:t>.</w:t>
            </w:r>
          </w:p>
          <w:p w14:paraId="2E85EDCF" w14:textId="77777777" w:rsidR="00F4274B" w:rsidRPr="00143F24" w:rsidRDefault="00143F24" w:rsidP="00F4274B">
            <w:pPr>
              <w:pStyle w:val="ListParagraph"/>
              <w:numPr>
                <w:ilvl w:val="0"/>
                <w:numId w:val="3"/>
              </w:numPr>
              <w:tabs>
                <w:tab w:val="left" w:pos="2160"/>
              </w:tabs>
              <w:jc w:val="both"/>
              <w:rPr>
                <w:rFonts w:ascii="Arial" w:hAnsi="Arial" w:cs="Arial"/>
                <w:sz w:val="24"/>
                <w:szCs w:val="24"/>
                <w:u w:val="single"/>
              </w:rPr>
            </w:pPr>
            <w:r>
              <w:rPr>
                <w:rFonts w:ascii="Arial" w:hAnsi="Arial" w:cs="Arial"/>
                <w:sz w:val="24"/>
                <w:szCs w:val="24"/>
              </w:rPr>
              <w:t>Sense of authority, build relations with schools, youth clubs, leisure activity providers to instil work.</w:t>
            </w:r>
          </w:p>
          <w:p w14:paraId="6300E1A2" w14:textId="77777777" w:rsidR="00143F24" w:rsidRPr="00143F24" w:rsidRDefault="00143F24" w:rsidP="00F4274B">
            <w:pPr>
              <w:pStyle w:val="ListParagraph"/>
              <w:numPr>
                <w:ilvl w:val="0"/>
                <w:numId w:val="3"/>
              </w:numPr>
              <w:tabs>
                <w:tab w:val="left" w:pos="2160"/>
              </w:tabs>
              <w:jc w:val="both"/>
              <w:rPr>
                <w:rFonts w:ascii="Arial" w:hAnsi="Arial" w:cs="Arial"/>
                <w:sz w:val="24"/>
                <w:szCs w:val="24"/>
                <w:u w:val="single"/>
              </w:rPr>
            </w:pPr>
            <w:r>
              <w:rPr>
                <w:rFonts w:ascii="Arial" w:hAnsi="Arial" w:cs="Arial"/>
                <w:sz w:val="24"/>
                <w:szCs w:val="24"/>
              </w:rPr>
              <w:t>Apprenticeship and work experience schemes.</w:t>
            </w:r>
          </w:p>
          <w:p w14:paraId="33DCEFF9" w14:textId="77777777" w:rsidR="00143F24" w:rsidRPr="00143F24" w:rsidRDefault="00143F24" w:rsidP="00F4274B">
            <w:pPr>
              <w:pStyle w:val="ListParagraph"/>
              <w:numPr>
                <w:ilvl w:val="0"/>
                <w:numId w:val="3"/>
              </w:numPr>
              <w:tabs>
                <w:tab w:val="left" w:pos="2160"/>
              </w:tabs>
              <w:jc w:val="both"/>
              <w:rPr>
                <w:rFonts w:ascii="Arial" w:hAnsi="Arial" w:cs="Arial"/>
                <w:sz w:val="24"/>
                <w:szCs w:val="24"/>
                <w:u w:val="single"/>
              </w:rPr>
            </w:pPr>
            <w:r>
              <w:rPr>
                <w:rFonts w:ascii="Arial" w:hAnsi="Arial" w:cs="Arial"/>
                <w:sz w:val="24"/>
                <w:szCs w:val="24"/>
              </w:rPr>
              <w:t>Growing demand for the service as more young people fail to access education, employment or training.</w:t>
            </w:r>
          </w:p>
          <w:p w14:paraId="3DEF016B" w14:textId="77777777" w:rsidR="00143F24" w:rsidRPr="00143F24" w:rsidRDefault="00143F24" w:rsidP="00F4274B">
            <w:pPr>
              <w:pStyle w:val="ListParagraph"/>
              <w:numPr>
                <w:ilvl w:val="0"/>
                <w:numId w:val="3"/>
              </w:numPr>
              <w:tabs>
                <w:tab w:val="left" w:pos="2160"/>
              </w:tabs>
              <w:jc w:val="both"/>
              <w:rPr>
                <w:rFonts w:ascii="Arial" w:hAnsi="Arial" w:cs="Arial"/>
                <w:sz w:val="24"/>
                <w:szCs w:val="24"/>
                <w:u w:val="single"/>
              </w:rPr>
            </w:pPr>
            <w:r>
              <w:rPr>
                <w:rFonts w:ascii="Arial" w:hAnsi="Arial" w:cs="Arial"/>
                <w:sz w:val="24"/>
                <w:szCs w:val="24"/>
              </w:rPr>
              <w:t>Co-branding, invite third sector parties to become involved.</w:t>
            </w:r>
          </w:p>
          <w:p w14:paraId="1516372C" w14:textId="77777777" w:rsidR="00143F24" w:rsidRPr="00143F24" w:rsidRDefault="00143F24" w:rsidP="00F4274B">
            <w:pPr>
              <w:pStyle w:val="ListParagraph"/>
              <w:numPr>
                <w:ilvl w:val="0"/>
                <w:numId w:val="3"/>
              </w:numPr>
              <w:tabs>
                <w:tab w:val="left" w:pos="2160"/>
              </w:tabs>
              <w:jc w:val="both"/>
              <w:rPr>
                <w:rFonts w:ascii="Arial" w:hAnsi="Arial" w:cs="Arial"/>
                <w:sz w:val="24"/>
                <w:szCs w:val="24"/>
                <w:u w:val="single"/>
              </w:rPr>
            </w:pPr>
            <w:r>
              <w:rPr>
                <w:rFonts w:ascii="Arial" w:hAnsi="Arial" w:cs="Arial"/>
                <w:sz w:val="24"/>
                <w:szCs w:val="24"/>
              </w:rPr>
              <w:t>Incentivise individuals to engage exclusively with team.</w:t>
            </w:r>
          </w:p>
          <w:p w14:paraId="104F4989" w14:textId="77777777" w:rsidR="00143F24" w:rsidRPr="00143F24" w:rsidRDefault="00143F24" w:rsidP="00F4274B">
            <w:pPr>
              <w:pStyle w:val="ListParagraph"/>
              <w:numPr>
                <w:ilvl w:val="0"/>
                <w:numId w:val="3"/>
              </w:numPr>
              <w:tabs>
                <w:tab w:val="left" w:pos="2160"/>
              </w:tabs>
              <w:jc w:val="both"/>
              <w:rPr>
                <w:rFonts w:ascii="Arial" w:hAnsi="Arial" w:cs="Arial"/>
                <w:sz w:val="24"/>
                <w:szCs w:val="24"/>
                <w:u w:val="single"/>
              </w:rPr>
            </w:pPr>
            <w:r>
              <w:rPr>
                <w:rFonts w:ascii="Arial" w:hAnsi="Arial" w:cs="Arial"/>
                <w:sz w:val="24"/>
                <w:szCs w:val="24"/>
              </w:rPr>
              <w:t>More products and services available on market.</w:t>
            </w:r>
          </w:p>
          <w:p w14:paraId="4CC4C93C" w14:textId="77777777" w:rsidR="00143F24" w:rsidRPr="00F4274B" w:rsidRDefault="00143F24" w:rsidP="00F4274B">
            <w:pPr>
              <w:pStyle w:val="ListParagraph"/>
              <w:numPr>
                <w:ilvl w:val="0"/>
                <w:numId w:val="3"/>
              </w:numPr>
              <w:tabs>
                <w:tab w:val="left" w:pos="2160"/>
              </w:tabs>
              <w:jc w:val="both"/>
              <w:rPr>
                <w:rFonts w:ascii="Arial" w:hAnsi="Arial" w:cs="Arial"/>
                <w:sz w:val="24"/>
                <w:szCs w:val="24"/>
                <w:u w:val="single"/>
              </w:rPr>
            </w:pPr>
            <w:r>
              <w:rPr>
                <w:rFonts w:ascii="Arial" w:hAnsi="Arial" w:cs="Arial"/>
                <w:sz w:val="24"/>
                <w:szCs w:val="24"/>
              </w:rPr>
              <w:t>Exploit volunteering opportunities available.</w:t>
            </w:r>
          </w:p>
        </w:tc>
        <w:tc>
          <w:tcPr>
            <w:tcW w:w="6459" w:type="dxa"/>
          </w:tcPr>
          <w:p w14:paraId="3468F30A" w14:textId="77777777" w:rsidR="00695F30" w:rsidRDefault="00695F30" w:rsidP="00143F24">
            <w:pPr>
              <w:tabs>
                <w:tab w:val="left" w:pos="2160"/>
              </w:tabs>
              <w:jc w:val="center"/>
              <w:rPr>
                <w:rFonts w:ascii="Arial" w:hAnsi="Arial" w:cs="Arial"/>
                <w:sz w:val="24"/>
                <w:szCs w:val="24"/>
              </w:rPr>
            </w:pPr>
            <w:r w:rsidRPr="00F12386">
              <w:rPr>
                <w:rFonts w:ascii="Century Gothic" w:hAnsi="Century Gothic"/>
                <w:sz w:val="28"/>
                <w:szCs w:val="24"/>
                <w:u w:val="single"/>
              </w:rPr>
              <w:t>THREATS</w:t>
            </w:r>
            <w:r w:rsidR="00F12386">
              <w:rPr>
                <w:rFonts w:ascii="Century Gothic" w:hAnsi="Century Gothic"/>
                <w:sz w:val="28"/>
                <w:szCs w:val="24"/>
                <w:u w:val="single"/>
              </w:rPr>
              <w:t>.</w:t>
            </w:r>
          </w:p>
          <w:p w14:paraId="3940A438" w14:textId="77777777" w:rsidR="00143F24" w:rsidRDefault="00467F31" w:rsidP="001A0EB2">
            <w:pPr>
              <w:pStyle w:val="ListParagraph"/>
              <w:numPr>
                <w:ilvl w:val="0"/>
                <w:numId w:val="3"/>
              </w:numPr>
              <w:tabs>
                <w:tab w:val="left" w:pos="2160"/>
              </w:tabs>
              <w:jc w:val="both"/>
              <w:rPr>
                <w:rFonts w:ascii="Arial" w:hAnsi="Arial" w:cs="Arial"/>
                <w:sz w:val="24"/>
                <w:szCs w:val="24"/>
              </w:rPr>
            </w:pPr>
            <w:r>
              <w:rPr>
                <w:rFonts w:ascii="Arial" w:hAnsi="Arial" w:cs="Arial"/>
                <w:sz w:val="24"/>
                <w:szCs w:val="24"/>
              </w:rPr>
              <w:t>Lack of differentiation between multi-agency partners and outside organisations.</w:t>
            </w:r>
          </w:p>
          <w:p w14:paraId="7FE8CD29" w14:textId="77777777" w:rsidR="00467F31" w:rsidRDefault="00467F31" w:rsidP="001A0EB2">
            <w:pPr>
              <w:pStyle w:val="ListParagraph"/>
              <w:numPr>
                <w:ilvl w:val="0"/>
                <w:numId w:val="3"/>
              </w:numPr>
              <w:tabs>
                <w:tab w:val="left" w:pos="2160"/>
              </w:tabs>
              <w:jc w:val="both"/>
              <w:rPr>
                <w:rFonts w:ascii="Arial" w:hAnsi="Arial" w:cs="Arial"/>
                <w:sz w:val="24"/>
                <w:szCs w:val="24"/>
              </w:rPr>
            </w:pPr>
            <w:r>
              <w:rPr>
                <w:rFonts w:ascii="Arial" w:hAnsi="Arial" w:cs="Arial"/>
                <w:sz w:val="24"/>
                <w:szCs w:val="24"/>
              </w:rPr>
              <w:t>Adverse demographic changes.</w:t>
            </w:r>
          </w:p>
          <w:p w14:paraId="21138F6A" w14:textId="77777777" w:rsidR="00467F31" w:rsidRDefault="00467F31" w:rsidP="001A0EB2">
            <w:pPr>
              <w:pStyle w:val="ListParagraph"/>
              <w:numPr>
                <w:ilvl w:val="0"/>
                <w:numId w:val="3"/>
              </w:numPr>
              <w:tabs>
                <w:tab w:val="left" w:pos="2160"/>
              </w:tabs>
              <w:jc w:val="both"/>
              <w:rPr>
                <w:rFonts w:ascii="Arial" w:hAnsi="Arial" w:cs="Arial"/>
                <w:sz w:val="24"/>
                <w:szCs w:val="24"/>
              </w:rPr>
            </w:pPr>
            <w:r>
              <w:rPr>
                <w:rFonts w:ascii="Arial" w:hAnsi="Arial" w:cs="Arial"/>
                <w:sz w:val="24"/>
                <w:szCs w:val="24"/>
              </w:rPr>
              <w:t>Adverse Governmental legislation changes.</w:t>
            </w:r>
          </w:p>
          <w:p w14:paraId="0671902E" w14:textId="77777777" w:rsidR="00467F31" w:rsidRDefault="00467F31" w:rsidP="001A0EB2">
            <w:pPr>
              <w:pStyle w:val="ListParagraph"/>
              <w:numPr>
                <w:ilvl w:val="0"/>
                <w:numId w:val="3"/>
              </w:numPr>
              <w:tabs>
                <w:tab w:val="left" w:pos="2160"/>
              </w:tabs>
              <w:jc w:val="both"/>
              <w:rPr>
                <w:rFonts w:ascii="Arial" w:hAnsi="Arial" w:cs="Arial"/>
                <w:sz w:val="24"/>
                <w:szCs w:val="24"/>
              </w:rPr>
            </w:pPr>
            <w:r>
              <w:rPr>
                <w:rFonts w:ascii="Arial" w:hAnsi="Arial" w:cs="Arial"/>
                <w:sz w:val="24"/>
                <w:szCs w:val="24"/>
              </w:rPr>
              <w:t>Economic improvement and vitality.</w:t>
            </w:r>
          </w:p>
          <w:p w14:paraId="4DB4F0CE" w14:textId="77777777" w:rsidR="00467F31" w:rsidRDefault="00467F31" w:rsidP="001A0EB2">
            <w:pPr>
              <w:pStyle w:val="ListParagraph"/>
              <w:numPr>
                <w:ilvl w:val="0"/>
                <w:numId w:val="3"/>
              </w:numPr>
              <w:tabs>
                <w:tab w:val="left" w:pos="2160"/>
              </w:tabs>
              <w:jc w:val="both"/>
              <w:rPr>
                <w:rFonts w:ascii="Arial" w:hAnsi="Arial" w:cs="Arial"/>
                <w:sz w:val="24"/>
                <w:szCs w:val="24"/>
              </w:rPr>
            </w:pPr>
            <w:r>
              <w:rPr>
                <w:rFonts w:ascii="Arial" w:hAnsi="Arial" w:cs="Arial"/>
                <w:sz w:val="24"/>
                <w:szCs w:val="24"/>
              </w:rPr>
              <w:t>Loss of enthusiasm by practitioners.</w:t>
            </w:r>
          </w:p>
          <w:p w14:paraId="3186DC3D" w14:textId="77777777" w:rsidR="00467F31" w:rsidRDefault="00467F31" w:rsidP="001A0EB2">
            <w:pPr>
              <w:pStyle w:val="ListParagraph"/>
              <w:numPr>
                <w:ilvl w:val="0"/>
                <w:numId w:val="3"/>
              </w:numPr>
              <w:tabs>
                <w:tab w:val="left" w:pos="2160"/>
              </w:tabs>
              <w:jc w:val="both"/>
              <w:rPr>
                <w:rFonts w:ascii="Arial" w:hAnsi="Arial" w:cs="Arial"/>
                <w:sz w:val="24"/>
                <w:szCs w:val="24"/>
              </w:rPr>
            </w:pPr>
            <w:r>
              <w:rPr>
                <w:rFonts w:ascii="Arial" w:hAnsi="Arial" w:cs="Arial"/>
                <w:sz w:val="24"/>
                <w:szCs w:val="24"/>
              </w:rPr>
              <w:t>Time constraints and remit.</w:t>
            </w:r>
          </w:p>
          <w:p w14:paraId="1DBBDBFD" w14:textId="77777777" w:rsidR="00467F31" w:rsidRDefault="00467F31" w:rsidP="001A0EB2">
            <w:pPr>
              <w:pStyle w:val="ListParagraph"/>
              <w:numPr>
                <w:ilvl w:val="0"/>
                <w:numId w:val="3"/>
              </w:numPr>
              <w:tabs>
                <w:tab w:val="left" w:pos="2160"/>
              </w:tabs>
              <w:jc w:val="both"/>
              <w:rPr>
                <w:rFonts w:ascii="Arial" w:hAnsi="Arial" w:cs="Arial"/>
                <w:sz w:val="24"/>
                <w:szCs w:val="24"/>
              </w:rPr>
            </w:pPr>
            <w:r>
              <w:rPr>
                <w:rFonts w:ascii="Arial" w:hAnsi="Arial" w:cs="Arial"/>
                <w:sz w:val="24"/>
                <w:szCs w:val="24"/>
              </w:rPr>
              <w:t>Partner organisations relationship breakdowns.</w:t>
            </w:r>
          </w:p>
          <w:p w14:paraId="4AF34BDB" w14:textId="77777777" w:rsidR="00467F31" w:rsidRDefault="00467F31" w:rsidP="001A0EB2">
            <w:pPr>
              <w:pStyle w:val="ListParagraph"/>
              <w:numPr>
                <w:ilvl w:val="0"/>
                <w:numId w:val="3"/>
              </w:numPr>
              <w:tabs>
                <w:tab w:val="left" w:pos="2160"/>
              </w:tabs>
              <w:jc w:val="both"/>
              <w:rPr>
                <w:rFonts w:ascii="Arial" w:hAnsi="Arial" w:cs="Arial"/>
                <w:sz w:val="24"/>
                <w:szCs w:val="24"/>
              </w:rPr>
            </w:pPr>
            <w:r>
              <w:rPr>
                <w:rFonts w:ascii="Arial" w:hAnsi="Arial" w:cs="Arial"/>
                <w:sz w:val="24"/>
                <w:szCs w:val="24"/>
              </w:rPr>
              <w:t xml:space="preserve">Further professionalisation of the service; employment of </w:t>
            </w:r>
            <w:r w:rsidR="001A0EB2">
              <w:rPr>
                <w:rFonts w:ascii="Arial" w:hAnsi="Arial" w:cs="Arial"/>
                <w:sz w:val="24"/>
                <w:szCs w:val="24"/>
              </w:rPr>
              <w:t xml:space="preserve">academically </w:t>
            </w:r>
            <w:r>
              <w:rPr>
                <w:rFonts w:ascii="Arial" w:hAnsi="Arial" w:cs="Arial"/>
                <w:sz w:val="24"/>
                <w:szCs w:val="24"/>
              </w:rPr>
              <w:t>qualified individuals only as opposed to competent, experienced people will mean the quality assurance of the service will suffer.</w:t>
            </w:r>
          </w:p>
          <w:p w14:paraId="72B1ED51" w14:textId="77777777" w:rsidR="001A0EB2" w:rsidRPr="00467F31" w:rsidRDefault="00001813" w:rsidP="001A0EB2">
            <w:pPr>
              <w:pStyle w:val="ListParagraph"/>
              <w:numPr>
                <w:ilvl w:val="0"/>
                <w:numId w:val="3"/>
              </w:numPr>
              <w:tabs>
                <w:tab w:val="left" w:pos="2160"/>
              </w:tabs>
              <w:jc w:val="both"/>
              <w:rPr>
                <w:rFonts w:ascii="Arial" w:hAnsi="Arial" w:cs="Arial"/>
                <w:sz w:val="24"/>
                <w:szCs w:val="24"/>
              </w:rPr>
            </w:pPr>
            <w:r>
              <w:rPr>
                <w:rFonts w:ascii="Arial" w:hAnsi="Arial" w:cs="Arial"/>
                <w:sz w:val="24"/>
                <w:szCs w:val="24"/>
              </w:rPr>
              <w:t>Organisational cut backs/</w:t>
            </w:r>
            <w:r w:rsidR="001A0EB2">
              <w:rPr>
                <w:rFonts w:ascii="Arial" w:hAnsi="Arial" w:cs="Arial"/>
                <w:sz w:val="24"/>
                <w:szCs w:val="24"/>
              </w:rPr>
              <w:t>l</w:t>
            </w:r>
            <w:r>
              <w:rPr>
                <w:rFonts w:ascii="Arial" w:hAnsi="Arial" w:cs="Arial"/>
                <w:sz w:val="24"/>
                <w:szCs w:val="24"/>
              </w:rPr>
              <w:t>oss of current funding streams c</w:t>
            </w:r>
            <w:r w:rsidR="001A0EB2">
              <w:rPr>
                <w:rFonts w:ascii="Arial" w:hAnsi="Arial" w:cs="Arial"/>
                <w:sz w:val="24"/>
                <w:szCs w:val="24"/>
              </w:rPr>
              <w:t>ould scupper any current successes.</w:t>
            </w:r>
          </w:p>
        </w:tc>
      </w:tr>
    </w:tbl>
    <w:p w14:paraId="6A6706C5" w14:textId="77777777" w:rsidR="0032023A" w:rsidRPr="00AC4177" w:rsidRDefault="0032023A" w:rsidP="00C35CA9">
      <w:pPr>
        <w:tabs>
          <w:tab w:val="left" w:pos="2160"/>
        </w:tabs>
        <w:spacing w:line="480" w:lineRule="auto"/>
        <w:rPr>
          <w:sz w:val="24"/>
          <w:szCs w:val="24"/>
        </w:rPr>
        <w:sectPr w:rsidR="0032023A" w:rsidRPr="00AC4177" w:rsidSect="0032023A">
          <w:pgSz w:w="15840" w:h="12240" w:orient="landscape"/>
          <w:pgMar w:top="1440" w:right="1440" w:bottom="1440" w:left="1440" w:header="720" w:footer="720" w:gutter="0"/>
          <w:cols w:space="720"/>
          <w:docGrid w:linePitch="360"/>
        </w:sectPr>
      </w:pPr>
    </w:p>
    <w:p w14:paraId="0D7B9760" w14:textId="77777777" w:rsidR="00D01F6D" w:rsidRDefault="00D01F6D"/>
    <w:sectPr w:rsidR="00D01F6D" w:rsidSect="003C25C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D8C4AD" w14:textId="77777777" w:rsidR="00047B3C" w:rsidRDefault="00047B3C" w:rsidP="0032023A">
      <w:pPr>
        <w:spacing w:after="0" w:line="240" w:lineRule="auto"/>
      </w:pPr>
      <w:r>
        <w:separator/>
      </w:r>
    </w:p>
  </w:endnote>
  <w:endnote w:type="continuationSeparator" w:id="0">
    <w:p w14:paraId="07C61568" w14:textId="77777777" w:rsidR="00047B3C" w:rsidRDefault="00047B3C" w:rsidP="00320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4"/>
        <w:szCs w:val="24"/>
      </w:rPr>
      <w:id w:val="-1028716268"/>
      <w:docPartObj>
        <w:docPartGallery w:val="Page Numbers (Bottom of Page)"/>
        <w:docPartUnique/>
      </w:docPartObj>
    </w:sdtPr>
    <w:sdtEndPr>
      <w:rPr>
        <w:noProof/>
      </w:rPr>
    </w:sdtEndPr>
    <w:sdtContent>
      <w:p w14:paraId="5E1D7BC5" w14:textId="2CF67763" w:rsidR="00E83984" w:rsidRPr="0032023A" w:rsidRDefault="00E83984">
        <w:pPr>
          <w:pStyle w:val="Footer"/>
          <w:jc w:val="right"/>
          <w:rPr>
            <w:sz w:val="24"/>
            <w:szCs w:val="24"/>
          </w:rPr>
        </w:pPr>
        <w:r w:rsidRPr="0032023A">
          <w:rPr>
            <w:sz w:val="24"/>
            <w:szCs w:val="24"/>
          </w:rPr>
          <w:fldChar w:fldCharType="begin"/>
        </w:r>
        <w:r w:rsidRPr="0032023A">
          <w:rPr>
            <w:sz w:val="24"/>
            <w:szCs w:val="24"/>
          </w:rPr>
          <w:instrText xml:space="preserve"> PAGE   \* MERGEFORMAT </w:instrText>
        </w:r>
        <w:r w:rsidRPr="0032023A">
          <w:rPr>
            <w:sz w:val="24"/>
            <w:szCs w:val="24"/>
          </w:rPr>
          <w:fldChar w:fldCharType="separate"/>
        </w:r>
        <w:r w:rsidR="004C270B">
          <w:rPr>
            <w:noProof/>
            <w:sz w:val="24"/>
            <w:szCs w:val="24"/>
          </w:rPr>
          <w:t>13</w:t>
        </w:r>
        <w:r w:rsidRPr="0032023A">
          <w:rPr>
            <w:noProof/>
            <w:sz w:val="24"/>
            <w:szCs w:val="24"/>
          </w:rPr>
          <w:fldChar w:fldCharType="end"/>
        </w:r>
      </w:p>
    </w:sdtContent>
  </w:sdt>
  <w:p w14:paraId="2C222170" w14:textId="77777777" w:rsidR="00E83984" w:rsidRDefault="00E839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7D5DFC" w14:textId="77777777" w:rsidR="00047B3C" w:rsidRDefault="00047B3C" w:rsidP="0032023A">
      <w:pPr>
        <w:spacing w:after="0" w:line="240" w:lineRule="auto"/>
      </w:pPr>
      <w:r>
        <w:separator/>
      </w:r>
    </w:p>
  </w:footnote>
  <w:footnote w:type="continuationSeparator" w:id="0">
    <w:p w14:paraId="708867D0" w14:textId="77777777" w:rsidR="00047B3C" w:rsidRDefault="00047B3C" w:rsidP="003202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41553" w14:textId="77777777" w:rsidR="00E83984" w:rsidRPr="0032023A" w:rsidRDefault="00E83984" w:rsidP="0032023A">
    <w:pPr>
      <w:pStyle w:val="Header"/>
      <w:jc w:val="right"/>
      <w:rPr>
        <w:sz w:val="24"/>
        <w:szCs w:val="24"/>
        <w:lang w:val="en-US"/>
      </w:rPr>
    </w:pPr>
    <w:r w:rsidRPr="0032023A">
      <w:rPr>
        <w:sz w:val="24"/>
        <w:szCs w:val="24"/>
        <w:lang w:val="en-US"/>
      </w:rPr>
      <w:t>1501766</w:t>
    </w:r>
  </w:p>
  <w:p w14:paraId="64030823" w14:textId="77777777" w:rsidR="00E83984" w:rsidRPr="0032023A" w:rsidRDefault="00E83984" w:rsidP="0032023A">
    <w:pPr>
      <w:pStyle w:val="Header"/>
      <w:jc w:val="right"/>
      <w:rPr>
        <w:sz w:val="24"/>
        <w:szCs w:val="24"/>
        <w:lang w:val="en-US"/>
      </w:rPr>
    </w:pPr>
    <w:r w:rsidRPr="0032023A">
      <w:rPr>
        <w:sz w:val="24"/>
        <w:szCs w:val="24"/>
        <w:lang w:val="en-US"/>
      </w:rPr>
      <w:t>SJYW6012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F7FCC"/>
    <w:multiLevelType w:val="multilevel"/>
    <w:tmpl w:val="F9E0A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6511D2"/>
    <w:multiLevelType w:val="hybridMultilevel"/>
    <w:tmpl w:val="B0CC12CC"/>
    <w:lvl w:ilvl="0" w:tplc="6700073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5F6247"/>
    <w:multiLevelType w:val="hybridMultilevel"/>
    <w:tmpl w:val="75C8FCB0"/>
    <w:lvl w:ilvl="0" w:tplc="9F04DB52">
      <w:start w:val="2"/>
      <w:numFmt w:val="bullet"/>
      <w:lvlText w:val="-"/>
      <w:lvlJc w:val="left"/>
      <w:pPr>
        <w:ind w:left="720" w:hanging="360"/>
      </w:pPr>
      <w:rPr>
        <w:rFonts w:ascii="Arial" w:eastAsia="Times New Roman" w:hAnsi="Arial" w:cs="Arial"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E07BD7"/>
    <w:multiLevelType w:val="hybridMultilevel"/>
    <w:tmpl w:val="62C20E9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1DF1641"/>
    <w:multiLevelType w:val="hybridMultilevel"/>
    <w:tmpl w:val="C26E9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13270D"/>
    <w:multiLevelType w:val="hybridMultilevel"/>
    <w:tmpl w:val="BE2E7E1C"/>
    <w:lvl w:ilvl="0" w:tplc="6700073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9F7284"/>
    <w:multiLevelType w:val="hybridMultilevel"/>
    <w:tmpl w:val="FA7C0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2"/>
  </w:num>
  <w:num w:numId="4">
    <w:abstractNumId w:val="5"/>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2023A"/>
    <w:rsid w:val="0000119F"/>
    <w:rsid w:val="00001607"/>
    <w:rsid w:val="00001813"/>
    <w:rsid w:val="000153BF"/>
    <w:rsid w:val="0003341C"/>
    <w:rsid w:val="00044C93"/>
    <w:rsid w:val="00047B3C"/>
    <w:rsid w:val="000556A3"/>
    <w:rsid w:val="00076BE5"/>
    <w:rsid w:val="00096737"/>
    <w:rsid w:val="000A6707"/>
    <w:rsid w:val="000B2D09"/>
    <w:rsid w:val="000B68F8"/>
    <w:rsid w:val="000C4DDC"/>
    <w:rsid w:val="000E2F24"/>
    <w:rsid w:val="000F79C5"/>
    <w:rsid w:val="001022D3"/>
    <w:rsid w:val="0010488A"/>
    <w:rsid w:val="00116D7D"/>
    <w:rsid w:val="00124F68"/>
    <w:rsid w:val="00132B2F"/>
    <w:rsid w:val="00143F24"/>
    <w:rsid w:val="00155804"/>
    <w:rsid w:val="00166DEA"/>
    <w:rsid w:val="001754C7"/>
    <w:rsid w:val="00190611"/>
    <w:rsid w:val="00196876"/>
    <w:rsid w:val="001A0EB2"/>
    <w:rsid w:val="001C0853"/>
    <w:rsid w:val="001C13FF"/>
    <w:rsid w:val="001C70AF"/>
    <w:rsid w:val="001E4D29"/>
    <w:rsid w:val="0020202C"/>
    <w:rsid w:val="00227373"/>
    <w:rsid w:val="00233970"/>
    <w:rsid w:val="002369C1"/>
    <w:rsid w:val="00243593"/>
    <w:rsid w:val="00271FD0"/>
    <w:rsid w:val="00277C8F"/>
    <w:rsid w:val="00280586"/>
    <w:rsid w:val="002A5BA8"/>
    <w:rsid w:val="002C7885"/>
    <w:rsid w:val="002D054D"/>
    <w:rsid w:val="002D33A9"/>
    <w:rsid w:val="002D51ED"/>
    <w:rsid w:val="002D6223"/>
    <w:rsid w:val="002E19C7"/>
    <w:rsid w:val="002E55FF"/>
    <w:rsid w:val="002E6095"/>
    <w:rsid w:val="0030198A"/>
    <w:rsid w:val="00316F83"/>
    <w:rsid w:val="0032023A"/>
    <w:rsid w:val="003271F1"/>
    <w:rsid w:val="00327DA3"/>
    <w:rsid w:val="00337913"/>
    <w:rsid w:val="00343491"/>
    <w:rsid w:val="00346456"/>
    <w:rsid w:val="00390F2B"/>
    <w:rsid w:val="00393D3F"/>
    <w:rsid w:val="00394F73"/>
    <w:rsid w:val="003954E1"/>
    <w:rsid w:val="003B1D23"/>
    <w:rsid w:val="003C25C2"/>
    <w:rsid w:val="003D553A"/>
    <w:rsid w:val="003E4DE0"/>
    <w:rsid w:val="003F0B11"/>
    <w:rsid w:val="00400A92"/>
    <w:rsid w:val="00411BD4"/>
    <w:rsid w:val="0041624E"/>
    <w:rsid w:val="00426CF3"/>
    <w:rsid w:val="0043452E"/>
    <w:rsid w:val="00451CB8"/>
    <w:rsid w:val="00467F31"/>
    <w:rsid w:val="00473C64"/>
    <w:rsid w:val="004930E6"/>
    <w:rsid w:val="00493BE2"/>
    <w:rsid w:val="004A5101"/>
    <w:rsid w:val="004B4003"/>
    <w:rsid w:val="004B72F5"/>
    <w:rsid w:val="004C270B"/>
    <w:rsid w:val="004D2FAF"/>
    <w:rsid w:val="004F0D0D"/>
    <w:rsid w:val="004F33FB"/>
    <w:rsid w:val="00511169"/>
    <w:rsid w:val="00511ED0"/>
    <w:rsid w:val="005316A1"/>
    <w:rsid w:val="00545529"/>
    <w:rsid w:val="005503E6"/>
    <w:rsid w:val="00565424"/>
    <w:rsid w:val="00573A0A"/>
    <w:rsid w:val="00577DCE"/>
    <w:rsid w:val="00582AB0"/>
    <w:rsid w:val="0058441E"/>
    <w:rsid w:val="00586B53"/>
    <w:rsid w:val="00591A30"/>
    <w:rsid w:val="005A13FA"/>
    <w:rsid w:val="005D411E"/>
    <w:rsid w:val="005F656A"/>
    <w:rsid w:val="00601100"/>
    <w:rsid w:val="006138A3"/>
    <w:rsid w:val="00636F45"/>
    <w:rsid w:val="006634CA"/>
    <w:rsid w:val="0066400F"/>
    <w:rsid w:val="00673015"/>
    <w:rsid w:val="00695F30"/>
    <w:rsid w:val="00696571"/>
    <w:rsid w:val="006C0927"/>
    <w:rsid w:val="006C142F"/>
    <w:rsid w:val="006D1774"/>
    <w:rsid w:val="006D5569"/>
    <w:rsid w:val="006E5399"/>
    <w:rsid w:val="006F31DB"/>
    <w:rsid w:val="007152F6"/>
    <w:rsid w:val="007203A6"/>
    <w:rsid w:val="0072200D"/>
    <w:rsid w:val="00730B09"/>
    <w:rsid w:val="0074443D"/>
    <w:rsid w:val="00764C55"/>
    <w:rsid w:val="00777DE0"/>
    <w:rsid w:val="00782DD7"/>
    <w:rsid w:val="0078564A"/>
    <w:rsid w:val="007C4904"/>
    <w:rsid w:val="007E17CE"/>
    <w:rsid w:val="007E2641"/>
    <w:rsid w:val="007E4D2F"/>
    <w:rsid w:val="007E69C4"/>
    <w:rsid w:val="007F09A7"/>
    <w:rsid w:val="007F46E5"/>
    <w:rsid w:val="008163D5"/>
    <w:rsid w:val="008367DC"/>
    <w:rsid w:val="00842D03"/>
    <w:rsid w:val="0084792E"/>
    <w:rsid w:val="0086146D"/>
    <w:rsid w:val="00866BCA"/>
    <w:rsid w:val="008767D2"/>
    <w:rsid w:val="0089081F"/>
    <w:rsid w:val="008C7C08"/>
    <w:rsid w:val="008E1DEF"/>
    <w:rsid w:val="00904A47"/>
    <w:rsid w:val="009102E0"/>
    <w:rsid w:val="00912445"/>
    <w:rsid w:val="00913F00"/>
    <w:rsid w:val="009562AA"/>
    <w:rsid w:val="0095681B"/>
    <w:rsid w:val="009801FB"/>
    <w:rsid w:val="0098456A"/>
    <w:rsid w:val="009B15A8"/>
    <w:rsid w:val="009B5DF4"/>
    <w:rsid w:val="009E6769"/>
    <w:rsid w:val="009F4687"/>
    <w:rsid w:val="00A133FF"/>
    <w:rsid w:val="00A52C3D"/>
    <w:rsid w:val="00A6045D"/>
    <w:rsid w:val="00A674AB"/>
    <w:rsid w:val="00A743B0"/>
    <w:rsid w:val="00A80F5B"/>
    <w:rsid w:val="00A810C3"/>
    <w:rsid w:val="00A93615"/>
    <w:rsid w:val="00AB2AFF"/>
    <w:rsid w:val="00AB7201"/>
    <w:rsid w:val="00AC4177"/>
    <w:rsid w:val="00AC507F"/>
    <w:rsid w:val="00AC7379"/>
    <w:rsid w:val="00B14E42"/>
    <w:rsid w:val="00B42EFF"/>
    <w:rsid w:val="00BA427F"/>
    <w:rsid w:val="00BA4FD4"/>
    <w:rsid w:val="00BA69BB"/>
    <w:rsid w:val="00BB4281"/>
    <w:rsid w:val="00BC1190"/>
    <w:rsid w:val="00BC5742"/>
    <w:rsid w:val="00BE19A2"/>
    <w:rsid w:val="00BF6117"/>
    <w:rsid w:val="00C1092C"/>
    <w:rsid w:val="00C15817"/>
    <w:rsid w:val="00C24AC1"/>
    <w:rsid w:val="00C35CA9"/>
    <w:rsid w:val="00C37C30"/>
    <w:rsid w:val="00C44832"/>
    <w:rsid w:val="00C66992"/>
    <w:rsid w:val="00C84648"/>
    <w:rsid w:val="00C86612"/>
    <w:rsid w:val="00C96D2B"/>
    <w:rsid w:val="00CA5CB9"/>
    <w:rsid w:val="00CC35C8"/>
    <w:rsid w:val="00CE0B29"/>
    <w:rsid w:val="00D01F6D"/>
    <w:rsid w:val="00D069FC"/>
    <w:rsid w:val="00D14FAD"/>
    <w:rsid w:val="00D21C09"/>
    <w:rsid w:val="00D3078D"/>
    <w:rsid w:val="00D35A30"/>
    <w:rsid w:val="00D43D92"/>
    <w:rsid w:val="00D44ED3"/>
    <w:rsid w:val="00D553FA"/>
    <w:rsid w:val="00D64875"/>
    <w:rsid w:val="00D7049B"/>
    <w:rsid w:val="00D90D86"/>
    <w:rsid w:val="00D92DF9"/>
    <w:rsid w:val="00DD495B"/>
    <w:rsid w:val="00DF02EF"/>
    <w:rsid w:val="00E106AE"/>
    <w:rsid w:val="00E11F57"/>
    <w:rsid w:val="00E121C9"/>
    <w:rsid w:val="00E12911"/>
    <w:rsid w:val="00E12FC5"/>
    <w:rsid w:val="00E308A8"/>
    <w:rsid w:val="00E30D52"/>
    <w:rsid w:val="00E37050"/>
    <w:rsid w:val="00E41B3B"/>
    <w:rsid w:val="00E80B3A"/>
    <w:rsid w:val="00E819C4"/>
    <w:rsid w:val="00E83984"/>
    <w:rsid w:val="00E96335"/>
    <w:rsid w:val="00EA71F4"/>
    <w:rsid w:val="00EB05D1"/>
    <w:rsid w:val="00EC5406"/>
    <w:rsid w:val="00ED096E"/>
    <w:rsid w:val="00EE2375"/>
    <w:rsid w:val="00EF00B8"/>
    <w:rsid w:val="00EF267A"/>
    <w:rsid w:val="00EF45BB"/>
    <w:rsid w:val="00F12386"/>
    <w:rsid w:val="00F13FDB"/>
    <w:rsid w:val="00F14352"/>
    <w:rsid w:val="00F34AB5"/>
    <w:rsid w:val="00F42612"/>
    <w:rsid w:val="00F4274B"/>
    <w:rsid w:val="00F45BBA"/>
    <w:rsid w:val="00F471FB"/>
    <w:rsid w:val="00F608B1"/>
    <w:rsid w:val="00F71F1A"/>
    <w:rsid w:val="00FA3563"/>
    <w:rsid w:val="00FC565A"/>
    <w:rsid w:val="00FC6B47"/>
    <w:rsid w:val="00FD2A3B"/>
    <w:rsid w:val="2FDA5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08783C"/>
  <w15:docId w15:val="{D5992A62-1491-40BA-A2DB-7D85C00B2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imes New Roman"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1E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02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023A"/>
  </w:style>
  <w:style w:type="paragraph" w:styleId="Footer">
    <w:name w:val="footer"/>
    <w:basedOn w:val="Normal"/>
    <w:link w:val="FooterChar"/>
    <w:uiPriority w:val="99"/>
    <w:unhideWhenUsed/>
    <w:rsid w:val="003202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023A"/>
  </w:style>
  <w:style w:type="table" w:styleId="TableGrid">
    <w:name w:val="Table Grid"/>
    <w:basedOn w:val="TableNormal"/>
    <w:uiPriority w:val="39"/>
    <w:rsid w:val="00E963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96571"/>
    <w:pPr>
      <w:ind w:left="720"/>
      <w:contextualSpacing/>
    </w:pPr>
  </w:style>
  <w:style w:type="character" w:styleId="Hyperlink">
    <w:name w:val="Hyperlink"/>
    <w:basedOn w:val="DefaultParagraphFont"/>
    <w:uiPriority w:val="99"/>
    <w:unhideWhenUsed/>
    <w:rsid w:val="000B2D09"/>
    <w:rPr>
      <w:color w:val="0000FF"/>
      <w:u w:val="single"/>
    </w:rPr>
  </w:style>
  <w:style w:type="paragraph" w:styleId="CommentText">
    <w:name w:val="annotation text"/>
    <w:basedOn w:val="Normal"/>
    <w:link w:val="CommentTextChar"/>
    <w:uiPriority w:val="99"/>
    <w:semiHidden/>
    <w:unhideWhenUsed/>
    <w:rsid w:val="00155804"/>
    <w:pPr>
      <w:spacing w:line="240" w:lineRule="auto"/>
    </w:pPr>
    <w:rPr>
      <w:sz w:val="20"/>
      <w:szCs w:val="20"/>
    </w:rPr>
  </w:style>
  <w:style w:type="character" w:customStyle="1" w:styleId="CommentTextChar">
    <w:name w:val="Comment Text Char"/>
    <w:basedOn w:val="DefaultParagraphFont"/>
    <w:link w:val="CommentText"/>
    <w:uiPriority w:val="99"/>
    <w:semiHidden/>
    <w:rsid w:val="00155804"/>
    <w:rPr>
      <w:sz w:val="20"/>
      <w:szCs w:val="20"/>
    </w:rPr>
  </w:style>
  <w:style w:type="character" w:styleId="CommentReference">
    <w:name w:val="annotation reference"/>
    <w:basedOn w:val="DefaultParagraphFont"/>
    <w:uiPriority w:val="99"/>
    <w:semiHidden/>
    <w:unhideWhenUsed/>
    <w:rsid w:val="00155804"/>
    <w:rPr>
      <w:sz w:val="16"/>
      <w:szCs w:val="16"/>
    </w:rPr>
  </w:style>
  <w:style w:type="paragraph" w:styleId="BalloonText">
    <w:name w:val="Balloon Text"/>
    <w:basedOn w:val="Normal"/>
    <w:link w:val="BalloonTextChar"/>
    <w:uiPriority w:val="99"/>
    <w:semiHidden/>
    <w:unhideWhenUsed/>
    <w:rsid w:val="004162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624E"/>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41624E"/>
    <w:rPr>
      <w:b/>
      <w:bCs/>
    </w:rPr>
  </w:style>
  <w:style w:type="character" w:customStyle="1" w:styleId="CommentSubjectChar">
    <w:name w:val="Comment Subject Char"/>
    <w:basedOn w:val="CommentTextChar"/>
    <w:link w:val="CommentSubject"/>
    <w:uiPriority w:val="99"/>
    <w:semiHidden/>
    <w:rsid w:val="0041624E"/>
    <w:rPr>
      <w:b/>
      <w:bCs/>
      <w:sz w:val="20"/>
      <w:szCs w:val="20"/>
    </w:rPr>
  </w:style>
  <w:style w:type="paragraph" w:styleId="NormalWeb">
    <w:name w:val="Normal (Web)"/>
    <w:basedOn w:val="Normal"/>
    <w:uiPriority w:val="99"/>
    <w:semiHidden/>
    <w:unhideWhenUsed/>
    <w:rsid w:val="001C0853"/>
    <w:pPr>
      <w:spacing w:before="100" w:beforeAutospacing="1" w:after="100" w:afterAutospacing="1" w:line="240" w:lineRule="auto"/>
    </w:pPr>
    <w:rPr>
      <w:rFonts w:ascii="Times New Roman"/>
      <w:sz w:val="24"/>
      <w:szCs w:val="24"/>
    </w:rPr>
  </w:style>
  <w:style w:type="character" w:styleId="UnresolvedMention">
    <w:name w:val="Unresolved Mention"/>
    <w:basedOn w:val="DefaultParagraphFont"/>
    <w:uiPriority w:val="99"/>
    <w:semiHidden/>
    <w:unhideWhenUsed/>
    <w:rsid w:val="00D35A3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96270">
      <w:bodyDiv w:val="1"/>
      <w:marLeft w:val="0"/>
      <w:marRight w:val="0"/>
      <w:marTop w:val="0"/>
      <w:marBottom w:val="0"/>
      <w:divBdr>
        <w:top w:val="none" w:sz="0" w:space="0" w:color="auto"/>
        <w:left w:val="none" w:sz="0" w:space="0" w:color="auto"/>
        <w:bottom w:val="none" w:sz="0" w:space="0" w:color="auto"/>
        <w:right w:val="none" w:sz="0" w:space="0" w:color="auto"/>
      </w:divBdr>
    </w:div>
    <w:div w:id="169226837">
      <w:bodyDiv w:val="1"/>
      <w:marLeft w:val="0"/>
      <w:marRight w:val="0"/>
      <w:marTop w:val="0"/>
      <w:marBottom w:val="0"/>
      <w:divBdr>
        <w:top w:val="none" w:sz="0" w:space="0" w:color="auto"/>
        <w:left w:val="none" w:sz="0" w:space="0" w:color="auto"/>
        <w:bottom w:val="none" w:sz="0" w:space="0" w:color="auto"/>
        <w:right w:val="none" w:sz="0" w:space="0" w:color="auto"/>
      </w:divBdr>
    </w:div>
    <w:div w:id="1065645434">
      <w:bodyDiv w:val="1"/>
      <w:marLeft w:val="0"/>
      <w:marRight w:val="0"/>
      <w:marTop w:val="0"/>
      <w:marBottom w:val="0"/>
      <w:divBdr>
        <w:top w:val="none" w:sz="0" w:space="0" w:color="auto"/>
        <w:left w:val="none" w:sz="0" w:space="0" w:color="auto"/>
        <w:bottom w:val="none" w:sz="0" w:space="0" w:color="auto"/>
        <w:right w:val="none" w:sz="0" w:space="0" w:color="auto"/>
      </w:divBdr>
    </w:div>
    <w:div w:id="1778913395">
      <w:bodyDiv w:val="1"/>
      <w:marLeft w:val="0"/>
      <w:marRight w:val="0"/>
      <w:marTop w:val="0"/>
      <w:marBottom w:val="0"/>
      <w:divBdr>
        <w:top w:val="none" w:sz="0" w:space="0" w:color="auto"/>
        <w:left w:val="none" w:sz="0" w:space="0" w:color="auto"/>
        <w:bottom w:val="none" w:sz="0" w:space="0" w:color="auto"/>
        <w:right w:val="none" w:sz="0" w:space="0" w:color="auto"/>
      </w:divBdr>
      <w:divsChild>
        <w:div w:id="876703511">
          <w:marLeft w:val="0"/>
          <w:marRight w:val="0"/>
          <w:marTop w:val="0"/>
          <w:marBottom w:val="0"/>
          <w:divBdr>
            <w:top w:val="none" w:sz="0" w:space="0" w:color="auto"/>
            <w:left w:val="none" w:sz="0" w:space="0" w:color="auto"/>
            <w:bottom w:val="none" w:sz="0" w:space="0" w:color="auto"/>
            <w:right w:val="none" w:sz="0" w:space="0" w:color="auto"/>
          </w:divBdr>
          <w:divsChild>
            <w:div w:id="2027555922">
              <w:marLeft w:val="0"/>
              <w:marRight w:val="0"/>
              <w:marTop w:val="0"/>
              <w:marBottom w:val="0"/>
              <w:divBdr>
                <w:top w:val="none" w:sz="0" w:space="0" w:color="auto"/>
                <w:left w:val="none" w:sz="0" w:space="0" w:color="auto"/>
                <w:bottom w:val="none" w:sz="0" w:space="0" w:color="auto"/>
                <w:right w:val="none" w:sz="0" w:space="0" w:color="auto"/>
              </w:divBdr>
              <w:divsChild>
                <w:div w:id="1141113999">
                  <w:marLeft w:val="0"/>
                  <w:marRight w:val="0"/>
                  <w:marTop w:val="0"/>
                  <w:marBottom w:val="0"/>
                  <w:divBdr>
                    <w:top w:val="none" w:sz="0" w:space="0" w:color="auto"/>
                    <w:left w:val="none" w:sz="0" w:space="0" w:color="auto"/>
                    <w:bottom w:val="none" w:sz="0" w:space="0" w:color="auto"/>
                    <w:right w:val="none" w:sz="0" w:space="0" w:color="auto"/>
                  </w:divBdr>
                  <w:divsChild>
                    <w:div w:id="368143189">
                      <w:marLeft w:val="0"/>
                      <w:marRight w:val="0"/>
                      <w:marTop w:val="0"/>
                      <w:marBottom w:val="0"/>
                      <w:divBdr>
                        <w:top w:val="single" w:sz="6" w:space="10" w:color="DAD9D6"/>
                        <w:left w:val="single" w:sz="6" w:space="10" w:color="DAD9D6"/>
                        <w:bottom w:val="single" w:sz="6" w:space="10" w:color="DAD9D6"/>
                        <w:right w:val="single" w:sz="6" w:space="10" w:color="DAD9D6"/>
                      </w:divBdr>
                      <w:divsChild>
                        <w:div w:id="16111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ety/2017/dec/03/children-with-mental-health-issues-to-get-more-help-but-not-until-the-2020s" TargetMode="External"/><Relationship Id="rId13" Type="http://schemas.openxmlformats.org/officeDocument/2006/relationships/hyperlink" Target="https://www.linkedin.com/pulse/20140520144857-5799319-11-qualities-all-great-managers-posses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uploads/system/uploads/attachment_data/file/473909/RBWM_-_Good_practice_example.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youthwork-practice.com/youthworker-training/qualities-characteristics-youth-worker.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dtools.com/pages/article/newSTR_91.htm" TargetMode="External"/><Relationship Id="rId5" Type="http://schemas.openxmlformats.org/officeDocument/2006/relationships/webSettings" Target="webSettings.xml"/><Relationship Id="rId15" Type="http://schemas.openxmlformats.org/officeDocument/2006/relationships/hyperlink" Target="http://gov.wales/topics/educationandskills/skillsandtraining/youthengagement/delivering-the-youth-guarantee-in-wales/?lang=en" TargetMode="External"/><Relationship Id="rId10" Type="http://schemas.openxmlformats.org/officeDocument/2006/relationships/hyperlink" Target="http://www.ccu.edu/blogs/cags/2017/06/10-characteristics-of-an-effective-manage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continuingprofessionaldevelopment.org/why-is-cpd-important/" TargetMode="External"/><Relationship Id="rId14" Type="http://schemas.openxmlformats.org/officeDocument/2006/relationships/hyperlink" Target="https://www.sagepub.com/sites/default/files/upm-binaries/25241_02_Cheminais_Ch_0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6450A-A554-4A60-9080-BA6D3C414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3748</Words>
  <Characters>21369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25067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Barrie (1501766)</dc:creator>
  <cp:lastModifiedBy>Christopher Barrie (1501766)</cp:lastModifiedBy>
  <cp:revision>2</cp:revision>
  <dcterms:created xsi:type="dcterms:W3CDTF">2017-12-05T12:12:00Z</dcterms:created>
  <dcterms:modified xsi:type="dcterms:W3CDTF">2017-12-05T12:12:00Z</dcterms:modified>
</cp:coreProperties>
</file>