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326B9DCE" w:rsidR="00527609" w:rsidRDefault="00527609" w:rsidP="00FD4A68">
      <w:pPr>
        <w:pStyle w:val="LabTitle"/>
      </w:pPr>
    </w:p>
    <w:p w14:paraId="224A2C56" w14:textId="77777777" w:rsidR="003239EC" w:rsidRPr="00761163" w:rsidRDefault="003239EC" w:rsidP="003239EC">
      <w:pPr>
        <w:rPr>
          <w:rFonts w:cs="Arial"/>
          <w:b/>
          <w:sz w:val="28"/>
          <w:szCs w:val="28"/>
        </w:rPr>
      </w:pPr>
      <w:r w:rsidRPr="00761163">
        <w:rPr>
          <w:rFonts w:cs="Arial"/>
          <w:b/>
          <w:sz w:val="28"/>
          <w:szCs w:val="28"/>
        </w:rPr>
        <w:t>Name: Michael Andrew Elliott</w:t>
      </w:r>
    </w:p>
    <w:p w14:paraId="129390EC" w14:textId="77777777" w:rsidR="003239EC" w:rsidRPr="00761163" w:rsidRDefault="003239EC" w:rsidP="003239EC">
      <w:pPr>
        <w:rPr>
          <w:rFonts w:cs="Arial"/>
          <w:b/>
          <w:sz w:val="28"/>
          <w:szCs w:val="28"/>
        </w:rPr>
      </w:pPr>
    </w:p>
    <w:p w14:paraId="422B719F" w14:textId="77777777" w:rsidR="003239EC" w:rsidRPr="00761163" w:rsidRDefault="003239EC" w:rsidP="003239EC">
      <w:pPr>
        <w:rPr>
          <w:rFonts w:cs="Arial"/>
          <w:b/>
          <w:sz w:val="28"/>
          <w:szCs w:val="28"/>
        </w:rPr>
      </w:pPr>
      <w:r w:rsidRPr="00761163">
        <w:rPr>
          <w:rFonts w:cs="Arial"/>
          <w:b/>
          <w:sz w:val="28"/>
          <w:szCs w:val="28"/>
        </w:rPr>
        <w:t>Student No.: 1809306</w:t>
      </w:r>
    </w:p>
    <w:p w14:paraId="6591B7EF" w14:textId="77777777" w:rsidR="003239EC" w:rsidRPr="003239EC" w:rsidRDefault="003239EC" w:rsidP="003239EC">
      <w:pPr>
        <w:rPr>
          <w:rFonts w:cs="Arial"/>
          <w:b/>
          <w:sz w:val="28"/>
          <w:szCs w:val="28"/>
        </w:rPr>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lastRenderedPageBreak/>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6E2CE58"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7BCA6E3D" w14:textId="77777777" w:rsidR="00E12C48" w:rsidRDefault="00E12C48" w:rsidP="00E12C48">
      <w:pPr>
        <w:spacing w:after="240"/>
        <w:jc w:val="center"/>
        <w:rPr>
          <w:rFonts w:cs="Arial"/>
          <w:b/>
          <w:sz w:val="24"/>
          <w:szCs w:val="24"/>
        </w:rPr>
      </w:pPr>
    </w:p>
    <w:p w14:paraId="2D3724E9" w14:textId="51C5147B" w:rsidR="00E12C48" w:rsidRDefault="00E12C48" w:rsidP="00E12C48">
      <w:pPr>
        <w:spacing w:after="240"/>
        <w:jc w:val="center"/>
        <w:rPr>
          <w:rFonts w:cs="Arial"/>
          <w:b/>
          <w:sz w:val="24"/>
          <w:szCs w:val="24"/>
        </w:rPr>
      </w:pPr>
      <w:r>
        <w:rPr>
          <w:rFonts w:cs="Arial"/>
          <w:b/>
          <w:sz w:val="24"/>
          <w:szCs w:val="24"/>
        </w:rPr>
        <w:t xml:space="preserve">Report on </w:t>
      </w:r>
      <w:r w:rsidR="00101A71">
        <w:rPr>
          <w:rFonts w:cs="Arial"/>
          <w:b/>
          <w:sz w:val="24"/>
          <w:szCs w:val="24"/>
        </w:rPr>
        <w:t>Cat 5e</w:t>
      </w:r>
      <w:r w:rsidR="00F978B7">
        <w:rPr>
          <w:rFonts w:cs="Arial"/>
          <w:b/>
          <w:sz w:val="24"/>
          <w:szCs w:val="24"/>
        </w:rPr>
        <w:t xml:space="preserve"> and 6 Ethernet Cable Standards</w:t>
      </w:r>
    </w:p>
    <w:p w14:paraId="4612A8E3" w14:textId="5AA41048" w:rsidR="00DF1CE9" w:rsidRPr="006873A3" w:rsidRDefault="00CC311B" w:rsidP="0028206A">
      <w:pPr>
        <w:pStyle w:val="BodyTextL25"/>
        <w:spacing w:line="360" w:lineRule="auto"/>
        <w:ind w:left="357"/>
        <w:rPr>
          <w:rFonts w:eastAsia="Times New Roman" w:cs="Arial"/>
          <w:bCs/>
          <w:sz w:val="24"/>
          <w:szCs w:val="24"/>
          <w:lang w:val="en-GB" w:eastAsia="en-GB"/>
        </w:rPr>
      </w:pPr>
      <w:r>
        <w:rPr>
          <w:rFonts w:eastAsia="Times New Roman" w:cs="Arial"/>
          <w:bCs/>
          <w:sz w:val="24"/>
          <w:szCs w:val="24"/>
          <w:lang w:val="en-GB" w:eastAsia="en-GB"/>
        </w:rPr>
        <w:t>The cabling industry</w:t>
      </w:r>
      <w:r w:rsidR="00EF3097">
        <w:rPr>
          <w:rFonts w:eastAsia="Times New Roman" w:cs="Arial"/>
          <w:bCs/>
          <w:sz w:val="24"/>
          <w:szCs w:val="24"/>
          <w:lang w:val="en-GB" w:eastAsia="en-GB"/>
        </w:rPr>
        <w:t xml:space="preserve"> created a </w:t>
      </w:r>
      <w:r w:rsidR="00C72ABE">
        <w:rPr>
          <w:rFonts w:eastAsia="Times New Roman" w:cs="Arial"/>
          <w:bCs/>
          <w:sz w:val="24"/>
          <w:szCs w:val="24"/>
          <w:lang w:val="en-GB" w:eastAsia="en-GB"/>
        </w:rPr>
        <w:t>variety of grades</w:t>
      </w:r>
      <w:r w:rsidR="002624DD">
        <w:rPr>
          <w:rFonts w:eastAsia="Times New Roman" w:cs="Arial"/>
          <w:bCs/>
          <w:sz w:val="24"/>
          <w:szCs w:val="24"/>
          <w:lang w:val="en-GB" w:eastAsia="en-GB"/>
        </w:rPr>
        <w:t xml:space="preserve"> which </w:t>
      </w:r>
      <w:r w:rsidR="002F3681">
        <w:rPr>
          <w:rFonts w:eastAsia="Times New Roman" w:cs="Arial"/>
          <w:bCs/>
          <w:sz w:val="24"/>
          <w:szCs w:val="24"/>
          <w:lang w:val="en-GB" w:eastAsia="en-GB"/>
        </w:rPr>
        <w:t>is called</w:t>
      </w:r>
      <w:r w:rsidR="002624DD">
        <w:rPr>
          <w:rFonts w:eastAsia="Times New Roman" w:cs="Arial"/>
          <w:bCs/>
          <w:sz w:val="24"/>
          <w:szCs w:val="24"/>
          <w:lang w:val="en-GB" w:eastAsia="en-GB"/>
        </w:rPr>
        <w:t xml:space="preserve"> Categ</w:t>
      </w:r>
      <w:r w:rsidR="007066F5">
        <w:rPr>
          <w:rFonts w:eastAsia="Times New Roman" w:cs="Arial"/>
          <w:bCs/>
          <w:sz w:val="24"/>
          <w:szCs w:val="24"/>
          <w:lang w:val="en-GB" w:eastAsia="en-GB"/>
        </w:rPr>
        <w:t xml:space="preserve">ory (Cat) </w:t>
      </w:r>
      <w:r w:rsidR="002F3681">
        <w:rPr>
          <w:rFonts w:eastAsia="Times New Roman" w:cs="Arial"/>
          <w:bCs/>
          <w:sz w:val="24"/>
          <w:szCs w:val="24"/>
          <w:lang w:val="en-GB" w:eastAsia="en-GB"/>
        </w:rPr>
        <w:t xml:space="preserve">ratings which </w:t>
      </w:r>
      <w:r w:rsidR="006F2CF9">
        <w:rPr>
          <w:rFonts w:eastAsia="Times New Roman" w:cs="Arial"/>
          <w:bCs/>
          <w:sz w:val="24"/>
          <w:szCs w:val="24"/>
          <w:lang w:val="en-GB" w:eastAsia="en-GB"/>
        </w:rPr>
        <w:t xml:space="preserve">enables network installers </w:t>
      </w:r>
      <w:r w:rsidR="00D91AF6">
        <w:rPr>
          <w:rFonts w:eastAsia="Times New Roman" w:cs="Arial"/>
          <w:bCs/>
          <w:sz w:val="24"/>
          <w:szCs w:val="24"/>
          <w:lang w:val="en-GB" w:eastAsia="en-GB"/>
        </w:rPr>
        <w:t xml:space="preserve">use the </w:t>
      </w:r>
      <w:r w:rsidR="00ED45F1">
        <w:rPr>
          <w:rFonts w:eastAsia="Times New Roman" w:cs="Arial"/>
          <w:bCs/>
          <w:sz w:val="24"/>
          <w:szCs w:val="24"/>
          <w:lang w:val="en-GB" w:eastAsia="en-GB"/>
        </w:rPr>
        <w:t xml:space="preserve">correct </w:t>
      </w:r>
      <w:r w:rsidR="00D91AF6">
        <w:rPr>
          <w:rFonts w:eastAsia="Times New Roman" w:cs="Arial"/>
          <w:bCs/>
          <w:sz w:val="24"/>
          <w:szCs w:val="24"/>
          <w:lang w:val="en-GB" w:eastAsia="en-GB"/>
        </w:rPr>
        <w:t>cable for t</w:t>
      </w:r>
      <w:r w:rsidR="00ED45F1">
        <w:rPr>
          <w:rFonts w:eastAsia="Times New Roman" w:cs="Arial"/>
          <w:bCs/>
          <w:sz w:val="24"/>
          <w:szCs w:val="24"/>
          <w:lang w:val="en-GB" w:eastAsia="en-GB"/>
        </w:rPr>
        <w:t xml:space="preserve">he </w:t>
      </w:r>
      <w:r w:rsidR="001430B0">
        <w:rPr>
          <w:rFonts w:eastAsia="Times New Roman" w:cs="Arial"/>
          <w:bCs/>
          <w:sz w:val="24"/>
          <w:szCs w:val="24"/>
          <w:lang w:val="en-GB" w:eastAsia="en-GB"/>
        </w:rPr>
        <w:t xml:space="preserve">right network </w:t>
      </w:r>
      <w:r w:rsidR="00DC09C0">
        <w:rPr>
          <w:rFonts w:eastAsia="Times New Roman" w:cs="Arial"/>
          <w:bCs/>
          <w:sz w:val="24"/>
          <w:szCs w:val="24"/>
          <w:lang w:val="en-GB" w:eastAsia="en-GB"/>
        </w:rPr>
        <w:t>technology</w:t>
      </w:r>
      <w:r w:rsidR="00416EB7">
        <w:rPr>
          <w:rFonts w:eastAsia="Times New Roman" w:cs="Arial"/>
          <w:bCs/>
          <w:sz w:val="24"/>
          <w:szCs w:val="24"/>
          <w:lang w:val="en-GB" w:eastAsia="en-GB"/>
        </w:rPr>
        <w:fldChar w:fldCharType="begin" w:fldLock="1"/>
      </w:r>
      <w:r w:rsidR="00416EB7">
        <w:rPr>
          <w:rFonts w:eastAsia="Times New Roman" w:cs="Arial"/>
          <w:bCs/>
          <w:sz w:val="24"/>
          <w:szCs w:val="24"/>
          <w:lang w:val="en-GB" w:eastAsia="en-GB"/>
        </w:rPr>
        <w:instrText>ADDIN CSL_CITATION {"citationItems":[{"id":"ITEM-1","itemData":{"ISBN":"978-1-260-12238-1","author":[{"dropping-particle":"","family":"Myers","given":"Mike","non-dropping-particle":"","parse-names":false,"suffix":""}],"container-title":"CompTIA Network+ Certification Exam N10-007","edition":"Seventh","id":"ITEM-1","issued":{"date-parts":[["2018"]]},"page":"56-57","publisher":"McGraw Hill","title":"Cabling and Topology","type":"chapter"},"uris":["http://www.mendeley.com/documents/?uuid=239e0a1e-727a-44df-8ef8-747a6713e4b5"]}],"mendeley":{"formattedCitation":"[1]","plainTextFormattedCitation":"[1]","previouslyFormattedCitation":"[1]"},"properties":{"noteIndex":0},"schema":"https://github.com/citation-style-language/schema/raw/master/csl-citation.json"}</w:instrText>
      </w:r>
      <w:r w:rsidR="00416EB7">
        <w:rPr>
          <w:rFonts w:eastAsia="Times New Roman" w:cs="Arial"/>
          <w:bCs/>
          <w:sz w:val="24"/>
          <w:szCs w:val="24"/>
          <w:lang w:val="en-GB" w:eastAsia="en-GB"/>
        </w:rPr>
        <w:fldChar w:fldCharType="separate"/>
      </w:r>
      <w:r w:rsidR="00416EB7" w:rsidRPr="00416EB7">
        <w:rPr>
          <w:rFonts w:eastAsia="Times New Roman" w:cs="Arial"/>
          <w:bCs/>
          <w:noProof/>
          <w:sz w:val="24"/>
          <w:szCs w:val="24"/>
          <w:lang w:val="en-GB" w:eastAsia="en-GB"/>
        </w:rPr>
        <w:t>[1]</w:t>
      </w:r>
      <w:r w:rsidR="00416EB7">
        <w:rPr>
          <w:rFonts w:eastAsia="Times New Roman" w:cs="Arial"/>
          <w:bCs/>
          <w:sz w:val="24"/>
          <w:szCs w:val="24"/>
          <w:lang w:val="en-GB" w:eastAsia="en-GB"/>
        </w:rPr>
        <w:fldChar w:fldCharType="end"/>
      </w:r>
    </w:p>
    <w:p w14:paraId="10B5E78C" w14:textId="652A162A" w:rsidR="00DF1CE9" w:rsidRDefault="004E4596" w:rsidP="0028206A">
      <w:pPr>
        <w:pStyle w:val="BodyTextL25"/>
        <w:spacing w:line="360" w:lineRule="auto"/>
        <w:ind w:left="357"/>
        <w:rPr>
          <w:rFonts w:eastAsia="Times New Roman" w:cs="Arial"/>
          <w:bCs/>
          <w:sz w:val="24"/>
          <w:szCs w:val="24"/>
          <w:lang w:val="en-GB" w:eastAsia="en-GB"/>
        </w:rPr>
      </w:pPr>
      <w:r>
        <w:rPr>
          <w:rFonts w:eastAsia="Times New Roman" w:cs="Arial"/>
          <w:bCs/>
          <w:sz w:val="24"/>
          <w:szCs w:val="24"/>
          <w:lang w:val="en-GB" w:eastAsia="en-GB"/>
        </w:rPr>
        <w:t xml:space="preserve">Cat ratings </w:t>
      </w:r>
      <w:r w:rsidR="007555E0">
        <w:rPr>
          <w:rFonts w:eastAsia="Times New Roman" w:cs="Arial"/>
          <w:bCs/>
          <w:sz w:val="24"/>
          <w:szCs w:val="24"/>
          <w:lang w:val="en-GB" w:eastAsia="en-GB"/>
        </w:rPr>
        <w:t xml:space="preserve">are rated in </w:t>
      </w:r>
      <w:r w:rsidR="003733FC">
        <w:rPr>
          <w:rFonts w:eastAsia="Times New Roman" w:cs="Arial"/>
          <w:bCs/>
          <w:sz w:val="24"/>
          <w:szCs w:val="24"/>
          <w:lang w:val="en-GB" w:eastAsia="en-GB"/>
        </w:rPr>
        <w:t>megahertz (</w:t>
      </w:r>
      <w:r w:rsidR="008C2FAA">
        <w:rPr>
          <w:rFonts w:eastAsia="Times New Roman" w:cs="Arial"/>
          <w:bCs/>
          <w:sz w:val="24"/>
          <w:szCs w:val="24"/>
          <w:lang w:val="en-GB" w:eastAsia="en-GB"/>
        </w:rPr>
        <w:t xml:space="preserve">MHz) which indicates </w:t>
      </w:r>
      <w:r w:rsidR="00B023FB">
        <w:rPr>
          <w:rFonts w:eastAsia="Times New Roman" w:cs="Arial"/>
          <w:bCs/>
          <w:sz w:val="24"/>
          <w:szCs w:val="24"/>
          <w:lang w:val="en-GB" w:eastAsia="en-GB"/>
        </w:rPr>
        <w:t xml:space="preserve">the highest frequency </w:t>
      </w:r>
      <w:r w:rsidR="003569B4">
        <w:rPr>
          <w:rFonts w:eastAsia="Times New Roman" w:cs="Arial"/>
          <w:bCs/>
          <w:sz w:val="24"/>
          <w:szCs w:val="24"/>
          <w:lang w:val="en-GB" w:eastAsia="en-GB"/>
        </w:rPr>
        <w:t xml:space="preserve">the cable can handle. For this report we will specifically </w:t>
      </w:r>
      <w:r w:rsidR="00902E30">
        <w:rPr>
          <w:rFonts w:eastAsia="Times New Roman" w:cs="Arial"/>
          <w:bCs/>
          <w:sz w:val="24"/>
          <w:szCs w:val="24"/>
          <w:lang w:val="en-GB" w:eastAsia="en-GB"/>
        </w:rPr>
        <w:t>concentrate on Cat 5e and Cat</w:t>
      </w:r>
      <w:r w:rsidR="004106FB">
        <w:rPr>
          <w:rFonts w:eastAsia="Times New Roman" w:cs="Arial"/>
          <w:bCs/>
          <w:sz w:val="24"/>
          <w:szCs w:val="24"/>
          <w:lang w:val="en-GB" w:eastAsia="en-GB"/>
        </w:rPr>
        <w:t xml:space="preserve"> 6. Below </w:t>
      </w:r>
      <w:r w:rsidR="000F19EF">
        <w:rPr>
          <w:rFonts w:eastAsia="Times New Roman" w:cs="Arial"/>
          <w:bCs/>
          <w:sz w:val="24"/>
          <w:szCs w:val="24"/>
          <w:lang w:val="en-GB" w:eastAsia="en-GB"/>
        </w:rPr>
        <w:t xml:space="preserve">shows the status that </w:t>
      </w:r>
      <w:r w:rsidR="000B561E">
        <w:rPr>
          <w:rFonts w:eastAsia="Times New Roman" w:cs="Arial"/>
          <w:bCs/>
          <w:sz w:val="24"/>
          <w:szCs w:val="24"/>
          <w:lang w:val="en-GB" w:eastAsia="en-GB"/>
        </w:rPr>
        <w:t>each cable has with</w:t>
      </w:r>
      <w:r w:rsidR="004908AA">
        <w:rPr>
          <w:rFonts w:eastAsia="Times New Roman" w:cs="Arial"/>
          <w:bCs/>
          <w:sz w:val="24"/>
          <w:szCs w:val="24"/>
          <w:lang w:val="en-GB" w:eastAsia="en-GB"/>
        </w:rPr>
        <w:t xml:space="preserve"> the </w:t>
      </w:r>
      <w:r w:rsidR="00FE1128">
        <w:rPr>
          <w:rFonts w:eastAsia="Times New Roman" w:cs="Arial"/>
          <w:bCs/>
          <w:sz w:val="24"/>
          <w:szCs w:val="24"/>
          <w:lang w:val="en-GB" w:eastAsia="en-GB"/>
        </w:rPr>
        <w:t>Telecommunications</w:t>
      </w:r>
      <w:r w:rsidR="00AE6B36">
        <w:rPr>
          <w:rFonts w:eastAsia="Times New Roman" w:cs="Arial"/>
          <w:bCs/>
          <w:sz w:val="24"/>
          <w:szCs w:val="24"/>
          <w:lang w:val="en-GB" w:eastAsia="en-GB"/>
        </w:rPr>
        <w:t xml:space="preserve"> Industry Association (TIA)</w:t>
      </w:r>
      <w:r w:rsidR="006D3EAB">
        <w:rPr>
          <w:rFonts w:eastAsia="Times New Roman" w:cs="Arial"/>
          <w:bCs/>
          <w:sz w:val="24"/>
          <w:szCs w:val="24"/>
          <w:lang w:val="en-GB" w:eastAsia="en-GB"/>
        </w:rPr>
        <w:fldChar w:fldCharType="begin" w:fldLock="1"/>
      </w:r>
      <w:r w:rsidR="008760CE">
        <w:rPr>
          <w:rFonts w:eastAsia="Times New Roman" w:cs="Arial"/>
          <w:bCs/>
          <w:sz w:val="24"/>
          <w:szCs w:val="24"/>
          <w:lang w:val="en-GB" w:eastAsia="en-GB"/>
        </w:rPr>
        <w:instrText>ADDIN CSL_CITATION {"citationItems":[{"id":"ITEM-1","itemData":{"ISBN":"978-1-260-12238-1","author":[{"dropping-particle":"","family":"Myers","given":"Mike","non-dropping-particle":"","parse-names":false,"suffix":""}],"container-title":"CompTIA Network+ Certification Exam N10-007","edition":"Seventh","id":"ITEM-1","issued":{"date-parts":[["2018"]]},"page":"56-57","publisher":"McGraw Hill","title":"Cabling and Topology","type":"chapter"},"uris":["http://www.mendeley.com/documents/?uuid=239e0a1e-727a-44df-8ef8-747a6713e4b5"]}],"mendeley":{"formattedCitation":"[1]","plainTextFormattedCitation":"[1]","previouslyFormattedCitation":"[1]"},"properties":{"noteIndex":0},"schema":"https://github.com/citation-style-language/schema/raw/master/csl-citation.json"}</w:instrText>
      </w:r>
      <w:r w:rsidR="006D3EAB">
        <w:rPr>
          <w:rFonts w:eastAsia="Times New Roman" w:cs="Arial"/>
          <w:bCs/>
          <w:sz w:val="24"/>
          <w:szCs w:val="24"/>
          <w:lang w:val="en-GB" w:eastAsia="en-GB"/>
        </w:rPr>
        <w:fldChar w:fldCharType="separate"/>
      </w:r>
      <w:r w:rsidR="006D3EAB" w:rsidRPr="006D3EAB">
        <w:rPr>
          <w:rFonts w:eastAsia="Times New Roman" w:cs="Arial"/>
          <w:bCs/>
          <w:noProof/>
          <w:sz w:val="24"/>
          <w:szCs w:val="24"/>
          <w:lang w:val="en-GB" w:eastAsia="en-GB"/>
        </w:rPr>
        <w:t>[1]</w:t>
      </w:r>
      <w:r w:rsidR="006D3EAB">
        <w:rPr>
          <w:rFonts w:eastAsia="Times New Roman" w:cs="Arial"/>
          <w:bCs/>
          <w:sz w:val="24"/>
          <w:szCs w:val="24"/>
          <w:lang w:val="en-GB" w:eastAsia="en-GB"/>
        </w:rPr>
        <w:fldChar w:fldCharType="end"/>
      </w:r>
      <w:r w:rsidR="00AE6B36">
        <w:rPr>
          <w:rFonts w:eastAsia="Times New Roman" w:cs="Arial"/>
          <w:bCs/>
          <w:sz w:val="24"/>
          <w:szCs w:val="24"/>
          <w:lang w:val="en-GB" w:eastAsia="en-GB"/>
        </w:rPr>
        <w:t>.</w:t>
      </w:r>
    </w:p>
    <w:tbl>
      <w:tblPr>
        <w:tblStyle w:val="LabTableStyle"/>
        <w:tblW w:w="0" w:type="auto"/>
        <w:tblLook w:val="04A0" w:firstRow="1" w:lastRow="0" w:firstColumn="1" w:lastColumn="0" w:noHBand="0" w:noVBand="1"/>
      </w:tblPr>
      <w:tblGrid>
        <w:gridCol w:w="3301"/>
        <w:gridCol w:w="3325"/>
        <w:gridCol w:w="3324"/>
      </w:tblGrid>
      <w:tr w:rsidR="00333D27" w14:paraId="77C772E5" w14:textId="77777777" w:rsidTr="0028206A">
        <w:trPr>
          <w:cnfStyle w:val="100000000000" w:firstRow="1" w:lastRow="0" w:firstColumn="0" w:lastColumn="0" w:oddVBand="0" w:evenVBand="0" w:oddHBand="0" w:evenHBand="0" w:firstRowFirstColumn="0" w:firstRowLastColumn="0" w:lastRowFirstColumn="0" w:lastRowLastColumn="0"/>
        </w:trPr>
        <w:tc>
          <w:tcPr>
            <w:tcW w:w="3301" w:type="dxa"/>
          </w:tcPr>
          <w:p w14:paraId="38E7FEAE" w14:textId="1F5175C7" w:rsidR="00057735" w:rsidRDefault="00057735"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Cat Rating</w:t>
            </w:r>
          </w:p>
        </w:tc>
        <w:tc>
          <w:tcPr>
            <w:tcW w:w="3325" w:type="dxa"/>
          </w:tcPr>
          <w:p w14:paraId="37223E24" w14:textId="5C9E0165" w:rsidR="00057735" w:rsidRDefault="00635DCF"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Max Frequency</w:t>
            </w:r>
          </w:p>
        </w:tc>
        <w:tc>
          <w:tcPr>
            <w:tcW w:w="3324" w:type="dxa"/>
          </w:tcPr>
          <w:p w14:paraId="37B6B841" w14:textId="4B41DC12" w:rsidR="00057735" w:rsidRDefault="00333D27"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Max Bandwidth</w:t>
            </w:r>
          </w:p>
        </w:tc>
      </w:tr>
      <w:tr w:rsidR="001C6F04" w14:paraId="6164AB5F" w14:textId="77777777" w:rsidTr="0028206A">
        <w:tc>
          <w:tcPr>
            <w:tcW w:w="3301" w:type="dxa"/>
          </w:tcPr>
          <w:p w14:paraId="398FC0DD" w14:textId="1FEF6B79" w:rsidR="00057735" w:rsidRDefault="001C6F04"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Cat 5e</w:t>
            </w:r>
          </w:p>
        </w:tc>
        <w:tc>
          <w:tcPr>
            <w:tcW w:w="3325" w:type="dxa"/>
          </w:tcPr>
          <w:p w14:paraId="5AE6B9EC" w14:textId="1C8C7C26" w:rsidR="00057735" w:rsidRDefault="005C3699"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100 M</w:t>
            </w:r>
            <w:r w:rsidR="00EF34A0">
              <w:rPr>
                <w:rFonts w:eastAsia="Times New Roman" w:cs="Arial"/>
                <w:bCs/>
                <w:sz w:val="24"/>
                <w:szCs w:val="24"/>
                <w:lang w:val="en-GB" w:eastAsia="en-GB"/>
              </w:rPr>
              <w:t>Hz</w:t>
            </w:r>
          </w:p>
        </w:tc>
        <w:tc>
          <w:tcPr>
            <w:tcW w:w="3324" w:type="dxa"/>
          </w:tcPr>
          <w:p w14:paraId="60777231" w14:textId="360074DA" w:rsidR="00057735" w:rsidRDefault="00EF34A0"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1 G</w:t>
            </w:r>
            <w:r w:rsidR="00434AE4">
              <w:rPr>
                <w:rFonts w:eastAsia="Times New Roman" w:cs="Arial"/>
                <w:bCs/>
                <w:sz w:val="24"/>
                <w:szCs w:val="24"/>
                <w:lang w:val="en-GB" w:eastAsia="en-GB"/>
              </w:rPr>
              <w:t>bps</w:t>
            </w:r>
          </w:p>
        </w:tc>
      </w:tr>
      <w:tr w:rsidR="001C6F04" w14:paraId="3489E6F3" w14:textId="77777777" w:rsidTr="0028206A">
        <w:tc>
          <w:tcPr>
            <w:tcW w:w="3301" w:type="dxa"/>
          </w:tcPr>
          <w:p w14:paraId="6E0F5917" w14:textId="411E474A" w:rsidR="00057735" w:rsidRDefault="00434AE4"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Cat 6</w:t>
            </w:r>
          </w:p>
        </w:tc>
        <w:tc>
          <w:tcPr>
            <w:tcW w:w="3325" w:type="dxa"/>
          </w:tcPr>
          <w:p w14:paraId="5DD9B1AD" w14:textId="510777C2" w:rsidR="00057735" w:rsidRDefault="00F50219"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250 MHz</w:t>
            </w:r>
          </w:p>
        </w:tc>
        <w:tc>
          <w:tcPr>
            <w:tcW w:w="3324" w:type="dxa"/>
          </w:tcPr>
          <w:p w14:paraId="03823077" w14:textId="16894A02" w:rsidR="00057735" w:rsidRDefault="00AC2DE7" w:rsidP="00580E73">
            <w:pPr>
              <w:pStyle w:val="BodyTextL25"/>
              <w:ind w:left="0"/>
              <w:rPr>
                <w:rFonts w:eastAsia="Times New Roman" w:cs="Arial"/>
                <w:bCs/>
                <w:sz w:val="24"/>
                <w:szCs w:val="24"/>
                <w:lang w:val="en-GB" w:eastAsia="en-GB"/>
              </w:rPr>
            </w:pPr>
            <w:r>
              <w:rPr>
                <w:rFonts w:eastAsia="Times New Roman" w:cs="Arial"/>
                <w:bCs/>
                <w:sz w:val="24"/>
                <w:szCs w:val="24"/>
                <w:lang w:val="en-GB" w:eastAsia="en-GB"/>
              </w:rPr>
              <w:t>10 GBPS</w:t>
            </w:r>
          </w:p>
        </w:tc>
      </w:tr>
    </w:tbl>
    <w:p w14:paraId="7FC5C061" w14:textId="49AA957B" w:rsidR="00AE6B36" w:rsidRDefault="00896EC1" w:rsidP="0028206A">
      <w:pPr>
        <w:pStyle w:val="BodyTextL25"/>
        <w:spacing w:line="360" w:lineRule="auto"/>
        <w:rPr>
          <w:rFonts w:eastAsia="Times New Roman" w:cs="Arial"/>
          <w:bCs/>
          <w:sz w:val="24"/>
          <w:szCs w:val="24"/>
          <w:lang w:val="en-GB" w:eastAsia="en-GB"/>
        </w:rPr>
      </w:pPr>
      <w:r>
        <w:rPr>
          <w:rFonts w:eastAsia="Times New Roman" w:cs="Arial"/>
          <w:bCs/>
          <w:sz w:val="24"/>
          <w:szCs w:val="24"/>
          <w:lang w:val="en-GB" w:eastAsia="en-GB"/>
        </w:rPr>
        <w:t>Category5e</w:t>
      </w:r>
      <w:r w:rsidR="00907547">
        <w:rPr>
          <w:rFonts w:eastAsia="Times New Roman" w:cs="Arial"/>
          <w:bCs/>
          <w:sz w:val="24"/>
          <w:szCs w:val="24"/>
          <w:lang w:val="en-GB" w:eastAsia="en-GB"/>
        </w:rPr>
        <w:t xml:space="preserve"> (enhanced)</w:t>
      </w:r>
      <w:r w:rsidR="00227ED2">
        <w:rPr>
          <w:rFonts w:eastAsia="Times New Roman" w:cs="Arial"/>
          <w:bCs/>
          <w:sz w:val="24"/>
          <w:szCs w:val="24"/>
          <w:lang w:val="en-GB" w:eastAsia="en-GB"/>
        </w:rPr>
        <w:t xml:space="preserve"> </w:t>
      </w:r>
      <w:r w:rsidR="00B86763">
        <w:rPr>
          <w:rFonts w:eastAsia="Times New Roman" w:cs="Arial"/>
          <w:bCs/>
          <w:sz w:val="24"/>
          <w:szCs w:val="24"/>
          <w:lang w:val="en-GB" w:eastAsia="en-GB"/>
        </w:rPr>
        <w:t>and cate</w:t>
      </w:r>
      <w:r w:rsidR="00A25274">
        <w:rPr>
          <w:rFonts w:eastAsia="Times New Roman" w:cs="Arial"/>
          <w:bCs/>
          <w:sz w:val="24"/>
          <w:szCs w:val="24"/>
          <w:lang w:val="en-GB" w:eastAsia="en-GB"/>
        </w:rPr>
        <w:t xml:space="preserve">gory 6 </w:t>
      </w:r>
      <w:r w:rsidR="00227ED2">
        <w:rPr>
          <w:rFonts w:eastAsia="Times New Roman" w:cs="Arial"/>
          <w:bCs/>
          <w:sz w:val="24"/>
          <w:szCs w:val="24"/>
          <w:lang w:val="en-GB" w:eastAsia="en-GB"/>
        </w:rPr>
        <w:t>cable</w:t>
      </w:r>
      <w:r w:rsidR="001849DB">
        <w:rPr>
          <w:rFonts w:eastAsia="Times New Roman" w:cs="Arial"/>
          <w:bCs/>
          <w:sz w:val="24"/>
          <w:szCs w:val="24"/>
          <w:lang w:val="en-GB" w:eastAsia="en-GB"/>
        </w:rPr>
        <w:t xml:space="preserve">s </w:t>
      </w:r>
      <w:r w:rsidR="00DE31A5">
        <w:rPr>
          <w:rFonts w:eastAsia="Times New Roman" w:cs="Arial"/>
          <w:bCs/>
          <w:sz w:val="24"/>
          <w:szCs w:val="24"/>
          <w:lang w:val="en-GB" w:eastAsia="en-GB"/>
        </w:rPr>
        <w:t xml:space="preserve">consist of </w:t>
      </w:r>
      <w:r w:rsidR="001C37FF">
        <w:rPr>
          <w:rFonts w:eastAsia="Times New Roman" w:cs="Arial"/>
          <w:bCs/>
          <w:sz w:val="24"/>
          <w:szCs w:val="24"/>
          <w:lang w:val="en-GB" w:eastAsia="en-GB"/>
        </w:rPr>
        <w:t xml:space="preserve">unshielded </w:t>
      </w:r>
      <w:r w:rsidR="00B1733B">
        <w:rPr>
          <w:rFonts w:eastAsia="Times New Roman" w:cs="Arial"/>
          <w:bCs/>
          <w:sz w:val="24"/>
          <w:szCs w:val="24"/>
          <w:lang w:val="en-GB" w:eastAsia="en-GB"/>
        </w:rPr>
        <w:t xml:space="preserve">twisted pair </w:t>
      </w:r>
      <w:r w:rsidR="002B4DDC">
        <w:rPr>
          <w:rFonts w:eastAsia="Times New Roman" w:cs="Arial"/>
          <w:bCs/>
          <w:sz w:val="24"/>
          <w:szCs w:val="24"/>
          <w:lang w:val="en-GB" w:eastAsia="en-GB"/>
        </w:rPr>
        <w:t>(</w:t>
      </w:r>
      <w:r w:rsidR="003B7BF9">
        <w:rPr>
          <w:rFonts w:eastAsia="Times New Roman" w:cs="Arial"/>
          <w:bCs/>
          <w:sz w:val="24"/>
          <w:szCs w:val="24"/>
          <w:lang w:val="en-GB" w:eastAsia="en-GB"/>
        </w:rPr>
        <w:t>UTP)</w:t>
      </w:r>
      <w:r w:rsidR="005B24BD">
        <w:rPr>
          <w:rFonts w:eastAsia="Times New Roman" w:cs="Arial"/>
          <w:bCs/>
          <w:sz w:val="24"/>
          <w:szCs w:val="24"/>
          <w:lang w:val="en-GB" w:eastAsia="en-GB"/>
        </w:rPr>
        <w:t xml:space="preserve">. </w:t>
      </w:r>
      <w:r w:rsidR="007B467A">
        <w:rPr>
          <w:rFonts w:eastAsia="Times New Roman" w:cs="Arial"/>
          <w:bCs/>
          <w:sz w:val="24"/>
          <w:szCs w:val="24"/>
          <w:lang w:val="en-GB" w:eastAsia="en-GB"/>
        </w:rPr>
        <w:t>Both</w:t>
      </w:r>
      <w:r w:rsidR="00927D7D">
        <w:rPr>
          <w:rFonts w:eastAsia="Times New Roman" w:cs="Arial"/>
          <w:bCs/>
          <w:sz w:val="24"/>
          <w:szCs w:val="24"/>
          <w:lang w:val="en-GB" w:eastAsia="en-GB"/>
        </w:rPr>
        <w:t xml:space="preserve"> </w:t>
      </w:r>
      <w:r w:rsidR="006572DD">
        <w:rPr>
          <w:rFonts w:eastAsia="Times New Roman" w:cs="Arial"/>
          <w:bCs/>
          <w:sz w:val="24"/>
          <w:szCs w:val="24"/>
          <w:lang w:val="en-GB" w:eastAsia="en-GB"/>
        </w:rPr>
        <w:t xml:space="preserve">cables can travel </w:t>
      </w:r>
      <w:r w:rsidR="00BD19EE">
        <w:rPr>
          <w:rFonts w:eastAsia="Times New Roman" w:cs="Arial"/>
          <w:bCs/>
          <w:sz w:val="24"/>
          <w:szCs w:val="24"/>
          <w:lang w:val="en-GB" w:eastAsia="en-GB"/>
        </w:rPr>
        <w:t>up to distances of 100</w:t>
      </w:r>
      <w:r w:rsidR="00E77B1D">
        <w:rPr>
          <w:rFonts w:eastAsia="Times New Roman" w:cs="Arial"/>
          <w:bCs/>
          <w:sz w:val="24"/>
          <w:szCs w:val="24"/>
          <w:lang w:val="en-GB" w:eastAsia="en-GB"/>
        </w:rPr>
        <w:t xml:space="preserve"> </w:t>
      </w:r>
      <w:r w:rsidR="00BD19EE">
        <w:rPr>
          <w:rFonts w:eastAsia="Times New Roman" w:cs="Arial"/>
          <w:bCs/>
          <w:sz w:val="24"/>
          <w:szCs w:val="24"/>
          <w:lang w:val="en-GB" w:eastAsia="en-GB"/>
        </w:rPr>
        <w:t>m</w:t>
      </w:r>
      <w:r w:rsidR="00E77B1D">
        <w:rPr>
          <w:rFonts w:eastAsia="Times New Roman" w:cs="Arial"/>
          <w:bCs/>
          <w:sz w:val="24"/>
          <w:szCs w:val="24"/>
          <w:lang w:val="en-GB" w:eastAsia="en-GB"/>
        </w:rPr>
        <w:t>etres</w:t>
      </w:r>
      <w:r w:rsidR="00BD19EE">
        <w:rPr>
          <w:rFonts w:eastAsia="Times New Roman" w:cs="Arial"/>
          <w:bCs/>
          <w:sz w:val="24"/>
          <w:szCs w:val="24"/>
          <w:lang w:val="en-GB" w:eastAsia="en-GB"/>
        </w:rPr>
        <w:t xml:space="preserve"> </w:t>
      </w:r>
      <w:r w:rsidR="007B467A">
        <w:rPr>
          <w:rFonts w:eastAsia="Times New Roman" w:cs="Arial"/>
          <w:bCs/>
          <w:sz w:val="24"/>
          <w:szCs w:val="24"/>
          <w:lang w:val="en-GB" w:eastAsia="en-GB"/>
        </w:rPr>
        <w:t xml:space="preserve">at speeds of </w:t>
      </w:r>
      <w:r w:rsidR="0040341C">
        <w:rPr>
          <w:rFonts w:eastAsia="Times New Roman" w:cs="Arial"/>
          <w:bCs/>
          <w:sz w:val="24"/>
          <w:szCs w:val="24"/>
          <w:lang w:val="en-GB" w:eastAsia="en-GB"/>
        </w:rPr>
        <w:t xml:space="preserve">1 Gigabit </w:t>
      </w:r>
      <w:r w:rsidR="00BD19EE">
        <w:rPr>
          <w:rFonts w:eastAsia="Times New Roman" w:cs="Arial"/>
          <w:bCs/>
          <w:sz w:val="24"/>
          <w:szCs w:val="24"/>
          <w:lang w:val="en-GB" w:eastAsia="en-GB"/>
        </w:rPr>
        <w:t xml:space="preserve">without </w:t>
      </w:r>
      <w:r w:rsidR="004336C2">
        <w:rPr>
          <w:rFonts w:eastAsia="Times New Roman" w:cs="Arial"/>
          <w:bCs/>
          <w:sz w:val="24"/>
          <w:szCs w:val="24"/>
          <w:lang w:val="en-GB" w:eastAsia="en-GB"/>
        </w:rPr>
        <w:t>being impacted b</w:t>
      </w:r>
      <w:r w:rsidR="00422EA3">
        <w:rPr>
          <w:rFonts w:eastAsia="Times New Roman" w:cs="Arial"/>
          <w:bCs/>
          <w:sz w:val="24"/>
          <w:szCs w:val="24"/>
          <w:lang w:val="en-GB" w:eastAsia="en-GB"/>
        </w:rPr>
        <w:t>y</w:t>
      </w:r>
      <w:r w:rsidR="004336C2">
        <w:rPr>
          <w:rFonts w:eastAsia="Times New Roman" w:cs="Arial"/>
          <w:bCs/>
          <w:sz w:val="24"/>
          <w:szCs w:val="24"/>
          <w:lang w:val="en-GB" w:eastAsia="en-GB"/>
        </w:rPr>
        <w:t xml:space="preserve"> </w:t>
      </w:r>
      <w:r w:rsidR="00422EA3">
        <w:rPr>
          <w:rFonts w:eastAsia="Times New Roman" w:cs="Arial"/>
          <w:bCs/>
          <w:sz w:val="24"/>
          <w:szCs w:val="24"/>
          <w:lang w:val="en-GB" w:eastAsia="en-GB"/>
        </w:rPr>
        <w:t>crosstalk</w:t>
      </w:r>
      <w:r w:rsidR="00927D7D">
        <w:rPr>
          <w:rFonts w:eastAsia="Times New Roman" w:cs="Arial"/>
          <w:bCs/>
          <w:sz w:val="24"/>
          <w:szCs w:val="24"/>
          <w:lang w:val="en-GB" w:eastAsia="en-GB"/>
        </w:rPr>
        <w:t xml:space="preserve">, </w:t>
      </w:r>
      <w:r w:rsidR="0040341C">
        <w:rPr>
          <w:rFonts w:eastAsia="Times New Roman" w:cs="Arial"/>
          <w:bCs/>
          <w:sz w:val="24"/>
          <w:szCs w:val="24"/>
          <w:lang w:val="en-GB" w:eastAsia="en-GB"/>
        </w:rPr>
        <w:t>however</w:t>
      </w:r>
      <w:r w:rsidR="00927D7D">
        <w:rPr>
          <w:rFonts w:eastAsia="Times New Roman" w:cs="Arial"/>
          <w:bCs/>
          <w:sz w:val="24"/>
          <w:szCs w:val="24"/>
          <w:lang w:val="en-GB" w:eastAsia="en-GB"/>
        </w:rPr>
        <w:t xml:space="preserve"> </w:t>
      </w:r>
      <w:r w:rsidR="00054409">
        <w:rPr>
          <w:rFonts w:eastAsia="Times New Roman" w:cs="Arial"/>
          <w:bCs/>
          <w:sz w:val="24"/>
          <w:szCs w:val="24"/>
          <w:lang w:val="en-GB" w:eastAsia="en-GB"/>
        </w:rPr>
        <w:t xml:space="preserve">Cat 6 </w:t>
      </w:r>
      <w:r w:rsidR="003A5BB7">
        <w:rPr>
          <w:rFonts w:eastAsia="Times New Roman" w:cs="Arial"/>
          <w:bCs/>
          <w:sz w:val="24"/>
          <w:szCs w:val="24"/>
          <w:lang w:val="en-GB" w:eastAsia="en-GB"/>
        </w:rPr>
        <w:t xml:space="preserve">only supports up to </w:t>
      </w:r>
      <w:r w:rsidR="007D17EE">
        <w:rPr>
          <w:rFonts w:eastAsia="Times New Roman" w:cs="Arial"/>
          <w:bCs/>
          <w:sz w:val="24"/>
          <w:szCs w:val="24"/>
          <w:lang w:val="en-GB" w:eastAsia="en-GB"/>
        </w:rPr>
        <w:t>55 meters</w:t>
      </w:r>
      <w:r w:rsidR="00E56936">
        <w:rPr>
          <w:rFonts w:eastAsia="Times New Roman" w:cs="Arial"/>
          <w:bCs/>
          <w:sz w:val="24"/>
          <w:szCs w:val="24"/>
          <w:lang w:val="en-GB" w:eastAsia="en-GB"/>
        </w:rPr>
        <w:t xml:space="preserve"> at speeds of up to 10Gigabits</w:t>
      </w:r>
      <w:r w:rsidR="00422EA3">
        <w:rPr>
          <w:rFonts w:eastAsia="Times New Roman" w:cs="Arial"/>
          <w:bCs/>
          <w:sz w:val="24"/>
          <w:szCs w:val="24"/>
          <w:lang w:val="en-GB" w:eastAsia="en-GB"/>
        </w:rPr>
        <w:t xml:space="preserve">. Crosstalk is </w:t>
      </w:r>
      <w:r w:rsidR="00DD73B1">
        <w:rPr>
          <w:rFonts w:eastAsia="Times New Roman" w:cs="Arial"/>
          <w:bCs/>
          <w:sz w:val="24"/>
          <w:szCs w:val="24"/>
          <w:lang w:val="en-GB" w:eastAsia="en-GB"/>
        </w:rPr>
        <w:t xml:space="preserve">where </w:t>
      </w:r>
      <w:r w:rsidR="005025AA">
        <w:rPr>
          <w:rFonts w:eastAsia="Times New Roman" w:cs="Arial"/>
          <w:bCs/>
          <w:sz w:val="24"/>
          <w:szCs w:val="24"/>
          <w:lang w:val="en-GB" w:eastAsia="en-GB"/>
        </w:rPr>
        <w:t xml:space="preserve">the </w:t>
      </w:r>
      <w:r w:rsidR="00DD73B1">
        <w:rPr>
          <w:rFonts w:eastAsia="Times New Roman" w:cs="Arial"/>
          <w:bCs/>
          <w:sz w:val="24"/>
          <w:szCs w:val="24"/>
          <w:lang w:val="en-GB" w:eastAsia="en-GB"/>
        </w:rPr>
        <w:t xml:space="preserve">electric or magnetic </w:t>
      </w:r>
      <w:r w:rsidR="005B0676">
        <w:rPr>
          <w:rFonts w:eastAsia="Times New Roman" w:cs="Arial"/>
          <w:bCs/>
          <w:sz w:val="24"/>
          <w:szCs w:val="24"/>
          <w:lang w:val="en-GB" w:eastAsia="en-GB"/>
        </w:rPr>
        <w:t xml:space="preserve">fields </w:t>
      </w:r>
      <w:r w:rsidR="00DD73B1">
        <w:rPr>
          <w:rFonts w:eastAsia="Times New Roman" w:cs="Arial"/>
          <w:bCs/>
          <w:sz w:val="24"/>
          <w:szCs w:val="24"/>
          <w:lang w:val="en-GB" w:eastAsia="en-GB"/>
        </w:rPr>
        <w:t xml:space="preserve">of one </w:t>
      </w:r>
      <w:r w:rsidR="003D7495">
        <w:rPr>
          <w:rFonts w:eastAsia="Times New Roman" w:cs="Arial"/>
          <w:bCs/>
          <w:sz w:val="24"/>
          <w:szCs w:val="24"/>
          <w:lang w:val="en-GB" w:eastAsia="en-GB"/>
        </w:rPr>
        <w:t xml:space="preserve">telecommunications system in a nearby circuit causes a disruption </w:t>
      </w:r>
      <w:r w:rsidR="00DF5847">
        <w:rPr>
          <w:rFonts w:eastAsia="Times New Roman" w:cs="Arial"/>
          <w:bCs/>
          <w:sz w:val="24"/>
          <w:szCs w:val="24"/>
          <w:lang w:val="en-GB" w:eastAsia="en-GB"/>
        </w:rPr>
        <w:t>to its signal</w:t>
      </w:r>
      <w:r w:rsidR="008760CE">
        <w:rPr>
          <w:rFonts w:eastAsia="Times New Roman" w:cs="Arial"/>
          <w:bCs/>
          <w:sz w:val="24"/>
          <w:szCs w:val="24"/>
          <w:lang w:val="en-GB" w:eastAsia="en-GB"/>
        </w:rPr>
        <w:fldChar w:fldCharType="begin" w:fldLock="1"/>
      </w:r>
      <w:r w:rsidR="006F44E5">
        <w:rPr>
          <w:rFonts w:eastAsia="Times New Roman" w:cs="Arial"/>
          <w:bCs/>
          <w:sz w:val="24"/>
          <w:szCs w:val="24"/>
          <w:lang w:val="en-GB" w:eastAsia="en-GB"/>
        </w:rPr>
        <w:instrText>ADDIN CSL_CITATION {"citationItems":[{"id":"ITEM-1","itemData":{"URL":"https://www.blackbox.co.uk/gb-gb/page/43869/Resources/Technical-Resources/Black-Box-Explains/Copper-Cable/Category-5e-And-6","accessed":{"date-parts":[["2019","12","11"]]},"id":"ITEM-1","issued":{"date-parts":[["0"]]},"title":"What’s the Difference between CAT5e and CAT6?","type":"webpage"},"uris":["http://www.mendeley.com/documents/?uuid=b458eb71-66ff-3a6a-a545-a9dad3e87da5"]}],"mendeley":{"formattedCitation":"[2]","plainTextFormattedCitation":"[2]","previouslyFormattedCitation":"[2]"},"properties":{"noteIndex":0},"schema":"https://github.com/citation-style-language/schema/raw/master/csl-citation.json"}</w:instrText>
      </w:r>
      <w:r w:rsidR="008760CE">
        <w:rPr>
          <w:rFonts w:eastAsia="Times New Roman" w:cs="Arial"/>
          <w:bCs/>
          <w:sz w:val="24"/>
          <w:szCs w:val="24"/>
          <w:lang w:val="en-GB" w:eastAsia="en-GB"/>
        </w:rPr>
        <w:fldChar w:fldCharType="separate"/>
      </w:r>
      <w:r w:rsidR="008760CE" w:rsidRPr="008760CE">
        <w:rPr>
          <w:rFonts w:eastAsia="Times New Roman" w:cs="Arial"/>
          <w:bCs/>
          <w:noProof/>
          <w:sz w:val="24"/>
          <w:szCs w:val="24"/>
          <w:lang w:val="en-GB" w:eastAsia="en-GB"/>
        </w:rPr>
        <w:t>[2]</w:t>
      </w:r>
      <w:r w:rsidR="008760CE">
        <w:rPr>
          <w:rFonts w:eastAsia="Times New Roman" w:cs="Arial"/>
          <w:bCs/>
          <w:sz w:val="24"/>
          <w:szCs w:val="24"/>
          <w:lang w:val="en-GB" w:eastAsia="en-GB"/>
        </w:rPr>
        <w:fldChar w:fldCharType="end"/>
      </w:r>
      <w:r w:rsidR="00604CD0">
        <w:rPr>
          <w:rFonts w:eastAsia="Times New Roman" w:cs="Arial"/>
          <w:bCs/>
          <w:sz w:val="24"/>
          <w:szCs w:val="24"/>
          <w:lang w:val="en-GB" w:eastAsia="en-GB"/>
        </w:rPr>
        <w:t>.</w:t>
      </w:r>
    </w:p>
    <w:p w14:paraId="51521A88" w14:textId="4D65AAE7" w:rsidR="00AA4B19" w:rsidRPr="006873A3" w:rsidRDefault="009F799B" w:rsidP="0028206A">
      <w:pPr>
        <w:pStyle w:val="BodyTextL25"/>
        <w:spacing w:line="360" w:lineRule="auto"/>
        <w:rPr>
          <w:rFonts w:eastAsia="Times New Roman" w:cs="Arial"/>
          <w:bCs/>
          <w:sz w:val="24"/>
          <w:szCs w:val="24"/>
          <w:lang w:val="en-GB" w:eastAsia="en-GB"/>
        </w:rPr>
      </w:pPr>
      <w:r>
        <w:rPr>
          <w:rFonts w:eastAsia="Times New Roman" w:cs="Arial"/>
          <w:bCs/>
          <w:sz w:val="24"/>
          <w:szCs w:val="24"/>
          <w:lang w:val="en-GB" w:eastAsia="en-GB"/>
        </w:rPr>
        <w:lastRenderedPageBreak/>
        <w:t xml:space="preserve">Cat </w:t>
      </w:r>
      <w:r w:rsidR="00275C6E">
        <w:rPr>
          <w:rFonts w:eastAsia="Times New Roman" w:cs="Arial"/>
          <w:bCs/>
          <w:sz w:val="24"/>
          <w:szCs w:val="24"/>
          <w:lang w:val="en-GB" w:eastAsia="en-GB"/>
        </w:rPr>
        <w:t xml:space="preserve">5e </w:t>
      </w:r>
      <w:r w:rsidR="00A86755">
        <w:rPr>
          <w:rFonts w:eastAsia="Times New Roman" w:cs="Arial"/>
          <w:bCs/>
          <w:sz w:val="24"/>
          <w:szCs w:val="24"/>
          <w:lang w:val="en-GB" w:eastAsia="en-GB"/>
        </w:rPr>
        <w:t xml:space="preserve">supports </w:t>
      </w:r>
      <w:r w:rsidR="005D0CA8">
        <w:rPr>
          <w:rFonts w:eastAsia="Times New Roman" w:cs="Arial"/>
          <w:bCs/>
          <w:sz w:val="24"/>
          <w:szCs w:val="24"/>
          <w:lang w:val="en-GB" w:eastAsia="en-GB"/>
        </w:rPr>
        <w:t xml:space="preserve">1 </w:t>
      </w:r>
      <w:r w:rsidR="002347BC">
        <w:rPr>
          <w:rFonts w:eastAsia="Times New Roman" w:cs="Arial"/>
          <w:bCs/>
          <w:sz w:val="24"/>
          <w:szCs w:val="24"/>
          <w:lang w:val="en-GB" w:eastAsia="en-GB"/>
        </w:rPr>
        <w:t>Gigabit speeds</w:t>
      </w:r>
      <w:r w:rsidR="00D22FE0">
        <w:rPr>
          <w:rFonts w:eastAsia="Times New Roman" w:cs="Arial"/>
          <w:bCs/>
          <w:sz w:val="24"/>
          <w:szCs w:val="24"/>
          <w:lang w:val="en-GB" w:eastAsia="en-GB"/>
        </w:rPr>
        <w:t xml:space="preserve"> whilst</w:t>
      </w:r>
      <w:r w:rsidR="005C70DB">
        <w:rPr>
          <w:rFonts w:eastAsia="Times New Roman" w:cs="Arial"/>
          <w:bCs/>
          <w:sz w:val="24"/>
          <w:szCs w:val="24"/>
          <w:lang w:val="en-GB" w:eastAsia="en-GB"/>
        </w:rPr>
        <w:t xml:space="preserve"> </w:t>
      </w:r>
      <w:r w:rsidR="000F0557">
        <w:rPr>
          <w:rFonts w:eastAsia="Times New Roman" w:cs="Arial"/>
          <w:bCs/>
          <w:sz w:val="24"/>
          <w:szCs w:val="24"/>
          <w:lang w:val="en-GB" w:eastAsia="en-GB"/>
        </w:rPr>
        <w:t xml:space="preserve">Cat 6 cables </w:t>
      </w:r>
      <w:r w:rsidR="0093603B">
        <w:rPr>
          <w:rFonts w:eastAsia="Times New Roman" w:cs="Arial"/>
          <w:bCs/>
          <w:sz w:val="24"/>
          <w:szCs w:val="24"/>
          <w:lang w:val="en-GB" w:eastAsia="en-GB"/>
        </w:rPr>
        <w:t>can support up to 10 Gigabit speeds</w:t>
      </w:r>
      <w:r w:rsidR="006B473C">
        <w:rPr>
          <w:rFonts w:eastAsia="Times New Roman" w:cs="Arial"/>
          <w:bCs/>
          <w:sz w:val="24"/>
          <w:szCs w:val="24"/>
          <w:lang w:val="en-GB" w:eastAsia="en-GB"/>
        </w:rPr>
        <w:t xml:space="preserve">. </w:t>
      </w:r>
      <w:r w:rsidR="00D22FE0">
        <w:rPr>
          <w:rFonts w:eastAsia="Times New Roman" w:cs="Arial"/>
          <w:bCs/>
          <w:sz w:val="24"/>
          <w:szCs w:val="24"/>
          <w:lang w:val="en-GB" w:eastAsia="en-GB"/>
        </w:rPr>
        <w:t xml:space="preserve">However </w:t>
      </w:r>
      <w:r w:rsidR="006B665E">
        <w:rPr>
          <w:rFonts w:eastAsia="Times New Roman" w:cs="Arial"/>
          <w:bCs/>
          <w:sz w:val="24"/>
          <w:szCs w:val="24"/>
          <w:lang w:val="en-GB" w:eastAsia="en-GB"/>
        </w:rPr>
        <w:t xml:space="preserve">due to </w:t>
      </w:r>
      <w:r w:rsidR="00AF2E04">
        <w:rPr>
          <w:rFonts w:eastAsia="Times New Roman" w:cs="Arial"/>
          <w:bCs/>
          <w:sz w:val="24"/>
          <w:szCs w:val="24"/>
          <w:lang w:val="en-GB" w:eastAsia="en-GB"/>
        </w:rPr>
        <w:t xml:space="preserve">its </w:t>
      </w:r>
      <w:r w:rsidR="009807DC">
        <w:rPr>
          <w:rFonts w:eastAsia="Times New Roman" w:cs="Arial"/>
          <w:bCs/>
          <w:sz w:val="24"/>
          <w:szCs w:val="24"/>
          <w:lang w:val="en-GB" w:eastAsia="en-GB"/>
        </w:rPr>
        <w:t xml:space="preserve">lower costs and </w:t>
      </w:r>
      <w:r w:rsidR="00BC0CB6">
        <w:rPr>
          <w:rFonts w:eastAsia="Times New Roman" w:cs="Arial"/>
          <w:bCs/>
          <w:sz w:val="24"/>
          <w:szCs w:val="24"/>
          <w:lang w:val="en-GB" w:eastAsia="en-GB"/>
        </w:rPr>
        <w:t xml:space="preserve">its ability to support Gigabit speeds Cat 5e </w:t>
      </w:r>
      <w:r w:rsidR="005072E0">
        <w:rPr>
          <w:rFonts w:eastAsia="Times New Roman" w:cs="Arial"/>
          <w:bCs/>
          <w:sz w:val="24"/>
          <w:szCs w:val="24"/>
          <w:lang w:val="en-GB" w:eastAsia="en-GB"/>
        </w:rPr>
        <w:t xml:space="preserve">is </w:t>
      </w:r>
      <w:r w:rsidR="004C3775">
        <w:rPr>
          <w:rFonts w:eastAsia="Times New Roman" w:cs="Arial"/>
          <w:bCs/>
          <w:sz w:val="24"/>
          <w:szCs w:val="24"/>
          <w:lang w:val="en-GB" w:eastAsia="en-GB"/>
        </w:rPr>
        <w:t xml:space="preserve">the preferable </w:t>
      </w:r>
      <w:r w:rsidR="0027571A">
        <w:rPr>
          <w:rFonts w:eastAsia="Times New Roman" w:cs="Arial"/>
          <w:bCs/>
          <w:sz w:val="24"/>
          <w:szCs w:val="24"/>
          <w:lang w:val="en-GB" w:eastAsia="en-GB"/>
        </w:rPr>
        <w:t xml:space="preserve">option for </w:t>
      </w:r>
      <w:r w:rsidR="00780C2B">
        <w:rPr>
          <w:rFonts w:eastAsia="Times New Roman" w:cs="Arial"/>
          <w:bCs/>
          <w:sz w:val="24"/>
          <w:szCs w:val="24"/>
          <w:lang w:val="en-GB" w:eastAsia="en-GB"/>
        </w:rPr>
        <w:t>local area networks</w:t>
      </w:r>
      <w:r w:rsidR="006F44E5">
        <w:rPr>
          <w:rFonts w:eastAsia="Times New Roman" w:cs="Arial"/>
          <w:bCs/>
          <w:sz w:val="24"/>
          <w:szCs w:val="24"/>
          <w:lang w:val="en-GB" w:eastAsia="en-GB"/>
        </w:rPr>
        <w:fldChar w:fldCharType="begin" w:fldLock="1"/>
      </w:r>
      <w:r w:rsidR="006F44E5">
        <w:rPr>
          <w:rFonts w:eastAsia="Times New Roman" w:cs="Arial"/>
          <w:bCs/>
          <w:sz w:val="24"/>
          <w:szCs w:val="24"/>
          <w:lang w:val="en-GB" w:eastAsia="en-GB"/>
        </w:rPr>
        <w:instrText>ADDIN CSL_CITATION {"citationItems":[{"id":"ITEM-1","itemData":{"author":[{"dropping-particle":"","family":"Groth","given":"David","non-dropping-particle":"","parse-names":false,"suffix":""},{"dropping-particle":"","family":"Mcbee","given":"Jim","non-dropping-particle":"","parse-names":false,"suffix":""},{"dropping-particle":"","family":"Sybex®","given":"David Barnett","non-dropping-particle":"","parse-names":false,"suffix":""}],"id":"ITEM-1","issued":{"date-parts":[["0"]]},"title":"Cabling: The Complete Guide to Network Wiring","type":"report"},"uris":["http://www.mendeley.com/documents/?uuid=d97932f4-7381-3f1e-85da-1ec5dc59d551"]}],"mendeley":{"formattedCitation":"[3]","plainTextFormattedCitation":"[3]"},"properties":{"noteIndex":0},"schema":"https://github.com/citation-style-language/schema/raw/master/csl-citation.json"}</w:instrText>
      </w:r>
      <w:r w:rsidR="006F44E5">
        <w:rPr>
          <w:rFonts w:eastAsia="Times New Roman" w:cs="Arial"/>
          <w:bCs/>
          <w:sz w:val="24"/>
          <w:szCs w:val="24"/>
          <w:lang w:val="en-GB" w:eastAsia="en-GB"/>
        </w:rPr>
        <w:fldChar w:fldCharType="separate"/>
      </w:r>
      <w:r w:rsidR="006F44E5" w:rsidRPr="006F44E5">
        <w:rPr>
          <w:rFonts w:eastAsia="Times New Roman" w:cs="Arial"/>
          <w:bCs/>
          <w:noProof/>
          <w:sz w:val="24"/>
          <w:szCs w:val="24"/>
          <w:lang w:val="en-GB" w:eastAsia="en-GB"/>
        </w:rPr>
        <w:t>[3]</w:t>
      </w:r>
      <w:r w:rsidR="006F44E5">
        <w:rPr>
          <w:rFonts w:eastAsia="Times New Roman" w:cs="Arial"/>
          <w:bCs/>
          <w:sz w:val="24"/>
          <w:szCs w:val="24"/>
          <w:lang w:val="en-GB" w:eastAsia="en-GB"/>
        </w:rPr>
        <w:fldChar w:fldCharType="end"/>
      </w:r>
      <w:r w:rsidR="006E226E">
        <w:rPr>
          <w:rFonts w:eastAsia="Times New Roman" w:cs="Arial"/>
          <w:bCs/>
          <w:sz w:val="24"/>
          <w:szCs w:val="24"/>
          <w:lang w:val="en-GB" w:eastAsia="en-GB"/>
        </w:rPr>
        <w:t>.</w:t>
      </w:r>
    </w:p>
    <w:p w14:paraId="3CA0A638" w14:textId="394DA3E3" w:rsidR="00DF1CE9" w:rsidRPr="006873A3" w:rsidRDefault="002E2C4A" w:rsidP="0028206A">
      <w:pPr>
        <w:pStyle w:val="BodyTextL25"/>
        <w:spacing w:line="360" w:lineRule="auto"/>
        <w:rPr>
          <w:rFonts w:eastAsia="Times New Roman" w:cs="Arial"/>
          <w:bCs/>
          <w:sz w:val="24"/>
          <w:szCs w:val="24"/>
          <w:lang w:val="en-GB" w:eastAsia="en-GB"/>
        </w:rPr>
      </w:pPr>
      <w:r>
        <w:rPr>
          <w:rFonts w:eastAsia="Times New Roman" w:cs="Arial"/>
          <w:bCs/>
          <w:sz w:val="24"/>
          <w:szCs w:val="24"/>
          <w:lang w:val="en-GB" w:eastAsia="en-GB"/>
        </w:rPr>
        <w:t xml:space="preserve">Both cables </w:t>
      </w:r>
      <w:r w:rsidR="003C18CD">
        <w:rPr>
          <w:rFonts w:eastAsia="Times New Roman" w:cs="Arial"/>
          <w:bCs/>
          <w:sz w:val="24"/>
          <w:szCs w:val="24"/>
          <w:lang w:val="en-GB" w:eastAsia="en-GB"/>
        </w:rPr>
        <w:t xml:space="preserve">use </w:t>
      </w:r>
      <w:r w:rsidR="00B3108D">
        <w:rPr>
          <w:rFonts w:eastAsia="Times New Roman" w:cs="Arial"/>
          <w:bCs/>
          <w:sz w:val="24"/>
          <w:szCs w:val="24"/>
          <w:lang w:val="en-GB" w:eastAsia="en-GB"/>
        </w:rPr>
        <w:t xml:space="preserve">4 </w:t>
      </w:r>
      <w:r w:rsidR="003C18CD">
        <w:rPr>
          <w:rFonts w:eastAsia="Times New Roman" w:cs="Arial"/>
          <w:bCs/>
          <w:sz w:val="24"/>
          <w:szCs w:val="24"/>
          <w:lang w:val="en-GB" w:eastAsia="en-GB"/>
        </w:rPr>
        <w:t>twisted pair</w:t>
      </w:r>
      <w:r w:rsidR="0086020A">
        <w:rPr>
          <w:rFonts w:eastAsia="Times New Roman" w:cs="Arial"/>
          <w:bCs/>
          <w:sz w:val="24"/>
          <w:szCs w:val="24"/>
          <w:lang w:val="en-GB" w:eastAsia="en-GB"/>
        </w:rPr>
        <w:t xml:space="preserve">s </w:t>
      </w:r>
      <w:r w:rsidR="00262D3E">
        <w:rPr>
          <w:rFonts w:eastAsia="Times New Roman" w:cs="Arial"/>
          <w:bCs/>
          <w:sz w:val="24"/>
          <w:szCs w:val="24"/>
          <w:lang w:val="en-GB" w:eastAsia="en-GB"/>
        </w:rPr>
        <w:t xml:space="preserve">of copper wires </w:t>
      </w:r>
      <w:r w:rsidR="00B3108D">
        <w:rPr>
          <w:rFonts w:eastAsia="Times New Roman" w:cs="Arial"/>
          <w:bCs/>
          <w:sz w:val="24"/>
          <w:szCs w:val="24"/>
          <w:lang w:val="en-GB" w:eastAsia="en-GB"/>
        </w:rPr>
        <w:t xml:space="preserve">per cable </w:t>
      </w:r>
      <w:r w:rsidR="00FD1E17">
        <w:rPr>
          <w:rFonts w:eastAsia="Times New Roman" w:cs="Arial"/>
          <w:bCs/>
          <w:sz w:val="24"/>
          <w:szCs w:val="24"/>
          <w:lang w:val="en-GB" w:eastAsia="en-GB"/>
        </w:rPr>
        <w:t xml:space="preserve">and look the same. Cat 6 can </w:t>
      </w:r>
      <w:r w:rsidR="00EE7914">
        <w:rPr>
          <w:rFonts w:eastAsia="Times New Roman" w:cs="Arial"/>
          <w:bCs/>
          <w:sz w:val="24"/>
          <w:szCs w:val="24"/>
          <w:lang w:val="en-GB" w:eastAsia="en-GB"/>
        </w:rPr>
        <w:t xml:space="preserve">only be distinguished between cat 5e by </w:t>
      </w:r>
      <w:r w:rsidR="00E21945">
        <w:rPr>
          <w:rFonts w:eastAsia="Times New Roman" w:cs="Arial"/>
          <w:bCs/>
          <w:sz w:val="24"/>
          <w:szCs w:val="24"/>
          <w:lang w:val="en-GB" w:eastAsia="en-GB"/>
        </w:rPr>
        <w:t xml:space="preserve">thicker copper wire used within the cable. </w:t>
      </w:r>
      <w:r w:rsidR="008C4FBE">
        <w:rPr>
          <w:rFonts w:eastAsia="Times New Roman" w:cs="Arial"/>
          <w:bCs/>
          <w:sz w:val="24"/>
          <w:szCs w:val="24"/>
          <w:lang w:val="en-GB" w:eastAsia="en-GB"/>
        </w:rPr>
        <w:t xml:space="preserve">Normally cables </w:t>
      </w:r>
      <w:r w:rsidR="004C0F2E">
        <w:rPr>
          <w:rFonts w:eastAsia="Times New Roman" w:cs="Arial"/>
          <w:bCs/>
          <w:sz w:val="24"/>
          <w:szCs w:val="24"/>
          <w:lang w:val="en-GB" w:eastAsia="en-GB"/>
        </w:rPr>
        <w:t>have the category number printed on the cables</w:t>
      </w:r>
      <w:r w:rsidR="00064CC7">
        <w:rPr>
          <w:rFonts w:eastAsia="Times New Roman" w:cs="Arial"/>
          <w:bCs/>
          <w:sz w:val="24"/>
          <w:szCs w:val="24"/>
          <w:lang w:val="en-GB" w:eastAsia="en-GB"/>
        </w:rPr>
        <w:t>.</w:t>
      </w:r>
    </w:p>
    <w:p w14:paraId="29A3E23F" w14:textId="642B2F80" w:rsidR="00DF1CE9" w:rsidRDefault="009D6E64" w:rsidP="0028206A">
      <w:pPr>
        <w:pStyle w:val="BodyTextL25"/>
        <w:spacing w:line="360" w:lineRule="auto"/>
        <w:rPr>
          <w:rFonts w:eastAsia="Times New Roman" w:cs="Arial"/>
          <w:bCs/>
          <w:sz w:val="24"/>
          <w:szCs w:val="24"/>
          <w:lang w:val="en-GB" w:eastAsia="en-GB"/>
        </w:rPr>
      </w:pPr>
      <w:r>
        <w:rPr>
          <w:rFonts w:eastAsia="Times New Roman" w:cs="Arial"/>
          <w:bCs/>
          <w:sz w:val="24"/>
          <w:szCs w:val="24"/>
          <w:lang w:val="en-GB" w:eastAsia="en-GB"/>
        </w:rPr>
        <w:t xml:space="preserve">The </w:t>
      </w:r>
      <w:r w:rsidR="004A2463">
        <w:rPr>
          <w:rFonts w:eastAsia="Times New Roman" w:cs="Arial"/>
          <w:bCs/>
          <w:sz w:val="24"/>
          <w:szCs w:val="24"/>
          <w:lang w:val="en-GB" w:eastAsia="en-GB"/>
        </w:rPr>
        <w:t>dec</w:t>
      </w:r>
      <w:r w:rsidR="00843EE7">
        <w:rPr>
          <w:rFonts w:eastAsia="Times New Roman" w:cs="Arial"/>
          <w:bCs/>
          <w:sz w:val="24"/>
          <w:szCs w:val="24"/>
          <w:lang w:val="en-GB" w:eastAsia="en-GB"/>
        </w:rPr>
        <w:t xml:space="preserve">ision to use either cat 5e or cat 6 will be dependent on </w:t>
      </w:r>
      <w:r w:rsidR="00402CE9">
        <w:rPr>
          <w:rFonts w:eastAsia="Times New Roman" w:cs="Arial"/>
          <w:bCs/>
          <w:sz w:val="24"/>
          <w:szCs w:val="24"/>
          <w:lang w:val="en-GB" w:eastAsia="en-GB"/>
        </w:rPr>
        <w:t xml:space="preserve">what </w:t>
      </w:r>
      <w:r w:rsidR="0015742E">
        <w:rPr>
          <w:rFonts w:eastAsia="Times New Roman" w:cs="Arial"/>
          <w:bCs/>
          <w:sz w:val="24"/>
          <w:szCs w:val="24"/>
          <w:lang w:val="en-GB" w:eastAsia="en-GB"/>
        </w:rPr>
        <w:t xml:space="preserve">is the network </w:t>
      </w:r>
      <w:r w:rsidR="00821A98">
        <w:rPr>
          <w:rFonts w:eastAsia="Times New Roman" w:cs="Arial"/>
          <w:bCs/>
          <w:sz w:val="24"/>
          <w:szCs w:val="24"/>
          <w:lang w:val="en-GB" w:eastAsia="en-GB"/>
        </w:rPr>
        <w:t>engineer is trying to achieve.</w:t>
      </w:r>
      <w:r w:rsidR="00D230C1">
        <w:rPr>
          <w:rFonts w:eastAsia="Times New Roman" w:cs="Arial"/>
          <w:bCs/>
          <w:sz w:val="24"/>
          <w:szCs w:val="24"/>
          <w:lang w:val="en-GB" w:eastAsia="en-GB"/>
        </w:rPr>
        <w:t xml:space="preserve"> Cat 5e will </w:t>
      </w:r>
      <w:r w:rsidR="006423AF">
        <w:rPr>
          <w:rFonts w:eastAsia="Times New Roman" w:cs="Arial"/>
          <w:bCs/>
          <w:sz w:val="24"/>
          <w:szCs w:val="24"/>
          <w:lang w:val="en-GB" w:eastAsia="en-GB"/>
        </w:rPr>
        <w:t xml:space="preserve">probably </w:t>
      </w:r>
      <w:r w:rsidR="00821084">
        <w:rPr>
          <w:rFonts w:eastAsia="Times New Roman" w:cs="Arial"/>
          <w:bCs/>
          <w:sz w:val="24"/>
          <w:szCs w:val="24"/>
          <w:lang w:val="en-GB" w:eastAsia="en-GB"/>
        </w:rPr>
        <w:t xml:space="preserve">meet </w:t>
      </w:r>
      <w:r w:rsidR="006423AF">
        <w:rPr>
          <w:rFonts w:eastAsia="Times New Roman" w:cs="Arial"/>
          <w:bCs/>
          <w:sz w:val="24"/>
          <w:szCs w:val="24"/>
          <w:lang w:val="en-GB" w:eastAsia="en-GB"/>
        </w:rPr>
        <w:t xml:space="preserve">most user’s requirements </w:t>
      </w:r>
      <w:r w:rsidR="00272167">
        <w:rPr>
          <w:rFonts w:eastAsia="Times New Roman" w:cs="Arial"/>
          <w:bCs/>
          <w:sz w:val="24"/>
          <w:szCs w:val="24"/>
          <w:lang w:val="en-GB" w:eastAsia="en-GB"/>
        </w:rPr>
        <w:t>on t</w:t>
      </w:r>
      <w:r w:rsidR="00FB6E58">
        <w:rPr>
          <w:rFonts w:eastAsia="Times New Roman" w:cs="Arial"/>
          <w:bCs/>
          <w:sz w:val="24"/>
          <w:szCs w:val="24"/>
          <w:lang w:val="en-GB" w:eastAsia="en-GB"/>
        </w:rPr>
        <w:t>h</w:t>
      </w:r>
      <w:r w:rsidR="00272167">
        <w:rPr>
          <w:rFonts w:eastAsia="Times New Roman" w:cs="Arial"/>
          <w:bCs/>
          <w:sz w:val="24"/>
          <w:szCs w:val="24"/>
          <w:lang w:val="en-GB" w:eastAsia="en-GB"/>
        </w:rPr>
        <w:t xml:space="preserve">e internal network </w:t>
      </w:r>
      <w:r w:rsidR="00821084">
        <w:rPr>
          <w:rFonts w:eastAsia="Times New Roman" w:cs="Arial"/>
          <w:bCs/>
          <w:sz w:val="24"/>
          <w:szCs w:val="24"/>
          <w:lang w:val="en-GB" w:eastAsia="en-GB"/>
        </w:rPr>
        <w:t xml:space="preserve">however </w:t>
      </w:r>
      <w:r w:rsidR="00B930A4">
        <w:rPr>
          <w:rFonts w:eastAsia="Times New Roman" w:cs="Arial"/>
          <w:bCs/>
          <w:sz w:val="24"/>
          <w:szCs w:val="24"/>
          <w:lang w:val="en-GB" w:eastAsia="en-GB"/>
        </w:rPr>
        <w:t xml:space="preserve">it could be a different situation in terms of Internet speeds </w:t>
      </w:r>
      <w:r w:rsidR="00FB6E58">
        <w:rPr>
          <w:rFonts w:eastAsia="Times New Roman" w:cs="Arial"/>
          <w:bCs/>
          <w:sz w:val="24"/>
          <w:szCs w:val="24"/>
          <w:lang w:val="en-GB" w:eastAsia="en-GB"/>
        </w:rPr>
        <w:t xml:space="preserve">where the </w:t>
      </w:r>
      <w:r w:rsidR="004F56EB">
        <w:rPr>
          <w:rFonts w:eastAsia="Times New Roman" w:cs="Arial"/>
          <w:bCs/>
          <w:sz w:val="24"/>
          <w:szCs w:val="24"/>
          <w:lang w:val="en-GB" w:eastAsia="en-GB"/>
        </w:rPr>
        <w:t>fast</w:t>
      </w:r>
      <w:r w:rsidR="00005A56">
        <w:rPr>
          <w:rFonts w:eastAsia="Times New Roman" w:cs="Arial"/>
          <w:bCs/>
          <w:sz w:val="24"/>
          <w:szCs w:val="24"/>
          <w:lang w:val="en-GB" w:eastAsia="en-GB"/>
        </w:rPr>
        <w:t>er</w:t>
      </w:r>
      <w:r w:rsidR="004F56EB">
        <w:rPr>
          <w:rFonts w:eastAsia="Times New Roman" w:cs="Arial"/>
          <w:bCs/>
          <w:sz w:val="24"/>
          <w:szCs w:val="24"/>
          <w:lang w:val="en-GB" w:eastAsia="en-GB"/>
        </w:rPr>
        <w:t xml:space="preserve"> bandwidth </w:t>
      </w:r>
      <w:r w:rsidR="00F204A8">
        <w:rPr>
          <w:rFonts w:eastAsia="Times New Roman" w:cs="Arial"/>
          <w:bCs/>
          <w:sz w:val="24"/>
          <w:szCs w:val="24"/>
          <w:lang w:val="en-GB" w:eastAsia="en-GB"/>
        </w:rPr>
        <w:t xml:space="preserve">would be </w:t>
      </w:r>
      <w:r w:rsidR="000367AC">
        <w:rPr>
          <w:rFonts w:eastAsia="Times New Roman" w:cs="Arial"/>
          <w:bCs/>
          <w:sz w:val="24"/>
          <w:szCs w:val="24"/>
          <w:lang w:val="en-GB" w:eastAsia="en-GB"/>
        </w:rPr>
        <w:t>appreciated then cat 6</w:t>
      </w:r>
      <w:r w:rsidR="00B54FF9">
        <w:rPr>
          <w:rFonts w:eastAsia="Times New Roman" w:cs="Arial"/>
          <w:bCs/>
          <w:sz w:val="24"/>
          <w:szCs w:val="24"/>
          <w:lang w:val="en-GB" w:eastAsia="en-GB"/>
        </w:rPr>
        <w:t xml:space="preserve"> would be more appropriate.</w:t>
      </w:r>
    </w:p>
    <w:p w14:paraId="05B85DF9" w14:textId="77777777" w:rsidR="00607B57" w:rsidRPr="009E60E5" w:rsidRDefault="00607B57" w:rsidP="0028206A">
      <w:pPr>
        <w:spacing w:after="120" w:line="360" w:lineRule="auto"/>
        <w:ind w:left="360"/>
        <w:rPr>
          <w:rFonts w:cs="Arial"/>
          <w:b/>
          <w:sz w:val="24"/>
          <w:szCs w:val="24"/>
        </w:rPr>
      </w:pPr>
      <w:r w:rsidRPr="009E60E5">
        <w:rPr>
          <w:rFonts w:cs="Arial"/>
          <w:b/>
          <w:sz w:val="24"/>
          <w:szCs w:val="24"/>
        </w:rPr>
        <w:t>References</w:t>
      </w:r>
      <w:bookmarkStart w:id="0" w:name="_GoBack"/>
      <w:bookmarkEnd w:id="0"/>
    </w:p>
    <w:p w14:paraId="23293E31" w14:textId="2C463435" w:rsidR="006F44E5" w:rsidRPr="006F44E5" w:rsidRDefault="00416EB7" w:rsidP="006F44E5">
      <w:pPr>
        <w:widowControl w:val="0"/>
        <w:autoSpaceDE w:val="0"/>
        <w:autoSpaceDN w:val="0"/>
        <w:adjustRightInd w:val="0"/>
        <w:spacing w:before="120" w:after="120" w:line="360" w:lineRule="auto"/>
        <w:ind w:left="640" w:hanging="640"/>
        <w:rPr>
          <w:rFonts w:cs="Arial"/>
          <w:noProof/>
          <w:sz w:val="24"/>
          <w:szCs w:val="24"/>
        </w:rPr>
      </w:pPr>
      <w:r>
        <w:rPr>
          <w:rFonts w:eastAsia="Times New Roman" w:cs="Arial"/>
          <w:bCs/>
          <w:sz w:val="24"/>
          <w:szCs w:val="24"/>
          <w:lang w:val="en-GB" w:eastAsia="en-GB"/>
        </w:rPr>
        <w:fldChar w:fldCharType="begin" w:fldLock="1"/>
      </w:r>
      <w:r>
        <w:rPr>
          <w:rFonts w:eastAsia="Times New Roman" w:cs="Arial"/>
          <w:bCs/>
          <w:sz w:val="24"/>
          <w:szCs w:val="24"/>
          <w:lang w:val="en-GB" w:eastAsia="en-GB"/>
        </w:rPr>
        <w:instrText xml:space="preserve">ADDIN Mendeley Bibliography CSL_BIBLIOGRAPHY </w:instrText>
      </w:r>
      <w:r>
        <w:rPr>
          <w:rFonts w:eastAsia="Times New Roman" w:cs="Arial"/>
          <w:bCs/>
          <w:sz w:val="24"/>
          <w:szCs w:val="24"/>
          <w:lang w:val="en-GB" w:eastAsia="en-GB"/>
        </w:rPr>
        <w:fldChar w:fldCharType="separate"/>
      </w:r>
      <w:r w:rsidR="006F44E5" w:rsidRPr="006F44E5">
        <w:rPr>
          <w:rFonts w:cs="Arial"/>
          <w:noProof/>
          <w:sz w:val="24"/>
          <w:szCs w:val="24"/>
        </w:rPr>
        <w:t>[1]</w:t>
      </w:r>
      <w:r w:rsidR="006F44E5" w:rsidRPr="006F44E5">
        <w:rPr>
          <w:rFonts w:cs="Arial"/>
          <w:noProof/>
          <w:sz w:val="24"/>
          <w:szCs w:val="24"/>
        </w:rPr>
        <w:tab/>
        <w:t xml:space="preserve">M. Myers, “Cabling and Topology,” in </w:t>
      </w:r>
      <w:r w:rsidR="006F44E5" w:rsidRPr="006F44E5">
        <w:rPr>
          <w:rFonts w:cs="Arial"/>
          <w:i/>
          <w:iCs/>
          <w:noProof/>
          <w:sz w:val="24"/>
          <w:szCs w:val="24"/>
        </w:rPr>
        <w:t>CompTIA Network+ Certification Exam N10-007</w:t>
      </w:r>
      <w:r w:rsidR="006F44E5" w:rsidRPr="006F44E5">
        <w:rPr>
          <w:rFonts w:cs="Arial"/>
          <w:noProof/>
          <w:sz w:val="24"/>
          <w:szCs w:val="24"/>
        </w:rPr>
        <w:t>, Seventh., McGraw Hill, 2018, pp. 56–57.</w:t>
      </w:r>
    </w:p>
    <w:p w14:paraId="004394F4" w14:textId="77777777" w:rsidR="006F44E5" w:rsidRPr="006F44E5" w:rsidRDefault="006F44E5" w:rsidP="006F44E5">
      <w:pPr>
        <w:widowControl w:val="0"/>
        <w:autoSpaceDE w:val="0"/>
        <w:autoSpaceDN w:val="0"/>
        <w:adjustRightInd w:val="0"/>
        <w:spacing w:before="120" w:after="120" w:line="360" w:lineRule="auto"/>
        <w:ind w:left="640" w:hanging="640"/>
        <w:rPr>
          <w:rFonts w:cs="Arial"/>
          <w:noProof/>
          <w:sz w:val="24"/>
          <w:szCs w:val="24"/>
        </w:rPr>
      </w:pPr>
      <w:r w:rsidRPr="006F44E5">
        <w:rPr>
          <w:rFonts w:cs="Arial"/>
          <w:noProof/>
          <w:sz w:val="24"/>
          <w:szCs w:val="24"/>
        </w:rPr>
        <w:t>[2]</w:t>
      </w:r>
      <w:r w:rsidRPr="006F44E5">
        <w:rPr>
          <w:rFonts w:cs="Arial"/>
          <w:noProof/>
          <w:sz w:val="24"/>
          <w:szCs w:val="24"/>
        </w:rPr>
        <w:tab/>
        <w:t>“What’s the Difference between CAT5e and CAT6?” [Online]. Available: https://www.blackbox.co.uk/gb-gb/page/43869/Resources/Technical-Resources/Black-Box-Explains/Copper-Cable/Category-5e-And-6. [Accessed: 11-Dec-2019].</w:t>
      </w:r>
    </w:p>
    <w:p w14:paraId="3BB5FC21" w14:textId="77777777" w:rsidR="006F44E5" w:rsidRPr="006F44E5" w:rsidRDefault="006F44E5" w:rsidP="006F44E5">
      <w:pPr>
        <w:widowControl w:val="0"/>
        <w:autoSpaceDE w:val="0"/>
        <w:autoSpaceDN w:val="0"/>
        <w:adjustRightInd w:val="0"/>
        <w:spacing w:before="120" w:after="120" w:line="360" w:lineRule="auto"/>
        <w:ind w:left="640" w:hanging="640"/>
        <w:rPr>
          <w:rFonts w:cs="Arial"/>
          <w:noProof/>
          <w:sz w:val="24"/>
        </w:rPr>
      </w:pPr>
      <w:r w:rsidRPr="006F44E5">
        <w:rPr>
          <w:rFonts w:cs="Arial"/>
          <w:noProof/>
          <w:sz w:val="24"/>
          <w:szCs w:val="24"/>
        </w:rPr>
        <w:t>[3]</w:t>
      </w:r>
      <w:r w:rsidRPr="006F44E5">
        <w:rPr>
          <w:rFonts w:cs="Arial"/>
          <w:noProof/>
          <w:sz w:val="24"/>
          <w:szCs w:val="24"/>
        </w:rPr>
        <w:tab/>
        <w:t>D. Groth, J. Mcbee, and D. B. Sybex®, “Cabling: The Complete Guide to Network Wiring.”</w:t>
      </w:r>
    </w:p>
    <w:p w14:paraId="6E20B071" w14:textId="287BD9CB" w:rsidR="00DC09C0" w:rsidRPr="006873A3" w:rsidRDefault="00416EB7" w:rsidP="0028206A">
      <w:pPr>
        <w:pStyle w:val="BodyTextL25"/>
        <w:spacing w:line="360" w:lineRule="auto"/>
        <w:rPr>
          <w:rFonts w:eastAsia="Times New Roman" w:cs="Arial"/>
          <w:bCs/>
          <w:sz w:val="24"/>
          <w:szCs w:val="24"/>
          <w:lang w:val="en-GB" w:eastAsia="en-GB"/>
        </w:rPr>
      </w:pPr>
      <w:r>
        <w:rPr>
          <w:rFonts w:eastAsia="Times New Roman" w:cs="Arial"/>
          <w:bCs/>
          <w:sz w:val="24"/>
          <w:szCs w:val="24"/>
          <w:lang w:val="en-GB" w:eastAsia="en-GB"/>
        </w:rPr>
        <w:fldChar w:fldCharType="end"/>
      </w:r>
    </w:p>
    <w:p w14:paraId="0AB933CE" w14:textId="7E050C45" w:rsidR="00DF1CE9" w:rsidRDefault="00DF1CE9" w:rsidP="00580E73">
      <w:pPr>
        <w:pStyle w:val="BodyTextL25"/>
        <w:rPr>
          <w:rFonts w:eastAsia="Arial"/>
          <w:b/>
          <w:color w:val="FF0000"/>
        </w:rPr>
      </w:pPr>
    </w:p>
    <w:p w14:paraId="22B4BA3D" w14:textId="77777777" w:rsidR="00DF1CE9" w:rsidRPr="007C20EC" w:rsidRDefault="00DF1CE9"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7777777" w:rsidR="001772B8" w:rsidRPr="007C20EC" w:rsidRDefault="001772B8" w:rsidP="001772B8">
      <w:pPr>
        <w:pStyle w:val="BodyTextL25"/>
        <w:rPr>
          <w:color w:val="FF0000"/>
        </w:rPr>
      </w:pPr>
      <w:r w:rsidRPr="007C20EC">
        <w:rPr>
          <w:color w:val="FF0000"/>
        </w:rPr>
        <w:t>_______________________________________________________________________________________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77777777" w:rsidR="00B446F2" w:rsidRPr="007C20EC" w:rsidRDefault="00B446F2" w:rsidP="004B1D01">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CEF480" w14:textId="77777777" w:rsidR="00075056" w:rsidRDefault="00075056" w:rsidP="0090659A">
      <w:pPr>
        <w:spacing w:after="0" w:line="240" w:lineRule="auto"/>
      </w:pPr>
      <w:r>
        <w:separator/>
      </w:r>
    </w:p>
    <w:p w14:paraId="0F8686E1" w14:textId="77777777" w:rsidR="00075056" w:rsidRDefault="00075056"/>
    <w:p w14:paraId="36F117F1" w14:textId="77777777" w:rsidR="00075056" w:rsidRDefault="00075056"/>
    <w:p w14:paraId="5A3046D9" w14:textId="77777777" w:rsidR="00075056" w:rsidRDefault="00075056"/>
    <w:p w14:paraId="091AEBEB" w14:textId="77777777" w:rsidR="00075056" w:rsidRDefault="00075056"/>
  </w:endnote>
  <w:endnote w:type="continuationSeparator" w:id="0">
    <w:p w14:paraId="7600B853" w14:textId="77777777" w:rsidR="00075056" w:rsidRDefault="00075056" w:rsidP="0090659A">
      <w:pPr>
        <w:spacing w:after="0" w:line="240" w:lineRule="auto"/>
      </w:pPr>
      <w:r>
        <w:continuationSeparator/>
      </w:r>
    </w:p>
    <w:p w14:paraId="14AC3F84" w14:textId="77777777" w:rsidR="00075056" w:rsidRDefault="00075056"/>
    <w:p w14:paraId="2F0D6C11" w14:textId="77777777" w:rsidR="00075056" w:rsidRDefault="00075056"/>
    <w:p w14:paraId="30F79C19" w14:textId="77777777" w:rsidR="00075056" w:rsidRDefault="00075056"/>
    <w:p w14:paraId="262C2F58" w14:textId="77777777" w:rsidR="00075056" w:rsidRDefault="0007505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7534B02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896EC1">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668AD1" w14:textId="77777777" w:rsidR="00075056" w:rsidRDefault="00075056" w:rsidP="0090659A">
      <w:pPr>
        <w:spacing w:after="0" w:line="240" w:lineRule="auto"/>
      </w:pPr>
      <w:r>
        <w:separator/>
      </w:r>
    </w:p>
    <w:p w14:paraId="39E83CE8" w14:textId="77777777" w:rsidR="00075056" w:rsidRDefault="00075056"/>
    <w:p w14:paraId="1D7566FA" w14:textId="77777777" w:rsidR="00075056" w:rsidRDefault="00075056"/>
    <w:p w14:paraId="3BFC3E5E" w14:textId="77777777" w:rsidR="00075056" w:rsidRDefault="00075056"/>
    <w:p w14:paraId="56F162CE" w14:textId="77777777" w:rsidR="00075056" w:rsidRDefault="00075056"/>
  </w:footnote>
  <w:footnote w:type="continuationSeparator" w:id="0">
    <w:p w14:paraId="0FDF1583" w14:textId="77777777" w:rsidR="00075056" w:rsidRDefault="00075056" w:rsidP="0090659A">
      <w:pPr>
        <w:spacing w:after="0" w:line="240" w:lineRule="auto"/>
      </w:pPr>
      <w:r>
        <w:continuationSeparator/>
      </w:r>
    </w:p>
    <w:p w14:paraId="7C48FDA1" w14:textId="77777777" w:rsidR="00075056" w:rsidRDefault="00075056"/>
    <w:p w14:paraId="17370ECA" w14:textId="77777777" w:rsidR="00075056" w:rsidRDefault="00075056"/>
    <w:p w14:paraId="363F1441" w14:textId="77777777" w:rsidR="00075056" w:rsidRDefault="00075056"/>
    <w:p w14:paraId="2CF8D649" w14:textId="77777777" w:rsidR="00075056" w:rsidRDefault="0007505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05A56"/>
    <w:rsid w:val="000128F3"/>
    <w:rsid w:val="000154CA"/>
    <w:rsid w:val="000160F7"/>
    <w:rsid w:val="00016D5B"/>
    <w:rsid w:val="00016F30"/>
    <w:rsid w:val="0001778E"/>
    <w:rsid w:val="00017962"/>
    <w:rsid w:val="00017F36"/>
    <w:rsid w:val="0002047C"/>
    <w:rsid w:val="00021B9A"/>
    <w:rsid w:val="000242D6"/>
    <w:rsid w:val="00024EE5"/>
    <w:rsid w:val="0002635F"/>
    <w:rsid w:val="000367AC"/>
    <w:rsid w:val="00041AF6"/>
    <w:rsid w:val="00044E62"/>
    <w:rsid w:val="00050BA4"/>
    <w:rsid w:val="00051738"/>
    <w:rsid w:val="00052548"/>
    <w:rsid w:val="00054409"/>
    <w:rsid w:val="00057735"/>
    <w:rsid w:val="00060696"/>
    <w:rsid w:val="00064CC7"/>
    <w:rsid w:val="00067329"/>
    <w:rsid w:val="00075056"/>
    <w:rsid w:val="000769CF"/>
    <w:rsid w:val="000815D8"/>
    <w:rsid w:val="00085CC6"/>
    <w:rsid w:val="00087E5C"/>
    <w:rsid w:val="0009037D"/>
    <w:rsid w:val="00090C07"/>
    <w:rsid w:val="00091E8D"/>
    <w:rsid w:val="0009378D"/>
    <w:rsid w:val="00097163"/>
    <w:rsid w:val="000A22C8"/>
    <w:rsid w:val="000B090B"/>
    <w:rsid w:val="000B2344"/>
    <w:rsid w:val="000B561E"/>
    <w:rsid w:val="000B7DE5"/>
    <w:rsid w:val="000C1542"/>
    <w:rsid w:val="000C26D7"/>
    <w:rsid w:val="000C520A"/>
    <w:rsid w:val="000D4788"/>
    <w:rsid w:val="000D55B4"/>
    <w:rsid w:val="000E65F0"/>
    <w:rsid w:val="000F0557"/>
    <w:rsid w:val="000F072C"/>
    <w:rsid w:val="000F19EF"/>
    <w:rsid w:val="000F44B1"/>
    <w:rsid w:val="000F6743"/>
    <w:rsid w:val="001006C2"/>
    <w:rsid w:val="00101A71"/>
    <w:rsid w:val="00107B2B"/>
    <w:rsid w:val="00107DA2"/>
    <w:rsid w:val="00112AC5"/>
    <w:rsid w:val="001133DD"/>
    <w:rsid w:val="00120CBE"/>
    <w:rsid w:val="001236ED"/>
    <w:rsid w:val="001261C4"/>
    <w:rsid w:val="001310E2"/>
    <w:rsid w:val="001366EC"/>
    <w:rsid w:val="0014219C"/>
    <w:rsid w:val="001425ED"/>
    <w:rsid w:val="001430B0"/>
    <w:rsid w:val="00143633"/>
    <w:rsid w:val="00154E3A"/>
    <w:rsid w:val="0015742E"/>
    <w:rsid w:val="00157902"/>
    <w:rsid w:val="00163164"/>
    <w:rsid w:val="00163772"/>
    <w:rsid w:val="00166253"/>
    <w:rsid w:val="001710C0"/>
    <w:rsid w:val="00172AFB"/>
    <w:rsid w:val="001772B8"/>
    <w:rsid w:val="00180FBF"/>
    <w:rsid w:val="00182CF4"/>
    <w:rsid w:val="001849DB"/>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7FF"/>
    <w:rsid w:val="001C3CE9"/>
    <w:rsid w:val="001C6F04"/>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27ED2"/>
    <w:rsid w:val="00233DA5"/>
    <w:rsid w:val="002347BC"/>
    <w:rsid w:val="00235BE4"/>
    <w:rsid w:val="00242E3A"/>
    <w:rsid w:val="002506CF"/>
    <w:rsid w:val="0025107F"/>
    <w:rsid w:val="00260CD4"/>
    <w:rsid w:val="002624DD"/>
    <w:rsid w:val="00262D3E"/>
    <w:rsid w:val="00263032"/>
    <w:rsid w:val="002639D8"/>
    <w:rsid w:val="00265F77"/>
    <w:rsid w:val="00266C83"/>
    <w:rsid w:val="002719BF"/>
    <w:rsid w:val="00272167"/>
    <w:rsid w:val="0027571A"/>
    <w:rsid w:val="00275C6E"/>
    <w:rsid w:val="002768DC"/>
    <w:rsid w:val="0028206A"/>
    <w:rsid w:val="00283A77"/>
    <w:rsid w:val="002945B5"/>
    <w:rsid w:val="002A278F"/>
    <w:rsid w:val="002A5E5C"/>
    <w:rsid w:val="002A6C56"/>
    <w:rsid w:val="002B4DDC"/>
    <w:rsid w:val="002C090C"/>
    <w:rsid w:val="002C1243"/>
    <w:rsid w:val="002C1815"/>
    <w:rsid w:val="002C475E"/>
    <w:rsid w:val="002C6AD6"/>
    <w:rsid w:val="002D3D4E"/>
    <w:rsid w:val="002D6C2A"/>
    <w:rsid w:val="002D7A86"/>
    <w:rsid w:val="002E2C4A"/>
    <w:rsid w:val="002F3681"/>
    <w:rsid w:val="002F3A38"/>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239EC"/>
    <w:rsid w:val="00333D27"/>
    <w:rsid w:val="0034455D"/>
    <w:rsid w:val="0034604B"/>
    <w:rsid w:val="00346A44"/>
    <w:rsid w:val="00346D17"/>
    <w:rsid w:val="00347972"/>
    <w:rsid w:val="0035022D"/>
    <w:rsid w:val="00350558"/>
    <w:rsid w:val="003514A3"/>
    <w:rsid w:val="003534E3"/>
    <w:rsid w:val="0035469B"/>
    <w:rsid w:val="0035471B"/>
    <w:rsid w:val="003559CC"/>
    <w:rsid w:val="003569B4"/>
    <w:rsid w:val="003569D7"/>
    <w:rsid w:val="003608AC"/>
    <w:rsid w:val="003623A9"/>
    <w:rsid w:val="0036465A"/>
    <w:rsid w:val="003652CB"/>
    <w:rsid w:val="0036531D"/>
    <w:rsid w:val="003733FC"/>
    <w:rsid w:val="00381A52"/>
    <w:rsid w:val="00392C65"/>
    <w:rsid w:val="00392ED5"/>
    <w:rsid w:val="003973A6"/>
    <w:rsid w:val="003A0B0E"/>
    <w:rsid w:val="003A19DC"/>
    <w:rsid w:val="003A1B45"/>
    <w:rsid w:val="003A5BB7"/>
    <w:rsid w:val="003B15FF"/>
    <w:rsid w:val="003B3936"/>
    <w:rsid w:val="003B46FC"/>
    <w:rsid w:val="003B5767"/>
    <w:rsid w:val="003B7605"/>
    <w:rsid w:val="003B7BF9"/>
    <w:rsid w:val="003C18CD"/>
    <w:rsid w:val="003C599F"/>
    <w:rsid w:val="003C6180"/>
    <w:rsid w:val="003C6BCA"/>
    <w:rsid w:val="003C7902"/>
    <w:rsid w:val="003D0BFF"/>
    <w:rsid w:val="003D7495"/>
    <w:rsid w:val="003E29C8"/>
    <w:rsid w:val="003E375F"/>
    <w:rsid w:val="003E5BE5"/>
    <w:rsid w:val="003F18D1"/>
    <w:rsid w:val="003F4F0E"/>
    <w:rsid w:val="003F6E06"/>
    <w:rsid w:val="003F739C"/>
    <w:rsid w:val="00402CE9"/>
    <w:rsid w:val="0040341C"/>
    <w:rsid w:val="00403C7A"/>
    <w:rsid w:val="004057A6"/>
    <w:rsid w:val="00406554"/>
    <w:rsid w:val="004106FB"/>
    <w:rsid w:val="004131B0"/>
    <w:rsid w:val="00416C42"/>
    <w:rsid w:val="00416EB7"/>
    <w:rsid w:val="00422476"/>
    <w:rsid w:val="00422EA3"/>
    <w:rsid w:val="00423838"/>
    <w:rsid w:val="0042385C"/>
    <w:rsid w:val="00430083"/>
    <w:rsid w:val="00431654"/>
    <w:rsid w:val="004336C2"/>
    <w:rsid w:val="00434926"/>
    <w:rsid w:val="00434AE4"/>
    <w:rsid w:val="00442DBD"/>
    <w:rsid w:val="00444217"/>
    <w:rsid w:val="004478F4"/>
    <w:rsid w:val="00447A4A"/>
    <w:rsid w:val="00450F7A"/>
    <w:rsid w:val="00452C6D"/>
    <w:rsid w:val="00455E0B"/>
    <w:rsid w:val="004659EE"/>
    <w:rsid w:val="00482EBA"/>
    <w:rsid w:val="00484810"/>
    <w:rsid w:val="004908AA"/>
    <w:rsid w:val="004936C2"/>
    <w:rsid w:val="0049379C"/>
    <w:rsid w:val="004A1CA0"/>
    <w:rsid w:val="004A22E9"/>
    <w:rsid w:val="004A2463"/>
    <w:rsid w:val="004A4ACD"/>
    <w:rsid w:val="004A5BC5"/>
    <w:rsid w:val="004B023D"/>
    <w:rsid w:val="004B1D01"/>
    <w:rsid w:val="004C0909"/>
    <w:rsid w:val="004C0F2E"/>
    <w:rsid w:val="004C3775"/>
    <w:rsid w:val="004C3F97"/>
    <w:rsid w:val="004C7E09"/>
    <w:rsid w:val="004D01F2"/>
    <w:rsid w:val="004D3339"/>
    <w:rsid w:val="004D353F"/>
    <w:rsid w:val="004D36D7"/>
    <w:rsid w:val="004D682B"/>
    <w:rsid w:val="004D71AE"/>
    <w:rsid w:val="004E4596"/>
    <w:rsid w:val="004E4DF1"/>
    <w:rsid w:val="004E6152"/>
    <w:rsid w:val="004F01EC"/>
    <w:rsid w:val="004F344A"/>
    <w:rsid w:val="004F56EB"/>
    <w:rsid w:val="004F679E"/>
    <w:rsid w:val="005025AA"/>
    <w:rsid w:val="005044F8"/>
    <w:rsid w:val="00504ED4"/>
    <w:rsid w:val="005072E0"/>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562A"/>
    <w:rsid w:val="005862C6"/>
    <w:rsid w:val="0058676D"/>
    <w:rsid w:val="00593386"/>
    <w:rsid w:val="00596998"/>
    <w:rsid w:val="005A6E62"/>
    <w:rsid w:val="005B0676"/>
    <w:rsid w:val="005B24BD"/>
    <w:rsid w:val="005C00A2"/>
    <w:rsid w:val="005C3699"/>
    <w:rsid w:val="005C6907"/>
    <w:rsid w:val="005C70DB"/>
    <w:rsid w:val="005D0CA8"/>
    <w:rsid w:val="005D2B29"/>
    <w:rsid w:val="005D354A"/>
    <w:rsid w:val="005E13AD"/>
    <w:rsid w:val="005E3235"/>
    <w:rsid w:val="005E4176"/>
    <w:rsid w:val="005E65B5"/>
    <w:rsid w:val="005F1988"/>
    <w:rsid w:val="005F3AE9"/>
    <w:rsid w:val="006007BB"/>
    <w:rsid w:val="00601DC0"/>
    <w:rsid w:val="006030F4"/>
    <w:rsid w:val="006034CB"/>
    <w:rsid w:val="00604CD0"/>
    <w:rsid w:val="00607B57"/>
    <w:rsid w:val="006112DB"/>
    <w:rsid w:val="006131CE"/>
    <w:rsid w:val="00617D6E"/>
    <w:rsid w:val="00620AFE"/>
    <w:rsid w:val="00622D61"/>
    <w:rsid w:val="00624198"/>
    <w:rsid w:val="0063554E"/>
    <w:rsid w:val="00635DCF"/>
    <w:rsid w:val="006423AF"/>
    <w:rsid w:val="006428E5"/>
    <w:rsid w:val="00644958"/>
    <w:rsid w:val="00645AE3"/>
    <w:rsid w:val="00653F6C"/>
    <w:rsid w:val="006572DD"/>
    <w:rsid w:val="00672919"/>
    <w:rsid w:val="006807A5"/>
    <w:rsid w:val="00684266"/>
    <w:rsid w:val="00686587"/>
    <w:rsid w:val="006873A3"/>
    <w:rsid w:val="006904CF"/>
    <w:rsid w:val="0069144D"/>
    <w:rsid w:val="00695EE2"/>
    <w:rsid w:val="0069660B"/>
    <w:rsid w:val="00697346"/>
    <w:rsid w:val="006A1B33"/>
    <w:rsid w:val="006A48F1"/>
    <w:rsid w:val="006A71A3"/>
    <w:rsid w:val="006B03F2"/>
    <w:rsid w:val="006B1639"/>
    <w:rsid w:val="006B473C"/>
    <w:rsid w:val="006B5CA7"/>
    <w:rsid w:val="006B5E89"/>
    <w:rsid w:val="006B665E"/>
    <w:rsid w:val="006C19B2"/>
    <w:rsid w:val="006C22BF"/>
    <w:rsid w:val="006C30A0"/>
    <w:rsid w:val="006C35FF"/>
    <w:rsid w:val="006C57F2"/>
    <w:rsid w:val="006C5949"/>
    <w:rsid w:val="006C6832"/>
    <w:rsid w:val="006C7503"/>
    <w:rsid w:val="006D1370"/>
    <w:rsid w:val="006D1F81"/>
    <w:rsid w:val="006D2C28"/>
    <w:rsid w:val="006D3A6C"/>
    <w:rsid w:val="006D3EAB"/>
    <w:rsid w:val="006D3FC1"/>
    <w:rsid w:val="006E226E"/>
    <w:rsid w:val="006E4D85"/>
    <w:rsid w:val="006E6581"/>
    <w:rsid w:val="006E71DF"/>
    <w:rsid w:val="006F1CC4"/>
    <w:rsid w:val="006F2A86"/>
    <w:rsid w:val="006F2CF9"/>
    <w:rsid w:val="006F3163"/>
    <w:rsid w:val="006F44E5"/>
    <w:rsid w:val="00700647"/>
    <w:rsid w:val="007032E4"/>
    <w:rsid w:val="00705FEC"/>
    <w:rsid w:val="007066F5"/>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5E0"/>
    <w:rsid w:val="00755C9B"/>
    <w:rsid w:val="0076011D"/>
    <w:rsid w:val="00760FE4"/>
    <w:rsid w:val="00763D8B"/>
    <w:rsid w:val="007657F6"/>
    <w:rsid w:val="00765E47"/>
    <w:rsid w:val="0077125A"/>
    <w:rsid w:val="00773BC4"/>
    <w:rsid w:val="00780C2B"/>
    <w:rsid w:val="0078123E"/>
    <w:rsid w:val="007831FD"/>
    <w:rsid w:val="00786F58"/>
    <w:rsid w:val="00787CC1"/>
    <w:rsid w:val="00792F4E"/>
    <w:rsid w:val="0079398D"/>
    <w:rsid w:val="00793B60"/>
    <w:rsid w:val="00796C25"/>
    <w:rsid w:val="007A287C"/>
    <w:rsid w:val="007A32A8"/>
    <w:rsid w:val="007A3B2A"/>
    <w:rsid w:val="007B02EA"/>
    <w:rsid w:val="007B35CE"/>
    <w:rsid w:val="007B467A"/>
    <w:rsid w:val="007B5522"/>
    <w:rsid w:val="007B6744"/>
    <w:rsid w:val="007B6780"/>
    <w:rsid w:val="007C0D28"/>
    <w:rsid w:val="007C0EE0"/>
    <w:rsid w:val="007C1B71"/>
    <w:rsid w:val="007C20EC"/>
    <w:rsid w:val="007C2FBB"/>
    <w:rsid w:val="007C7164"/>
    <w:rsid w:val="007D17EE"/>
    <w:rsid w:val="007D1984"/>
    <w:rsid w:val="007D2AFE"/>
    <w:rsid w:val="007D603D"/>
    <w:rsid w:val="007E3FEA"/>
    <w:rsid w:val="007F0A0B"/>
    <w:rsid w:val="007F3A60"/>
    <w:rsid w:val="007F3D0B"/>
    <w:rsid w:val="007F7C94"/>
    <w:rsid w:val="00810E4B"/>
    <w:rsid w:val="00814BAA"/>
    <w:rsid w:val="00821084"/>
    <w:rsid w:val="00821A98"/>
    <w:rsid w:val="00824295"/>
    <w:rsid w:val="008313F3"/>
    <w:rsid w:val="00834CB2"/>
    <w:rsid w:val="00837218"/>
    <w:rsid w:val="008405BB"/>
    <w:rsid w:val="00841EBA"/>
    <w:rsid w:val="00843EE7"/>
    <w:rsid w:val="00846494"/>
    <w:rsid w:val="00847B20"/>
    <w:rsid w:val="008509D3"/>
    <w:rsid w:val="00853418"/>
    <w:rsid w:val="00855605"/>
    <w:rsid w:val="00857CF6"/>
    <w:rsid w:val="0086020A"/>
    <w:rsid w:val="008610ED"/>
    <w:rsid w:val="00861C6A"/>
    <w:rsid w:val="008646C3"/>
    <w:rsid w:val="00865199"/>
    <w:rsid w:val="00867EAF"/>
    <w:rsid w:val="00873C6B"/>
    <w:rsid w:val="008760CE"/>
    <w:rsid w:val="0088426A"/>
    <w:rsid w:val="008852BA"/>
    <w:rsid w:val="00890108"/>
    <w:rsid w:val="00893877"/>
    <w:rsid w:val="0089532C"/>
    <w:rsid w:val="00896165"/>
    <w:rsid w:val="00896681"/>
    <w:rsid w:val="00896EC1"/>
    <w:rsid w:val="00897EA2"/>
    <w:rsid w:val="008A2749"/>
    <w:rsid w:val="008A3A90"/>
    <w:rsid w:val="008B06D4"/>
    <w:rsid w:val="008B4F20"/>
    <w:rsid w:val="008B7FFD"/>
    <w:rsid w:val="008C2920"/>
    <w:rsid w:val="008C2FAA"/>
    <w:rsid w:val="008C4307"/>
    <w:rsid w:val="008C4FBE"/>
    <w:rsid w:val="008D1343"/>
    <w:rsid w:val="008D23DF"/>
    <w:rsid w:val="008D73BF"/>
    <w:rsid w:val="008D7F09"/>
    <w:rsid w:val="008E5990"/>
    <w:rsid w:val="008E5B64"/>
    <w:rsid w:val="008E7DAA"/>
    <w:rsid w:val="008F0094"/>
    <w:rsid w:val="008F340F"/>
    <w:rsid w:val="00902256"/>
    <w:rsid w:val="00902E30"/>
    <w:rsid w:val="00903523"/>
    <w:rsid w:val="00905C96"/>
    <w:rsid w:val="0090659A"/>
    <w:rsid w:val="00907547"/>
    <w:rsid w:val="00915986"/>
    <w:rsid w:val="009165F1"/>
    <w:rsid w:val="00917624"/>
    <w:rsid w:val="00925F1F"/>
    <w:rsid w:val="00927D7D"/>
    <w:rsid w:val="00930386"/>
    <w:rsid w:val="009309F5"/>
    <w:rsid w:val="00933237"/>
    <w:rsid w:val="00933F28"/>
    <w:rsid w:val="0093603B"/>
    <w:rsid w:val="0093755A"/>
    <w:rsid w:val="009476C0"/>
    <w:rsid w:val="009538DF"/>
    <w:rsid w:val="00961295"/>
    <w:rsid w:val="00963E34"/>
    <w:rsid w:val="00964DFA"/>
    <w:rsid w:val="00974B6E"/>
    <w:rsid w:val="009807DC"/>
    <w:rsid w:val="0098155C"/>
    <w:rsid w:val="00983B77"/>
    <w:rsid w:val="00986D57"/>
    <w:rsid w:val="00996053"/>
    <w:rsid w:val="009A0B2F"/>
    <w:rsid w:val="009A1CF4"/>
    <w:rsid w:val="009A37D7"/>
    <w:rsid w:val="009A4E17"/>
    <w:rsid w:val="009A6955"/>
    <w:rsid w:val="009B341C"/>
    <w:rsid w:val="009B5747"/>
    <w:rsid w:val="009B5CF3"/>
    <w:rsid w:val="009D0D40"/>
    <w:rsid w:val="009D2C27"/>
    <w:rsid w:val="009D4A92"/>
    <w:rsid w:val="009D6E64"/>
    <w:rsid w:val="009E2309"/>
    <w:rsid w:val="009E42B9"/>
    <w:rsid w:val="009F4C2E"/>
    <w:rsid w:val="009F799B"/>
    <w:rsid w:val="00A014A3"/>
    <w:rsid w:val="00A0412D"/>
    <w:rsid w:val="00A21211"/>
    <w:rsid w:val="00A25274"/>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86755"/>
    <w:rsid w:val="00A96172"/>
    <w:rsid w:val="00AA1537"/>
    <w:rsid w:val="00AA4B19"/>
    <w:rsid w:val="00AB0D6A"/>
    <w:rsid w:val="00AB43B3"/>
    <w:rsid w:val="00AB49B9"/>
    <w:rsid w:val="00AB758A"/>
    <w:rsid w:val="00AC1E7E"/>
    <w:rsid w:val="00AC2DE7"/>
    <w:rsid w:val="00AC507D"/>
    <w:rsid w:val="00AC66E4"/>
    <w:rsid w:val="00AD4578"/>
    <w:rsid w:val="00AD68E9"/>
    <w:rsid w:val="00AE56C0"/>
    <w:rsid w:val="00AE6B36"/>
    <w:rsid w:val="00AF1260"/>
    <w:rsid w:val="00AF2E04"/>
    <w:rsid w:val="00B00914"/>
    <w:rsid w:val="00B023FB"/>
    <w:rsid w:val="00B02A8E"/>
    <w:rsid w:val="00B052EE"/>
    <w:rsid w:val="00B1081F"/>
    <w:rsid w:val="00B1733B"/>
    <w:rsid w:val="00B27499"/>
    <w:rsid w:val="00B3010D"/>
    <w:rsid w:val="00B3108D"/>
    <w:rsid w:val="00B35151"/>
    <w:rsid w:val="00B433F2"/>
    <w:rsid w:val="00B44544"/>
    <w:rsid w:val="00B446F2"/>
    <w:rsid w:val="00B458E8"/>
    <w:rsid w:val="00B5397B"/>
    <w:rsid w:val="00B54FF9"/>
    <w:rsid w:val="00B62809"/>
    <w:rsid w:val="00B7675A"/>
    <w:rsid w:val="00B81898"/>
    <w:rsid w:val="00B8606B"/>
    <w:rsid w:val="00B86763"/>
    <w:rsid w:val="00B878E7"/>
    <w:rsid w:val="00B930A4"/>
    <w:rsid w:val="00B97278"/>
    <w:rsid w:val="00B97943"/>
    <w:rsid w:val="00BA1D0B"/>
    <w:rsid w:val="00BA3A3E"/>
    <w:rsid w:val="00BA6972"/>
    <w:rsid w:val="00BB1E0D"/>
    <w:rsid w:val="00BB43DF"/>
    <w:rsid w:val="00BB4D9B"/>
    <w:rsid w:val="00BB73FF"/>
    <w:rsid w:val="00BB7688"/>
    <w:rsid w:val="00BC0CB6"/>
    <w:rsid w:val="00BC7CAC"/>
    <w:rsid w:val="00BD19EE"/>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72ABE"/>
    <w:rsid w:val="00C75DD8"/>
    <w:rsid w:val="00C84736"/>
    <w:rsid w:val="00C86BC3"/>
    <w:rsid w:val="00C90311"/>
    <w:rsid w:val="00C91C26"/>
    <w:rsid w:val="00C91D68"/>
    <w:rsid w:val="00C94408"/>
    <w:rsid w:val="00CA73D5"/>
    <w:rsid w:val="00CB2967"/>
    <w:rsid w:val="00CC1C87"/>
    <w:rsid w:val="00CC3000"/>
    <w:rsid w:val="00CC311B"/>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2FE0"/>
    <w:rsid w:val="00D230C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1AF6"/>
    <w:rsid w:val="00D93063"/>
    <w:rsid w:val="00D933B0"/>
    <w:rsid w:val="00D977E8"/>
    <w:rsid w:val="00D97B16"/>
    <w:rsid w:val="00DB1C89"/>
    <w:rsid w:val="00DB3763"/>
    <w:rsid w:val="00DB4029"/>
    <w:rsid w:val="00DB5F4D"/>
    <w:rsid w:val="00DB6DA5"/>
    <w:rsid w:val="00DC076B"/>
    <w:rsid w:val="00DC09C0"/>
    <w:rsid w:val="00DC186F"/>
    <w:rsid w:val="00DC252F"/>
    <w:rsid w:val="00DC6050"/>
    <w:rsid w:val="00DD2B32"/>
    <w:rsid w:val="00DD43EA"/>
    <w:rsid w:val="00DD73B1"/>
    <w:rsid w:val="00DE31A5"/>
    <w:rsid w:val="00DE64AF"/>
    <w:rsid w:val="00DE6F44"/>
    <w:rsid w:val="00DF1CE9"/>
    <w:rsid w:val="00DF5847"/>
    <w:rsid w:val="00DF5AD7"/>
    <w:rsid w:val="00E02029"/>
    <w:rsid w:val="00E037D9"/>
    <w:rsid w:val="00E04927"/>
    <w:rsid w:val="00E12C48"/>
    <w:rsid w:val="00E130EB"/>
    <w:rsid w:val="00E144F3"/>
    <w:rsid w:val="00E162CD"/>
    <w:rsid w:val="00E17FA5"/>
    <w:rsid w:val="00E21945"/>
    <w:rsid w:val="00E22D9A"/>
    <w:rsid w:val="00E22D9E"/>
    <w:rsid w:val="00E24196"/>
    <w:rsid w:val="00E26930"/>
    <w:rsid w:val="00E27257"/>
    <w:rsid w:val="00E27920"/>
    <w:rsid w:val="00E449D0"/>
    <w:rsid w:val="00E4506A"/>
    <w:rsid w:val="00E4752F"/>
    <w:rsid w:val="00E53F99"/>
    <w:rsid w:val="00E56510"/>
    <w:rsid w:val="00E56936"/>
    <w:rsid w:val="00E62EA8"/>
    <w:rsid w:val="00E67A6E"/>
    <w:rsid w:val="00E71B43"/>
    <w:rsid w:val="00E73DD9"/>
    <w:rsid w:val="00E77B1D"/>
    <w:rsid w:val="00E81612"/>
    <w:rsid w:val="00E8354C"/>
    <w:rsid w:val="00E87D18"/>
    <w:rsid w:val="00E87D62"/>
    <w:rsid w:val="00EA486E"/>
    <w:rsid w:val="00EA4FA3"/>
    <w:rsid w:val="00EB001B"/>
    <w:rsid w:val="00EB6C33"/>
    <w:rsid w:val="00EC32E5"/>
    <w:rsid w:val="00ED45F1"/>
    <w:rsid w:val="00ED6019"/>
    <w:rsid w:val="00ED7830"/>
    <w:rsid w:val="00EE029F"/>
    <w:rsid w:val="00EE216D"/>
    <w:rsid w:val="00EE3909"/>
    <w:rsid w:val="00EE7914"/>
    <w:rsid w:val="00EF3097"/>
    <w:rsid w:val="00EF34A0"/>
    <w:rsid w:val="00EF4205"/>
    <w:rsid w:val="00EF5939"/>
    <w:rsid w:val="00F01714"/>
    <w:rsid w:val="00F0258F"/>
    <w:rsid w:val="00F02D06"/>
    <w:rsid w:val="00F056E5"/>
    <w:rsid w:val="00F06FDD"/>
    <w:rsid w:val="00F10819"/>
    <w:rsid w:val="00F16F35"/>
    <w:rsid w:val="00F204A8"/>
    <w:rsid w:val="00F21E86"/>
    <w:rsid w:val="00F2229D"/>
    <w:rsid w:val="00F24E17"/>
    <w:rsid w:val="00F25204"/>
    <w:rsid w:val="00F25ABB"/>
    <w:rsid w:val="00F27963"/>
    <w:rsid w:val="00F30446"/>
    <w:rsid w:val="00F350E1"/>
    <w:rsid w:val="00F401F3"/>
    <w:rsid w:val="00F4135D"/>
    <w:rsid w:val="00F41F1B"/>
    <w:rsid w:val="00F44529"/>
    <w:rsid w:val="00F46BD9"/>
    <w:rsid w:val="00F50219"/>
    <w:rsid w:val="00F52282"/>
    <w:rsid w:val="00F60BE0"/>
    <w:rsid w:val="00F6280E"/>
    <w:rsid w:val="00F6452D"/>
    <w:rsid w:val="00F667AD"/>
    <w:rsid w:val="00F670CC"/>
    <w:rsid w:val="00F7050A"/>
    <w:rsid w:val="00F75533"/>
    <w:rsid w:val="00F970AF"/>
    <w:rsid w:val="00F978B7"/>
    <w:rsid w:val="00FA3811"/>
    <w:rsid w:val="00FA3B9F"/>
    <w:rsid w:val="00FA3F06"/>
    <w:rsid w:val="00FA4A26"/>
    <w:rsid w:val="00FA7084"/>
    <w:rsid w:val="00FA7BEF"/>
    <w:rsid w:val="00FB1929"/>
    <w:rsid w:val="00FB5FD9"/>
    <w:rsid w:val="00FB6E58"/>
    <w:rsid w:val="00FC6226"/>
    <w:rsid w:val="00FD1E17"/>
    <w:rsid w:val="00FD33AB"/>
    <w:rsid w:val="00FD4724"/>
    <w:rsid w:val="00FD4A68"/>
    <w:rsid w:val="00FD68ED"/>
    <w:rsid w:val="00FE1128"/>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FA89EA-E3F1-4FAD-B24D-73FBF7AA0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8</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Andrew Elliott</cp:lastModifiedBy>
  <cp:revision>148</cp:revision>
  <cp:lastPrinted>2015-07-08T15:32:00Z</cp:lastPrinted>
  <dcterms:created xsi:type="dcterms:W3CDTF">2015-07-11T18:27:00Z</dcterms:created>
  <dcterms:modified xsi:type="dcterms:W3CDTF">2019-12-12T20:46:00Z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f43da514-6f41-328c-9e67-fe321db4f0b1</vt:lpwstr>
  </property>
  <property fmtid="{D5CDD505-2E9C-101B-9397-08002B2CF9AE}" pid="24" name="Mendeley Citation Style_1">
    <vt:lpwstr>http://www.zotero.org/styles/ieee</vt:lpwstr>
  </property>
</Properties>
</file>