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F4A80" w14:textId="092261B1" w:rsidR="004C7C23" w:rsidRDefault="004C7C23" w:rsidP="004C7C23">
      <w:pPr>
        <w:spacing w:line="276" w:lineRule="auto"/>
        <w:rPr>
          <w:rFonts w:ascii="Calibri" w:hAnsi="Calibri" w:cs="Calibri"/>
          <w:b/>
          <w:bCs/>
          <w:sz w:val="28"/>
          <w:szCs w:val="28"/>
          <w:u w:val="single"/>
        </w:rPr>
      </w:pPr>
    </w:p>
    <w:p w14:paraId="7E7BEFD7" w14:textId="28253D8A" w:rsidR="004C7C23" w:rsidRDefault="004C7C23" w:rsidP="004C7C23">
      <w:pPr>
        <w:spacing w:line="276" w:lineRule="auto"/>
        <w:rPr>
          <w:rFonts w:ascii="Calibri" w:hAnsi="Calibri" w:cs="Calibri"/>
          <w:b/>
          <w:bCs/>
          <w:sz w:val="28"/>
          <w:szCs w:val="28"/>
          <w:u w:val="single"/>
        </w:rPr>
      </w:pPr>
    </w:p>
    <w:p w14:paraId="50895F18" w14:textId="1F1045C5" w:rsidR="004C7C23" w:rsidRDefault="004C7C23" w:rsidP="004C7C23">
      <w:pPr>
        <w:spacing w:line="276" w:lineRule="auto"/>
        <w:rPr>
          <w:rFonts w:ascii="Calibri" w:hAnsi="Calibri" w:cs="Calibri"/>
          <w:b/>
          <w:bCs/>
          <w:sz w:val="28"/>
          <w:szCs w:val="28"/>
          <w:u w:val="single"/>
        </w:rPr>
      </w:pPr>
    </w:p>
    <w:p w14:paraId="6BBDE152" w14:textId="070A84CB" w:rsidR="004C7C23" w:rsidRDefault="004C7C23" w:rsidP="004C7C23">
      <w:pPr>
        <w:spacing w:line="276" w:lineRule="auto"/>
        <w:rPr>
          <w:rFonts w:ascii="Calibri" w:hAnsi="Calibri" w:cs="Calibri"/>
          <w:b/>
          <w:bCs/>
          <w:sz w:val="28"/>
          <w:szCs w:val="28"/>
          <w:u w:val="single"/>
        </w:rPr>
      </w:pPr>
      <w:r>
        <w:rPr>
          <w:rFonts w:ascii="Calibri" w:hAnsi="Calibri" w:cs="Calibri"/>
          <w:b/>
          <w:bCs/>
          <w:noProof/>
          <w:sz w:val="28"/>
          <w:szCs w:val="28"/>
          <w:u w:val="single"/>
        </w:rPr>
        <w:drawing>
          <wp:anchor distT="0" distB="0" distL="114300" distR="114300" simplePos="0" relativeHeight="251658240" behindDoc="1" locked="0" layoutInCell="1" allowOverlap="1" wp14:anchorId="374013A2" wp14:editId="19D9BA4C">
            <wp:simplePos x="0" y="0"/>
            <wp:positionH relativeFrom="column">
              <wp:posOffset>30480</wp:posOffset>
            </wp:positionH>
            <wp:positionV relativeFrom="paragraph">
              <wp:posOffset>470535</wp:posOffset>
            </wp:positionV>
            <wp:extent cx="5696745" cy="3419952"/>
            <wp:effectExtent l="0" t="0" r="0" b="0"/>
            <wp:wrapTight wrapText="bothSides">
              <wp:wrapPolygon edited="0">
                <wp:start x="0" y="0"/>
                <wp:lineTo x="0" y="21540"/>
                <wp:lineTo x="21525" y="21540"/>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696745" cy="3419952"/>
                    </a:xfrm>
                    <a:prstGeom prst="rect">
                      <a:avLst/>
                    </a:prstGeom>
                  </pic:spPr>
                </pic:pic>
              </a:graphicData>
            </a:graphic>
          </wp:anchor>
        </w:drawing>
      </w:r>
    </w:p>
    <w:p w14:paraId="5A5F9089" w14:textId="77777777" w:rsidR="004C7C23" w:rsidRDefault="004C7C23" w:rsidP="004C7C23">
      <w:pPr>
        <w:spacing w:line="276" w:lineRule="auto"/>
        <w:rPr>
          <w:rFonts w:ascii="Calibri" w:hAnsi="Calibri" w:cs="Calibri"/>
          <w:b/>
          <w:bCs/>
          <w:sz w:val="28"/>
          <w:szCs w:val="28"/>
          <w:u w:val="single"/>
        </w:rPr>
      </w:pPr>
    </w:p>
    <w:p w14:paraId="6077D782" w14:textId="77777777" w:rsidR="004C7C23" w:rsidRDefault="004C7C23" w:rsidP="004C7C23">
      <w:pPr>
        <w:spacing w:line="276" w:lineRule="auto"/>
        <w:rPr>
          <w:rFonts w:ascii="Calibri" w:hAnsi="Calibri" w:cs="Calibri"/>
          <w:b/>
          <w:bCs/>
          <w:sz w:val="28"/>
          <w:szCs w:val="28"/>
          <w:u w:val="single"/>
        </w:rPr>
      </w:pPr>
    </w:p>
    <w:p w14:paraId="686F1219" w14:textId="225DB1F8" w:rsidR="004C7C23" w:rsidRDefault="004C7C23" w:rsidP="004C7C23">
      <w:pPr>
        <w:spacing w:line="276" w:lineRule="auto"/>
        <w:jc w:val="center"/>
        <w:rPr>
          <w:rFonts w:ascii="Calibri" w:hAnsi="Calibri" w:cs="Calibri"/>
          <w:b/>
          <w:bCs/>
          <w:sz w:val="56"/>
          <w:szCs w:val="56"/>
        </w:rPr>
      </w:pPr>
      <w:r w:rsidRPr="004C7C23">
        <w:rPr>
          <w:rFonts w:ascii="Calibri" w:hAnsi="Calibri" w:cs="Calibri"/>
          <w:b/>
          <w:bCs/>
          <w:sz w:val="56"/>
          <w:szCs w:val="56"/>
        </w:rPr>
        <w:t>The Herald of Free Enterprise</w:t>
      </w:r>
      <w:r w:rsidR="00CD0A58">
        <w:rPr>
          <w:rFonts w:ascii="Calibri" w:hAnsi="Calibri" w:cs="Calibri"/>
          <w:b/>
          <w:bCs/>
          <w:sz w:val="56"/>
          <w:szCs w:val="56"/>
        </w:rPr>
        <w:t xml:space="preserve"> – Documentary Video</w:t>
      </w:r>
    </w:p>
    <w:p w14:paraId="715783DC" w14:textId="456A8D1A" w:rsidR="004C7C23" w:rsidRDefault="004C7C23" w:rsidP="004C7C23">
      <w:pPr>
        <w:spacing w:line="276" w:lineRule="auto"/>
        <w:jc w:val="center"/>
        <w:rPr>
          <w:rFonts w:ascii="Calibri" w:hAnsi="Calibri" w:cs="Calibri"/>
          <w:b/>
          <w:bCs/>
          <w:sz w:val="56"/>
          <w:szCs w:val="56"/>
        </w:rPr>
      </w:pPr>
    </w:p>
    <w:p w14:paraId="23B3F3CA" w14:textId="7BAF9227" w:rsidR="004C7C23" w:rsidRPr="004C7C23" w:rsidRDefault="004C7C23" w:rsidP="004C7C23">
      <w:pPr>
        <w:spacing w:line="276" w:lineRule="auto"/>
        <w:jc w:val="center"/>
        <w:rPr>
          <w:rFonts w:ascii="Calibri" w:hAnsi="Calibri" w:cs="Calibri"/>
          <w:b/>
          <w:bCs/>
          <w:sz w:val="40"/>
          <w:szCs w:val="40"/>
        </w:rPr>
      </w:pPr>
      <w:r w:rsidRPr="004C7C23">
        <w:rPr>
          <w:rFonts w:ascii="Calibri" w:hAnsi="Calibri" w:cs="Calibri"/>
          <w:b/>
          <w:bCs/>
          <w:sz w:val="40"/>
          <w:szCs w:val="40"/>
        </w:rPr>
        <w:t>By Natalie Morgan (2000728)</w:t>
      </w:r>
    </w:p>
    <w:p w14:paraId="5657719C" w14:textId="77777777" w:rsidR="004C7C23" w:rsidRDefault="004C7C23" w:rsidP="004C7C23">
      <w:pPr>
        <w:spacing w:line="276" w:lineRule="auto"/>
        <w:rPr>
          <w:rFonts w:ascii="Calibri" w:hAnsi="Calibri" w:cs="Calibri"/>
          <w:b/>
          <w:bCs/>
          <w:sz w:val="28"/>
          <w:szCs w:val="28"/>
          <w:u w:val="single"/>
        </w:rPr>
      </w:pPr>
    </w:p>
    <w:p w14:paraId="0F83F4D5" w14:textId="77777777" w:rsidR="004C7C23" w:rsidRDefault="004C7C23" w:rsidP="004C7C23">
      <w:pPr>
        <w:spacing w:line="276" w:lineRule="auto"/>
        <w:rPr>
          <w:rFonts w:ascii="Calibri" w:hAnsi="Calibri" w:cs="Calibri"/>
          <w:b/>
          <w:bCs/>
          <w:sz w:val="28"/>
          <w:szCs w:val="28"/>
          <w:u w:val="single"/>
        </w:rPr>
      </w:pPr>
    </w:p>
    <w:p w14:paraId="64A0C1B0" w14:textId="20BC48CE" w:rsidR="004C7C23" w:rsidRDefault="004C7C23" w:rsidP="004C7C23">
      <w:pPr>
        <w:spacing w:line="276" w:lineRule="auto"/>
        <w:rPr>
          <w:rFonts w:ascii="Calibri" w:hAnsi="Calibri" w:cs="Calibri"/>
          <w:b/>
          <w:bCs/>
          <w:sz w:val="28"/>
          <w:szCs w:val="28"/>
          <w:u w:val="single"/>
        </w:rPr>
      </w:pPr>
      <w:r>
        <w:rPr>
          <w:rFonts w:ascii="Calibri" w:hAnsi="Calibri" w:cs="Calibri"/>
          <w:b/>
          <w:bCs/>
          <w:sz w:val="28"/>
          <w:szCs w:val="28"/>
          <w:u w:val="single"/>
        </w:rPr>
        <w:lastRenderedPageBreak/>
        <w:t xml:space="preserve">Content Page </w:t>
      </w:r>
    </w:p>
    <w:p w14:paraId="7241D1E9" w14:textId="621ED7FF" w:rsidR="004C7C23" w:rsidRDefault="004C7C23" w:rsidP="004C7C23">
      <w:pPr>
        <w:spacing w:line="276" w:lineRule="auto"/>
        <w:rPr>
          <w:rFonts w:ascii="Calibri" w:hAnsi="Calibri" w:cs="Calibri"/>
          <w:b/>
          <w:bCs/>
          <w:sz w:val="28"/>
          <w:szCs w:val="28"/>
          <w:u w:val="single"/>
        </w:rPr>
      </w:pPr>
    </w:p>
    <w:p w14:paraId="54513152" w14:textId="7FD0561C" w:rsidR="004C7C23" w:rsidRPr="004C7C23" w:rsidRDefault="004C7C23" w:rsidP="004C7C23">
      <w:pPr>
        <w:spacing w:line="276" w:lineRule="auto"/>
        <w:rPr>
          <w:rFonts w:ascii="Calibri" w:hAnsi="Calibri" w:cs="Calibri"/>
          <w:b/>
          <w:bCs/>
          <w:sz w:val="28"/>
          <w:szCs w:val="28"/>
        </w:rPr>
      </w:pPr>
      <w:r w:rsidRPr="004C7C23">
        <w:rPr>
          <w:rFonts w:ascii="Calibri" w:hAnsi="Calibri" w:cs="Calibri"/>
          <w:b/>
          <w:bCs/>
          <w:sz w:val="28"/>
          <w:szCs w:val="28"/>
        </w:rPr>
        <w:t>Documentary on Herald of Free Enterprise</w:t>
      </w:r>
      <w:r>
        <w:rPr>
          <w:rFonts w:ascii="Calibri" w:hAnsi="Calibri" w:cs="Calibri"/>
          <w:b/>
          <w:bCs/>
          <w:sz w:val="28"/>
          <w:szCs w:val="28"/>
        </w:rPr>
        <w:t>…………………………………………………</w:t>
      </w:r>
      <w:r w:rsidR="00CD0A58">
        <w:rPr>
          <w:rFonts w:ascii="Calibri" w:hAnsi="Calibri" w:cs="Calibri"/>
          <w:b/>
          <w:bCs/>
          <w:sz w:val="28"/>
          <w:szCs w:val="28"/>
        </w:rPr>
        <w:t>3</w:t>
      </w:r>
    </w:p>
    <w:p w14:paraId="08A86551" w14:textId="758ED663" w:rsidR="004C7C23" w:rsidRPr="004C7C23" w:rsidRDefault="004C7C23" w:rsidP="004C7C23">
      <w:pPr>
        <w:spacing w:line="276" w:lineRule="auto"/>
        <w:rPr>
          <w:rFonts w:ascii="Calibri" w:hAnsi="Calibri" w:cs="Calibri"/>
          <w:b/>
          <w:bCs/>
          <w:sz w:val="28"/>
          <w:szCs w:val="28"/>
        </w:rPr>
      </w:pPr>
      <w:r>
        <w:rPr>
          <w:rFonts w:ascii="Calibri" w:hAnsi="Calibri" w:cs="Calibri"/>
          <w:b/>
          <w:bCs/>
          <w:sz w:val="28"/>
          <w:szCs w:val="28"/>
        </w:rPr>
        <w:t>Documentary s</w:t>
      </w:r>
      <w:r w:rsidRPr="004C7C23">
        <w:rPr>
          <w:rFonts w:ascii="Calibri" w:hAnsi="Calibri" w:cs="Calibri"/>
          <w:b/>
          <w:bCs/>
          <w:sz w:val="28"/>
          <w:szCs w:val="28"/>
        </w:rPr>
        <w:t>peech notes</w:t>
      </w:r>
      <w:r>
        <w:rPr>
          <w:rFonts w:ascii="Calibri" w:hAnsi="Calibri" w:cs="Calibri"/>
          <w:b/>
          <w:bCs/>
          <w:sz w:val="28"/>
          <w:szCs w:val="28"/>
        </w:rPr>
        <w:t>……………………………………………………………………</w:t>
      </w:r>
      <w:r w:rsidR="00CD0A58">
        <w:rPr>
          <w:rFonts w:ascii="Calibri" w:hAnsi="Calibri" w:cs="Calibri"/>
          <w:b/>
          <w:bCs/>
          <w:sz w:val="28"/>
          <w:szCs w:val="28"/>
        </w:rPr>
        <w:t>3-10</w:t>
      </w:r>
    </w:p>
    <w:p w14:paraId="3456D805" w14:textId="01546AD0" w:rsidR="004C7C23" w:rsidRPr="004C7C23" w:rsidRDefault="004C7C23" w:rsidP="004C7C23">
      <w:pPr>
        <w:spacing w:line="276" w:lineRule="auto"/>
        <w:rPr>
          <w:rFonts w:ascii="Calibri" w:hAnsi="Calibri" w:cs="Calibri"/>
          <w:b/>
          <w:bCs/>
          <w:sz w:val="28"/>
          <w:szCs w:val="28"/>
        </w:rPr>
      </w:pPr>
      <w:r w:rsidRPr="004C7C23">
        <w:rPr>
          <w:rFonts w:ascii="Calibri" w:hAnsi="Calibri" w:cs="Calibri"/>
          <w:b/>
          <w:bCs/>
          <w:sz w:val="28"/>
          <w:szCs w:val="28"/>
        </w:rPr>
        <w:t>Bibliography</w:t>
      </w:r>
      <w:r>
        <w:rPr>
          <w:rFonts w:ascii="Calibri" w:hAnsi="Calibri" w:cs="Calibri"/>
          <w:b/>
          <w:bCs/>
          <w:sz w:val="28"/>
          <w:szCs w:val="28"/>
        </w:rPr>
        <w:t>…………………………………………………………………………………………</w:t>
      </w:r>
      <w:r w:rsidR="00CD0A58">
        <w:rPr>
          <w:rFonts w:ascii="Calibri" w:hAnsi="Calibri" w:cs="Calibri"/>
          <w:b/>
          <w:bCs/>
          <w:sz w:val="28"/>
          <w:szCs w:val="28"/>
        </w:rPr>
        <w:t>11-14</w:t>
      </w:r>
    </w:p>
    <w:p w14:paraId="41FA5622" w14:textId="4476CD49" w:rsidR="004C7C23" w:rsidRPr="004C7C23" w:rsidRDefault="004C7C23" w:rsidP="004C7C23">
      <w:pPr>
        <w:spacing w:line="276" w:lineRule="auto"/>
        <w:rPr>
          <w:rFonts w:ascii="Calibri" w:hAnsi="Calibri" w:cs="Calibri"/>
          <w:b/>
          <w:bCs/>
          <w:sz w:val="28"/>
          <w:szCs w:val="28"/>
        </w:rPr>
      </w:pPr>
      <w:r w:rsidRPr="004C7C23">
        <w:rPr>
          <w:rFonts w:ascii="Calibri" w:hAnsi="Calibri" w:cs="Calibri"/>
          <w:b/>
          <w:bCs/>
          <w:sz w:val="28"/>
          <w:szCs w:val="28"/>
        </w:rPr>
        <w:t>Image Bibliography</w:t>
      </w:r>
      <w:r>
        <w:rPr>
          <w:rFonts w:ascii="Calibri" w:hAnsi="Calibri" w:cs="Calibri"/>
          <w:b/>
          <w:bCs/>
          <w:sz w:val="28"/>
          <w:szCs w:val="28"/>
        </w:rPr>
        <w:t>…………………………………………………………………………………</w:t>
      </w:r>
      <w:r w:rsidR="00CD0A58">
        <w:rPr>
          <w:rFonts w:ascii="Calibri" w:hAnsi="Calibri" w:cs="Calibri"/>
          <w:b/>
          <w:bCs/>
          <w:sz w:val="28"/>
          <w:szCs w:val="28"/>
        </w:rPr>
        <w:t>….14</w:t>
      </w:r>
    </w:p>
    <w:p w14:paraId="34F82672" w14:textId="26F718F4" w:rsidR="004C7C23" w:rsidRPr="004C7C23" w:rsidRDefault="004C7C23" w:rsidP="004C7C23">
      <w:pPr>
        <w:spacing w:line="276" w:lineRule="auto"/>
        <w:rPr>
          <w:rFonts w:ascii="Calibri" w:hAnsi="Calibri" w:cs="Calibri"/>
          <w:b/>
          <w:bCs/>
          <w:sz w:val="28"/>
          <w:szCs w:val="28"/>
        </w:rPr>
      </w:pPr>
      <w:r w:rsidRPr="004C7C23">
        <w:rPr>
          <w:rFonts w:ascii="Calibri" w:hAnsi="Calibri" w:cs="Calibri"/>
          <w:b/>
          <w:bCs/>
          <w:sz w:val="28"/>
          <w:szCs w:val="28"/>
        </w:rPr>
        <w:t>Video Bibliography</w:t>
      </w:r>
      <w:r>
        <w:rPr>
          <w:rFonts w:ascii="Calibri" w:hAnsi="Calibri" w:cs="Calibri"/>
          <w:b/>
          <w:bCs/>
          <w:sz w:val="28"/>
          <w:szCs w:val="28"/>
        </w:rPr>
        <w:t>……………………………………………………………………………………</w:t>
      </w:r>
      <w:r w:rsidR="00CD0A58">
        <w:rPr>
          <w:rFonts w:ascii="Calibri" w:hAnsi="Calibri" w:cs="Calibri"/>
          <w:b/>
          <w:bCs/>
          <w:sz w:val="28"/>
          <w:szCs w:val="28"/>
        </w:rPr>
        <w:t>14</w:t>
      </w:r>
    </w:p>
    <w:p w14:paraId="7AD6FEFD" w14:textId="77777777" w:rsidR="004C7C23" w:rsidRDefault="004C7C23" w:rsidP="004C7C23">
      <w:pPr>
        <w:spacing w:line="276" w:lineRule="auto"/>
        <w:rPr>
          <w:rFonts w:ascii="Calibri" w:hAnsi="Calibri" w:cs="Calibri"/>
          <w:b/>
          <w:bCs/>
          <w:sz w:val="28"/>
          <w:szCs w:val="28"/>
          <w:u w:val="single"/>
        </w:rPr>
      </w:pPr>
    </w:p>
    <w:p w14:paraId="36D99A27" w14:textId="77777777" w:rsidR="004C7C23" w:rsidRDefault="004C7C23" w:rsidP="004C7C23">
      <w:pPr>
        <w:spacing w:line="276" w:lineRule="auto"/>
        <w:rPr>
          <w:rFonts w:ascii="Calibri" w:hAnsi="Calibri" w:cs="Calibri"/>
          <w:b/>
          <w:bCs/>
          <w:sz w:val="28"/>
          <w:szCs w:val="28"/>
          <w:u w:val="single"/>
        </w:rPr>
      </w:pPr>
    </w:p>
    <w:p w14:paraId="520F7215" w14:textId="77777777" w:rsidR="004C7C23" w:rsidRDefault="004C7C23" w:rsidP="004C7C23">
      <w:pPr>
        <w:spacing w:line="276" w:lineRule="auto"/>
        <w:rPr>
          <w:rFonts w:ascii="Calibri" w:hAnsi="Calibri" w:cs="Calibri"/>
          <w:b/>
          <w:bCs/>
          <w:sz w:val="28"/>
          <w:szCs w:val="28"/>
          <w:u w:val="single"/>
        </w:rPr>
      </w:pPr>
    </w:p>
    <w:p w14:paraId="34D63DF6" w14:textId="77777777" w:rsidR="004C7C23" w:rsidRDefault="004C7C23" w:rsidP="004C7C23">
      <w:pPr>
        <w:spacing w:line="276" w:lineRule="auto"/>
        <w:rPr>
          <w:rFonts w:ascii="Calibri" w:hAnsi="Calibri" w:cs="Calibri"/>
          <w:b/>
          <w:bCs/>
          <w:sz w:val="28"/>
          <w:szCs w:val="28"/>
          <w:u w:val="single"/>
        </w:rPr>
      </w:pPr>
    </w:p>
    <w:p w14:paraId="08423AC8" w14:textId="77777777" w:rsidR="004C7C23" w:rsidRDefault="004C7C23" w:rsidP="004C7C23">
      <w:pPr>
        <w:spacing w:line="276" w:lineRule="auto"/>
        <w:rPr>
          <w:rFonts w:ascii="Calibri" w:hAnsi="Calibri" w:cs="Calibri"/>
          <w:b/>
          <w:bCs/>
          <w:sz w:val="28"/>
          <w:szCs w:val="28"/>
          <w:u w:val="single"/>
        </w:rPr>
      </w:pPr>
    </w:p>
    <w:p w14:paraId="7730C168" w14:textId="77777777" w:rsidR="004C7C23" w:rsidRDefault="004C7C23" w:rsidP="004C7C23">
      <w:pPr>
        <w:spacing w:line="276" w:lineRule="auto"/>
        <w:rPr>
          <w:rFonts w:ascii="Calibri" w:hAnsi="Calibri" w:cs="Calibri"/>
          <w:b/>
          <w:bCs/>
          <w:sz w:val="28"/>
          <w:szCs w:val="28"/>
          <w:u w:val="single"/>
        </w:rPr>
      </w:pPr>
    </w:p>
    <w:p w14:paraId="449CC91F" w14:textId="77777777" w:rsidR="004C7C23" w:rsidRDefault="004C7C23" w:rsidP="004C7C23">
      <w:pPr>
        <w:spacing w:line="276" w:lineRule="auto"/>
        <w:rPr>
          <w:rFonts w:ascii="Calibri" w:hAnsi="Calibri" w:cs="Calibri"/>
          <w:b/>
          <w:bCs/>
          <w:sz w:val="28"/>
          <w:szCs w:val="28"/>
          <w:u w:val="single"/>
        </w:rPr>
      </w:pPr>
    </w:p>
    <w:p w14:paraId="21B03501" w14:textId="77777777" w:rsidR="004C7C23" w:rsidRDefault="004C7C23" w:rsidP="004C7C23">
      <w:pPr>
        <w:spacing w:line="276" w:lineRule="auto"/>
        <w:rPr>
          <w:rFonts w:ascii="Calibri" w:hAnsi="Calibri" w:cs="Calibri"/>
          <w:b/>
          <w:bCs/>
          <w:sz w:val="28"/>
          <w:szCs w:val="28"/>
          <w:u w:val="single"/>
        </w:rPr>
      </w:pPr>
    </w:p>
    <w:p w14:paraId="7017B2C7" w14:textId="77777777" w:rsidR="004C7C23" w:rsidRDefault="004C7C23" w:rsidP="004C7C23">
      <w:pPr>
        <w:spacing w:line="276" w:lineRule="auto"/>
        <w:rPr>
          <w:rFonts w:ascii="Calibri" w:hAnsi="Calibri" w:cs="Calibri"/>
          <w:b/>
          <w:bCs/>
          <w:sz w:val="28"/>
          <w:szCs w:val="28"/>
          <w:u w:val="single"/>
        </w:rPr>
      </w:pPr>
    </w:p>
    <w:p w14:paraId="2382EA06" w14:textId="1986E2AC" w:rsidR="004C7C23" w:rsidRDefault="004C7C23" w:rsidP="004C7C23">
      <w:pPr>
        <w:spacing w:line="276" w:lineRule="auto"/>
        <w:rPr>
          <w:rFonts w:ascii="Calibri" w:hAnsi="Calibri" w:cs="Calibri"/>
          <w:b/>
          <w:bCs/>
          <w:sz w:val="28"/>
          <w:szCs w:val="28"/>
          <w:u w:val="single"/>
        </w:rPr>
      </w:pPr>
    </w:p>
    <w:p w14:paraId="66B2A7BD" w14:textId="6ED9F3E5" w:rsidR="004C7C23" w:rsidRDefault="004C7C23" w:rsidP="004C7C23">
      <w:pPr>
        <w:spacing w:line="276" w:lineRule="auto"/>
        <w:rPr>
          <w:rFonts w:ascii="Calibri" w:hAnsi="Calibri" w:cs="Calibri"/>
          <w:b/>
          <w:bCs/>
          <w:sz w:val="28"/>
          <w:szCs w:val="28"/>
          <w:u w:val="single"/>
        </w:rPr>
      </w:pPr>
    </w:p>
    <w:p w14:paraId="3A6E8A28" w14:textId="3DB70503" w:rsidR="004C7C23" w:rsidRDefault="004C7C23" w:rsidP="004C7C23">
      <w:pPr>
        <w:spacing w:line="276" w:lineRule="auto"/>
        <w:rPr>
          <w:rFonts w:ascii="Calibri" w:hAnsi="Calibri" w:cs="Calibri"/>
          <w:b/>
          <w:bCs/>
          <w:sz w:val="28"/>
          <w:szCs w:val="28"/>
          <w:u w:val="single"/>
        </w:rPr>
      </w:pPr>
    </w:p>
    <w:p w14:paraId="31480DD2" w14:textId="344700F0" w:rsidR="004C7C23" w:rsidRDefault="004C7C23" w:rsidP="004C7C23">
      <w:pPr>
        <w:spacing w:line="276" w:lineRule="auto"/>
        <w:rPr>
          <w:rFonts w:ascii="Calibri" w:hAnsi="Calibri" w:cs="Calibri"/>
          <w:b/>
          <w:bCs/>
          <w:sz w:val="28"/>
          <w:szCs w:val="28"/>
          <w:u w:val="single"/>
        </w:rPr>
      </w:pPr>
    </w:p>
    <w:p w14:paraId="22FBD440" w14:textId="320A65A8" w:rsidR="004C7C23" w:rsidRDefault="004C7C23" w:rsidP="004C7C23">
      <w:pPr>
        <w:spacing w:line="276" w:lineRule="auto"/>
        <w:rPr>
          <w:rFonts w:ascii="Calibri" w:hAnsi="Calibri" w:cs="Calibri"/>
          <w:b/>
          <w:bCs/>
          <w:sz w:val="28"/>
          <w:szCs w:val="28"/>
          <w:u w:val="single"/>
        </w:rPr>
      </w:pPr>
    </w:p>
    <w:p w14:paraId="53EA9FAB" w14:textId="6AFC4174" w:rsidR="004C7C23" w:rsidRDefault="004C7C23" w:rsidP="004C7C23">
      <w:pPr>
        <w:spacing w:line="276" w:lineRule="auto"/>
        <w:rPr>
          <w:rFonts w:ascii="Calibri" w:hAnsi="Calibri" w:cs="Calibri"/>
          <w:b/>
          <w:bCs/>
          <w:sz w:val="28"/>
          <w:szCs w:val="28"/>
          <w:u w:val="single"/>
        </w:rPr>
      </w:pPr>
    </w:p>
    <w:p w14:paraId="6A67F347" w14:textId="30ECD99D" w:rsidR="004C7C23" w:rsidRDefault="004C7C23" w:rsidP="004C7C23">
      <w:pPr>
        <w:spacing w:line="276" w:lineRule="auto"/>
        <w:rPr>
          <w:rFonts w:ascii="Calibri" w:hAnsi="Calibri" w:cs="Calibri"/>
          <w:b/>
          <w:bCs/>
          <w:sz w:val="28"/>
          <w:szCs w:val="28"/>
          <w:u w:val="single"/>
        </w:rPr>
      </w:pPr>
    </w:p>
    <w:p w14:paraId="5F116914" w14:textId="77777777" w:rsidR="004C7C23" w:rsidRDefault="004C7C23" w:rsidP="004C7C23">
      <w:pPr>
        <w:spacing w:line="276" w:lineRule="auto"/>
        <w:rPr>
          <w:rFonts w:ascii="Calibri" w:hAnsi="Calibri" w:cs="Calibri"/>
          <w:b/>
          <w:bCs/>
          <w:sz w:val="28"/>
          <w:szCs w:val="28"/>
          <w:u w:val="single"/>
        </w:rPr>
      </w:pPr>
    </w:p>
    <w:p w14:paraId="15D6457C" w14:textId="77777777" w:rsidR="004C7C23" w:rsidRDefault="004C7C23" w:rsidP="004C7C23">
      <w:pPr>
        <w:spacing w:line="276" w:lineRule="auto"/>
        <w:rPr>
          <w:rFonts w:ascii="Calibri" w:hAnsi="Calibri" w:cs="Calibri"/>
          <w:b/>
          <w:bCs/>
          <w:sz w:val="28"/>
          <w:szCs w:val="28"/>
          <w:u w:val="single"/>
        </w:rPr>
      </w:pPr>
    </w:p>
    <w:p w14:paraId="6EB3D4CF" w14:textId="042CE1B1" w:rsidR="004C7C23" w:rsidRDefault="004C7C23" w:rsidP="004C7C23">
      <w:pPr>
        <w:spacing w:line="276" w:lineRule="auto"/>
        <w:rPr>
          <w:rFonts w:ascii="Calibri" w:hAnsi="Calibri" w:cs="Calibri"/>
          <w:b/>
          <w:bCs/>
          <w:sz w:val="28"/>
          <w:szCs w:val="28"/>
          <w:u w:val="single"/>
        </w:rPr>
      </w:pPr>
      <w:r>
        <w:rPr>
          <w:rFonts w:ascii="Calibri" w:hAnsi="Calibri" w:cs="Calibri"/>
          <w:b/>
          <w:bCs/>
          <w:sz w:val="28"/>
          <w:szCs w:val="28"/>
          <w:u w:val="single"/>
        </w:rPr>
        <w:t>Documentary on Herald of Free Enterprise</w:t>
      </w:r>
    </w:p>
    <w:p w14:paraId="5D6B07B7" w14:textId="77777777" w:rsidR="004C7C23" w:rsidRDefault="004C7C23" w:rsidP="004C7C23">
      <w:pPr>
        <w:spacing w:line="276" w:lineRule="auto"/>
        <w:rPr>
          <w:rFonts w:ascii="Calibri" w:hAnsi="Calibri" w:cs="Calibri"/>
          <w:b/>
          <w:bCs/>
          <w:sz w:val="28"/>
          <w:szCs w:val="28"/>
          <w:u w:val="single"/>
        </w:rPr>
      </w:pPr>
    </w:p>
    <w:p w14:paraId="49C39057" w14:textId="6D1AA5E1" w:rsidR="004C7C23" w:rsidRDefault="005049FC" w:rsidP="004C7C23">
      <w:pPr>
        <w:spacing w:line="276" w:lineRule="auto"/>
        <w:rPr>
          <w:rFonts w:ascii="Calibri" w:hAnsi="Calibri" w:cs="Calibri"/>
          <w:b/>
          <w:bCs/>
          <w:sz w:val="28"/>
          <w:szCs w:val="28"/>
          <w:u w:val="single"/>
        </w:rPr>
      </w:pPr>
      <w:hyperlink r:id="rId8" w:history="1">
        <w:r w:rsidRPr="00636EEB">
          <w:rPr>
            <w:rStyle w:val="Hyperlink"/>
            <w:rFonts w:ascii="Calibri" w:hAnsi="Calibri" w:cs="Calibri"/>
            <w:b/>
            <w:bCs/>
            <w:sz w:val="28"/>
            <w:szCs w:val="28"/>
          </w:rPr>
          <w:t>https://youtu.be/g</w:t>
        </w:r>
        <w:r w:rsidRPr="00636EEB">
          <w:rPr>
            <w:rStyle w:val="Hyperlink"/>
            <w:rFonts w:ascii="Calibri" w:hAnsi="Calibri" w:cs="Calibri"/>
            <w:b/>
            <w:bCs/>
            <w:sz w:val="28"/>
            <w:szCs w:val="28"/>
          </w:rPr>
          <w:t>e</w:t>
        </w:r>
        <w:r w:rsidRPr="00636EEB">
          <w:rPr>
            <w:rStyle w:val="Hyperlink"/>
            <w:rFonts w:ascii="Calibri" w:hAnsi="Calibri" w:cs="Calibri"/>
            <w:b/>
            <w:bCs/>
            <w:sz w:val="28"/>
            <w:szCs w:val="28"/>
          </w:rPr>
          <w:t>8GsE9pRRY</w:t>
        </w:r>
      </w:hyperlink>
      <w:r>
        <w:rPr>
          <w:rFonts w:ascii="Calibri" w:hAnsi="Calibri" w:cs="Calibri"/>
          <w:b/>
          <w:bCs/>
          <w:sz w:val="28"/>
          <w:szCs w:val="28"/>
          <w:u w:val="single"/>
        </w:rPr>
        <w:t xml:space="preserve"> </w:t>
      </w:r>
    </w:p>
    <w:p w14:paraId="08134294" w14:textId="77777777" w:rsidR="004C7C23" w:rsidRDefault="004C7C23" w:rsidP="004C7C23">
      <w:pPr>
        <w:spacing w:line="276" w:lineRule="auto"/>
        <w:rPr>
          <w:rFonts w:ascii="Calibri" w:hAnsi="Calibri" w:cs="Calibri"/>
          <w:b/>
          <w:bCs/>
          <w:sz w:val="28"/>
          <w:szCs w:val="28"/>
          <w:u w:val="single"/>
        </w:rPr>
      </w:pPr>
    </w:p>
    <w:p w14:paraId="1468712E" w14:textId="473B96E3" w:rsidR="00000000" w:rsidRPr="004C7C23" w:rsidRDefault="005947B8" w:rsidP="004C7C23">
      <w:pPr>
        <w:spacing w:line="276" w:lineRule="auto"/>
        <w:rPr>
          <w:rFonts w:ascii="Calibri" w:hAnsi="Calibri" w:cs="Calibri"/>
          <w:b/>
          <w:bCs/>
          <w:sz w:val="28"/>
          <w:szCs w:val="28"/>
          <w:u w:val="single"/>
        </w:rPr>
      </w:pPr>
      <w:r w:rsidRPr="004C7C23">
        <w:rPr>
          <w:rFonts w:ascii="Calibri" w:hAnsi="Calibri" w:cs="Calibri"/>
          <w:b/>
          <w:bCs/>
          <w:sz w:val="28"/>
          <w:szCs w:val="28"/>
          <w:u w:val="single"/>
        </w:rPr>
        <w:t xml:space="preserve">Documentary </w:t>
      </w:r>
      <w:r w:rsidR="004C7C23">
        <w:rPr>
          <w:rFonts w:ascii="Calibri" w:hAnsi="Calibri" w:cs="Calibri"/>
          <w:b/>
          <w:bCs/>
          <w:sz w:val="28"/>
          <w:szCs w:val="28"/>
          <w:u w:val="single"/>
        </w:rPr>
        <w:t>s</w:t>
      </w:r>
      <w:r w:rsidRPr="004C7C23">
        <w:rPr>
          <w:rFonts w:ascii="Calibri" w:hAnsi="Calibri" w:cs="Calibri"/>
          <w:b/>
          <w:bCs/>
          <w:sz w:val="28"/>
          <w:szCs w:val="28"/>
          <w:u w:val="single"/>
        </w:rPr>
        <w:t>peech</w:t>
      </w:r>
      <w:r w:rsidR="004C7C23">
        <w:rPr>
          <w:rFonts w:ascii="Calibri" w:hAnsi="Calibri" w:cs="Calibri"/>
          <w:b/>
          <w:bCs/>
          <w:sz w:val="28"/>
          <w:szCs w:val="28"/>
          <w:u w:val="single"/>
        </w:rPr>
        <w:t xml:space="preserve"> notes</w:t>
      </w:r>
    </w:p>
    <w:p w14:paraId="3C9E0730"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b/>
          <w:bCs/>
          <w:color w:val="4472C4"/>
          <w:u w:val="single"/>
        </w:rPr>
        <w:t>Opening Statement</w:t>
      </w:r>
    </w:p>
    <w:p w14:paraId="1586863F"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color w:val="000000"/>
        </w:rPr>
        <w:t>What was supposed to be an enjoyable day for passengers travelling home from Zeebrugge to Dover, a trip that was popular due to the Suns national newspaper selling the trip for £1 (ITV, 2022), ended up being a catastrophic disaster for hundreds of individuals.</w:t>
      </w:r>
    </w:p>
    <w:p w14:paraId="64D8CF23" w14:textId="50DAF532" w:rsidR="00124241" w:rsidRDefault="0045125D" w:rsidP="004C7C23">
      <w:pPr>
        <w:pStyle w:val="NormalWeb"/>
        <w:spacing w:before="240" w:beforeAutospacing="0" w:after="240" w:afterAutospacing="0" w:line="276" w:lineRule="auto"/>
        <w:rPr>
          <w:rFonts w:ascii="Calibri" w:hAnsi="Calibri" w:cs="Calibri"/>
          <w:color w:val="000000"/>
        </w:rPr>
      </w:pPr>
      <w:r w:rsidRPr="004C7C23">
        <w:rPr>
          <w:rFonts w:ascii="Calibri" w:hAnsi="Calibri" w:cs="Calibri"/>
          <w:color w:val="000000"/>
        </w:rPr>
        <w:t>I am</w:t>
      </w:r>
      <w:r w:rsidR="00124241" w:rsidRPr="004C7C23">
        <w:rPr>
          <w:rFonts w:ascii="Calibri" w:hAnsi="Calibri" w:cs="Calibri"/>
          <w:color w:val="000000"/>
        </w:rPr>
        <w:t xml:space="preserve"> Natalie Morgan, a journalist from Wales. 36 years ago, the maritime disaster, HS Herald of Free Enterprise, claimed the lives of more British people than any other single event since the Second World War (Yardley, 2023).</w:t>
      </w:r>
    </w:p>
    <w:p w14:paraId="02C1974D" w14:textId="77777777" w:rsidR="004C7C23" w:rsidRPr="004C7C23" w:rsidRDefault="004C7C23" w:rsidP="004C7C23">
      <w:pPr>
        <w:pStyle w:val="NormalWeb"/>
        <w:spacing w:before="240" w:beforeAutospacing="0" w:after="240" w:afterAutospacing="0" w:line="276" w:lineRule="auto"/>
        <w:rPr>
          <w:rFonts w:ascii="Calibri" w:hAnsi="Calibri" w:cs="Calibri"/>
        </w:rPr>
      </w:pPr>
    </w:p>
    <w:p w14:paraId="2BCEDD75" w14:textId="77777777" w:rsidR="00124241" w:rsidRPr="00124241" w:rsidRDefault="00124241" w:rsidP="004C7C23">
      <w:pPr>
        <w:spacing w:before="240" w:after="240" w:line="276" w:lineRule="auto"/>
        <w:rPr>
          <w:rFonts w:ascii="Calibri" w:eastAsia="Times New Roman" w:hAnsi="Calibri" w:cs="Calibri"/>
          <w:sz w:val="24"/>
          <w:szCs w:val="24"/>
          <w:lang w:eastAsia="en-GB"/>
        </w:rPr>
      </w:pPr>
      <w:r w:rsidRPr="00124241">
        <w:rPr>
          <w:rFonts w:ascii="Calibri" w:eastAsia="Times New Roman" w:hAnsi="Calibri" w:cs="Calibri"/>
          <w:b/>
          <w:bCs/>
          <w:color w:val="4472C4"/>
          <w:sz w:val="24"/>
          <w:szCs w:val="24"/>
          <w:u w:val="single"/>
          <w:lang w:eastAsia="en-GB"/>
        </w:rPr>
        <w:t>Methodology</w:t>
      </w:r>
    </w:p>
    <w:p w14:paraId="7733386F" w14:textId="419A92AD" w:rsidR="00124241" w:rsidRPr="00124241" w:rsidRDefault="00124241" w:rsidP="004C7C23">
      <w:pPr>
        <w:spacing w:before="240" w:after="240" w:line="276" w:lineRule="auto"/>
        <w:rPr>
          <w:rFonts w:ascii="Calibri" w:eastAsia="Times New Roman" w:hAnsi="Calibri" w:cs="Calibri"/>
          <w:sz w:val="24"/>
          <w:szCs w:val="24"/>
          <w:lang w:eastAsia="en-GB"/>
        </w:rPr>
      </w:pPr>
      <w:r w:rsidRPr="00124241">
        <w:rPr>
          <w:rFonts w:ascii="Calibri" w:eastAsia="Times New Roman" w:hAnsi="Calibri" w:cs="Calibri"/>
          <w:color w:val="000000"/>
          <w:sz w:val="24"/>
          <w:szCs w:val="24"/>
          <w:lang w:eastAsia="en-GB"/>
        </w:rPr>
        <w:t>I’ve analysed a large series of reports, journals, and videos, specifically reviewing the department of transport formal investigation of the disaster, piecing together what went wrong to give an in-depth report on the key issues. A number of models and frameworks relating to risk and crisis management will be considered to further investigate the discussed information. This will allow me to critically consider whether the disaster could have been avoided, and what regulations should have been in place to minimise risks and improve safety.</w:t>
      </w:r>
      <w:r w:rsidRPr="00124241">
        <w:rPr>
          <w:rFonts w:ascii="Calibri" w:eastAsia="Times New Roman" w:hAnsi="Calibri" w:cs="Calibri"/>
          <w:sz w:val="24"/>
          <w:szCs w:val="24"/>
          <w:lang w:eastAsia="en-GB"/>
        </w:rPr>
        <w:br/>
      </w:r>
    </w:p>
    <w:p w14:paraId="0308F117" w14:textId="77777777" w:rsidR="00124241" w:rsidRPr="00124241" w:rsidRDefault="00124241" w:rsidP="004C7C23">
      <w:pPr>
        <w:numPr>
          <w:ilvl w:val="0"/>
          <w:numId w:val="9"/>
        </w:numPr>
        <w:spacing w:before="240" w:after="240" w:line="276" w:lineRule="auto"/>
        <w:textAlignment w:val="baseline"/>
        <w:rPr>
          <w:rFonts w:ascii="Calibri" w:eastAsia="Times New Roman" w:hAnsi="Calibri" w:cs="Calibri"/>
          <w:color w:val="4472C4"/>
          <w:sz w:val="24"/>
          <w:szCs w:val="24"/>
          <w:lang w:eastAsia="en-GB"/>
        </w:rPr>
      </w:pPr>
      <w:r w:rsidRPr="00124241">
        <w:rPr>
          <w:rFonts w:ascii="Calibri" w:eastAsia="Times New Roman" w:hAnsi="Calibri" w:cs="Calibri"/>
          <w:b/>
          <w:bCs/>
          <w:color w:val="4472C4"/>
          <w:sz w:val="24"/>
          <w:szCs w:val="24"/>
          <w:lang w:eastAsia="en-GB"/>
        </w:rPr>
        <w:t> </w:t>
      </w:r>
      <w:r w:rsidRPr="00124241">
        <w:rPr>
          <w:rFonts w:ascii="Calibri" w:eastAsia="Times New Roman" w:hAnsi="Calibri" w:cs="Calibri"/>
          <w:i/>
          <w:iCs/>
          <w:color w:val="4472C4"/>
          <w:sz w:val="24"/>
          <w:szCs w:val="24"/>
          <w:lang w:eastAsia="en-GB"/>
        </w:rPr>
        <w:t>Introduction video of HS Herald of Free Enterprise</w:t>
      </w:r>
    </w:p>
    <w:p w14:paraId="0915AF17" w14:textId="61F9C226" w:rsidR="00124241" w:rsidRPr="004C7C23" w:rsidRDefault="00124241" w:rsidP="004C7C23">
      <w:pPr>
        <w:numPr>
          <w:ilvl w:val="0"/>
          <w:numId w:val="9"/>
        </w:numPr>
        <w:spacing w:before="240" w:after="240" w:line="276" w:lineRule="auto"/>
        <w:textAlignment w:val="baseline"/>
        <w:rPr>
          <w:rFonts w:ascii="Calibri" w:eastAsia="Times New Roman" w:hAnsi="Calibri" w:cs="Calibri"/>
          <w:color w:val="4472C4"/>
          <w:sz w:val="24"/>
          <w:szCs w:val="24"/>
          <w:lang w:eastAsia="en-GB"/>
        </w:rPr>
      </w:pPr>
      <w:r w:rsidRPr="00124241">
        <w:rPr>
          <w:rFonts w:ascii="Calibri" w:eastAsia="Times New Roman" w:hAnsi="Calibri" w:cs="Calibri"/>
          <w:i/>
          <w:iCs/>
          <w:color w:val="4472C4"/>
          <w:sz w:val="24"/>
          <w:szCs w:val="24"/>
          <w:lang w:eastAsia="en-GB"/>
        </w:rPr>
        <w:t>Title saying “HS Herald of Free Enterprise. What went wrong?”</w:t>
      </w:r>
    </w:p>
    <w:p w14:paraId="459A1AB3" w14:textId="43FF1846" w:rsidR="00124241" w:rsidRPr="004C7C23" w:rsidRDefault="00124241" w:rsidP="004C7C23">
      <w:pPr>
        <w:spacing w:before="240" w:after="240" w:line="276" w:lineRule="auto"/>
        <w:textAlignment w:val="baseline"/>
        <w:rPr>
          <w:rFonts w:ascii="Calibri" w:eastAsia="Times New Roman" w:hAnsi="Calibri" w:cs="Calibri"/>
          <w:i/>
          <w:iCs/>
          <w:color w:val="4472C4"/>
          <w:sz w:val="24"/>
          <w:szCs w:val="24"/>
          <w:lang w:eastAsia="en-GB"/>
        </w:rPr>
      </w:pPr>
    </w:p>
    <w:p w14:paraId="76BD1559"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b/>
          <w:bCs/>
          <w:color w:val="4472C4"/>
          <w:u w:val="single"/>
        </w:rPr>
        <w:t>Crisis Definition</w:t>
      </w:r>
    </w:p>
    <w:p w14:paraId="4EE8EF97"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color w:val="000000"/>
        </w:rPr>
        <w:t>Crisis is defined as having three present elements;</w:t>
      </w:r>
    </w:p>
    <w:p w14:paraId="593C6239"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color w:val="000000"/>
        </w:rPr>
        <w:t xml:space="preserve">“a triggering event causing significant change or having the potential to cause significant change; the perceived inability to cope with this change; and a threat to the existence of the foundation of the organisation” </w:t>
      </w:r>
      <w:r w:rsidRPr="004C7C23">
        <w:rPr>
          <w:rFonts w:ascii="Calibri" w:hAnsi="Calibri" w:cs="Calibri"/>
          <w:color w:val="4472C4"/>
        </w:rPr>
        <w:t>- put this on screen</w:t>
      </w:r>
    </w:p>
    <w:p w14:paraId="5CCB8B38" w14:textId="112639E5" w:rsidR="004C7C23" w:rsidRDefault="00124241" w:rsidP="004C7C23">
      <w:pPr>
        <w:pStyle w:val="NormalWeb"/>
        <w:spacing w:before="240" w:beforeAutospacing="0" w:after="240" w:afterAutospacing="0" w:line="276" w:lineRule="auto"/>
        <w:rPr>
          <w:rFonts w:ascii="Calibri" w:hAnsi="Calibri" w:cs="Calibri"/>
          <w:color w:val="000000"/>
        </w:rPr>
      </w:pPr>
      <w:r w:rsidRPr="004C7C23">
        <w:rPr>
          <w:rFonts w:ascii="Calibri" w:hAnsi="Calibri" w:cs="Calibri"/>
          <w:color w:val="000000"/>
        </w:rPr>
        <w:t>(Keown-McMullan, 1997, pg.4, as cited by Henderson, 2007, pg.3).</w:t>
      </w:r>
    </w:p>
    <w:p w14:paraId="0287B45A" w14:textId="77777777" w:rsidR="004C7C23" w:rsidRPr="004C7C23" w:rsidRDefault="004C7C23" w:rsidP="004C7C23">
      <w:pPr>
        <w:pStyle w:val="NormalWeb"/>
        <w:spacing w:before="240" w:beforeAutospacing="0" w:after="240" w:afterAutospacing="0" w:line="276" w:lineRule="auto"/>
        <w:rPr>
          <w:rFonts w:ascii="Calibri" w:hAnsi="Calibri" w:cs="Calibri"/>
          <w:color w:val="000000"/>
        </w:rPr>
      </w:pPr>
    </w:p>
    <w:p w14:paraId="3B4F8D73" w14:textId="565A6130" w:rsidR="00124241" w:rsidRPr="00124241" w:rsidRDefault="00124241" w:rsidP="004C7C23">
      <w:pPr>
        <w:spacing w:before="240" w:after="240" w:line="276" w:lineRule="auto"/>
        <w:rPr>
          <w:rFonts w:ascii="Calibri" w:eastAsia="Times New Roman" w:hAnsi="Calibri" w:cs="Calibri"/>
          <w:sz w:val="24"/>
          <w:szCs w:val="24"/>
          <w:lang w:eastAsia="en-GB"/>
        </w:rPr>
      </w:pPr>
      <w:r w:rsidRPr="00124241">
        <w:rPr>
          <w:rFonts w:ascii="Calibri" w:eastAsia="Times New Roman" w:hAnsi="Calibri" w:cs="Calibri"/>
          <w:b/>
          <w:bCs/>
          <w:color w:val="4472C4"/>
          <w:sz w:val="24"/>
          <w:szCs w:val="24"/>
          <w:u w:val="single"/>
          <w:lang w:eastAsia="en-GB"/>
        </w:rPr>
        <w:t xml:space="preserve">Introduce what the disaster </w:t>
      </w:r>
      <w:r w:rsidR="0045125D" w:rsidRPr="00124241">
        <w:rPr>
          <w:rFonts w:ascii="Calibri" w:eastAsia="Times New Roman" w:hAnsi="Calibri" w:cs="Calibri"/>
          <w:b/>
          <w:bCs/>
          <w:color w:val="4472C4"/>
          <w:sz w:val="24"/>
          <w:szCs w:val="24"/>
          <w:u w:val="single"/>
          <w:lang w:eastAsia="en-GB"/>
        </w:rPr>
        <w:t>is.</w:t>
      </w:r>
      <w:r w:rsidRPr="00124241">
        <w:rPr>
          <w:rFonts w:ascii="Calibri" w:eastAsia="Times New Roman" w:hAnsi="Calibri" w:cs="Calibri"/>
          <w:b/>
          <w:bCs/>
          <w:color w:val="4472C4"/>
          <w:sz w:val="24"/>
          <w:szCs w:val="24"/>
          <w:u w:val="single"/>
          <w:lang w:eastAsia="en-GB"/>
        </w:rPr>
        <w:t> </w:t>
      </w:r>
    </w:p>
    <w:p w14:paraId="75F24240" w14:textId="77777777" w:rsidR="00124241" w:rsidRPr="00124241" w:rsidRDefault="00124241" w:rsidP="004C7C23">
      <w:pPr>
        <w:spacing w:before="240" w:after="240" w:line="276" w:lineRule="auto"/>
        <w:rPr>
          <w:rFonts w:ascii="Calibri" w:eastAsia="Times New Roman" w:hAnsi="Calibri" w:cs="Calibri"/>
          <w:sz w:val="24"/>
          <w:szCs w:val="24"/>
          <w:lang w:eastAsia="en-GB"/>
        </w:rPr>
      </w:pPr>
      <w:r w:rsidRPr="00124241">
        <w:rPr>
          <w:rFonts w:ascii="Calibri" w:eastAsia="Times New Roman" w:hAnsi="Calibri" w:cs="Calibri"/>
          <w:color w:val="000000"/>
          <w:sz w:val="24"/>
          <w:szCs w:val="24"/>
          <w:lang w:eastAsia="en-GB"/>
        </w:rPr>
        <w:t>The Herald of Free Enterprise, a Townsend Thoreson roll-on/roll-off ferry, was getting ready to depart Zeebrugge for Dover on March 6, 1987. As people boarded the ship, the Herald began to run behind schedule (Sky History, 2023, 00:32). Due to the urgency to arrive at the destination on time, human error came to play as protocols were not checked thoroughly.</w:t>
      </w:r>
    </w:p>
    <w:p w14:paraId="69E48A68" w14:textId="77777777" w:rsidR="00124241" w:rsidRPr="00124241" w:rsidRDefault="00124241" w:rsidP="004C7C23">
      <w:pPr>
        <w:spacing w:before="240" w:after="240" w:line="276" w:lineRule="auto"/>
        <w:rPr>
          <w:rFonts w:ascii="Calibri" w:eastAsia="Times New Roman" w:hAnsi="Calibri" w:cs="Calibri"/>
          <w:sz w:val="24"/>
          <w:szCs w:val="24"/>
          <w:lang w:eastAsia="en-GB"/>
        </w:rPr>
      </w:pPr>
      <w:r w:rsidRPr="00124241">
        <w:rPr>
          <w:rFonts w:ascii="Calibri" w:eastAsia="Times New Roman" w:hAnsi="Calibri" w:cs="Calibri"/>
          <w:color w:val="000000"/>
          <w:sz w:val="24"/>
          <w:szCs w:val="24"/>
          <w:lang w:eastAsia="en-GB"/>
        </w:rPr>
        <w:t>After the ship had begun to sail, water started to gush into the ship immediately in large quantities, moments after the weight of the water started to make the ship move unsteadily from left to right. </w:t>
      </w:r>
    </w:p>
    <w:p w14:paraId="7F9EAD0A" w14:textId="6AA8AFE3" w:rsidR="00124241" w:rsidRPr="00124241" w:rsidRDefault="00124241" w:rsidP="004C7C23">
      <w:pPr>
        <w:numPr>
          <w:ilvl w:val="0"/>
          <w:numId w:val="10"/>
        </w:numPr>
        <w:spacing w:before="240" w:after="240" w:line="276" w:lineRule="auto"/>
        <w:textAlignment w:val="baseline"/>
        <w:rPr>
          <w:rFonts w:ascii="Calibri" w:eastAsia="Times New Roman" w:hAnsi="Calibri" w:cs="Calibri"/>
          <w:color w:val="4472C4"/>
          <w:sz w:val="24"/>
          <w:szCs w:val="24"/>
          <w:lang w:eastAsia="en-GB"/>
        </w:rPr>
      </w:pPr>
      <w:r w:rsidRPr="00124241">
        <w:rPr>
          <w:rFonts w:ascii="Calibri" w:eastAsia="Times New Roman" w:hAnsi="Calibri" w:cs="Calibri"/>
          <w:color w:val="4472C4"/>
          <w:sz w:val="24"/>
          <w:szCs w:val="24"/>
          <w:lang w:eastAsia="en-GB"/>
        </w:rPr>
        <w:t xml:space="preserve">Insert interview of victim </w:t>
      </w:r>
    </w:p>
    <w:p w14:paraId="0423A9B3" w14:textId="5FC9A7F0" w:rsidR="00124241" w:rsidRPr="00124241" w:rsidRDefault="00124241" w:rsidP="004C7C23">
      <w:pPr>
        <w:spacing w:before="240" w:after="240" w:line="276" w:lineRule="auto"/>
        <w:rPr>
          <w:rFonts w:ascii="Calibri" w:eastAsia="Times New Roman" w:hAnsi="Calibri" w:cs="Calibri"/>
          <w:sz w:val="24"/>
          <w:szCs w:val="24"/>
          <w:lang w:eastAsia="en-GB"/>
        </w:rPr>
      </w:pPr>
      <w:r w:rsidRPr="00124241">
        <w:rPr>
          <w:rFonts w:ascii="Calibri" w:eastAsia="Times New Roman" w:hAnsi="Calibri" w:cs="Calibri"/>
          <w:color w:val="000000"/>
          <w:sz w:val="24"/>
          <w:szCs w:val="24"/>
          <w:lang w:eastAsia="en-GB"/>
        </w:rPr>
        <w:t xml:space="preserve">Minutes later, more water spilled onto the deck, this time causing it to capsize. Fortunately, the ship's port side took the ground in shallow water by laying on its side on a sandbank, preventing it from entirely sinking (Department of Transport, </w:t>
      </w:r>
      <w:r w:rsidRPr="004C7C23">
        <w:rPr>
          <w:rFonts w:ascii="Calibri" w:eastAsia="Times New Roman" w:hAnsi="Calibri" w:cs="Calibri"/>
          <w:color w:val="000000"/>
          <w:sz w:val="24"/>
          <w:szCs w:val="24"/>
          <w:lang w:eastAsia="en-GB"/>
        </w:rPr>
        <w:t>1987, pg.</w:t>
      </w:r>
      <w:r w:rsidRPr="00124241">
        <w:rPr>
          <w:rFonts w:ascii="Calibri" w:eastAsia="Times New Roman" w:hAnsi="Calibri" w:cs="Calibri"/>
          <w:color w:val="000000"/>
          <w:sz w:val="24"/>
          <w:szCs w:val="24"/>
          <w:lang w:eastAsia="en-GB"/>
        </w:rPr>
        <w:t>1). Yet, any solace was temporary as people were engulfed in the water.</w:t>
      </w:r>
    </w:p>
    <w:p w14:paraId="6731F5EB" w14:textId="2B1BF592" w:rsidR="00124241" w:rsidRPr="00124241" w:rsidRDefault="00124241" w:rsidP="004C7C23">
      <w:pPr>
        <w:numPr>
          <w:ilvl w:val="0"/>
          <w:numId w:val="11"/>
        </w:numPr>
        <w:spacing w:before="240" w:after="240" w:line="276" w:lineRule="auto"/>
        <w:textAlignment w:val="baseline"/>
        <w:rPr>
          <w:rFonts w:ascii="Calibri" w:eastAsia="Times New Roman" w:hAnsi="Calibri" w:cs="Calibri"/>
          <w:color w:val="4472C4"/>
          <w:sz w:val="24"/>
          <w:szCs w:val="24"/>
          <w:lang w:eastAsia="en-GB"/>
        </w:rPr>
      </w:pPr>
      <w:r w:rsidRPr="00124241">
        <w:rPr>
          <w:rFonts w:ascii="Calibri" w:eastAsia="Times New Roman" w:hAnsi="Calibri" w:cs="Calibri"/>
          <w:color w:val="4472C4"/>
          <w:sz w:val="24"/>
          <w:szCs w:val="24"/>
          <w:lang w:eastAsia="en-GB"/>
        </w:rPr>
        <w:t xml:space="preserve">Insert interview of BBC interview </w:t>
      </w:r>
    </w:p>
    <w:p w14:paraId="02B41390" w14:textId="77777777" w:rsidR="00124241" w:rsidRPr="00124241" w:rsidRDefault="00124241" w:rsidP="004C7C23">
      <w:pPr>
        <w:spacing w:before="240" w:after="240" w:line="276" w:lineRule="auto"/>
        <w:rPr>
          <w:rFonts w:ascii="Calibri" w:eastAsia="Times New Roman" w:hAnsi="Calibri" w:cs="Calibri"/>
          <w:sz w:val="24"/>
          <w:szCs w:val="24"/>
          <w:lang w:eastAsia="en-GB"/>
        </w:rPr>
      </w:pPr>
      <w:r w:rsidRPr="00124241">
        <w:rPr>
          <w:rFonts w:ascii="Calibri" w:eastAsia="Times New Roman" w:hAnsi="Calibri" w:cs="Calibri"/>
          <w:color w:val="000000"/>
          <w:sz w:val="24"/>
          <w:szCs w:val="24"/>
          <w:lang w:eastAsia="en-GB"/>
        </w:rPr>
        <w:t>Approximately 459 passengers were on board, it was revealed that 193 of them were killed in the accident, as well as an additional 80 crew members (Bell, 2017).</w:t>
      </w:r>
    </w:p>
    <w:p w14:paraId="045B0DC7" w14:textId="77777777" w:rsidR="00124241" w:rsidRPr="004C7C23" w:rsidRDefault="00124241" w:rsidP="004C7C23">
      <w:pPr>
        <w:pStyle w:val="NormalWeb"/>
        <w:spacing w:before="240" w:beforeAutospacing="0" w:after="240" w:afterAutospacing="0" w:line="276" w:lineRule="auto"/>
        <w:rPr>
          <w:rFonts w:ascii="Calibri" w:hAnsi="Calibri" w:cs="Calibri"/>
        </w:rPr>
      </w:pPr>
    </w:p>
    <w:p w14:paraId="76AA17CD"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b/>
          <w:bCs/>
          <w:color w:val="4472C4"/>
          <w:u w:val="single"/>
        </w:rPr>
        <w:t>Bow Doors</w:t>
      </w:r>
    </w:p>
    <w:p w14:paraId="765FF853" w14:textId="6865F95B" w:rsidR="00124241" w:rsidRPr="004C7C23" w:rsidRDefault="00124241" w:rsidP="004C7C23">
      <w:pPr>
        <w:pStyle w:val="NormalWeb"/>
        <w:numPr>
          <w:ilvl w:val="0"/>
          <w:numId w:val="12"/>
        </w:numPr>
        <w:spacing w:before="240" w:beforeAutospacing="0" w:after="240" w:afterAutospacing="0" w:line="276" w:lineRule="auto"/>
        <w:rPr>
          <w:rFonts w:ascii="Calibri" w:hAnsi="Calibri" w:cs="Calibri"/>
        </w:rPr>
      </w:pPr>
      <w:r w:rsidRPr="004C7C23">
        <w:rPr>
          <w:rFonts w:ascii="Calibri" w:hAnsi="Calibri" w:cs="Calibri"/>
        </w:rPr>
        <w:t xml:space="preserve">The main reason for the capsizing of the Herald of Free Enterprise was due to the bow gates being left open upon its departure from Zeebrugge. As speed built up to 33 km/h, the large quantities of water on board destroyed its stability resulting in its rapid capsizing of just 90 seconds (Department of Transport, 1987,pg.71). The assistant bosun's failure to perform his responsibility of closing the bow doors as a result of falling asleep during the announcement that the ferry was leaving the port to set off on its journey was the key human error that led to this disaster. Since the Herald of Free Enterprise did not have strong protocols in place to follow, it had poor crisis management, which is defined as the identification of a threat to an organisation and its stakeholders in order to get an effective reaction to it (Hayes, 2022). This catastrophe was brought on by an internal crisis that could have been controlled and prevented had Townsend </w:t>
      </w:r>
      <w:r w:rsidRPr="004C7C23">
        <w:rPr>
          <w:rFonts w:ascii="Calibri" w:hAnsi="Calibri" w:cs="Calibri"/>
        </w:rPr>
        <w:t>Thorsen</w:t>
      </w:r>
      <w:r w:rsidRPr="004C7C23">
        <w:rPr>
          <w:rFonts w:ascii="Calibri" w:hAnsi="Calibri" w:cs="Calibri"/>
        </w:rPr>
        <w:t xml:space="preserve"> Ferries' administration imposed strict compliance requirements respecting rules among employees. As well as this, a vital procedure of ensuring the bow doors </w:t>
      </w:r>
      <w:r w:rsidRPr="004C7C23">
        <w:rPr>
          <w:rFonts w:ascii="Calibri" w:hAnsi="Calibri" w:cs="Calibri"/>
        </w:rPr>
        <w:t>is</w:t>
      </w:r>
      <w:r w:rsidRPr="004C7C23">
        <w:rPr>
          <w:rFonts w:ascii="Calibri" w:hAnsi="Calibri" w:cs="Calibri"/>
        </w:rPr>
        <w:t xml:space="preserve"> closed before porting, should not have been left to one crew member alone, there should have been other procedures in place, such as alarms systems that would have sent out a signal to warn others that it was not safe to leave the port.  </w:t>
      </w:r>
    </w:p>
    <w:p w14:paraId="662F61CC" w14:textId="77777777" w:rsidR="00124241" w:rsidRPr="004C7C23" w:rsidRDefault="00124241" w:rsidP="004C7C23">
      <w:pPr>
        <w:pStyle w:val="NormalWeb"/>
        <w:spacing w:before="240" w:beforeAutospacing="0" w:after="240" w:afterAutospacing="0" w:line="276" w:lineRule="auto"/>
        <w:ind w:left="720"/>
        <w:rPr>
          <w:rFonts w:ascii="Calibri" w:hAnsi="Calibri" w:cs="Calibri"/>
        </w:rPr>
      </w:pPr>
    </w:p>
    <w:p w14:paraId="5AC674DF" w14:textId="03DE4B55" w:rsidR="00124241" w:rsidRPr="004C7C23" w:rsidRDefault="00124241" w:rsidP="004C7C23">
      <w:pPr>
        <w:pStyle w:val="NormalWeb"/>
        <w:numPr>
          <w:ilvl w:val="0"/>
          <w:numId w:val="12"/>
        </w:numPr>
        <w:spacing w:before="240" w:beforeAutospacing="0" w:after="240" w:afterAutospacing="0" w:line="276" w:lineRule="auto"/>
        <w:rPr>
          <w:rFonts w:ascii="Calibri" w:hAnsi="Calibri" w:cs="Calibri"/>
        </w:rPr>
      </w:pPr>
      <w:r w:rsidRPr="004C7C23">
        <w:rPr>
          <w:rFonts w:ascii="Calibri" w:hAnsi="Calibri" w:cs="Calibri"/>
        </w:rPr>
        <w:t xml:space="preserve">The person who oversaw the assistant bosun thought he saw someone who looked like him arrive on the deck to close the doors, but neglected to verify, failing to perform his job properly. It should have been the crew members' top priority to check and make sure the bow doors were closed to prevent the possibility of it sinking, particularly as it was well known to all staff that if water entered the main deck that the stability of the ship would be seriously jeopardised (Pope, 2013, pg.5).This is because the deck lacks indicator lights to tell the captain whether the bow doors were open or closed (Arthur, 2017). If the loading gates had been closed before departure and if management had given safety a higher priority, and ensured there was a positive safety culture amongst workers that paid close attention to safety procedures, then the accident could have been prevented </w:t>
      </w:r>
      <w:r w:rsidR="002B429D" w:rsidRPr="004C7C23">
        <w:rPr>
          <w:rFonts w:ascii="Calibri" w:hAnsi="Calibri" w:cs="Calibri"/>
          <w:shd w:val="clear" w:color="auto" w:fill="FFFFFF"/>
        </w:rPr>
        <w:t>(</w:t>
      </w:r>
      <w:r w:rsidR="002B429D" w:rsidRPr="004C7C23">
        <w:rPr>
          <w:rFonts w:ascii="Calibri" w:hAnsi="Calibri" w:cs="Calibri"/>
        </w:rPr>
        <w:t>Department of Transport, 1987</w:t>
      </w:r>
      <w:r w:rsidR="002B429D" w:rsidRPr="004C7C23">
        <w:rPr>
          <w:rFonts w:ascii="Calibri" w:hAnsi="Calibri" w:cs="Calibri"/>
        </w:rPr>
        <w:t xml:space="preserve">, </w:t>
      </w:r>
      <w:r w:rsidRPr="004C7C23">
        <w:rPr>
          <w:rFonts w:ascii="Calibri" w:hAnsi="Calibri" w:cs="Calibri"/>
        </w:rPr>
        <w:t>pg.6). Theoretically, relying on every crew member to perform their duties as directed works, but when it comes to a crucial component like the loading gates, additional safeguards like warning systems or light indicators should be in place to minimise risks.</w:t>
      </w:r>
    </w:p>
    <w:p w14:paraId="60A255CF" w14:textId="77777777" w:rsidR="00124241" w:rsidRPr="004C7C23" w:rsidRDefault="00124241" w:rsidP="004C7C23">
      <w:pPr>
        <w:pStyle w:val="NormalWeb"/>
        <w:spacing w:before="240" w:beforeAutospacing="0" w:after="240" w:afterAutospacing="0" w:line="276" w:lineRule="auto"/>
        <w:ind w:left="720"/>
        <w:rPr>
          <w:rFonts w:ascii="Calibri" w:hAnsi="Calibri" w:cs="Calibri"/>
        </w:rPr>
      </w:pPr>
    </w:p>
    <w:p w14:paraId="0A7E7E6F" w14:textId="717B7465" w:rsidR="00124241" w:rsidRPr="004C7C23" w:rsidRDefault="00124241" w:rsidP="004C7C23">
      <w:pPr>
        <w:pStyle w:val="NormalWeb"/>
        <w:numPr>
          <w:ilvl w:val="0"/>
          <w:numId w:val="12"/>
        </w:numPr>
        <w:spacing w:before="240" w:beforeAutospacing="0" w:after="240" w:afterAutospacing="0" w:line="276" w:lineRule="auto"/>
        <w:rPr>
          <w:rFonts w:ascii="Calibri" w:hAnsi="Calibri" w:cs="Calibri"/>
        </w:rPr>
      </w:pPr>
      <w:r w:rsidRPr="004C7C23">
        <w:rPr>
          <w:rFonts w:ascii="Calibri" w:hAnsi="Calibri" w:cs="Calibri"/>
          <w:shd w:val="clear" w:color="auto" w:fill="FFFFFF"/>
        </w:rPr>
        <w:t xml:space="preserve">The absence of bow door indicator lights was brought to the organisation's attention a few years before the Heralds tragedy. This was discovered after an investigation into an accident involving the Pride of Free Enterprise, another Townsend </w:t>
      </w:r>
      <w:r w:rsidRPr="004C7C23">
        <w:rPr>
          <w:rFonts w:ascii="Calibri" w:hAnsi="Calibri" w:cs="Calibri"/>
          <w:shd w:val="clear" w:color="auto" w:fill="FFFFFF"/>
        </w:rPr>
        <w:t>Thorsen</w:t>
      </w:r>
      <w:r w:rsidRPr="004C7C23">
        <w:rPr>
          <w:rFonts w:ascii="Calibri" w:hAnsi="Calibri" w:cs="Calibri"/>
          <w:shd w:val="clear" w:color="auto" w:fill="FFFFFF"/>
        </w:rPr>
        <w:t xml:space="preserve"> ferry, in 1983. In that incident, the bosun crewmate fell asleep, causing the bow doors to be left open (</w:t>
      </w:r>
      <w:r w:rsidRPr="004C7C23">
        <w:rPr>
          <w:rFonts w:ascii="Calibri" w:hAnsi="Calibri" w:cs="Calibri"/>
        </w:rPr>
        <w:t xml:space="preserve">Department of Transport, </w:t>
      </w:r>
      <w:r w:rsidRPr="004C7C23">
        <w:rPr>
          <w:rFonts w:ascii="Calibri" w:hAnsi="Calibri" w:cs="Calibri"/>
        </w:rPr>
        <w:t>1987,</w:t>
      </w:r>
      <w:r w:rsidRPr="004C7C23">
        <w:rPr>
          <w:rFonts w:ascii="Calibri" w:hAnsi="Calibri" w:cs="Calibri"/>
          <w:shd w:val="clear" w:color="auto" w:fill="FFFFFF"/>
        </w:rPr>
        <w:t xml:space="preserve"> pg.</w:t>
      </w:r>
      <w:r w:rsidRPr="004C7C23">
        <w:rPr>
          <w:rFonts w:ascii="Calibri" w:hAnsi="Calibri" w:cs="Calibri"/>
          <w:shd w:val="clear" w:color="auto" w:fill="FFFFFF"/>
        </w:rPr>
        <w:t>23), exactly the same scenario as the Herald of Free Enterprise, but without the tragic results. It was discovered after further investigation that this circumstance had occurred five times previously (Arthur, 2017). Given that this appeared to be a common occurrence, risk management assessments and procedures should have been in place to prevent it from happening again, thereby the Herald of Free Enterprise wouldn't have happened.</w:t>
      </w:r>
    </w:p>
    <w:p w14:paraId="21DD305D" w14:textId="77777777" w:rsidR="00124241" w:rsidRPr="004C7C23" w:rsidRDefault="00124241" w:rsidP="004C7C23">
      <w:pPr>
        <w:pStyle w:val="NormalWeb"/>
        <w:spacing w:before="240" w:beforeAutospacing="0" w:after="240" w:afterAutospacing="0" w:line="276" w:lineRule="auto"/>
        <w:rPr>
          <w:rFonts w:ascii="Calibri" w:hAnsi="Calibri" w:cs="Calibri"/>
        </w:rPr>
      </w:pPr>
    </w:p>
    <w:p w14:paraId="5AE9141E" w14:textId="2B1E8FFA" w:rsidR="004C7C23" w:rsidRPr="004C7C23" w:rsidRDefault="004C7C23" w:rsidP="004C7C23">
      <w:pPr>
        <w:pStyle w:val="ListParagraph"/>
        <w:numPr>
          <w:ilvl w:val="0"/>
          <w:numId w:val="12"/>
        </w:numPr>
        <w:spacing w:before="240" w:after="240" w:line="276" w:lineRule="auto"/>
        <w:rPr>
          <w:rFonts w:ascii="Calibri" w:eastAsia="Times New Roman" w:hAnsi="Calibri" w:cs="Calibri"/>
          <w:sz w:val="24"/>
          <w:szCs w:val="24"/>
          <w:lang w:eastAsia="en-GB"/>
        </w:rPr>
      </w:pPr>
      <w:r w:rsidRPr="004C7C23">
        <w:rPr>
          <w:rFonts w:ascii="Calibri" w:eastAsia="Times New Roman" w:hAnsi="Calibri" w:cs="Calibri"/>
          <w:sz w:val="24"/>
          <w:szCs w:val="24"/>
          <w:shd w:val="clear" w:color="auto" w:fill="FFFFFF"/>
          <w:lang w:eastAsia="en-GB"/>
        </w:rPr>
        <w:t>According to Gonzalez-Herrero and Pratt's (1995) Crisis Management Model, if a crisis indicator is identified, management must prepare staff members and routinely check on them to ensure they are effectively carrying out their duty by taking measures to prevent the risk of a crisis occurring. To control the risks and reduce the possibility of a crisis occurring, changes that were suggested should have also been made. The Herald of Free Enterprise tragedy could have been prevented if crisis management and risk management, as well as system improvements, had been taken seriously before it happened.</w:t>
      </w:r>
    </w:p>
    <w:p w14:paraId="0DA84C8D" w14:textId="77777777" w:rsidR="004C7C23" w:rsidRPr="004C7C23" w:rsidRDefault="004C7C23" w:rsidP="004C7C23">
      <w:pPr>
        <w:pStyle w:val="ListParagraph"/>
        <w:rPr>
          <w:rFonts w:ascii="Calibri" w:eastAsia="Times New Roman" w:hAnsi="Calibri" w:cs="Calibri"/>
          <w:sz w:val="24"/>
          <w:szCs w:val="24"/>
          <w:lang w:eastAsia="en-GB"/>
        </w:rPr>
      </w:pPr>
    </w:p>
    <w:p w14:paraId="4E8634E6" w14:textId="77777777" w:rsidR="004C7C23" w:rsidRPr="004C7C23" w:rsidRDefault="004C7C23" w:rsidP="004C7C23">
      <w:pPr>
        <w:pStyle w:val="ListParagraph"/>
        <w:spacing w:before="240" w:after="240" w:line="276" w:lineRule="auto"/>
        <w:rPr>
          <w:rFonts w:ascii="Calibri" w:eastAsia="Times New Roman" w:hAnsi="Calibri" w:cs="Calibri"/>
          <w:sz w:val="24"/>
          <w:szCs w:val="24"/>
          <w:lang w:eastAsia="en-GB"/>
        </w:rPr>
      </w:pPr>
    </w:p>
    <w:p w14:paraId="32D550EC" w14:textId="5544072E"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b/>
          <w:bCs/>
          <w:color w:val="4472C4"/>
          <w:u w:val="single"/>
        </w:rPr>
        <w:t xml:space="preserve">Capacity </w:t>
      </w:r>
      <w:r w:rsidR="0045125D" w:rsidRPr="004C7C23">
        <w:rPr>
          <w:rFonts w:ascii="Calibri" w:hAnsi="Calibri" w:cs="Calibri"/>
          <w:b/>
          <w:bCs/>
          <w:color w:val="4472C4"/>
          <w:u w:val="single"/>
        </w:rPr>
        <w:t>exceeded.</w:t>
      </w:r>
    </w:p>
    <w:p w14:paraId="3C8E36A4"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shd w:val="clear" w:color="auto" w:fill="FFFFFF"/>
        </w:rPr>
        <w:t>It was discovered in the government's formal investigation that there was a significant discrepancy between the weight on the ship compared to the permitted waybill weight limit for the ferry industry, as it was 13% greater (</w:t>
      </w:r>
      <w:r w:rsidRPr="004C7C23">
        <w:rPr>
          <w:rFonts w:ascii="Calibri" w:hAnsi="Calibri" w:cs="Calibri"/>
        </w:rPr>
        <w:t xml:space="preserve">Department of Transport, 1987, </w:t>
      </w:r>
      <w:r w:rsidRPr="004C7C23">
        <w:rPr>
          <w:rFonts w:ascii="Calibri" w:hAnsi="Calibri" w:cs="Calibri"/>
          <w:shd w:val="clear" w:color="auto" w:fill="FFFFFF"/>
        </w:rPr>
        <w:t>pg.6).</w:t>
      </w:r>
    </w:p>
    <w:p w14:paraId="36D3014D" w14:textId="38EDAFFD"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shd w:val="clear" w:color="auto" w:fill="FFFFFF"/>
        </w:rPr>
        <w:t>Contributing to this weight was the excessive number of passengers on-</w:t>
      </w:r>
      <w:r w:rsidRPr="004C7C23">
        <w:rPr>
          <w:rFonts w:ascii="Calibri" w:hAnsi="Calibri" w:cs="Calibri"/>
          <w:shd w:val="clear" w:color="auto" w:fill="FFFFFF"/>
        </w:rPr>
        <w:t>board. This</w:t>
      </w:r>
      <w:r w:rsidRPr="004C7C23">
        <w:rPr>
          <w:rFonts w:ascii="Calibri" w:hAnsi="Calibri" w:cs="Calibri"/>
          <w:shd w:val="clear" w:color="auto" w:fill="FFFFFF"/>
        </w:rPr>
        <w:t xml:space="preserve"> potential issue was known prior to the disaster as it often </w:t>
      </w:r>
      <w:r w:rsidRPr="004C7C23">
        <w:rPr>
          <w:rFonts w:ascii="Calibri" w:hAnsi="Calibri" w:cs="Calibri"/>
          <w:shd w:val="clear" w:color="auto" w:fill="FFFFFF"/>
        </w:rPr>
        <w:t>occurred</w:t>
      </w:r>
      <w:r w:rsidRPr="004C7C23">
        <w:rPr>
          <w:rFonts w:ascii="Calibri" w:hAnsi="Calibri" w:cs="Calibri"/>
          <w:shd w:val="clear" w:color="auto" w:fill="FFFFFF"/>
        </w:rPr>
        <w:t xml:space="preserve"> on all Townsend </w:t>
      </w:r>
      <w:r w:rsidRPr="004C7C23">
        <w:rPr>
          <w:rFonts w:ascii="Calibri" w:hAnsi="Calibri" w:cs="Calibri"/>
          <w:shd w:val="clear" w:color="auto" w:fill="FFFFFF"/>
        </w:rPr>
        <w:t>Thorsen</w:t>
      </w:r>
      <w:r w:rsidRPr="004C7C23">
        <w:rPr>
          <w:rFonts w:ascii="Calibri" w:hAnsi="Calibri" w:cs="Calibri"/>
          <w:shd w:val="clear" w:color="auto" w:fill="FFFFFF"/>
        </w:rPr>
        <w:t xml:space="preserve"> ships, the Free, Pride and Spirit. Just a few months before the herald of the free enterprise disaster, it was reported by the senior master that it was “grossly overloaded”, and thereby wanting a review of the capacity systems, as well as all other ships who requested the same. </w:t>
      </w:r>
    </w:p>
    <w:p w14:paraId="57E5CB00"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shd w:val="clear" w:color="auto" w:fill="FFFFFF"/>
        </w:rPr>
        <w:t>However, the principal person in command, despite the thorough reports that showed the overcrowded figures, did not take the demands seriously and was unwilling to acknowledge that another method should be in place to count the persons on board because he considered that a head count was an effective approach (</w:t>
      </w:r>
      <w:r w:rsidRPr="004C7C23">
        <w:rPr>
          <w:rFonts w:ascii="Calibri" w:hAnsi="Calibri" w:cs="Calibri"/>
        </w:rPr>
        <w:t xml:space="preserve">Department of Transport, 1987, </w:t>
      </w:r>
      <w:r w:rsidRPr="004C7C23">
        <w:rPr>
          <w:rFonts w:ascii="Calibri" w:hAnsi="Calibri" w:cs="Calibri"/>
          <w:shd w:val="clear" w:color="auto" w:fill="FFFFFF"/>
        </w:rPr>
        <w:t>pg.17-23).</w:t>
      </w:r>
    </w:p>
    <w:p w14:paraId="25A9ABA6" w14:textId="77777777"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shd w:val="clear" w:color="auto" w:fill="FFFFFF"/>
        </w:rPr>
        <w:t>Although it is stated that the carrying of an excessive number of passengers and the overloading weight of the ship was not a “causative of the casualty” (</w:t>
      </w:r>
      <w:r w:rsidRPr="004C7C23">
        <w:rPr>
          <w:rFonts w:ascii="Calibri" w:hAnsi="Calibri" w:cs="Calibri"/>
        </w:rPr>
        <w:t xml:space="preserve">Department of Transport, 1987, </w:t>
      </w:r>
      <w:r w:rsidRPr="004C7C23">
        <w:rPr>
          <w:rFonts w:ascii="Calibri" w:hAnsi="Calibri" w:cs="Calibri"/>
          <w:shd w:val="clear" w:color="auto" w:fill="FFFFFF"/>
        </w:rPr>
        <w:t>pg.74), it still had an impact on the ship and played a factor to its poor risk management procedures as they were not followed efficiently. Evidently, the person in charge made no attempt to address the issue; carrying an excessive number of passengers was not only against the law, but it was also extremely dangerous.</w:t>
      </w:r>
    </w:p>
    <w:p w14:paraId="792AC150" w14:textId="2580C26C" w:rsidR="00124241" w:rsidRPr="004C7C23" w:rsidRDefault="00124241" w:rsidP="004C7C23">
      <w:pPr>
        <w:pStyle w:val="NormalWeb"/>
        <w:spacing w:before="240" w:beforeAutospacing="0" w:after="240" w:afterAutospacing="0" w:line="276" w:lineRule="auto"/>
        <w:rPr>
          <w:rFonts w:ascii="Calibri" w:hAnsi="Calibri" w:cs="Calibri"/>
        </w:rPr>
      </w:pPr>
      <w:r w:rsidRPr="004C7C23">
        <w:rPr>
          <w:rFonts w:ascii="Calibri" w:hAnsi="Calibri" w:cs="Calibri"/>
          <w:shd w:val="clear" w:color="auto" w:fill="FFFFFF"/>
        </w:rPr>
        <w:t xml:space="preserve">In relation to </w:t>
      </w:r>
      <w:r w:rsidRPr="004C7C23">
        <w:rPr>
          <w:rFonts w:ascii="Calibri" w:hAnsi="Calibri" w:cs="Calibri"/>
          <w:shd w:val="clear" w:color="auto" w:fill="FFFFFF"/>
        </w:rPr>
        <w:t>Mitroff</w:t>
      </w:r>
      <w:r w:rsidRPr="004C7C23">
        <w:rPr>
          <w:rFonts w:ascii="Calibri" w:hAnsi="Calibri" w:cs="Calibri"/>
          <w:shd w:val="clear" w:color="auto" w:fill="FFFFFF"/>
        </w:rPr>
        <w:t xml:space="preserve"> (1993) Five Phases of Crises Model, once the issue was detected (in this case, the overloading of passengers), preparation and prevention procedures should have been made, for instance paying close attention to who is boarding the ship by checking for tickets, which would contain the situation and prevent </w:t>
      </w:r>
      <w:r w:rsidRPr="004C7C23">
        <w:rPr>
          <w:rFonts w:ascii="Calibri" w:hAnsi="Calibri" w:cs="Calibri"/>
          <w:shd w:val="clear" w:color="auto" w:fill="FFFFFF"/>
        </w:rPr>
        <w:t>over boarding</w:t>
      </w:r>
      <w:r w:rsidRPr="004C7C23">
        <w:rPr>
          <w:rFonts w:ascii="Calibri" w:hAnsi="Calibri" w:cs="Calibri"/>
          <w:shd w:val="clear" w:color="auto" w:fill="FFFFFF"/>
        </w:rPr>
        <w:t>.</w:t>
      </w:r>
    </w:p>
    <w:p w14:paraId="2C5307B4" w14:textId="77777777" w:rsidR="00124241" w:rsidRPr="00124241" w:rsidRDefault="00124241" w:rsidP="004C7C23">
      <w:pPr>
        <w:spacing w:before="240" w:after="240" w:line="276" w:lineRule="auto"/>
        <w:textAlignment w:val="baseline"/>
        <w:rPr>
          <w:rFonts w:ascii="Calibri" w:eastAsia="Times New Roman" w:hAnsi="Calibri" w:cs="Calibri"/>
          <w:color w:val="4472C4"/>
          <w:sz w:val="24"/>
          <w:szCs w:val="24"/>
          <w:lang w:eastAsia="en-GB"/>
        </w:rPr>
      </w:pPr>
    </w:p>
    <w:p w14:paraId="4D0676F8" w14:textId="77777777" w:rsidR="003C35D6" w:rsidRPr="004C7C23" w:rsidRDefault="003C35D6" w:rsidP="004C7C23">
      <w:pPr>
        <w:pStyle w:val="NormalWeb"/>
        <w:spacing w:before="240" w:beforeAutospacing="0" w:after="240" w:afterAutospacing="0" w:line="276" w:lineRule="auto"/>
        <w:rPr>
          <w:rFonts w:ascii="Calibri" w:hAnsi="Calibri" w:cs="Calibri"/>
        </w:rPr>
      </w:pPr>
      <w:r w:rsidRPr="004C7C23">
        <w:rPr>
          <w:rFonts w:ascii="Calibri" w:hAnsi="Calibri" w:cs="Calibri"/>
          <w:b/>
          <w:bCs/>
          <w:color w:val="4472C4"/>
          <w:u w:val="single"/>
          <w:shd w:val="clear" w:color="auto" w:fill="FFFFFF"/>
        </w:rPr>
        <w:t>Safety / Life Saving Appliances</w:t>
      </w:r>
    </w:p>
    <w:p w14:paraId="0C0EF3B2" w14:textId="77777777" w:rsidR="003C35D6" w:rsidRPr="004C7C23" w:rsidRDefault="003C35D6" w:rsidP="004C7C23">
      <w:pPr>
        <w:pStyle w:val="NormalWeb"/>
        <w:spacing w:before="240" w:beforeAutospacing="0" w:after="240" w:afterAutospacing="0" w:line="276" w:lineRule="auto"/>
        <w:rPr>
          <w:rFonts w:ascii="Calibri" w:hAnsi="Calibri" w:cs="Calibri"/>
        </w:rPr>
      </w:pPr>
      <w:r w:rsidRPr="004C7C23">
        <w:rPr>
          <w:rFonts w:ascii="Calibri" w:hAnsi="Calibri" w:cs="Calibri"/>
          <w:color w:val="292929"/>
          <w:shd w:val="clear" w:color="auto" w:fill="FFFFFF"/>
        </w:rPr>
        <w:t>The safety of passengers and crew members on ships is paramount for an organisation (IMO, 2023), thereby the Herald had sufficient emergency measures of life saving appliances in case of an emergency to help minimise fatalities and improve safety. This included large amounts of life jackets, lifeboats, axes, flares, and ladders (</w:t>
      </w:r>
      <w:r w:rsidRPr="004C7C23">
        <w:rPr>
          <w:rFonts w:ascii="Calibri" w:hAnsi="Calibri" w:cs="Calibri"/>
          <w:color w:val="000000"/>
        </w:rPr>
        <w:t xml:space="preserve">Department of Transport, 1987, </w:t>
      </w:r>
      <w:r w:rsidRPr="004C7C23">
        <w:rPr>
          <w:rFonts w:ascii="Calibri" w:hAnsi="Calibri" w:cs="Calibri"/>
          <w:color w:val="292929"/>
          <w:shd w:val="clear" w:color="auto" w:fill="FFFFFF"/>
        </w:rPr>
        <w:t>pg.32), however, when the ship capsized the lockers that contained the life jackets were locked so passengers could not access the safety equipment. It was reported that the pressure of the water forced the life jackets out by their own buoyancy. However, due to the mass number of them, survivors said they impeded some swimmers and prevented others from floating to the surface.</w:t>
      </w:r>
    </w:p>
    <w:p w14:paraId="34A7A0D9" w14:textId="77777777" w:rsidR="003C35D6" w:rsidRPr="004C7C23" w:rsidRDefault="003C35D6" w:rsidP="004C7C23">
      <w:pPr>
        <w:pStyle w:val="NormalWeb"/>
        <w:spacing w:before="240" w:beforeAutospacing="0" w:after="240" w:afterAutospacing="0" w:line="276" w:lineRule="auto"/>
        <w:rPr>
          <w:rFonts w:ascii="Calibri" w:hAnsi="Calibri" w:cs="Calibri"/>
        </w:rPr>
      </w:pPr>
      <w:r w:rsidRPr="004C7C23">
        <w:rPr>
          <w:rFonts w:ascii="Calibri" w:hAnsi="Calibri" w:cs="Calibri"/>
          <w:color w:val="292929"/>
          <w:shd w:val="clear" w:color="auto" w:fill="FFFFFF"/>
        </w:rPr>
        <w:t>A victim of the disaster recalls that the equipment that was supposed to save them made it more difficult:</w:t>
      </w:r>
    </w:p>
    <w:p w14:paraId="1DD26C9E" w14:textId="77777777" w:rsidR="003C35D6" w:rsidRPr="004C7C23" w:rsidRDefault="003C35D6" w:rsidP="004C7C23">
      <w:pPr>
        <w:pStyle w:val="NormalWeb"/>
        <w:shd w:val="clear" w:color="auto" w:fill="FFFFFF"/>
        <w:spacing w:before="0" w:beforeAutospacing="0" w:after="0" w:afterAutospacing="0" w:line="276" w:lineRule="auto"/>
        <w:rPr>
          <w:rFonts w:ascii="Calibri" w:hAnsi="Calibri" w:cs="Calibri"/>
        </w:rPr>
      </w:pPr>
      <w:r w:rsidRPr="004C7C23">
        <w:rPr>
          <w:rFonts w:ascii="Calibri" w:hAnsi="Calibri" w:cs="Calibri"/>
          <w:color w:val="2B2B2B"/>
        </w:rPr>
        <w:t xml:space="preserve">“The lifejackets came down from above us as if a cupboard or something had opened suddenly. Ironically there were so many lifejackets that many people were having even more difficulty trying to find space to move. It does seem that the lifejackets in these circumstances gave added difficulties. Everyone was tangled up in the straps.” (Great Disasters, 2020). </w:t>
      </w:r>
      <w:r w:rsidRPr="004C7C23">
        <w:rPr>
          <w:rFonts w:ascii="Calibri" w:hAnsi="Calibri" w:cs="Calibri"/>
          <w:color w:val="0070C0"/>
        </w:rPr>
        <w:t>– put this quote on the screen and read it out.</w:t>
      </w:r>
    </w:p>
    <w:p w14:paraId="2C9D9D53" w14:textId="7EDD3C38" w:rsidR="003C35D6" w:rsidRPr="004C7C23" w:rsidRDefault="003C35D6" w:rsidP="004C7C23">
      <w:pPr>
        <w:pStyle w:val="NormalWeb"/>
        <w:spacing w:before="240" w:beforeAutospacing="0" w:after="240" w:afterAutospacing="0" w:line="276" w:lineRule="auto"/>
        <w:rPr>
          <w:rFonts w:ascii="Calibri" w:hAnsi="Calibri" w:cs="Calibri"/>
        </w:rPr>
      </w:pPr>
      <w:r w:rsidRPr="004C7C23">
        <w:rPr>
          <w:rFonts w:ascii="Calibri" w:hAnsi="Calibri" w:cs="Calibri"/>
          <w:color w:val="292929"/>
          <w:shd w:val="clear" w:color="auto" w:fill="FFFFFF"/>
        </w:rPr>
        <w:t>Additionally, people were said to have had difficulty in using the life jackets (</w:t>
      </w:r>
      <w:r w:rsidRPr="004C7C23">
        <w:rPr>
          <w:rFonts w:ascii="Calibri" w:hAnsi="Calibri" w:cs="Calibri"/>
          <w:color w:val="000000"/>
        </w:rPr>
        <w:t xml:space="preserve">Department of Transport, </w:t>
      </w:r>
      <w:r w:rsidRPr="004C7C23">
        <w:rPr>
          <w:rFonts w:ascii="Calibri" w:hAnsi="Calibri" w:cs="Calibri"/>
          <w:color w:val="000000"/>
        </w:rPr>
        <w:t>1987,</w:t>
      </w:r>
      <w:r w:rsidRPr="004C7C23">
        <w:rPr>
          <w:rFonts w:ascii="Calibri" w:hAnsi="Calibri" w:cs="Calibri"/>
          <w:color w:val="292929"/>
          <w:shd w:val="clear" w:color="auto" w:fill="FFFFFF"/>
        </w:rPr>
        <w:t xml:space="preserve"> pg.</w:t>
      </w:r>
      <w:r w:rsidRPr="004C7C23">
        <w:rPr>
          <w:rFonts w:ascii="Calibri" w:hAnsi="Calibri" w:cs="Calibri"/>
          <w:color w:val="292929"/>
          <w:shd w:val="clear" w:color="auto" w:fill="FFFFFF"/>
        </w:rPr>
        <w:t>32). So, although the Herald had appropriate emergency resources, the procedures for dealing with them were not effective. As a result, there should have been more thought into how to maintain and store the appliances and debrief the passengers on how to use life jackets prior to departing.</w:t>
      </w:r>
    </w:p>
    <w:p w14:paraId="28A0011C" w14:textId="0AEB4412" w:rsidR="00EC5CDE" w:rsidRPr="004C7C23" w:rsidRDefault="003C35D6" w:rsidP="004C7C23">
      <w:pPr>
        <w:pStyle w:val="NormalWeb"/>
        <w:spacing w:before="240" w:beforeAutospacing="0" w:after="240" w:afterAutospacing="0" w:line="276" w:lineRule="auto"/>
        <w:rPr>
          <w:rFonts w:ascii="Calibri" w:hAnsi="Calibri" w:cs="Calibri"/>
          <w:color w:val="292929"/>
          <w:shd w:val="clear" w:color="auto" w:fill="FFFFFF"/>
        </w:rPr>
      </w:pPr>
      <w:r w:rsidRPr="004C7C23">
        <w:rPr>
          <w:rFonts w:ascii="Calibri" w:hAnsi="Calibri" w:cs="Calibri"/>
          <w:color w:val="292929"/>
          <w:shd w:val="clear" w:color="auto" w:fill="FFFFFF"/>
        </w:rPr>
        <w:t>Furthermore, surviving passengers and crew members stated that there were deficiencies in appliances, such as lighting that contributed to fatalities. As the ship capsized, the lighting cut out, as well as the emergency lighting, leaving the whole ship in darkness for passengers to be unable to see. This would have made it difficult for people to find the emergency exit or a way to escape, as well as directing them towards safety equipment such as axes to</w:t>
      </w:r>
      <w:r w:rsidRPr="004C7C23">
        <w:rPr>
          <w:rFonts w:ascii="Calibri" w:hAnsi="Calibri" w:cs="Calibri"/>
          <w:color w:val="000000"/>
          <w:shd w:val="clear" w:color="auto" w:fill="FFFFFF"/>
        </w:rPr>
        <w:t xml:space="preserve"> break their way out. Emergency lighting is vital to help staff and passengers evacuate safely (Business Watch, 2022), therefore the ship should have had an alternative lighting system, such as the use of batteries or generato</w:t>
      </w:r>
      <w:r w:rsidRPr="004C7C23">
        <w:rPr>
          <w:rFonts w:ascii="Calibri" w:hAnsi="Calibri" w:cs="Calibri"/>
          <w:color w:val="292929"/>
          <w:shd w:val="clear" w:color="auto" w:fill="FFFFFF"/>
        </w:rPr>
        <w:t>rs, and the lighting should have been regularly checked and monitored to ensure it would work in the case of an emergency – as a result it can be considered that there was poor crisis and emergency planning.</w:t>
      </w:r>
    </w:p>
    <w:p w14:paraId="7E9F2600" w14:textId="76273ED5" w:rsidR="003C35D6" w:rsidRDefault="003C35D6" w:rsidP="004C7C23">
      <w:pPr>
        <w:pStyle w:val="NormalWeb"/>
        <w:spacing w:before="240" w:beforeAutospacing="0" w:after="240" w:afterAutospacing="0" w:line="276" w:lineRule="auto"/>
        <w:rPr>
          <w:rFonts w:ascii="Calibri" w:hAnsi="Calibri" w:cs="Calibri"/>
        </w:rPr>
      </w:pPr>
    </w:p>
    <w:p w14:paraId="5AA272EE" w14:textId="251FF08D" w:rsidR="004C7C23" w:rsidRDefault="004C7C23" w:rsidP="004C7C23">
      <w:pPr>
        <w:pStyle w:val="NormalWeb"/>
        <w:spacing w:before="240" w:beforeAutospacing="0" w:after="240" w:afterAutospacing="0" w:line="276" w:lineRule="auto"/>
        <w:rPr>
          <w:rFonts w:ascii="Calibri" w:hAnsi="Calibri" w:cs="Calibri"/>
        </w:rPr>
      </w:pPr>
    </w:p>
    <w:p w14:paraId="555C0DC4" w14:textId="77777777" w:rsidR="004C7C23" w:rsidRPr="004C7C23" w:rsidRDefault="004C7C23" w:rsidP="004C7C23">
      <w:pPr>
        <w:pStyle w:val="NormalWeb"/>
        <w:spacing w:before="240" w:beforeAutospacing="0" w:after="240" w:afterAutospacing="0" w:line="276" w:lineRule="auto"/>
        <w:rPr>
          <w:rFonts w:ascii="Calibri" w:hAnsi="Calibri" w:cs="Calibri"/>
        </w:rPr>
      </w:pPr>
    </w:p>
    <w:p w14:paraId="5AAAD781" w14:textId="77777777" w:rsidR="003C35D6" w:rsidRPr="004C7C23" w:rsidRDefault="003C35D6" w:rsidP="004C7C23">
      <w:pPr>
        <w:pStyle w:val="NormalWeb"/>
        <w:spacing w:before="240" w:beforeAutospacing="0" w:after="240" w:afterAutospacing="0" w:line="276" w:lineRule="auto"/>
        <w:rPr>
          <w:rFonts w:ascii="Calibri" w:hAnsi="Calibri" w:cs="Calibri"/>
          <w:color w:val="4472C4" w:themeColor="accent1"/>
        </w:rPr>
      </w:pPr>
      <w:r w:rsidRPr="004C7C23">
        <w:rPr>
          <w:rFonts w:ascii="Calibri" w:hAnsi="Calibri" w:cs="Calibri"/>
          <w:b/>
          <w:bCs/>
          <w:color w:val="4472C4" w:themeColor="accent1"/>
          <w:u w:val="single"/>
          <w:shd w:val="clear" w:color="auto" w:fill="FFFFFF"/>
        </w:rPr>
        <w:t>Rescue Operations</w:t>
      </w:r>
    </w:p>
    <w:p w14:paraId="671A5D8E" w14:textId="77777777" w:rsidR="003C35D6" w:rsidRPr="004C7C23" w:rsidRDefault="003C35D6" w:rsidP="004C7C23">
      <w:pPr>
        <w:pStyle w:val="NormalWeb"/>
        <w:spacing w:before="240" w:beforeAutospacing="0" w:after="240" w:afterAutospacing="0" w:line="276" w:lineRule="auto"/>
        <w:rPr>
          <w:rFonts w:ascii="Calibri" w:hAnsi="Calibri" w:cs="Calibri"/>
        </w:rPr>
      </w:pPr>
      <w:r w:rsidRPr="004C7C23">
        <w:rPr>
          <w:rFonts w:ascii="Calibri" w:hAnsi="Calibri" w:cs="Calibri"/>
        </w:rPr>
        <w:t>The department of transportation’s formal investigation determined that the rescue effort for the disaster was successful since it was quick with no hesitancy (Department of Transport, 1987, pg.32). The crew members of the ship responded quickly to the capsize by engaging in rescue operations, including shattering windows and lowering ropes and ladders to lift passengers to safety, effectively carrying out crisis responses. A combination of fishing boats, lifeboats, Belgian Air Force helicopters, and Belgian Navy divers all sped to the location to provide assistance thirty minutes later. Police, fire, and ambulance services responded quickly and efficiently on land. Once survivors were rescued, the emergency services transported them immediately to six different hospitals so they could all receive care (Department of Transport, 1987, pg.33), preventing one hospital from being overrun by the influx of fatalities. This was an effective crisis response for the disaster.</w:t>
      </w:r>
    </w:p>
    <w:p w14:paraId="79840DCA" w14:textId="77777777" w:rsidR="003C35D6" w:rsidRPr="004C7C23" w:rsidRDefault="003C35D6" w:rsidP="004C7C23">
      <w:pPr>
        <w:pStyle w:val="NormalWeb"/>
        <w:spacing w:before="240" w:beforeAutospacing="0" w:after="240" w:afterAutospacing="0" w:line="276" w:lineRule="auto"/>
        <w:rPr>
          <w:rFonts w:ascii="Calibri" w:hAnsi="Calibri" w:cs="Calibri"/>
        </w:rPr>
      </w:pPr>
      <w:r w:rsidRPr="004C7C23">
        <w:rPr>
          <w:rFonts w:ascii="Calibri" w:hAnsi="Calibri" w:cs="Calibri"/>
        </w:rPr>
        <w:t>However, it was claimed that the use of helicopters for rescue operations presented challenges because their lights blinded divers and rescuers and their noise made communication impossible (Department of Transport, 1987, pg.33).</w:t>
      </w:r>
    </w:p>
    <w:p w14:paraId="4FDDF55A" w14:textId="3D16D2A5" w:rsidR="00124241" w:rsidRPr="004C7C23" w:rsidRDefault="003C35D6" w:rsidP="004C7C23">
      <w:pPr>
        <w:pStyle w:val="NormalWeb"/>
        <w:spacing w:before="240" w:beforeAutospacing="0" w:after="240" w:afterAutospacing="0" w:line="276" w:lineRule="auto"/>
        <w:rPr>
          <w:rFonts w:ascii="Calibri" w:hAnsi="Calibri" w:cs="Calibri"/>
        </w:rPr>
      </w:pPr>
      <w:r w:rsidRPr="004C7C23">
        <w:rPr>
          <w:rFonts w:ascii="Calibri" w:hAnsi="Calibri" w:cs="Calibri"/>
        </w:rPr>
        <w:t>Although the official inquiry concluded that the rescue efforts were successful, 193 lives were lost (Bell, 2017), indicating that other factors, such as poor risk and crisis management, had a role in the disastrous accident.</w:t>
      </w:r>
    </w:p>
    <w:p w14:paraId="2F9BE6A0" w14:textId="77777777" w:rsidR="003C35D6" w:rsidRPr="004C7C23" w:rsidRDefault="003C35D6" w:rsidP="004C7C23">
      <w:pPr>
        <w:pStyle w:val="NormalWeb"/>
        <w:spacing w:before="240" w:beforeAutospacing="0" w:after="240" w:afterAutospacing="0" w:line="276" w:lineRule="auto"/>
        <w:rPr>
          <w:rFonts w:ascii="Calibri" w:hAnsi="Calibri" w:cs="Calibri"/>
        </w:rPr>
      </w:pPr>
    </w:p>
    <w:p w14:paraId="5AAEDD28" w14:textId="77777777" w:rsidR="003C35D6" w:rsidRPr="000C7A4E" w:rsidRDefault="003C35D6" w:rsidP="004C7C23">
      <w:pPr>
        <w:spacing w:before="240" w:after="240" w:line="276" w:lineRule="auto"/>
        <w:rPr>
          <w:rFonts w:ascii="Calibri" w:eastAsia="Times New Roman" w:hAnsi="Calibri" w:cs="Calibri"/>
          <w:sz w:val="24"/>
          <w:szCs w:val="24"/>
          <w:lang w:eastAsia="en-GB"/>
        </w:rPr>
      </w:pPr>
      <w:r w:rsidRPr="000C7A4E">
        <w:rPr>
          <w:rFonts w:ascii="Calibri" w:eastAsia="Times New Roman" w:hAnsi="Calibri" w:cs="Calibri"/>
          <w:b/>
          <w:bCs/>
          <w:color w:val="4472C4"/>
          <w:sz w:val="24"/>
          <w:szCs w:val="24"/>
          <w:u w:val="single"/>
          <w:lang w:eastAsia="en-GB"/>
        </w:rPr>
        <w:t>Aftermath</w:t>
      </w:r>
    </w:p>
    <w:p w14:paraId="1FF31CAC" w14:textId="4C9FBDDD" w:rsidR="003C35D6" w:rsidRPr="000C7A4E" w:rsidRDefault="003C35D6" w:rsidP="004C7C23">
      <w:pPr>
        <w:spacing w:before="240" w:after="240" w:line="276" w:lineRule="auto"/>
        <w:rPr>
          <w:rFonts w:ascii="Calibri" w:eastAsia="Times New Roman" w:hAnsi="Calibri" w:cs="Calibri"/>
          <w:sz w:val="24"/>
          <w:szCs w:val="24"/>
          <w:lang w:eastAsia="en-GB"/>
        </w:rPr>
      </w:pPr>
      <w:r w:rsidRPr="000C7A4E">
        <w:rPr>
          <w:rFonts w:ascii="Calibri" w:eastAsia="Times New Roman" w:hAnsi="Calibri" w:cs="Calibri"/>
          <w:sz w:val="24"/>
          <w:szCs w:val="24"/>
          <w:lang w:eastAsia="en-GB"/>
        </w:rPr>
        <w:t>The Herald of Free Enterprises victims said that it took days, if not weeks to hear updates about family and friends (Bell, 2017) as social media platforms were not available at the time of the disaster for communication (Dollarhide, 2023). Social media channels would allow them to suffer for a shorter amount of time in terms of uncertainty of not knowing what was happening and if their family were okay.</w:t>
      </w:r>
      <w:r w:rsidRPr="004C7C23">
        <w:rPr>
          <w:rFonts w:ascii="Calibri" w:eastAsia="Times New Roman" w:hAnsi="Calibri" w:cs="Calibri"/>
          <w:sz w:val="24"/>
          <w:szCs w:val="24"/>
          <w:lang w:eastAsia="en-GB"/>
        </w:rPr>
        <w:t xml:space="preserve"> </w:t>
      </w:r>
      <w:r w:rsidRPr="000C7A4E">
        <w:rPr>
          <w:rFonts w:ascii="Calibri" w:eastAsia="Times New Roman" w:hAnsi="Calibri" w:cs="Calibri"/>
          <w:sz w:val="24"/>
          <w:szCs w:val="24"/>
          <w:lang w:eastAsia="en-GB"/>
        </w:rPr>
        <w:t xml:space="preserve">However, social media can often perceive messages differently which can lead to a spread of rumours and misinformation that can get out of control – leading to a panic in the population (Wendling </w:t>
      </w:r>
      <w:r w:rsidRPr="000C7A4E">
        <w:rPr>
          <w:rFonts w:ascii="Calibri" w:eastAsia="Times New Roman" w:hAnsi="Calibri" w:cs="Calibri"/>
          <w:i/>
          <w:iCs/>
          <w:sz w:val="24"/>
          <w:szCs w:val="24"/>
          <w:lang w:eastAsia="en-GB"/>
        </w:rPr>
        <w:t>et al,</w:t>
      </w:r>
      <w:r w:rsidRPr="000C7A4E">
        <w:rPr>
          <w:rFonts w:ascii="Calibri" w:eastAsia="Times New Roman" w:hAnsi="Calibri" w:cs="Calibri"/>
          <w:sz w:val="24"/>
          <w:szCs w:val="24"/>
          <w:lang w:eastAsia="en-GB"/>
        </w:rPr>
        <w:t xml:space="preserve"> 2013, pg.27). If social media channels are monitored regularly using updated software, it can react to potential problems and respond promptly if an issue were to arise (Nierman, 2021). Social media is a valuable crisis communication response that can help to raise the level of awareness of a disaster, along with the capacity to take appropriate measures by being able to react quickly due to the immediate communication available (Wendling </w:t>
      </w:r>
      <w:r w:rsidRPr="000C7A4E">
        <w:rPr>
          <w:rFonts w:ascii="Calibri" w:eastAsia="Times New Roman" w:hAnsi="Calibri" w:cs="Calibri"/>
          <w:i/>
          <w:iCs/>
          <w:sz w:val="24"/>
          <w:szCs w:val="24"/>
          <w:lang w:eastAsia="en-GB"/>
        </w:rPr>
        <w:t>et al,</w:t>
      </w:r>
      <w:r w:rsidRPr="000C7A4E">
        <w:rPr>
          <w:rFonts w:ascii="Calibri" w:eastAsia="Times New Roman" w:hAnsi="Calibri" w:cs="Calibri"/>
          <w:sz w:val="24"/>
          <w:szCs w:val="24"/>
          <w:lang w:eastAsia="en-GB"/>
        </w:rPr>
        <w:t xml:space="preserve"> 2013, pg.7). Additionally, the internet and social media platforms can relay information immediately to people at home that may have a family member involved in the disaster. </w:t>
      </w:r>
    </w:p>
    <w:p w14:paraId="70D35901" w14:textId="77777777" w:rsidR="003C35D6" w:rsidRPr="004C7C23" w:rsidRDefault="003C35D6" w:rsidP="004C7C23">
      <w:pPr>
        <w:spacing w:before="240" w:after="240" w:line="276" w:lineRule="auto"/>
        <w:rPr>
          <w:rFonts w:ascii="Calibri" w:eastAsia="Times New Roman" w:hAnsi="Calibri" w:cs="Calibri"/>
          <w:sz w:val="24"/>
          <w:szCs w:val="24"/>
          <w:lang w:eastAsia="en-GB"/>
        </w:rPr>
      </w:pPr>
      <w:r w:rsidRPr="000C7A4E">
        <w:rPr>
          <w:rFonts w:ascii="Calibri" w:eastAsia="Times New Roman" w:hAnsi="Calibri" w:cs="Calibri"/>
          <w:sz w:val="24"/>
          <w:szCs w:val="24"/>
          <w:lang w:eastAsia="en-GB"/>
        </w:rPr>
        <w:t>Decades on, social media is now used globally on a day-to-day basis so crisis communication regulations in a social media channel aspect, should be implemented for all organisations to follow to help minimise the risk of a potential crisis becoming worse. The Herald of Free Enterprise still honours the victims annually by remembering and honouring the victims through memorials and social media posts, in particular for the disasters 35-year anniversary, Sailors Society and St Mary's Church in Dover hosted a memorial to honour the memory of the victims that was also broadcasted live for those who could not attend in person (ITV, 2022). This can help to overcome reputational crisis as it is comforting and supporting families of those affected, as Kim Spooner, a family member of two victims who lost their lives, says that it brings her closure to know they will be honoured and remembered for years to come (ITV, 2022), thereby making a positive impact out of a disastrous situation.</w:t>
      </w:r>
    </w:p>
    <w:p w14:paraId="770A610A" w14:textId="77777777" w:rsidR="003C35D6" w:rsidRPr="004C7C23" w:rsidRDefault="003C35D6" w:rsidP="004C7C23">
      <w:pPr>
        <w:pStyle w:val="ListParagraph"/>
        <w:numPr>
          <w:ilvl w:val="0"/>
          <w:numId w:val="13"/>
        </w:numPr>
        <w:spacing w:before="240" w:after="240" w:line="276" w:lineRule="auto"/>
        <w:rPr>
          <w:rFonts w:ascii="Calibri" w:eastAsia="Times New Roman" w:hAnsi="Calibri" w:cs="Calibri"/>
          <w:sz w:val="24"/>
          <w:szCs w:val="24"/>
          <w:lang w:eastAsia="en-GB"/>
        </w:rPr>
      </w:pPr>
      <w:r w:rsidRPr="004C7C23">
        <w:rPr>
          <w:rFonts w:ascii="Calibri" w:eastAsia="Times New Roman" w:hAnsi="Calibri" w:cs="Calibri"/>
          <w:sz w:val="24"/>
          <w:szCs w:val="24"/>
          <w:lang w:eastAsia="en-GB"/>
        </w:rPr>
        <w:t>The assistant bosun who left the bow doors open, allowing for the water to gush into the ship, pleaded guilty in prosecution, taking accountability for his actions. In relation to the Attribution Theory by Bernard Weiner, it identifies that when a crisis occurs, there must be a cause for what happened (Weiner, 1985-1986, as cited by Coombs, 2007 pg.136), of which has been the case for this catastrophe.</w:t>
      </w:r>
    </w:p>
    <w:p w14:paraId="6439B4BE" w14:textId="77777777" w:rsidR="003C35D6" w:rsidRPr="004C7C23" w:rsidRDefault="003C35D6" w:rsidP="004C7C23">
      <w:pPr>
        <w:pStyle w:val="ListParagraph"/>
        <w:numPr>
          <w:ilvl w:val="0"/>
          <w:numId w:val="13"/>
        </w:numPr>
        <w:spacing w:before="240" w:after="240" w:line="276" w:lineRule="auto"/>
        <w:rPr>
          <w:rFonts w:ascii="Calibri" w:eastAsia="Times New Roman" w:hAnsi="Calibri" w:cs="Calibri"/>
          <w:sz w:val="24"/>
          <w:szCs w:val="24"/>
          <w:lang w:eastAsia="en-GB"/>
        </w:rPr>
      </w:pPr>
      <w:r w:rsidRPr="004C7C23">
        <w:rPr>
          <w:rFonts w:ascii="Calibri" w:eastAsia="Times New Roman" w:hAnsi="Calibri" w:cs="Calibri"/>
          <w:sz w:val="24"/>
          <w:szCs w:val="24"/>
          <w:lang w:eastAsia="en-GB"/>
        </w:rPr>
        <w:t>A large number of the surviving victims reported to have suffered PTSD from the disaster (ITV, 2022) which affected their inability to board another ship, including ferries, cruises (which are currently popular) and any other kind of water-based transportation. Due to this, new essential regulations and efficient procedures that are put in place should be known to the public to put them at ease as it is safer to go on a ferry than it was over 30 years ago. </w:t>
      </w:r>
    </w:p>
    <w:p w14:paraId="14D7BD76" w14:textId="248E0CB9" w:rsidR="003C35D6" w:rsidRDefault="003C35D6" w:rsidP="004C7C23">
      <w:pPr>
        <w:pStyle w:val="ListParagraph"/>
        <w:numPr>
          <w:ilvl w:val="0"/>
          <w:numId w:val="13"/>
        </w:numPr>
        <w:spacing w:before="240" w:after="240" w:line="276" w:lineRule="auto"/>
        <w:rPr>
          <w:rFonts w:ascii="Calibri" w:eastAsia="Times New Roman" w:hAnsi="Calibri" w:cs="Calibri"/>
          <w:sz w:val="24"/>
          <w:szCs w:val="24"/>
          <w:lang w:eastAsia="en-GB"/>
        </w:rPr>
      </w:pPr>
      <w:r w:rsidRPr="004C7C23">
        <w:rPr>
          <w:rFonts w:ascii="Calibri" w:eastAsia="Times New Roman" w:hAnsi="Calibri" w:cs="Calibri"/>
          <w:sz w:val="24"/>
          <w:szCs w:val="24"/>
          <w:lang w:eastAsia="en-GB"/>
        </w:rPr>
        <w:t>A year after the disaster several survivors were awarded medals for their bravery during the accident by helping others (Los Angeles Times, 1987). Not only is this gesture to honour their brave efforts, but it can also be seen as an attempt to reconcile their reputation.</w:t>
      </w:r>
    </w:p>
    <w:p w14:paraId="788AED65" w14:textId="77777777" w:rsidR="004C7C23" w:rsidRPr="004C7C23" w:rsidRDefault="004C7C23" w:rsidP="004C7C23">
      <w:pPr>
        <w:pStyle w:val="ListParagraph"/>
        <w:spacing w:before="240" w:after="240" w:line="276" w:lineRule="auto"/>
        <w:rPr>
          <w:rFonts w:ascii="Calibri" w:eastAsia="Times New Roman" w:hAnsi="Calibri" w:cs="Calibri"/>
          <w:sz w:val="24"/>
          <w:szCs w:val="24"/>
          <w:lang w:eastAsia="en-GB"/>
        </w:rPr>
      </w:pPr>
    </w:p>
    <w:p w14:paraId="338C0294" w14:textId="00AC2FC5" w:rsidR="003C35D6" w:rsidRPr="004C7C23" w:rsidRDefault="003C35D6" w:rsidP="004C7C23">
      <w:pPr>
        <w:spacing w:before="240" w:after="240" w:line="276" w:lineRule="auto"/>
        <w:rPr>
          <w:rFonts w:ascii="Calibri" w:eastAsia="Times New Roman" w:hAnsi="Calibri" w:cs="Calibri"/>
          <w:b/>
          <w:bCs/>
          <w:color w:val="4472C4" w:themeColor="accent1"/>
          <w:sz w:val="24"/>
          <w:szCs w:val="24"/>
          <w:u w:val="single"/>
          <w:lang w:eastAsia="en-GB"/>
        </w:rPr>
      </w:pPr>
      <w:r w:rsidRPr="000C7A4E">
        <w:rPr>
          <w:rFonts w:ascii="Calibri" w:eastAsia="Times New Roman" w:hAnsi="Calibri" w:cs="Calibri"/>
          <w:b/>
          <w:bCs/>
          <w:color w:val="4472C4" w:themeColor="accent1"/>
          <w:sz w:val="24"/>
          <w:szCs w:val="24"/>
          <w:u w:val="single"/>
          <w:lang w:eastAsia="en-GB"/>
        </w:rPr>
        <w:t>Conclusion</w:t>
      </w:r>
    </w:p>
    <w:p w14:paraId="68B15628" w14:textId="54E0A78E" w:rsidR="003C35D6" w:rsidRPr="004C7C23" w:rsidRDefault="003C35D6" w:rsidP="004C7C23">
      <w:pPr>
        <w:spacing w:before="240" w:after="240" w:line="276" w:lineRule="auto"/>
        <w:rPr>
          <w:rFonts w:ascii="Calibri" w:eastAsia="Times New Roman" w:hAnsi="Calibri" w:cs="Calibri"/>
          <w:sz w:val="24"/>
          <w:szCs w:val="24"/>
          <w:lang w:eastAsia="en-GB"/>
        </w:rPr>
      </w:pPr>
      <w:r w:rsidRPr="004C7C23">
        <w:rPr>
          <w:rFonts w:ascii="Calibri" w:eastAsia="Times New Roman" w:hAnsi="Calibri" w:cs="Calibri"/>
          <w:sz w:val="24"/>
          <w:szCs w:val="24"/>
          <w:lang w:eastAsia="en-GB"/>
        </w:rPr>
        <w:t>To conclude, after this thorough investigation it is clear to see that there were numerous elements that contributed to the disaster</w:t>
      </w:r>
      <w:r w:rsidR="002B429D" w:rsidRPr="004C7C23">
        <w:rPr>
          <w:rFonts w:ascii="Calibri" w:eastAsia="Times New Roman" w:hAnsi="Calibri" w:cs="Calibri"/>
          <w:sz w:val="24"/>
          <w:szCs w:val="24"/>
          <w:lang w:eastAsia="en-GB"/>
        </w:rPr>
        <w:t xml:space="preserve"> of the Herald of Free Enterprise</w:t>
      </w:r>
      <w:r w:rsidRPr="004C7C23">
        <w:rPr>
          <w:rFonts w:ascii="Calibri" w:eastAsia="Times New Roman" w:hAnsi="Calibri" w:cs="Calibri"/>
          <w:sz w:val="24"/>
          <w:szCs w:val="24"/>
          <w:lang w:eastAsia="en-GB"/>
        </w:rPr>
        <w:t xml:space="preserve"> and its seriousness. In particular</w:t>
      </w:r>
      <w:r w:rsidR="002B429D" w:rsidRPr="004C7C23">
        <w:rPr>
          <w:rFonts w:ascii="Calibri" w:eastAsia="Times New Roman" w:hAnsi="Calibri" w:cs="Calibri"/>
          <w:sz w:val="24"/>
          <w:szCs w:val="24"/>
          <w:lang w:eastAsia="en-GB"/>
        </w:rPr>
        <w:t xml:space="preserve"> </w:t>
      </w:r>
      <w:r w:rsidRPr="004C7C23">
        <w:rPr>
          <w:rFonts w:ascii="Calibri" w:eastAsia="Times New Roman" w:hAnsi="Calibri" w:cs="Calibri"/>
          <w:sz w:val="24"/>
          <w:szCs w:val="24"/>
          <w:lang w:eastAsia="en-GB"/>
        </w:rPr>
        <w:t>poor risk management elements as the assistant bosun left the bow doors open that</w:t>
      </w:r>
      <w:r w:rsidR="002B429D" w:rsidRPr="004C7C23">
        <w:rPr>
          <w:rFonts w:ascii="Calibri" w:eastAsia="Times New Roman" w:hAnsi="Calibri" w:cs="Calibri"/>
          <w:sz w:val="24"/>
          <w:szCs w:val="24"/>
          <w:lang w:eastAsia="en-GB"/>
        </w:rPr>
        <w:t xml:space="preserve"> was the primary </w:t>
      </w:r>
      <w:r w:rsidRPr="004C7C23">
        <w:rPr>
          <w:rFonts w:ascii="Calibri" w:eastAsia="Times New Roman" w:hAnsi="Calibri" w:cs="Calibri"/>
          <w:sz w:val="24"/>
          <w:szCs w:val="24"/>
          <w:lang w:eastAsia="en-GB"/>
        </w:rPr>
        <w:t>cause</w:t>
      </w:r>
      <w:r w:rsidR="002B429D" w:rsidRPr="004C7C23">
        <w:rPr>
          <w:rFonts w:ascii="Calibri" w:eastAsia="Times New Roman" w:hAnsi="Calibri" w:cs="Calibri"/>
          <w:sz w:val="24"/>
          <w:szCs w:val="24"/>
          <w:lang w:eastAsia="en-GB"/>
        </w:rPr>
        <w:t xml:space="preserve"> of </w:t>
      </w:r>
      <w:r w:rsidRPr="004C7C23">
        <w:rPr>
          <w:rFonts w:ascii="Calibri" w:eastAsia="Times New Roman" w:hAnsi="Calibri" w:cs="Calibri"/>
          <w:sz w:val="24"/>
          <w:szCs w:val="24"/>
          <w:lang w:eastAsia="en-GB"/>
        </w:rPr>
        <w:t>the disaster, a situation that was known to have happened before, with lack of systems and mechanical systems in place to prevent it from happening. With additional poor crisis an</w:t>
      </w:r>
      <w:r w:rsidR="002B429D" w:rsidRPr="004C7C23">
        <w:rPr>
          <w:rFonts w:ascii="Calibri" w:eastAsia="Times New Roman" w:hAnsi="Calibri" w:cs="Calibri"/>
          <w:sz w:val="24"/>
          <w:szCs w:val="24"/>
          <w:lang w:eastAsia="en-GB"/>
        </w:rPr>
        <w:t>d</w:t>
      </w:r>
      <w:r w:rsidRPr="004C7C23">
        <w:rPr>
          <w:rFonts w:ascii="Calibri" w:eastAsia="Times New Roman" w:hAnsi="Calibri" w:cs="Calibri"/>
          <w:sz w:val="24"/>
          <w:szCs w:val="24"/>
          <w:lang w:eastAsia="en-GB"/>
        </w:rPr>
        <w:t xml:space="preserve"> communication management elements due to employees not doing their jobs properly </w:t>
      </w:r>
      <w:r w:rsidR="002B429D" w:rsidRPr="004C7C23">
        <w:rPr>
          <w:rFonts w:ascii="Calibri" w:eastAsia="Times New Roman" w:hAnsi="Calibri" w:cs="Calibri"/>
          <w:sz w:val="24"/>
          <w:szCs w:val="24"/>
          <w:lang w:eastAsia="en-GB"/>
        </w:rPr>
        <w:t xml:space="preserve">that </w:t>
      </w:r>
      <w:r w:rsidRPr="004C7C23">
        <w:rPr>
          <w:rFonts w:ascii="Calibri" w:eastAsia="Times New Roman" w:hAnsi="Calibri" w:cs="Calibri"/>
          <w:sz w:val="24"/>
          <w:szCs w:val="24"/>
          <w:lang w:eastAsia="en-GB"/>
        </w:rPr>
        <w:t xml:space="preserve">management failed to monitor. If these elements were acted upon then the </w:t>
      </w:r>
      <w:r w:rsidR="002B429D" w:rsidRPr="004C7C23">
        <w:rPr>
          <w:rFonts w:ascii="Calibri" w:eastAsia="Times New Roman" w:hAnsi="Calibri" w:cs="Calibri"/>
          <w:sz w:val="24"/>
          <w:szCs w:val="24"/>
          <w:lang w:eastAsia="en-GB"/>
        </w:rPr>
        <w:t>H</w:t>
      </w:r>
      <w:r w:rsidRPr="004C7C23">
        <w:rPr>
          <w:rFonts w:ascii="Calibri" w:eastAsia="Times New Roman" w:hAnsi="Calibri" w:cs="Calibri"/>
          <w:sz w:val="24"/>
          <w:szCs w:val="24"/>
          <w:lang w:eastAsia="en-GB"/>
        </w:rPr>
        <w:t xml:space="preserve">erald of </w:t>
      </w:r>
      <w:r w:rsidR="002B429D" w:rsidRPr="004C7C23">
        <w:rPr>
          <w:rFonts w:ascii="Calibri" w:eastAsia="Times New Roman" w:hAnsi="Calibri" w:cs="Calibri"/>
          <w:sz w:val="24"/>
          <w:szCs w:val="24"/>
          <w:lang w:eastAsia="en-GB"/>
        </w:rPr>
        <w:t>F</w:t>
      </w:r>
      <w:r w:rsidRPr="004C7C23">
        <w:rPr>
          <w:rFonts w:ascii="Calibri" w:eastAsia="Times New Roman" w:hAnsi="Calibri" w:cs="Calibri"/>
          <w:sz w:val="24"/>
          <w:szCs w:val="24"/>
          <w:lang w:eastAsia="en-GB"/>
        </w:rPr>
        <w:t xml:space="preserve">ree </w:t>
      </w:r>
      <w:r w:rsidR="002B429D" w:rsidRPr="004C7C23">
        <w:rPr>
          <w:rFonts w:ascii="Calibri" w:eastAsia="Times New Roman" w:hAnsi="Calibri" w:cs="Calibri"/>
          <w:sz w:val="24"/>
          <w:szCs w:val="24"/>
          <w:lang w:eastAsia="en-GB"/>
        </w:rPr>
        <w:t>D</w:t>
      </w:r>
      <w:r w:rsidRPr="004C7C23">
        <w:rPr>
          <w:rFonts w:ascii="Calibri" w:eastAsia="Times New Roman" w:hAnsi="Calibri" w:cs="Calibri"/>
          <w:sz w:val="24"/>
          <w:szCs w:val="24"/>
          <w:lang w:eastAsia="en-GB"/>
        </w:rPr>
        <w:t>isaster could have been avoided, or at least not as disastrous claiming a large number of lives.</w:t>
      </w:r>
    </w:p>
    <w:p w14:paraId="4988D1D2" w14:textId="77777777" w:rsidR="002B429D" w:rsidRPr="000C7A4E" w:rsidRDefault="002B429D" w:rsidP="004C7C23">
      <w:pPr>
        <w:spacing w:before="240" w:after="240" w:line="276" w:lineRule="auto"/>
        <w:rPr>
          <w:rFonts w:ascii="Calibri" w:eastAsia="Times New Roman" w:hAnsi="Calibri" w:cs="Calibri"/>
          <w:sz w:val="24"/>
          <w:szCs w:val="24"/>
          <w:lang w:eastAsia="en-GB"/>
        </w:rPr>
      </w:pPr>
    </w:p>
    <w:p w14:paraId="5DB78B71" w14:textId="77777777" w:rsidR="003C35D6" w:rsidRPr="000C7A4E" w:rsidRDefault="003C35D6" w:rsidP="004C7C23">
      <w:pPr>
        <w:spacing w:before="240" w:after="240" w:line="276" w:lineRule="auto"/>
        <w:rPr>
          <w:rFonts w:ascii="Calibri" w:eastAsia="Times New Roman" w:hAnsi="Calibri" w:cs="Calibri"/>
          <w:color w:val="4472C4" w:themeColor="accent1"/>
          <w:sz w:val="24"/>
          <w:szCs w:val="24"/>
          <w:lang w:eastAsia="en-GB"/>
        </w:rPr>
      </w:pPr>
      <w:r w:rsidRPr="000C7A4E">
        <w:rPr>
          <w:rFonts w:ascii="Calibri" w:eastAsia="Times New Roman" w:hAnsi="Calibri" w:cs="Calibri"/>
          <w:b/>
          <w:bCs/>
          <w:color w:val="4472C4" w:themeColor="accent1"/>
          <w:sz w:val="24"/>
          <w:szCs w:val="24"/>
          <w:u w:val="single"/>
          <w:lang w:eastAsia="en-GB"/>
        </w:rPr>
        <w:t>Recommendations </w:t>
      </w:r>
    </w:p>
    <w:p w14:paraId="656D614A" w14:textId="77777777" w:rsidR="003C35D6" w:rsidRPr="000C7A4E" w:rsidRDefault="003C35D6" w:rsidP="004C7C23">
      <w:pPr>
        <w:spacing w:before="240" w:after="240" w:line="276" w:lineRule="auto"/>
        <w:rPr>
          <w:rFonts w:ascii="Calibri" w:eastAsia="Times New Roman" w:hAnsi="Calibri" w:cs="Calibri"/>
          <w:sz w:val="24"/>
          <w:szCs w:val="24"/>
          <w:lang w:eastAsia="en-GB"/>
        </w:rPr>
      </w:pPr>
      <w:r w:rsidRPr="004C7C23">
        <w:rPr>
          <w:rFonts w:ascii="Calibri" w:eastAsia="Times New Roman" w:hAnsi="Calibri" w:cs="Calibri"/>
          <w:color w:val="000000"/>
          <w:sz w:val="24"/>
          <w:szCs w:val="24"/>
          <w:lang w:eastAsia="en-GB"/>
        </w:rPr>
        <w:t>I have pulled together a number of r</w:t>
      </w:r>
      <w:r w:rsidRPr="000C7A4E">
        <w:rPr>
          <w:rFonts w:ascii="Calibri" w:eastAsia="Times New Roman" w:hAnsi="Calibri" w:cs="Calibri"/>
          <w:color w:val="000000"/>
          <w:sz w:val="24"/>
          <w:szCs w:val="24"/>
          <w:lang w:eastAsia="en-GB"/>
        </w:rPr>
        <w:t>ecommendations for ferries to minimise risks and improve safety</w:t>
      </w:r>
      <w:r w:rsidRPr="004C7C23">
        <w:rPr>
          <w:rFonts w:ascii="Calibri" w:eastAsia="Times New Roman" w:hAnsi="Calibri" w:cs="Calibri"/>
          <w:color w:val="000000"/>
          <w:sz w:val="24"/>
          <w:szCs w:val="24"/>
          <w:lang w:eastAsia="en-GB"/>
        </w:rPr>
        <w:t xml:space="preserve">, of which the Herald should have done. These </w:t>
      </w:r>
      <w:r w:rsidRPr="000C7A4E">
        <w:rPr>
          <w:rFonts w:ascii="Calibri" w:eastAsia="Times New Roman" w:hAnsi="Calibri" w:cs="Calibri"/>
          <w:color w:val="000000"/>
          <w:sz w:val="24"/>
          <w:szCs w:val="24"/>
          <w:lang w:eastAsia="en-GB"/>
        </w:rPr>
        <w:t>are as follows;</w:t>
      </w:r>
    </w:p>
    <w:p w14:paraId="303A3BA9" w14:textId="77777777" w:rsidR="003C35D6" w:rsidRPr="000C7A4E" w:rsidRDefault="003C35D6" w:rsidP="004C7C23">
      <w:pPr>
        <w:numPr>
          <w:ilvl w:val="0"/>
          <w:numId w:val="14"/>
        </w:numPr>
        <w:spacing w:before="240" w:after="0" w:line="276" w:lineRule="auto"/>
        <w:textAlignment w:val="baseline"/>
        <w:rPr>
          <w:rFonts w:ascii="Calibri" w:eastAsia="Times New Roman" w:hAnsi="Calibri" w:cs="Calibri"/>
          <w:color w:val="000000"/>
          <w:sz w:val="24"/>
          <w:szCs w:val="24"/>
          <w:lang w:eastAsia="en-GB"/>
        </w:rPr>
      </w:pPr>
      <w:r w:rsidRPr="000C7A4E">
        <w:rPr>
          <w:rFonts w:ascii="Calibri" w:eastAsia="Times New Roman" w:hAnsi="Calibri" w:cs="Calibri"/>
          <w:color w:val="000000"/>
          <w:sz w:val="24"/>
          <w:szCs w:val="24"/>
          <w:lang w:eastAsia="en-GB"/>
        </w:rPr>
        <w:t>In relation to the bow doors being open</w:t>
      </w:r>
      <w:r w:rsidRPr="004C7C23">
        <w:rPr>
          <w:rFonts w:ascii="Calibri" w:eastAsia="Times New Roman" w:hAnsi="Calibri" w:cs="Calibri"/>
          <w:color w:val="000000"/>
          <w:sz w:val="24"/>
          <w:szCs w:val="24"/>
          <w:lang w:eastAsia="en-GB"/>
        </w:rPr>
        <w:t>, to prevent it from happening again</w:t>
      </w:r>
      <w:r w:rsidRPr="000C7A4E">
        <w:rPr>
          <w:rFonts w:ascii="Calibri" w:eastAsia="Times New Roman" w:hAnsi="Calibri" w:cs="Calibri"/>
          <w:color w:val="000000"/>
          <w:sz w:val="24"/>
          <w:szCs w:val="24"/>
          <w:lang w:eastAsia="en-GB"/>
        </w:rPr>
        <w:t xml:space="preserve"> there should be stricter safety training and risk management procedures for crew members that are assigned to close the </w:t>
      </w:r>
      <w:r w:rsidRPr="004C7C23">
        <w:rPr>
          <w:rFonts w:ascii="Calibri" w:eastAsia="Times New Roman" w:hAnsi="Calibri" w:cs="Calibri"/>
          <w:color w:val="000000"/>
          <w:sz w:val="24"/>
          <w:szCs w:val="24"/>
          <w:lang w:eastAsia="en-GB"/>
        </w:rPr>
        <w:t xml:space="preserve">doors. </w:t>
      </w:r>
      <w:r w:rsidRPr="000C7A4E">
        <w:rPr>
          <w:rFonts w:ascii="Calibri" w:eastAsia="Times New Roman" w:hAnsi="Calibri" w:cs="Calibri"/>
          <w:color w:val="000000"/>
          <w:sz w:val="24"/>
          <w:szCs w:val="24"/>
          <w:lang w:eastAsia="en-GB"/>
        </w:rPr>
        <w:t>Also, there could be mechanical systems incorporated, such as indicator lights, warning alarms, and/or CCTV that can be checked and seen from the control room with the captain</w:t>
      </w:r>
      <w:r w:rsidRPr="004C7C23">
        <w:rPr>
          <w:rFonts w:ascii="Calibri" w:eastAsia="Times New Roman" w:hAnsi="Calibri" w:cs="Calibri"/>
          <w:color w:val="000000"/>
          <w:sz w:val="24"/>
          <w:szCs w:val="24"/>
          <w:lang w:eastAsia="en-GB"/>
        </w:rPr>
        <w:t>.</w:t>
      </w:r>
    </w:p>
    <w:p w14:paraId="450F8BD3" w14:textId="77777777" w:rsidR="003C35D6" w:rsidRPr="000C7A4E" w:rsidRDefault="003C35D6" w:rsidP="004C7C23">
      <w:pPr>
        <w:numPr>
          <w:ilvl w:val="0"/>
          <w:numId w:val="14"/>
        </w:numPr>
        <w:spacing w:after="0" w:line="276" w:lineRule="auto"/>
        <w:textAlignment w:val="baseline"/>
        <w:rPr>
          <w:rFonts w:ascii="Calibri" w:eastAsia="Times New Roman" w:hAnsi="Calibri" w:cs="Calibri"/>
          <w:color w:val="000000"/>
          <w:sz w:val="24"/>
          <w:szCs w:val="24"/>
          <w:lang w:eastAsia="en-GB"/>
        </w:rPr>
      </w:pPr>
      <w:r w:rsidRPr="000C7A4E">
        <w:rPr>
          <w:rFonts w:ascii="Calibri" w:eastAsia="Times New Roman" w:hAnsi="Calibri" w:cs="Calibri"/>
          <w:color w:val="000000"/>
          <w:sz w:val="24"/>
          <w:szCs w:val="24"/>
          <w:lang w:eastAsia="en-GB"/>
        </w:rPr>
        <w:t>Systems should be put in place to prevent an excessive number of people and weight. This might be achieved by keeping track of how many passengers board via ticketing systems.</w:t>
      </w:r>
    </w:p>
    <w:p w14:paraId="0073F7CC" w14:textId="77777777" w:rsidR="003C35D6" w:rsidRPr="000C7A4E" w:rsidRDefault="003C35D6" w:rsidP="004C7C23">
      <w:pPr>
        <w:numPr>
          <w:ilvl w:val="0"/>
          <w:numId w:val="14"/>
        </w:numPr>
        <w:spacing w:after="0" w:line="276" w:lineRule="auto"/>
        <w:textAlignment w:val="baseline"/>
        <w:rPr>
          <w:rFonts w:ascii="Calibri" w:eastAsia="Times New Roman" w:hAnsi="Calibri" w:cs="Calibri"/>
          <w:color w:val="000000"/>
          <w:sz w:val="24"/>
          <w:szCs w:val="24"/>
          <w:lang w:eastAsia="en-GB"/>
        </w:rPr>
      </w:pPr>
      <w:r w:rsidRPr="000C7A4E">
        <w:rPr>
          <w:rFonts w:ascii="Calibri" w:eastAsia="Times New Roman" w:hAnsi="Calibri" w:cs="Calibri"/>
          <w:color w:val="000000"/>
          <w:sz w:val="24"/>
          <w:szCs w:val="24"/>
          <w:lang w:eastAsia="en-GB"/>
        </w:rPr>
        <w:t>Better and more appropriate actions should be taken with regard to lifesaving equipment, such as better life jacket storage, adequate and routinely tested emergency lighting</w:t>
      </w:r>
      <w:r w:rsidRPr="004C7C23">
        <w:rPr>
          <w:rFonts w:ascii="Calibri" w:eastAsia="Times New Roman" w:hAnsi="Calibri" w:cs="Calibri"/>
          <w:color w:val="000000"/>
          <w:sz w:val="24"/>
          <w:szCs w:val="24"/>
          <w:lang w:eastAsia="en-GB"/>
        </w:rPr>
        <w:t xml:space="preserve"> to</w:t>
      </w:r>
      <w:r w:rsidRPr="000C7A4E">
        <w:rPr>
          <w:rFonts w:ascii="Calibri" w:eastAsia="Times New Roman" w:hAnsi="Calibri" w:cs="Calibri"/>
          <w:color w:val="000000"/>
          <w:sz w:val="24"/>
          <w:szCs w:val="24"/>
          <w:lang w:eastAsia="en-GB"/>
        </w:rPr>
        <w:t xml:space="preserve"> ensure that it is functioning and allowing for the visibility of escape routes in an </w:t>
      </w:r>
      <w:r w:rsidRPr="004C7C23">
        <w:rPr>
          <w:rFonts w:ascii="Calibri" w:eastAsia="Times New Roman" w:hAnsi="Calibri" w:cs="Calibri"/>
          <w:color w:val="000000"/>
          <w:sz w:val="24"/>
          <w:szCs w:val="24"/>
          <w:lang w:eastAsia="en-GB"/>
        </w:rPr>
        <w:t xml:space="preserve">emergency. As well as </w:t>
      </w:r>
      <w:r w:rsidRPr="000C7A4E">
        <w:rPr>
          <w:rFonts w:ascii="Calibri" w:eastAsia="Times New Roman" w:hAnsi="Calibri" w:cs="Calibri"/>
          <w:color w:val="000000"/>
          <w:sz w:val="24"/>
          <w:szCs w:val="24"/>
          <w:lang w:eastAsia="en-GB"/>
        </w:rPr>
        <w:t>expressing the provision of emergency proc</w:t>
      </w:r>
      <w:r w:rsidRPr="004C7C23">
        <w:rPr>
          <w:rFonts w:ascii="Calibri" w:eastAsia="Times New Roman" w:hAnsi="Calibri" w:cs="Calibri"/>
          <w:color w:val="000000"/>
          <w:sz w:val="24"/>
          <w:szCs w:val="24"/>
          <w:lang w:eastAsia="en-GB"/>
        </w:rPr>
        <w:t>edure</w:t>
      </w:r>
      <w:r w:rsidRPr="000C7A4E">
        <w:rPr>
          <w:rFonts w:ascii="Calibri" w:eastAsia="Times New Roman" w:hAnsi="Calibri" w:cs="Calibri"/>
          <w:color w:val="000000"/>
          <w:sz w:val="24"/>
          <w:szCs w:val="24"/>
          <w:lang w:eastAsia="en-GB"/>
        </w:rPr>
        <w:t xml:space="preserve"> techniques to passengers prior to leaving the port.</w:t>
      </w:r>
    </w:p>
    <w:p w14:paraId="7BF5EDED" w14:textId="77777777" w:rsidR="003C35D6" w:rsidRPr="000C7A4E" w:rsidRDefault="003C35D6" w:rsidP="004C7C23">
      <w:pPr>
        <w:numPr>
          <w:ilvl w:val="0"/>
          <w:numId w:val="14"/>
        </w:numPr>
        <w:spacing w:after="240" w:line="276" w:lineRule="auto"/>
        <w:textAlignment w:val="baseline"/>
        <w:rPr>
          <w:rFonts w:ascii="Calibri" w:eastAsia="Times New Roman" w:hAnsi="Calibri" w:cs="Calibri"/>
          <w:color w:val="000000"/>
          <w:sz w:val="24"/>
          <w:szCs w:val="24"/>
          <w:lang w:eastAsia="en-GB"/>
        </w:rPr>
      </w:pPr>
      <w:r w:rsidRPr="000C7A4E">
        <w:rPr>
          <w:rFonts w:ascii="Calibri" w:eastAsia="Times New Roman" w:hAnsi="Calibri" w:cs="Calibri"/>
          <w:color w:val="000000"/>
          <w:sz w:val="24"/>
          <w:szCs w:val="24"/>
          <w:lang w:eastAsia="en-GB"/>
        </w:rPr>
        <w:t xml:space="preserve">As social media is now a feature that is used globally, organisations could use the platforms to spread awareness, encourage volunteer help and relay information to families of victims involved. If monitored and have efficient procedures to post, it can overcome </w:t>
      </w:r>
      <w:r w:rsidRPr="004C7C23">
        <w:rPr>
          <w:rFonts w:ascii="Calibri" w:eastAsia="Times New Roman" w:hAnsi="Calibri" w:cs="Calibri"/>
          <w:color w:val="000000"/>
          <w:sz w:val="24"/>
          <w:szCs w:val="24"/>
          <w:lang w:eastAsia="en-GB"/>
        </w:rPr>
        <w:t>deception and escalation</w:t>
      </w:r>
      <w:r w:rsidRPr="000C7A4E">
        <w:rPr>
          <w:rFonts w:ascii="Calibri" w:eastAsia="Times New Roman" w:hAnsi="Calibri" w:cs="Calibri"/>
          <w:color w:val="000000"/>
          <w:sz w:val="24"/>
          <w:szCs w:val="24"/>
          <w:lang w:eastAsia="en-GB"/>
        </w:rPr>
        <w:t>, and even lessen the effects of a disaster. </w:t>
      </w:r>
    </w:p>
    <w:p w14:paraId="38BFC9E9" w14:textId="30B1C297"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2E82F79E" w14:textId="71623D4A"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60D6385E" w14:textId="153D4AFD"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6B728168" w14:textId="22DB6726"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5610D3BA" w14:textId="5E9765E1"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712C445F" w14:textId="4A47F655"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45C2049A" w14:textId="3F376D19"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4C613A2A" w14:textId="49012E2E"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3777CAD1" w14:textId="5E689D46"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3C34A4F6" w14:textId="2B465864" w:rsidR="00124241" w:rsidRDefault="00124241" w:rsidP="005947B8">
      <w:pPr>
        <w:spacing w:before="240" w:after="240" w:line="240" w:lineRule="auto"/>
        <w:rPr>
          <w:rFonts w:ascii="Times New Roman" w:eastAsia="Times New Roman" w:hAnsi="Times New Roman" w:cs="Times New Roman"/>
          <w:sz w:val="24"/>
          <w:szCs w:val="24"/>
          <w:lang w:eastAsia="en-GB"/>
        </w:rPr>
      </w:pPr>
    </w:p>
    <w:p w14:paraId="44B9B6DD" w14:textId="04C233E1" w:rsidR="004C7C23" w:rsidRDefault="004C7C23" w:rsidP="005947B8">
      <w:pPr>
        <w:spacing w:before="240" w:after="240" w:line="240" w:lineRule="auto"/>
        <w:rPr>
          <w:rFonts w:ascii="Times New Roman" w:eastAsia="Times New Roman" w:hAnsi="Times New Roman" w:cs="Times New Roman"/>
          <w:sz w:val="24"/>
          <w:szCs w:val="24"/>
          <w:lang w:eastAsia="en-GB"/>
        </w:rPr>
      </w:pPr>
    </w:p>
    <w:p w14:paraId="625CB7A0" w14:textId="7CE6B4F8" w:rsidR="004C7C23" w:rsidRDefault="004C7C23" w:rsidP="005947B8">
      <w:pPr>
        <w:spacing w:before="240" w:after="240" w:line="240" w:lineRule="auto"/>
        <w:rPr>
          <w:rFonts w:ascii="Times New Roman" w:eastAsia="Times New Roman" w:hAnsi="Times New Roman" w:cs="Times New Roman"/>
          <w:sz w:val="24"/>
          <w:szCs w:val="24"/>
          <w:lang w:eastAsia="en-GB"/>
        </w:rPr>
      </w:pPr>
    </w:p>
    <w:p w14:paraId="39B998C9" w14:textId="20273941" w:rsidR="00CD0A58" w:rsidRDefault="00CD0A58" w:rsidP="005947B8">
      <w:pPr>
        <w:spacing w:before="240" w:after="240" w:line="240" w:lineRule="auto"/>
        <w:rPr>
          <w:rFonts w:ascii="Times New Roman" w:eastAsia="Times New Roman" w:hAnsi="Times New Roman" w:cs="Times New Roman"/>
          <w:sz w:val="24"/>
          <w:szCs w:val="24"/>
          <w:lang w:eastAsia="en-GB"/>
        </w:rPr>
      </w:pPr>
    </w:p>
    <w:p w14:paraId="1BCC2B1D" w14:textId="77777777" w:rsidR="00CD0A58" w:rsidRDefault="00CD0A58" w:rsidP="005947B8">
      <w:pPr>
        <w:spacing w:before="240" w:after="240" w:line="240" w:lineRule="auto"/>
        <w:rPr>
          <w:rFonts w:ascii="Times New Roman" w:eastAsia="Times New Roman" w:hAnsi="Times New Roman" w:cs="Times New Roman"/>
          <w:sz w:val="24"/>
          <w:szCs w:val="24"/>
          <w:lang w:eastAsia="en-GB"/>
        </w:rPr>
      </w:pPr>
    </w:p>
    <w:p w14:paraId="2A7787A4" w14:textId="77777777" w:rsidR="004C7C23" w:rsidRPr="005947B8" w:rsidRDefault="004C7C23" w:rsidP="005947B8">
      <w:pPr>
        <w:spacing w:before="240" w:after="240" w:line="240" w:lineRule="auto"/>
        <w:rPr>
          <w:rFonts w:ascii="Times New Roman" w:eastAsia="Times New Roman" w:hAnsi="Times New Roman" w:cs="Times New Roman"/>
          <w:sz w:val="24"/>
          <w:szCs w:val="24"/>
          <w:lang w:eastAsia="en-GB"/>
        </w:rPr>
      </w:pPr>
    </w:p>
    <w:p w14:paraId="366CEB2B" w14:textId="1F1EBE17" w:rsidR="005947B8" w:rsidRDefault="005947B8">
      <w:pPr>
        <w:rPr>
          <w:rFonts w:ascii="Arial" w:hAnsi="Arial" w:cs="Arial"/>
          <w:b/>
          <w:bCs/>
          <w:sz w:val="24"/>
          <w:szCs w:val="24"/>
          <w:u w:val="single"/>
        </w:rPr>
      </w:pPr>
      <w:r w:rsidRPr="005947B8">
        <w:rPr>
          <w:rFonts w:ascii="Arial" w:hAnsi="Arial" w:cs="Arial"/>
          <w:b/>
          <w:bCs/>
          <w:sz w:val="24"/>
          <w:szCs w:val="24"/>
          <w:u w:val="single"/>
        </w:rPr>
        <w:t>Bibliography</w:t>
      </w:r>
    </w:p>
    <w:p w14:paraId="31FD30B9" w14:textId="77777777" w:rsidR="002B429D" w:rsidRPr="002B429D" w:rsidRDefault="002B429D" w:rsidP="005947B8">
      <w:pPr>
        <w:rPr>
          <w:rFonts w:ascii="Calibri" w:hAnsi="Calibri" w:cs="Calibri"/>
          <w:color w:val="151824"/>
          <w:spacing w:val="-4"/>
          <w:sz w:val="24"/>
          <w:szCs w:val="24"/>
        </w:rPr>
      </w:pPr>
      <w:r w:rsidRPr="002B429D">
        <w:rPr>
          <w:rFonts w:ascii="Calibri" w:hAnsi="Calibri" w:cs="Calibri"/>
          <w:color w:val="151824"/>
          <w:spacing w:val="-4"/>
          <w:sz w:val="24"/>
          <w:szCs w:val="24"/>
        </w:rPr>
        <w:t xml:space="preserve">Arthur, C (2017) </w:t>
      </w:r>
      <w:r w:rsidRPr="002B429D">
        <w:rPr>
          <w:rFonts w:ascii="Calibri" w:hAnsi="Calibri" w:cs="Calibri"/>
          <w:i/>
          <w:iCs/>
          <w:color w:val="151824"/>
          <w:spacing w:val="-4"/>
          <w:sz w:val="24"/>
          <w:szCs w:val="24"/>
        </w:rPr>
        <w:t xml:space="preserve">The herald of disaster, or why you should welcome regulations. </w:t>
      </w:r>
      <w:r w:rsidRPr="002B429D">
        <w:rPr>
          <w:rFonts w:ascii="Calibri" w:hAnsi="Calibri" w:cs="Calibri"/>
          <w:color w:val="151824"/>
          <w:spacing w:val="-4"/>
          <w:sz w:val="24"/>
          <w:szCs w:val="24"/>
        </w:rPr>
        <w:t xml:space="preserve">Available at: </w:t>
      </w:r>
      <w:hyperlink r:id="rId9" w:history="1">
        <w:r w:rsidRPr="002B429D">
          <w:rPr>
            <w:rStyle w:val="Hyperlink"/>
            <w:rFonts w:ascii="Calibri" w:hAnsi="Calibri" w:cs="Calibri"/>
            <w:sz w:val="24"/>
            <w:szCs w:val="24"/>
          </w:rPr>
          <w:t>The herald of disaster, or why you should welcome regulations. | by Charles Arthur | Medium</w:t>
        </w:r>
      </w:hyperlink>
      <w:r w:rsidRPr="002B429D">
        <w:rPr>
          <w:rFonts w:ascii="Calibri" w:hAnsi="Calibri" w:cs="Calibri"/>
          <w:color w:val="151824"/>
          <w:spacing w:val="-4"/>
          <w:sz w:val="24"/>
          <w:szCs w:val="24"/>
        </w:rPr>
        <w:t xml:space="preserve"> (Accessed: 28/03/2023).</w:t>
      </w:r>
    </w:p>
    <w:p w14:paraId="5942EA78" w14:textId="77777777" w:rsidR="002B429D" w:rsidRPr="002B429D" w:rsidRDefault="002B429D">
      <w:pPr>
        <w:rPr>
          <w:rFonts w:ascii="Calibri" w:hAnsi="Calibri" w:cs="Calibri"/>
          <w:sz w:val="24"/>
          <w:szCs w:val="24"/>
        </w:rPr>
      </w:pPr>
      <w:r w:rsidRPr="002B429D">
        <w:rPr>
          <w:rFonts w:ascii="Calibri" w:hAnsi="Calibri" w:cs="Calibri"/>
          <w:sz w:val="24"/>
          <w:szCs w:val="24"/>
        </w:rPr>
        <w:t xml:space="preserve">BBC News (2023) </w:t>
      </w:r>
      <w:r w:rsidRPr="002B429D">
        <w:rPr>
          <w:rFonts w:ascii="Calibri" w:hAnsi="Calibri" w:cs="Calibri"/>
          <w:i/>
          <w:iCs/>
          <w:sz w:val="24"/>
          <w:szCs w:val="24"/>
        </w:rPr>
        <w:t xml:space="preserve">1987: Zeebrugge disaster was no accident. </w:t>
      </w:r>
      <w:r w:rsidRPr="002B429D">
        <w:rPr>
          <w:rFonts w:ascii="Calibri" w:hAnsi="Calibri" w:cs="Calibri"/>
          <w:sz w:val="24"/>
          <w:szCs w:val="24"/>
        </w:rPr>
        <w:t xml:space="preserve">Available at: </w:t>
      </w:r>
      <w:hyperlink r:id="rId10" w:history="1">
        <w:r w:rsidRPr="002B429D">
          <w:rPr>
            <w:rStyle w:val="Hyperlink"/>
            <w:rFonts w:ascii="Calibri" w:hAnsi="Calibri" w:cs="Calibri"/>
            <w:sz w:val="24"/>
            <w:szCs w:val="24"/>
          </w:rPr>
          <w:t>BBC ON THIS DAY | 8 | 1987: Zeebrugge disaster was no accident</w:t>
        </w:r>
      </w:hyperlink>
      <w:r w:rsidRPr="002B429D">
        <w:rPr>
          <w:rFonts w:ascii="Calibri" w:hAnsi="Calibri" w:cs="Calibri"/>
          <w:sz w:val="24"/>
          <w:szCs w:val="24"/>
        </w:rPr>
        <w:t xml:space="preserve"> (Accessed: 31/03/2023).</w:t>
      </w:r>
    </w:p>
    <w:p w14:paraId="7729DF72"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Bell, B (2017) </w:t>
      </w:r>
      <w:r w:rsidRPr="002B429D">
        <w:rPr>
          <w:rFonts w:ascii="Calibri" w:hAnsi="Calibri" w:cs="Calibri"/>
          <w:i/>
          <w:iCs/>
          <w:sz w:val="24"/>
          <w:szCs w:val="24"/>
        </w:rPr>
        <w:t>Zeebrugge Herald of Free Enterprise disaster remembered.</w:t>
      </w:r>
      <w:r w:rsidRPr="002B429D">
        <w:rPr>
          <w:rFonts w:ascii="Calibri" w:hAnsi="Calibri" w:cs="Calibri"/>
          <w:sz w:val="24"/>
          <w:szCs w:val="24"/>
        </w:rPr>
        <w:t xml:space="preserve"> Available at: </w:t>
      </w:r>
      <w:hyperlink r:id="rId11" w:history="1">
        <w:r w:rsidRPr="002B429D">
          <w:rPr>
            <w:rStyle w:val="Hyperlink"/>
            <w:rFonts w:ascii="Calibri" w:hAnsi="Calibri" w:cs="Calibri"/>
            <w:sz w:val="24"/>
            <w:szCs w:val="24"/>
          </w:rPr>
          <w:t>Zeebrugge Herald of Free Enterprise disaster remembered - BBC News</w:t>
        </w:r>
      </w:hyperlink>
      <w:r w:rsidRPr="002B429D">
        <w:rPr>
          <w:rFonts w:ascii="Calibri" w:hAnsi="Calibri" w:cs="Calibri"/>
          <w:sz w:val="24"/>
          <w:szCs w:val="24"/>
        </w:rPr>
        <w:t xml:space="preserve"> (Accessed: 27/03/2023).</w:t>
      </w:r>
    </w:p>
    <w:p w14:paraId="1C6E2129" w14:textId="77777777" w:rsidR="002B429D" w:rsidRPr="002B429D" w:rsidRDefault="002B429D" w:rsidP="00741C6D">
      <w:pPr>
        <w:rPr>
          <w:rFonts w:ascii="Calibri" w:hAnsi="Calibri" w:cs="Calibri"/>
          <w:sz w:val="24"/>
          <w:szCs w:val="24"/>
        </w:rPr>
      </w:pPr>
      <w:r w:rsidRPr="002B429D">
        <w:rPr>
          <w:rFonts w:ascii="Calibri" w:hAnsi="Calibri" w:cs="Calibri"/>
          <w:sz w:val="24"/>
          <w:szCs w:val="24"/>
        </w:rPr>
        <w:t xml:space="preserve">Business Watch (2022) </w:t>
      </w:r>
      <w:r w:rsidRPr="002B429D">
        <w:rPr>
          <w:rFonts w:ascii="Calibri" w:hAnsi="Calibri" w:cs="Calibri"/>
          <w:i/>
          <w:iCs/>
          <w:sz w:val="24"/>
          <w:szCs w:val="24"/>
        </w:rPr>
        <w:t xml:space="preserve">The Importance of Fire Alarms &amp; Emergency Lighting. </w:t>
      </w:r>
      <w:r w:rsidRPr="002B429D">
        <w:rPr>
          <w:rFonts w:ascii="Calibri" w:hAnsi="Calibri" w:cs="Calibri"/>
          <w:sz w:val="24"/>
          <w:szCs w:val="24"/>
        </w:rPr>
        <w:t xml:space="preserve">Available at: </w:t>
      </w:r>
      <w:hyperlink r:id="rId12" w:anchor=":~:text=What%20are%20the%20benefits%3F%201%20Early%20fire%20detection,safety%20compliance%207%20Potential%20to%20reduce%20insurance%20premiums" w:history="1">
        <w:r w:rsidRPr="002B429D">
          <w:rPr>
            <w:rStyle w:val="Hyperlink"/>
            <w:rFonts w:ascii="Calibri" w:hAnsi="Calibri" w:cs="Calibri"/>
            <w:sz w:val="24"/>
            <w:szCs w:val="24"/>
          </w:rPr>
          <w:t>The Importance of Fire Alarms &amp; Emergency Lighting - Business Watch Group</w:t>
        </w:r>
      </w:hyperlink>
      <w:r w:rsidRPr="002B429D">
        <w:rPr>
          <w:rFonts w:ascii="Calibri" w:hAnsi="Calibri" w:cs="Calibri"/>
          <w:sz w:val="24"/>
          <w:szCs w:val="24"/>
        </w:rPr>
        <w:t xml:space="preserve"> (Accessed: 27/03/2023).</w:t>
      </w:r>
    </w:p>
    <w:p w14:paraId="47FAE867" w14:textId="77777777" w:rsidR="002B429D" w:rsidRPr="002B429D" w:rsidRDefault="002B429D">
      <w:pPr>
        <w:rPr>
          <w:rFonts w:ascii="Calibri" w:hAnsi="Calibri" w:cs="Calibri"/>
          <w:i/>
          <w:iCs/>
          <w:sz w:val="24"/>
          <w:szCs w:val="24"/>
        </w:rPr>
      </w:pPr>
      <w:r w:rsidRPr="002B429D">
        <w:rPr>
          <w:rFonts w:ascii="Calibri" w:hAnsi="Calibri" w:cs="Calibri"/>
          <w:sz w:val="24"/>
          <w:szCs w:val="24"/>
        </w:rPr>
        <w:t xml:space="preserve">Connor, L (2022) </w:t>
      </w:r>
      <w:r w:rsidRPr="002B429D">
        <w:rPr>
          <w:rFonts w:ascii="Calibri" w:hAnsi="Calibri" w:cs="Calibri"/>
          <w:i/>
          <w:iCs/>
          <w:sz w:val="24"/>
          <w:szCs w:val="24"/>
        </w:rPr>
        <w:t xml:space="preserve">Survivors of 1987 Zeebrugge ferry disaster speak of horror 35 years on. </w:t>
      </w:r>
      <w:r w:rsidRPr="002B429D">
        <w:rPr>
          <w:rFonts w:ascii="Calibri" w:hAnsi="Calibri" w:cs="Calibri"/>
          <w:sz w:val="24"/>
          <w:szCs w:val="24"/>
        </w:rPr>
        <w:t xml:space="preserve">Available at: </w:t>
      </w:r>
      <w:hyperlink r:id="rId13" w:history="1">
        <w:r w:rsidRPr="002B429D">
          <w:rPr>
            <w:rStyle w:val="Hyperlink"/>
            <w:rFonts w:ascii="Calibri" w:hAnsi="Calibri" w:cs="Calibri"/>
            <w:sz w:val="24"/>
            <w:szCs w:val="24"/>
          </w:rPr>
          <w:t>Survivors of 1987 Zeebrugge ferry disaster speak of horror 35 years on - Mirror Online</w:t>
        </w:r>
      </w:hyperlink>
      <w:r w:rsidRPr="002B429D">
        <w:rPr>
          <w:rFonts w:ascii="Calibri" w:hAnsi="Calibri" w:cs="Calibri"/>
          <w:sz w:val="24"/>
          <w:szCs w:val="24"/>
        </w:rPr>
        <w:t xml:space="preserve"> (Accessed: 31/03/2023).</w:t>
      </w:r>
    </w:p>
    <w:p w14:paraId="7FB28E55"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Coombs, W.T &amp; Holladay, S. (2012) The </w:t>
      </w:r>
      <w:r w:rsidRPr="002B429D">
        <w:rPr>
          <w:rFonts w:ascii="Calibri" w:hAnsi="Calibri" w:cs="Calibri"/>
          <w:i/>
          <w:iCs/>
          <w:sz w:val="24"/>
          <w:szCs w:val="24"/>
        </w:rPr>
        <w:t xml:space="preserve">Handbook of Crisis Communication. </w:t>
      </w:r>
      <w:r w:rsidRPr="002B429D">
        <w:rPr>
          <w:rFonts w:ascii="Calibri" w:hAnsi="Calibri" w:cs="Calibri"/>
          <w:sz w:val="24"/>
          <w:szCs w:val="24"/>
        </w:rPr>
        <w:t xml:space="preserve">Available at: </w:t>
      </w:r>
      <w:hyperlink r:id="rId14" w:anchor="v=onepage&amp;q&amp;f=false" w:history="1">
        <w:r w:rsidRPr="002B429D">
          <w:rPr>
            <w:rStyle w:val="Hyperlink"/>
            <w:rFonts w:ascii="Calibri" w:hAnsi="Calibri" w:cs="Calibri"/>
            <w:sz w:val="24"/>
            <w:szCs w:val="24"/>
          </w:rPr>
          <w:t>The Handbook of Crisis Communication - Google Books</w:t>
        </w:r>
      </w:hyperlink>
      <w:r w:rsidRPr="002B429D">
        <w:rPr>
          <w:rFonts w:ascii="Calibri" w:hAnsi="Calibri" w:cs="Calibri"/>
          <w:sz w:val="24"/>
          <w:szCs w:val="24"/>
        </w:rPr>
        <w:t xml:space="preserve"> (Accessed: 27/03/2023).</w:t>
      </w:r>
    </w:p>
    <w:p w14:paraId="000B47B2" w14:textId="77777777" w:rsidR="002B429D" w:rsidRPr="002B429D" w:rsidRDefault="002B429D" w:rsidP="00EC5CDE">
      <w:pPr>
        <w:rPr>
          <w:rFonts w:ascii="Calibri" w:hAnsi="Calibri" w:cs="Calibri"/>
          <w:sz w:val="24"/>
          <w:szCs w:val="24"/>
        </w:rPr>
      </w:pPr>
      <w:r w:rsidRPr="002B429D">
        <w:rPr>
          <w:rFonts w:ascii="Calibri" w:hAnsi="Calibri" w:cs="Calibri"/>
          <w:sz w:val="24"/>
          <w:szCs w:val="24"/>
        </w:rPr>
        <w:t xml:space="preserve">Coombs, W.T (2007) </w:t>
      </w:r>
      <w:r w:rsidRPr="002B429D">
        <w:rPr>
          <w:rFonts w:ascii="Calibri" w:hAnsi="Calibri" w:cs="Calibri"/>
          <w:i/>
          <w:iCs/>
          <w:sz w:val="24"/>
          <w:szCs w:val="24"/>
        </w:rPr>
        <w:t>Attribution Theory as a guide for post-crisis communication research. Public Relations Review. Volume 33, issue 2. Pages 135-139.</w:t>
      </w:r>
      <w:r w:rsidRPr="002B429D">
        <w:rPr>
          <w:rFonts w:ascii="Calibri" w:hAnsi="Calibri" w:cs="Calibri"/>
          <w:sz w:val="24"/>
          <w:szCs w:val="24"/>
        </w:rPr>
        <w:t xml:space="preserve"> Available at: </w:t>
      </w:r>
      <w:hyperlink r:id="rId15" w:history="1">
        <w:r w:rsidRPr="002B429D">
          <w:rPr>
            <w:rStyle w:val="Hyperlink"/>
            <w:rFonts w:ascii="Calibri" w:hAnsi="Calibri" w:cs="Calibri"/>
            <w:sz w:val="24"/>
            <w:szCs w:val="24"/>
          </w:rPr>
          <w:t>doi:10.1016/j.pubrev.2006.11.016 | Elsevier Enhanced Reader</w:t>
        </w:r>
      </w:hyperlink>
      <w:r w:rsidRPr="002B429D">
        <w:rPr>
          <w:rFonts w:ascii="Calibri" w:hAnsi="Calibri" w:cs="Calibri"/>
          <w:sz w:val="24"/>
          <w:szCs w:val="24"/>
        </w:rPr>
        <w:t xml:space="preserve"> (Accessed: 30/03/2023).</w:t>
      </w:r>
    </w:p>
    <w:p w14:paraId="4BCA3208" w14:textId="77777777" w:rsidR="002B429D" w:rsidRPr="002B429D" w:rsidRDefault="002B429D" w:rsidP="00F5273D">
      <w:pPr>
        <w:rPr>
          <w:rFonts w:ascii="Calibri" w:hAnsi="Calibri" w:cs="Calibri"/>
          <w:sz w:val="24"/>
          <w:szCs w:val="24"/>
        </w:rPr>
      </w:pPr>
      <w:r w:rsidRPr="002B429D">
        <w:rPr>
          <w:rFonts w:ascii="Calibri" w:hAnsi="Calibri" w:cs="Calibri"/>
          <w:sz w:val="24"/>
          <w:szCs w:val="24"/>
        </w:rPr>
        <w:t xml:space="preserve">Department of Transport (1987) </w:t>
      </w:r>
      <w:r w:rsidRPr="002B429D">
        <w:rPr>
          <w:rFonts w:ascii="Calibri" w:hAnsi="Calibri" w:cs="Calibri"/>
          <w:i/>
          <w:iCs/>
          <w:sz w:val="24"/>
          <w:szCs w:val="24"/>
        </w:rPr>
        <w:t xml:space="preserve">The Merchant Shipping Act 1894, mv Herald of Free Enterprise, Report of Court No. 8074 Formal Investigation, Crown Copyright 1987. </w:t>
      </w:r>
      <w:r w:rsidRPr="002B429D">
        <w:rPr>
          <w:rFonts w:ascii="Calibri" w:hAnsi="Calibri" w:cs="Calibri"/>
          <w:sz w:val="24"/>
          <w:szCs w:val="24"/>
        </w:rPr>
        <w:t xml:space="preserve">Available at: </w:t>
      </w:r>
      <w:hyperlink r:id="rId16" w:history="1">
        <w:r w:rsidRPr="002B429D">
          <w:rPr>
            <w:rStyle w:val="Hyperlink"/>
            <w:rFonts w:ascii="Calibri" w:hAnsi="Calibri" w:cs="Calibri"/>
            <w:sz w:val="24"/>
            <w:szCs w:val="24"/>
          </w:rPr>
          <w:t>FormalInvestigation_HeraldofFreeEnterprise-MSA1894.pdf (publishing.service.gov.uk)</w:t>
        </w:r>
      </w:hyperlink>
      <w:r w:rsidRPr="002B429D">
        <w:rPr>
          <w:rFonts w:ascii="Calibri" w:hAnsi="Calibri" w:cs="Calibri"/>
          <w:sz w:val="24"/>
          <w:szCs w:val="24"/>
        </w:rPr>
        <w:t xml:space="preserve"> (Accessed: 26/03/2023).</w:t>
      </w:r>
    </w:p>
    <w:p w14:paraId="26EE49DB" w14:textId="77777777" w:rsidR="002B429D" w:rsidRPr="002B429D" w:rsidRDefault="002B429D" w:rsidP="005947B8">
      <w:pPr>
        <w:rPr>
          <w:rFonts w:ascii="Calibri" w:hAnsi="Calibri" w:cs="Calibri"/>
          <w:sz w:val="24"/>
          <w:szCs w:val="24"/>
        </w:rPr>
      </w:pPr>
      <w:r w:rsidRPr="002B429D">
        <w:rPr>
          <w:rFonts w:ascii="Calibri" w:hAnsi="Calibri" w:cs="Calibri"/>
          <w:color w:val="000000" w:themeColor="text1"/>
          <w:sz w:val="24"/>
          <w:szCs w:val="24"/>
        </w:rPr>
        <w:t>Dollarhide</w:t>
      </w:r>
      <w:r w:rsidRPr="002B429D">
        <w:rPr>
          <w:rFonts w:ascii="Calibri" w:hAnsi="Calibri" w:cs="Calibri"/>
          <w:sz w:val="24"/>
          <w:szCs w:val="24"/>
        </w:rPr>
        <w:t xml:space="preserve">, M (2023) </w:t>
      </w:r>
      <w:r w:rsidRPr="002B429D">
        <w:rPr>
          <w:rFonts w:ascii="Calibri" w:hAnsi="Calibri" w:cs="Calibri"/>
          <w:i/>
          <w:iCs/>
          <w:sz w:val="24"/>
          <w:szCs w:val="24"/>
        </w:rPr>
        <w:t>Social Media: Definition, Effects, and List of Top Apps.</w:t>
      </w:r>
      <w:r w:rsidRPr="002B429D">
        <w:rPr>
          <w:rFonts w:ascii="Calibri" w:hAnsi="Calibri" w:cs="Calibri"/>
          <w:sz w:val="24"/>
          <w:szCs w:val="24"/>
        </w:rPr>
        <w:t xml:space="preserve"> Available at: </w:t>
      </w:r>
      <w:hyperlink r:id="rId17" w:history="1">
        <w:r w:rsidRPr="002B429D">
          <w:rPr>
            <w:rStyle w:val="Hyperlink"/>
            <w:rFonts w:ascii="Calibri" w:hAnsi="Calibri" w:cs="Calibri"/>
            <w:sz w:val="24"/>
            <w:szCs w:val="24"/>
          </w:rPr>
          <w:t>Social Media: Definition, Effects, and List of Top Apps (investopedia.com)</w:t>
        </w:r>
      </w:hyperlink>
      <w:r w:rsidRPr="002B429D">
        <w:rPr>
          <w:rFonts w:ascii="Calibri" w:hAnsi="Calibri" w:cs="Calibri"/>
          <w:sz w:val="24"/>
          <w:szCs w:val="24"/>
        </w:rPr>
        <w:t xml:space="preserve"> (Accessed: 27/03/2023).</w:t>
      </w:r>
    </w:p>
    <w:p w14:paraId="1E941BB8" w14:textId="77777777" w:rsidR="002B429D" w:rsidRPr="002B429D" w:rsidRDefault="002B429D">
      <w:pPr>
        <w:rPr>
          <w:rFonts w:ascii="Calibri" w:hAnsi="Calibri" w:cs="Calibri"/>
          <w:sz w:val="24"/>
          <w:szCs w:val="24"/>
        </w:rPr>
      </w:pPr>
      <w:r w:rsidRPr="002B429D">
        <w:rPr>
          <w:rFonts w:ascii="Calibri" w:hAnsi="Calibri" w:cs="Calibri"/>
          <w:sz w:val="24"/>
          <w:szCs w:val="24"/>
        </w:rPr>
        <w:t xml:space="preserve">Gill, G &amp; Wahner, C.M. (2012) </w:t>
      </w:r>
      <w:r w:rsidRPr="002B429D">
        <w:rPr>
          <w:rFonts w:ascii="Calibri" w:hAnsi="Calibri" w:cs="Calibri"/>
          <w:i/>
          <w:iCs/>
          <w:sz w:val="24"/>
          <w:szCs w:val="24"/>
        </w:rPr>
        <w:t xml:space="preserve">The Herald of Free Enterprise Casualty and its Effect on Maritime Safety Philosophy. Marine Technology Society Journal. 46 (6):72-84. </w:t>
      </w:r>
      <w:r w:rsidRPr="002B429D">
        <w:rPr>
          <w:rFonts w:ascii="Calibri" w:hAnsi="Calibri" w:cs="Calibri"/>
          <w:sz w:val="24"/>
          <w:szCs w:val="24"/>
        </w:rPr>
        <w:t xml:space="preserve">Available at: </w:t>
      </w:r>
      <w:hyperlink r:id="rId18" w:history="1">
        <w:r w:rsidRPr="002B429D">
          <w:rPr>
            <w:rStyle w:val="Hyperlink"/>
            <w:rFonts w:ascii="Calibri" w:hAnsi="Calibri" w:cs="Calibri"/>
            <w:sz w:val="24"/>
            <w:szCs w:val="24"/>
          </w:rPr>
          <w:t>The Herald of Free Enterprise Casualty and Its Effect on Maritime Safety Philosophy | Request PDF (researchgate.net)</w:t>
        </w:r>
      </w:hyperlink>
      <w:r w:rsidRPr="002B429D">
        <w:rPr>
          <w:rFonts w:ascii="Calibri" w:hAnsi="Calibri" w:cs="Calibri"/>
          <w:sz w:val="24"/>
          <w:szCs w:val="24"/>
        </w:rPr>
        <w:t xml:space="preserve"> (Accessed: 31/03/2023).</w:t>
      </w:r>
    </w:p>
    <w:p w14:paraId="32F82E6C" w14:textId="77777777" w:rsidR="002B429D" w:rsidRPr="002B429D" w:rsidRDefault="002B429D" w:rsidP="00EC5CDE">
      <w:pPr>
        <w:rPr>
          <w:rFonts w:ascii="Calibri" w:hAnsi="Calibri" w:cs="Calibri"/>
          <w:sz w:val="24"/>
          <w:szCs w:val="24"/>
        </w:rPr>
      </w:pPr>
      <w:r w:rsidRPr="002B429D">
        <w:rPr>
          <w:rFonts w:ascii="Calibri" w:hAnsi="Calibri" w:cs="Calibri"/>
          <w:sz w:val="24"/>
          <w:szCs w:val="24"/>
        </w:rPr>
        <w:t xml:space="preserve">GOV.UK (2013) </w:t>
      </w:r>
      <w:r w:rsidRPr="002B429D">
        <w:rPr>
          <w:rFonts w:ascii="Calibri" w:hAnsi="Calibri" w:cs="Calibri"/>
          <w:i/>
          <w:iCs/>
          <w:sz w:val="24"/>
          <w:szCs w:val="24"/>
        </w:rPr>
        <w:t>Emergency response and recovery.</w:t>
      </w:r>
      <w:r w:rsidRPr="002B429D">
        <w:rPr>
          <w:rFonts w:ascii="Calibri" w:hAnsi="Calibri" w:cs="Calibri"/>
          <w:sz w:val="24"/>
          <w:szCs w:val="24"/>
        </w:rPr>
        <w:t xml:space="preserve"> Available at: </w:t>
      </w:r>
      <w:hyperlink r:id="rId19" w:history="1">
        <w:r w:rsidRPr="002B429D">
          <w:rPr>
            <w:rStyle w:val="Hyperlink"/>
            <w:rFonts w:ascii="Calibri" w:hAnsi="Calibri" w:cs="Calibri"/>
            <w:sz w:val="24"/>
            <w:szCs w:val="24"/>
          </w:rPr>
          <w:t>Emergency response and recovery - GOV.UK (www.gov.uk)</w:t>
        </w:r>
      </w:hyperlink>
      <w:r w:rsidRPr="002B429D">
        <w:rPr>
          <w:rFonts w:ascii="Calibri" w:hAnsi="Calibri" w:cs="Calibri"/>
          <w:sz w:val="24"/>
          <w:szCs w:val="24"/>
        </w:rPr>
        <w:t xml:space="preserve"> (Accessed: 31/03/2023).</w:t>
      </w:r>
    </w:p>
    <w:p w14:paraId="7619B122"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Great Disasters (2020) </w:t>
      </w:r>
      <w:r w:rsidRPr="002B429D">
        <w:rPr>
          <w:rFonts w:ascii="Calibri" w:hAnsi="Calibri" w:cs="Calibri"/>
          <w:i/>
          <w:iCs/>
          <w:sz w:val="24"/>
          <w:szCs w:val="24"/>
        </w:rPr>
        <w:t>Herald of Free Enterprise</w:t>
      </w:r>
      <w:r w:rsidRPr="002B429D">
        <w:rPr>
          <w:rFonts w:ascii="Calibri" w:hAnsi="Calibri" w:cs="Calibri"/>
          <w:sz w:val="24"/>
          <w:szCs w:val="24"/>
        </w:rPr>
        <w:t xml:space="preserve">. Available at: </w:t>
      </w:r>
      <w:hyperlink r:id="rId20" w:history="1">
        <w:r w:rsidRPr="002B429D">
          <w:rPr>
            <w:rStyle w:val="Hyperlink"/>
            <w:rFonts w:ascii="Calibri" w:hAnsi="Calibri" w:cs="Calibri"/>
            <w:sz w:val="24"/>
            <w:szCs w:val="24"/>
          </w:rPr>
          <w:t>Herald of Free Enterprise - Great Disasters</w:t>
        </w:r>
      </w:hyperlink>
      <w:r w:rsidRPr="002B429D">
        <w:rPr>
          <w:rFonts w:ascii="Calibri" w:hAnsi="Calibri" w:cs="Calibri"/>
          <w:sz w:val="24"/>
          <w:szCs w:val="24"/>
        </w:rPr>
        <w:t xml:space="preserve"> (Accessed: 29/03/2023).</w:t>
      </w:r>
    </w:p>
    <w:p w14:paraId="52AD65A1" w14:textId="77777777" w:rsidR="002B429D" w:rsidRPr="002B429D" w:rsidRDefault="002B429D" w:rsidP="005947B8">
      <w:pPr>
        <w:rPr>
          <w:rFonts w:ascii="Calibri" w:hAnsi="Calibri" w:cs="Calibri"/>
          <w:sz w:val="24"/>
          <w:szCs w:val="24"/>
        </w:rPr>
      </w:pPr>
      <w:r w:rsidRPr="002B429D">
        <w:rPr>
          <w:rFonts w:ascii="Calibri" w:hAnsi="Calibri" w:cs="Calibri"/>
          <w:color w:val="151824"/>
          <w:spacing w:val="-4"/>
          <w:sz w:val="24"/>
          <w:szCs w:val="24"/>
        </w:rPr>
        <w:t xml:space="preserve">Hayes, A (2022) </w:t>
      </w:r>
      <w:r w:rsidRPr="002B429D">
        <w:rPr>
          <w:rFonts w:ascii="Calibri" w:hAnsi="Calibri" w:cs="Calibri"/>
          <w:i/>
          <w:iCs/>
          <w:color w:val="151824"/>
          <w:spacing w:val="-4"/>
          <w:sz w:val="24"/>
          <w:szCs w:val="24"/>
        </w:rPr>
        <w:t>Crisis Management: Definition, How it works, types and example.</w:t>
      </w:r>
      <w:r w:rsidRPr="002B429D">
        <w:rPr>
          <w:rFonts w:ascii="Calibri" w:hAnsi="Calibri" w:cs="Calibri"/>
          <w:color w:val="151824"/>
          <w:spacing w:val="-4"/>
          <w:sz w:val="24"/>
          <w:szCs w:val="24"/>
        </w:rPr>
        <w:t xml:space="preserve"> Available at: </w:t>
      </w:r>
      <w:hyperlink r:id="rId21" w:history="1">
        <w:r w:rsidRPr="002B429D">
          <w:rPr>
            <w:rStyle w:val="Hyperlink"/>
            <w:rFonts w:ascii="Calibri" w:hAnsi="Calibri" w:cs="Calibri"/>
            <w:sz w:val="24"/>
            <w:szCs w:val="24"/>
          </w:rPr>
          <w:t>Crisis Management: Definition, How It Works, Types, and Example (investopedia.com)</w:t>
        </w:r>
      </w:hyperlink>
      <w:r w:rsidRPr="002B429D">
        <w:rPr>
          <w:rFonts w:ascii="Calibri" w:hAnsi="Calibri" w:cs="Calibri"/>
          <w:color w:val="151824"/>
          <w:spacing w:val="-4"/>
          <w:sz w:val="24"/>
          <w:szCs w:val="24"/>
        </w:rPr>
        <w:t xml:space="preserve"> (Accessed: 29/03/2023).</w:t>
      </w:r>
    </w:p>
    <w:p w14:paraId="6120AA20" w14:textId="77777777" w:rsidR="002B429D" w:rsidRPr="002B429D" w:rsidRDefault="002B429D" w:rsidP="00EC5CDE">
      <w:pPr>
        <w:rPr>
          <w:rFonts w:ascii="Calibri" w:hAnsi="Calibri" w:cs="Calibri"/>
          <w:sz w:val="24"/>
          <w:szCs w:val="24"/>
        </w:rPr>
      </w:pPr>
      <w:r w:rsidRPr="002B429D">
        <w:rPr>
          <w:rFonts w:ascii="Calibri" w:hAnsi="Calibri" w:cs="Calibri"/>
          <w:sz w:val="24"/>
          <w:szCs w:val="24"/>
        </w:rPr>
        <w:t xml:space="preserve">Health and Safety Executive (2023) </w:t>
      </w:r>
      <w:r w:rsidRPr="002B429D">
        <w:rPr>
          <w:rFonts w:ascii="Calibri" w:hAnsi="Calibri" w:cs="Calibri"/>
          <w:i/>
          <w:iCs/>
          <w:sz w:val="24"/>
          <w:szCs w:val="24"/>
        </w:rPr>
        <w:t>Planning for incidents and emergencies.</w:t>
      </w:r>
      <w:r w:rsidRPr="002B429D">
        <w:rPr>
          <w:rFonts w:ascii="Calibri" w:hAnsi="Calibri" w:cs="Calibri"/>
          <w:sz w:val="24"/>
          <w:szCs w:val="24"/>
        </w:rPr>
        <w:t xml:space="preserve"> Available at: </w:t>
      </w:r>
      <w:hyperlink r:id="rId22" w:history="1">
        <w:r w:rsidRPr="002B429D">
          <w:rPr>
            <w:rStyle w:val="Hyperlink"/>
            <w:rFonts w:ascii="Calibri" w:hAnsi="Calibri" w:cs="Calibri"/>
            <w:sz w:val="24"/>
            <w:szCs w:val="24"/>
          </w:rPr>
          <w:t>Event safety - Planning for incidents and emergencies (hse.gov.uk)</w:t>
        </w:r>
      </w:hyperlink>
      <w:r w:rsidRPr="002B429D">
        <w:rPr>
          <w:rFonts w:ascii="Calibri" w:hAnsi="Calibri" w:cs="Calibri"/>
          <w:sz w:val="24"/>
          <w:szCs w:val="24"/>
        </w:rPr>
        <w:t xml:space="preserve"> (Accessed: 28/03/2023).</w:t>
      </w:r>
    </w:p>
    <w:p w14:paraId="3D2B8942"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Henderson, J.C (2007) Managing Tourism Crises: Causes, Consequences and management. Routledge. Available at: </w:t>
      </w:r>
      <w:hyperlink r:id="rId23" w:history="1">
        <w:r w:rsidRPr="002B429D">
          <w:rPr>
            <w:rStyle w:val="Hyperlink"/>
            <w:rFonts w:ascii="Calibri" w:hAnsi="Calibri" w:cs="Calibri"/>
            <w:sz w:val="24"/>
            <w:szCs w:val="24"/>
          </w:rPr>
          <w:t>Tourism Crises: Causes, Consequences and Management (uef.edu.vn)</w:t>
        </w:r>
      </w:hyperlink>
      <w:r w:rsidRPr="002B429D">
        <w:rPr>
          <w:rFonts w:ascii="Calibri" w:hAnsi="Calibri" w:cs="Calibri"/>
          <w:sz w:val="24"/>
          <w:szCs w:val="24"/>
        </w:rPr>
        <w:t xml:space="preserve"> (Accessed: 30/03/2023). </w:t>
      </w:r>
    </w:p>
    <w:p w14:paraId="4A3D7793" w14:textId="77777777" w:rsidR="002B429D" w:rsidRPr="002B429D" w:rsidRDefault="002B429D">
      <w:pPr>
        <w:rPr>
          <w:rFonts w:ascii="Calibri" w:hAnsi="Calibri" w:cs="Calibri"/>
          <w:sz w:val="24"/>
          <w:szCs w:val="24"/>
        </w:rPr>
      </w:pPr>
      <w:r w:rsidRPr="002B429D">
        <w:rPr>
          <w:rFonts w:ascii="Calibri" w:hAnsi="Calibri" w:cs="Calibri"/>
          <w:sz w:val="24"/>
          <w:szCs w:val="24"/>
        </w:rPr>
        <w:t xml:space="preserve">Hutchins, H., Annulis, H &amp; Gaudet, C (2008) </w:t>
      </w:r>
      <w:r w:rsidRPr="002B429D">
        <w:rPr>
          <w:rFonts w:ascii="Calibri" w:hAnsi="Calibri" w:cs="Calibri"/>
          <w:i/>
          <w:iCs/>
          <w:sz w:val="24"/>
          <w:szCs w:val="24"/>
        </w:rPr>
        <w:t>Crisis Planning: Survey results from Hurricane Katrina and implications of performance improvement professionals. Performance Improvement Quarterly. 20.27-51.</w:t>
      </w:r>
      <w:r w:rsidRPr="002B429D">
        <w:rPr>
          <w:rFonts w:ascii="Calibri" w:hAnsi="Calibri" w:cs="Calibri"/>
          <w:sz w:val="24"/>
          <w:szCs w:val="24"/>
        </w:rPr>
        <w:t xml:space="preserve"> Available at: </w:t>
      </w:r>
      <w:hyperlink r:id="rId24" w:history="1">
        <w:r w:rsidRPr="002B429D">
          <w:rPr>
            <w:rStyle w:val="Hyperlink"/>
            <w:rFonts w:ascii="Calibri" w:hAnsi="Calibri" w:cs="Calibri"/>
            <w:sz w:val="24"/>
            <w:szCs w:val="24"/>
          </w:rPr>
          <w:t>(PDF) Crisis planning: Survey results from Hurricane Katrina and implications for performance improvement professionals (researchgate.net)</w:t>
        </w:r>
      </w:hyperlink>
      <w:r w:rsidRPr="002B429D">
        <w:rPr>
          <w:rFonts w:ascii="Calibri" w:hAnsi="Calibri" w:cs="Calibri"/>
          <w:sz w:val="24"/>
          <w:szCs w:val="24"/>
        </w:rPr>
        <w:t xml:space="preserve"> (Accessed: 29/03/2023).</w:t>
      </w:r>
    </w:p>
    <w:p w14:paraId="332130FF" w14:textId="77777777" w:rsidR="002B429D" w:rsidRPr="002B429D" w:rsidRDefault="002B429D" w:rsidP="00741C6D">
      <w:pPr>
        <w:rPr>
          <w:rFonts w:ascii="Calibri" w:hAnsi="Calibri" w:cs="Calibri"/>
          <w:sz w:val="24"/>
          <w:szCs w:val="24"/>
        </w:rPr>
      </w:pPr>
      <w:r w:rsidRPr="002B429D">
        <w:rPr>
          <w:rFonts w:ascii="Calibri" w:hAnsi="Calibri" w:cs="Calibri"/>
          <w:sz w:val="24"/>
          <w:szCs w:val="24"/>
        </w:rPr>
        <w:t xml:space="preserve">International Maritime Organisation (2019) </w:t>
      </w:r>
      <w:r w:rsidRPr="002B429D">
        <w:rPr>
          <w:rFonts w:ascii="Calibri" w:hAnsi="Calibri" w:cs="Calibri"/>
          <w:i/>
          <w:iCs/>
          <w:sz w:val="24"/>
          <w:szCs w:val="24"/>
        </w:rPr>
        <w:t xml:space="preserve">Life-saving appliances. </w:t>
      </w:r>
      <w:r w:rsidRPr="002B429D">
        <w:rPr>
          <w:rFonts w:ascii="Calibri" w:hAnsi="Calibri" w:cs="Calibri"/>
          <w:sz w:val="24"/>
          <w:szCs w:val="24"/>
        </w:rPr>
        <w:t xml:space="preserve">Available at: </w:t>
      </w:r>
      <w:hyperlink r:id="rId25" w:history="1">
        <w:r w:rsidRPr="002B429D">
          <w:rPr>
            <w:rStyle w:val="Hyperlink"/>
            <w:rFonts w:ascii="Calibri" w:hAnsi="Calibri" w:cs="Calibri"/>
            <w:sz w:val="24"/>
            <w:szCs w:val="24"/>
          </w:rPr>
          <w:t>Safety of ro-ro ferries (imo.org)</w:t>
        </w:r>
      </w:hyperlink>
      <w:r w:rsidRPr="002B429D">
        <w:rPr>
          <w:rFonts w:ascii="Calibri" w:hAnsi="Calibri" w:cs="Calibri"/>
          <w:sz w:val="24"/>
          <w:szCs w:val="24"/>
        </w:rPr>
        <w:t xml:space="preserve"> (Accessed: 29/03/2023).</w:t>
      </w:r>
    </w:p>
    <w:p w14:paraId="1B618460" w14:textId="77777777" w:rsidR="002B429D" w:rsidRPr="002B429D" w:rsidRDefault="002B429D" w:rsidP="00741C6D">
      <w:pPr>
        <w:rPr>
          <w:rFonts w:ascii="Calibri" w:hAnsi="Calibri" w:cs="Calibri"/>
          <w:sz w:val="24"/>
          <w:szCs w:val="24"/>
        </w:rPr>
      </w:pPr>
      <w:r w:rsidRPr="002B429D">
        <w:rPr>
          <w:rFonts w:ascii="Calibri" w:hAnsi="Calibri" w:cs="Calibri"/>
          <w:sz w:val="24"/>
          <w:szCs w:val="24"/>
        </w:rPr>
        <w:t xml:space="preserve">International Maritime Organisation (2019) </w:t>
      </w:r>
      <w:r w:rsidRPr="002B429D">
        <w:rPr>
          <w:rFonts w:ascii="Calibri" w:hAnsi="Calibri" w:cs="Calibri"/>
          <w:i/>
          <w:iCs/>
          <w:sz w:val="24"/>
          <w:szCs w:val="24"/>
        </w:rPr>
        <w:t xml:space="preserve">Safety of ro-ro ferries. </w:t>
      </w:r>
      <w:r w:rsidRPr="002B429D">
        <w:rPr>
          <w:rFonts w:ascii="Calibri" w:hAnsi="Calibri" w:cs="Calibri"/>
          <w:sz w:val="24"/>
          <w:szCs w:val="24"/>
        </w:rPr>
        <w:t xml:space="preserve">Available at: </w:t>
      </w:r>
      <w:hyperlink r:id="rId26" w:anchor=":~:text=The%20safety%20of%20passengers%20and%20crew%20on%20ships,of%20emergency%20to%20protect%20their%20lives%20at%20sea." w:history="1">
        <w:r w:rsidRPr="002B429D">
          <w:rPr>
            <w:rStyle w:val="Hyperlink"/>
            <w:rFonts w:ascii="Calibri" w:hAnsi="Calibri" w:cs="Calibri"/>
            <w:sz w:val="24"/>
            <w:szCs w:val="24"/>
          </w:rPr>
          <w:t>Life-saving appliances (imo.org)</w:t>
        </w:r>
      </w:hyperlink>
      <w:r w:rsidRPr="002B429D">
        <w:rPr>
          <w:rFonts w:ascii="Calibri" w:hAnsi="Calibri" w:cs="Calibri"/>
          <w:sz w:val="24"/>
          <w:szCs w:val="24"/>
        </w:rPr>
        <w:t xml:space="preserve"> (Accessed: 29/03/2023).</w:t>
      </w:r>
    </w:p>
    <w:p w14:paraId="07201345" w14:textId="77777777" w:rsidR="002B429D" w:rsidRPr="002B429D" w:rsidRDefault="002B429D" w:rsidP="005947B8">
      <w:pPr>
        <w:rPr>
          <w:rFonts w:ascii="Calibri" w:hAnsi="Calibri" w:cs="Calibri"/>
          <w:color w:val="151824"/>
          <w:spacing w:val="-4"/>
          <w:sz w:val="24"/>
          <w:szCs w:val="24"/>
        </w:rPr>
      </w:pPr>
      <w:r w:rsidRPr="002B429D">
        <w:rPr>
          <w:rFonts w:ascii="Calibri" w:hAnsi="Calibri" w:cs="Calibri"/>
          <w:sz w:val="24"/>
          <w:szCs w:val="24"/>
        </w:rPr>
        <w:t xml:space="preserve">ITV (2022) </w:t>
      </w:r>
      <w:r w:rsidRPr="002B429D">
        <w:rPr>
          <w:rFonts w:ascii="Calibri" w:hAnsi="Calibri" w:cs="Calibri"/>
          <w:i/>
          <w:iCs/>
          <w:color w:val="151824"/>
          <w:spacing w:val="-4"/>
          <w:sz w:val="24"/>
          <w:szCs w:val="24"/>
        </w:rPr>
        <w:t>Grieving families mark 35 years since the Herald of Free Enterprise disaster.</w:t>
      </w:r>
      <w:r w:rsidRPr="002B429D">
        <w:rPr>
          <w:rFonts w:ascii="Calibri" w:hAnsi="Calibri" w:cs="Calibri"/>
          <w:b/>
          <w:bCs/>
          <w:i/>
          <w:iCs/>
          <w:color w:val="151824"/>
          <w:spacing w:val="-4"/>
          <w:sz w:val="24"/>
          <w:szCs w:val="24"/>
        </w:rPr>
        <w:t xml:space="preserve"> </w:t>
      </w:r>
      <w:r w:rsidRPr="002B429D">
        <w:rPr>
          <w:rFonts w:ascii="Calibri" w:hAnsi="Calibri" w:cs="Calibri"/>
          <w:color w:val="151824"/>
          <w:spacing w:val="-4"/>
          <w:sz w:val="24"/>
          <w:szCs w:val="24"/>
        </w:rPr>
        <w:t xml:space="preserve">Available at: </w:t>
      </w:r>
      <w:hyperlink r:id="rId27" w:history="1">
        <w:r w:rsidRPr="002B429D">
          <w:rPr>
            <w:rStyle w:val="Hyperlink"/>
            <w:rFonts w:ascii="Calibri" w:hAnsi="Calibri" w:cs="Calibri"/>
            <w:sz w:val="24"/>
            <w:szCs w:val="24"/>
          </w:rPr>
          <w:t>Grieving families mark 35 years since the Herald of Free Enterprise disaster | ITV News Meridian</w:t>
        </w:r>
      </w:hyperlink>
      <w:r w:rsidRPr="002B429D">
        <w:rPr>
          <w:rFonts w:ascii="Calibri" w:hAnsi="Calibri" w:cs="Calibri"/>
          <w:color w:val="151824"/>
          <w:spacing w:val="-4"/>
          <w:sz w:val="24"/>
          <w:szCs w:val="24"/>
        </w:rPr>
        <w:t xml:space="preserve"> (Accessed: 27/03/2022).</w:t>
      </w:r>
    </w:p>
    <w:p w14:paraId="749000F9" w14:textId="77777777" w:rsidR="002B429D" w:rsidRPr="002B429D" w:rsidRDefault="002B429D">
      <w:pPr>
        <w:rPr>
          <w:rFonts w:ascii="Calibri" w:hAnsi="Calibri" w:cs="Calibri"/>
          <w:sz w:val="24"/>
          <w:szCs w:val="24"/>
        </w:rPr>
      </w:pPr>
      <w:r w:rsidRPr="002B429D">
        <w:rPr>
          <w:rFonts w:ascii="Calibri" w:hAnsi="Calibri" w:cs="Calibri"/>
          <w:sz w:val="24"/>
          <w:szCs w:val="24"/>
          <w:shd w:val="clear" w:color="auto" w:fill="FFFFFF"/>
        </w:rPr>
        <w:t xml:space="preserve">Koc. (2016). </w:t>
      </w:r>
      <w:r w:rsidRPr="002B429D">
        <w:rPr>
          <w:rFonts w:ascii="Calibri" w:hAnsi="Calibri" w:cs="Calibri"/>
          <w:i/>
          <w:iCs/>
          <w:sz w:val="24"/>
          <w:szCs w:val="24"/>
          <w:shd w:val="clear" w:color="auto" w:fill="FFFFFF"/>
        </w:rPr>
        <w:t>Risk and safety management in the leisure, events, tourism and sports industries [Review of Risk and safety management in the leisure, events, tourism and sports industries]. Tourism Management, 54, 296–297.</w:t>
      </w:r>
      <w:r w:rsidRPr="002B429D">
        <w:rPr>
          <w:rFonts w:ascii="Calibri" w:hAnsi="Calibri" w:cs="Calibri"/>
          <w:sz w:val="24"/>
          <w:szCs w:val="24"/>
          <w:shd w:val="clear" w:color="auto" w:fill="FFFFFF"/>
        </w:rPr>
        <w:t> </w:t>
      </w:r>
      <w:r w:rsidRPr="002B429D">
        <w:rPr>
          <w:rFonts w:ascii="Calibri" w:hAnsi="Calibri" w:cs="Calibri"/>
          <w:sz w:val="24"/>
          <w:szCs w:val="24"/>
        </w:rPr>
        <w:t xml:space="preserve">Available at: </w:t>
      </w:r>
      <w:hyperlink r:id="rId28" w:history="1">
        <w:r w:rsidRPr="002B429D">
          <w:rPr>
            <w:rStyle w:val="Hyperlink"/>
            <w:rFonts w:ascii="Calibri" w:hAnsi="Calibri" w:cs="Calibri"/>
            <w:sz w:val="24"/>
            <w:szCs w:val="24"/>
          </w:rPr>
          <w:t>Moderating effect of work-family conflict on the relationship between leader-member exchange and relative deprivation: Links to behavioral outcomes (sciencedirectassets.com)</w:t>
        </w:r>
      </w:hyperlink>
      <w:r w:rsidRPr="002B429D">
        <w:rPr>
          <w:rFonts w:ascii="Calibri" w:hAnsi="Calibri" w:cs="Calibri"/>
          <w:sz w:val="24"/>
          <w:szCs w:val="24"/>
        </w:rPr>
        <w:t xml:space="preserve"> (Accessed: 30/03/2023).</w:t>
      </w:r>
    </w:p>
    <w:p w14:paraId="53825887" w14:textId="77777777" w:rsidR="002B429D" w:rsidRPr="002B429D" w:rsidRDefault="002B429D" w:rsidP="00741C6D">
      <w:pPr>
        <w:rPr>
          <w:rFonts w:ascii="Calibri" w:hAnsi="Calibri" w:cs="Calibri"/>
          <w:sz w:val="24"/>
          <w:szCs w:val="24"/>
        </w:rPr>
      </w:pPr>
      <w:r w:rsidRPr="002B429D">
        <w:rPr>
          <w:rFonts w:ascii="Calibri" w:hAnsi="Calibri" w:cs="Calibri"/>
          <w:sz w:val="24"/>
          <w:szCs w:val="24"/>
        </w:rPr>
        <w:t xml:space="preserve">Los Angeles Times (1987) </w:t>
      </w:r>
      <w:r w:rsidRPr="002B429D">
        <w:rPr>
          <w:rFonts w:ascii="Calibri" w:hAnsi="Calibri" w:cs="Calibri"/>
          <w:i/>
          <w:iCs/>
          <w:sz w:val="24"/>
          <w:szCs w:val="24"/>
        </w:rPr>
        <w:t>Britain Honours 14 Heroes of Ferry Disaster.</w:t>
      </w:r>
      <w:r w:rsidRPr="002B429D">
        <w:rPr>
          <w:rFonts w:ascii="Calibri" w:hAnsi="Calibri" w:cs="Calibri"/>
          <w:sz w:val="24"/>
          <w:szCs w:val="24"/>
        </w:rPr>
        <w:t xml:space="preserve"> Available at: </w:t>
      </w:r>
      <w:hyperlink r:id="rId29" w:history="1">
        <w:r w:rsidRPr="002B429D">
          <w:rPr>
            <w:rStyle w:val="Hyperlink"/>
            <w:rFonts w:ascii="Calibri" w:hAnsi="Calibri" w:cs="Calibri"/>
            <w:sz w:val="24"/>
            <w:szCs w:val="24"/>
          </w:rPr>
          <w:t>Britain Honors 14 Heroes of Ferry Disaster - Los Angeles Times (latimes.com)</w:t>
        </w:r>
      </w:hyperlink>
      <w:r w:rsidRPr="002B429D">
        <w:rPr>
          <w:rFonts w:ascii="Calibri" w:hAnsi="Calibri" w:cs="Calibri"/>
          <w:sz w:val="24"/>
          <w:szCs w:val="24"/>
        </w:rPr>
        <w:t xml:space="preserve"> (Accessed: 30/03/2023).</w:t>
      </w:r>
    </w:p>
    <w:p w14:paraId="4A8B077D" w14:textId="77777777" w:rsidR="002B429D" w:rsidRPr="002B429D" w:rsidRDefault="002B429D">
      <w:pPr>
        <w:rPr>
          <w:rFonts w:ascii="Calibri" w:hAnsi="Calibri" w:cs="Calibri"/>
          <w:sz w:val="24"/>
          <w:szCs w:val="24"/>
        </w:rPr>
      </w:pPr>
      <w:r w:rsidRPr="002B429D">
        <w:rPr>
          <w:rFonts w:ascii="Calibri" w:hAnsi="Calibri" w:cs="Calibri"/>
          <w:sz w:val="24"/>
          <w:szCs w:val="24"/>
        </w:rPr>
        <w:t xml:space="preserve">Maker, A (2020) Models and Theories to improve Crisis Management. Available at: </w:t>
      </w:r>
      <w:hyperlink r:id="rId30" w:history="1">
        <w:r w:rsidRPr="002B429D">
          <w:rPr>
            <w:rStyle w:val="Hyperlink"/>
            <w:rFonts w:ascii="Calibri" w:hAnsi="Calibri" w:cs="Calibri"/>
            <w:sz w:val="24"/>
            <w:szCs w:val="24"/>
          </w:rPr>
          <w:t>Crisis Management Models &amp; Theories l Smartsheet</w:t>
        </w:r>
      </w:hyperlink>
      <w:r w:rsidRPr="002B429D">
        <w:rPr>
          <w:rFonts w:ascii="Calibri" w:hAnsi="Calibri" w:cs="Calibri"/>
          <w:sz w:val="24"/>
          <w:szCs w:val="24"/>
        </w:rPr>
        <w:t xml:space="preserve"> (Accessed: 30/03/2023).</w:t>
      </w:r>
    </w:p>
    <w:p w14:paraId="52AB1516" w14:textId="77777777" w:rsidR="002B429D" w:rsidRPr="002B429D" w:rsidRDefault="002B429D" w:rsidP="00F5273D">
      <w:pPr>
        <w:rPr>
          <w:rFonts w:ascii="Calibri" w:hAnsi="Calibri" w:cs="Calibri"/>
          <w:sz w:val="24"/>
          <w:szCs w:val="24"/>
        </w:rPr>
      </w:pPr>
      <w:r w:rsidRPr="002B429D">
        <w:rPr>
          <w:rFonts w:ascii="Calibri" w:hAnsi="Calibri" w:cs="Calibri"/>
          <w:sz w:val="24"/>
          <w:szCs w:val="24"/>
        </w:rPr>
        <w:t xml:space="preserve">Maritimecyprus (2022) </w:t>
      </w:r>
      <w:r w:rsidRPr="002B429D">
        <w:rPr>
          <w:rFonts w:ascii="Calibri" w:hAnsi="Calibri" w:cs="Calibri"/>
          <w:i/>
          <w:iCs/>
          <w:sz w:val="24"/>
          <w:szCs w:val="24"/>
        </w:rPr>
        <w:t xml:space="preserve">Flashback in maritime history: Herald of Free Enterprise disaster – Capsized and sank on 6 Mar 1987, 193 lives lost. </w:t>
      </w:r>
      <w:r w:rsidRPr="002B429D">
        <w:rPr>
          <w:rFonts w:ascii="Calibri" w:hAnsi="Calibri" w:cs="Calibri"/>
          <w:sz w:val="24"/>
          <w:szCs w:val="24"/>
        </w:rPr>
        <w:t xml:space="preserve">Available at: </w:t>
      </w:r>
      <w:hyperlink r:id="rId31" w:history="1">
        <w:r w:rsidRPr="002B429D">
          <w:rPr>
            <w:rStyle w:val="Hyperlink"/>
            <w:rFonts w:ascii="Calibri" w:hAnsi="Calibri" w:cs="Calibri"/>
            <w:sz w:val="24"/>
            <w:szCs w:val="24"/>
          </w:rPr>
          <w:t>Flashback in maritime history: Herald of Free Enterprise disaster – Capsized and sank on 6 Mar 1987, 193 lives lost - MaritimeCyprus</w:t>
        </w:r>
      </w:hyperlink>
      <w:r w:rsidRPr="002B429D">
        <w:rPr>
          <w:rFonts w:ascii="Calibri" w:hAnsi="Calibri" w:cs="Calibri"/>
          <w:sz w:val="24"/>
          <w:szCs w:val="24"/>
        </w:rPr>
        <w:t xml:space="preserve"> (Accessed: 28/03/2023).</w:t>
      </w:r>
    </w:p>
    <w:p w14:paraId="0854BC32" w14:textId="77777777" w:rsidR="002B429D" w:rsidRPr="002B429D" w:rsidRDefault="002B429D" w:rsidP="005947B8">
      <w:pPr>
        <w:rPr>
          <w:rFonts w:ascii="Calibri" w:hAnsi="Calibri" w:cs="Calibri"/>
          <w:sz w:val="24"/>
          <w:szCs w:val="24"/>
        </w:rPr>
      </w:pPr>
      <w:r w:rsidRPr="002B429D">
        <w:rPr>
          <w:rFonts w:ascii="Calibri" w:hAnsi="Calibri" w:cs="Calibri"/>
          <w:color w:val="222222"/>
          <w:sz w:val="24"/>
          <w:szCs w:val="24"/>
          <w:shd w:val="clear" w:color="auto" w:fill="FFFFFF"/>
        </w:rPr>
        <w:t xml:space="preserve">Mitroff, I.I., Shrivastava, P. and Udwadia, F.E (1987) </w:t>
      </w:r>
      <w:r w:rsidRPr="002B429D">
        <w:rPr>
          <w:rFonts w:ascii="Calibri" w:hAnsi="Calibri" w:cs="Calibri"/>
          <w:i/>
          <w:iCs/>
          <w:color w:val="222222"/>
          <w:sz w:val="24"/>
          <w:szCs w:val="24"/>
          <w:shd w:val="clear" w:color="auto" w:fill="FFFFFF"/>
        </w:rPr>
        <w:t>Effective crisis management.</w:t>
      </w:r>
      <w:r w:rsidRPr="002B429D">
        <w:rPr>
          <w:rFonts w:ascii="Calibri" w:hAnsi="Calibri" w:cs="Calibri"/>
          <w:color w:val="222222"/>
          <w:sz w:val="24"/>
          <w:szCs w:val="24"/>
          <w:shd w:val="clear" w:color="auto" w:fill="FFFFFF"/>
        </w:rPr>
        <w:t> </w:t>
      </w:r>
      <w:r w:rsidRPr="002B429D">
        <w:rPr>
          <w:rFonts w:ascii="Calibri" w:hAnsi="Calibri" w:cs="Calibri"/>
          <w:i/>
          <w:iCs/>
          <w:color w:val="222222"/>
          <w:sz w:val="24"/>
          <w:szCs w:val="24"/>
          <w:shd w:val="clear" w:color="auto" w:fill="FFFFFF"/>
        </w:rPr>
        <w:t>Academy of Management Perspectives</w:t>
      </w:r>
      <w:r w:rsidRPr="002B429D">
        <w:rPr>
          <w:rFonts w:ascii="Calibri" w:hAnsi="Calibri" w:cs="Calibri"/>
          <w:color w:val="222222"/>
          <w:sz w:val="24"/>
          <w:szCs w:val="24"/>
          <w:shd w:val="clear" w:color="auto" w:fill="FFFFFF"/>
        </w:rPr>
        <w:t>, </w:t>
      </w:r>
      <w:r w:rsidRPr="002B429D">
        <w:rPr>
          <w:rFonts w:ascii="Calibri" w:hAnsi="Calibri" w:cs="Calibri"/>
          <w:i/>
          <w:iCs/>
          <w:color w:val="222222"/>
          <w:sz w:val="24"/>
          <w:szCs w:val="24"/>
          <w:shd w:val="clear" w:color="auto" w:fill="FFFFFF"/>
        </w:rPr>
        <w:t>1</w:t>
      </w:r>
      <w:r w:rsidRPr="002B429D">
        <w:rPr>
          <w:rFonts w:ascii="Calibri" w:hAnsi="Calibri" w:cs="Calibri"/>
          <w:color w:val="222222"/>
          <w:sz w:val="24"/>
          <w:szCs w:val="24"/>
          <w:shd w:val="clear" w:color="auto" w:fill="FFFFFF"/>
        </w:rPr>
        <w:t xml:space="preserve">(4), pp.283-292. Available at: </w:t>
      </w:r>
      <w:hyperlink r:id="rId32" w:history="1">
        <w:r w:rsidRPr="002B429D">
          <w:rPr>
            <w:rStyle w:val="Hyperlink"/>
            <w:rFonts w:ascii="Calibri" w:hAnsi="Calibri" w:cs="Calibri"/>
            <w:sz w:val="24"/>
            <w:szCs w:val="24"/>
          </w:rPr>
          <w:t>Effective_Crisis_Management_Academy_of_Management_Executive-libre.pdf (d1wqtxts1xzle7.cloudfront.net)</w:t>
        </w:r>
      </w:hyperlink>
      <w:r w:rsidRPr="002B429D">
        <w:rPr>
          <w:rFonts w:ascii="Calibri" w:hAnsi="Calibri" w:cs="Calibri"/>
          <w:sz w:val="24"/>
          <w:szCs w:val="24"/>
        </w:rPr>
        <w:t xml:space="preserve"> (Accessed: 30/03/2023).</w:t>
      </w:r>
    </w:p>
    <w:p w14:paraId="35C47D6A" w14:textId="77777777" w:rsidR="002B429D" w:rsidRPr="002B429D" w:rsidRDefault="002B429D" w:rsidP="00524F5A">
      <w:pPr>
        <w:rPr>
          <w:rFonts w:ascii="Calibri" w:hAnsi="Calibri" w:cs="Calibri"/>
          <w:sz w:val="24"/>
          <w:szCs w:val="24"/>
        </w:rPr>
      </w:pPr>
      <w:r w:rsidRPr="002B429D">
        <w:rPr>
          <w:rFonts w:ascii="Calibri" w:hAnsi="Calibri" w:cs="Calibri"/>
          <w:color w:val="222222"/>
          <w:sz w:val="24"/>
          <w:szCs w:val="24"/>
          <w:shd w:val="clear" w:color="auto" w:fill="FFFFFF"/>
        </w:rPr>
        <w:t xml:space="preserve">Mitroff, I.I., Shrivastava, P. and Udwadia, F.E (1987) </w:t>
      </w:r>
      <w:r w:rsidRPr="002B429D">
        <w:rPr>
          <w:rFonts w:ascii="Calibri" w:hAnsi="Calibri" w:cs="Calibri"/>
          <w:i/>
          <w:iCs/>
          <w:color w:val="222222"/>
          <w:sz w:val="24"/>
          <w:szCs w:val="24"/>
          <w:shd w:val="clear" w:color="auto" w:fill="FFFFFF"/>
        </w:rPr>
        <w:t>Effective crisis management.</w:t>
      </w:r>
      <w:r w:rsidRPr="002B429D">
        <w:rPr>
          <w:rFonts w:ascii="Calibri" w:hAnsi="Calibri" w:cs="Calibri"/>
          <w:color w:val="222222"/>
          <w:sz w:val="24"/>
          <w:szCs w:val="24"/>
          <w:shd w:val="clear" w:color="auto" w:fill="FFFFFF"/>
        </w:rPr>
        <w:t> </w:t>
      </w:r>
      <w:r w:rsidRPr="002B429D">
        <w:rPr>
          <w:rFonts w:ascii="Calibri" w:hAnsi="Calibri" w:cs="Calibri"/>
          <w:i/>
          <w:iCs/>
          <w:color w:val="222222"/>
          <w:sz w:val="24"/>
          <w:szCs w:val="24"/>
          <w:shd w:val="clear" w:color="auto" w:fill="FFFFFF"/>
        </w:rPr>
        <w:t>Academy of Management Perspectives</w:t>
      </w:r>
      <w:r w:rsidRPr="002B429D">
        <w:rPr>
          <w:rFonts w:ascii="Calibri" w:hAnsi="Calibri" w:cs="Calibri"/>
          <w:color w:val="222222"/>
          <w:sz w:val="24"/>
          <w:szCs w:val="24"/>
          <w:shd w:val="clear" w:color="auto" w:fill="FFFFFF"/>
        </w:rPr>
        <w:t>, </w:t>
      </w:r>
      <w:r w:rsidRPr="002B429D">
        <w:rPr>
          <w:rFonts w:ascii="Calibri" w:hAnsi="Calibri" w:cs="Calibri"/>
          <w:i/>
          <w:iCs/>
          <w:color w:val="222222"/>
          <w:sz w:val="24"/>
          <w:szCs w:val="24"/>
          <w:shd w:val="clear" w:color="auto" w:fill="FFFFFF"/>
        </w:rPr>
        <w:t>1</w:t>
      </w:r>
      <w:r w:rsidRPr="002B429D">
        <w:rPr>
          <w:rFonts w:ascii="Calibri" w:hAnsi="Calibri" w:cs="Calibri"/>
          <w:color w:val="222222"/>
          <w:sz w:val="24"/>
          <w:szCs w:val="24"/>
          <w:shd w:val="clear" w:color="auto" w:fill="FFFFFF"/>
        </w:rPr>
        <w:t xml:space="preserve">(4), pp.283-292. Available at: </w:t>
      </w:r>
      <w:hyperlink r:id="rId33" w:history="1">
        <w:r w:rsidRPr="002B429D">
          <w:rPr>
            <w:rStyle w:val="Hyperlink"/>
            <w:rFonts w:ascii="Calibri" w:hAnsi="Calibri" w:cs="Calibri"/>
            <w:sz w:val="24"/>
            <w:szCs w:val="24"/>
          </w:rPr>
          <w:t>Effective_Crisis_Management_Academy_of_Management_Executive-libre.pdf (d1wqtxts1xzle7.cloudfront.net)</w:t>
        </w:r>
      </w:hyperlink>
      <w:r w:rsidRPr="002B429D">
        <w:rPr>
          <w:rFonts w:ascii="Calibri" w:hAnsi="Calibri" w:cs="Calibri"/>
          <w:sz w:val="24"/>
          <w:szCs w:val="24"/>
        </w:rPr>
        <w:t xml:space="preserve"> (Accessed: 30/03/2023).</w:t>
      </w:r>
    </w:p>
    <w:p w14:paraId="4E0C2EA3"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Nierman, E (2021) </w:t>
      </w:r>
      <w:r w:rsidRPr="002B429D">
        <w:rPr>
          <w:rFonts w:ascii="Calibri" w:hAnsi="Calibri" w:cs="Calibri"/>
          <w:i/>
          <w:iCs/>
          <w:sz w:val="24"/>
          <w:szCs w:val="24"/>
        </w:rPr>
        <w:t xml:space="preserve">Why the need for crisis communication is on the rise. </w:t>
      </w:r>
      <w:r w:rsidRPr="002B429D">
        <w:rPr>
          <w:rFonts w:ascii="Calibri" w:hAnsi="Calibri" w:cs="Calibri"/>
          <w:sz w:val="24"/>
          <w:szCs w:val="24"/>
        </w:rPr>
        <w:t xml:space="preserve">Available at: </w:t>
      </w:r>
      <w:hyperlink r:id="rId34" w:history="1">
        <w:r w:rsidRPr="002B429D">
          <w:rPr>
            <w:rStyle w:val="Hyperlink"/>
            <w:rFonts w:ascii="Calibri" w:hAnsi="Calibri" w:cs="Calibri"/>
            <w:sz w:val="24"/>
            <w:szCs w:val="24"/>
          </w:rPr>
          <w:t>Why The Need For Crisis Communications Is On The Rise (forbes.com)</w:t>
        </w:r>
      </w:hyperlink>
      <w:r w:rsidRPr="002B429D">
        <w:rPr>
          <w:rFonts w:ascii="Calibri" w:hAnsi="Calibri" w:cs="Calibri"/>
          <w:sz w:val="24"/>
          <w:szCs w:val="24"/>
        </w:rPr>
        <w:t xml:space="preserve"> (Accessed: 27/03/2023).</w:t>
      </w:r>
    </w:p>
    <w:p w14:paraId="446608F8" w14:textId="77777777" w:rsidR="002B429D" w:rsidRPr="002B429D" w:rsidRDefault="002B429D" w:rsidP="001617AA">
      <w:pPr>
        <w:rPr>
          <w:rFonts w:ascii="Calibri" w:hAnsi="Calibri" w:cs="Calibri"/>
          <w:sz w:val="24"/>
          <w:szCs w:val="24"/>
        </w:rPr>
      </w:pPr>
      <w:r w:rsidRPr="002B429D">
        <w:rPr>
          <w:rFonts w:ascii="Calibri" w:hAnsi="Calibri" w:cs="Calibri"/>
          <w:sz w:val="24"/>
          <w:szCs w:val="24"/>
        </w:rPr>
        <w:t xml:space="preserve">Pearson, &amp; Mitroff, I. I. (1993). </w:t>
      </w:r>
      <w:r w:rsidRPr="002B429D">
        <w:rPr>
          <w:rFonts w:ascii="Calibri" w:hAnsi="Calibri" w:cs="Calibri"/>
          <w:i/>
          <w:iCs/>
          <w:sz w:val="24"/>
          <w:szCs w:val="24"/>
        </w:rPr>
        <w:t>From crisis prone to crisis prepared: a framework for crisis management. Academy of Management Perspectives, 7(1), 48–59.</w:t>
      </w:r>
      <w:r w:rsidRPr="002B429D">
        <w:rPr>
          <w:rFonts w:ascii="Calibri" w:hAnsi="Calibri" w:cs="Calibri"/>
          <w:sz w:val="24"/>
          <w:szCs w:val="24"/>
        </w:rPr>
        <w:t xml:space="preserve"> Available at: </w:t>
      </w:r>
      <w:hyperlink r:id="rId35" w:history="1">
        <w:r w:rsidRPr="002B429D">
          <w:rPr>
            <w:rStyle w:val="Hyperlink"/>
            <w:rFonts w:ascii="Calibri" w:hAnsi="Calibri" w:cs="Calibri"/>
            <w:sz w:val="24"/>
            <w:szCs w:val="24"/>
          </w:rPr>
          <w:t>From crisis prone to crisis prepared: a framework for crisis management.: EBSCOhost (uwtsd.ac.uk)</w:t>
        </w:r>
      </w:hyperlink>
      <w:r w:rsidRPr="002B429D">
        <w:rPr>
          <w:rFonts w:ascii="Calibri" w:hAnsi="Calibri" w:cs="Calibri"/>
          <w:sz w:val="24"/>
          <w:szCs w:val="24"/>
        </w:rPr>
        <w:t xml:space="preserve"> (Accessed: 30/03/2023).</w:t>
      </w:r>
    </w:p>
    <w:p w14:paraId="1972DF33" w14:textId="77777777" w:rsidR="002B429D" w:rsidRPr="002B429D" w:rsidRDefault="002B429D">
      <w:pPr>
        <w:rPr>
          <w:rFonts w:ascii="Calibri" w:hAnsi="Calibri" w:cs="Calibri"/>
          <w:sz w:val="24"/>
          <w:szCs w:val="24"/>
        </w:rPr>
      </w:pPr>
      <w:r w:rsidRPr="002B429D">
        <w:rPr>
          <w:rFonts w:ascii="Calibri" w:hAnsi="Calibri" w:cs="Calibri"/>
          <w:sz w:val="24"/>
          <w:szCs w:val="24"/>
        </w:rPr>
        <w:t xml:space="preserve">Pope, C (2013) </w:t>
      </w:r>
      <w:r w:rsidRPr="002B429D">
        <w:rPr>
          <w:rFonts w:ascii="Calibri" w:hAnsi="Calibri" w:cs="Calibri"/>
          <w:i/>
          <w:iCs/>
          <w:sz w:val="24"/>
          <w:szCs w:val="24"/>
        </w:rPr>
        <w:t>The Herald of Free Enterprise Tragedy.</w:t>
      </w:r>
      <w:r w:rsidRPr="002B429D">
        <w:rPr>
          <w:rFonts w:ascii="Calibri" w:hAnsi="Calibri" w:cs="Calibri"/>
          <w:sz w:val="24"/>
          <w:szCs w:val="24"/>
        </w:rPr>
        <w:t xml:space="preserve"> Available at: </w:t>
      </w:r>
      <w:hyperlink r:id="rId36" w:history="1">
        <w:r w:rsidRPr="002B429D">
          <w:rPr>
            <w:rStyle w:val="Hyperlink"/>
            <w:rFonts w:ascii="Calibri" w:hAnsi="Calibri" w:cs="Calibri"/>
            <w:sz w:val="24"/>
            <w:szCs w:val="24"/>
          </w:rPr>
          <w:t>Microsoft Word - ChrisPope_2013.doc (mun.ca)</w:t>
        </w:r>
      </w:hyperlink>
      <w:r w:rsidRPr="002B429D">
        <w:rPr>
          <w:rFonts w:ascii="Calibri" w:hAnsi="Calibri" w:cs="Calibri"/>
          <w:sz w:val="24"/>
          <w:szCs w:val="24"/>
        </w:rPr>
        <w:t xml:space="preserve"> (Accessed: 30/03/2023).</w:t>
      </w:r>
    </w:p>
    <w:p w14:paraId="66E9577B" w14:textId="77777777" w:rsidR="002B429D" w:rsidRPr="002B429D" w:rsidRDefault="002B429D" w:rsidP="005947B8">
      <w:pPr>
        <w:rPr>
          <w:rFonts w:ascii="Calibri" w:hAnsi="Calibri" w:cs="Calibri"/>
          <w:sz w:val="24"/>
          <w:szCs w:val="24"/>
        </w:rPr>
      </w:pPr>
      <w:r w:rsidRPr="002B429D">
        <w:rPr>
          <w:rFonts w:ascii="Calibri" w:hAnsi="Calibri" w:cs="Calibri"/>
          <w:sz w:val="24"/>
          <w:szCs w:val="24"/>
          <w:shd w:val="clear" w:color="auto" w:fill="FFFFFF"/>
        </w:rPr>
        <w:t xml:space="preserve">Ritchie, &amp; Jiang, Y. (2019). </w:t>
      </w:r>
      <w:r w:rsidRPr="002B429D">
        <w:rPr>
          <w:rFonts w:ascii="Calibri" w:hAnsi="Calibri" w:cs="Calibri"/>
          <w:i/>
          <w:iCs/>
          <w:sz w:val="24"/>
          <w:szCs w:val="24"/>
          <w:shd w:val="clear" w:color="auto" w:fill="FFFFFF"/>
        </w:rPr>
        <w:t xml:space="preserve">A review of research on tourism risk, crisis and disaster management: Launching the annals of tourism research curated collection on tourism risk, crisis and disaster management. Annals of Tourism Research, 79, 102812. </w:t>
      </w:r>
      <w:r w:rsidRPr="002B429D">
        <w:rPr>
          <w:rFonts w:ascii="Calibri" w:hAnsi="Calibri" w:cs="Calibri"/>
          <w:sz w:val="24"/>
          <w:szCs w:val="24"/>
        </w:rPr>
        <w:t xml:space="preserve">Available at: </w:t>
      </w:r>
      <w:hyperlink r:id="rId37" w:history="1">
        <w:r w:rsidRPr="002B429D">
          <w:rPr>
            <w:rStyle w:val="Hyperlink"/>
            <w:rFonts w:ascii="Calibri" w:hAnsi="Calibri" w:cs="Calibri"/>
            <w:sz w:val="24"/>
            <w:szCs w:val="24"/>
          </w:rPr>
          <w:t>A review of research on tourism risk, crisis and disaster management_ Launching the annals of tourism research curated collection on tourism risk, crisis and disaster management (sciencedirectassets.com)</w:t>
        </w:r>
      </w:hyperlink>
      <w:r w:rsidRPr="002B429D">
        <w:rPr>
          <w:rFonts w:ascii="Calibri" w:hAnsi="Calibri" w:cs="Calibri"/>
          <w:sz w:val="24"/>
          <w:szCs w:val="24"/>
        </w:rPr>
        <w:t xml:space="preserve"> (Accessed: 30/03/2023). </w:t>
      </w:r>
    </w:p>
    <w:p w14:paraId="20CDED1E" w14:textId="77777777" w:rsidR="002B429D" w:rsidRPr="002B429D" w:rsidRDefault="002B429D">
      <w:pPr>
        <w:rPr>
          <w:rFonts w:ascii="Calibri" w:hAnsi="Calibri" w:cs="Calibri"/>
          <w:sz w:val="24"/>
          <w:szCs w:val="24"/>
        </w:rPr>
      </w:pPr>
      <w:r w:rsidRPr="002B429D">
        <w:rPr>
          <w:rFonts w:ascii="Calibri" w:hAnsi="Calibri" w:cs="Calibri"/>
          <w:sz w:val="24"/>
          <w:szCs w:val="24"/>
        </w:rPr>
        <w:t xml:space="preserve">Ship Disasters (2023) </w:t>
      </w:r>
      <w:r w:rsidRPr="002B429D">
        <w:rPr>
          <w:rFonts w:ascii="Calibri" w:hAnsi="Calibri" w:cs="Calibri"/>
          <w:i/>
          <w:iCs/>
          <w:sz w:val="24"/>
          <w:szCs w:val="24"/>
        </w:rPr>
        <w:t>MS Herald of Free enterprise</w:t>
      </w:r>
      <w:r w:rsidRPr="002B429D">
        <w:rPr>
          <w:rFonts w:ascii="Calibri" w:hAnsi="Calibri" w:cs="Calibri"/>
          <w:sz w:val="24"/>
          <w:szCs w:val="24"/>
        </w:rPr>
        <w:t xml:space="preserve">. Available at: </w:t>
      </w:r>
      <w:hyperlink r:id="rId38" w:history="1">
        <w:r w:rsidRPr="002B429D">
          <w:rPr>
            <w:rStyle w:val="Hyperlink"/>
            <w:rFonts w:ascii="Calibri" w:hAnsi="Calibri" w:cs="Calibri"/>
            <w:sz w:val="24"/>
            <w:szCs w:val="24"/>
          </w:rPr>
          <w:t>MS Herald of Free Enterprise | Ship Disasters (ship-disasters.com)</w:t>
        </w:r>
      </w:hyperlink>
      <w:r w:rsidRPr="002B429D">
        <w:rPr>
          <w:rFonts w:ascii="Calibri" w:hAnsi="Calibri" w:cs="Calibri"/>
          <w:sz w:val="24"/>
          <w:szCs w:val="24"/>
        </w:rPr>
        <w:t xml:space="preserve"> (Accessed: 28/03/2023).</w:t>
      </w:r>
    </w:p>
    <w:p w14:paraId="170E4CCD"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Sky History (2023) </w:t>
      </w:r>
      <w:r w:rsidRPr="002B429D">
        <w:rPr>
          <w:rFonts w:ascii="Calibri" w:hAnsi="Calibri" w:cs="Calibri"/>
          <w:i/>
          <w:iCs/>
          <w:sz w:val="24"/>
          <w:szCs w:val="24"/>
        </w:rPr>
        <w:t>The heart-breaking mistake that led to a deadly UK ferry disaster. Disasters that changed Britain.</w:t>
      </w:r>
      <w:r w:rsidRPr="002B429D">
        <w:rPr>
          <w:rFonts w:ascii="Calibri" w:hAnsi="Calibri" w:cs="Calibri"/>
          <w:sz w:val="24"/>
          <w:szCs w:val="24"/>
        </w:rPr>
        <w:t xml:space="preserve"> Available at: </w:t>
      </w:r>
      <w:hyperlink r:id="rId39" w:history="1">
        <w:r w:rsidRPr="002B429D">
          <w:rPr>
            <w:rStyle w:val="Hyperlink"/>
            <w:rFonts w:ascii="Calibri" w:hAnsi="Calibri" w:cs="Calibri"/>
            <w:sz w:val="24"/>
            <w:szCs w:val="24"/>
          </w:rPr>
          <w:t>(156) The heart-breaking mistake that led to a deadly UK ferry disaster | Disasters That Changed Britain - YouTube</w:t>
        </w:r>
      </w:hyperlink>
      <w:r w:rsidRPr="002B429D">
        <w:rPr>
          <w:rFonts w:ascii="Calibri" w:hAnsi="Calibri" w:cs="Calibri"/>
          <w:sz w:val="24"/>
          <w:szCs w:val="24"/>
        </w:rPr>
        <w:t xml:space="preserve"> (Accessed: 29/03/2023).</w:t>
      </w:r>
    </w:p>
    <w:p w14:paraId="1AA51118"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Strother, S (2016) Butterfly Theory of Crisis Management. Available at: </w:t>
      </w:r>
      <w:hyperlink r:id="rId40" w:history="1">
        <w:r w:rsidRPr="002B429D">
          <w:rPr>
            <w:rStyle w:val="Hyperlink"/>
            <w:rFonts w:ascii="Calibri" w:hAnsi="Calibri" w:cs="Calibri"/>
            <w:sz w:val="24"/>
            <w:szCs w:val="24"/>
          </w:rPr>
          <w:t>StrotherButterflyTheory.pdf</w:t>
        </w:r>
      </w:hyperlink>
      <w:r w:rsidRPr="002B429D">
        <w:rPr>
          <w:rFonts w:ascii="Calibri" w:hAnsi="Calibri" w:cs="Calibri"/>
          <w:sz w:val="24"/>
          <w:szCs w:val="24"/>
        </w:rPr>
        <w:t xml:space="preserve"> (Accessed: 29/03/2023).</w:t>
      </w:r>
    </w:p>
    <w:p w14:paraId="498D772C" w14:textId="77777777" w:rsidR="002B429D" w:rsidRPr="002B429D" w:rsidRDefault="002B429D" w:rsidP="00F5273D">
      <w:pPr>
        <w:rPr>
          <w:rFonts w:ascii="Calibri" w:hAnsi="Calibri" w:cs="Calibri"/>
          <w:sz w:val="24"/>
          <w:szCs w:val="24"/>
        </w:rPr>
      </w:pPr>
      <w:r w:rsidRPr="002B429D">
        <w:rPr>
          <w:rFonts w:ascii="Calibri" w:hAnsi="Calibri" w:cs="Calibri"/>
          <w:sz w:val="24"/>
          <w:szCs w:val="24"/>
        </w:rPr>
        <w:t xml:space="preserve">Strucke, J (2007) </w:t>
      </w:r>
      <w:r w:rsidRPr="002B429D">
        <w:rPr>
          <w:rFonts w:ascii="Calibri" w:hAnsi="Calibri" w:cs="Calibri"/>
          <w:i/>
          <w:iCs/>
          <w:sz w:val="24"/>
          <w:szCs w:val="24"/>
        </w:rPr>
        <w:t xml:space="preserve">Herald of sea changes. </w:t>
      </w:r>
      <w:r w:rsidRPr="002B429D">
        <w:rPr>
          <w:rFonts w:ascii="Calibri" w:hAnsi="Calibri" w:cs="Calibri"/>
          <w:sz w:val="24"/>
          <w:szCs w:val="24"/>
        </w:rPr>
        <w:t xml:space="preserve">Available at: </w:t>
      </w:r>
      <w:hyperlink r:id="rId41" w:history="1">
        <w:r w:rsidRPr="002B429D">
          <w:rPr>
            <w:rStyle w:val="Hyperlink"/>
            <w:rFonts w:ascii="Calibri" w:hAnsi="Calibri" w:cs="Calibri"/>
            <w:sz w:val="24"/>
            <w:szCs w:val="24"/>
          </w:rPr>
          <w:t>Herald of sea changes | World news | The Guardian</w:t>
        </w:r>
      </w:hyperlink>
      <w:r w:rsidRPr="002B429D">
        <w:rPr>
          <w:rFonts w:ascii="Calibri" w:hAnsi="Calibri" w:cs="Calibri"/>
          <w:sz w:val="24"/>
          <w:szCs w:val="24"/>
        </w:rPr>
        <w:t xml:space="preserve"> (Accessed: 30/03/2023).</w:t>
      </w:r>
    </w:p>
    <w:p w14:paraId="5321A854"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Wendling, C., Radisch, J &amp; Jacobzone, S (2013) </w:t>
      </w:r>
      <w:r w:rsidRPr="002B429D">
        <w:rPr>
          <w:rFonts w:ascii="Calibri" w:hAnsi="Calibri" w:cs="Calibri"/>
          <w:i/>
          <w:iCs/>
          <w:sz w:val="24"/>
          <w:szCs w:val="24"/>
        </w:rPr>
        <w:t>The Use of Social Media in Risk and Crisis Communication. OECD Working Papers on Public Governance No.24</w:t>
      </w:r>
      <w:r w:rsidRPr="002B429D">
        <w:rPr>
          <w:rFonts w:ascii="Calibri" w:hAnsi="Calibri" w:cs="Calibri"/>
          <w:sz w:val="24"/>
          <w:szCs w:val="24"/>
        </w:rPr>
        <w:t xml:space="preserve">. Available at: </w:t>
      </w:r>
      <w:hyperlink r:id="rId42" w:anchor="page1" w:history="1">
        <w:r w:rsidRPr="002B429D">
          <w:rPr>
            <w:rStyle w:val="Hyperlink"/>
            <w:rFonts w:ascii="Calibri" w:hAnsi="Calibri" w:cs="Calibri"/>
            <w:sz w:val="24"/>
            <w:szCs w:val="24"/>
          </w:rPr>
          <w:t>The Use of Social Media in Risk and Crisis Communication | READ online (oecd-ilibrary.org)</w:t>
        </w:r>
      </w:hyperlink>
      <w:r w:rsidRPr="002B429D">
        <w:rPr>
          <w:rFonts w:ascii="Calibri" w:hAnsi="Calibri" w:cs="Calibri"/>
          <w:sz w:val="24"/>
          <w:szCs w:val="24"/>
        </w:rPr>
        <w:t xml:space="preserve"> (Accessed: 27/03/2023).</w:t>
      </w:r>
    </w:p>
    <w:p w14:paraId="4D437415" w14:textId="77777777" w:rsidR="002B429D" w:rsidRPr="002B429D" w:rsidRDefault="002B429D" w:rsidP="00F5273D">
      <w:pPr>
        <w:shd w:val="clear" w:color="auto" w:fill="FFFFFF"/>
        <w:spacing w:after="240" w:line="240" w:lineRule="auto"/>
        <w:outlineLvl w:val="0"/>
        <w:rPr>
          <w:rFonts w:ascii="Calibri" w:eastAsia="Times New Roman" w:hAnsi="Calibri" w:cs="Calibri"/>
          <w:i/>
          <w:iCs/>
          <w:color w:val="222222"/>
          <w:kern w:val="36"/>
          <w:sz w:val="24"/>
          <w:szCs w:val="24"/>
          <w:lang w:eastAsia="en-GB"/>
        </w:rPr>
      </w:pPr>
      <w:r w:rsidRPr="002B429D">
        <w:rPr>
          <w:rFonts w:ascii="Calibri" w:hAnsi="Calibri" w:cs="Calibri"/>
          <w:sz w:val="24"/>
          <w:szCs w:val="24"/>
        </w:rPr>
        <w:t xml:space="preserve">Whittaker, M (1994) </w:t>
      </w:r>
      <w:r w:rsidRPr="002B429D">
        <w:rPr>
          <w:rFonts w:ascii="Calibri" w:eastAsia="Times New Roman" w:hAnsi="Calibri" w:cs="Calibri"/>
          <w:i/>
          <w:iCs/>
          <w:color w:val="222222"/>
          <w:kern w:val="36"/>
          <w:sz w:val="24"/>
          <w:szCs w:val="24"/>
          <w:lang w:eastAsia="en-GB"/>
        </w:rPr>
        <w:t xml:space="preserve">Our happiness was wrecked at Zeebrugge: It is seven years since the Herald of Free Enterprise sank, and for some survivors the ordeal is not over yet. Martin Whittaker met a family fighting for compensation from P&amp;O. </w:t>
      </w:r>
      <w:r w:rsidRPr="002B429D">
        <w:rPr>
          <w:rFonts w:ascii="Calibri" w:hAnsi="Calibri" w:cs="Calibri"/>
          <w:sz w:val="24"/>
          <w:szCs w:val="24"/>
        </w:rPr>
        <w:t xml:space="preserve">Available at: </w:t>
      </w:r>
      <w:hyperlink r:id="rId43" w:history="1">
        <w:r w:rsidRPr="002B429D">
          <w:rPr>
            <w:rStyle w:val="Hyperlink"/>
            <w:rFonts w:ascii="Calibri" w:hAnsi="Calibri" w:cs="Calibri"/>
            <w:sz w:val="24"/>
            <w:szCs w:val="24"/>
          </w:rPr>
          <w:t>Our happiness was wrecked at Zeebrugge: It is seven years since the Herald of Free Enterprise sank, and for some survivors the ordeal is not over yet. Martin Whittaker met a family fighting for compensation from P&amp;O | The Independent | The Independent</w:t>
        </w:r>
      </w:hyperlink>
      <w:r w:rsidRPr="002B429D">
        <w:rPr>
          <w:rFonts w:ascii="Calibri" w:hAnsi="Calibri" w:cs="Calibri"/>
          <w:sz w:val="24"/>
          <w:szCs w:val="24"/>
        </w:rPr>
        <w:t xml:space="preserve"> (Accessed: 28/03/2023).</w:t>
      </w:r>
    </w:p>
    <w:p w14:paraId="2FC9341A" w14:textId="77777777" w:rsidR="002B429D" w:rsidRPr="002B429D" w:rsidRDefault="002B429D" w:rsidP="005947B8">
      <w:pPr>
        <w:rPr>
          <w:rFonts w:ascii="Calibri" w:hAnsi="Calibri" w:cs="Calibri"/>
          <w:sz w:val="24"/>
          <w:szCs w:val="24"/>
        </w:rPr>
      </w:pPr>
      <w:r w:rsidRPr="002B429D">
        <w:rPr>
          <w:rFonts w:ascii="Calibri" w:hAnsi="Calibri" w:cs="Calibri"/>
          <w:color w:val="000000" w:themeColor="text1"/>
          <w:sz w:val="24"/>
          <w:szCs w:val="24"/>
        </w:rPr>
        <w:t xml:space="preserve">Yardley, I (2023) </w:t>
      </w:r>
      <w:r w:rsidRPr="002B429D">
        <w:rPr>
          <w:rFonts w:ascii="Calibri" w:hAnsi="Calibri" w:cs="Calibri"/>
          <w:i/>
          <w:iCs/>
          <w:color w:val="000000" w:themeColor="text1"/>
          <w:sz w:val="24"/>
          <w:szCs w:val="24"/>
        </w:rPr>
        <w:t xml:space="preserve">Day-trip disaster: the Zeebrugge tragedy. </w:t>
      </w:r>
      <w:r w:rsidRPr="002B429D">
        <w:rPr>
          <w:rFonts w:ascii="Calibri" w:hAnsi="Calibri" w:cs="Calibri"/>
          <w:color w:val="000000" w:themeColor="text1"/>
          <w:sz w:val="24"/>
          <w:szCs w:val="24"/>
        </w:rPr>
        <w:t>Available at:</w:t>
      </w:r>
      <w:r w:rsidRPr="002B429D">
        <w:rPr>
          <w:rFonts w:ascii="Calibri" w:hAnsi="Calibri" w:cs="Calibri"/>
          <w:color w:val="4472C4" w:themeColor="accent1"/>
          <w:sz w:val="24"/>
          <w:szCs w:val="24"/>
        </w:rPr>
        <w:t xml:space="preserve"> </w:t>
      </w:r>
      <w:hyperlink r:id="rId44" w:history="1">
        <w:r w:rsidRPr="002B429D">
          <w:rPr>
            <w:rStyle w:val="Hyperlink"/>
            <w:rFonts w:ascii="Calibri" w:hAnsi="Calibri" w:cs="Calibri"/>
            <w:sz w:val="24"/>
            <w:szCs w:val="24"/>
          </w:rPr>
          <w:t>The History Press | Day-trip to disaster: the Zeebrugge tragedy</w:t>
        </w:r>
      </w:hyperlink>
      <w:r w:rsidRPr="002B429D">
        <w:rPr>
          <w:rFonts w:ascii="Calibri" w:hAnsi="Calibri" w:cs="Calibri"/>
          <w:sz w:val="24"/>
          <w:szCs w:val="24"/>
        </w:rPr>
        <w:t xml:space="preserve"> (Accessed: 27/03/2023).</w:t>
      </w:r>
    </w:p>
    <w:p w14:paraId="6C7495D6" w14:textId="4FA51BB7" w:rsidR="00124241" w:rsidRDefault="00124241" w:rsidP="005947B8">
      <w:pPr>
        <w:rPr>
          <w:rFonts w:ascii="Arial" w:hAnsi="Arial" w:cs="Arial"/>
          <w:sz w:val="24"/>
          <w:szCs w:val="24"/>
        </w:rPr>
      </w:pPr>
    </w:p>
    <w:p w14:paraId="0C2527C1" w14:textId="68AA872F" w:rsidR="00124241" w:rsidRPr="002B429D" w:rsidRDefault="00124241" w:rsidP="005947B8">
      <w:pPr>
        <w:rPr>
          <w:rFonts w:ascii="Calibri" w:hAnsi="Calibri" w:cs="Calibri"/>
          <w:b/>
          <w:bCs/>
          <w:sz w:val="28"/>
          <w:szCs w:val="28"/>
          <w:u w:val="single"/>
        </w:rPr>
      </w:pPr>
      <w:r w:rsidRPr="002B429D">
        <w:rPr>
          <w:rFonts w:ascii="Calibri" w:hAnsi="Calibri" w:cs="Calibri"/>
          <w:b/>
          <w:bCs/>
          <w:sz w:val="28"/>
          <w:szCs w:val="28"/>
          <w:u w:val="single"/>
        </w:rPr>
        <w:t xml:space="preserve">Image Bibliography </w:t>
      </w:r>
    </w:p>
    <w:p w14:paraId="1FC1FC02" w14:textId="77777777" w:rsidR="002B429D" w:rsidRPr="002B429D" w:rsidRDefault="002B429D" w:rsidP="005947B8">
      <w:pPr>
        <w:rPr>
          <w:rFonts w:ascii="Calibri" w:hAnsi="Calibri" w:cs="Calibri"/>
          <w:sz w:val="24"/>
          <w:szCs w:val="24"/>
        </w:rPr>
      </w:pPr>
      <w:r w:rsidRPr="002B429D">
        <w:rPr>
          <w:rFonts w:ascii="Calibri" w:hAnsi="Calibri" w:cs="Calibri"/>
          <w:sz w:val="24"/>
          <w:szCs w:val="24"/>
        </w:rPr>
        <w:t>Alamy (2023)</w:t>
      </w:r>
      <w:r w:rsidRPr="002B429D">
        <w:rPr>
          <w:rFonts w:ascii="Calibri" w:hAnsi="Calibri" w:cs="Calibri"/>
          <w:i/>
          <w:iCs/>
          <w:sz w:val="24"/>
          <w:szCs w:val="24"/>
        </w:rPr>
        <w:t xml:space="preserve"> </w:t>
      </w:r>
      <w:r w:rsidRPr="002B429D">
        <w:rPr>
          <w:rFonts w:ascii="Calibri" w:hAnsi="Calibri" w:cs="Calibri"/>
          <w:i/>
          <w:iCs/>
          <w:color w:val="000000"/>
          <w:sz w:val="24"/>
          <w:szCs w:val="24"/>
        </w:rPr>
        <w:t>Zeebrugge disaster Stock Photos and Images</w:t>
      </w:r>
      <w:r w:rsidRPr="002B429D">
        <w:rPr>
          <w:rFonts w:ascii="Calibri" w:hAnsi="Calibri" w:cs="Calibri"/>
          <w:i/>
          <w:iCs/>
          <w:sz w:val="24"/>
          <w:szCs w:val="24"/>
        </w:rPr>
        <w:t xml:space="preserve"> Available</w:t>
      </w:r>
      <w:r w:rsidRPr="002B429D">
        <w:rPr>
          <w:rFonts w:ascii="Calibri" w:hAnsi="Calibri" w:cs="Calibri"/>
          <w:sz w:val="24"/>
          <w:szCs w:val="24"/>
        </w:rPr>
        <w:t xml:space="preserve"> at: </w:t>
      </w:r>
      <w:hyperlink r:id="rId45" w:history="1">
        <w:r w:rsidRPr="002B429D">
          <w:rPr>
            <w:rStyle w:val="Hyperlink"/>
            <w:rFonts w:ascii="Calibri" w:hAnsi="Calibri" w:cs="Calibri"/>
            <w:sz w:val="24"/>
            <w:szCs w:val="24"/>
          </w:rPr>
          <w:t>Zeebrugge disaster hi-res stock photography and images - Page 2 - Alamy</w:t>
        </w:r>
      </w:hyperlink>
      <w:r w:rsidRPr="002B429D">
        <w:rPr>
          <w:rFonts w:ascii="Calibri" w:hAnsi="Calibri" w:cs="Calibri"/>
          <w:b/>
          <w:bCs/>
          <w:sz w:val="24"/>
          <w:szCs w:val="24"/>
          <w:u w:val="single"/>
        </w:rPr>
        <w:t xml:space="preserve"> </w:t>
      </w:r>
      <w:r w:rsidRPr="002B429D">
        <w:rPr>
          <w:rFonts w:ascii="Calibri" w:hAnsi="Calibri" w:cs="Calibri"/>
          <w:sz w:val="24"/>
          <w:szCs w:val="24"/>
        </w:rPr>
        <w:t>(Accessed: 01/04/2023).</w:t>
      </w:r>
    </w:p>
    <w:p w14:paraId="6FED8F92" w14:textId="07A9D2BF" w:rsidR="002B429D" w:rsidRPr="002B429D" w:rsidRDefault="002B429D" w:rsidP="005947B8">
      <w:pPr>
        <w:rPr>
          <w:rFonts w:ascii="Calibri" w:hAnsi="Calibri" w:cs="Calibri"/>
          <w:sz w:val="24"/>
          <w:szCs w:val="24"/>
        </w:rPr>
      </w:pPr>
      <w:r w:rsidRPr="002B429D">
        <w:rPr>
          <w:rFonts w:ascii="Calibri" w:hAnsi="Calibri" w:cs="Calibri"/>
          <w:sz w:val="24"/>
          <w:szCs w:val="24"/>
        </w:rPr>
        <w:t xml:space="preserve">Getty Images (2023) </w:t>
      </w:r>
      <w:r w:rsidRPr="002B429D">
        <w:rPr>
          <w:rFonts w:ascii="Calibri" w:hAnsi="Calibri" w:cs="Calibri"/>
          <w:i/>
          <w:iCs/>
          <w:sz w:val="24"/>
          <w:szCs w:val="24"/>
        </w:rPr>
        <w:t xml:space="preserve">87 Herald of Free Enterprise Ferry Premium High Res Photos. </w:t>
      </w:r>
      <w:r w:rsidRPr="002B429D">
        <w:rPr>
          <w:rFonts w:ascii="Calibri" w:hAnsi="Calibri" w:cs="Calibri"/>
          <w:sz w:val="24"/>
          <w:szCs w:val="24"/>
        </w:rPr>
        <w:t xml:space="preserve">Available at: </w:t>
      </w:r>
      <w:hyperlink r:id="rId46" w:history="1">
        <w:r w:rsidRPr="002B429D">
          <w:rPr>
            <w:rStyle w:val="Hyperlink"/>
            <w:rFonts w:ascii="Calibri" w:hAnsi="Calibri" w:cs="Calibri"/>
            <w:sz w:val="24"/>
            <w:szCs w:val="24"/>
          </w:rPr>
          <w:t>87 Herald Of Free Enterprise Ferry Photos and Premium High Res Pictures - Getty Images</w:t>
        </w:r>
      </w:hyperlink>
      <w:r w:rsidRPr="002B429D">
        <w:rPr>
          <w:rFonts w:ascii="Calibri" w:hAnsi="Calibri" w:cs="Calibri"/>
          <w:sz w:val="24"/>
          <w:szCs w:val="24"/>
        </w:rPr>
        <w:t xml:space="preserve"> </w:t>
      </w:r>
      <w:r w:rsidRPr="002B429D">
        <w:rPr>
          <w:rFonts w:ascii="Calibri" w:hAnsi="Calibri" w:cs="Calibri"/>
          <w:sz w:val="24"/>
          <w:szCs w:val="24"/>
        </w:rPr>
        <w:t>(Accessed: 01/04/2023).</w:t>
      </w:r>
    </w:p>
    <w:p w14:paraId="1906A2DC" w14:textId="77777777" w:rsidR="002B429D" w:rsidRPr="002B429D" w:rsidRDefault="002B429D" w:rsidP="005947B8">
      <w:pPr>
        <w:rPr>
          <w:rFonts w:ascii="Calibri" w:hAnsi="Calibri" w:cs="Calibri"/>
          <w:sz w:val="24"/>
          <w:szCs w:val="24"/>
        </w:rPr>
      </w:pPr>
    </w:p>
    <w:p w14:paraId="7EF3EB60" w14:textId="669DE13E" w:rsidR="00124241" w:rsidRPr="002B429D" w:rsidRDefault="00124241" w:rsidP="005947B8">
      <w:pPr>
        <w:rPr>
          <w:rFonts w:ascii="Calibri" w:hAnsi="Calibri" w:cs="Calibri"/>
          <w:b/>
          <w:bCs/>
          <w:sz w:val="28"/>
          <w:szCs w:val="28"/>
          <w:u w:val="single"/>
        </w:rPr>
      </w:pPr>
      <w:r w:rsidRPr="002B429D">
        <w:rPr>
          <w:rFonts w:ascii="Calibri" w:hAnsi="Calibri" w:cs="Calibri"/>
          <w:b/>
          <w:bCs/>
          <w:sz w:val="28"/>
          <w:szCs w:val="28"/>
          <w:u w:val="single"/>
        </w:rPr>
        <w:t xml:space="preserve">Video Bibliography </w:t>
      </w:r>
    </w:p>
    <w:p w14:paraId="1CD93CBD" w14:textId="77777777" w:rsidR="00124241" w:rsidRPr="002B429D" w:rsidRDefault="00124241" w:rsidP="005947B8">
      <w:pPr>
        <w:rPr>
          <w:rFonts w:ascii="Calibri" w:hAnsi="Calibri" w:cs="Calibri"/>
          <w:sz w:val="24"/>
          <w:szCs w:val="24"/>
        </w:rPr>
      </w:pPr>
      <w:r w:rsidRPr="002B429D">
        <w:rPr>
          <w:rFonts w:ascii="Calibri" w:hAnsi="Calibri" w:cs="Calibri"/>
          <w:sz w:val="24"/>
          <w:szCs w:val="24"/>
        </w:rPr>
        <w:t xml:space="preserve">Bee, D. H (2022) </w:t>
      </w:r>
      <w:r w:rsidRPr="002B429D">
        <w:rPr>
          <w:rFonts w:ascii="Calibri" w:hAnsi="Calibri" w:cs="Calibri"/>
          <w:i/>
          <w:iCs/>
          <w:sz w:val="24"/>
          <w:szCs w:val="24"/>
        </w:rPr>
        <w:t>Disasters at Sea S03E05 (Capsized-Herald of Free Enterprise) 1080p.</w:t>
      </w:r>
      <w:r w:rsidRPr="002B429D">
        <w:rPr>
          <w:rFonts w:ascii="Calibri" w:hAnsi="Calibri" w:cs="Calibri"/>
          <w:sz w:val="24"/>
          <w:szCs w:val="24"/>
        </w:rPr>
        <w:t xml:space="preserve"> Available at: </w:t>
      </w:r>
      <w:hyperlink r:id="rId47" w:history="1">
        <w:r w:rsidRPr="002B429D">
          <w:rPr>
            <w:rStyle w:val="Hyperlink"/>
            <w:rFonts w:ascii="Calibri" w:hAnsi="Calibri" w:cs="Calibri"/>
            <w:sz w:val="24"/>
            <w:szCs w:val="24"/>
          </w:rPr>
          <w:t>(159) Disasters at Sea S03E05 (Capsized - Herald of Free Enterprise) 1080p - YouTube</w:t>
        </w:r>
      </w:hyperlink>
      <w:r w:rsidRPr="002B429D">
        <w:rPr>
          <w:rFonts w:ascii="Calibri" w:hAnsi="Calibri" w:cs="Calibri"/>
          <w:sz w:val="24"/>
          <w:szCs w:val="24"/>
        </w:rPr>
        <w:t xml:space="preserve"> (Accessed: 02/04/2023).</w:t>
      </w:r>
    </w:p>
    <w:p w14:paraId="54FBD2A9" w14:textId="77777777" w:rsidR="00124241" w:rsidRPr="002B429D" w:rsidRDefault="00124241" w:rsidP="005947B8">
      <w:pPr>
        <w:rPr>
          <w:rFonts w:ascii="Calibri" w:hAnsi="Calibri" w:cs="Calibri"/>
          <w:sz w:val="24"/>
          <w:szCs w:val="24"/>
        </w:rPr>
      </w:pPr>
      <w:r w:rsidRPr="002B429D">
        <w:rPr>
          <w:rFonts w:ascii="Calibri" w:hAnsi="Calibri" w:cs="Calibri"/>
          <w:sz w:val="24"/>
          <w:szCs w:val="24"/>
        </w:rPr>
        <w:t xml:space="preserve">Quest TV (2021) </w:t>
      </w:r>
      <w:r w:rsidRPr="002B429D">
        <w:rPr>
          <w:rFonts w:ascii="Calibri" w:hAnsi="Calibri" w:cs="Calibri"/>
          <w:i/>
          <w:iCs/>
          <w:sz w:val="24"/>
          <w:szCs w:val="24"/>
        </w:rPr>
        <w:t xml:space="preserve">MS Herald Disaster that should have been avoided. Disasters engineered. </w:t>
      </w:r>
      <w:r w:rsidRPr="002B429D">
        <w:rPr>
          <w:rFonts w:ascii="Calibri" w:hAnsi="Calibri" w:cs="Calibri"/>
          <w:sz w:val="24"/>
          <w:szCs w:val="24"/>
        </w:rPr>
        <w:t>Available at:</w:t>
      </w:r>
      <w:r w:rsidRPr="002B429D">
        <w:rPr>
          <w:rFonts w:ascii="Calibri" w:hAnsi="Calibri" w:cs="Calibri"/>
          <w:sz w:val="24"/>
          <w:szCs w:val="24"/>
        </w:rPr>
        <w:t xml:space="preserve"> </w:t>
      </w:r>
      <w:hyperlink r:id="rId48" w:history="1">
        <w:r w:rsidRPr="002B429D">
          <w:rPr>
            <w:rStyle w:val="Hyperlink"/>
            <w:rFonts w:ascii="Calibri" w:hAnsi="Calibri" w:cs="Calibri"/>
            <w:sz w:val="24"/>
            <w:szCs w:val="24"/>
          </w:rPr>
          <w:t>(159) MS Herald Disaster That Should Have Been Avoidable | Disasters Engineered - YouTube</w:t>
        </w:r>
      </w:hyperlink>
      <w:r w:rsidRPr="002B429D">
        <w:rPr>
          <w:rFonts w:ascii="Calibri" w:hAnsi="Calibri" w:cs="Calibri"/>
          <w:sz w:val="24"/>
          <w:szCs w:val="24"/>
        </w:rPr>
        <w:t xml:space="preserve"> (Accessed: 02/04/2023).</w:t>
      </w:r>
    </w:p>
    <w:p w14:paraId="5BCD797B" w14:textId="77777777" w:rsidR="00124241" w:rsidRPr="002B429D" w:rsidRDefault="00124241" w:rsidP="005947B8">
      <w:pPr>
        <w:rPr>
          <w:rFonts w:ascii="Calibri" w:hAnsi="Calibri" w:cs="Calibri"/>
          <w:sz w:val="24"/>
          <w:szCs w:val="24"/>
        </w:rPr>
      </w:pPr>
      <w:r w:rsidRPr="002B429D">
        <w:rPr>
          <w:rFonts w:ascii="Calibri" w:hAnsi="Calibri" w:cs="Calibri"/>
          <w:sz w:val="24"/>
          <w:szCs w:val="24"/>
        </w:rPr>
        <w:t xml:space="preserve">Sky History (2023) </w:t>
      </w:r>
      <w:r w:rsidRPr="002B429D">
        <w:rPr>
          <w:rFonts w:ascii="Calibri" w:hAnsi="Calibri" w:cs="Calibri"/>
          <w:i/>
          <w:iCs/>
          <w:sz w:val="24"/>
          <w:szCs w:val="24"/>
        </w:rPr>
        <w:t>The heart-breaking mistake that led to a deadly UK ferry disaster. Disasters that changed Britain.</w:t>
      </w:r>
      <w:r w:rsidRPr="002B429D">
        <w:rPr>
          <w:rFonts w:ascii="Calibri" w:hAnsi="Calibri" w:cs="Calibri"/>
          <w:sz w:val="24"/>
          <w:szCs w:val="24"/>
        </w:rPr>
        <w:t xml:space="preserve"> Available at: </w:t>
      </w:r>
      <w:hyperlink r:id="rId49" w:history="1">
        <w:r w:rsidRPr="002B429D">
          <w:rPr>
            <w:rStyle w:val="Hyperlink"/>
            <w:rFonts w:ascii="Calibri" w:hAnsi="Calibri" w:cs="Calibri"/>
            <w:sz w:val="24"/>
            <w:szCs w:val="24"/>
          </w:rPr>
          <w:t>(159) The heart-breaking mistake that led to a deadly UK ferry disaster | Disasters That Changed Britain - YouTube</w:t>
        </w:r>
      </w:hyperlink>
      <w:r w:rsidRPr="002B429D">
        <w:rPr>
          <w:rFonts w:ascii="Calibri" w:hAnsi="Calibri" w:cs="Calibri"/>
          <w:sz w:val="24"/>
          <w:szCs w:val="24"/>
        </w:rPr>
        <w:t xml:space="preserve"> (Accessed: 01/04/2023).</w:t>
      </w:r>
    </w:p>
    <w:p w14:paraId="43FD3E26" w14:textId="65461251" w:rsidR="00124241" w:rsidRPr="002B429D" w:rsidRDefault="00124241" w:rsidP="005947B8">
      <w:pPr>
        <w:rPr>
          <w:rFonts w:ascii="Calibri" w:hAnsi="Calibri" w:cs="Calibri"/>
          <w:sz w:val="24"/>
          <w:szCs w:val="24"/>
        </w:rPr>
      </w:pPr>
    </w:p>
    <w:p w14:paraId="4C399773" w14:textId="77777777" w:rsidR="00124241" w:rsidRPr="00124241" w:rsidRDefault="00124241" w:rsidP="005947B8">
      <w:pPr>
        <w:rPr>
          <w:rFonts w:ascii="Arial" w:hAnsi="Arial" w:cs="Arial"/>
          <w:sz w:val="24"/>
          <w:szCs w:val="24"/>
        </w:rPr>
      </w:pPr>
    </w:p>
    <w:sectPr w:rsidR="00124241" w:rsidRPr="00124241" w:rsidSect="00CD0A58">
      <w:footerReference w:type="default" r:id="rId50"/>
      <w:pgSz w:w="11906" w:h="16838"/>
      <w:pgMar w:top="1440" w:right="1440" w:bottom="1440" w:left="1440" w:header="708" w:footer="708" w:gutter="0"/>
      <w:pgBorders w:display="firstPage" w:offsetFrom="page">
        <w:top w:val="thinThickSmallGap" w:sz="24" w:space="24" w:color="4472C4" w:themeColor="accent1"/>
        <w:left w:val="thinThickSmallGap" w:sz="24" w:space="24" w:color="4472C4" w:themeColor="accent1"/>
        <w:bottom w:val="thickThinSmallGap" w:sz="24" w:space="24" w:color="4472C4" w:themeColor="accent1"/>
        <w:right w:val="thickThinSmallGap" w:sz="2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D83A8" w14:textId="77777777" w:rsidR="00DF467A" w:rsidRDefault="00DF467A" w:rsidP="002B429D">
      <w:pPr>
        <w:spacing w:after="0" w:line="240" w:lineRule="auto"/>
      </w:pPr>
      <w:r>
        <w:separator/>
      </w:r>
    </w:p>
  </w:endnote>
  <w:endnote w:type="continuationSeparator" w:id="0">
    <w:p w14:paraId="72370149" w14:textId="77777777" w:rsidR="00DF467A" w:rsidRDefault="00DF467A" w:rsidP="002B4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514827"/>
      <w:docPartObj>
        <w:docPartGallery w:val="Page Numbers (Bottom of Page)"/>
        <w:docPartUnique/>
      </w:docPartObj>
    </w:sdtPr>
    <w:sdtEndPr>
      <w:rPr>
        <w:noProof/>
      </w:rPr>
    </w:sdtEndPr>
    <w:sdtContent>
      <w:p w14:paraId="7ED42FC0" w14:textId="594DC151" w:rsidR="002B429D" w:rsidRDefault="002B42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C01733" w14:textId="77777777" w:rsidR="002B429D" w:rsidRDefault="002B4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21178" w14:textId="77777777" w:rsidR="00DF467A" w:rsidRDefault="00DF467A" w:rsidP="002B429D">
      <w:pPr>
        <w:spacing w:after="0" w:line="240" w:lineRule="auto"/>
      </w:pPr>
      <w:r>
        <w:separator/>
      </w:r>
    </w:p>
  </w:footnote>
  <w:footnote w:type="continuationSeparator" w:id="0">
    <w:p w14:paraId="4B78E75C" w14:textId="77777777" w:rsidR="00DF467A" w:rsidRDefault="00DF467A" w:rsidP="002B42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00543"/>
    <w:multiLevelType w:val="multilevel"/>
    <w:tmpl w:val="3C503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C5B15"/>
    <w:multiLevelType w:val="hybridMultilevel"/>
    <w:tmpl w:val="3F46B52C"/>
    <w:lvl w:ilvl="0" w:tplc="99BE9CBC">
      <w:start w:val="1"/>
      <w:numFmt w:val="decimal"/>
      <w:lvlText w:val="%1."/>
      <w:lvlJc w:val="left"/>
      <w:pPr>
        <w:ind w:left="720" w:hanging="360"/>
      </w:pPr>
      <w:rPr>
        <w:rFonts w:ascii="Arial" w:hAnsi="Arial" w:cs="Arial"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4E5E26"/>
    <w:multiLevelType w:val="multilevel"/>
    <w:tmpl w:val="2CA86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DA2BD1"/>
    <w:multiLevelType w:val="multilevel"/>
    <w:tmpl w:val="B6DEF75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86C5E"/>
    <w:multiLevelType w:val="multilevel"/>
    <w:tmpl w:val="4F5CD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5A782A"/>
    <w:multiLevelType w:val="multilevel"/>
    <w:tmpl w:val="7DD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8460D3"/>
    <w:multiLevelType w:val="multilevel"/>
    <w:tmpl w:val="96E42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357CC0"/>
    <w:multiLevelType w:val="multilevel"/>
    <w:tmpl w:val="3C503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2E0982"/>
    <w:multiLevelType w:val="hybridMultilevel"/>
    <w:tmpl w:val="CF127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C24CB5"/>
    <w:multiLevelType w:val="multilevel"/>
    <w:tmpl w:val="E892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E94ABC"/>
    <w:multiLevelType w:val="hybridMultilevel"/>
    <w:tmpl w:val="7504B2E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CBF783B"/>
    <w:multiLevelType w:val="multilevel"/>
    <w:tmpl w:val="8796E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5D2AD8"/>
    <w:multiLevelType w:val="multilevel"/>
    <w:tmpl w:val="3C503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0608ED"/>
    <w:multiLevelType w:val="multilevel"/>
    <w:tmpl w:val="3C503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2022531">
    <w:abstractNumId w:val="2"/>
  </w:num>
  <w:num w:numId="2" w16cid:durableId="499664539">
    <w:abstractNumId w:val="3"/>
  </w:num>
  <w:num w:numId="3" w16cid:durableId="1758361516">
    <w:abstractNumId w:val="4"/>
  </w:num>
  <w:num w:numId="4" w16cid:durableId="1718700615">
    <w:abstractNumId w:val="5"/>
  </w:num>
  <w:num w:numId="5" w16cid:durableId="1451314219">
    <w:abstractNumId w:val="9"/>
  </w:num>
  <w:num w:numId="6" w16cid:durableId="1248033239">
    <w:abstractNumId w:val="11"/>
  </w:num>
  <w:num w:numId="7" w16cid:durableId="321550201">
    <w:abstractNumId w:val="8"/>
  </w:num>
  <w:num w:numId="8" w16cid:durableId="1387025648">
    <w:abstractNumId w:val="10"/>
  </w:num>
  <w:num w:numId="9" w16cid:durableId="1300260246">
    <w:abstractNumId w:val="12"/>
  </w:num>
  <w:num w:numId="10" w16cid:durableId="406418247">
    <w:abstractNumId w:val="0"/>
  </w:num>
  <w:num w:numId="11" w16cid:durableId="957293725">
    <w:abstractNumId w:val="13"/>
  </w:num>
  <w:num w:numId="12" w16cid:durableId="1599751808">
    <w:abstractNumId w:val="1"/>
  </w:num>
  <w:num w:numId="13" w16cid:durableId="1473257543">
    <w:abstractNumId w:val="7"/>
  </w:num>
  <w:num w:numId="14" w16cid:durableId="600985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47B8"/>
    <w:rsid w:val="00041F6A"/>
    <w:rsid w:val="00124241"/>
    <w:rsid w:val="001617AA"/>
    <w:rsid w:val="00216F9D"/>
    <w:rsid w:val="002B38AC"/>
    <w:rsid w:val="002B429D"/>
    <w:rsid w:val="003C35D6"/>
    <w:rsid w:val="0045125D"/>
    <w:rsid w:val="004A4E1A"/>
    <w:rsid w:val="004C7C23"/>
    <w:rsid w:val="005049FC"/>
    <w:rsid w:val="00524F5A"/>
    <w:rsid w:val="005947B8"/>
    <w:rsid w:val="00741C6D"/>
    <w:rsid w:val="007E3818"/>
    <w:rsid w:val="007F7C09"/>
    <w:rsid w:val="008071D1"/>
    <w:rsid w:val="009F4E4C"/>
    <w:rsid w:val="00AE771B"/>
    <w:rsid w:val="00CD0A58"/>
    <w:rsid w:val="00D35672"/>
    <w:rsid w:val="00DF467A"/>
    <w:rsid w:val="00EC5CDE"/>
    <w:rsid w:val="00F12507"/>
    <w:rsid w:val="00F52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08B72"/>
  <w15:docId w15:val="{9756554C-90D3-4B19-901D-2572573A5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527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47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47B8"/>
    <w:rPr>
      <w:color w:val="0000FF"/>
      <w:u w:val="single"/>
    </w:rPr>
  </w:style>
  <w:style w:type="paragraph" w:styleId="ListParagraph">
    <w:name w:val="List Paragraph"/>
    <w:basedOn w:val="Normal"/>
    <w:uiPriority w:val="34"/>
    <w:qFormat/>
    <w:rsid w:val="005947B8"/>
    <w:pPr>
      <w:ind w:left="720"/>
      <w:contextualSpacing/>
    </w:pPr>
  </w:style>
  <w:style w:type="character" w:customStyle="1" w:styleId="Heading1Char">
    <w:name w:val="Heading 1 Char"/>
    <w:basedOn w:val="DefaultParagraphFont"/>
    <w:link w:val="Heading1"/>
    <w:uiPriority w:val="9"/>
    <w:rsid w:val="00F5273D"/>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2B42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29D"/>
  </w:style>
  <w:style w:type="paragraph" w:styleId="Footer">
    <w:name w:val="footer"/>
    <w:basedOn w:val="Normal"/>
    <w:link w:val="FooterChar"/>
    <w:uiPriority w:val="99"/>
    <w:unhideWhenUsed/>
    <w:rsid w:val="002B42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29D"/>
  </w:style>
  <w:style w:type="character" w:styleId="UnresolvedMention">
    <w:name w:val="Unresolved Mention"/>
    <w:basedOn w:val="DefaultParagraphFont"/>
    <w:uiPriority w:val="99"/>
    <w:semiHidden/>
    <w:unhideWhenUsed/>
    <w:rsid w:val="004C7C23"/>
    <w:rPr>
      <w:color w:val="605E5C"/>
      <w:shd w:val="clear" w:color="auto" w:fill="E1DFDD"/>
    </w:rPr>
  </w:style>
  <w:style w:type="character" w:styleId="FollowedHyperlink">
    <w:name w:val="FollowedHyperlink"/>
    <w:basedOn w:val="DefaultParagraphFont"/>
    <w:uiPriority w:val="99"/>
    <w:semiHidden/>
    <w:unhideWhenUsed/>
    <w:rsid w:val="004C7C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83112">
      <w:bodyDiv w:val="1"/>
      <w:marLeft w:val="0"/>
      <w:marRight w:val="0"/>
      <w:marTop w:val="0"/>
      <w:marBottom w:val="0"/>
      <w:divBdr>
        <w:top w:val="none" w:sz="0" w:space="0" w:color="auto"/>
        <w:left w:val="none" w:sz="0" w:space="0" w:color="auto"/>
        <w:bottom w:val="none" w:sz="0" w:space="0" w:color="auto"/>
        <w:right w:val="none" w:sz="0" w:space="0" w:color="auto"/>
      </w:divBdr>
    </w:div>
    <w:div w:id="221991650">
      <w:bodyDiv w:val="1"/>
      <w:marLeft w:val="0"/>
      <w:marRight w:val="0"/>
      <w:marTop w:val="0"/>
      <w:marBottom w:val="0"/>
      <w:divBdr>
        <w:top w:val="none" w:sz="0" w:space="0" w:color="auto"/>
        <w:left w:val="none" w:sz="0" w:space="0" w:color="auto"/>
        <w:bottom w:val="none" w:sz="0" w:space="0" w:color="auto"/>
        <w:right w:val="none" w:sz="0" w:space="0" w:color="auto"/>
      </w:divBdr>
    </w:div>
    <w:div w:id="352417734">
      <w:bodyDiv w:val="1"/>
      <w:marLeft w:val="0"/>
      <w:marRight w:val="0"/>
      <w:marTop w:val="0"/>
      <w:marBottom w:val="0"/>
      <w:divBdr>
        <w:top w:val="none" w:sz="0" w:space="0" w:color="auto"/>
        <w:left w:val="none" w:sz="0" w:space="0" w:color="auto"/>
        <w:bottom w:val="none" w:sz="0" w:space="0" w:color="auto"/>
        <w:right w:val="none" w:sz="0" w:space="0" w:color="auto"/>
      </w:divBdr>
    </w:div>
    <w:div w:id="442460657">
      <w:bodyDiv w:val="1"/>
      <w:marLeft w:val="0"/>
      <w:marRight w:val="0"/>
      <w:marTop w:val="0"/>
      <w:marBottom w:val="0"/>
      <w:divBdr>
        <w:top w:val="none" w:sz="0" w:space="0" w:color="auto"/>
        <w:left w:val="none" w:sz="0" w:space="0" w:color="auto"/>
        <w:bottom w:val="none" w:sz="0" w:space="0" w:color="auto"/>
        <w:right w:val="none" w:sz="0" w:space="0" w:color="auto"/>
      </w:divBdr>
    </w:div>
    <w:div w:id="477962484">
      <w:bodyDiv w:val="1"/>
      <w:marLeft w:val="0"/>
      <w:marRight w:val="0"/>
      <w:marTop w:val="0"/>
      <w:marBottom w:val="0"/>
      <w:divBdr>
        <w:top w:val="none" w:sz="0" w:space="0" w:color="auto"/>
        <w:left w:val="none" w:sz="0" w:space="0" w:color="auto"/>
        <w:bottom w:val="none" w:sz="0" w:space="0" w:color="auto"/>
        <w:right w:val="none" w:sz="0" w:space="0" w:color="auto"/>
      </w:divBdr>
    </w:div>
    <w:div w:id="767703066">
      <w:bodyDiv w:val="1"/>
      <w:marLeft w:val="0"/>
      <w:marRight w:val="0"/>
      <w:marTop w:val="0"/>
      <w:marBottom w:val="0"/>
      <w:divBdr>
        <w:top w:val="none" w:sz="0" w:space="0" w:color="auto"/>
        <w:left w:val="none" w:sz="0" w:space="0" w:color="auto"/>
        <w:bottom w:val="none" w:sz="0" w:space="0" w:color="auto"/>
        <w:right w:val="none" w:sz="0" w:space="0" w:color="auto"/>
      </w:divBdr>
    </w:div>
    <w:div w:id="979960558">
      <w:bodyDiv w:val="1"/>
      <w:marLeft w:val="0"/>
      <w:marRight w:val="0"/>
      <w:marTop w:val="0"/>
      <w:marBottom w:val="0"/>
      <w:divBdr>
        <w:top w:val="none" w:sz="0" w:space="0" w:color="auto"/>
        <w:left w:val="none" w:sz="0" w:space="0" w:color="auto"/>
        <w:bottom w:val="none" w:sz="0" w:space="0" w:color="auto"/>
        <w:right w:val="none" w:sz="0" w:space="0" w:color="auto"/>
      </w:divBdr>
    </w:div>
    <w:div w:id="1202937572">
      <w:bodyDiv w:val="1"/>
      <w:marLeft w:val="0"/>
      <w:marRight w:val="0"/>
      <w:marTop w:val="0"/>
      <w:marBottom w:val="0"/>
      <w:divBdr>
        <w:top w:val="none" w:sz="0" w:space="0" w:color="auto"/>
        <w:left w:val="none" w:sz="0" w:space="0" w:color="auto"/>
        <w:bottom w:val="none" w:sz="0" w:space="0" w:color="auto"/>
        <w:right w:val="none" w:sz="0" w:space="0" w:color="auto"/>
      </w:divBdr>
    </w:div>
    <w:div w:id="1356926084">
      <w:bodyDiv w:val="1"/>
      <w:marLeft w:val="0"/>
      <w:marRight w:val="0"/>
      <w:marTop w:val="0"/>
      <w:marBottom w:val="0"/>
      <w:divBdr>
        <w:top w:val="none" w:sz="0" w:space="0" w:color="auto"/>
        <w:left w:val="none" w:sz="0" w:space="0" w:color="auto"/>
        <w:bottom w:val="none" w:sz="0" w:space="0" w:color="auto"/>
        <w:right w:val="none" w:sz="0" w:space="0" w:color="auto"/>
      </w:divBdr>
    </w:div>
    <w:div w:id="1597136394">
      <w:bodyDiv w:val="1"/>
      <w:marLeft w:val="0"/>
      <w:marRight w:val="0"/>
      <w:marTop w:val="0"/>
      <w:marBottom w:val="0"/>
      <w:divBdr>
        <w:top w:val="none" w:sz="0" w:space="0" w:color="auto"/>
        <w:left w:val="none" w:sz="0" w:space="0" w:color="auto"/>
        <w:bottom w:val="none" w:sz="0" w:space="0" w:color="auto"/>
        <w:right w:val="none" w:sz="0" w:space="0" w:color="auto"/>
      </w:divBdr>
    </w:div>
    <w:div w:id="1668510697">
      <w:bodyDiv w:val="1"/>
      <w:marLeft w:val="0"/>
      <w:marRight w:val="0"/>
      <w:marTop w:val="0"/>
      <w:marBottom w:val="0"/>
      <w:divBdr>
        <w:top w:val="none" w:sz="0" w:space="0" w:color="auto"/>
        <w:left w:val="none" w:sz="0" w:space="0" w:color="auto"/>
        <w:bottom w:val="none" w:sz="0" w:space="0" w:color="auto"/>
        <w:right w:val="none" w:sz="0" w:space="0" w:color="auto"/>
      </w:divBdr>
    </w:div>
    <w:div w:id="1771923613">
      <w:bodyDiv w:val="1"/>
      <w:marLeft w:val="0"/>
      <w:marRight w:val="0"/>
      <w:marTop w:val="0"/>
      <w:marBottom w:val="0"/>
      <w:divBdr>
        <w:top w:val="none" w:sz="0" w:space="0" w:color="auto"/>
        <w:left w:val="none" w:sz="0" w:space="0" w:color="auto"/>
        <w:bottom w:val="none" w:sz="0" w:space="0" w:color="auto"/>
        <w:right w:val="none" w:sz="0" w:space="0" w:color="auto"/>
      </w:divBdr>
    </w:div>
    <w:div w:id="2008706281">
      <w:bodyDiv w:val="1"/>
      <w:marLeft w:val="0"/>
      <w:marRight w:val="0"/>
      <w:marTop w:val="0"/>
      <w:marBottom w:val="0"/>
      <w:divBdr>
        <w:top w:val="none" w:sz="0" w:space="0" w:color="auto"/>
        <w:left w:val="none" w:sz="0" w:space="0" w:color="auto"/>
        <w:bottom w:val="none" w:sz="0" w:space="0" w:color="auto"/>
        <w:right w:val="none" w:sz="0" w:space="0" w:color="auto"/>
      </w:divBdr>
    </w:div>
    <w:div w:id="2134787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mirror.co.uk/news/uk-news/survivors-1987-zeebrugge-ferry-disaster-28538336" TargetMode="External"/><Relationship Id="rId18" Type="http://schemas.openxmlformats.org/officeDocument/2006/relationships/hyperlink" Target="https://www.researchgate.net/publication/272138583_The_Herald_of_Free_Enterprise_Casualty_and_Its_Effect_on_Maritime_Safety_Philosophy" TargetMode="External"/><Relationship Id="rId26" Type="http://schemas.openxmlformats.org/officeDocument/2006/relationships/hyperlink" Target="https://www.imo.org/en/OurWork/Safety/Pages/LifeSavingAppliances-default.aspx" TargetMode="External"/><Relationship Id="rId39" Type="http://schemas.openxmlformats.org/officeDocument/2006/relationships/hyperlink" Target="https://www.youtube.com/watch?v=9r0sgyTRBk4&amp;t=233s" TargetMode="External"/><Relationship Id="rId21" Type="http://schemas.openxmlformats.org/officeDocument/2006/relationships/hyperlink" Target="https://www.investopedia.com/terms/c/crisis-management.asp" TargetMode="External"/><Relationship Id="rId34" Type="http://schemas.openxmlformats.org/officeDocument/2006/relationships/hyperlink" Target="https://www.forbes.com/sites/theyec/2021/07/05/why-the-need-for-crisis-communications-is-on-the-rise/?sh=3314d8084c69" TargetMode="External"/><Relationship Id="rId42" Type="http://schemas.openxmlformats.org/officeDocument/2006/relationships/hyperlink" Target="https://read.oecd-ilibrary.org/governance/the-use-of-social-media-in-risk-and-crisis-communication_5k3v01fskp9s-en" TargetMode="External"/><Relationship Id="rId47" Type="http://schemas.openxmlformats.org/officeDocument/2006/relationships/hyperlink" Target="https://www.youtube.com/watch?v=_-ZgtixRghc"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ssets.publishing.service.gov.uk/media/54c1704ce5274a15b6000025/FormalInvestigation_HeraldofFreeEnterprise-MSA1894.pdf" TargetMode="External"/><Relationship Id="rId29" Type="http://schemas.openxmlformats.org/officeDocument/2006/relationships/hyperlink" Target="https://www.latimes.com/archives/la-xpm-1987-12-30-mn-21761-story.html" TargetMode="External"/><Relationship Id="rId11" Type="http://schemas.openxmlformats.org/officeDocument/2006/relationships/hyperlink" Target="https://www.bbc.co.uk/news/uk-england-39116394" TargetMode="External"/><Relationship Id="rId24" Type="http://schemas.openxmlformats.org/officeDocument/2006/relationships/hyperlink" Target="https://www.researchgate.net/publication/229644094_Crisis_planning_Survey_results_from_Hurricane_Katrina_and_implications_for_performance_improvement_professionals" TargetMode="External"/><Relationship Id="rId32" Type="http://schemas.openxmlformats.org/officeDocument/2006/relationships/hyperlink" Target="https://d1wqtxts1xzle7.cloudfront.net/40760753/Effective_Crisis_Management_Academy_of_Management_Executive-libre.pdf?1450116341=&amp;response-content-disposition=inline%3B+filename%3DEffective_Crisis_Management.pdf&amp;Expires=1680178023&amp;Signature=EgzIWDogd7vk5JovuWGuMzXDdfFbiTJMlLfGCsv1L5h5FlOOMNXVSKcd4URBngODi7i-6fjy2-MpVKnlCKpDAc6hfGAK1Ndo7e3bIYK930kEghx-9mRmhIzNgrdqu6bbGxGnmDmDcRx2CDEw2q0dLRZuh3Rl2JQ08laTxeeGBxR2A~SDfAnyJIKCbBjzr3~fN8BrSnW9vvpMYhVEgYXuwtt1JAmTlMqNUVk~2SrG7eG1gWMk87lwvGxTHAhdq9Lg4I-B1Io~mtS4TZVnlpaXt2v7w29lNTLhQKQIfZoZjwb9XajBLUQ3Mv3OwSDxicVRSJwGGzfl~lBCfmMgjVJkUA__&amp;Key-Pair-Id=APKAJLOHF5GGSLRBV4ZA" TargetMode="External"/><Relationship Id="rId37" Type="http://schemas.openxmlformats.org/officeDocument/2006/relationships/hyperlink" Target="https://pdf.sciencedirectassets.com/271796/1-s2.0-S0160738319X00055/1-s2.0-S0160738319301690/main.pdf?X-Amz-Security-Token=IQoJb3JpZ2luX2VjEKP%2F%2F%2F%2F%2F%2F%2F%2F%2F%2FwEaCXVzLWVhc3QtMSJHMEUCID8MPwKGuhJtDwASNvNbrVRjfV%2FjaX61eVSs1Fi4gqF1AiEAvoccF%2F4VfyQjtCIKgU%2BG0Sox2G563WgOFoTWR6iN7nwqsgUIexAFGgwwNTkwMDM1NDY4NjUiDJriLZyxUUH7hb9T4SqPBepGOafdJRvckw2DJU15KG1wEIGFpOZe12yN00CZeRdn6H18aJFqEo18x9SRMhz6oaZbhBPTNaheFqg0wlztTjOed%2BQ4L42oP6M4ielps%2F0dfcmoogOiJwBr9ajLG%2FZ7P3AZ%2BnSAhpAQKwOU22n95Ix2xtPd2S1xhe%2BiENkHtUbD2w8OoUPJ8QtmkdCIBNViaOILdYuqXBGMms8H06u5OzF0XXpJg%2Fwd5Drcor1ua3Z33e2%2BdaSGWKePvjTh7IndS0ouAh7vLtiMU7JnP3KrbcwTY6eBxiTkv%2FsTgaWOMnTsKn26ysvlcAVNQ5gzuNvZS9VyEMhqfEyKxbyQjV4panWvKc8HNrohvwZ8fmRhZn%2FBoCGVLbU420Y8k6VDAlZkIl083u98t1KA0HVBEI4320oyjY1gQoj%2FhAKIt6ZvHUaRPNNpeBs1C%2BdOpxyjupwT562IhRaGiE84sy37qAN%2Fupjdvm2wuqyd6%2F%2Bd5kpVvf4x3SpbuKsO%2FvOEqsUkN1rNCrQxU4XO6nKTjFQoAq5PfpViXgfuqTP1Eo5u3Ygame1lPaB%2BQVmZuCKXxKAF4m89NU%2BJDHFXYenUEIL8hHJd1SAVmL0kfdvUKVrDXUc%2BADH48vHDJqyi%2BIjCbQvfS37MymLigLqcLd%2BAtZFuYPptSQA8VUIRMO5K1oXOsEAmcy0HjKKEyICdtO6lhw3CvndEfNSwvtTLKSz5s0gwKSd%2FcEX2Goes6en%2FE02hT295e8mAPjtT2KXqk9vVZQHqi6tXw%2F3cnRiAF0PxtKMqKq8kEgOiTxlRzPaID41Gymf3KmATI6AnFx%2F5RCcZTD4ZttqbCM%2BRNeePZCe%2FDKWFNJtYI48attqkZbhyzQodTiR2tGsw3KWXoQY6sQH2QOt%2FfeTc6B06cL2oWaIro4iYtr42qc7etLnTsUU4w18%2BCy6aJeHogV5WZdaC%2Bd5qojKDcbgyQFxoaKZFPAZ9grQmuH8z7nur9LuuybmudAEHEOMtEnbz7TRC4DYcBTOPn%2FrJu%2F3a6pzADQKtPwxPvAO7PAC%2FJBGkxTcNuNm3X183RI27wqiAwF829t587tt%2Fa0yGnPTfQ%2FJD5MjTqH6kPkbJFLgD7ah3mNabkzqISa4%3D&amp;X-Amz-Algorithm=AWS4-HMAC-SHA256&amp;X-Amz-Date=20230330T185516Z&amp;X-Amz-SignedHeaders=host&amp;X-Amz-Expires=300&amp;X-Amz-Credential=ASIAQ3PHCVTYYKE6FY6M%2F20230330%2Fus-east-1%2Fs3%2Faws4_request&amp;X-Amz-Signature=7e6b1730b2f776e97d07cde3cbc67ac1c3dfef551a4ade0d596fd9b463eb1d1f&amp;hash=d70989bf134b57bddbcb6cc2f16b354bac494b7fd37f5974b0529fe3248247a3&amp;host=68042c943591013ac2b2430a89b270f6af2c76d8dfd086a07176afe7c76c2c61&amp;pii=S0160738319301690&amp;tid=spdf-54a1c7df-6e5d-44c5-bbc0-e2c6c5d64e1c&amp;sid=415210092dea7146868a6ae47f42ed324bd4gxrqb&amp;type=client&amp;tsoh=d3d3LXNjaWV" TargetMode="External"/><Relationship Id="rId40" Type="http://schemas.openxmlformats.org/officeDocument/2006/relationships/hyperlink" Target="file:///C:\Users\User\Downloads\StrotherButterflyTheory.pdf" TargetMode="External"/><Relationship Id="rId45" Type="http://schemas.openxmlformats.org/officeDocument/2006/relationships/hyperlink" Target="https://www.alamy.com/stock-photo/zeebrugge-disaster.html?page=2&amp;sortBy=relevant" TargetMode="External"/><Relationship Id="rId5" Type="http://schemas.openxmlformats.org/officeDocument/2006/relationships/footnotes" Target="footnotes.xml"/><Relationship Id="rId15" Type="http://schemas.openxmlformats.org/officeDocument/2006/relationships/hyperlink" Target="https://reader.elsevier.com/reader/sd/pii/S0363811106001585?token=5D0CDBF4CB87A50F49BC35EA6A8FEFCDADEC6768A2362B5B38EE6D04EB3D234FA34CA538BF46A8D23A908C6E5E915156&amp;originRegion=eu-west-1&amp;originCreation=20230330220237" TargetMode="External"/><Relationship Id="rId23" Type="http://schemas.openxmlformats.org/officeDocument/2006/relationships/hyperlink" Target="https://ds.uef.edu.vn/bitstream/123456789/29232/1/Tourism%20Crises_%20Causes%2C%20Consequences%20and%20Management%20%28The%20Management%20of%20Hospitality%20and%20Tourism%20Enterprises%29%20-2006-338.4r.pdf" TargetMode="External"/><Relationship Id="rId28" Type="http://schemas.openxmlformats.org/officeDocument/2006/relationships/hyperlink" Target="https://pdf.sciencedirectassets.com/271716/1-s2.0-S0261517715X00070/1-s2.0-S0261517715002307/main.pdf?X-Amz-Security-Token=IQoJb3JpZ2luX2VjEKL%2F%2F%2F%2F%2F%2F%2F%2F%2F%2FwEaCXVzLWVhc3QtMSJIMEYCIQDGXcZMNgTwnfXuuy5htqu4biz8g43aGZyM4Iiixm8YNQIhALuNmITivE3dpq2m0UQ9TR3uNBsz8sNOxDpkCiwtW8AGKrMFCHsQBRoMMDU5MDAzNTQ2ODY1Igx%2Fd9IRwEVZ%2Fah8BXEqkAVzQyErUCVnymq7yWJWlNal%2FkW2xt3PfH001tV1knNlf0rNxEq8cBbDwe792XcKN2VLuuhZSclaToiUt5fMdQT26M5X%2FSkUqLySEXflbiQLKtyJuZJKU8Q0Wx86zsUpdW7lVP9ztXmteRwROQ1Qxo6MEnyBxo3XCxCk2pBHy4xe2hhZXNPHpAKQxLmbB%2F5fiGjQDORBPnuagdGDZai0%2FRfky23zRYIW3Z1A6yBRJZTvoTtO4VST8pelpBVequhPvTIDKL%2FwGebhcvBQi9MEsUl36WrI625GkQlFxZ%2FrzYQkfzwVY37noaq3PN9DJr0pFzrQngmoeE645n2XtUvXzlA38aA1tFEBj4cEPnLuZVe1hQ2tkovOMeoLWWBZJz0HSN%2BexgOTkzzFrn9TnolTcpW5zGQUxxKWTOy48QovqF%2BvDSSd6B564815Tl6Q6zSheo3Ak3idXp1ECvV7r9kQdfV6xy93BRHur0RLzDX3oNvKr6JKqfiqC2mprXc7R8GFsXbvqpDsa%2Bs4cu3UcaQ5aZETIq0f5YNQK7qXnIL%2Fblurha26EYxE5eiPMy6AjEjgb%2Bbg4eHkU2jXeQODfQMLOlXmtl16F3ryXoH6g1TKYV8TCLygvF3MpMwq8mGjk7nK7aUQrsRqyPzkSe15quN%2Fk274My2iB50MY4qUVCy%2BZzeak3tadhePsoiBWlFl798VyY%2FSeyv0ldmKPFT2OMUVAmySlea3fiXhSpyoDPEI6%2BuVAe%2B94S7lQe%2FIamEppJyCPczwnfEPaP8OtkBepdmxqDYSowyY4OFD71dooXtyoF0JCixLWUX%2F8LoHdRd6f5UtfV84VNDG4eqRs%2Fumi314rzsIlpWtxWCk7qqY5xFMEr61jTCAnpehBjqwAUNhIU1MyNmN%2BF0RemqCT6C3P%2FAoyBVVk2yRZaJJdmzXlGRgBVopNxMEE7BfUDq9G7gA35qZ71792TbCAY9Pkdp1BnpWQclr4Tx%2F2sOE9crGwnyzpGU9WxvzLIync6VZRJFL113J0LqibN6acTjA8bwrmv9vVtzGzuQYhzfGY4zItaTzSQ0ZwX4Gzsm7L7XLspBZC%2BIyALPayTnlSfVA9m7mvdz%2FoBzIf5crOmYGpCPs&amp;X-Amz-Algorithm=AWS4-HMAC-SHA256&amp;X-Amz-Date=20230330T190052Z&amp;X-Amz-SignedHeaders=host&amp;X-Amz-Expires=300&amp;X-Amz-Credential=ASIAQ3PHCVTY55HZ2VUB%2F20230330%2Fus-east-1%2Fs3%2Faws4_request&amp;X-Amz-Signature=80c01a8c60a38b3616a4fcc42f516ffec39aaf917e4cf2c5a85443360052a661&amp;hash=2d77cbb16465f17a3cd81be385269d29bb36d516d8226c67605ff55383e903f0&amp;host=68042c943591013ac2b2430a89b270f6af2c76d8dfd086a07176afe7c76c2c61&amp;pii=S0261517715002307&amp;tid=spdf-97f933b4-89eb-417f-8dd3-e5d5fe49e36d&amp;sid=415210092dea7146868a6ae47f42ed324bd4gxrqb&amp;type=client&amp;tsoh=d3d3LXNjaWVuY2VkaXJlY3QtY29tLmV6cHJ" TargetMode="External"/><Relationship Id="rId36" Type="http://schemas.openxmlformats.org/officeDocument/2006/relationships/hyperlink" Target="https://journals.library.mun.ca/ojs/index.php/prototype/article/viewFile/441/523" TargetMode="External"/><Relationship Id="rId49" Type="http://schemas.openxmlformats.org/officeDocument/2006/relationships/hyperlink" Target="https://www.youtube.com/watch?v=9r0sgyTRBk4&amp;t=233s" TargetMode="External"/><Relationship Id="rId10" Type="http://schemas.openxmlformats.org/officeDocument/2006/relationships/hyperlink" Target="http://news.bbc.co.uk/onthisday/hi/dates/stories/october/8/newsid_2626000/2626265.stm" TargetMode="External"/><Relationship Id="rId19" Type="http://schemas.openxmlformats.org/officeDocument/2006/relationships/hyperlink" Target="https://www.gov.uk/guidance/emergency-response-and-recovery" TargetMode="External"/><Relationship Id="rId31" Type="http://schemas.openxmlformats.org/officeDocument/2006/relationships/hyperlink" Target="https://maritimecyprus.com/2022/03/05/flashback-in-maritime-history-herald-of-free-enterprise-disaster-capsized-and-sank-on-6-mar-1987-193-lives-lost-3/" TargetMode="External"/><Relationship Id="rId44" Type="http://schemas.openxmlformats.org/officeDocument/2006/relationships/hyperlink" Target="https://www.thehistorypress.co.uk/articles/day-trip-to-disaster-the-zeebrugge-tragedy/"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harlesarthur.medium.com/the-herald-of-disaster-or-why-you-should-welcome-regulations-fbaaeaed17e5" TargetMode="External"/><Relationship Id="rId14" Type="http://schemas.openxmlformats.org/officeDocument/2006/relationships/hyperlink" Target="https://books.google.co.uk/books?id=mt0F2LBNPa8C&amp;printsec=frontcover" TargetMode="External"/><Relationship Id="rId22" Type="http://schemas.openxmlformats.org/officeDocument/2006/relationships/hyperlink" Target="https://www.hse.gov.uk/event-safety/incidents-and-emergencies.htm" TargetMode="External"/><Relationship Id="rId27" Type="http://schemas.openxmlformats.org/officeDocument/2006/relationships/hyperlink" Target="https://www.itv.com/news/meridian/2022-03-06/grieving-families-mark-35-years-since-the-herald-of-free-enterprise-disaster" TargetMode="External"/><Relationship Id="rId30" Type="http://schemas.openxmlformats.org/officeDocument/2006/relationships/hyperlink" Target="https://www.smartsheet.com/content/crisis-management-model-theories" TargetMode="External"/><Relationship Id="rId35" Type="http://schemas.openxmlformats.org/officeDocument/2006/relationships/hyperlink" Target="https://web-p-ebscohost-com.ezproxy.uwtsd.ac.uk/ehost/pdfviewer/pdfviewer?vid=0&amp;sid=e3c6a0ea-099f-4563-aecb-6afe16e5275a%40redis" TargetMode="External"/><Relationship Id="rId43" Type="http://schemas.openxmlformats.org/officeDocument/2006/relationships/hyperlink" Target="https://www.independent.co.uk/life-style/our-happiness-was-wrecked-at-zeebrugge-it-is-seven-years-since-the-herald-of-free-enterprise-sank-and-for-some-survivors-the-ordeal-is-not-over-yet-martin-whittaker-met-a-family-fighting-for-compensation-from-p-o-1433797.html" TargetMode="External"/><Relationship Id="rId48" Type="http://schemas.openxmlformats.org/officeDocument/2006/relationships/hyperlink" Target="https://www.youtube.com/watch?v=e9jxxEOf1AQ" TargetMode="External"/><Relationship Id="rId8" Type="http://schemas.openxmlformats.org/officeDocument/2006/relationships/hyperlink" Target="https://youtu.be/ge8GsE9pRRY"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businesswatchgroup.co.uk/the-importance-of-fire-alarms-emergency-lighting/" TargetMode="External"/><Relationship Id="rId17" Type="http://schemas.openxmlformats.org/officeDocument/2006/relationships/hyperlink" Target="https://www.investopedia.com/terms/s/social-media.asp" TargetMode="External"/><Relationship Id="rId25" Type="http://schemas.openxmlformats.org/officeDocument/2006/relationships/hyperlink" Target="https://www.imo.org/en/OurWork/Safety/Pages/RO-ROFerries.aspx" TargetMode="External"/><Relationship Id="rId33" Type="http://schemas.openxmlformats.org/officeDocument/2006/relationships/hyperlink" Target="https://d1wqtxts1xzle7.cloudfront.net/40760753/Effective_Crisis_Management_Academy_of_Management_Executive-libre.pdf?1450116341=&amp;response-content-disposition=inline%3B+filename%3DEffective_Crisis_Management.pdf&amp;Expires=1680178023&amp;Signature=EgzIWDogd7vk5JovuWGuMzXDdfFbiTJMlLfGCsv1L5h5FlOOMNXVSKcd4URBngODi7i-6fjy2-MpVKnlCKpDAc6hfGAK1Ndo7e3bIYK930kEghx-9mRmhIzNgrdqu6bbGxGnmDmDcRx2CDEw2q0dLRZuh3Rl2JQ08laTxeeGBxR2A~SDfAnyJIKCbBjzr3~fN8BrSnW9vvpMYhVEgYXuwtt1JAmTlMqNUVk~2SrG7eG1gWMk87lwvGxTHAhdq9Lg4I-B1Io~mtS4TZVnlpaXt2v7w29lNTLhQKQIfZoZjwb9XajBLUQ3Mv3OwSDxicVRSJwGGzfl~lBCfmMgjVJkUA__&amp;Key-Pair-Id=APKAJLOHF5GGSLRBV4ZA" TargetMode="External"/><Relationship Id="rId38" Type="http://schemas.openxmlformats.org/officeDocument/2006/relationships/hyperlink" Target="http://www.ship-disasters.com/passenger-ship-disasters/herald-of-free-enterprise/" TargetMode="External"/><Relationship Id="rId46" Type="http://schemas.openxmlformats.org/officeDocument/2006/relationships/hyperlink" Target="https://www.gettyimages.co.uk/photos/herald-of-free-enterprise-ferry" TargetMode="External"/><Relationship Id="rId20" Type="http://schemas.openxmlformats.org/officeDocument/2006/relationships/hyperlink" Target="https://greatdisasters.co.uk/herald-of-free-enterprise/" TargetMode="External"/><Relationship Id="rId41" Type="http://schemas.openxmlformats.org/officeDocument/2006/relationships/hyperlink" Target="https://www.theguardian.com/world/2007/mar/06/transport.uk"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14</Pages>
  <Words>5715</Words>
  <Characters>32576</Characters>
  <Application>Microsoft Office Word</Application>
  <DocSecurity>0</DocSecurity>
  <Lines>271</Lines>
  <Paragraphs>76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Whittaker, M (1994) Our happiness was wrecked at Zeebrugge: It is seven years si</vt:lpstr>
    </vt:vector>
  </TitlesOfParts>
  <Company/>
  <LinksUpToDate>false</LinksUpToDate>
  <CharactersWithSpaces>38215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Morgan (2000728)</dc:creator>
  <cp:keywords/>
  <dc:description/>
  <cp:lastModifiedBy>Natalie Morgan (2000728)</cp:lastModifiedBy>
  <cp:revision>4</cp:revision>
  <dcterms:created xsi:type="dcterms:W3CDTF">2023-04-02T16:24:00Z</dcterms:created>
  <dcterms:modified xsi:type="dcterms:W3CDTF">2023-04-02T16:43:00Z</dcterms:modified>
</cp:coreProperties>
</file>