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598330"/>
        <w:docPartObj>
          <w:docPartGallery w:val="Cover Pages"/>
          <w:docPartUnique/>
        </w:docPartObj>
      </w:sdtPr>
      <w:sdtEndPr/>
      <w:sdtContent>
        <w:p w14:paraId="13043582" w14:textId="6BE030C6" w:rsidR="00F770BE" w:rsidRDefault="00F770BE"/>
        <w:p w14:paraId="6AB279B7" w14:textId="53D9FD87" w:rsidR="00F770BE" w:rsidRDefault="00F770BE">
          <w:r>
            <w:rPr>
              <w:noProof/>
            </w:rPr>
            <mc:AlternateContent>
              <mc:Choice Requires="wps">
                <w:drawing>
                  <wp:anchor distT="0" distB="0" distL="114300" distR="114300" simplePos="0" relativeHeight="251661312" behindDoc="0" locked="0" layoutInCell="1" allowOverlap="1" wp14:anchorId="6CE00333" wp14:editId="3070D5CB">
                    <wp:simplePos x="0" y="0"/>
                    <wp:positionH relativeFrom="column">
                      <wp:posOffset>1562100</wp:posOffset>
                    </wp:positionH>
                    <wp:positionV relativeFrom="paragraph">
                      <wp:posOffset>6976110</wp:posOffset>
                    </wp:positionV>
                    <wp:extent cx="3528060" cy="2019300"/>
                    <wp:effectExtent l="0" t="0" r="15240" b="19050"/>
                    <wp:wrapNone/>
                    <wp:docPr id="1" name="Text Box 1"/>
                    <wp:cNvGraphicFramePr/>
                    <a:graphic xmlns:a="http://schemas.openxmlformats.org/drawingml/2006/main">
                      <a:graphicData uri="http://schemas.microsoft.com/office/word/2010/wordprocessingShape">
                        <wps:wsp>
                          <wps:cNvSpPr txBox="1"/>
                          <wps:spPr>
                            <a:xfrm>
                              <a:off x="0" y="0"/>
                              <a:ext cx="3528060" cy="2019300"/>
                            </a:xfrm>
                            <a:prstGeom prst="rect">
                              <a:avLst/>
                            </a:prstGeom>
                            <a:solidFill>
                              <a:schemeClr val="lt1"/>
                            </a:solidFill>
                            <a:ln w="6350">
                              <a:solidFill>
                                <a:prstClr val="black"/>
                              </a:solidFill>
                            </a:ln>
                          </wps:spPr>
                          <wps:txbx>
                            <w:txbxContent>
                              <w:p w14:paraId="1B481BA2" w14:textId="5B78127C" w:rsidR="00F770BE" w:rsidRPr="00F770BE" w:rsidRDefault="00F770BE">
                                <w:pPr>
                                  <w:rPr>
                                    <w:rFonts w:ascii="Arial" w:hAnsi="Arial" w:cs="Arial"/>
                                    <w:lang w:val="en-US"/>
                                  </w:rPr>
                                </w:pPr>
                                <w:r w:rsidRPr="00F770BE">
                                  <w:rPr>
                                    <w:rFonts w:ascii="Arial" w:hAnsi="Arial" w:cs="Arial"/>
                                    <w:lang w:val="en-US"/>
                                  </w:rPr>
                                  <w:t>Student name: Lerisha Ottey</w:t>
                                </w:r>
                              </w:p>
                              <w:p w14:paraId="2869FEE2" w14:textId="3C3DB600" w:rsidR="00F770BE" w:rsidRPr="00F770BE" w:rsidRDefault="00F770BE">
                                <w:pPr>
                                  <w:rPr>
                                    <w:rFonts w:ascii="Arial" w:hAnsi="Arial" w:cs="Arial"/>
                                    <w:lang w:val="en-US"/>
                                  </w:rPr>
                                </w:pPr>
                                <w:r w:rsidRPr="00F770BE">
                                  <w:rPr>
                                    <w:rFonts w:ascii="Arial" w:hAnsi="Arial" w:cs="Arial"/>
                                    <w:lang w:val="en-US"/>
                                  </w:rPr>
                                  <w:t>Student number: 1918349</w:t>
                                </w:r>
                              </w:p>
                              <w:p w14:paraId="267BE82F" w14:textId="5AA05A44" w:rsidR="00F770BE" w:rsidRPr="00F770BE" w:rsidRDefault="00F770BE">
                                <w:pPr>
                                  <w:rPr>
                                    <w:rFonts w:ascii="Arial" w:hAnsi="Arial" w:cs="Arial"/>
                                    <w:lang w:val="en-US"/>
                                  </w:rPr>
                                </w:pPr>
                                <w:r w:rsidRPr="00F770BE">
                                  <w:rPr>
                                    <w:rFonts w:ascii="Arial" w:hAnsi="Arial" w:cs="Arial"/>
                                    <w:lang w:val="en-US"/>
                                  </w:rPr>
                                  <w:t>Module code:</w:t>
                                </w:r>
                                <w:r w:rsidRPr="00F770BE">
                                  <w:rPr>
                                    <w:rFonts w:ascii="Arial" w:hAnsi="Arial" w:cs="Arial"/>
                                    <w:b/>
                                    <w:bCs/>
                                  </w:rPr>
                                  <w:t xml:space="preserve"> </w:t>
                                </w:r>
                                <w:r w:rsidRPr="00F770BE">
                                  <w:rPr>
                                    <w:rFonts w:ascii="Arial" w:hAnsi="Arial" w:cs="Arial"/>
                                  </w:rPr>
                                  <w:t>BMHP5004_BIRM</w:t>
                                </w:r>
                              </w:p>
                              <w:p w14:paraId="3D46AB50" w14:textId="4FEFD777" w:rsidR="00F770BE" w:rsidRPr="00F770BE" w:rsidRDefault="00F770BE">
                                <w:pPr>
                                  <w:rPr>
                                    <w:rFonts w:ascii="Arial" w:hAnsi="Arial" w:cs="Arial"/>
                                    <w:lang w:val="en-US"/>
                                  </w:rPr>
                                </w:pPr>
                                <w:r w:rsidRPr="00F770BE">
                                  <w:rPr>
                                    <w:rFonts w:ascii="Arial" w:hAnsi="Arial" w:cs="Arial"/>
                                    <w:lang w:val="en-US"/>
                                  </w:rPr>
                                  <w:t>Module name:</w:t>
                                </w:r>
                                <w:r w:rsidRPr="00F770BE">
                                  <w:rPr>
                                    <w:rFonts w:ascii="Arial" w:hAnsi="Arial" w:cs="Arial"/>
                                  </w:rPr>
                                  <w:t xml:space="preserve"> Children, Young People and Families</w:t>
                                </w:r>
                              </w:p>
                              <w:p w14:paraId="359FEAD9" w14:textId="08510443" w:rsidR="00F770BE" w:rsidRPr="00F770BE" w:rsidRDefault="00F770BE">
                                <w:pPr>
                                  <w:rPr>
                                    <w:rFonts w:ascii="Arial" w:hAnsi="Arial" w:cs="Arial"/>
                                    <w:lang w:val="en-US"/>
                                  </w:rPr>
                                </w:pPr>
                                <w:r w:rsidRPr="00F770BE">
                                  <w:rPr>
                                    <w:rFonts w:ascii="Arial" w:hAnsi="Arial" w:cs="Arial"/>
                                    <w:lang w:val="en-US"/>
                                  </w:rPr>
                                  <w:t>Lecturer name: Rachael Franc</w:t>
                                </w:r>
                                <w:r w:rsidR="004608DE">
                                  <w:rPr>
                                    <w:rFonts w:ascii="Arial" w:hAnsi="Arial" w:cs="Arial"/>
                                    <w:lang w:val="en-US"/>
                                  </w:rPr>
                                  <w:t>s</w:t>
                                </w:r>
                                <w:r w:rsidRPr="00F770BE">
                                  <w:rPr>
                                    <w:rFonts w:ascii="Arial" w:hAnsi="Arial" w:cs="Arial"/>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CE00333" id="_x0000_t202" coordsize="21600,21600" o:spt="202" path="m,l,21600r21600,l21600,xe">
                    <v:stroke joinstyle="miter"/>
                    <v:path gradientshapeok="t" o:connecttype="rect"/>
                  </v:shapetype>
                  <v:shape id="Text Box 1" o:spid="_x0000_s1026" type="#_x0000_t202" style="position:absolute;margin-left:123pt;margin-top:549.3pt;width:277.8pt;height:15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" fillcolor="white [3201]" strokeweight=".5pt">
                    <v:textbox>
                      <w:txbxContent>
                        <w:p w14:paraId="1B481BA2" w14:textId="5B78127C" w:rsidR="00F770BE" w:rsidRPr="00F770BE" w:rsidRDefault="00F770BE">
                          <w:pPr>
                            <w:rPr>
                              <w:rFonts w:ascii="Arial" w:hAnsi="Arial" w:cs="Arial"/>
                              <w:lang w:val="en-US"/>
                            </w:rPr>
                          </w:pPr>
                          <w:r w:rsidRPr="00F770BE">
                            <w:rPr>
                              <w:rFonts w:ascii="Arial" w:hAnsi="Arial" w:cs="Arial"/>
                              <w:lang w:val="en-US"/>
                            </w:rPr>
                            <w:t>Student name: Lerisha Ottey</w:t>
                          </w:r>
                        </w:p>
                        <w:p w14:paraId="2869FEE2" w14:textId="3C3DB600" w:rsidR="00F770BE" w:rsidRPr="00F770BE" w:rsidRDefault="00F770BE">
                          <w:pPr>
                            <w:rPr>
                              <w:rFonts w:ascii="Arial" w:hAnsi="Arial" w:cs="Arial"/>
                              <w:lang w:val="en-US"/>
                            </w:rPr>
                          </w:pPr>
                          <w:r w:rsidRPr="00F770BE">
                            <w:rPr>
                              <w:rFonts w:ascii="Arial" w:hAnsi="Arial" w:cs="Arial"/>
                              <w:lang w:val="en-US"/>
                            </w:rPr>
                            <w:t>Student number: 1918349</w:t>
                          </w:r>
                        </w:p>
                        <w:p w14:paraId="267BE82F" w14:textId="5AA05A44" w:rsidR="00F770BE" w:rsidRPr="00F770BE" w:rsidRDefault="00F770BE">
                          <w:pPr>
                            <w:rPr>
                              <w:rFonts w:ascii="Arial" w:hAnsi="Arial" w:cs="Arial"/>
                              <w:lang w:val="en-US"/>
                            </w:rPr>
                          </w:pPr>
                          <w:r w:rsidRPr="00F770BE">
                            <w:rPr>
                              <w:rFonts w:ascii="Arial" w:hAnsi="Arial" w:cs="Arial"/>
                              <w:lang w:val="en-US"/>
                            </w:rPr>
                            <w:t>Module code:</w:t>
                          </w:r>
                          <w:r w:rsidRPr="00F770BE">
                            <w:rPr>
                              <w:rFonts w:ascii="Arial" w:hAnsi="Arial" w:cs="Arial"/>
                              <w:b/>
                              <w:bCs/>
                            </w:rPr>
                            <w:t xml:space="preserve"> </w:t>
                          </w:r>
                          <w:r w:rsidRPr="00F770BE">
                            <w:rPr>
                              <w:rFonts w:ascii="Arial" w:hAnsi="Arial" w:cs="Arial"/>
                            </w:rPr>
                            <w:t>BMHP5004_BIRM</w:t>
                          </w:r>
                        </w:p>
                        <w:p w14:paraId="3D46AB50" w14:textId="4FEFD777" w:rsidR="00F770BE" w:rsidRPr="00F770BE" w:rsidRDefault="00F770BE">
                          <w:pPr>
                            <w:rPr>
                              <w:rFonts w:ascii="Arial" w:hAnsi="Arial" w:cs="Arial"/>
                              <w:lang w:val="en-US"/>
                            </w:rPr>
                          </w:pPr>
                          <w:r w:rsidRPr="00F770BE">
                            <w:rPr>
                              <w:rFonts w:ascii="Arial" w:hAnsi="Arial" w:cs="Arial"/>
                              <w:lang w:val="en-US"/>
                            </w:rPr>
                            <w:t>Module name:</w:t>
                          </w:r>
                          <w:r w:rsidRPr="00F770BE">
                            <w:rPr>
                              <w:rFonts w:ascii="Arial" w:hAnsi="Arial" w:cs="Arial"/>
                            </w:rPr>
                            <w:t xml:space="preserve"> Children, Young People and Families</w:t>
                          </w:r>
                        </w:p>
                        <w:p w14:paraId="359FEAD9" w14:textId="08510443" w:rsidR="00F770BE" w:rsidRPr="00F770BE" w:rsidRDefault="00F770BE">
                          <w:pPr>
                            <w:rPr>
                              <w:rFonts w:ascii="Arial" w:hAnsi="Arial" w:cs="Arial"/>
                              <w:lang w:val="en-US"/>
                            </w:rPr>
                          </w:pPr>
                          <w:r w:rsidRPr="00F770BE">
                            <w:rPr>
                              <w:rFonts w:ascii="Arial" w:hAnsi="Arial" w:cs="Arial"/>
                              <w:lang w:val="en-US"/>
                            </w:rPr>
                            <w:t>Lecturer name: Rachael Franc</w:t>
                          </w:r>
                          <w:r w:rsidR="004608DE">
                            <w:rPr>
                              <w:rFonts w:ascii="Arial" w:hAnsi="Arial" w:cs="Arial"/>
                              <w:lang w:val="en-US"/>
                            </w:rPr>
                            <w:t>s</w:t>
                          </w:r>
                          <w:r w:rsidRPr="00F770BE">
                            <w:rPr>
                              <w:rFonts w:ascii="Arial" w:hAnsi="Arial" w:cs="Arial"/>
                              <w:lang w:val="en-US"/>
                            </w:rPr>
                            <w:t xml:space="preserve"> </w:t>
                          </w:r>
                        </w:p>
                      </w:txbxContent>
                    </v:textbox>
                  </v:shape>
                </w:pict>
              </mc:Fallback>
            </mc:AlternateContent>
          </w:r>
          <w:r>
            <w:rPr>
              <w:noProof/>
            </w:rPr>
            <mc:AlternateContent>
              <mc:Choice Requires="wpg">
                <w:drawing>
                  <wp:anchor distT="0" distB="0" distL="114300" distR="114300" simplePos="0" relativeHeight="251659264" behindDoc="1" locked="0" layoutInCell="1" allowOverlap="1" wp14:anchorId="54039C91" wp14:editId="745CDB4B">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D6E7BCD" w14:textId="231AC755" w:rsidR="00F770BE" w:rsidRPr="00F770BE" w:rsidRDefault="00A039F7">
                                  <w:pPr>
                                    <w:rPr>
                                      <w:color w:val="5B9BD5" w:themeColor="accent5"/>
                                      <w:sz w:val="72"/>
                                      <w:szCs w:val="72"/>
                                    </w:rPr>
                                  </w:pPr>
                                  <w:sdt>
                                    <w:sdtPr>
                                      <w:rPr>
                                        <w:color w:val="5B9BD5" w:themeColor="accent5"/>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EndPr/>
                                    <w:sdtContent>
                                      <w:r w:rsidR="004608DE">
                                        <w:rPr>
                                          <w:color w:val="5B9BD5" w:themeColor="accent5"/>
                                          <w:sz w:val="72"/>
                                          <w:szCs w:val="72"/>
                                        </w:rPr>
                                        <w:t xml:space="preserve">     </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4039C91"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Y6wagUAAKo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D6E7BCD" w14:textId="231AC755" w:rsidR="00F770BE" w:rsidRPr="00F770BE" w:rsidRDefault="00A039F7">
                            <w:pPr>
                              <w:rPr>
                                <w:color w:val="5B9BD5" w:themeColor="accent5"/>
                                <w:sz w:val="72"/>
                                <w:szCs w:val="72"/>
                              </w:rPr>
                            </w:pPr>
                            <w:sdt>
                              <w:sdtPr>
                                <w:rPr>
                                  <w:color w:val="5B9BD5" w:themeColor="accent5"/>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EndPr/>
                              <w:sdtContent>
                                <w:r w:rsidR="004608DE">
                                  <w:rPr>
                                    <w:color w:val="5B9BD5" w:themeColor="accent5"/>
                                    <w:sz w:val="72"/>
                                    <w:szCs w:val="72"/>
                                  </w:rPr>
                                  <w:t xml:space="preserve">     </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0288" behindDoc="0" locked="0" layoutInCell="1" allowOverlap="1" wp14:anchorId="1036D642" wp14:editId="059200C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1353E54F" w14:textId="5E97E79E" w:rsidR="00F770BE" w:rsidRDefault="00F770BE">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036D642"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1353E54F" w14:textId="5E97E79E" w:rsidR="00F770BE" w:rsidRDefault="00F770BE">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br w:type="page"/>
          </w:r>
        </w:p>
      </w:sdtContent>
    </w:sdt>
    <w:p w14:paraId="04C1E4FD" w14:textId="77777777" w:rsidR="00470265" w:rsidRDefault="00480A4B" w:rsidP="00470265">
      <w:pPr>
        <w:jc w:val="both"/>
        <w:rPr>
          <w:rFonts w:ascii="Arial" w:hAnsi="Arial" w:cs="Arial"/>
          <w:sz w:val="28"/>
          <w:szCs w:val="28"/>
        </w:rPr>
      </w:pPr>
      <w:r w:rsidRPr="00470265">
        <w:rPr>
          <w:rFonts w:ascii="Arial" w:hAnsi="Arial" w:cs="Arial"/>
          <w:sz w:val="28"/>
          <w:szCs w:val="28"/>
        </w:rPr>
        <w:lastRenderedPageBreak/>
        <w:t xml:space="preserve">                                                                           </w:t>
      </w:r>
      <w:r w:rsidR="00470265">
        <w:rPr>
          <w:rFonts w:ascii="Arial" w:hAnsi="Arial" w:cs="Arial"/>
          <w:sz w:val="28"/>
          <w:szCs w:val="28"/>
        </w:rPr>
        <w:t xml:space="preserve">    </w:t>
      </w:r>
    </w:p>
    <w:p w14:paraId="7060EFC5" w14:textId="7688746B" w:rsidR="00BA0FB5" w:rsidRPr="001A6987" w:rsidRDefault="00470265" w:rsidP="00BA0FB5">
      <w:pPr>
        <w:jc w:val="both"/>
        <w:rPr>
          <w:rFonts w:ascii="Arial" w:hAnsi="Arial" w:cs="Arial"/>
          <w:sz w:val="28"/>
          <w:szCs w:val="28"/>
        </w:rPr>
      </w:pPr>
      <w:r>
        <w:rPr>
          <w:rFonts w:ascii="Arial" w:hAnsi="Arial" w:cs="Arial"/>
          <w:sz w:val="28"/>
          <w:szCs w:val="28"/>
        </w:rPr>
        <w:t xml:space="preserve">                                             </w:t>
      </w:r>
      <w:r w:rsidR="00480A4B" w:rsidRPr="00470265">
        <w:rPr>
          <w:rFonts w:ascii="Arial" w:hAnsi="Arial" w:cs="Arial"/>
          <w:sz w:val="28"/>
          <w:szCs w:val="28"/>
        </w:rPr>
        <w:t xml:space="preserve">  Main body </w:t>
      </w:r>
    </w:p>
    <w:p w14:paraId="7402BCA4" w14:textId="280BE241" w:rsidR="007C1D46" w:rsidRPr="00480A4B" w:rsidRDefault="007C1D46" w:rsidP="00227617">
      <w:pPr>
        <w:spacing w:line="276" w:lineRule="auto"/>
        <w:rPr>
          <w:rFonts w:ascii="Arial" w:hAnsi="Arial" w:cs="Arial"/>
        </w:rPr>
      </w:pPr>
    </w:p>
    <w:p w14:paraId="0ED08D6B" w14:textId="53FE9185" w:rsidR="00470265" w:rsidRDefault="008B0D68" w:rsidP="00227617">
      <w:pPr>
        <w:spacing w:line="276" w:lineRule="auto"/>
        <w:rPr>
          <w:rFonts w:ascii="Arial" w:hAnsi="Arial" w:cs="Arial"/>
        </w:rPr>
      </w:pPr>
      <w:r w:rsidRPr="00480A4B">
        <w:rPr>
          <w:rFonts w:ascii="Arial" w:hAnsi="Arial" w:cs="Arial"/>
        </w:rPr>
        <w:t xml:space="preserve">                        </w:t>
      </w:r>
    </w:p>
    <w:p w14:paraId="64B4A130" w14:textId="19CC5BE3" w:rsidR="00EB60AB" w:rsidRDefault="008B0D68" w:rsidP="00227617">
      <w:pPr>
        <w:spacing w:line="276" w:lineRule="auto"/>
        <w:rPr>
          <w:rFonts w:ascii="Arial" w:hAnsi="Arial" w:cs="Arial"/>
          <w:lang w:val="en-US"/>
        </w:rPr>
      </w:pPr>
      <w:r w:rsidRPr="00480A4B">
        <w:rPr>
          <w:rFonts w:ascii="Arial" w:hAnsi="Arial" w:cs="Arial"/>
        </w:rPr>
        <w:t xml:space="preserve"> </w:t>
      </w:r>
      <w:r w:rsidR="00480A4B" w:rsidRPr="00480A4B">
        <w:rPr>
          <w:rFonts w:ascii="Arial" w:hAnsi="Arial" w:cs="Arial"/>
        </w:rPr>
        <w:t xml:space="preserve">One of the many reasons that family B may be having these problems is that the biological mother of the family has been unemployed for an unspecified </w:t>
      </w:r>
      <w:proofErr w:type="gramStart"/>
      <w:r w:rsidR="00480A4B" w:rsidRPr="00480A4B">
        <w:rPr>
          <w:rFonts w:ascii="Arial" w:hAnsi="Arial" w:cs="Arial"/>
        </w:rPr>
        <w:t>period of time</w:t>
      </w:r>
      <w:proofErr w:type="gramEnd"/>
      <w:r w:rsidR="00480A4B" w:rsidRPr="00480A4B">
        <w:rPr>
          <w:rFonts w:ascii="Arial" w:hAnsi="Arial" w:cs="Arial"/>
        </w:rPr>
        <w:t xml:space="preserve">, and her </w:t>
      </w:r>
      <w:r w:rsidR="008817F9" w:rsidRPr="00480A4B">
        <w:rPr>
          <w:rFonts w:ascii="Arial" w:hAnsi="Arial" w:cs="Arial"/>
        </w:rPr>
        <w:t>spouse</w:t>
      </w:r>
      <w:r w:rsidR="00480A4B" w:rsidRPr="00480A4B">
        <w:rPr>
          <w:rFonts w:ascii="Arial" w:hAnsi="Arial" w:cs="Arial"/>
        </w:rPr>
        <w:t xml:space="preserve">, who is also a member of the household, has also been unemployed during this time, leaving them </w:t>
      </w:r>
      <w:r w:rsidR="008817F9" w:rsidRPr="00480A4B">
        <w:rPr>
          <w:rFonts w:ascii="Arial" w:hAnsi="Arial" w:cs="Arial"/>
        </w:rPr>
        <w:t>only</w:t>
      </w:r>
      <w:r w:rsidR="00480A4B" w:rsidRPr="00480A4B">
        <w:rPr>
          <w:rFonts w:ascii="Arial" w:hAnsi="Arial" w:cs="Arial"/>
        </w:rPr>
        <w:t xml:space="preserve"> reliant on state benefits such as Income Support.</w:t>
      </w:r>
      <w:r w:rsidRPr="00480A4B">
        <w:rPr>
          <w:rFonts w:ascii="Arial" w:hAnsi="Arial" w:cs="Arial"/>
        </w:rPr>
        <w:t xml:space="preserve"> </w:t>
      </w:r>
      <w:r w:rsidR="00105599">
        <w:rPr>
          <w:rFonts w:ascii="Arial" w:hAnsi="Arial" w:cs="Arial"/>
        </w:rPr>
        <w:t xml:space="preserve">Being unemployed is having the issues of rent </w:t>
      </w:r>
      <w:r w:rsidR="005B6646">
        <w:rPr>
          <w:rFonts w:ascii="Arial" w:hAnsi="Arial" w:cs="Arial"/>
        </w:rPr>
        <w:t xml:space="preserve">arrears which is why family have had </w:t>
      </w:r>
      <w:r w:rsidR="00FE5E34">
        <w:rPr>
          <w:rFonts w:ascii="Arial" w:hAnsi="Arial" w:cs="Arial"/>
        </w:rPr>
        <w:t xml:space="preserve">multiple </w:t>
      </w:r>
      <w:proofErr w:type="gramStart"/>
      <w:r w:rsidR="00C6295C">
        <w:rPr>
          <w:rFonts w:ascii="Arial" w:hAnsi="Arial" w:cs="Arial"/>
        </w:rPr>
        <w:t>house</w:t>
      </w:r>
      <w:proofErr w:type="gramEnd"/>
      <w:r w:rsidR="0029718C">
        <w:rPr>
          <w:rFonts w:ascii="Arial" w:hAnsi="Arial" w:cs="Arial"/>
        </w:rPr>
        <w:t xml:space="preserve"> </w:t>
      </w:r>
      <w:r w:rsidR="00973767">
        <w:rPr>
          <w:rFonts w:ascii="Arial" w:hAnsi="Arial" w:cs="Arial"/>
        </w:rPr>
        <w:t>moves</w:t>
      </w:r>
      <w:r w:rsidR="00856D75">
        <w:rPr>
          <w:rFonts w:ascii="Arial" w:hAnsi="Arial" w:cs="Arial"/>
        </w:rPr>
        <w:t>.</w:t>
      </w:r>
      <w:r w:rsidR="00C46C98">
        <w:rPr>
          <w:rFonts w:ascii="Arial" w:hAnsi="Arial" w:cs="Arial"/>
        </w:rPr>
        <w:t xml:space="preserve"> </w:t>
      </w:r>
      <w:r w:rsidR="00C6295C">
        <w:rPr>
          <w:rFonts w:ascii="Arial" w:hAnsi="Arial" w:cs="Arial"/>
        </w:rPr>
        <w:t>Furthermore,</w:t>
      </w:r>
      <w:r w:rsidR="00C46C98">
        <w:rPr>
          <w:rFonts w:ascii="Arial" w:hAnsi="Arial" w:cs="Arial"/>
        </w:rPr>
        <w:t xml:space="preserve"> that can lead to parenting difficulties </w:t>
      </w:r>
      <w:r w:rsidR="00566CB7">
        <w:rPr>
          <w:rFonts w:ascii="Arial" w:hAnsi="Arial" w:cs="Arial"/>
        </w:rPr>
        <w:t>because of the instability in the home</w:t>
      </w:r>
      <w:r w:rsidR="0011672C">
        <w:rPr>
          <w:rFonts w:ascii="Arial" w:hAnsi="Arial" w:cs="Arial"/>
        </w:rPr>
        <w:t xml:space="preserve">. </w:t>
      </w:r>
      <w:r w:rsidR="00BB2D4B">
        <w:rPr>
          <w:rFonts w:ascii="Arial" w:hAnsi="Arial" w:cs="Arial"/>
        </w:rPr>
        <w:t xml:space="preserve">In the </w:t>
      </w:r>
      <w:r w:rsidR="00A859F8">
        <w:rPr>
          <w:rFonts w:ascii="Arial" w:hAnsi="Arial" w:cs="Arial"/>
        </w:rPr>
        <w:t>presentation we discus</w:t>
      </w:r>
      <w:r w:rsidR="006250FF">
        <w:rPr>
          <w:rFonts w:ascii="Arial" w:hAnsi="Arial" w:cs="Arial"/>
        </w:rPr>
        <w:t xml:space="preserve">sed </w:t>
      </w:r>
      <w:r w:rsidR="00A859F8">
        <w:rPr>
          <w:rFonts w:ascii="Arial" w:hAnsi="Arial" w:cs="Arial"/>
        </w:rPr>
        <w:t>about rent arrears</w:t>
      </w:r>
      <w:r w:rsidR="006D7206">
        <w:rPr>
          <w:rFonts w:ascii="Arial" w:hAnsi="Arial" w:cs="Arial"/>
        </w:rPr>
        <w:t xml:space="preserve">, they </w:t>
      </w:r>
      <w:r w:rsidR="00A859F8" w:rsidRPr="00A859F8">
        <w:rPr>
          <w:rFonts w:ascii="Arial" w:hAnsi="Arial" w:cs="Arial"/>
          <w:lang w:val="en-US"/>
        </w:rPr>
        <w:t>are a risk for this family as it can cause the family to be homeless, this can affect their physical and mental</w:t>
      </w:r>
      <w:r w:rsidR="00CB7853">
        <w:rPr>
          <w:rFonts w:ascii="Arial" w:hAnsi="Arial" w:cs="Arial"/>
          <w:lang w:val="en-US"/>
        </w:rPr>
        <w:t xml:space="preserve"> well- being </w:t>
      </w:r>
      <w:r w:rsidR="00A859F8" w:rsidRPr="00A859F8">
        <w:rPr>
          <w:rFonts w:ascii="Arial" w:hAnsi="Arial" w:cs="Arial"/>
          <w:lang w:val="en-US"/>
        </w:rPr>
        <w:t>as they cannot afford to survive and</w:t>
      </w:r>
      <w:r w:rsidR="00741B8C">
        <w:rPr>
          <w:rFonts w:ascii="Arial" w:hAnsi="Arial" w:cs="Arial"/>
          <w:lang w:val="en-US"/>
        </w:rPr>
        <w:t xml:space="preserve"> may end up</w:t>
      </w:r>
      <w:r w:rsidR="00A859F8" w:rsidRPr="00A859F8">
        <w:rPr>
          <w:rFonts w:ascii="Arial" w:hAnsi="Arial" w:cs="Arial"/>
          <w:lang w:val="en-US"/>
        </w:rPr>
        <w:t xml:space="preserve"> living on the streets</w:t>
      </w:r>
      <w:r w:rsidR="00134E7C">
        <w:rPr>
          <w:rFonts w:ascii="Arial" w:hAnsi="Arial" w:cs="Arial"/>
          <w:lang w:val="en-US"/>
        </w:rPr>
        <w:t>.</w:t>
      </w:r>
    </w:p>
    <w:p w14:paraId="21984B95" w14:textId="559ADA69" w:rsidR="00AA4730" w:rsidRDefault="00134E7C" w:rsidP="00227617">
      <w:pPr>
        <w:spacing w:line="276" w:lineRule="auto"/>
        <w:rPr>
          <w:rFonts w:ascii="Arial" w:hAnsi="Arial" w:cs="Arial"/>
        </w:rPr>
      </w:pPr>
      <w:r>
        <w:rPr>
          <w:rFonts w:ascii="Arial" w:hAnsi="Arial" w:cs="Arial"/>
          <w:lang w:val="en-US"/>
        </w:rPr>
        <w:t xml:space="preserve"> </w:t>
      </w:r>
      <w:r w:rsidR="005E43D5">
        <w:rPr>
          <w:rFonts w:ascii="Arial" w:hAnsi="Arial" w:cs="Arial"/>
          <w:lang w:val="en-US"/>
        </w:rPr>
        <w:t xml:space="preserve">In </w:t>
      </w:r>
      <w:r w:rsidR="00C86AA7">
        <w:rPr>
          <w:rFonts w:ascii="Arial" w:hAnsi="Arial" w:cs="Arial"/>
          <w:lang w:val="en-US"/>
        </w:rPr>
        <w:t>our presentation we identified the rick factors for family b</w:t>
      </w:r>
      <w:r w:rsidR="00236F2D">
        <w:rPr>
          <w:rFonts w:ascii="Arial" w:hAnsi="Arial" w:cs="Arial"/>
          <w:lang w:val="en-US"/>
        </w:rPr>
        <w:t xml:space="preserve"> is homeles</w:t>
      </w:r>
      <w:r w:rsidR="008704FA">
        <w:rPr>
          <w:rFonts w:ascii="Arial" w:hAnsi="Arial" w:cs="Arial"/>
          <w:lang w:val="en-US"/>
        </w:rPr>
        <w:t>s, poverty, poor mental</w:t>
      </w:r>
      <w:r w:rsidR="00CA3226">
        <w:rPr>
          <w:rFonts w:ascii="Arial" w:hAnsi="Arial" w:cs="Arial"/>
          <w:lang w:val="en-US"/>
        </w:rPr>
        <w:t xml:space="preserve"> health, offensive </w:t>
      </w:r>
      <w:r w:rsidR="00C6295C">
        <w:rPr>
          <w:rFonts w:ascii="Arial" w:hAnsi="Arial" w:cs="Arial"/>
          <w:lang w:val="en-US"/>
        </w:rPr>
        <w:t>behavior,</w:t>
      </w:r>
      <w:r w:rsidR="00CA3226">
        <w:rPr>
          <w:rFonts w:ascii="Arial" w:hAnsi="Arial" w:cs="Arial"/>
          <w:lang w:val="en-US"/>
        </w:rPr>
        <w:t xml:space="preserve"> </w:t>
      </w:r>
      <w:r w:rsidR="00C6295C">
        <w:rPr>
          <w:rFonts w:ascii="Arial" w:hAnsi="Arial" w:cs="Arial"/>
          <w:lang w:val="en-US"/>
        </w:rPr>
        <w:t xml:space="preserve">and </w:t>
      </w:r>
      <w:r w:rsidR="00CA3226">
        <w:rPr>
          <w:rFonts w:ascii="Arial" w:hAnsi="Arial" w:cs="Arial"/>
          <w:lang w:val="en-US"/>
        </w:rPr>
        <w:t xml:space="preserve">poor </w:t>
      </w:r>
      <w:r w:rsidR="005A0DFA">
        <w:rPr>
          <w:rFonts w:ascii="Arial" w:hAnsi="Arial" w:cs="Arial"/>
          <w:lang w:val="en-US"/>
        </w:rPr>
        <w:t xml:space="preserve">parenting. </w:t>
      </w:r>
      <w:r w:rsidR="00820B35" w:rsidRPr="00820B35">
        <w:rPr>
          <w:rFonts w:ascii="Arial" w:hAnsi="Arial" w:cs="Arial"/>
          <w:lang w:val="en-US"/>
        </w:rPr>
        <w:t>Poverty is one of the main issues that family B face</w:t>
      </w:r>
      <w:r w:rsidR="00943984">
        <w:rPr>
          <w:rFonts w:ascii="Arial" w:hAnsi="Arial" w:cs="Arial"/>
          <w:lang w:val="en-US"/>
        </w:rPr>
        <w:t xml:space="preserve"> </w:t>
      </w:r>
      <w:proofErr w:type="gramStart"/>
      <w:r w:rsidR="00943984">
        <w:rPr>
          <w:rFonts w:ascii="Arial" w:hAnsi="Arial" w:cs="Arial"/>
          <w:lang w:val="en-US"/>
        </w:rPr>
        <w:t>on a</w:t>
      </w:r>
      <w:r w:rsidR="00820B35" w:rsidRPr="00820B35">
        <w:rPr>
          <w:rFonts w:ascii="Arial" w:hAnsi="Arial" w:cs="Arial"/>
          <w:lang w:val="en-US"/>
        </w:rPr>
        <w:t xml:space="preserve"> daily</w:t>
      </w:r>
      <w:r w:rsidR="00943984">
        <w:rPr>
          <w:rFonts w:ascii="Arial" w:hAnsi="Arial" w:cs="Arial"/>
          <w:lang w:val="en-US"/>
        </w:rPr>
        <w:t xml:space="preserve"> </w:t>
      </w:r>
      <w:r w:rsidR="00C6295C">
        <w:rPr>
          <w:rFonts w:ascii="Arial" w:hAnsi="Arial" w:cs="Arial"/>
          <w:lang w:val="en-US"/>
        </w:rPr>
        <w:t>basis</w:t>
      </w:r>
      <w:proofErr w:type="gramEnd"/>
      <w:r w:rsidR="00C6295C">
        <w:rPr>
          <w:rFonts w:ascii="Arial" w:hAnsi="Arial" w:cs="Arial"/>
          <w:lang w:val="en-US"/>
        </w:rPr>
        <w:t>,</w:t>
      </w:r>
      <w:r w:rsidR="00820B35" w:rsidRPr="00820B35">
        <w:rPr>
          <w:rFonts w:ascii="Arial" w:hAnsi="Arial" w:cs="Arial"/>
          <w:lang w:val="en-US"/>
        </w:rPr>
        <w:t xml:space="preserve"> </w:t>
      </w:r>
      <w:r w:rsidR="00943984">
        <w:rPr>
          <w:rFonts w:ascii="Arial" w:hAnsi="Arial" w:cs="Arial"/>
          <w:lang w:val="en-US"/>
        </w:rPr>
        <w:t>how</w:t>
      </w:r>
      <w:r w:rsidR="00D37B5E">
        <w:rPr>
          <w:rFonts w:ascii="Arial" w:hAnsi="Arial" w:cs="Arial"/>
          <w:lang w:val="en-US"/>
        </w:rPr>
        <w:t>ever that can</w:t>
      </w:r>
      <w:r w:rsidR="00820B35" w:rsidRPr="00820B35">
        <w:rPr>
          <w:rFonts w:ascii="Arial" w:hAnsi="Arial" w:cs="Arial"/>
          <w:lang w:val="en-US"/>
        </w:rPr>
        <w:t xml:space="preserve"> </w:t>
      </w:r>
      <w:r w:rsidR="0029718C" w:rsidRPr="00820B35">
        <w:rPr>
          <w:rFonts w:ascii="Arial" w:hAnsi="Arial" w:cs="Arial"/>
          <w:lang w:val="en-US"/>
        </w:rPr>
        <w:t>lead</w:t>
      </w:r>
      <w:r w:rsidR="00820B35" w:rsidRPr="00820B35">
        <w:rPr>
          <w:rFonts w:ascii="Arial" w:hAnsi="Arial" w:cs="Arial"/>
          <w:lang w:val="en-US"/>
        </w:rPr>
        <w:t xml:space="preserve"> to their involvement with multiple government agencies such as the Homeless Persons Unit.</w:t>
      </w:r>
      <w:r w:rsidR="00CB4266">
        <w:rPr>
          <w:rFonts w:ascii="Arial" w:hAnsi="Arial" w:cs="Arial"/>
          <w:lang w:val="en-US"/>
        </w:rPr>
        <w:t xml:space="preserve"> Conn</w:t>
      </w:r>
      <w:r w:rsidR="003F5F2F">
        <w:rPr>
          <w:rFonts w:ascii="Arial" w:hAnsi="Arial" w:cs="Arial"/>
          <w:lang w:val="en-US"/>
        </w:rPr>
        <w:t>ex</w:t>
      </w:r>
      <w:r w:rsidR="00CB4266">
        <w:rPr>
          <w:rFonts w:ascii="Arial" w:hAnsi="Arial" w:cs="Arial"/>
          <w:lang w:val="en-US"/>
        </w:rPr>
        <w:t xml:space="preserve">ions </w:t>
      </w:r>
      <w:r w:rsidR="005E6E7F">
        <w:rPr>
          <w:rFonts w:ascii="Arial" w:hAnsi="Arial" w:cs="Arial"/>
          <w:lang w:val="en-US"/>
        </w:rPr>
        <w:t xml:space="preserve">help to support none-residential son </w:t>
      </w:r>
      <w:r w:rsidR="00F0591A">
        <w:rPr>
          <w:rFonts w:ascii="Arial" w:hAnsi="Arial" w:cs="Arial"/>
          <w:lang w:val="en-US"/>
        </w:rPr>
        <w:t>to help keep him in educ</w:t>
      </w:r>
      <w:r w:rsidR="00306E41">
        <w:rPr>
          <w:rFonts w:ascii="Arial" w:hAnsi="Arial" w:cs="Arial"/>
          <w:lang w:val="en-US"/>
        </w:rPr>
        <w:t>a</w:t>
      </w:r>
      <w:r w:rsidR="00F0591A">
        <w:rPr>
          <w:rFonts w:ascii="Arial" w:hAnsi="Arial" w:cs="Arial"/>
          <w:lang w:val="en-US"/>
        </w:rPr>
        <w:t>tion</w:t>
      </w:r>
      <w:r w:rsidR="00306E41">
        <w:rPr>
          <w:rFonts w:ascii="Arial" w:hAnsi="Arial" w:cs="Arial"/>
          <w:lang w:val="en-US"/>
        </w:rPr>
        <w:t xml:space="preserve"> because he may be expelled</w:t>
      </w:r>
      <w:r w:rsidR="008B3C41">
        <w:rPr>
          <w:rFonts w:ascii="Arial" w:hAnsi="Arial" w:cs="Arial"/>
          <w:lang w:val="en-US"/>
        </w:rPr>
        <w:t>.</w:t>
      </w:r>
      <w:r w:rsidR="007E2DEC">
        <w:rPr>
          <w:rFonts w:ascii="Arial" w:hAnsi="Arial" w:cs="Arial"/>
          <w:lang w:val="en-US"/>
        </w:rPr>
        <w:t xml:space="preserve"> </w:t>
      </w:r>
      <w:r w:rsidR="008B3C41">
        <w:rPr>
          <w:rFonts w:ascii="Arial" w:hAnsi="Arial" w:cs="Arial"/>
          <w:lang w:val="en-US"/>
        </w:rPr>
        <w:t>C</w:t>
      </w:r>
      <w:r w:rsidR="006F76B0">
        <w:rPr>
          <w:rFonts w:ascii="Arial" w:hAnsi="Arial" w:cs="Arial"/>
          <w:lang w:val="en-US"/>
        </w:rPr>
        <w:t xml:space="preserve">onnexions </w:t>
      </w:r>
      <w:r w:rsidR="00464618">
        <w:rPr>
          <w:rFonts w:ascii="Arial" w:hAnsi="Arial" w:cs="Arial"/>
          <w:lang w:val="en-US"/>
        </w:rPr>
        <w:t xml:space="preserve">provided family b with the support of social services </w:t>
      </w:r>
      <w:r w:rsidR="00447170">
        <w:rPr>
          <w:rFonts w:ascii="Arial" w:hAnsi="Arial" w:cs="Arial"/>
          <w:lang w:val="en-US"/>
        </w:rPr>
        <w:t>regarding</w:t>
      </w:r>
      <w:r w:rsidR="00DD677C">
        <w:rPr>
          <w:rFonts w:ascii="Arial" w:hAnsi="Arial" w:cs="Arial"/>
          <w:lang w:val="en-US"/>
        </w:rPr>
        <w:t xml:space="preserve"> the child living separate</w:t>
      </w:r>
      <w:r w:rsidR="00CD15D2">
        <w:rPr>
          <w:rFonts w:ascii="Arial" w:hAnsi="Arial" w:cs="Arial"/>
          <w:lang w:val="en-US"/>
        </w:rPr>
        <w:t>ly</w:t>
      </w:r>
      <w:r w:rsidR="00447170">
        <w:rPr>
          <w:rFonts w:ascii="Arial" w:hAnsi="Arial" w:cs="Arial"/>
          <w:lang w:val="en-US"/>
        </w:rPr>
        <w:t xml:space="preserve"> and bullying</w:t>
      </w:r>
      <w:r w:rsidR="000551D9">
        <w:rPr>
          <w:rFonts w:ascii="Arial" w:hAnsi="Arial" w:cs="Arial"/>
          <w:lang w:val="en-US"/>
        </w:rPr>
        <w:t>.</w:t>
      </w:r>
      <w:r w:rsidR="00447170">
        <w:rPr>
          <w:rFonts w:ascii="Arial" w:hAnsi="Arial" w:cs="Arial"/>
          <w:lang w:val="en-US"/>
        </w:rPr>
        <w:t xml:space="preserve"> </w:t>
      </w:r>
      <w:r w:rsidR="00BC069B" w:rsidRPr="00BC069B">
        <w:rPr>
          <w:rFonts w:ascii="Arial" w:hAnsi="Arial" w:cs="Arial"/>
        </w:rPr>
        <w:t xml:space="preserve">The boy </w:t>
      </w:r>
      <w:r w:rsidR="000551D9" w:rsidRPr="00BC069B">
        <w:rPr>
          <w:rFonts w:ascii="Arial" w:hAnsi="Arial" w:cs="Arial"/>
        </w:rPr>
        <w:t>remaining</w:t>
      </w:r>
      <w:r w:rsidR="00BC069B" w:rsidRPr="00BC069B">
        <w:rPr>
          <w:rFonts w:ascii="Arial" w:hAnsi="Arial" w:cs="Arial"/>
        </w:rPr>
        <w:t xml:space="preserve"> in a school </w:t>
      </w:r>
      <w:r w:rsidR="000551D9">
        <w:rPr>
          <w:rFonts w:ascii="Arial" w:hAnsi="Arial" w:cs="Arial"/>
        </w:rPr>
        <w:t>could be</w:t>
      </w:r>
      <w:r w:rsidR="00BC069B" w:rsidRPr="00BC069B">
        <w:rPr>
          <w:rFonts w:ascii="Arial" w:hAnsi="Arial" w:cs="Arial"/>
        </w:rPr>
        <w:t xml:space="preserve"> affecting his mental health as he is being bullied by his peers. This makes the child vulnerable as bullying is when certain individuals</w:t>
      </w:r>
      <w:r w:rsidR="0088536B">
        <w:rPr>
          <w:rFonts w:ascii="Arial" w:hAnsi="Arial" w:cs="Arial"/>
        </w:rPr>
        <w:t xml:space="preserve"> te</w:t>
      </w:r>
      <w:r w:rsidR="00DD003F">
        <w:rPr>
          <w:rFonts w:ascii="Arial" w:hAnsi="Arial" w:cs="Arial"/>
        </w:rPr>
        <w:t xml:space="preserve">ase </w:t>
      </w:r>
      <w:r w:rsidR="00E6025C" w:rsidRPr="00BC069B">
        <w:rPr>
          <w:rFonts w:ascii="Arial" w:hAnsi="Arial" w:cs="Arial"/>
        </w:rPr>
        <w:t xml:space="preserve">another </w:t>
      </w:r>
      <w:r w:rsidR="00E6025C">
        <w:rPr>
          <w:rFonts w:ascii="Arial" w:hAnsi="Arial" w:cs="Arial"/>
        </w:rPr>
        <w:t>person’s</w:t>
      </w:r>
      <w:r w:rsidR="00BC069B" w:rsidRPr="00BC069B">
        <w:rPr>
          <w:rFonts w:ascii="Arial" w:hAnsi="Arial" w:cs="Arial"/>
        </w:rPr>
        <w:t> insecurity or their situation which they cannot help like his financial position. Being bullied can also lead to physical abuse and it could even cause the victim to harm themselves as many victims of bullying often feel very low about themselves due to being constantly</w:t>
      </w:r>
      <w:r w:rsidR="00E6025C">
        <w:rPr>
          <w:rFonts w:ascii="Arial" w:hAnsi="Arial" w:cs="Arial"/>
        </w:rPr>
        <w:t xml:space="preserve"> tea</w:t>
      </w:r>
      <w:r w:rsidR="009B717A">
        <w:rPr>
          <w:rFonts w:ascii="Arial" w:hAnsi="Arial" w:cs="Arial"/>
        </w:rPr>
        <w:t xml:space="preserve">sed. </w:t>
      </w:r>
      <w:r w:rsidR="00AA4730" w:rsidRPr="00AA4730">
        <w:rPr>
          <w:rFonts w:ascii="Arial" w:hAnsi="Arial" w:cs="Arial"/>
        </w:rPr>
        <w:t xml:space="preserve">Risk factors are instances or characteristic traits that increase the </w:t>
      </w:r>
      <w:r w:rsidR="00DE0909" w:rsidRPr="00AA4730">
        <w:rPr>
          <w:rFonts w:ascii="Arial" w:hAnsi="Arial" w:cs="Arial"/>
        </w:rPr>
        <w:t>chance</w:t>
      </w:r>
      <w:r w:rsidR="00AA4730" w:rsidRPr="00AA4730">
        <w:rPr>
          <w:rFonts w:ascii="Arial" w:hAnsi="Arial" w:cs="Arial"/>
        </w:rPr>
        <w:t xml:space="preserve"> of misbehaviour in an individual </w:t>
      </w:r>
      <w:r w:rsidR="003C225B">
        <w:rPr>
          <w:rFonts w:ascii="Arial" w:hAnsi="Arial" w:cs="Arial"/>
        </w:rPr>
        <w:t>that</w:t>
      </w:r>
      <w:r w:rsidR="00AA4730" w:rsidRPr="00AA4730">
        <w:rPr>
          <w:rFonts w:ascii="Arial" w:hAnsi="Arial" w:cs="Arial"/>
        </w:rPr>
        <w:t xml:space="preserve">, can often </w:t>
      </w:r>
      <w:r w:rsidR="002F4263">
        <w:rPr>
          <w:rFonts w:ascii="Arial" w:hAnsi="Arial" w:cs="Arial"/>
        </w:rPr>
        <w:t>influence</w:t>
      </w:r>
      <w:r w:rsidR="00AA4730" w:rsidRPr="00AA4730">
        <w:rPr>
          <w:rFonts w:ascii="Arial" w:hAnsi="Arial" w:cs="Arial"/>
        </w:rPr>
        <w:t xml:space="preserve"> acts of a criminal nature later down the line. One of the most </w:t>
      </w:r>
      <w:r w:rsidR="00866DCA" w:rsidRPr="00AA4730">
        <w:rPr>
          <w:rFonts w:ascii="Arial" w:hAnsi="Arial" w:cs="Arial"/>
        </w:rPr>
        <w:t>common risk</w:t>
      </w:r>
      <w:r w:rsidR="00AA4730" w:rsidRPr="00AA4730">
        <w:rPr>
          <w:rFonts w:ascii="Arial" w:hAnsi="Arial" w:cs="Arial"/>
        </w:rPr>
        <w:t xml:space="preserve"> factors of offensive behaviour is poor temper management, for example, being associated with an anti-social peer group can lead to violent tendencies and inappropriate behaviours being more normalised. </w:t>
      </w:r>
      <w:r w:rsidR="00890C81">
        <w:rPr>
          <w:rFonts w:ascii="Arial" w:hAnsi="Arial" w:cs="Arial"/>
        </w:rPr>
        <w:t>Noticing that his position at school is being questioned</w:t>
      </w:r>
      <w:r w:rsidR="00DF4ABA">
        <w:rPr>
          <w:rFonts w:ascii="Arial" w:hAnsi="Arial" w:cs="Arial"/>
        </w:rPr>
        <w:t xml:space="preserve">, this could be </w:t>
      </w:r>
      <w:r w:rsidR="00B1542A">
        <w:rPr>
          <w:rFonts w:ascii="Arial" w:hAnsi="Arial" w:cs="Arial"/>
        </w:rPr>
        <w:t>influenced b</w:t>
      </w:r>
      <w:r w:rsidR="00187B69">
        <w:rPr>
          <w:rFonts w:ascii="Arial" w:hAnsi="Arial" w:cs="Arial"/>
        </w:rPr>
        <w:t xml:space="preserve">y behaviour at home. </w:t>
      </w:r>
      <w:r w:rsidR="004D75D6" w:rsidRPr="004D75D6">
        <w:rPr>
          <w:rFonts w:ascii="Arial" w:hAnsi="Arial" w:cs="Arial"/>
        </w:rPr>
        <w:t>This</w:t>
      </w:r>
      <w:r w:rsidR="0073124F" w:rsidRPr="0073124F">
        <w:rPr>
          <w:rFonts w:ascii="Arial" w:hAnsi="Arial" w:cs="Arial"/>
        </w:rPr>
        <w:t xml:space="preserve"> talks about</w:t>
      </w:r>
      <w:r w:rsidR="00314A18" w:rsidRPr="00314A18">
        <w:rPr>
          <w:rFonts w:ascii="Arial" w:hAnsi="Arial" w:cs="Arial"/>
        </w:rPr>
        <w:t xml:space="preserve"> how a parent can't be involved in a Childs life in a way does not put the child at risk or harm</w:t>
      </w:r>
      <w:r w:rsidR="00BF693C">
        <w:rPr>
          <w:rFonts w:ascii="Arial" w:hAnsi="Arial" w:cs="Arial"/>
        </w:rPr>
        <w:t>. T</w:t>
      </w:r>
      <w:r w:rsidR="00314A18" w:rsidRPr="00314A18">
        <w:rPr>
          <w:rFonts w:ascii="Arial" w:hAnsi="Arial" w:cs="Arial"/>
        </w:rPr>
        <w:t xml:space="preserve">he involvement with the parent only </w:t>
      </w:r>
      <w:r w:rsidR="00A16C3D" w:rsidRPr="00314A18">
        <w:rPr>
          <w:rFonts w:ascii="Arial" w:hAnsi="Arial" w:cs="Arial"/>
        </w:rPr>
        <w:t>gets</w:t>
      </w:r>
      <w:r w:rsidR="00314A18" w:rsidRPr="00314A18">
        <w:rPr>
          <w:rFonts w:ascii="Arial" w:hAnsi="Arial" w:cs="Arial"/>
        </w:rPr>
        <w:t xml:space="preserve"> assessed</w:t>
      </w:r>
      <w:r w:rsidR="004B1B8E" w:rsidRPr="004B1B8E">
        <w:rPr>
          <w:rFonts w:ascii="Arial" w:hAnsi="Arial" w:cs="Arial"/>
        </w:rPr>
        <w:t xml:space="preserve"> if there is evidence </w:t>
      </w:r>
      <w:r w:rsidR="00BF693C">
        <w:rPr>
          <w:rFonts w:ascii="Arial" w:hAnsi="Arial" w:cs="Arial"/>
        </w:rPr>
        <w:t xml:space="preserve">to </w:t>
      </w:r>
      <w:r w:rsidR="004B1B8E" w:rsidRPr="004B1B8E">
        <w:rPr>
          <w:rFonts w:ascii="Arial" w:hAnsi="Arial" w:cs="Arial"/>
        </w:rPr>
        <w:t>suggest there is risk to the child</w:t>
      </w:r>
      <w:r w:rsidR="004B1B8E">
        <w:rPr>
          <w:rFonts w:ascii="Arial" w:hAnsi="Arial" w:cs="Arial"/>
        </w:rPr>
        <w:t>.</w:t>
      </w:r>
      <w:r w:rsidR="00A0538D">
        <w:rPr>
          <w:rFonts w:ascii="Arial" w:hAnsi="Arial" w:cs="Arial"/>
        </w:rPr>
        <w:t xml:space="preserve"> The local </w:t>
      </w:r>
      <w:r w:rsidR="00F02211">
        <w:rPr>
          <w:rFonts w:ascii="Arial" w:hAnsi="Arial" w:cs="Arial"/>
        </w:rPr>
        <w:t xml:space="preserve">authority </w:t>
      </w:r>
      <w:r w:rsidR="00F02211" w:rsidRPr="004B1B8E">
        <w:rPr>
          <w:rFonts w:ascii="Arial" w:hAnsi="Arial" w:cs="Arial"/>
        </w:rPr>
        <w:t>is</w:t>
      </w:r>
      <w:r w:rsidR="004B1B8E" w:rsidRPr="004B1B8E">
        <w:rPr>
          <w:rFonts w:ascii="Arial" w:hAnsi="Arial" w:cs="Arial"/>
        </w:rPr>
        <w:t xml:space="preserve"> involved with the child</w:t>
      </w:r>
      <w:r w:rsidR="00E85160">
        <w:rPr>
          <w:rFonts w:ascii="Arial" w:hAnsi="Arial" w:cs="Arial"/>
        </w:rPr>
        <w:t xml:space="preserve"> due to the</w:t>
      </w:r>
      <w:r w:rsidR="00FC50FF" w:rsidRPr="00FC50FF">
        <w:rPr>
          <w:rFonts w:ascii="Arial" w:hAnsi="Arial" w:cs="Arial"/>
        </w:rPr>
        <w:t xml:space="preserve"> risk of harm</w:t>
      </w:r>
      <w:r w:rsidR="00FC50FF">
        <w:rPr>
          <w:rFonts w:ascii="Arial" w:hAnsi="Arial" w:cs="Arial"/>
        </w:rPr>
        <w:t>.</w:t>
      </w:r>
      <w:r w:rsidR="00FC50FF" w:rsidRPr="00FC50FF">
        <w:rPr>
          <w:rFonts w:ascii="Arial" w:hAnsi="Arial" w:cs="Arial"/>
        </w:rPr>
        <w:t xml:space="preserve"> for this reason</w:t>
      </w:r>
      <w:r w:rsidR="00FC50FF">
        <w:rPr>
          <w:rFonts w:ascii="Arial" w:hAnsi="Arial" w:cs="Arial"/>
        </w:rPr>
        <w:t>,</w:t>
      </w:r>
      <w:r w:rsidR="00FC50FF" w:rsidRPr="00FC50FF">
        <w:rPr>
          <w:rFonts w:ascii="Arial" w:hAnsi="Arial" w:cs="Arial"/>
        </w:rPr>
        <w:t xml:space="preserve"> Pa</w:t>
      </w:r>
      <w:r w:rsidR="00E85160">
        <w:rPr>
          <w:rFonts w:ascii="Arial" w:hAnsi="Arial" w:cs="Arial"/>
        </w:rPr>
        <w:t xml:space="preserve">renting </w:t>
      </w:r>
      <w:r w:rsidR="00FC50FF" w:rsidRPr="00FC50FF">
        <w:rPr>
          <w:rFonts w:ascii="Arial" w:hAnsi="Arial" w:cs="Arial"/>
        </w:rPr>
        <w:t>advice has been put in place</w:t>
      </w:r>
      <w:r w:rsidR="00864E47">
        <w:rPr>
          <w:rFonts w:ascii="Arial" w:hAnsi="Arial" w:cs="Arial"/>
        </w:rPr>
        <w:t xml:space="preserve"> to</w:t>
      </w:r>
      <w:r w:rsidR="00FC50FF" w:rsidRPr="00FC50FF">
        <w:rPr>
          <w:rFonts w:ascii="Arial" w:hAnsi="Arial" w:cs="Arial"/>
        </w:rPr>
        <w:t xml:space="preserve"> support</w:t>
      </w:r>
      <w:r w:rsidR="00A0538D" w:rsidRPr="00A0538D">
        <w:rPr>
          <w:rFonts w:ascii="Arial" w:hAnsi="Arial" w:cs="Arial"/>
        </w:rPr>
        <w:t xml:space="preserve"> mum to bring the child back into family</w:t>
      </w:r>
      <w:r w:rsidR="00864E47">
        <w:rPr>
          <w:rFonts w:ascii="Arial" w:hAnsi="Arial" w:cs="Arial"/>
        </w:rPr>
        <w:t xml:space="preserve"> b</w:t>
      </w:r>
      <w:r w:rsidR="00A0538D" w:rsidRPr="00A0538D">
        <w:rPr>
          <w:rFonts w:ascii="Arial" w:hAnsi="Arial" w:cs="Arial"/>
        </w:rPr>
        <w:t xml:space="preserve"> unit</w:t>
      </w:r>
      <w:r w:rsidR="00A0538D">
        <w:rPr>
          <w:rFonts w:ascii="Arial" w:hAnsi="Arial" w:cs="Arial"/>
        </w:rPr>
        <w:t>.</w:t>
      </w:r>
    </w:p>
    <w:p w14:paraId="3424AF0E" w14:textId="63AB50D6" w:rsidR="004D5CDE" w:rsidRDefault="00675B2F" w:rsidP="00D22215">
      <w:pPr>
        <w:spacing w:line="276" w:lineRule="auto"/>
        <w:jc w:val="both"/>
        <w:rPr>
          <w:rFonts w:ascii="Arial" w:hAnsi="Arial" w:cs="Arial"/>
        </w:rPr>
      </w:pPr>
      <w:r w:rsidRPr="00675B2F">
        <w:rPr>
          <w:rFonts w:ascii="Arial" w:hAnsi="Arial" w:cs="Arial"/>
        </w:rPr>
        <w:t xml:space="preserve">Key agencies </w:t>
      </w:r>
      <w:r w:rsidR="00791452">
        <w:rPr>
          <w:rFonts w:ascii="Arial" w:hAnsi="Arial" w:cs="Arial"/>
        </w:rPr>
        <w:t>involved with Family b includes</w:t>
      </w:r>
      <w:r w:rsidR="006C093E">
        <w:rPr>
          <w:rFonts w:ascii="Arial" w:hAnsi="Arial" w:cs="Arial"/>
        </w:rPr>
        <w:t>:</w:t>
      </w:r>
      <w:r w:rsidRPr="00675B2F">
        <w:rPr>
          <w:rFonts w:ascii="Arial" w:hAnsi="Arial" w:cs="Arial"/>
        </w:rPr>
        <w:t xml:space="preserve"> the probation service, education services, Metropolitan Police, the Youth </w:t>
      </w:r>
      <w:proofErr w:type="gramStart"/>
      <w:r w:rsidRPr="00675B2F">
        <w:rPr>
          <w:rFonts w:ascii="Arial" w:hAnsi="Arial" w:cs="Arial"/>
        </w:rPr>
        <w:t>In</w:t>
      </w:r>
      <w:proofErr w:type="gramEnd"/>
      <w:r w:rsidRPr="00675B2F">
        <w:rPr>
          <w:rFonts w:ascii="Arial" w:hAnsi="Arial" w:cs="Arial"/>
        </w:rPr>
        <w:t xml:space="preserve"> Need team, Neighbourhood Services, (temporary accommodation), CAMHS, Kinara Family Resource Centre, Parenting Support Group, Homeless Persons Unit, Anti-Social Behaviour Team, Connexions and Jobcentre Plus. A social worker was also involved with the family</w:t>
      </w:r>
      <w:r w:rsidR="005B181D">
        <w:rPr>
          <w:rFonts w:ascii="Arial" w:hAnsi="Arial" w:cs="Arial"/>
        </w:rPr>
        <w:t xml:space="preserve">. </w:t>
      </w:r>
      <w:r w:rsidR="002430A3">
        <w:rPr>
          <w:rFonts w:ascii="Arial" w:hAnsi="Arial" w:cs="Arial"/>
        </w:rPr>
        <w:t xml:space="preserve">Family B was referred by the youth offending team due to </w:t>
      </w:r>
      <w:r w:rsidR="00F64505">
        <w:rPr>
          <w:rFonts w:ascii="Arial" w:hAnsi="Arial" w:cs="Arial"/>
        </w:rPr>
        <w:t>adolescent</w:t>
      </w:r>
      <w:r w:rsidR="00722420">
        <w:rPr>
          <w:rFonts w:ascii="Arial" w:hAnsi="Arial" w:cs="Arial"/>
        </w:rPr>
        <w:t xml:space="preserve"> son </w:t>
      </w:r>
      <w:r w:rsidR="00BD7032">
        <w:rPr>
          <w:rFonts w:ascii="Arial" w:hAnsi="Arial" w:cs="Arial"/>
        </w:rPr>
        <w:t xml:space="preserve">and his behaviourally problems </w:t>
      </w:r>
      <w:r w:rsidR="009C195E">
        <w:rPr>
          <w:rFonts w:ascii="Arial" w:hAnsi="Arial" w:cs="Arial"/>
        </w:rPr>
        <w:t>and he is in the local care authority not with the family</w:t>
      </w:r>
      <w:r w:rsidR="00080E70">
        <w:rPr>
          <w:rFonts w:ascii="Arial" w:hAnsi="Arial" w:cs="Arial"/>
        </w:rPr>
        <w:t xml:space="preserve">. </w:t>
      </w:r>
      <w:r w:rsidR="00E035B6">
        <w:rPr>
          <w:rFonts w:ascii="Arial" w:hAnsi="Arial" w:cs="Arial"/>
        </w:rPr>
        <w:t>The f</w:t>
      </w:r>
      <w:r w:rsidR="002F39F1">
        <w:rPr>
          <w:rFonts w:ascii="Arial" w:hAnsi="Arial" w:cs="Arial"/>
        </w:rPr>
        <w:t>irst</w:t>
      </w:r>
      <w:r w:rsidR="00E035B6">
        <w:rPr>
          <w:rFonts w:ascii="Arial" w:hAnsi="Arial" w:cs="Arial"/>
        </w:rPr>
        <w:t xml:space="preserve"> action taken by </w:t>
      </w:r>
      <w:r w:rsidR="002F39F1">
        <w:rPr>
          <w:rFonts w:ascii="Arial" w:hAnsi="Arial" w:cs="Arial"/>
        </w:rPr>
        <w:t xml:space="preserve">the whole team </w:t>
      </w:r>
      <w:r w:rsidR="00C50C6B">
        <w:rPr>
          <w:rFonts w:ascii="Arial" w:hAnsi="Arial" w:cs="Arial"/>
        </w:rPr>
        <w:t xml:space="preserve">is to create </w:t>
      </w:r>
      <w:proofErr w:type="gramStart"/>
      <w:r w:rsidR="00C50C6B">
        <w:rPr>
          <w:rFonts w:ascii="Arial" w:hAnsi="Arial" w:cs="Arial"/>
        </w:rPr>
        <w:t>a</w:t>
      </w:r>
      <w:proofErr w:type="gramEnd"/>
      <w:r w:rsidR="00C50C6B">
        <w:rPr>
          <w:rFonts w:ascii="Arial" w:hAnsi="Arial" w:cs="Arial"/>
        </w:rPr>
        <w:t xml:space="preserve"> action plan to solve some of these problems family b has</w:t>
      </w:r>
      <w:r w:rsidR="00D46377">
        <w:rPr>
          <w:rFonts w:ascii="Arial" w:hAnsi="Arial" w:cs="Arial"/>
        </w:rPr>
        <w:t xml:space="preserve">, such </w:t>
      </w:r>
      <w:r w:rsidR="00BD2903">
        <w:rPr>
          <w:rFonts w:ascii="Arial" w:hAnsi="Arial" w:cs="Arial"/>
        </w:rPr>
        <w:t>as getting them a suitable accommodation</w:t>
      </w:r>
      <w:r w:rsidR="00385082">
        <w:rPr>
          <w:rFonts w:ascii="Arial" w:hAnsi="Arial" w:cs="Arial"/>
        </w:rPr>
        <w:t xml:space="preserve">. </w:t>
      </w:r>
      <w:r w:rsidR="00385082" w:rsidRPr="00385082">
        <w:rPr>
          <w:rFonts w:ascii="Arial" w:hAnsi="Arial" w:cs="Arial"/>
        </w:rPr>
        <w:t xml:space="preserve">Recommendations included involving the young children in activities, </w:t>
      </w:r>
      <w:proofErr w:type="gramStart"/>
      <w:r w:rsidR="00385082" w:rsidRPr="00385082">
        <w:rPr>
          <w:rFonts w:ascii="Arial" w:hAnsi="Arial" w:cs="Arial"/>
        </w:rPr>
        <w:t>Connexions</w:t>
      </w:r>
      <w:proofErr w:type="gramEnd"/>
      <w:r w:rsidR="00385082" w:rsidRPr="00385082">
        <w:rPr>
          <w:rFonts w:ascii="Arial" w:hAnsi="Arial" w:cs="Arial"/>
        </w:rPr>
        <w:t xml:space="preserve"> support for </w:t>
      </w:r>
      <w:r w:rsidR="00385082" w:rsidRPr="00385082">
        <w:rPr>
          <w:rFonts w:ascii="Arial" w:hAnsi="Arial" w:cs="Arial"/>
        </w:rPr>
        <w:lastRenderedPageBreak/>
        <w:t xml:space="preserve">the older children, and close </w:t>
      </w:r>
      <w:r w:rsidR="00546AB3" w:rsidRPr="00385082">
        <w:rPr>
          <w:rFonts w:ascii="Arial" w:hAnsi="Arial" w:cs="Arial"/>
        </w:rPr>
        <w:t>cooperation</w:t>
      </w:r>
      <w:r w:rsidR="00385082" w:rsidRPr="00385082">
        <w:rPr>
          <w:rFonts w:ascii="Arial" w:hAnsi="Arial" w:cs="Arial"/>
        </w:rPr>
        <w:t xml:space="preserve"> with the family’s social worker.</w:t>
      </w:r>
      <w:r w:rsidR="001C4C3D">
        <w:rPr>
          <w:rFonts w:ascii="Arial" w:hAnsi="Arial" w:cs="Arial"/>
        </w:rPr>
        <w:t xml:space="preserve"> </w:t>
      </w:r>
      <w:r w:rsidR="00E055E0" w:rsidRPr="00E055E0">
        <w:rPr>
          <w:rFonts w:ascii="Arial" w:hAnsi="Arial" w:cs="Arial"/>
        </w:rPr>
        <w:t xml:space="preserve">Children and families </w:t>
      </w:r>
      <w:r w:rsidR="00D91FEE">
        <w:rPr>
          <w:rFonts w:ascii="Arial" w:hAnsi="Arial" w:cs="Arial"/>
        </w:rPr>
        <w:t>A</w:t>
      </w:r>
      <w:r w:rsidR="00E055E0" w:rsidRPr="00E055E0">
        <w:rPr>
          <w:rFonts w:ascii="Arial" w:hAnsi="Arial" w:cs="Arial"/>
        </w:rPr>
        <w:t>ct</w:t>
      </w:r>
      <w:r w:rsidR="00E055E0">
        <w:rPr>
          <w:rFonts w:ascii="Arial" w:hAnsi="Arial" w:cs="Arial"/>
        </w:rPr>
        <w:t xml:space="preserve"> (2014), </w:t>
      </w:r>
      <w:r w:rsidR="004926EA">
        <w:rPr>
          <w:rFonts w:ascii="Arial" w:hAnsi="Arial" w:cs="Arial"/>
        </w:rPr>
        <w:t>C</w:t>
      </w:r>
      <w:r w:rsidR="007D47AB">
        <w:rPr>
          <w:rFonts w:ascii="Arial" w:hAnsi="Arial" w:cs="Arial"/>
        </w:rPr>
        <w:t xml:space="preserve">are </w:t>
      </w:r>
      <w:r w:rsidR="00D91FEE">
        <w:rPr>
          <w:rFonts w:ascii="Arial" w:hAnsi="Arial" w:cs="Arial"/>
        </w:rPr>
        <w:t>A</w:t>
      </w:r>
      <w:r w:rsidR="007D47AB">
        <w:rPr>
          <w:rFonts w:ascii="Arial" w:hAnsi="Arial" w:cs="Arial"/>
        </w:rPr>
        <w:t xml:space="preserve">ct (2014), </w:t>
      </w:r>
      <w:r w:rsidR="00745299">
        <w:rPr>
          <w:rFonts w:ascii="Arial" w:hAnsi="Arial" w:cs="Arial"/>
        </w:rPr>
        <w:t xml:space="preserve">The </w:t>
      </w:r>
      <w:r w:rsidR="001A1C7C" w:rsidRPr="001A1C7C">
        <w:rPr>
          <w:rFonts w:ascii="Arial" w:hAnsi="Arial" w:cs="Arial"/>
        </w:rPr>
        <w:t>Child</w:t>
      </w:r>
      <w:r w:rsidR="00745299">
        <w:rPr>
          <w:rFonts w:ascii="Arial" w:hAnsi="Arial" w:cs="Arial"/>
        </w:rPr>
        <w:t>care</w:t>
      </w:r>
      <w:r w:rsidR="001A1C7C" w:rsidRPr="001A1C7C">
        <w:rPr>
          <w:rFonts w:ascii="Arial" w:hAnsi="Arial" w:cs="Arial"/>
        </w:rPr>
        <w:t xml:space="preserve"> Act </w:t>
      </w:r>
      <w:r w:rsidR="001A1C7C">
        <w:rPr>
          <w:rFonts w:ascii="Arial" w:hAnsi="Arial" w:cs="Arial"/>
        </w:rPr>
        <w:t>(</w:t>
      </w:r>
      <w:r w:rsidR="001A1C7C" w:rsidRPr="001A1C7C">
        <w:rPr>
          <w:rFonts w:ascii="Arial" w:hAnsi="Arial" w:cs="Arial"/>
        </w:rPr>
        <w:t>2006</w:t>
      </w:r>
      <w:r w:rsidR="001A1C7C">
        <w:rPr>
          <w:rFonts w:ascii="Arial" w:hAnsi="Arial" w:cs="Arial"/>
        </w:rPr>
        <w:t xml:space="preserve">), The children </w:t>
      </w:r>
      <w:r w:rsidR="00D91FEE">
        <w:rPr>
          <w:rFonts w:ascii="Arial" w:hAnsi="Arial" w:cs="Arial"/>
        </w:rPr>
        <w:t xml:space="preserve">Act (1989) </w:t>
      </w:r>
      <w:r w:rsidR="0090373A">
        <w:rPr>
          <w:rFonts w:ascii="Arial" w:hAnsi="Arial" w:cs="Arial"/>
        </w:rPr>
        <w:t>these Acts are fitting for this case study</w:t>
      </w:r>
      <w:r w:rsidR="00E67E11">
        <w:rPr>
          <w:rFonts w:ascii="Arial" w:hAnsi="Arial" w:cs="Arial"/>
        </w:rPr>
        <w:t xml:space="preserve">, The </w:t>
      </w:r>
      <w:r w:rsidR="00837765">
        <w:rPr>
          <w:rFonts w:ascii="Arial" w:hAnsi="Arial" w:cs="Arial"/>
        </w:rPr>
        <w:t xml:space="preserve">children and families act assesses family b </w:t>
      </w:r>
      <w:r w:rsidR="003D10AD">
        <w:rPr>
          <w:rFonts w:ascii="Arial" w:hAnsi="Arial" w:cs="Arial"/>
        </w:rPr>
        <w:t>needs and the care act (2014) provides their ne</w:t>
      </w:r>
      <w:r w:rsidR="00C34F2E">
        <w:rPr>
          <w:rFonts w:ascii="Arial" w:hAnsi="Arial" w:cs="Arial"/>
        </w:rPr>
        <w:t>eds. Even though both acts are similar they prov</w:t>
      </w:r>
      <w:r w:rsidR="007B0F95">
        <w:rPr>
          <w:rFonts w:ascii="Arial" w:hAnsi="Arial" w:cs="Arial"/>
        </w:rPr>
        <w:t xml:space="preserve">ide different tailored support for family b providing them with the correct tools </w:t>
      </w:r>
      <w:r w:rsidR="00701E44">
        <w:rPr>
          <w:rFonts w:ascii="Arial" w:hAnsi="Arial" w:cs="Arial"/>
        </w:rPr>
        <w:t>to help their long-term future</w:t>
      </w:r>
      <w:r w:rsidR="00EE35D3">
        <w:rPr>
          <w:rFonts w:ascii="Arial" w:hAnsi="Arial" w:cs="Arial"/>
        </w:rPr>
        <w:t xml:space="preserve">. </w:t>
      </w:r>
      <w:r w:rsidR="00C05F4B" w:rsidRPr="00D80E10">
        <w:rPr>
          <w:rFonts w:ascii="Arial" w:hAnsi="Arial" w:cs="Arial"/>
        </w:rPr>
        <w:t>“The Childcare Act starts from the needs of the parents, to ensure that through the provision of childcare, they are able to work”</w:t>
      </w:r>
      <w:r w:rsidR="00C05F4B" w:rsidRPr="00C05F4B">
        <w:rPr>
          <w:rFonts w:ascii="Arial" w:hAnsi="Arial" w:cs="Arial"/>
        </w:rPr>
        <w:t> (McAuliffe, Linsey &amp; Fowler, 2006)</w:t>
      </w:r>
      <w:r w:rsidR="00D80E10" w:rsidRPr="00D80E10">
        <w:rPr>
          <w:rFonts w:ascii="Arial" w:hAnsi="Arial" w:cs="Arial"/>
        </w:rPr>
        <w:t>.</w:t>
      </w:r>
      <w:r w:rsidR="00232832">
        <w:rPr>
          <w:rFonts w:ascii="Arial" w:hAnsi="Arial" w:cs="Arial"/>
        </w:rPr>
        <w:t xml:space="preserve"> </w:t>
      </w:r>
      <w:r w:rsidR="00A16BB7">
        <w:rPr>
          <w:rFonts w:ascii="Arial" w:hAnsi="Arial" w:cs="Arial"/>
        </w:rPr>
        <w:t>Because</w:t>
      </w:r>
      <w:r w:rsidR="00232832">
        <w:rPr>
          <w:rFonts w:ascii="Arial" w:hAnsi="Arial" w:cs="Arial"/>
        </w:rPr>
        <w:t xml:space="preserve"> mum is unemployed </w:t>
      </w:r>
      <w:r w:rsidR="00A16BB7">
        <w:rPr>
          <w:rFonts w:ascii="Arial" w:hAnsi="Arial" w:cs="Arial"/>
        </w:rPr>
        <w:t>this act will be suitable to help support mum in her fut</w:t>
      </w:r>
      <w:r w:rsidR="002C7EB9">
        <w:rPr>
          <w:rFonts w:ascii="Arial" w:hAnsi="Arial" w:cs="Arial"/>
        </w:rPr>
        <w:t xml:space="preserve">ure work. </w:t>
      </w:r>
      <w:r w:rsidR="004D5CDE" w:rsidRPr="004D5CDE">
        <w:rPr>
          <w:rFonts w:ascii="Arial" w:hAnsi="Arial" w:cs="Arial"/>
        </w:rPr>
        <w:t xml:space="preserve">The main duty of parent/parents is to protect their child, providing them with </w:t>
      </w:r>
      <w:r w:rsidR="004D5CDE" w:rsidRPr="004D5CDE">
        <w:rPr>
          <w:rFonts w:ascii="Arial" w:hAnsi="Arial" w:cs="Arial"/>
        </w:rPr>
        <w:t>a good</w:t>
      </w:r>
      <w:r w:rsidR="004D5CDE" w:rsidRPr="004D5CDE">
        <w:rPr>
          <w:rFonts w:ascii="Arial" w:hAnsi="Arial" w:cs="Arial"/>
        </w:rPr>
        <w:t xml:space="preserve"> home and ensuring that they are financially supporting them. </w:t>
      </w:r>
      <w:r w:rsidR="0059529F" w:rsidRPr="0059529F">
        <w:rPr>
          <w:rFonts w:ascii="Arial" w:hAnsi="Arial" w:cs="Arial"/>
        </w:rPr>
        <w:t>'Inter</w:t>
      </w:r>
      <w:r w:rsidR="0059529F" w:rsidRPr="0059529F">
        <w:rPr>
          <w:rFonts w:ascii="Cambria Math" w:hAnsi="Cambria Math" w:cs="Cambria Math"/>
        </w:rPr>
        <w:t>‐</w:t>
      </w:r>
      <w:r w:rsidR="0059529F" w:rsidRPr="0059529F">
        <w:rPr>
          <w:rFonts w:ascii="Arial" w:hAnsi="Arial" w:cs="Arial"/>
        </w:rPr>
        <w:t>agency collaboration is paramount to the protection of vulnerable children, especially in families with a complex array of problems' (Coates, 2017).</w:t>
      </w:r>
      <w:r w:rsidR="0014188C">
        <w:rPr>
          <w:rFonts w:ascii="Arial" w:hAnsi="Arial" w:cs="Arial"/>
        </w:rPr>
        <w:t xml:space="preserve"> </w:t>
      </w:r>
      <w:r w:rsidR="0074296F">
        <w:rPr>
          <w:rFonts w:ascii="Arial" w:hAnsi="Arial" w:cs="Arial"/>
        </w:rPr>
        <w:t xml:space="preserve"> </w:t>
      </w:r>
      <w:r w:rsidR="00FD2D0E">
        <w:rPr>
          <w:rFonts w:ascii="Arial" w:hAnsi="Arial" w:cs="Arial"/>
        </w:rPr>
        <w:t xml:space="preserve">I would suggest family b </w:t>
      </w:r>
      <w:r w:rsidR="00A83E6D">
        <w:rPr>
          <w:rFonts w:ascii="Arial" w:hAnsi="Arial" w:cs="Arial"/>
        </w:rPr>
        <w:t xml:space="preserve">should have been referred earlier than what they did because it seems </w:t>
      </w:r>
      <w:r w:rsidR="001E7A05">
        <w:rPr>
          <w:rFonts w:ascii="Arial" w:hAnsi="Arial" w:cs="Arial"/>
        </w:rPr>
        <w:t>that family b has had these issues for a long period of time</w:t>
      </w:r>
      <w:r w:rsidR="006711B6">
        <w:rPr>
          <w:rFonts w:ascii="Arial" w:hAnsi="Arial" w:cs="Arial"/>
        </w:rPr>
        <w:t xml:space="preserve">, due to so many </w:t>
      </w:r>
      <w:proofErr w:type="gramStart"/>
      <w:r w:rsidR="001F0F9E">
        <w:rPr>
          <w:rFonts w:ascii="Arial" w:hAnsi="Arial" w:cs="Arial"/>
        </w:rPr>
        <w:t>house</w:t>
      </w:r>
      <w:proofErr w:type="gramEnd"/>
      <w:r w:rsidR="001F0F9E">
        <w:rPr>
          <w:rFonts w:ascii="Arial" w:hAnsi="Arial" w:cs="Arial"/>
        </w:rPr>
        <w:t xml:space="preserve"> </w:t>
      </w:r>
      <w:r w:rsidR="006711B6">
        <w:rPr>
          <w:rFonts w:ascii="Arial" w:hAnsi="Arial" w:cs="Arial"/>
        </w:rPr>
        <w:t>moves</w:t>
      </w:r>
      <w:r w:rsidR="00417DD8">
        <w:rPr>
          <w:rFonts w:ascii="Arial" w:hAnsi="Arial" w:cs="Arial"/>
        </w:rPr>
        <w:t xml:space="preserve"> with the </w:t>
      </w:r>
      <w:r w:rsidR="00C103A3">
        <w:rPr>
          <w:rFonts w:ascii="Arial" w:hAnsi="Arial" w:cs="Arial"/>
        </w:rPr>
        <w:t>adolescent</w:t>
      </w:r>
      <w:r w:rsidR="00417DD8">
        <w:rPr>
          <w:rFonts w:ascii="Arial" w:hAnsi="Arial" w:cs="Arial"/>
        </w:rPr>
        <w:t xml:space="preserve"> boy being </w:t>
      </w:r>
      <w:r w:rsidR="00C103A3">
        <w:rPr>
          <w:rFonts w:ascii="Arial" w:hAnsi="Arial" w:cs="Arial"/>
        </w:rPr>
        <w:t>away</w:t>
      </w:r>
      <w:r w:rsidR="00417DD8">
        <w:rPr>
          <w:rFonts w:ascii="Arial" w:hAnsi="Arial" w:cs="Arial"/>
        </w:rPr>
        <w:t xml:space="preserve"> from family and being in a local authority </w:t>
      </w:r>
      <w:r w:rsidR="00C103A3">
        <w:rPr>
          <w:rFonts w:ascii="Arial" w:hAnsi="Arial" w:cs="Arial"/>
        </w:rPr>
        <w:t>care which he is facing bullying</w:t>
      </w:r>
      <w:r w:rsidR="006F441B">
        <w:rPr>
          <w:rFonts w:ascii="Arial" w:hAnsi="Arial" w:cs="Arial"/>
        </w:rPr>
        <w:t>, behavioural</w:t>
      </w:r>
      <w:r w:rsidR="003C47CE">
        <w:rPr>
          <w:rFonts w:ascii="Arial" w:hAnsi="Arial" w:cs="Arial"/>
        </w:rPr>
        <w:t xml:space="preserve"> </w:t>
      </w:r>
      <w:r w:rsidR="006F441B">
        <w:rPr>
          <w:rFonts w:ascii="Arial" w:hAnsi="Arial" w:cs="Arial"/>
        </w:rPr>
        <w:t>problems</w:t>
      </w:r>
      <w:r w:rsidR="003C47CE">
        <w:rPr>
          <w:rFonts w:ascii="Arial" w:hAnsi="Arial" w:cs="Arial"/>
        </w:rPr>
        <w:t xml:space="preserve">. </w:t>
      </w:r>
      <w:r w:rsidR="00377623">
        <w:rPr>
          <w:rFonts w:ascii="Arial" w:hAnsi="Arial" w:cs="Arial"/>
        </w:rPr>
        <w:t xml:space="preserve">Noticing </w:t>
      </w:r>
      <w:r w:rsidR="00DA6A6A">
        <w:rPr>
          <w:rFonts w:ascii="Arial" w:hAnsi="Arial" w:cs="Arial"/>
        </w:rPr>
        <w:t xml:space="preserve">family b </w:t>
      </w:r>
      <w:r w:rsidR="008E2805">
        <w:rPr>
          <w:rFonts w:ascii="Arial" w:hAnsi="Arial" w:cs="Arial"/>
        </w:rPr>
        <w:t xml:space="preserve">didn’t have much management for </w:t>
      </w:r>
      <w:r w:rsidR="00161B3F">
        <w:rPr>
          <w:rFonts w:ascii="Arial" w:hAnsi="Arial" w:cs="Arial"/>
        </w:rPr>
        <w:t>their</w:t>
      </w:r>
      <w:r w:rsidR="008E2805">
        <w:rPr>
          <w:rFonts w:ascii="Arial" w:hAnsi="Arial" w:cs="Arial"/>
        </w:rPr>
        <w:t xml:space="preserve"> </w:t>
      </w:r>
      <w:r w:rsidR="00161B3F">
        <w:rPr>
          <w:rFonts w:ascii="Arial" w:hAnsi="Arial" w:cs="Arial"/>
        </w:rPr>
        <w:t xml:space="preserve">finances </w:t>
      </w:r>
      <w:r w:rsidR="00C42980">
        <w:rPr>
          <w:rFonts w:ascii="Arial" w:hAnsi="Arial" w:cs="Arial"/>
        </w:rPr>
        <w:t>and both adults being unemployed</w:t>
      </w:r>
      <w:r w:rsidR="004724E9">
        <w:rPr>
          <w:rFonts w:ascii="Arial" w:hAnsi="Arial" w:cs="Arial"/>
        </w:rPr>
        <w:t xml:space="preserve"> it might have been beneficial to work with them at this time to create </w:t>
      </w:r>
      <w:r w:rsidR="005C4AFD">
        <w:rPr>
          <w:rFonts w:ascii="Arial" w:hAnsi="Arial" w:cs="Arial"/>
        </w:rPr>
        <w:t>stability in their home</w:t>
      </w:r>
      <w:r w:rsidR="003E71E9">
        <w:rPr>
          <w:rFonts w:ascii="Arial" w:hAnsi="Arial" w:cs="Arial"/>
        </w:rPr>
        <w:t xml:space="preserve">. </w:t>
      </w:r>
      <w:r w:rsidR="002C15F7">
        <w:rPr>
          <w:rFonts w:ascii="Arial" w:hAnsi="Arial" w:cs="Arial"/>
        </w:rPr>
        <w:t>As I have discussed above stability in their home is important</w:t>
      </w:r>
      <w:r w:rsidR="00BA5681">
        <w:rPr>
          <w:rFonts w:ascii="Arial" w:hAnsi="Arial" w:cs="Arial"/>
        </w:rPr>
        <w:t xml:space="preserve"> to provide them with the appropriate </w:t>
      </w:r>
      <w:r w:rsidR="009D554E">
        <w:rPr>
          <w:rFonts w:ascii="Arial" w:hAnsi="Arial" w:cs="Arial"/>
        </w:rPr>
        <w:t xml:space="preserve">conditions </w:t>
      </w:r>
      <w:r w:rsidR="001112F7">
        <w:rPr>
          <w:rFonts w:ascii="Arial" w:hAnsi="Arial" w:cs="Arial"/>
        </w:rPr>
        <w:t xml:space="preserve">to carry them through </w:t>
      </w:r>
      <w:r w:rsidR="00801A99">
        <w:rPr>
          <w:rFonts w:ascii="Arial" w:hAnsi="Arial" w:cs="Arial"/>
        </w:rPr>
        <w:t>their future</w:t>
      </w:r>
      <w:r w:rsidR="00B8075D">
        <w:rPr>
          <w:rFonts w:ascii="Arial" w:hAnsi="Arial" w:cs="Arial"/>
        </w:rPr>
        <w:t xml:space="preserve">. </w:t>
      </w:r>
    </w:p>
    <w:p w14:paraId="1F63468F" w14:textId="3805C955" w:rsidR="0084093A" w:rsidRPr="0084093A" w:rsidRDefault="009B5C5D" w:rsidP="00CD136C">
      <w:pPr>
        <w:spacing w:line="276" w:lineRule="auto"/>
        <w:rPr>
          <w:rFonts w:ascii="Arial" w:hAnsi="Arial" w:cs="Arial"/>
        </w:rPr>
      </w:pPr>
      <w:r>
        <w:rPr>
          <w:rFonts w:ascii="Arial" w:hAnsi="Arial" w:cs="Arial"/>
        </w:rPr>
        <w:t xml:space="preserve">I have observed </w:t>
      </w:r>
      <w:r w:rsidR="004D6DD5">
        <w:rPr>
          <w:rFonts w:ascii="Arial" w:hAnsi="Arial" w:cs="Arial"/>
        </w:rPr>
        <w:t>that early intervention would have been beneficial to family b</w:t>
      </w:r>
      <w:r w:rsidR="00FC4743">
        <w:rPr>
          <w:rFonts w:ascii="Arial" w:hAnsi="Arial" w:cs="Arial"/>
        </w:rPr>
        <w:t xml:space="preserve"> but that plan </w:t>
      </w:r>
      <w:r w:rsidR="0012513E">
        <w:rPr>
          <w:rFonts w:ascii="Arial" w:hAnsi="Arial" w:cs="Arial"/>
        </w:rPr>
        <w:t xml:space="preserve">that was put in place had many agencies working together </w:t>
      </w:r>
      <w:r w:rsidR="007044BD">
        <w:rPr>
          <w:rFonts w:ascii="Arial" w:hAnsi="Arial" w:cs="Arial"/>
        </w:rPr>
        <w:t>to support the family</w:t>
      </w:r>
      <w:r w:rsidR="005444D5">
        <w:rPr>
          <w:rFonts w:ascii="Arial" w:hAnsi="Arial" w:cs="Arial"/>
        </w:rPr>
        <w:t xml:space="preserve">. </w:t>
      </w:r>
      <w:proofErr w:type="gramStart"/>
      <w:r w:rsidR="005444D5">
        <w:rPr>
          <w:rFonts w:ascii="Arial" w:hAnsi="Arial" w:cs="Arial"/>
        </w:rPr>
        <w:t>However</w:t>
      </w:r>
      <w:proofErr w:type="gramEnd"/>
      <w:r w:rsidR="005444D5">
        <w:rPr>
          <w:rFonts w:ascii="Arial" w:hAnsi="Arial" w:cs="Arial"/>
        </w:rPr>
        <w:t xml:space="preserve"> the mother needs to </w:t>
      </w:r>
      <w:r w:rsidR="00626370">
        <w:rPr>
          <w:rFonts w:ascii="Arial" w:hAnsi="Arial" w:cs="Arial"/>
        </w:rPr>
        <w:t xml:space="preserve">attend more parenting </w:t>
      </w:r>
      <w:r w:rsidR="0078501A">
        <w:rPr>
          <w:rFonts w:ascii="Arial" w:hAnsi="Arial" w:cs="Arial"/>
        </w:rPr>
        <w:t>sessions</w:t>
      </w:r>
      <w:r w:rsidR="00626370">
        <w:rPr>
          <w:rFonts w:ascii="Arial" w:hAnsi="Arial" w:cs="Arial"/>
        </w:rPr>
        <w:t xml:space="preserve"> being </w:t>
      </w:r>
      <w:r w:rsidR="0078501A">
        <w:rPr>
          <w:rFonts w:ascii="Arial" w:hAnsi="Arial" w:cs="Arial"/>
        </w:rPr>
        <w:t>consistent in atte</w:t>
      </w:r>
      <w:r w:rsidR="00500720">
        <w:rPr>
          <w:rFonts w:ascii="Arial" w:hAnsi="Arial" w:cs="Arial"/>
        </w:rPr>
        <w:t>nding these sessions</w:t>
      </w:r>
      <w:r w:rsidR="00BA0F75">
        <w:rPr>
          <w:rFonts w:ascii="Arial" w:hAnsi="Arial" w:cs="Arial"/>
        </w:rPr>
        <w:t xml:space="preserve"> to improve the family unit</w:t>
      </w:r>
      <w:r w:rsidR="00F54972">
        <w:rPr>
          <w:rFonts w:ascii="Arial" w:hAnsi="Arial" w:cs="Arial"/>
        </w:rPr>
        <w:t xml:space="preserve">. </w:t>
      </w:r>
      <w:r w:rsidR="0084093A" w:rsidRPr="0084093A">
        <w:rPr>
          <w:rFonts w:ascii="Arial" w:hAnsi="Arial" w:cs="Arial"/>
        </w:rPr>
        <w:t>The school should be more vigilant to safeguard the boy being bullied</w:t>
      </w:r>
      <w:r w:rsidR="0084093A">
        <w:rPr>
          <w:rFonts w:ascii="Arial" w:hAnsi="Arial" w:cs="Arial"/>
        </w:rPr>
        <w:t xml:space="preserve"> </w:t>
      </w:r>
      <w:r w:rsidR="00114C95">
        <w:rPr>
          <w:rFonts w:ascii="Arial" w:hAnsi="Arial" w:cs="Arial"/>
        </w:rPr>
        <w:t xml:space="preserve">and encouraging him to maybe get involved with </w:t>
      </w:r>
      <w:r w:rsidR="00D60CC8">
        <w:rPr>
          <w:rFonts w:ascii="Arial" w:hAnsi="Arial" w:cs="Arial"/>
        </w:rPr>
        <w:t xml:space="preserve">other children this could help him to </w:t>
      </w:r>
      <w:r w:rsidR="00D26EC2">
        <w:rPr>
          <w:rFonts w:ascii="Arial" w:hAnsi="Arial" w:cs="Arial"/>
        </w:rPr>
        <w:t xml:space="preserve">feel more </w:t>
      </w:r>
      <w:r w:rsidR="00BE4F3C">
        <w:rPr>
          <w:rFonts w:ascii="Arial" w:hAnsi="Arial" w:cs="Arial"/>
        </w:rPr>
        <w:t>confident within his self</w:t>
      </w:r>
      <w:r w:rsidR="00906675">
        <w:rPr>
          <w:rFonts w:ascii="Arial" w:hAnsi="Arial" w:cs="Arial"/>
        </w:rPr>
        <w:t xml:space="preserve">. </w:t>
      </w:r>
    </w:p>
    <w:p w14:paraId="6FA482DB" w14:textId="3E96A30E" w:rsidR="00B643C3" w:rsidRDefault="00B643C3" w:rsidP="0059529F">
      <w:pPr>
        <w:ind w:left="360"/>
        <w:rPr>
          <w:rFonts w:ascii="Arial" w:hAnsi="Arial" w:cs="Arial"/>
        </w:rPr>
      </w:pPr>
    </w:p>
    <w:p w14:paraId="28CCDC67" w14:textId="77777777" w:rsidR="0014188C" w:rsidRDefault="0014188C" w:rsidP="0059529F">
      <w:pPr>
        <w:ind w:left="360"/>
        <w:rPr>
          <w:rFonts w:ascii="Arial" w:hAnsi="Arial" w:cs="Arial"/>
        </w:rPr>
      </w:pPr>
    </w:p>
    <w:p w14:paraId="5E1AD968" w14:textId="4713570D" w:rsidR="004D5CDE" w:rsidRDefault="004D5CDE" w:rsidP="0059529F">
      <w:pPr>
        <w:ind w:left="360"/>
        <w:rPr>
          <w:rFonts w:ascii="Arial" w:hAnsi="Arial" w:cs="Arial"/>
        </w:rPr>
      </w:pPr>
    </w:p>
    <w:p w14:paraId="4BFF799E" w14:textId="77777777" w:rsidR="004D5CDE" w:rsidRPr="004D5CDE" w:rsidRDefault="004D5CDE" w:rsidP="0059529F">
      <w:pPr>
        <w:ind w:left="360"/>
        <w:rPr>
          <w:rFonts w:ascii="Arial" w:hAnsi="Arial" w:cs="Arial"/>
        </w:rPr>
      </w:pPr>
    </w:p>
    <w:p w14:paraId="727E8D75" w14:textId="7E5C694D" w:rsidR="00C05F4B" w:rsidRPr="00C05F4B" w:rsidRDefault="00C05F4B" w:rsidP="00C05F4B">
      <w:pPr>
        <w:rPr>
          <w:rFonts w:ascii="Arial" w:hAnsi="Arial" w:cs="Arial"/>
        </w:rPr>
      </w:pPr>
    </w:p>
    <w:p w14:paraId="07264337" w14:textId="7066FDBF" w:rsidR="006E5C4F" w:rsidRDefault="006E5C4F">
      <w:pPr>
        <w:rPr>
          <w:rFonts w:ascii="Arial" w:hAnsi="Arial" w:cs="Arial"/>
          <w:lang w:val="en-US"/>
        </w:rPr>
      </w:pPr>
    </w:p>
    <w:p w14:paraId="032F285A" w14:textId="77777777" w:rsidR="00BC069B" w:rsidRDefault="00BC069B">
      <w:pPr>
        <w:rPr>
          <w:rFonts w:ascii="Arial" w:hAnsi="Arial" w:cs="Arial"/>
          <w:lang w:val="en-US"/>
        </w:rPr>
      </w:pPr>
    </w:p>
    <w:p w14:paraId="6AF3A90F" w14:textId="18861D5C" w:rsidR="007C1D46" w:rsidRDefault="008B0D68">
      <w:pPr>
        <w:rPr>
          <w:rFonts w:ascii="Arial" w:hAnsi="Arial" w:cs="Arial"/>
        </w:rPr>
      </w:pPr>
      <w:r w:rsidRPr="00480A4B">
        <w:rPr>
          <w:rFonts w:ascii="Arial" w:hAnsi="Arial" w:cs="Arial"/>
        </w:rPr>
        <w:t xml:space="preserve">                        </w:t>
      </w:r>
    </w:p>
    <w:p w14:paraId="39503354" w14:textId="67F9DE48" w:rsidR="001C6E7E" w:rsidRDefault="001C6E7E">
      <w:pPr>
        <w:rPr>
          <w:rFonts w:ascii="Arial" w:hAnsi="Arial" w:cs="Arial"/>
        </w:rPr>
      </w:pPr>
    </w:p>
    <w:p w14:paraId="77D16A36" w14:textId="37E495B3" w:rsidR="001C6E7E" w:rsidRDefault="001C6E7E">
      <w:pPr>
        <w:rPr>
          <w:rFonts w:ascii="Arial" w:hAnsi="Arial" w:cs="Arial"/>
        </w:rPr>
      </w:pPr>
    </w:p>
    <w:p w14:paraId="574FC613" w14:textId="2A6E9CC6" w:rsidR="001C6E7E" w:rsidRDefault="001C6E7E">
      <w:pPr>
        <w:rPr>
          <w:rFonts w:ascii="Arial" w:hAnsi="Arial" w:cs="Arial"/>
        </w:rPr>
      </w:pPr>
    </w:p>
    <w:p w14:paraId="7081118C" w14:textId="228B1BDA" w:rsidR="001C6E7E" w:rsidRDefault="001C6E7E">
      <w:pPr>
        <w:rPr>
          <w:rFonts w:ascii="Arial" w:hAnsi="Arial" w:cs="Arial"/>
        </w:rPr>
      </w:pPr>
    </w:p>
    <w:p w14:paraId="4DB83490" w14:textId="2EC56542" w:rsidR="001C6E7E" w:rsidRDefault="001C6E7E">
      <w:pPr>
        <w:rPr>
          <w:rFonts w:ascii="Arial" w:hAnsi="Arial" w:cs="Arial"/>
        </w:rPr>
      </w:pPr>
    </w:p>
    <w:p w14:paraId="65CA72DC" w14:textId="22A5529E" w:rsidR="001C6E7E" w:rsidRDefault="001C6E7E">
      <w:pPr>
        <w:rPr>
          <w:rFonts w:ascii="Arial" w:hAnsi="Arial" w:cs="Arial"/>
        </w:rPr>
      </w:pPr>
    </w:p>
    <w:p w14:paraId="3B5F3211" w14:textId="4E1098A2" w:rsidR="001C6E7E" w:rsidRDefault="001C6E7E">
      <w:pPr>
        <w:rPr>
          <w:rFonts w:ascii="Arial" w:hAnsi="Arial" w:cs="Arial"/>
        </w:rPr>
      </w:pPr>
    </w:p>
    <w:p w14:paraId="2BF0FCF3" w14:textId="77777777" w:rsidR="00653DE8" w:rsidRDefault="009F5AD6">
      <w:pPr>
        <w:rPr>
          <w:rFonts w:ascii="Arial" w:hAnsi="Arial" w:cs="Arial"/>
        </w:rPr>
      </w:pPr>
      <w:r>
        <w:rPr>
          <w:rFonts w:ascii="Arial" w:hAnsi="Arial" w:cs="Arial"/>
        </w:rPr>
        <w:lastRenderedPageBreak/>
        <w:t xml:space="preserve">                                    </w:t>
      </w:r>
      <w:r w:rsidR="00D306B6">
        <w:rPr>
          <w:rFonts w:ascii="Arial" w:hAnsi="Arial" w:cs="Arial"/>
        </w:rPr>
        <w:t xml:space="preserve">             </w:t>
      </w:r>
    </w:p>
    <w:p w14:paraId="6DBC4C40" w14:textId="692B9ECC" w:rsidR="001C6E7E" w:rsidRDefault="00653DE8">
      <w:pPr>
        <w:rPr>
          <w:rFonts w:ascii="Arial" w:hAnsi="Arial" w:cs="Arial"/>
          <w:sz w:val="28"/>
          <w:szCs w:val="28"/>
        </w:rPr>
      </w:pPr>
      <w:r>
        <w:rPr>
          <w:rFonts w:ascii="Arial" w:hAnsi="Arial" w:cs="Arial"/>
        </w:rPr>
        <w:t xml:space="preserve">                                                   </w:t>
      </w:r>
      <w:r w:rsidR="009F5AD6">
        <w:rPr>
          <w:rFonts w:ascii="Arial" w:hAnsi="Arial" w:cs="Arial"/>
        </w:rPr>
        <w:t xml:space="preserve"> </w:t>
      </w:r>
      <w:r w:rsidR="009F5AD6" w:rsidRPr="009F5AD6">
        <w:rPr>
          <w:rFonts w:ascii="Arial" w:hAnsi="Arial" w:cs="Arial"/>
          <w:sz w:val="28"/>
          <w:szCs w:val="28"/>
        </w:rPr>
        <w:t xml:space="preserve">Reference list </w:t>
      </w:r>
    </w:p>
    <w:p w14:paraId="4977DAB7" w14:textId="160E79D2" w:rsidR="00653DE8" w:rsidRDefault="00653DE8">
      <w:pPr>
        <w:rPr>
          <w:rFonts w:ascii="Arial" w:hAnsi="Arial" w:cs="Arial"/>
          <w:sz w:val="28"/>
          <w:szCs w:val="28"/>
        </w:rPr>
      </w:pPr>
    </w:p>
    <w:p w14:paraId="68F657FC" w14:textId="77777777" w:rsidR="00653DE8" w:rsidRPr="00653DE8" w:rsidRDefault="00653DE8" w:rsidP="00653DE8">
      <w:pPr>
        <w:spacing w:after="0" w:line="240" w:lineRule="auto"/>
        <w:ind w:left="720"/>
        <w:rPr>
          <w:rFonts w:ascii="Times New Roman" w:eastAsia="Times New Roman" w:hAnsi="Times New Roman" w:cs="Times New Roman"/>
          <w:sz w:val="24"/>
          <w:szCs w:val="24"/>
          <w:lang w:eastAsia="en-GB"/>
        </w:rPr>
      </w:pPr>
      <w:r w:rsidRPr="00653DE8">
        <w:rPr>
          <w:rFonts w:ascii="Arial" w:eastAsia="Trebuchet MS" w:hAnsi="Arial" w:cs="+mn-cs"/>
          <w:i/>
          <w:iCs/>
          <w:color w:val="404040"/>
          <w:kern w:val="24"/>
          <w:sz w:val="24"/>
          <w:szCs w:val="24"/>
          <w:lang w:val="en-US" w:eastAsia="en-GB"/>
        </w:rPr>
        <w:t>2021. [online] Available at: &lt;http://us.sz-search.com/s.html?q=Kent%20Police&amp;p=1&amp;k=13&gt; (Accessed 14 July 2021)</w:t>
      </w:r>
    </w:p>
    <w:p w14:paraId="4D9A3B75" w14:textId="77777777" w:rsidR="00653DE8" w:rsidRPr="00653DE8" w:rsidRDefault="00653DE8" w:rsidP="00653DE8">
      <w:pPr>
        <w:spacing w:before="200" w:after="0" w:line="360" w:lineRule="auto"/>
        <w:rPr>
          <w:rFonts w:ascii="Times New Roman" w:eastAsia="Times New Roman" w:hAnsi="Times New Roman" w:cs="Times New Roman"/>
          <w:sz w:val="24"/>
          <w:szCs w:val="24"/>
          <w:lang w:eastAsia="en-GB"/>
        </w:rPr>
      </w:pPr>
      <w:r w:rsidRPr="00653DE8">
        <w:rPr>
          <w:rFonts w:ascii="Arial" w:eastAsia="Open Sans" w:hAnsi="Arial" w:cs="+mn-cs"/>
          <w:b/>
          <w:bCs/>
          <w:i/>
          <w:iCs/>
          <w:color w:val="666666"/>
          <w:kern w:val="24"/>
          <w:sz w:val="24"/>
          <w:szCs w:val="24"/>
          <w:lang w:val="en-US" w:eastAsia="en-GB"/>
        </w:rPr>
        <w:t> </w:t>
      </w:r>
      <w:r w:rsidRPr="00653DE8">
        <w:rPr>
          <w:rFonts w:ascii="Arial" w:eastAsia="Open Sans" w:hAnsi="Arial" w:cs="+mn-cs"/>
          <w:i/>
          <w:iCs/>
          <w:color w:val="000000"/>
          <w:kern w:val="24"/>
          <w:sz w:val="24"/>
          <w:szCs w:val="24"/>
          <w:lang w:val="en-US" w:eastAsia="en-GB"/>
        </w:rPr>
        <w:t>Americansurrogacy.com. 2021. Intended Parents - American Surrogacy. [online] Available at: &lt;https://www.americansurrogacy.com/parents&gt; (Accessed 14 July 2021)</w:t>
      </w:r>
    </w:p>
    <w:p w14:paraId="30E7DA56" w14:textId="77777777" w:rsidR="00653DE8" w:rsidRPr="00653DE8" w:rsidRDefault="00653DE8" w:rsidP="00653DE8">
      <w:pPr>
        <w:spacing w:after="0" w:line="360" w:lineRule="auto"/>
        <w:ind w:left="720"/>
        <w:rPr>
          <w:rFonts w:ascii="Times New Roman" w:eastAsia="Times New Roman" w:hAnsi="Times New Roman" w:cs="Times New Roman"/>
          <w:sz w:val="24"/>
          <w:szCs w:val="24"/>
          <w:lang w:eastAsia="en-GB"/>
        </w:rPr>
      </w:pPr>
      <w:r w:rsidRPr="00653DE8">
        <w:rPr>
          <w:rFonts w:ascii="Arial" w:eastAsia="Trebuchet MS" w:hAnsi="Arial" w:cs="+mn-cs"/>
          <w:i/>
          <w:iCs/>
          <w:color w:val="404040"/>
          <w:kern w:val="24"/>
          <w:sz w:val="24"/>
          <w:szCs w:val="24"/>
          <w:lang w:val="en-US" w:eastAsia="en-GB"/>
        </w:rPr>
        <w:t>Andrew J Baxter, 1,2 Emily J Tweed, 2 Srinivasa Vittal </w:t>
      </w:r>
      <w:proofErr w:type="spellStart"/>
      <w:r w:rsidRPr="00653DE8">
        <w:rPr>
          <w:rFonts w:ascii="Arial" w:eastAsia="Trebuchet MS" w:hAnsi="Arial" w:cs="+mn-cs"/>
          <w:i/>
          <w:iCs/>
          <w:color w:val="404040"/>
          <w:kern w:val="24"/>
          <w:sz w:val="24"/>
          <w:szCs w:val="24"/>
          <w:lang w:val="en-US" w:eastAsia="en-GB"/>
        </w:rPr>
        <w:t>Katikireddi</w:t>
      </w:r>
      <w:proofErr w:type="spellEnd"/>
      <w:r w:rsidRPr="00653DE8">
        <w:rPr>
          <w:rFonts w:ascii="Arial" w:eastAsia="Trebuchet MS" w:hAnsi="Arial" w:cs="+mn-cs"/>
          <w:i/>
          <w:iCs/>
          <w:color w:val="404040"/>
          <w:kern w:val="24"/>
          <w:sz w:val="24"/>
          <w:szCs w:val="24"/>
          <w:lang w:val="en-US" w:eastAsia="en-GB"/>
        </w:rPr>
        <w:t>, 2 Hilary Thomson. (2019). Effects of Housing First approaches on health and well-being of adults who are homeless or at risk of homelessness: systematic review and meta-analysis of </w:t>
      </w:r>
      <w:proofErr w:type="spellStart"/>
      <w:r w:rsidRPr="00653DE8">
        <w:rPr>
          <w:rFonts w:ascii="Arial" w:eastAsia="Trebuchet MS" w:hAnsi="Arial" w:cs="+mn-cs"/>
          <w:i/>
          <w:iCs/>
          <w:color w:val="404040"/>
          <w:kern w:val="24"/>
          <w:sz w:val="24"/>
          <w:szCs w:val="24"/>
          <w:lang w:val="en-US" w:eastAsia="en-GB"/>
        </w:rPr>
        <w:t>randomised</w:t>
      </w:r>
      <w:proofErr w:type="spellEnd"/>
      <w:r w:rsidRPr="00653DE8">
        <w:rPr>
          <w:rFonts w:ascii="Arial" w:eastAsia="Trebuchet MS" w:hAnsi="Arial" w:cs="+mn-cs"/>
          <w:i/>
          <w:iCs/>
          <w:color w:val="404040"/>
          <w:kern w:val="24"/>
          <w:sz w:val="24"/>
          <w:szCs w:val="24"/>
          <w:lang w:val="en-US" w:eastAsia="en-GB"/>
        </w:rPr>
        <w:t> controlled trials. Available: </w:t>
      </w:r>
      <w:hyperlink r:id="rId11" w:history="1">
        <w:r w:rsidRPr="00653DE8">
          <w:rPr>
            <w:rFonts w:ascii="Arial" w:eastAsia="Trebuchet MS" w:hAnsi="Arial" w:cs="+mn-cs"/>
            <w:i/>
            <w:iCs/>
            <w:color w:val="404040"/>
            <w:kern w:val="24"/>
            <w:sz w:val="24"/>
            <w:szCs w:val="24"/>
            <w:u w:val="single"/>
            <w:lang w:val="en-US" w:eastAsia="en-GB"/>
          </w:rPr>
          <w:t>https://jech.bmj.com/content/jech/73/5/379.full.pdf</w:t>
        </w:r>
      </w:hyperlink>
      <w:r w:rsidRPr="00653DE8">
        <w:rPr>
          <w:rFonts w:ascii="Arial" w:eastAsia="Trebuchet MS" w:hAnsi="Arial" w:cs="+mn-cs"/>
          <w:i/>
          <w:iCs/>
          <w:color w:val="404040"/>
          <w:kern w:val="24"/>
          <w:sz w:val="24"/>
          <w:szCs w:val="24"/>
          <w:lang w:val="en-US" w:eastAsia="en-GB"/>
        </w:rPr>
        <w:t>. Last accessed 10-07-2021.</w:t>
      </w:r>
    </w:p>
    <w:p w14:paraId="49AFDF1F" w14:textId="77777777" w:rsidR="00653DE8" w:rsidRPr="00653DE8" w:rsidRDefault="00653DE8" w:rsidP="00653DE8">
      <w:pPr>
        <w:spacing w:after="0" w:line="360" w:lineRule="auto"/>
        <w:ind w:left="720"/>
        <w:rPr>
          <w:rFonts w:ascii="Times New Roman" w:eastAsia="Times New Roman" w:hAnsi="Times New Roman" w:cs="Times New Roman"/>
          <w:sz w:val="24"/>
          <w:szCs w:val="24"/>
          <w:lang w:eastAsia="en-GB"/>
        </w:rPr>
      </w:pPr>
      <w:r w:rsidRPr="00653DE8">
        <w:rPr>
          <w:rFonts w:ascii="Arial" w:eastAsia="Trebuchet MS" w:hAnsi="Arial" w:cs="+mn-cs"/>
          <w:i/>
          <w:iCs/>
          <w:color w:val="404040"/>
          <w:kern w:val="24"/>
          <w:sz w:val="24"/>
          <w:szCs w:val="24"/>
          <w:lang w:eastAsia="en-GB"/>
        </w:rPr>
        <w:t>Broad, B., 1998. Young people leaving care: Life after the Children Act 1989. Jessica Kingsley Publishers.</w:t>
      </w:r>
    </w:p>
    <w:p w14:paraId="7B0F85D8" w14:textId="77777777" w:rsidR="00653DE8" w:rsidRPr="00653DE8" w:rsidRDefault="00653DE8" w:rsidP="00653DE8">
      <w:pPr>
        <w:spacing w:before="200" w:after="0" w:line="360" w:lineRule="auto"/>
        <w:rPr>
          <w:rFonts w:ascii="Times New Roman" w:eastAsia="Times New Roman" w:hAnsi="Times New Roman" w:cs="Times New Roman"/>
          <w:sz w:val="24"/>
          <w:szCs w:val="24"/>
          <w:lang w:eastAsia="en-GB"/>
        </w:rPr>
      </w:pPr>
      <w:r w:rsidRPr="00653DE8">
        <w:rPr>
          <w:rFonts w:ascii="Arial" w:eastAsia="Open Sans" w:hAnsi="Arial" w:cs="+mn-cs"/>
          <w:i/>
          <w:iCs/>
          <w:color w:val="000000"/>
          <w:kern w:val="24"/>
          <w:sz w:val="24"/>
          <w:szCs w:val="24"/>
          <w:lang w:eastAsia="en-GB"/>
        </w:rPr>
        <w:t>Centraldentalnorwood.com. 2021. Dentist Norwood MA | Cosmetic Dentistry | Central Dental Associates. [online] Available at: &lt;https://www.centraldentalnorwood.com/&gt; (Accessed 14 July 2021).</w:t>
      </w:r>
    </w:p>
    <w:p w14:paraId="1D8EAAA7" w14:textId="77777777" w:rsidR="00653DE8" w:rsidRPr="00653DE8" w:rsidRDefault="00653DE8" w:rsidP="00653DE8">
      <w:pPr>
        <w:spacing w:after="0" w:line="360" w:lineRule="auto"/>
        <w:ind w:left="720"/>
        <w:rPr>
          <w:rFonts w:ascii="Times New Roman" w:eastAsia="Times New Roman" w:hAnsi="Times New Roman" w:cs="Times New Roman"/>
          <w:sz w:val="24"/>
          <w:szCs w:val="24"/>
          <w:lang w:eastAsia="en-GB"/>
        </w:rPr>
      </w:pPr>
      <w:r w:rsidRPr="00653DE8">
        <w:rPr>
          <w:rFonts w:ascii="Arial" w:eastAsia="Trebuchet MS" w:hAnsi="Arial" w:cs="+mn-cs"/>
          <w:i/>
          <w:iCs/>
          <w:color w:val="404040"/>
          <w:kern w:val="24"/>
          <w:sz w:val="24"/>
          <w:szCs w:val="24"/>
          <w:lang w:eastAsia="en-GB"/>
        </w:rPr>
        <w:t xml:space="preserve">Coates, D. (2017) ‘Working with families with parental mental health and/or drug and alcohol issues where there are child protection concerns: inter-agency collaboration’, Child &amp; Family Social Work, 22, pp. 1–10. </w:t>
      </w:r>
      <w:proofErr w:type="spellStart"/>
      <w:r w:rsidRPr="00653DE8">
        <w:rPr>
          <w:rFonts w:ascii="Arial" w:eastAsia="Trebuchet MS" w:hAnsi="Arial" w:cs="+mn-cs"/>
          <w:i/>
          <w:iCs/>
          <w:color w:val="404040"/>
          <w:kern w:val="24"/>
          <w:sz w:val="24"/>
          <w:szCs w:val="24"/>
          <w:lang w:eastAsia="en-GB"/>
        </w:rPr>
        <w:t>doi</w:t>
      </w:r>
      <w:proofErr w:type="spellEnd"/>
      <w:r w:rsidRPr="00653DE8">
        <w:rPr>
          <w:rFonts w:ascii="Arial" w:eastAsia="Trebuchet MS" w:hAnsi="Arial" w:cs="+mn-cs"/>
          <w:i/>
          <w:iCs/>
          <w:color w:val="404040"/>
          <w:kern w:val="24"/>
          <w:sz w:val="24"/>
          <w:szCs w:val="24"/>
          <w:lang w:eastAsia="en-GB"/>
        </w:rPr>
        <w:t>: 10.1111/cfs.12238.</w:t>
      </w:r>
    </w:p>
    <w:p w14:paraId="053593D3" w14:textId="77777777" w:rsidR="00653DE8" w:rsidRPr="00653DE8" w:rsidRDefault="00653DE8" w:rsidP="00653DE8">
      <w:pPr>
        <w:spacing w:after="0" w:line="240" w:lineRule="auto"/>
        <w:rPr>
          <w:rFonts w:ascii="Times New Roman" w:eastAsia="Times New Roman" w:hAnsi="Times New Roman" w:cs="Times New Roman"/>
          <w:sz w:val="24"/>
          <w:szCs w:val="24"/>
          <w:lang w:eastAsia="en-GB"/>
        </w:rPr>
      </w:pPr>
      <w:r w:rsidRPr="00653DE8">
        <w:rPr>
          <w:rFonts w:ascii="Arial" w:eastAsia="Trebuchet MS" w:hAnsi="Arial" w:cs="+mn-cs"/>
          <w:i/>
          <w:iCs/>
          <w:color w:val="404040"/>
          <w:kern w:val="24"/>
          <w:sz w:val="24"/>
          <w:szCs w:val="24"/>
          <w:lang w:val="en-US" w:eastAsia="en-GB"/>
        </w:rPr>
        <w:t>D17mj6xr9uykrr.cloudfront.net. 2021. [online] Available at: &lt;https://d17mj6xr9uykrr.cloudfront.net/Pictures/280xAny/7/5/6/81756</w:t>
      </w:r>
    </w:p>
    <w:p w14:paraId="7374C03E" w14:textId="77777777" w:rsidR="00653DE8" w:rsidRPr="00653DE8" w:rsidRDefault="00653DE8" w:rsidP="00653DE8">
      <w:pPr>
        <w:spacing w:after="0" w:line="240" w:lineRule="auto"/>
        <w:ind w:left="720"/>
        <w:rPr>
          <w:rFonts w:ascii="Times New Roman" w:eastAsia="Times New Roman" w:hAnsi="Times New Roman" w:cs="Times New Roman"/>
          <w:sz w:val="24"/>
          <w:szCs w:val="24"/>
          <w:lang w:eastAsia="en-GB"/>
        </w:rPr>
      </w:pPr>
      <w:r w:rsidRPr="00653DE8">
        <w:rPr>
          <w:rFonts w:ascii="Arial" w:eastAsia="Trebuchet MS" w:hAnsi="Arial" w:cs="+mn-cs"/>
          <w:i/>
          <w:iCs/>
          <w:color w:val="404040"/>
          <w:kern w:val="24"/>
          <w:sz w:val="24"/>
          <w:szCs w:val="24"/>
          <w:lang w:val="en-US" w:eastAsia="en-GB"/>
        </w:rPr>
        <w:t>56_stressedworkathomedad_250187.jpg&gt; (Accessed 14 July 2021).</w:t>
      </w:r>
    </w:p>
    <w:p w14:paraId="61000C5F" w14:textId="77777777" w:rsidR="00653DE8" w:rsidRPr="00653DE8" w:rsidRDefault="00653DE8" w:rsidP="00653DE8">
      <w:pPr>
        <w:spacing w:after="0" w:line="360" w:lineRule="auto"/>
        <w:ind w:left="720"/>
        <w:rPr>
          <w:rFonts w:ascii="Times New Roman" w:eastAsia="Times New Roman" w:hAnsi="Times New Roman" w:cs="Times New Roman"/>
          <w:sz w:val="24"/>
          <w:szCs w:val="24"/>
          <w:lang w:eastAsia="en-GB"/>
        </w:rPr>
      </w:pPr>
      <w:r w:rsidRPr="00653DE8">
        <w:rPr>
          <w:rFonts w:ascii="Arial" w:eastAsia="Trebuchet MS" w:hAnsi="Arial" w:cs="+mn-cs"/>
          <w:i/>
          <w:iCs/>
          <w:color w:val="404040"/>
          <w:kern w:val="24"/>
          <w:sz w:val="24"/>
          <w:szCs w:val="24"/>
          <w:lang w:eastAsia="en-GB"/>
        </w:rPr>
        <w:t xml:space="preserve">DIANA DIVECHA. (2019). What Are the Best Ways to Prevent Bullying in </w:t>
      </w:r>
      <w:proofErr w:type="gramStart"/>
      <w:r w:rsidRPr="00653DE8">
        <w:rPr>
          <w:rFonts w:ascii="Arial" w:eastAsia="Trebuchet MS" w:hAnsi="Arial" w:cs="+mn-cs"/>
          <w:i/>
          <w:iCs/>
          <w:color w:val="404040"/>
          <w:kern w:val="24"/>
          <w:sz w:val="24"/>
          <w:szCs w:val="24"/>
          <w:lang w:eastAsia="en-GB"/>
        </w:rPr>
        <w:t>Schools?.</w:t>
      </w:r>
      <w:proofErr w:type="gramEnd"/>
      <w:r w:rsidRPr="00653DE8">
        <w:rPr>
          <w:rFonts w:ascii="Arial" w:eastAsia="Trebuchet MS" w:hAnsi="Arial" w:cs="+mn-cs"/>
          <w:i/>
          <w:iCs/>
          <w:color w:val="404040"/>
          <w:kern w:val="24"/>
          <w:sz w:val="24"/>
          <w:szCs w:val="24"/>
          <w:lang w:eastAsia="en-GB"/>
        </w:rPr>
        <w:t> Available: https://greatergood.berkeley.edu/article/item/what_are_the_best_ways_to_prevent_bullying_in_schools. Last accessed 14-07-2021.</w:t>
      </w:r>
    </w:p>
    <w:p w14:paraId="59E79078" w14:textId="77777777" w:rsidR="00653DE8" w:rsidRPr="00653DE8" w:rsidRDefault="00653DE8" w:rsidP="00653DE8">
      <w:pPr>
        <w:spacing w:line="256" w:lineRule="auto"/>
        <w:ind w:left="360"/>
        <w:rPr>
          <w:rFonts w:ascii="Times New Roman" w:eastAsia="Times New Roman" w:hAnsi="Times New Roman" w:cs="Times New Roman"/>
          <w:sz w:val="24"/>
          <w:szCs w:val="24"/>
          <w:lang w:eastAsia="en-GB"/>
        </w:rPr>
      </w:pPr>
      <w:r w:rsidRPr="00653DE8">
        <w:rPr>
          <w:rFonts w:ascii="Arial" w:eastAsia="Trebuchet MS" w:hAnsi="Arial" w:cs="Times New Roman"/>
          <w:i/>
          <w:iCs/>
          <w:color w:val="404040"/>
          <w:kern w:val="24"/>
          <w:sz w:val="24"/>
          <w:szCs w:val="24"/>
          <w:lang w:val="en-US" w:eastAsia="en-GB"/>
        </w:rPr>
        <w:t>Irishtimes.com. 2021. [online] Available at: &lt;https://www.irishtimes.com/polopoly_fs/1.1610769.1385996854!/image/image.jpg_gen/derivatives/box_460_245/image.jpg&gt; (Accessed 14 July 2021).</w:t>
      </w:r>
    </w:p>
    <w:p w14:paraId="239E4461" w14:textId="77777777" w:rsidR="00653DE8" w:rsidRPr="00653DE8" w:rsidRDefault="00653DE8" w:rsidP="00653DE8">
      <w:pPr>
        <w:spacing w:after="0" w:line="360" w:lineRule="auto"/>
        <w:ind w:left="720"/>
        <w:rPr>
          <w:rFonts w:ascii="Times New Roman" w:eastAsia="Times New Roman" w:hAnsi="Times New Roman" w:cs="Times New Roman"/>
          <w:sz w:val="24"/>
          <w:szCs w:val="24"/>
          <w:lang w:eastAsia="en-GB"/>
        </w:rPr>
      </w:pPr>
      <w:r w:rsidRPr="00653DE8">
        <w:rPr>
          <w:rFonts w:ascii="Arial" w:eastAsia="Trebuchet MS" w:hAnsi="Arial" w:cs="+mn-cs"/>
          <w:i/>
          <w:iCs/>
          <w:color w:val="404040"/>
          <w:kern w:val="24"/>
          <w:sz w:val="24"/>
          <w:szCs w:val="24"/>
          <w:lang w:val="en-US" w:eastAsia="en-GB"/>
        </w:rPr>
        <w:t>Ken Rigby (2007). Bullying in schools. Australia: ACER press. 1-268.</w:t>
      </w:r>
    </w:p>
    <w:p w14:paraId="2E33E1CC" w14:textId="77777777" w:rsidR="00D16CDC" w:rsidRPr="00D16CDC" w:rsidRDefault="00653DE8" w:rsidP="00D16CDC">
      <w:pPr>
        <w:pStyle w:val="NormalWeb"/>
        <w:spacing w:after="0" w:line="360" w:lineRule="auto"/>
        <w:ind w:left="720"/>
        <w:rPr>
          <w:rFonts w:eastAsia="Times New Roman"/>
          <w:lang w:eastAsia="en-GB"/>
        </w:rPr>
      </w:pPr>
      <w:r w:rsidRPr="00653DE8">
        <w:rPr>
          <w:rFonts w:ascii="Arial" w:eastAsia="Open Sans" w:hAnsi="Arial" w:cs="+mn-cs"/>
          <w:b/>
          <w:bCs/>
          <w:i/>
          <w:iCs/>
          <w:color w:val="666666"/>
          <w:kern w:val="24"/>
          <w:lang w:val="en-US" w:eastAsia="en-GB"/>
        </w:rPr>
        <w:lastRenderedPageBreak/>
        <w:t> </w:t>
      </w:r>
      <w:r w:rsidRPr="00653DE8">
        <w:rPr>
          <w:rFonts w:ascii="Arial" w:eastAsia="Open Sans" w:hAnsi="Arial" w:cs="+mn-cs"/>
          <w:i/>
          <w:iCs/>
          <w:color w:val="000000"/>
          <w:kern w:val="24"/>
          <w:lang w:val="en-US" w:eastAsia="en-GB"/>
        </w:rPr>
        <w:t>Legislation.gov.uk. 2021. Care Act 2014. [online] Available at: &lt;https://www.legislation.gov.uk/ukpga/2014/23/section/1/enacted&gt; (Accessed 29 June 2021).</w:t>
      </w:r>
      <w:r w:rsidR="00D16CDC">
        <w:rPr>
          <w:rFonts w:ascii="Arial" w:eastAsia="Open Sans" w:hAnsi="Arial" w:cs="+mn-cs"/>
          <w:i/>
          <w:iCs/>
          <w:color w:val="000000"/>
          <w:kern w:val="24"/>
          <w:lang w:val="en-US" w:eastAsia="en-GB"/>
        </w:rPr>
        <w:t xml:space="preserve"> </w:t>
      </w:r>
      <w:r w:rsidR="00D16CDC" w:rsidRPr="00D16CDC">
        <w:rPr>
          <w:rFonts w:ascii="Arial" w:eastAsia="Open Sans" w:hAnsi="Arial" w:cstheme="minorBidi"/>
          <w:i/>
          <w:iCs/>
          <w:color w:val="000000"/>
          <w:kern w:val="24"/>
          <w:lang w:val="en-US" w:eastAsia="en-GB"/>
        </w:rPr>
        <w:t>Legislation.gov.uk. 2021. Children and Families Act 2014. [online] Available at: &lt;https://www.legislation.gov.uk/ukpga/2014/6/section/10/enacted&gt; (Accessed 25 June 2021).</w:t>
      </w:r>
    </w:p>
    <w:p w14:paraId="176A1638" w14:textId="77777777" w:rsidR="00D16CDC" w:rsidRPr="00D16CDC" w:rsidRDefault="00D16CDC" w:rsidP="00D16CDC">
      <w:pPr>
        <w:spacing w:after="0" w:line="360" w:lineRule="auto"/>
        <w:ind w:left="720"/>
        <w:rPr>
          <w:rFonts w:ascii="Times New Roman" w:eastAsia="Times New Roman" w:hAnsi="Times New Roman" w:cs="Times New Roman"/>
          <w:sz w:val="24"/>
          <w:szCs w:val="24"/>
          <w:lang w:eastAsia="en-GB"/>
        </w:rPr>
      </w:pPr>
      <w:proofErr w:type="spellStart"/>
      <w:r w:rsidRPr="00D16CDC">
        <w:rPr>
          <w:rFonts w:ascii="Arial" w:eastAsia="Trebuchet MS" w:hAnsi="Arial"/>
          <w:i/>
          <w:iCs/>
          <w:color w:val="404040"/>
          <w:kern w:val="24"/>
          <w:sz w:val="24"/>
          <w:szCs w:val="24"/>
          <w:lang w:val="en-US" w:eastAsia="en-GB"/>
        </w:rPr>
        <w:t>lisa</w:t>
      </w:r>
      <w:proofErr w:type="spellEnd"/>
      <w:r w:rsidRPr="00D16CDC">
        <w:rPr>
          <w:rFonts w:ascii="Arial" w:eastAsia="Trebuchet MS" w:hAnsi="Arial"/>
          <w:i/>
          <w:iCs/>
          <w:color w:val="404040"/>
          <w:kern w:val="24"/>
          <w:sz w:val="24"/>
          <w:szCs w:val="24"/>
          <w:lang w:val="en-US" w:eastAsia="en-GB"/>
        </w:rPr>
        <w:t xml:space="preserve"> </w:t>
      </w:r>
      <w:proofErr w:type="spellStart"/>
      <w:r w:rsidRPr="00D16CDC">
        <w:rPr>
          <w:rFonts w:ascii="Arial" w:eastAsia="Trebuchet MS" w:hAnsi="Arial"/>
          <w:i/>
          <w:iCs/>
          <w:color w:val="404040"/>
          <w:kern w:val="24"/>
          <w:sz w:val="24"/>
          <w:szCs w:val="24"/>
          <w:lang w:val="en-US" w:eastAsia="en-GB"/>
        </w:rPr>
        <w:t>tolen</w:t>
      </w:r>
      <w:proofErr w:type="spellEnd"/>
      <w:r w:rsidRPr="00D16CDC">
        <w:rPr>
          <w:rFonts w:ascii="Arial" w:eastAsia="Trebuchet MS" w:hAnsi="Arial"/>
          <w:i/>
          <w:iCs/>
          <w:color w:val="404040"/>
          <w:kern w:val="24"/>
          <w:sz w:val="24"/>
          <w:szCs w:val="24"/>
          <w:lang w:val="en-US" w:eastAsia="en-GB"/>
        </w:rPr>
        <w:t>. (2020). Mommy time, all the time: Why a child might favor one parent now SHARE THIS — Search TODAY SECTIONS Food Style Health &amp; Wellness Parenting Home Pop Culture Shop Videos SHOW TODAY 3rd H. Available: https://www.today.com/parents/favorite-parent-what-do-when-child-only-wants-one-parent-t179002. Last accessed 14-07-2021.</w:t>
      </w:r>
    </w:p>
    <w:p w14:paraId="5BE32447" w14:textId="77777777" w:rsidR="00D16CDC" w:rsidRPr="00D16CDC" w:rsidRDefault="00D16CDC" w:rsidP="00D16CDC">
      <w:pPr>
        <w:spacing w:after="0" w:line="360" w:lineRule="auto"/>
        <w:ind w:left="720"/>
        <w:rPr>
          <w:rFonts w:ascii="Times New Roman" w:eastAsia="Times New Roman" w:hAnsi="Times New Roman" w:cs="Times New Roman"/>
          <w:sz w:val="24"/>
          <w:szCs w:val="24"/>
          <w:lang w:eastAsia="en-GB"/>
        </w:rPr>
      </w:pPr>
      <w:r w:rsidRPr="00D16CDC">
        <w:rPr>
          <w:rFonts w:ascii="Arial" w:eastAsia="Trebuchet MS" w:hAnsi="Arial"/>
          <w:i/>
          <w:iCs/>
          <w:color w:val="404040"/>
          <w:kern w:val="24"/>
          <w:sz w:val="24"/>
          <w:szCs w:val="24"/>
          <w:lang w:eastAsia="en-GB"/>
        </w:rPr>
        <w:t xml:space="preserve">MARIANELA RODRIGUEZ. (). Amazon Turns Company Building </w:t>
      </w:r>
      <w:proofErr w:type="gramStart"/>
      <w:r w:rsidRPr="00D16CDC">
        <w:rPr>
          <w:rFonts w:ascii="Arial" w:eastAsia="Trebuchet MS" w:hAnsi="Arial"/>
          <w:i/>
          <w:iCs/>
          <w:color w:val="404040"/>
          <w:kern w:val="24"/>
          <w:sz w:val="24"/>
          <w:szCs w:val="24"/>
          <w:lang w:eastAsia="en-GB"/>
        </w:rPr>
        <w:t>Into</w:t>
      </w:r>
      <w:proofErr w:type="gramEnd"/>
      <w:r w:rsidRPr="00D16CDC">
        <w:rPr>
          <w:rFonts w:ascii="Arial" w:eastAsia="Trebuchet MS" w:hAnsi="Arial"/>
          <w:i/>
          <w:iCs/>
          <w:color w:val="404040"/>
          <w:kern w:val="24"/>
          <w:sz w:val="24"/>
          <w:szCs w:val="24"/>
          <w:lang w:eastAsia="en-GB"/>
        </w:rPr>
        <w:t xml:space="preserve"> Homeless Shelter. Available: https://www.vix.com/en/ovs/trendy-as/57636/amazon-turns-company-building-into-homeless-shelter. Last accessed 14-07-2021.</w:t>
      </w:r>
    </w:p>
    <w:p w14:paraId="33F3B201" w14:textId="77777777" w:rsidR="00D16CDC" w:rsidRPr="00D16CDC" w:rsidRDefault="00D16CDC" w:rsidP="00D16CDC">
      <w:pPr>
        <w:spacing w:after="0" w:line="360" w:lineRule="auto"/>
        <w:ind w:left="720"/>
        <w:rPr>
          <w:rFonts w:ascii="Times New Roman" w:eastAsia="Times New Roman" w:hAnsi="Times New Roman" w:cs="Times New Roman"/>
          <w:sz w:val="24"/>
          <w:szCs w:val="24"/>
          <w:lang w:eastAsia="en-GB"/>
        </w:rPr>
      </w:pPr>
      <w:r w:rsidRPr="00D16CDC">
        <w:rPr>
          <w:rFonts w:ascii="Arial" w:eastAsia="Trebuchet MS" w:hAnsi="Arial"/>
          <w:i/>
          <w:iCs/>
          <w:color w:val="404040"/>
          <w:kern w:val="24"/>
          <w:sz w:val="24"/>
          <w:szCs w:val="24"/>
          <w:lang w:eastAsia="en-GB"/>
        </w:rPr>
        <w:t>McAuliffe, A.M., Linsey, A. and Fowler, J., 2006. Childcare Act 2006: the essential guide. Jessica Kingsley Publishers.</w:t>
      </w:r>
    </w:p>
    <w:p w14:paraId="27008DA8" w14:textId="77777777" w:rsidR="00D16CDC" w:rsidRPr="00D16CDC" w:rsidRDefault="00D16CDC" w:rsidP="00D16CDC">
      <w:pPr>
        <w:spacing w:after="0" w:line="240" w:lineRule="auto"/>
        <w:ind w:left="720"/>
        <w:rPr>
          <w:rFonts w:ascii="Times New Roman" w:eastAsia="Times New Roman" w:hAnsi="Times New Roman" w:cs="Times New Roman"/>
          <w:sz w:val="24"/>
          <w:szCs w:val="24"/>
          <w:lang w:eastAsia="en-GB"/>
        </w:rPr>
      </w:pPr>
      <w:r w:rsidRPr="00D16CDC">
        <w:rPr>
          <w:rFonts w:ascii="Arial" w:eastAsia="Trebuchet MS" w:hAnsi="Arial"/>
          <w:i/>
          <w:iCs/>
          <w:color w:val="404040"/>
          <w:kern w:val="24"/>
          <w:sz w:val="24"/>
          <w:szCs w:val="24"/>
          <w:lang w:val="en-US" w:eastAsia="en-GB"/>
        </w:rPr>
        <w:t>Now, W., 2021. Young black father feeling sad after relocating into new home with.... [online] iStock. Available at: &lt;https://www.istockphoto.com/photo/worried-african-american-single-father-with-his-kids-at-new-apartment-gm1183929302-333058706&gt; (Accessed 10 July 2021)</w:t>
      </w:r>
    </w:p>
    <w:p w14:paraId="5B472FD6" w14:textId="77777777" w:rsidR="00D16CDC" w:rsidRPr="00D16CDC" w:rsidRDefault="00D16CDC" w:rsidP="00D16CDC">
      <w:pPr>
        <w:spacing w:after="0" w:line="360" w:lineRule="auto"/>
        <w:ind w:left="720"/>
        <w:rPr>
          <w:rFonts w:ascii="Times New Roman" w:eastAsia="Times New Roman" w:hAnsi="Times New Roman" w:cs="Times New Roman"/>
          <w:sz w:val="24"/>
          <w:szCs w:val="24"/>
          <w:lang w:eastAsia="en-GB"/>
        </w:rPr>
      </w:pPr>
      <w:r w:rsidRPr="00D16CDC">
        <w:rPr>
          <w:rFonts w:ascii="Arial" w:eastAsia="Trebuchet MS" w:hAnsi="Arial"/>
          <w:i/>
          <w:iCs/>
          <w:color w:val="404040"/>
          <w:kern w:val="24"/>
          <w:sz w:val="24"/>
          <w:szCs w:val="24"/>
          <w:lang w:eastAsia="en-GB"/>
        </w:rPr>
        <w:t xml:space="preserve">Sloper, P. (2004) ‘Facilitators and barriers for co-ordinated multi-agency services’, Child: Care, Health &amp; Development, 30(6), pp. 571–580. </w:t>
      </w:r>
      <w:proofErr w:type="spellStart"/>
      <w:r w:rsidRPr="00D16CDC">
        <w:rPr>
          <w:rFonts w:ascii="Arial" w:eastAsia="Trebuchet MS" w:hAnsi="Arial"/>
          <w:i/>
          <w:iCs/>
          <w:color w:val="404040"/>
          <w:kern w:val="24"/>
          <w:sz w:val="24"/>
          <w:szCs w:val="24"/>
          <w:lang w:eastAsia="en-GB"/>
        </w:rPr>
        <w:t>doi</w:t>
      </w:r>
      <w:proofErr w:type="spellEnd"/>
      <w:r w:rsidRPr="00D16CDC">
        <w:rPr>
          <w:rFonts w:ascii="Arial" w:eastAsia="Trebuchet MS" w:hAnsi="Arial"/>
          <w:i/>
          <w:iCs/>
          <w:color w:val="404040"/>
          <w:kern w:val="24"/>
          <w:sz w:val="24"/>
          <w:szCs w:val="24"/>
          <w:lang w:eastAsia="en-GB"/>
        </w:rPr>
        <w:t>: 10.1111/j.1365-2214.2004.</w:t>
      </w:r>
      <w:proofErr w:type="gramStart"/>
      <w:r w:rsidRPr="00D16CDC">
        <w:rPr>
          <w:rFonts w:ascii="Arial" w:eastAsia="Trebuchet MS" w:hAnsi="Arial"/>
          <w:i/>
          <w:iCs/>
          <w:color w:val="404040"/>
          <w:kern w:val="24"/>
          <w:sz w:val="24"/>
          <w:szCs w:val="24"/>
          <w:lang w:eastAsia="en-GB"/>
        </w:rPr>
        <w:t>00468.x.</w:t>
      </w:r>
      <w:proofErr w:type="gramEnd"/>
    </w:p>
    <w:p w14:paraId="5502FB5C" w14:textId="77777777" w:rsidR="00D16CDC" w:rsidRPr="00D16CDC" w:rsidRDefault="00D16CDC" w:rsidP="00D16CDC">
      <w:pPr>
        <w:spacing w:after="0" w:line="240" w:lineRule="auto"/>
        <w:ind w:left="720"/>
        <w:rPr>
          <w:rFonts w:ascii="Times New Roman" w:eastAsia="Times New Roman" w:hAnsi="Times New Roman" w:cs="Times New Roman"/>
          <w:sz w:val="24"/>
          <w:szCs w:val="24"/>
          <w:lang w:eastAsia="en-GB"/>
        </w:rPr>
      </w:pPr>
      <w:r w:rsidRPr="00D16CDC">
        <w:rPr>
          <w:rFonts w:ascii="Arial" w:eastAsia="Times New Roman" w:hAnsi="Arial"/>
          <w:i/>
          <w:iCs/>
          <w:color w:val="404040"/>
          <w:kern w:val="24"/>
          <w:sz w:val="24"/>
          <w:szCs w:val="24"/>
          <w:lang w:val="en-US" w:eastAsia="en-GB"/>
        </w:rPr>
        <w:t>Thisfragiletent.files.wordpress.com. 2021. [online] Available at: &lt;https://thisfragiletent.files.wordpress.com/2010/03/p19_poverty11.jpg&gt; (Accessed 14 July 2021).</w:t>
      </w:r>
    </w:p>
    <w:p w14:paraId="6E71D15C" w14:textId="77777777" w:rsidR="00D16CDC" w:rsidRPr="00D16CDC" w:rsidRDefault="00D16CDC" w:rsidP="00D16CDC">
      <w:pPr>
        <w:spacing w:after="0" w:line="360" w:lineRule="auto"/>
        <w:ind w:left="720"/>
        <w:rPr>
          <w:rFonts w:ascii="Times New Roman" w:eastAsia="Times New Roman" w:hAnsi="Times New Roman" w:cs="Times New Roman"/>
          <w:sz w:val="24"/>
          <w:szCs w:val="24"/>
          <w:lang w:eastAsia="en-GB"/>
        </w:rPr>
      </w:pPr>
      <w:r w:rsidRPr="00D16CDC">
        <w:rPr>
          <w:rFonts w:ascii="Arial" w:eastAsia="Open Sans" w:hAnsi="Arial"/>
          <w:i/>
          <w:iCs/>
          <w:color w:val="666666"/>
          <w:kern w:val="24"/>
          <w:sz w:val="24"/>
          <w:szCs w:val="24"/>
          <w:lang w:eastAsia="en-GB"/>
        </w:rPr>
        <w:t>wetheparents.org. (n.d.). The Ultimate Guide to (Good, Bad and Ugly) Parenting Styles. [online] Available at: https://wetheparents.org/parenting-styles (Accessed 14 Jul. 2021).</w:t>
      </w:r>
    </w:p>
    <w:p w14:paraId="1F79A791" w14:textId="77777777" w:rsidR="00D16CDC" w:rsidRPr="00D16CDC" w:rsidRDefault="00D16CDC" w:rsidP="00D16CDC">
      <w:pPr>
        <w:spacing w:after="0" w:line="360" w:lineRule="auto"/>
        <w:ind w:left="720"/>
        <w:rPr>
          <w:rFonts w:ascii="Times New Roman" w:eastAsia="Times New Roman" w:hAnsi="Times New Roman" w:cs="Times New Roman"/>
          <w:sz w:val="24"/>
          <w:szCs w:val="24"/>
          <w:lang w:eastAsia="en-GB"/>
        </w:rPr>
      </w:pPr>
      <w:r w:rsidRPr="00D16CDC">
        <w:rPr>
          <w:rFonts w:ascii="Arial" w:eastAsia="Trebuchet MS" w:hAnsi="Arial"/>
          <w:i/>
          <w:iCs/>
          <w:color w:val="404040"/>
          <w:kern w:val="24"/>
          <w:sz w:val="24"/>
          <w:szCs w:val="24"/>
          <w:lang w:eastAsia="en-GB"/>
        </w:rPr>
        <w:t>Wolfe, Randi B &amp; Hirsch, Barton J, 2003. Outcomes of Parent Education Programs Based on Reevaluation Counseling. Journal of child and family studies, 12(1), pp.61–76.</w:t>
      </w:r>
    </w:p>
    <w:p w14:paraId="6E5E4CAE" w14:textId="66ACD534" w:rsidR="001C3471" w:rsidRPr="001C3471" w:rsidRDefault="00D16CDC" w:rsidP="001C3471">
      <w:pPr>
        <w:spacing w:after="0" w:line="240" w:lineRule="auto"/>
        <w:ind w:left="720"/>
        <w:rPr>
          <w:rFonts w:ascii="Times New Roman" w:eastAsia="Times New Roman" w:hAnsi="Times New Roman" w:cs="Times New Roman"/>
          <w:sz w:val="24"/>
          <w:szCs w:val="24"/>
          <w:lang w:eastAsia="en-GB"/>
        </w:rPr>
      </w:pPr>
      <w:r w:rsidRPr="00D16CDC">
        <w:rPr>
          <w:rFonts w:ascii="Arial" w:eastAsia="Times New Roman" w:hAnsi="Arial"/>
          <w:i/>
          <w:iCs/>
          <w:color w:val="404040"/>
          <w:kern w:val="24"/>
          <w:sz w:val="24"/>
          <w:szCs w:val="24"/>
          <w:lang w:eastAsia="en-GB"/>
        </w:rPr>
        <w:t>www.oecd.org. (n.d.). Children - OECD. [online] Available at: https://www.oecd.org/social/family/child-well-being/ (Accessed 14 Jul. 2021).</w:t>
      </w:r>
    </w:p>
    <w:sectPr w:rsidR="001C3471" w:rsidRPr="001C3471" w:rsidSect="00F770B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E8F61" w14:textId="77777777" w:rsidR="007C1D46" w:rsidRDefault="007C1D46" w:rsidP="007C1D46">
      <w:pPr>
        <w:spacing w:after="0" w:line="240" w:lineRule="auto"/>
      </w:pPr>
      <w:r>
        <w:separator/>
      </w:r>
    </w:p>
  </w:endnote>
  <w:endnote w:type="continuationSeparator" w:id="0">
    <w:p w14:paraId="292193A7" w14:textId="77777777" w:rsidR="007C1D46" w:rsidRDefault="007C1D46" w:rsidP="007C1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mn-cs">
    <w:panose1 w:val="00000000000000000000"/>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BBD7A" w14:textId="77777777" w:rsidR="007C1D46" w:rsidRDefault="007C1D46" w:rsidP="007C1D46">
      <w:pPr>
        <w:spacing w:after="0" w:line="240" w:lineRule="auto"/>
      </w:pPr>
      <w:r>
        <w:separator/>
      </w:r>
    </w:p>
  </w:footnote>
  <w:footnote w:type="continuationSeparator" w:id="0">
    <w:p w14:paraId="03AFE7E2" w14:textId="77777777" w:rsidR="007C1D46" w:rsidRDefault="007C1D46" w:rsidP="007C1D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D6613"/>
    <w:multiLevelType w:val="hybridMultilevel"/>
    <w:tmpl w:val="41A007F8"/>
    <w:lvl w:ilvl="0" w:tplc="0C100A4E">
      <w:start w:val="1"/>
      <w:numFmt w:val="bullet"/>
      <w:lvlText w:val=""/>
      <w:lvlJc w:val="left"/>
      <w:pPr>
        <w:tabs>
          <w:tab w:val="num" w:pos="720"/>
        </w:tabs>
        <w:ind w:left="720" w:hanging="360"/>
      </w:pPr>
      <w:rPr>
        <w:rFonts w:ascii="Wingdings 3" w:hAnsi="Wingdings 3" w:hint="default"/>
      </w:rPr>
    </w:lvl>
    <w:lvl w:ilvl="1" w:tplc="96C46D40" w:tentative="1">
      <w:start w:val="1"/>
      <w:numFmt w:val="bullet"/>
      <w:lvlText w:val=""/>
      <w:lvlJc w:val="left"/>
      <w:pPr>
        <w:tabs>
          <w:tab w:val="num" w:pos="1440"/>
        </w:tabs>
        <w:ind w:left="1440" w:hanging="360"/>
      </w:pPr>
      <w:rPr>
        <w:rFonts w:ascii="Wingdings 3" w:hAnsi="Wingdings 3" w:hint="default"/>
      </w:rPr>
    </w:lvl>
    <w:lvl w:ilvl="2" w:tplc="BBD0981A" w:tentative="1">
      <w:start w:val="1"/>
      <w:numFmt w:val="bullet"/>
      <w:lvlText w:val=""/>
      <w:lvlJc w:val="left"/>
      <w:pPr>
        <w:tabs>
          <w:tab w:val="num" w:pos="2160"/>
        </w:tabs>
        <w:ind w:left="2160" w:hanging="360"/>
      </w:pPr>
      <w:rPr>
        <w:rFonts w:ascii="Wingdings 3" w:hAnsi="Wingdings 3" w:hint="default"/>
      </w:rPr>
    </w:lvl>
    <w:lvl w:ilvl="3" w:tplc="A7645836" w:tentative="1">
      <w:start w:val="1"/>
      <w:numFmt w:val="bullet"/>
      <w:lvlText w:val=""/>
      <w:lvlJc w:val="left"/>
      <w:pPr>
        <w:tabs>
          <w:tab w:val="num" w:pos="2880"/>
        </w:tabs>
        <w:ind w:left="2880" w:hanging="360"/>
      </w:pPr>
      <w:rPr>
        <w:rFonts w:ascii="Wingdings 3" w:hAnsi="Wingdings 3" w:hint="default"/>
      </w:rPr>
    </w:lvl>
    <w:lvl w:ilvl="4" w:tplc="900E04B2" w:tentative="1">
      <w:start w:val="1"/>
      <w:numFmt w:val="bullet"/>
      <w:lvlText w:val=""/>
      <w:lvlJc w:val="left"/>
      <w:pPr>
        <w:tabs>
          <w:tab w:val="num" w:pos="3600"/>
        </w:tabs>
        <w:ind w:left="3600" w:hanging="360"/>
      </w:pPr>
      <w:rPr>
        <w:rFonts w:ascii="Wingdings 3" w:hAnsi="Wingdings 3" w:hint="default"/>
      </w:rPr>
    </w:lvl>
    <w:lvl w:ilvl="5" w:tplc="8F10F790" w:tentative="1">
      <w:start w:val="1"/>
      <w:numFmt w:val="bullet"/>
      <w:lvlText w:val=""/>
      <w:lvlJc w:val="left"/>
      <w:pPr>
        <w:tabs>
          <w:tab w:val="num" w:pos="4320"/>
        </w:tabs>
        <w:ind w:left="4320" w:hanging="360"/>
      </w:pPr>
      <w:rPr>
        <w:rFonts w:ascii="Wingdings 3" w:hAnsi="Wingdings 3" w:hint="default"/>
      </w:rPr>
    </w:lvl>
    <w:lvl w:ilvl="6" w:tplc="0AA00214" w:tentative="1">
      <w:start w:val="1"/>
      <w:numFmt w:val="bullet"/>
      <w:lvlText w:val=""/>
      <w:lvlJc w:val="left"/>
      <w:pPr>
        <w:tabs>
          <w:tab w:val="num" w:pos="5040"/>
        </w:tabs>
        <w:ind w:left="5040" w:hanging="360"/>
      </w:pPr>
      <w:rPr>
        <w:rFonts w:ascii="Wingdings 3" w:hAnsi="Wingdings 3" w:hint="default"/>
      </w:rPr>
    </w:lvl>
    <w:lvl w:ilvl="7" w:tplc="396A054A" w:tentative="1">
      <w:start w:val="1"/>
      <w:numFmt w:val="bullet"/>
      <w:lvlText w:val=""/>
      <w:lvlJc w:val="left"/>
      <w:pPr>
        <w:tabs>
          <w:tab w:val="num" w:pos="5760"/>
        </w:tabs>
        <w:ind w:left="5760" w:hanging="360"/>
      </w:pPr>
      <w:rPr>
        <w:rFonts w:ascii="Wingdings 3" w:hAnsi="Wingdings 3" w:hint="default"/>
      </w:rPr>
    </w:lvl>
    <w:lvl w:ilvl="8" w:tplc="447828B2"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7DB9085D"/>
    <w:multiLevelType w:val="hybridMultilevel"/>
    <w:tmpl w:val="1626075A"/>
    <w:lvl w:ilvl="0" w:tplc="68B8CD44">
      <w:start w:val="1"/>
      <w:numFmt w:val="bullet"/>
      <w:lvlText w:val=""/>
      <w:lvlJc w:val="left"/>
      <w:pPr>
        <w:tabs>
          <w:tab w:val="num" w:pos="720"/>
        </w:tabs>
        <w:ind w:left="720" w:hanging="360"/>
      </w:pPr>
      <w:rPr>
        <w:rFonts w:ascii="Wingdings" w:hAnsi="Wingdings" w:hint="default"/>
      </w:rPr>
    </w:lvl>
    <w:lvl w:ilvl="1" w:tplc="23E68E8E" w:tentative="1">
      <w:start w:val="1"/>
      <w:numFmt w:val="bullet"/>
      <w:lvlText w:val=""/>
      <w:lvlJc w:val="left"/>
      <w:pPr>
        <w:tabs>
          <w:tab w:val="num" w:pos="1440"/>
        </w:tabs>
        <w:ind w:left="1440" w:hanging="360"/>
      </w:pPr>
      <w:rPr>
        <w:rFonts w:ascii="Wingdings" w:hAnsi="Wingdings" w:hint="default"/>
      </w:rPr>
    </w:lvl>
    <w:lvl w:ilvl="2" w:tplc="585A0558" w:tentative="1">
      <w:start w:val="1"/>
      <w:numFmt w:val="bullet"/>
      <w:lvlText w:val=""/>
      <w:lvlJc w:val="left"/>
      <w:pPr>
        <w:tabs>
          <w:tab w:val="num" w:pos="2160"/>
        </w:tabs>
        <w:ind w:left="2160" w:hanging="360"/>
      </w:pPr>
      <w:rPr>
        <w:rFonts w:ascii="Wingdings" w:hAnsi="Wingdings" w:hint="default"/>
      </w:rPr>
    </w:lvl>
    <w:lvl w:ilvl="3" w:tplc="6180DAF4" w:tentative="1">
      <w:start w:val="1"/>
      <w:numFmt w:val="bullet"/>
      <w:lvlText w:val=""/>
      <w:lvlJc w:val="left"/>
      <w:pPr>
        <w:tabs>
          <w:tab w:val="num" w:pos="2880"/>
        </w:tabs>
        <w:ind w:left="2880" w:hanging="360"/>
      </w:pPr>
      <w:rPr>
        <w:rFonts w:ascii="Wingdings" w:hAnsi="Wingdings" w:hint="default"/>
      </w:rPr>
    </w:lvl>
    <w:lvl w:ilvl="4" w:tplc="41049FF8" w:tentative="1">
      <w:start w:val="1"/>
      <w:numFmt w:val="bullet"/>
      <w:lvlText w:val=""/>
      <w:lvlJc w:val="left"/>
      <w:pPr>
        <w:tabs>
          <w:tab w:val="num" w:pos="3600"/>
        </w:tabs>
        <w:ind w:left="3600" w:hanging="360"/>
      </w:pPr>
      <w:rPr>
        <w:rFonts w:ascii="Wingdings" w:hAnsi="Wingdings" w:hint="default"/>
      </w:rPr>
    </w:lvl>
    <w:lvl w:ilvl="5" w:tplc="7B4ED712" w:tentative="1">
      <w:start w:val="1"/>
      <w:numFmt w:val="bullet"/>
      <w:lvlText w:val=""/>
      <w:lvlJc w:val="left"/>
      <w:pPr>
        <w:tabs>
          <w:tab w:val="num" w:pos="4320"/>
        </w:tabs>
        <w:ind w:left="4320" w:hanging="360"/>
      </w:pPr>
      <w:rPr>
        <w:rFonts w:ascii="Wingdings" w:hAnsi="Wingdings" w:hint="default"/>
      </w:rPr>
    </w:lvl>
    <w:lvl w:ilvl="6" w:tplc="4F4C78C2" w:tentative="1">
      <w:start w:val="1"/>
      <w:numFmt w:val="bullet"/>
      <w:lvlText w:val=""/>
      <w:lvlJc w:val="left"/>
      <w:pPr>
        <w:tabs>
          <w:tab w:val="num" w:pos="5040"/>
        </w:tabs>
        <w:ind w:left="5040" w:hanging="360"/>
      </w:pPr>
      <w:rPr>
        <w:rFonts w:ascii="Wingdings" w:hAnsi="Wingdings" w:hint="default"/>
      </w:rPr>
    </w:lvl>
    <w:lvl w:ilvl="7" w:tplc="5074C992" w:tentative="1">
      <w:start w:val="1"/>
      <w:numFmt w:val="bullet"/>
      <w:lvlText w:val=""/>
      <w:lvlJc w:val="left"/>
      <w:pPr>
        <w:tabs>
          <w:tab w:val="num" w:pos="5760"/>
        </w:tabs>
        <w:ind w:left="5760" w:hanging="360"/>
      </w:pPr>
      <w:rPr>
        <w:rFonts w:ascii="Wingdings" w:hAnsi="Wingdings" w:hint="default"/>
      </w:rPr>
    </w:lvl>
    <w:lvl w:ilvl="8" w:tplc="A140859C"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0BE"/>
    <w:rsid w:val="00027B1F"/>
    <w:rsid w:val="000551D9"/>
    <w:rsid w:val="00080E70"/>
    <w:rsid w:val="001021D6"/>
    <w:rsid w:val="00105599"/>
    <w:rsid w:val="001112F7"/>
    <w:rsid w:val="00114C95"/>
    <w:rsid w:val="0011672C"/>
    <w:rsid w:val="0012513E"/>
    <w:rsid w:val="00134E7C"/>
    <w:rsid w:val="001379B6"/>
    <w:rsid w:val="0014188C"/>
    <w:rsid w:val="00161B3F"/>
    <w:rsid w:val="00187B69"/>
    <w:rsid w:val="001A1C7C"/>
    <w:rsid w:val="001A6987"/>
    <w:rsid w:val="001C3471"/>
    <w:rsid w:val="001C4C3D"/>
    <w:rsid w:val="001C6E7E"/>
    <w:rsid w:val="001E7A05"/>
    <w:rsid w:val="001F0F9E"/>
    <w:rsid w:val="00227617"/>
    <w:rsid w:val="00232832"/>
    <w:rsid w:val="00236F2D"/>
    <w:rsid w:val="002430A3"/>
    <w:rsid w:val="0029718C"/>
    <w:rsid w:val="002C15F7"/>
    <w:rsid w:val="002C7EB9"/>
    <w:rsid w:val="002F39F1"/>
    <w:rsid w:val="002F4263"/>
    <w:rsid w:val="00306E41"/>
    <w:rsid w:val="00314A18"/>
    <w:rsid w:val="00377623"/>
    <w:rsid w:val="00385082"/>
    <w:rsid w:val="003C225B"/>
    <w:rsid w:val="003C47CE"/>
    <w:rsid w:val="003D10AD"/>
    <w:rsid w:val="003E71E9"/>
    <w:rsid w:val="003F5F2F"/>
    <w:rsid w:val="00417DD8"/>
    <w:rsid w:val="00447170"/>
    <w:rsid w:val="004608DE"/>
    <w:rsid w:val="00464618"/>
    <w:rsid w:val="00470265"/>
    <w:rsid w:val="004724E9"/>
    <w:rsid w:val="00480A4B"/>
    <w:rsid w:val="004926EA"/>
    <w:rsid w:val="004B1B8E"/>
    <w:rsid w:val="004D5CDE"/>
    <w:rsid w:val="004D6DD5"/>
    <w:rsid w:val="004D75D6"/>
    <w:rsid w:val="00500720"/>
    <w:rsid w:val="00521108"/>
    <w:rsid w:val="00535242"/>
    <w:rsid w:val="005444D5"/>
    <w:rsid w:val="00546AB3"/>
    <w:rsid w:val="005631E5"/>
    <w:rsid w:val="00566CB7"/>
    <w:rsid w:val="005724B4"/>
    <w:rsid w:val="0059529F"/>
    <w:rsid w:val="005A0DFA"/>
    <w:rsid w:val="005B181D"/>
    <w:rsid w:val="005B6646"/>
    <w:rsid w:val="005C4AFD"/>
    <w:rsid w:val="005D5AE5"/>
    <w:rsid w:val="005E43D5"/>
    <w:rsid w:val="005E6E7F"/>
    <w:rsid w:val="00603A09"/>
    <w:rsid w:val="00604D9B"/>
    <w:rsid w:val="006250FF"/>
    <w:rsid w:val="00626370"/>
    <w:rsid w:val="00653DE8"/>
    <w:rsid w:val="006711B6"/>
    <w:rsid w:val="00673CF0"/>
    <w:rsid w:val="00675B2F"/>
    <w:rsid w:val="00693CCF"/>
    <w:rsid w:val="006C093E"/>
    <w:rsid w:val="006D7206"/>
    <w:rsid w:val="006E5C4F"/>
    <w:rsid w:val="006F441B"/>
    <w:rsid w:val="006F76B0"/>
    <w:rsid w:val="00701E44"/>
    <w:rsid w:val="007044BD"/>
    <w:rsid w:val="00704E0F"/>
    <w:rsid w:val="00722420"/>
    <w:rsid w:val="0073124F"/>
    <w:rsid w:val="00741B8C"/>
    <w:rsid w:val="0074296F"/>
    <w:rsid w:val="00745299"/>
    <w:rsid w:val="0078501A"/>
    <w:rsid w:val="00791452"/>
    <w:rsid w:val="007B0F95"/>
    <w:rsid w:val="007C1D46"/>
    <w:rsid w:val="007D47AB"/>
    <w:rsid w:val="007E2DEC"/>
    <w:rsid w:val="00801A99"/>
    <w:rsid w:val="00820B35"/>
    <w:rsid w:val="00826CDE"/>
    <w:rsid w:val="00837765"/>
    <w:rsid w:val="0084093A"/>
    <w:rsid w:val="00856D75"/>
    <w:rsid w:val="00864E47"/>
    <w:rsid w:val="00866DCA"/>
    <w:rsid w:val="008704FA"/>
    <w:rsid w:val="008817F9"/>
    <w:rsid w:val="0088536B"/>
    <w:rsid w:val="00890C81"/>
    <w:rsid w:val="008B0D68"/>
    <w:rsid w:val="008B3C41"/>
    <w:rsid w:val="008E2805"/>
    <w:rsid w:val="0090373A"/>
    <w:rsid w:val="00906675"/>
    <w:rsid w:val="00943984"/>
    <w:rsid w:val="00957951"/>
    <w:rsid w:val="00973767"/>
    <w:rsid w:val="009B5C5D"/>
    <w:rsid w:val="009B717A"/>
    <w:rsid w:val="009C195E"/>
    <w:rsid w:val="009C59F1"/>
    <w:rsid w:val="009D554E"/>
    <w:rsid w:val="009F5AD6"/>
    <w:rsid w:val="00A039F7"/>
    <w:rsid w:val="00A0538D"/>
    <w:rsid w:val="00A16BB7"/>
    <w:rsid w:val="00A16C3D"/>
    <w:rsid w:val="00A602B9"/>
    <w:rsid w:val="00A73ECA"/>
    <w:rsid w:val="00A83E6D"/>
    <w:rsid w:val="00A859F8"/>
    <w:rsid w:val="00AA4730"/>
    <w:rsid w:val="00AE0FF3"/>
    <w:rsid w:val="00B1542A"/>
    <w:rsid w:val="00B40803"/>
    <w:rsid w:val="00B643C3"/>
    <w:rsid w:val="00B8075D"/>
    <w:rsid w:val="00BA0F75"/>
    <w:rsid w:val="00BA0FB5"/>
    <w:rsid w:val="00BA5681"/>
    <w:rsid w:val="00BB2D4B"/>
    <w:rsid w:val="00BC069B"/>
    <w:rsid w:val="00BD2903"/>
    <w:rsid w:val="00BD5D45"/>
    <w:rsid w:val="00BD7032"/>
    <w:rsid w:val="00BE4F3C"/>
    <w:rsid w:val="00BF693C"/>
    <w:rsid w:val="00C05F4B"/>
    <w:rsid w:val="00C103A3"/>
    <w:rsid w:val="00C34F2E"/>
    <w:rsid w:val="00C4182D"/>
    <w:rsid w:val="00C42980"/>
    <w:rsid w:val="00C46C98"/>
    <w:rsid w:val="00C50C6B"/>
    <w:rsid w:val="00C6295C"/>
    <w:rsid w:val="00C67C8F"/>
    <w:rsid w:val="00C86AA7"/>
    <w:rsid w:val="00CA3226"/>
    <w:rsid w:val="00CB1C09"/>
    <w:rsid w:val="00CB4266"/>
    <w:rsid w:val="00CB7853"/>
    <w:rsid w:val="00CD136C"/>
    <w:rsid w:val="00CD15D2"/>
    <w:rsid w:val="00CD3B32"/>
    <w:rsid w:val="00D105D8"/>
    <w:rsid w:val="00D16CDC"/>
    <w:rsid w:val="00D22215"/>
    <w:rsid w:val="00D261F6"/>
    <w:rsid w:val="00D26EC2"/>
    <w:rsid w:val="00D306B6"/>
    <w:rsid w:val="00D37B5E"/>
    <w:rsid w:val="00D46377"/>
    <w:rsid w:val="00D60CC8"/>
    <w:rsid w:val="00D80E10"/>
    <w:rsid w:val="00D91FEE"/>
    <w:rsid w:val="00DA6A6A"/>
    <w:rsid w:val="00DD003F"/>
    <w:rsid w:val="00DD677C"/>
    <w:rsid w:val="00DE0909"/>
    <w:rsid w:val="00DF4ABA"/>
    <w:rsid w:val="00E035B6"/>
    <w:rsid w:val="00E055E0"/>
    <w:rsid w:val="00E6025C"/>
    <w:rsid w:val="00E67E11"/>
    <w:rsid w:val="00E7637B"/>
    <w:rsid w:val="00E828AE"/>
    <w:rsid w:val="00E85160"/>
    <w:rsid w:val="00E95475"/>
    <w:rsid w:val="00EB60AB"/>
    <w:rsid w:val="00EE35D3"/>
    <w:rsid w:val="00EF734B"/>
    <w:rsid w:val="00F02211"/>
    <w:rsid w:val="00F0591A"/>
    <w:rsid w:val="00F54972"/>
    <w:rsid w:val="00F64505"/>
    <w:rsid w:val="00F770BE"/>
    <w:rsid w:val="00FC4743"/>
    <w:rsid w:val="00FC50FF"/>
    <w:rsid w:val="00FD2D0E"/>
    <w:rsid w:val="00FE5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A79F7"/>
  <w15:chartTrackingRefBased/>
  <w15:docId w15:val="{B78448F3-1F0E-432C-BAF8-047C75079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770B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770BE"/>
    <w:rPr>
      <w:rFonts w:eastAsiaTheme="minorEastAsia"/>
      <w:lang w:val="en-US"/>
    </w:rPr>
  </w:style>
  <w:style w:type="paragraph" w:styleId="Header">
    <w:name w:val="header"/>
    <w:basedOn w:val="Normal"/>
    <w:link w:val="HeaderChar"/>
    <w:uiPriority w:val="99"/>
    <w:unhideWhenUsed/>
    <w:rsid w:val="007C1D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1D46"/>
  </w:style>
  <w:style w:type="paragraph" w:styleId="Footer">
    <w:name w:val="footer"/>
    <w:basedOn w:val="Normal"/>
    <w:link w:val="FooterChar"/>
    <w:uiPriority w:val="99"/>
    <w:unhideWhenUsed/>
    <w:rsid w:val="007C1D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1D46"/>
  </w:style>
  <w:style w:type="paragraph" w:styleId="NormalWeb">
    <w:name w:val="Normal (Web)"/>
    <w:basedOn w:val="Normal"/>
    <w:uiPriority w:val="99"/>
    <w:semiHidden/>
    <w:unhideWhenUsed/>
    <w:rsid w:val="00BC069B"/>
    <w:rPr>
      <w:rFonts w:ascii="Times New Roman" w:hAnsi="Times New Roman" w:cs="Times New Roman"/>
      <w:sz w:val="24"/>
      <w:szCs w:val="24"/>
    </w:rPr>
  </w:style>
  <w:style w:type="paragraph" w:styleId="ListParagraph">
    <w:name w:val="List Paragraph"/>
    <w:basedOn w:val="Normal"/>
    <w:uiPriority w:val="34"/>
    <w:qFormat/>
    <w:rsid w:val="004D5C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08036">
      <w:bodyDiv w:val="1"/>
      <w:marLeft w:val="0"/>
      <w:marRight w:val="0"/>
      <w:marTop w:val="0"/>
      <w:marBottom w:val="0"/>
      <w:divBdr>
        <w:top w:val="none" w:sz="0" w:space="0" w:color="auto"/>
        <w:left w:val="none" w:sz="0" w:space="0" w:color="auto"/>
        <w:bottom w:val="none" w:sz="0" w:space="0" w:color="auto"/>
        <w:right w:val="none" w:sz="0" w:space="0" w:color="auto"/>
      </w:divBdr>
    </w:div>
    <w:div w:id="428428664">
      <w:bodyDiv w:val="1"/>
      <w:marLeft w:val="0"/>
      <w:marRight w:val="0"/>
      <w:marTop w:val="0"/>
      <w:marBottom w:val="0"/>
      <w:divBdr>
        <w:top w:val="none" w:sz="0" w:space="0" w:color="auto"/>
        <w:left w:val="none" w:sz="0" w:space="0" w:color="auto"/>
        <w:bottom w:val="none" w:sz="0" w:space="0" w:color="auto"/>
        <w:right w:val="none" w:sz="0" w:space="0" w:color="auto"/>
      </w:divBdr>
    </w:div>
    <w:div w:id="1054962666">
      <w:bodyDiv w:val="1"/>
      <w:marLeft w:val="0"/>
      <w:marRight w:val="0"/>
      <w:marTop w:val="0"/>
      <w:marBottom w:val="0"/>
      <w:divBdr>
        <w:top w:val="none" w:sz="0" w:space="0" w:color="auto"/>
        <w:left w:val="none" w:sz="0" w:space="0" w:color="auto"/>
        <w:bottom w:val="none" w:sz="0" w:space="0" w:color="auto"/>
        <w:right w:val="none" w:sz="0" w:space="0" w:color="auto"/>
      </w:divBdr>
      <w:divsChild>
        <w:div w:id="2007587534">
          <w:marLeft w:val="547"/>
          <w:marRight w:val="0"/>
          <w:marTop w:val="200"/>
          <w:marBottom w:val="0"/>
          <w:divBdr>
            <w:top w:val="none" w:sz="0" w:space="0" w:color="auto"/>
            <w:left w:val="none" w:sz="0" w:space="0" w:color="auto"/>
            <w:bottom w:val="none" w:sz="0" w:space="0" w:color="auto"/>
            <w:right w:val="none" w:sz="0" w:space="0" w:color="auto"/>
          </w:divBdr>
        </w:div>
      </w:divsChild>
    </w:div>
    <w:div w:id="1166675401">
      <w:bodyDiv w:val="1"/>
      <w:marLeft w:val="0"/>
      <w:marRight w:val="0"/>
      <w:marTop w:val="0"/>
      <w:marBottom w:val="0"/>
      <w:divBdr>
        <w:top w:val="none" w:sz="0" w:space="0" w:color="auto"/>
        <w:left w:val="none" w:sz="0" w:space="0" w:color="auto"/>
        <w:bottom w:val="none" w:sz="0" w:space="0" w:color="auto"/>
        <w:right w:val="none" w:sz="0" w:space="0" w:color="auto"/>
      </w:divBdr>
      <w:divsChild>
        <w:div w:id="5134104">
          <w:marLeft w:val="547"/>
          <w:marRight w:val="0"/>
          <w:marTop w:val="200"/>
          <w:marBottom w:val="0"/>
          <w:divBdr>
            <w:top w:val="none" w:sz="0" w:space="0" w:color="auto"/>
            <w:left w:val="none" w:sz="0" w:space="0" w:color="auto"/>
            <w:bottom w:val="none" w:sz="0" w:space="0" w:color="auto"/>
            <w:right w:val="none" w:sz="0" w:space="0" w:color="auto"/>
          </w:divBdr>
        </w:div>
      </w:divsChild>
    </w:div>
    <w:div w:id="1280142155">
      <w:bodyDiv w:val="1"/>
      <w:marLeft w:val="0"/>
      <w:marRight w:val="0"/>
      <w:marTop w:val="0"/>
      <w:marBottom w:val="0"/>
      <w:divBdr>
        <w:top w:val="none" w:sz="0" w:space="0" w:color="auto"/>
        <w:left w:val="none" w:sz="0" w:space="0" w:color="auto"/>
        <w:bottom w:val="none" w:sz="0" w:space="0" w:color="auto"/>
        <w:right w:val="none" w:sz="0" w:space="0" w:color="auto"/>
      </w:divBdr>
    </w:div>
    <w:div w:id="1313827076">
      <w:bodyDiv w:val="1"/>
      <w:marLeft w:val="0"/>
      <w:marRight w:val="0"/>
      <w:marTop w:val="0"/>
      <w:marBottom w:val="0"/>
      <w:divBdr>
        <w:top w:val="none" w:sz="0" w:space="0" w:color="auto"/>
        <w:left w:val="none" w:sz="0" w:space="0" w:color="auto"/>
        <w:bottom w:val="none" w:sz="0" w:space="0" w:color="auto"/>
        <w:right w:val="none" w:sz="0" w:space="0" w:color="auto"/>
      </w:divBdr>
    </w:div>
    <w:div w:id="151310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jech.bmj.com/content/jech/73/5/379.full.pdf"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7" ma:contentTypeDescription="Create a new document." ma:contentTypeScope="" ma:versionID="ac30102ca6d4d2cafc8728ed2f10846f">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b4895632a30eeeef7afd6346e06ebbbf"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23F519-B594-48D1-917D-D5E72E723D5B}">
  <ds:schemaRefs>
    <ds:schemaRef ds:uri="http://schemas.microsoft.com/sharepoint/v3/contenttype/forms"/>
  </ds:schemaRefs>
</ds:datastoreItem>
</file>

<file path=customXml/itemProps3.xml><?xml version="1.0" encoding="utf-8"?>
<ds:datastoreItem xmlns:ds="http://schemas.openxmlformats.org/officeDocument/2006/customXml" ds:itemID="{93E7F5B1-1D6C-462D-AA6B-35F2ED0CCFC0}">
  <ds:schemaRefs>
    <ds:schemaRef ds:uri="http://purl.org/dc/terms/"/>
    <ds:schemaRef ds:uri="http://schemas.openxmlformats.org/package/2006/metadata/core-properties"/>
    <ds:schemaRef ds:uri="http://purl.org/dc/elements/1.1/"/>
    <ds:schemaRef ds:uri="http://purl.org/dc/dcmitype/"/>
    <ds:schemaRef ds:uri="http://schemas.microsoft.com/office/2006/documentManagement/types"/>
    <ds:schemaRef ds:uri="http://schemas.microsoft.com/office/infopath/2007/PartnerControls"/>
    <ds:schemaRef ds:uri="http://www.w3.org/XML/1998/namespace"/>
    <ds:schemaRef ds:uri="d2ec016d-25cf-4c07-aa6b-c53e267faa6f"/>
    <ds:schemaRef ds:uri="9902240c-f584-4322-946e-7b0be23bca91"/>
    <ds:schemaRef ds:uri="http://schemas.microsoft.com/office/2006/metadata/properties"/>
  </ds:schemaRefs>
</ds:datastoreItem>
</file>

<file path=customXml/itemProps4.xml><?xml version="1.0" encoding="utf-8"?>
<ds:datastoreItem xmlns:ds="http://schemas.openxmlformats.org/officeDocument/2006/customXml" ds:itemID="{AB604A57-6F0E-4190-A623-7DE95F8F62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1502</Words>
  <Characters>8565</Characters>
  <Application>Microsoft Office Word</Application>
  <DocSecurity>0</DocSecurity>
  <Lines>71</Lines>
  <Paragraphs>20</Paragraphs>
  <ScaleCrop>false</ScaleCrop>
  <Company/>
  <LinksUpToDate>false</LinksUpToDate>
  <CharactersWithSpaces>10047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dc:subject>
  <dc:creator>Lerisha Tamieka Ottey (1918349)</dc:creator>
  <cp:keywords/>
  <dc:description/>
  <cp:lastModifiedBy>Lerisha Tamieka Ottey (1918349)</cp:lastModifiedBy>
  <cp:revision>2</cp:revision>
  <dcterms:created xsi:type="dcterms:W3CDTF">2021-08-04T13:02:00Z</dcterms:created>
  <dcterms:modified xsi:type="dcterms:W3CDTF">2021-08-04T13:02:00Z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