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10980" w14:textId="68AE9741" w:rsidR="00242317" w:rsidRPr="00422062" w:rsidRDefault="00242317" w:rsidP="007263AE">
      <w:pPr>
        <w:tabs>
          <w:tab w:val="left" w:pos="1872"/>
        </w:tabs>
        <w:jc w:val="center"/>
        <w:rPr>
          <w:rFonts w:ascii="Georgia" w:hAnsi="Georgia"/>
          <w:sz w:val="28"/>
          <w:szCs w:val="28"/>
          <w:u w:val="single"/>
        </w:rPr>
      </w:pPr>
      <w:r w:rsidRPr="00422062">
        <w:rPr>
          <w:rFonts w:ascii="Georgia" w:hAnsi="Georgia"/>
          <w:sz w:val="28"/>
          <w:szCs w:val="28"/>
          <w:u w:val="single"/>
        </w:rPr>
        <w:t xml:space="preserve">Outline and </w:t>
      </w:r>
      <w:r w:rsidR="007D3010" w:rsidRPr="00422062">
        <w:rPr>
          <w:rFonts w:ascii="Georgia" w:hAnsi="Georgia"/>
          <w:sz w:val="28"/>
          <w:szCs w:val="28"/>
          <w:u w:val="single"/>
        </w:rPr>
        <w:t>critically</w:t>
      </w:r>
      <w:r w:rsidRPr="00422062">
        <w:rPr>
          <w:rFonts w:ascii="Georgia" w:hAnsi="Georgia"/>
          <w:sz w:val="28"/>
          <w:szCs w:val="28"/>
          <w:u w:val="single"/>
        </w:rPr>
        <w:t xml:space="preserve"> assess the supposed justifications for either the practice of factory farming or the use of animals in research</w:t>
      </w:r>
    </w:p>
    <w:p w14:paraId="52790A68" w14:textId="63DA2727" w:rsidR="008D6F39" w:rsidRDefault="008D6F39" w:rsidP="00242317">
      <w:pPr>
        <w:tabs>
          <w:tab w:val="left" w:pos="1872"/>
        </w:tabs>
        <w:rPr>
          <w:rFonts w:ascii="Georgia" w:hAnsi="Georgia"/>
        </w:rPr>
      </w:pPr>
    </w:p>
    <w:p w14:paraId="4D2D4AB0" w14:textId="30B2DE82" w:rsidR="00552A7E" w:rsidRPr="00552A7E" w:rsidRDefault="003B40F5" w:rsidP="007263AE">
      <w:pPr>
        <w:tabs>
          <w:tab w:val="left" w:pos="1872"/>
        </w:tabs>
        <w:jc w:val="both"/>
        <w:rPr>
          <w:rFonts w:ascii="Georgia" w:hAnsi="Georgia"/>
          <w:color w:val="000000" w:themeColor="text1"/>
          <w:sz w:val="14"/>
          <w:szCs w:val="14"/>
        </w:rPr>
      </w:pPr>
      <w:r>
        <w:rPr>
          <w:rFonts w:ascii="Georgia" w:hAnsi="Georgia"/>
          <w:sz w:val="20"/>
          <w:szCs w:val="20"/>
        </w:rPr>
        <w:t>Factory farming</w:t>
      </w:r>
      <w:r w:rsidR="000D65B4">
        <w:rPr>
          <w:rFonts w:ascii="Georgia" w:hAnsi="Georgia"/>
          <w:sz w:val="20"/>
          <w:szCs w:val="20"/>
        </w:rPr>
        <w:t xml:space="preserve">, or </w:t>
      </w:r>
      <w:r w:rsidR="0056239A">
        <w:rPr>
          <w:rFonts w:ascii="Georgia" w:hAnsi="Georgia"/>
          <w:sz w:val="20"/>
          <w:szCs w:val="20"/>
        </w:rPr>
        <w:t>‘</w:t>
      </w:r>
      <w:r w:rsidR="000D65B4">
        <w:rPr>
          <w:rFonts w:ascii="Georgia" w:hAnsi="Georgia"/>
          <w:sz w:val="20"/>
          <w:szCs w:val="20"/>
        </w:rPr>
        <w:t>intensive animal farming</w:t>
      </w:r>
      <w:r w:rsidR="0056239A">
        <w:rPr>
          <w:rFonts w:ascii="Georgia" w:hAnsi="Georgia"/>
          <w:sz w:val="20"/>
          <w:szCs w:val="20"/>
        </w:rPr>
        <w:t>’</w:t>
      </w:r>
      <w:r w:rsidR="000D65B4">
        <w:rPr>
          <w:rFonts w:ascii="Georgia" w:hAnsi="Georgia"/>
          <w:sz w:val="20"/>
          <w:szCs w:val="20"/>
        </w:rPr>
        <w:t>,</w:t>
      </w:r>
      <w:r w:rsidR="005A2D06">
        <w:rPr>
          <w:rFonts w:ascii="Georgia" w:hAnsi="Georgia"/>
          <w:sz w:val="20"/>
          <w:szCs w:val="20"/>
        </w:rPr>
        <w:t xml:space="preserve"> is the </w:t>
      </w:r>
      <w:r w:rsidR="007105A5">
        <w:rPr>
          <w:rFonts w:ascii="Georgia" w:hAnsi="Georgia"/>
          <w:sz w:val="20"/>
          <w:szCs w:val="20"/>
        </w:rPr>
        <w:t xml:space="preserve">method </w:t>
      </w:r>
      <w:r w:rsidR="006D5BAC">
        <w:rPr>
          <w:rFonts w:ascii="Georgia" w:hAnsi="Georgia"/>
          <w:sz w:val="20"/>
          <w:szCs w:val="20"/>
        </w:rPr>
        <w:t xml:space="preserve">that large corporations use to </w:t>
      </w:r>
      <w:r w:rsidR="00D162F2">
        <w:rPr>
          <w:rFonts w:ascii="Georgia" w:hAnsi="Georgia"/>
          <w:sz w:val="20"/>
          <w:szCs w:val="20"/>
        </w:rPr>
        <w:t xml:space="preserve">produce meat and dairy </w:t>
      </w:r>
      <w:r w:rsidR="000D2986">
        <w:rPr>
          <w:rFonts w:ascii="Georgia" w:hAnsi="Georgia"/>
          <w:sz w:val="20"/>
          <w:szCs w:val="20"/>
        </w:rPr>
        <w:t xml:space="preserve">on a large scale, </w:t>
      </w:r>
      <w:r w:rsidR="005E1CC3">
        <w:rPr>
          <w:rFonts w:ascii="Georgia" w:hAnsi="Georgia"/>
          <w:sz w:val="20"/>
          <w:szCs w:val="20"/>
        </w:rPr>
        <w:t>“</w:t>
      </w:r>
      <w:r w:rsidR="005E1CC3" w:rsidRPr="005E1CC3">
        <w:rPr>
          <w:rFonts w:ascii="Georgia" w:hAnsi="Georgia"/>
          <w:sz w:val="20"/>
          <w:szCs w:val="20"/>
        </w:rPr>
        <w:t>these industrial facilities are characterized by raising large numbers of animals, mostly indoors, in conditions intended to maximize production at minimal cost.</w:t>
      </w:r>
      <w:r w:rsidR="005E1CC3">
        <w:rPr>
          <w:rFonts w:ascii="Georgia" w:hAnsi="Georgia"/>
          <w:sz w:val="20"/>
          <w:szCs w:val="20"/>
        </w:rPr>
        <w:t>”</w:t>
      </w:r>
      <w:r w:rsidR="005E1CC3">
        <w:rPr>
          <w:rStyle w:val="FootnoteReference"/>
          <w:rFonts w:ascii="Georgia" w:hAnsi="Georgia"/>
          <w:sz w:val="20"/>
          <w:szCs w:val="20"/>
        </w:rPr>
        <w:footnoteReference w:id="1"/>
      </w:r>
      <w:r w:rsidR="000D2986">
        <w:rPr>
          <w:rFonts w:ascii="Georgia" w:hAnsi="Georgia"/>
          <w:sz w:val="20"/>
          <w:szCs w:val="20"/>
        </w:rPr>
        <w:t xml:space="preserve"> It can be argued that th</w:t>
      </w:r>
      <w:r w:rsidR="00125EB4">
        <w:rPr>
          <w:rFonts w:ascii="Georgia" w:hAnsi="Georgia"/>
          <w:sz w:val="20"/>
          <w:szCs w:val="20"/>
        </w:rPr>
        <w:t xml:space="preserve">ey are immoral due to their treatment of the animals, hence the debate </w:t>
      </w:r>
      <w:r w:rsidR="00D10B5A">
        <w:rPr>
          <w:rFonts w:ascii="Georgia" w:hAnsi="Georgia"/>
          <w:sz w:val="20"/>
          <w:szCs w:val="20"/>
        </w:rPr>
        <w:t xml:space="preserve">concerning </w:t>
      </w:r>
      <w:r w:rsidR="00032DA2">
        <w:rPr>
          <w:rFonts w:ascii="Georgia" w:hAnsi="Georgia"/>
          <w:sz w:val="20"/>
          <w:szCs w:val="20"/>
        </w:rPr>
        <w:t>its</w:t>
      </w:r>
      <w:r w:rsidR="00D10B5A">
        <w:rPr>
          <w:rFonts w:ascii="Georgia" w:hAnsi="Georgia"/>
          <w:sz w:val="20"/>
          <w:szCs w:val="20"/>
        </w:rPr>
        <w:t xml:space="preserve"> justifications. World Animal Protection</w:t>
      </w:r>
      <w:r w:rsidR="00803F76">
        <w:rPr>
          <w:rFonts w:ascii="Georgia" w:hAnsi="Georgia"/>
          <w:sz w:val="20"/>
          <w:szCs w:val="20"/>
        </w:rPr>
        <w:t xml:space="preserve"> </w:t>
      </w:r>
      <w:r w:rsidR="008E284F">
        <w:rPr>
          <w:rFonts w:ascii="Georgia" w:hAnsi="Georgia"/>
          <w:sz w:val="20"/>
          <w:szCs w:val="20"/>
        </w:rPr>
        <w:t xml:space="preserve">outlines this mistreatment </w:t>
      </w:r>
      <w:r w:rsidR="00AD573C">
        <w:rPr>
          <w:rFonts w:ascii="Georgia" w:hAnsi="Georgia"/>
          <w:sz w:val="20"/>
          <w:szCs w:val="20"/>
        </w:rPr>
        <w:t xml:space="preserve">clearly: </w:t>
      </w:r>
      <w:r w:rsidR="00552A7E">
        <w:rPr>
          <w:rFonts w:ascii="Georgia" w:hAnsi="Georgia" w:cs="Arial"/>
          <w:color w:val="000000" w:themeColor="text1"/>
          <w:sz w:val="20"/>
          <w:szCs w:val="20"/>
          <w:shd w:val="clear" w:color="auto" w:fill="FFFFFF"/>
          <w:lang w:val="en"/>
        </w:rPr>
        <w:t>“</w:t>
      </w:r>
      <w:r w:rsidR="00552A7E" w:rsidRPr="00552A7E">
        <w:rPr>
          <w:rFonts w:ascii="Georgia" w:hAnsi="Georgia" w:cs="Arial"/>
          <w:color w:val="000000" w:themeColor="text1"/>
          <w:sz w:val="20"/>
          <w:szCs w:val="20"/>
          <w:shd w:val="clear" w:color="auto" w:fill="FFFFFF"/>
          <w:lang w:val="en"/>
        </w:rPr>
        <w:t xml:space="preserve">Factory farming systems confine and crowd animals so they have little room to move, and manipulate them through feeding and breeding for maximum growth at the expense of their welfare. They also subject animals to painful procedures, often times without pain relief, and limit animals’ ability to engage in social interactions and </w:t>
      </w:r>
      <w:r w:rsidR="00552A7E" w:rsidRPr="00552A7E">
        <w:rPr>
          <w:rFonts w:ascii="Georgia" w:hAnsi="Georgia" w:cs="Arial"/>
          <w:color w:val="000000" w:themeColor="text1"/>
          <w:sz w:val="20"/>
          <w:szCs w:val="20"/>
          <w:shd w:val="clear" w:color="auto" w:fill="FFFFFF"/>
          <w:lang w:val="en"/>
        </w:rPr>
        <w:t>behaviors</w:t>
      </w:r>
      <w:r w:rsidR="00552A7E" w:rsidRPr="00552A7E">
        <w:rPr>
          <w:rFonts w:ascii="Georgia" w:hAnsi="Georgia" w:cs="Arial"/>
          <w:color w:val="000000" w:themeColor="text1"/>
          <w:sz w:val="20"/>
          <w:szCs w:val="20"/>
          <w:shd w:val="clear" w:color="auto" w:fill="FFFFFF"/>
          <w:lang w:val="en"/>
        </w:rPr>
        <w:t xml:space="preserve"> important to them.</w:t>
      </w:r>
      <w:r w:rsidR="00552A7E">
        <w:rPr>
          <w:rFonts w:ascii="Georgia" w:hAnsi="Georgia" w:cs="Arial"/>
          <w:color w:val="000000" w:themeColor="text1"/>
          <w:sz w:val="20"/>
          <w:szCs w:val="20"/>
          <w:shd w:val="clear" w:color="auto" w:fill="FFFFFF"/>
          <w:lang w:val="en"/>
        </w:rPr>
        <w:t>”</w:t>
      </w:r>
      <w:r w:rsidR="003A71FE">
        <w:rPr>
          <w:rStyle w:val="FootnoteReference"/>
          <w:rFonts w:ascii="Georgia" w:hAnsi="Georgia"/>
          <w:color w:val="000000" w:themeColor="text1"/>
          <w:sz w:val="14"/>
          <w:szCs w:val="14"/>
        </w:rPr>
        <w:footnoteReference w:id="2"/>
      </w:r>
    </w:p>
    <w:p w14:paraId="0D52320C" w14:textId="1C83E53B" w:rsidR="007263AE" w:rsidRDefault="00962708" w:rsidP="007263AE">
      <w:pPr>
        <w:tabs>
          <w:tab w:val="left" w:pos="1872"/>
        </w:tabs>
        <w:jc w:val="both"/>
        <w:rPr>
          <w:rFonts w:ascii="Georgia" w:hAnsi="Georgia"/>
          <w:sz w:val="20"/>
          <w:szCs w:val="20"/>
        </w:rPr>
      </w:pPr>
      <w:r w:rsidRPr="00422062">
        <w:rPr>
          <w:rFonts w:ascii="Georgia" w:hAnsi="Georgia"/>
          <w:sz w:val="20"/>
          <w:szCs w:val="20"/>
        </w:rPr>
        <w:t xml:space="preserve">If we were to put aside the moral implications of factory farming, </w:t>
      </w:r>
      <w:r w:rsidR="00636145">
        <w:rPr>
          <w:rFonts w:ascii="Georgia" w:hAnsi="Georgia"/>
          <w:sz w:val="20"/>
          <w:szCs w:val="20"/>
        </w:rPr>
        <w:t xml:space="preserve">however, </w:t>
      </w:r>
      <w:r w:rsidRPr="00422062">
        <w:rPr>
          <w:rFonts w:ascii="Georgia" w:hAnsi="Georgia"/>
          <w:sz w:val="20"/>
          <w:szCs w:val="20"/>
        </w:rPr>
        <w:t xml:space="preserve">and focus only on it’s use as a </w:t>
      </w:r>
      <w:r w:rsidR="00152B1C" w:rsidRPr="00422062">
        <w:rPr>
          <w:rFonts w:ascii="Georgia" w:hAnsi="Georgia"/>
          <w:sz w:val="20"/>
          <w:szCs w:val="20"/>
        </w:rPr>
        <w:t xml:space="preserve">system, the arguments for </w:t>
      </w:r>
      <w:r w:rsidR="004E4F64" w:rsidRPr="00422062">
        <w:rPr>
          <w:rFonts w:ascii="Georgia" w:hAnsi="Georgia"/>
          <w:sz w:val="20"/>
          <w:szCs w:val="20"/>
        </w:rPr>
        <w:t>its</w:t>
      </w:r>
      <w:r w:rsidR="00152B1C" w:rsidRPr="00422062">
        <w:rPr>
          <w:rFonts w:ascii="Georgia" w:hAnsi="Georgia"/>
          <w:sz w:val="20"/>
          <w:szCs w:val="20"/>
        </w:rPr>
        <w:t xml:space="preserve"> continuation lie in </w:t>
      </w:r>
      <w:r w:rsidR="000E0575" w:rsidRPr="00422062">
        <w:rPr>
          <w:rFonts w:ascii="Georgia" w:hAnsi="Georgia"/>
          <w:sz w:val="20"/>
          <w:szCs w:val="20"/>
        </w:rPr>
        <w:t xml:space="preserve">its supposed </w:t>
      </w:r>
      <w:r w:rsidR="008B1839" w:rsidRPr="00422062">
        <w:rPr>
          <w:rFonts w:ascii="Georgia" w:hAnsi="Georgia"/>
          <w:sz w:val="20"/>
          <w:szCs w:val="20"/>
        </w:rPr>
        <w:t>efficiency. In a world where meat consumption seems to only grow exp</w:t>
      </w:r>
      <w:r w:rsidR="00BC335D" w:rsidRPr="00422062">
        <w:rPr>
          <w:rFonts w:ascii="Georgia" w:hAnsi="Georgia"/>
          <w:sz w:val="20"/>
          <w:szCs w:val="20"/>
        </w:rPr>
        <w:t>onentially</w:t>
      </w:r>
      <w:r w:rsidR="008F5B90">
        <w:rPr>
          <w:rFonts w:ascii="Georgia" w:hAnsi="Georgia"/>
          <w:sz w:val="20"/>
          <w:szCs w:val="20"/>
        </w:rPr>
        <w:t xml:space="preserve"> (</w:t>
      </w:r>
      <w:r w:rsidR="008F5B90" w:rsidRPr="008F5B90">
        <w:rPr>
          <w:rFonts w:ascii="Georgia" w:hAnsi="Georgia"/>
          <w:i/>
          <w:iCs/>
          <w:sz w:val="20"/>
          <w:szCs w:val="20"/>
        </w:rPr>
        <w:t>see figure 1</w:t>
      </w:r>
      <w:r w:rsidR="008F5B90">
        <w:rPr>
          <w:rFonts w:ascii="Georgia" w:hAnsi="Georgia"/>
          <w:sz w:val="20"/>
          <w:szCs w:val="20"/>
        </w:rPr>
        <w:t>)</w:t>
      </w:r>
      <w:r w:rsidR="00BC335D" w:rsidRPr="00422062">
        <w:rPr>
          <w:rFonts w:ascii="Georgia" w:hAnsi="Georgia"/>
          <w:sz w:val="20"/>
          <w:szCs w:val="20"/>
        </w:rPr>
        <w:t>, factory farm is seen as a solution</w:t>
      </w:r>
      <w:r w:rsidR="004E4F64" w:rsidRPr="00422062">
        <w:rPr>
          <w:rFonts w:ascii="Georgia" w:hAnsi="Georgia"/>
          <w:sz w:val="20"/>
          <w:szCs w:val="20"/>
        </w:rPr>
        <w:t>:</w:t>
      </w:r>
      <w:r w:rsidR="00BC335D" w:rsidRPr="00422062">
        <w:rPr>
          <w:rFonts w:ascii="Georgia" w:hAnsi="Georgia"/>
          <w:sz w:val="20"/>
          <w:szCs w:val="20"/>
        </w:rPr>
        <w:t xml:space="preserve"> producing meat on mass </w:t>
      </w:r>
      <w:r w:rsidR="00C84ABE" w:rsidRPr="00422062">
        <w:rPr>
          <w:rFonts w:ascii="Georgia" w:hAnsi="Georgia"/>
          <w:sz w:val="20"/>
          <w:szCs w:val="20"/>
        </w:rPr>
        <w:t>with low cost and resources</w:t>
      </w:r>
      <w:r w:rsidR="00B56A0B" w:rsidRPr="00422062">
        <w:rPr>
          <w:rFonts w:ascii="Georgia" w:hAnsi="Georgia"/>
          <w:sz w:val="20"/>
          <w:szCs w:val="20"/>
        </w:rPr>
        <w:t xml:space="preserve">. </w:t>
      </w:r>
      <w:r w:rsidR="001C2B9A" w:rsidRPr="00422062">
        <w:rPr>
          <w:rFonts w:ascii="Georgia" w:hAnsi="Georgia"/>
          <w:sz w:val="20"/>
          <w:szCs w:val="20"/>
        </w:rPr>
        <w:t xml:space="preserve">To put it simply, it’s a matter of supply and demand, and traditional means of farming </w:t>
      </w:r>
      <w:r w:rsidR="004E4F64" w:rsidRPr="00422062">
        <w:rPr>
          <w:rFonts w:ascii="Georgia" w:hAnsi="Georgia"/>
          <w:sz w:val="20"/>
          <w:szCs w:val="20"/>
        </w:rPr>
        <w:t>aren’t fast enough to keep up</w:t>
      </w:r>
      <w:r w:rsidR="007263AE" w:rsidRPr="00422062">
        <w:rPr>
          <w:rFonts w:ascii="Georgia" w:hAnsi="Georgia"/>
          <w:sz w:val="20"/>
          <w:szCs w:val="20"/>
        </w:rPr>
        <w:t xml:space="preserve">. </w:t>
      </w:r>
      <w:r w:rsidR="00136AF4" w:rsidRPr="00422062">
        <w:rPr>
          <w:rFonts w:ascii="Georgia" w:hAnsi="Georgia"/>
          <w:sz w:val="20"/>
          <w:szCs w:val="20"/>
        </w:rPr>
        <w:t>Moreover, th</w:t>
      </w:r>
      <w:r w:rsidR="00517C64" w:rsidRPr="00422062">
        <w:rPr>
          <w:rFonts w:ascii="Georgia" w:hAnsi="Georgia"/>
          <w:sz w:val="20"/>
          <w:szCs w:val="20"/>
        </w:rPr>
        <w:t xml:space="preserve">is method of farming produces meat at a more affordable rate for consumers, </w:t>
      </w:r>
      <w:r w:rsidR="002F10EF" w:rsidRPr="00422062">
        <w:rPr>
          <w:rFonts w:ascii="Georgia" w:hAnsi="Georgia"/>
          <w:sz w:val="20"/>
          <w:szCs w:val="20"/>
        </w:rPr>
        <w:t xml:space="preserve">making it an economically sound </w:t>
      </w:r>
      <w:r w:rsidR="0065310D" w:rsidRPr="00422062">
        <w:rPr>
          <w:rFonts w:ascii="Georgia" w:hAnsi="Georgia"/>
          <w:sz w:val="20"/>
          <w:szCs w:val="20"/>
        </w:rPr>
        <w:t xml:space="preserve">investment that </w:t>
      </w:r>
      <w:r w:rsidR="00802EF4" w:rsidRPr="00422062">
        <w:rPr>
          <w:rFonts w:ascii="Georgia" w:hAnsi="Georgia"/>
          <w:sz w:val="20"/>
          <w:szCs w:val="20"/>
        </w:rPr>
        <w:t xml:space="preserve">traditional farming methods. However, to </w:t>
      </w:r>
      <w:r w:rsidR="00D65696" w:rsidRPr="00422062">
        <w:rPr>
          <w:rFonts w:ascii="Georgia" w:hAnsi="Georgia"/>
          <w:sz w:val="20"/>
          <w:szCs w:val="20"/>
        </w:rPr>
        <w:t xml:space="preserve">truly assess the practice, morality </w:t>
      </w:r>
      <w:r w:rsidR="000E7752" w:rsidRPr="00422062">
        <w:rPr>
          <w:rFonts w:ascii="Georgia" w:hAnsi="Georgia"/>
          <w:sz w:val="20"/>
          <w:szCs w:val="20"/>
        </w:rPr>
        <w:t xml:space="preserve">should be taken into account, and this is where we can find fault with factory farming. </w:t>
      </w:r>
    </w:p>
    <w:p w14:paraId="36DAE26B" w14:textId="42BBEBFD" w:rsidR="006A116F" w:rsidRDefault="002F19FC" w:rsidP="007263AE">
      <w:pPr>
        <w:tabs>
          <w:tab w:val="left" w:pos="1872"/>
        </w:tabs>
        <w:jc w:val="both"/>
        <w:rPr>
          <w:rFonts w:ascii="Georgia" w:hAnsi="Georgia"/>
          <w:sz w:val="20"/>
          <w:szCs w:val="20"/>
        </w:rPr>
      </w:pPr>
      <w:r>
        <w:rPr>
          <w:rFonts w:ascii="Georgia" w:hAnsi="Georgia"/>
          <w:sz w:val="20"/>
          <w:szCs w:val="20"/>
        </w:rPr>
        <w:t>One philosopher that attempted to evaluat</w:t>
      </w:r>
      <w:r w:rsidR="00CD310F">
        <w:rPr>
          <w:rFonts w:ascii="Georgia" w:hAnsi="Georgia"/>
          <w:sz w:val="20"/>
          <w:szCs w:val="20"/>
        </w:rPr>
        <w:t>e</w:t>
      </w:r>
      <w:r>
        <w:rPr>
          <w:rFonts w:ascii="Georgia" w:hAnsi="Georgia"/>
          <w:sz w:val="20"/>
          <w:szCs w:val="20"/>
        </w:rPr>
        <w:t xml:space="preserve"> this morality is Peter Singer,</w:t>
      </w:r>
      <w:r w:rsidR="00E67CED">
        <w:rPr>
          <w:rFonts w:ascii="Georgia" w:hAnsi="Georgia"/>
          <w:sz w:val="20"/>
          <w:szCs w:val="20"/>
        </w:rPr>
        <w:t xml:space="preserve"> (</w:t>
      </w:r>
      <w:r w:rsidR="00E67CED" w:rsidRPr="00E67CED">
        <w:rPr>
          <w:rFonts w:ascii="Georgia" w:hAnsi="Georgia"/>
          <w:i/>
          <w:iCs/>
          <w:sz w:val="20"/>
          <w:szCs w:val="20"/>
        </w:rPr>
        <w:t>see figure 2</w:t>
      </w:r>
      <w:r w:rsidR="00E67CED">
        <w:rPr>
          <w:rFonts w:ascii="Georgia" w:hAnsi="Georgia"/>
          <w:sz w:val="20"/>
          <w:szCs w:val="20"/>
        </w:rPr>
        <w:t>)</w:t>
      </w:r>
      <w:r>
        <w:rPr>
          <w:rFonts w:ascii="Georgia" w:hAnsi="Georgia"/>
          <w:sz w:val="20"/>
          <w:szCs w:val="20"/>
        </w:rPr>
        <w:t xml:space="preserve"> in his book</w:t>
      </w:r>
      <w:r w:rsidR="00DC0211">
        <w:rPr>
          <w:rFonts w:ascii="Georgia" w:hAnsi="Georgia"/>
          <w:sz w:val="20"/>
          <w:szCs w:val="20"/>
        </w:rPr>
        <w:t>, ‘Animal Liberation</w:t>
      </w:r>
      <w:r w:rsidR="00EF221C">
        <w:rPr>
          <w:rFonts w:ascii="Georgia" w:hAnsi="Georgia"/>
          <w:sz w:val="20"/>
          <w:szCs w:val="20"/>
        </w:rPr>
        <w:t>’</w:t>
      </w:r>
      <w:r w:rsidR="00EA13C2">
        <w:rPr>
          <w:rFonts w:ascii="Georgia" w:hAnsi="Georgia"/>
          <w:sz w:val="20"/>
          <w:szCs w:val="20"/>
        </w:rPr>
        <w:t xml:space="preserve">, in which he discusses the use of factory farms and animals in </w:t>
      </w:r>
      <w:r w:rsidR="00991F75">
        <w:rPr>
          <w:rFonts w:ascii="Georgia" w:hAnsi="Georgia"/>
          <w:sz w:val="20"/>
          <w:szCs w:val="20"/>
        </w:rPr>
        <w:t>research and</w:t>
      </w:r>
      <w:r w:rsidR="00EA13C2">
        <w:rPr>
          <w:rFonts w:ascii="Georgia" w:hAnsi="Georgia"/>
          <w:sz w:val="20"/>
          <w:szCs w:val="20"/>
        </w:rPr>
        <w:t xml:space="preserve"> makes clear from the get</w:t>
      </w:r>
      <w:r w:rsidR="00991F75">
        <w:rPr>
          <w:rFonts w:ascii="Georgia" w:hAnsi="Georgia"/>
          <w:sz w:val="20"/>
          <w:szCs w:val="20"/>
        </w:rPr>
        <w:t>-</w:t>
      </w:r>
      <w:r w:rsidR="00EA13C2">
        <w:rPr>
          <w:rFonts w:ascii="Georgia" w:hAnsi="Georgia"/>
          <w:sz w:val="20"/>
          <w:szCs w:val="20"/>
        </w:rPr>
        <w:t>go that he sees them as</w:t>
      </w:r>
      <w:r w:rsidR="00991F75">
        <w:rPr>
          <w:rFonts w:ascii="Georgia" w:hAnsi="Georgia"/>
          <w:sz w:val="20"/>
          <w:szCs w:val="20"/>
        </w:rPr>
        <w:t xml:space="preserve"> an example of</w:t>
      </w:r>
      <w:r w:rsidR="00EA13C2">
        <w:rPr>
          <w:rFonts w:ascii="Georgia" w:hAnsi="Georgia"/>
          <w:sz w:val="20"/>
          <w:szCs w:val="20"/>
        </w:rPr>
        <w:t xml:space="preserve"> “extensive exploitation</w:t>
      </w:r>
      <w:r w:rsidR="00EA13C2">
        <w:rPr>
          <w:rStyle w:val="FootnoteReference"/>
          <w:rFonts w:ascii="Georgia" w:hAnsi="Georgia"/>
          <w:sz w:val="20"/>
          <w:szCs w:val="20"/>
        </w:rPr>
        <w:footnoteReference w:id="3"/>
      </w:r>
      <w:r w:rsidR="00EA13C2">
        <w:rPr>
          <w:rFonts w:ascii="Georgia" w:hAnsi="Georgia"/>
          <w:sz w:val="20"/>
          <w:szCs w:val="20"/>
        </w:rPr>
        <w:t>”</w:t>
      </w:r>
      <w:r w:rsidR="00991F75">
        <w:rPr>
          <w:rFonts w:ascii="Georgia" w:hAnsi="Georgia"/>
          <w:sz w:val="20"/>
          <w:szCs w:val="20"/>
        </w:rPr>
        <w:t xml:space="preserve"> of animals</w:t>
      </w:r>
      <w:r w:rsidR="00EA13C2">
        <w:rPr>
          <w:rFonts w:ascii="Georgia" w:hAnsi="Georgia"/>
          <w:sz w:val="20"/>
          <w:szCs w:val="20"/>
        </w:rPr>
        <w:t>. He sees factory farming as turning animals into “machines that convert low-priced fodder into high-priced flesh”</w:t>
      </w:r>
      <w:r w:rsidR="00EA13C2">
        <w:rPr>
          <w:rStyle w:val="FootnoteReference"/>
          <w:rFonts w:ascii="Georgia" w:hAnsi="Georgia"/>
          <w:sz w:val="20"/>
          <w:szCs w:val="20"/>
        </w:rPr>
        <w:footnoteReference w:id="4"/>
      </w:r>
      <w:r w:rsidR="000A4091">
        <w:rPr>
          <w:rFonts w:ascii="Georgia" w:hAnsi="Georgia"/>
          <w:sz w:val="20"/>
          <w:szCs w:val="20"/>
        </w:rPr>
        <w:t xml:space="preserve">, and argues strongly against the use of such farming. Singer conducted research on the conditions in farms such as these, and writes about these experiences in his book, describing the processes that take place and his horror at them; </w:t>
      </w:r>
      <w:r w:rsidR="00991F75">
        <w:rPr>
          <w:rFonts w:ascii="Georgia" w:hAnsi="Georgia"/>
          <w:sz w:val="20"/>
          <w:szCs w:val="20"/>
        </w:rPr>
        <w:t>“watching the hens is like watching three people trying to spend a comfortable night in a single bed – expect the hens are condemned to this fruitless struggle for a whole year rather than a night.”</w:t>
      </w:r>
      <w:r w:rsidR="00991F75">
        <w:rPr>
          <w:rStyle w:val="FootnoteReference"/>
          <w:rFonts w:ascii="Georgia" w:hAnsi="Georgia"/>
          <w:sz w:val="20"/>
          <w:szCs w:val="20"/>
        </w:rPr>
        <w:footnoteReference w:id="5"/>
      </w:r>
      <w:r w:rsidR="000A4091">
        <w:rPr>
          <w:rFonts w:ascii="Georgia" w:hAnsi="Georgia"/>
          <w:sz w:val="20"/>
          <w:szCs w:val="20"/>
        </w:rPr>
        <w:t xml:space="preserve"> Battery cages (</w:t>
      </w:r>
      <w:r w:rsidR="000A4091" w:rsidRPr="000A4091">
        <w:rPr>
          <w:rFonts w:ascii="Georgia" w:hAnsi="Georgia"/>
          <w:i/>
          <w:iCs/>
          <w:sz w:val="20"/>
          <w:szCs w:val="20"/>
        </w:rPr>
        <w:t xml:space="preserve">see figure </w:t>
      </w:r>
      <w:r w:rsidR="00E67CED">
        <w:rPr>
          <w:rFonts w:ascii="Georgia" w:hAnsi="Georgia"/>
          <w:i/>
          <w:iCs/>
          <w:sz w:val="20"/>
          <w:szCs w:val="20"/>
        </w:rPr>
        <w:t>3</w:t>
      </w:r>
      <w:r w:rsidR="000A4091">
        <w:rPr>
          <w:rFonts w:ascii="Georgia" w:hAnsi="Georgia"/>
          <w:sz w:val="20"/>
          <w:szCs w:val="20"/>
        </w:rPr>
        <w:t>) for hens have been banned for their inhumanity throughout most of Europe, Canada, Mexico and Israel, however</w:t>
      </w:r>
      <w:r w:rsidR="008F5B90">
        <w:rPr>
          <w:rFonts w:ascii="Georgia" w:hAnsi="Georgia"/>
          <w:sz w:val="20"/>
          <w:szCs w:val="20"/>
        </w:rPr>
        <w:t>,</w:t>
      </w:r>
      <w:r w:rsidR="000A4091">
        <w:rPr>
          <w:rFonts w:ascii="Georgia" w:hAnsi="Georgia"/>
          <w:sz w:val="20"/>
          <w:szCs w:val="20"/>
        </w:rPr>
        <w:t xml:space="preserve"> are still present in the US</w:t>
      </w:r>
      <w:r w:rsidR="008F5B90">
        <w:rPr>
          <w:rFonts w:ascii="Georgia" w:hAnsi="Georgia"/>
          <w:sz w:val="20"/>
          <w:szCs w:val="20"/>
        </w:rPr>
        <w:t xml:space="preserve"> which is known for its huge meat consumption. These Battery cages – where hens are living in cramped conditions, barely able to move for the size of their cage – are only one example of</w:t>
      </w:r>
      <w:r w:rsidR="0089653C">
        <w:rPr>
          <w:rFonts w:ascii="Georgia" w:hAnsi="Georgia"/>
          <w:sz w:val="20"/>
          <w:szCs w:val="20"/>
        </w:rPr>
        <w:t xml:space="preserve"> factory farming in which animals are treated more as machines that living creatures</w:t>
      </w:r>
      <w:r w:rsidR="000D1652">
        <w:rPr>
          <w:rFonts w:ascii="Georgia" w:hAnsi="Georgia"/>
          <w:sz w:val="20"/>
          <w:szCs w:val="20"/>
        </w:rPr>
        <w:t xml:space="preserve">. </w:t>
      </w:r>
    </w:p>
    <w:p w14:paraId="3198709D" w14:textId="77777777" w:rsidR="00EC3832" w:rsidRDefault="006A116F" w:rsidP="007263AE">
      <w:pPr>
        <w:tabs>
          <w:tab w:val="left" w:pos="1872"/>
        </w:tabs>
        <w:jc w:val="both"/>
        <w:rPr>
          <w:rFonts w:ascii="Georgia" w:hAnsi="Georgia"/>
          <w:sz w:val="20"/>
          <w:szCs w:val="20"/>
        </w:rPr>
      </w:pPr>
      <w:r>
        <w:rPr>
          <w:rFonts w:ascii="Georgia" w:hAnsi="Georgia"/>
          <w:sz w:val="20"/>
          <w:szCs w:val="20"/>
        </w:rPr>
        <w:t>Singer’s</w:t>
      </w:r>
      <w:r w:rsidR="00BE0354">
        <w:rPr>
          <w:rFonts w:ascii="Georgia" w:hAnsi="Georgia"/>
          <w:sz w:val="20"/>
          <w:szCs w:val="20"/>
        </w:rPr>
        <w:t xml:space="preserve"> essay </w:t>
      </w:r>
      <w:r w:rsidR="003E3F3E">
        <w:rPr>
          <w:rFonts w:ascii="Georgia" w:hAnsi="Georgia"/>
          <w:sz w:val="20"/>
          <w:szCs w:val="20"/>
        </w:rPr>
        <w:t xml:space="preserve">“All animals are equal” </w:t>
      </w:r>
      <w:r w:rsidR="001B7E46">
        <w:rPr>
          <w:rFonts w:ascii="Georgia" w:hAnsi="Georgia"/>
          <w:sz w:val="20"/>
          <w:szCs w:val="20"/>
        </w:rPr>
        <w:t xml:space="preserve">focuses on the key theme of </w:t>
      </w:r>
      <w:r w:rsidR="00833030">
        <w:rPr>
          <w:rFonts w:ascii="Georgia" w:hAnsi="Georgia"/>
          <w:sz w:val="20"/>
          <w:szCs w:val="20"/>
        </w:rPr>
        <w:t xml:space="preserve">whether we should treat all animals – human and nonhuman alike – the </w:t>
      </w:r>
      <w:r w:rsidR="00660AEA">
        <w:rPr>
          <w:rFonts w:ascii="Georgia" w:hAnsi="Georgia"/>
          <w:sz w:val="20"/>
          <w:szCs w:val="20"/>
        </w:rPr>
        <w:t>same and</w:t>
      </w:r>
      <w:r w:rsidR="00833030">
        <w:rPr>
          <w:rFonts w:ascii="Georgia" w:hAnsi="Georgia"/>
          <w:sz w:val="20"/>
          <w:szCs w:val="20"/>
        </w:rPr>
        <w:t xml:space="preserve"> comes to the conclusion that instead of giving them equal rights</w:t>
      </w:r>
      <w:r w:rsidR="00D02E69">
        <w:rPr>
          <w:rFonts w:ascii="Georgia" w:hAnsi="Georgia"/>
          <w:sz w:val="20"/>
          <w:szCs w:val="20"/>
        </w:rPr>
        <w:t xml:space="preserve">, </w:t>
      </w:r>
      <w:r w:rsidR="004F1050">
        <w:rPr>
          <w:rFonts w:ascii="Georgia" w:hAnsi="Georgia"/>
          <w:sz w:val="20"/>
          <w:szCs w:val="20"/>
        </w:rPr>
        <w:t xml:space="preserve">which would include pointless </w:t>
      </w:r>
      <w:r w:rsidR="005F22F7">
        <w:rPr>
          <w:rFonts w:ascii="Georgia" w:hAnsi="Georgia"/>
          <w:sz w:val="20"/>
          <w:szCs w:val="20"/>
        </w:rPr>
        <w:t xml:space="preserve">provisions such as letting animals vote or drive, we should instead give them </w:t>
      </w:r>
      <w:r w:rsidR="00902BC2">
        <w:rPr>
          <w:rFonts w:ascii="Georgia" w:hAnsi="Georgia"/>
          <w:sz w:val="20"/>
          <w:szCs w:val="20"/>
        </w:rPr>
        <w:t>an “equal consideration of interests”</w:t>
      </w:r>
      <w:r w:rsidR="00902BC2">
        <w:rPr>
          <w:rStyle w:val="FootnoteReference"/>
          <w:rFonts w:ascii="Georgia" w:hAnsi="Georgia"/>
          <w:sz w:val="20"/>
          <w:szCs w:val="20"/>
        </w:rPr>
        <w:footnoteReference w:id="6"/>
      </w:r>
      <w:r w:rsidR="00902BC2">
        <w:rPr>
          <w:rFonts w:ascii="Georgia" w:hAnsi="Georgia"/>
          <w:sz w:val="20"/>
          <w:szCs w:val="20"/>
        </w:rPr>
        <w:t xml:space="preserve">. This essentially means that we should consider their suffering </w:t>
      </w:r>
      <w:r w:rsidR="001C6103">
        <w:rPr>
          <w:rFonts w:ascii="Georgia" w:hAnsi="Georgia"/>
          <w:sz w:val="20"/>
          <w:szCs w:val="20"/>
        </w:rPr>
        <w:t xml:space="preserve">or needs in the same way we would consider a human’s. Singer argues that this </w:t>
      </w:r>
      <w:r w:rsidR="00FE6208">
        <w:rPr>
          <w:rFonts w:ascii="Georgia" w:hAnsi="Georgia"/>
          <w:sz w:val="20"/>
          <w:szCs w:val="20"/>
        </w:rPr>
        <w:t>prevents Speciesism (</w:t>
      </w:r>
      <w:r w:rsidR="00991F75">
        <w:rPr>
          <w:rFonts w:ascii="Georgia" w:hAnsi="Georgia"/>
          <w:sz w:val="20"/>
          <w:szCs w:val="20"/>
        </w:rPr>
        <w:t xml:space="preserve">“a prejudice or attitude of bias in favour of the interests of members of </w:t>
      </w:r>
      <w:r w:rsidR="00FE6208">
        <w:rPr>
          <w:rFonts w:ascii="Georgia" w:hAnsi="Georgia"/>
          <w:sz w:val="20"/>
          <w:szCs w:val="20"/>
        </w:rPr>
        <w:t>one’s</w:t>
      </w:r>
      <w:r w:rsidR="00991F75">
        <w:rPr>
          <w:rFonts w:ascii="Georgia" w:hAnsi="Georgia"/>
          <w:sz w:val="20"/>
          <w:szCs w:val="20"/>
        </w:rPr>
        <w:t xml:space="preserve"> own species and against those of members of </w:t>
      </w:r>
      <w:proofErr w:type="spellStart"/>
      <w:r w:rsidR="00991F75">
        <w:rPr>
          <w:rFonts w:ascii="Georgia" w:hAnsi="Georgia"/>
          <w:sz w:val="20"/>
          <w:szCs w:val="20"/>
        </w:rPr>
        <w:t>there</w:t>
      </w:r>
      <w:proofErr w:type="spellEnd"/>
      <w:r w:rsidR="00991F75">
        <w:rPr>
          <w:rFonts w:ascii="Georgia" w:hAnsi="Georgia"/>
          <w:sz w:val="20"/>
          <w:szCs w:val="20"/>
        </w:rPr>
        <w:t xml:space="preserve"> species”</w:t>
      </w:r>
      <w:r w:rsidR="00991F75">
        <w:rPr>
          <w:rStyle w:val="FootnoteReference"/>
          <w:rFonts w:ascii="Georgia" w:hAnsi="Georgia"/>
          <w:sz w:val="20"/>
          <w:szCs w:val="20"/>
        </w:rPr>
        <w:footnoteReference w:id="7"/>
      </w:r>
      <w:r w:rsidR="00FE6208">
        <w:rPr>
          <w:rFonts w:ascii="Georgia" w:hAnsi="Georgia"/>
          <w:sz w:val="20"/>
          <w:szCs w:val="20"/>
        </w:rPr>
        <w:t>)</w:t>
      </w:r>
      <w:r w:rsidR="00F973E3">
        <w:rPr>
          <w:rFonts w:ascii="Georgia" w:hAnsi="Georgia"/>
          <w:sz w:val="20"/>
          <w:szCs w:val="20"/>
        </w:rPr>
        <w:t xml:space="preserve">. </w:t>
      </w:r>
      <w:r w:rsidR="003F151E">
        <w:rPr>
          <w:rFonts w:ascii="Georgia" w:hAnsi="Georgia"/>
          <w:sz w:val="20"/>
          <w:szCs w:val="20"/>
        </w:rPr>
        <w:t>Singer takes his view one further by saying that “t</w:t>
      </w:r>
      <w:r w:rsidR="00991F75">
        <w:rPr>
          <w:rFonts w:ascii="Georgia" w:hAnsi="Georgia"/>
          <w:sz w:val="20"/>
          <w:szCs w:val="20"/>
        </w:rPr>
        <w:t>he belief that human life, and only human life, is sacrosanct is a form of speciesism”</w:t>
      </w:r>
      <w:r w:rsidR="00991F75">
        <w:rPr>
          <w:rStyle w:val="FootnoteReference"/>
          <w:rFonts w:ascii="Georgia" w:hAnsi="Georgia"/>
          <w:sz w:val="20"/>
          <w:szCs w:val="20"/>
        </w:rPr>
        <w:footnoteReference w:id="8"/>
      </w:r>
      <w:r w:rsidR="00477D84">
        <w:rPr>
          <w:rFonts w:ascii="Georgia" w:hAnsi="Georgia"/>
          <w:sz w:val="20"/>
          <w:szCs w:val="20"/>
        </w:rPr>
        <w:t xml:space="preserve"> and advocates for </w:t>
      </w:r>
      <w:r w:rsidR="00477D84">
        <w:rPr>
          <w:rFonts w:ascii="Georgia" w:hAnsi="Georgia"/>
          <w:sz w:val="20"/>
          <w:szCs w:val="20"/>
        </w:rPr>
        <w:lastRenderedPageBreak/>
        <w:t>vegetarianism</w:t>
      </w:r>
      <w:r w:rsidR="00015032">
        <w:rPr>
          <w:rFonts w:ascii="Georgia" w:hAnsi="Georgia"/>
          <w:sz w:val="20"/>
          <w:szCs w:val="20"/>
        </w:rPr>
        <w:t xml:space="preserve">, saying that it is </w:t>
      </w:r>
      <w:r w:rsidR="00B852B3">
        <w:rPr>
          <w:rFonts w:ascii="Georgia" w:hAnsi="Georgia"/>
          <w:sz w:val="20"/>
          <w:szCs w:val="20"/>
        </w:rPr>
        <w:t>“</w:t>
      </w:r>
      <w:r w:rsidR="00015032">
        <w:rPr>
          <w:rFonts w:ascii="Georgia" w:hAnsi="Georgia"/>
          <w:sz w:val="20"/>
          <w:szCs w:val="20"/>
        </w:rPr>
        <w:t xml:space="preserve">the </w:t>
      </w:r>
      <w:r w:rsidR="00B852B3">
        <w:rPr>
          <w:rFonts w:ascii="Georgia" w:hAnsi="Georgia"/>
          <w:sz w:val="20"/>
          <w:szCs w:val="20"/>
        </w:rPr>
        <w:t>most practical and effective step</w:t>
      </w:r>
      <w:r w:rsidR="00CB6771">
        <w:rPr>
          <w:rFonts w:ascii="Georgia" w:hAnsi="Georgia"/>
          <w:sz w:val="20"/>
          <w:szCs w:val="20"/>
        </w:rPr>
        <w:t xml:space="preserve"> </w:t>
      </w:r>
      <w:r w:rsidR="00B852B3">
        <w:rPr>
          <w:rFonts w:ascii="Georgia" w:hAnsi="Georgia"/>
          <w:sz w:val="20"/>
          <w:szCs w:val="20"/>
        </w:rPr>
        <w:t>one can take toward ending both the killing of nonhuman animals and the infliction of suffering upon them</w:t>
      </w:r>
      <w:r w:rsidR="00CB6771">
        <w:rPr>
          <w:rFonts w:ascii="Georgia" w:hAnsi="Georgia"/>
          <w:sz w:val="20"/>
          <w:szCs w:val="20"/>
        </w:rPr>
        <w:t>”</w:t>
      </w:r>
      <w:r w:rsidR="00CB6771">
        <w:rPr>
          <w:rStyle w:val="FootnoteReference"/>
          <w:rFonts w:ascii="Georgia" w:hAnsi="Georgia"/>
          <w:sz w:val="20"/>
          <w:szCs w:val="20"/>
        </w:rPr>
        <w:footnoteReference w:id="9"/>
      </w:r>
      <w:r w:rsidR="0053258B">
        <w:rPr>
          <w:rFonts w:ascii="Georgia" w:hAnsi="Georgia"/>
          <w:sz w:val="20"/>
          <w:szCs w:val="20"/>
        </w:rPr>
        <w:t xml:space="preserve">. </w:t>
      </w:r>
    </w:p>
    <w:p w14:paraId="2A6726AA" w14:textId="30453F08" w:rsidR="009935F8" w:rsidRDefault="0053258B" w:rsidP="007263AE">
      <w:pPr>
        <w:tabs>
          <w:tab w:val="left" w:pos="1872"/>
        </w:tabs>
        <w:jc w:val="both"/>
        <w:rPr>
          <w:rFonts w:ascii="Georgia" w:hAnsi="Georgia"/>
          <w:sz w:val="20"/>
          <w:szCs w:val="20"/>
        </w:rPr>
      </w:pPr>
      <w:r>
        <w:rPr>
          <w:rFonts w:ascii="Georgia" w:hAnsi="Georgia"/>
          <w:sz w:val="20"/>
          <w:szCs w:val="20"/>
        </w:rPr>
        <w:t xml:space="preserve">While Singer’s </w:t>
      </w:r>
      <w:r w:rsidR="00C92DDC">
        <w:rPr>
          <w:rFonts w:ascii="Georgia" w:hAnsi="Georgia"/>
          <w:sz w:val="20"/>
          <w:szCs w:val="20"/>
        </w:rPr>
        <w:t xml:space="preserve">argument against factory farming is sound, </w:t>
      </w:r>
      <w:r w:rsidR="004333B6">
        <w:rPr>
          <w:rFonts w:ascii="Georgia" w:hAnsi="Georgia"/>
          <w:sz w:val="20"/>
          <w:szCs w:val="20"/>
        </w:rPr>
        <w:t xml:space="preserve">I would be careful to take his </w:t>
      </w:r>
      <w:r w:rsidR="0006297A">
        <w:rPr>
          <w:rFonts w:ascii="Georgia" w:hAnsi="Georgia"/>
          <w:sz w:val="20"/>
          <w:szCs w:val="20"/>
        </w:rPr>
        <w:t>writing with a pinch of salt, as he takes his views to an extreme which takes the sense out of it</w:t>
      </w:r>
      <w:r w:rsidR="00B53642">
        <w:rPr>
          <w:rFonts w:ascii="Georgia" w:hAnsi="Georgia"/>
          <w:sz w:val="20"/>
          <w:szCs w:val="20"/>
        </w:rPr>
        <w:t xml:space="preserve"> to an extent. For example, he concludes his essay with; </w:t>
      </w:r>
      <w:r w:rsidR="00991F75">
        <w:rPr>
          <w:rFonts w:ascii="Georgia" w:hAnsi="Georgia"/>
          <w:sz w:val="20"/>
          <w:szCs w:val="20"/>
        </w:rPr>
        <w:t>“As long as we remember that we should give the same respect to the lives of animals as we give to the lives of those humans at a similar mental level, we shall not go too far wrong</w:t>
      </w:r>
      <w:r w:rsidR="00BF0E0C">
        <w:rPr>
          <w:rFonts w:ascii="Georgia" w:hAnsi="Georgia"/>
          <w:sz w:val="20"/>
          <w:szCs w:val="20"/>
        </w:rPr>
        <w:t>.</w:t>
      </w:r>
      <w:r w:rsidR="00991F75">
        <w:rPr>
          <w:rFonts w:ascii="Georgia" w:hAnsi="Georgia"/>
          <w:sz w:val="20"/>
          <w:szCs w:val="20"/>
        </w:rPr>
        <w:t>”</w:t>
      </w:r>
      <w:r w:rsidR="00991F75">
        <w:rPr>
          <w:rStyle w:val="FootnoteReference"/>
          <w:rFonts w:ascii="Georgia" w:hAnsi="Georgia"/>
          <w:sz w:val="20"/>
          <w:szCs w:val="20"/>
        </w:rPr>
        <w:footnoteReference w:id="10"/>
      </w:r>
      <w:r w:rsidR="00BF0E0C">
        <w:rPr>
          <w:rFonts w:ascii="Georgia" w:hAnsi="Georgia"/>
          <w:sz w:val="20"/>
          <w:szCs w:val="20"/>
        </w:rPr>
        <w:t xml:space="preserve"> This idea of </w:t>
      </w:r>
      <w:r w:rsidR="00C66CDD">
        <w:rPr>
          <w:rFonts w:ascii="Georgia" w:hAnsi="Georgia"/>
          <w:sz w:val="20"/>
          <w:szCs w:val="20"/>
        </w:rPr>
        <w:t>similar metal level/ capabilities is an idea which is echoed throughout his writing</w:t>
      </w:r>
      <w:r w:rsidR="00EC3832">
        <w:rPr>
          <w:rFonts w:ascii="Georgia" w:hAnsi="Georgia"/>
          <w:sz w:val="20"/>
          <w:szCs w:val="20"/>
        </w:rPr>
        <w:t xml:space="preserve">, drawing concerning connections between animals and humans with disabilities; </w:t>
      </w:r>
      <w:r w:rsidR="009935F8">
        <w:rPr>
          <w:rFonts w:ascii="Georgia" w:hAnsi="Georgia"/>
          <w:sz w:val="20"/>
          <w:szCs w:val="20"/>
        </w:rPr>
        <w:t>“There will surely be some nonhuman animals whose lives, by any standards, are more valuable than the lives of some humans. A chimpanzee, dog, or pig, for instance, will have a higher degree of self-awareness and a greater capacity for meaningful relations with others than a severely retarded infant or someone in the state of advanced senility.”</w:t>
      </w:r>
      <w:r w:rsidR="00EC3832">
        <w:rPr>
          <w:rFonts w:ascii="Georgia" w:hAnsi="Georgia"/>
          <w:sz w:val="20"/>
          <w:szCs w:val="20"/>
        </w:rPr>
        <w:t xml:space="preserve"> This kind of writing </w:t>
      </w:r>
      <w:r w:rsidR="00D506D9">
        <w:rPr>
          <w:rFonts w:ascii="Georgia" w:hAnsi="Georgia"/>
          <w:sz w:val="20"/>
          <w:szCs w:val="20"/>
        </w:rPr>
        <w:t xml:space="preserve">presents Singer to be something of a fanatic, </w:t>
      </w:r>
      <w:r w:rsidR="00A627E8">
        <w:rPr>
          <w:rFonts w:ascii="Georgia" w:hAnsi="Georgia"/>
          <w:sz w:val="20"/>
          <w:szCs w:val="20"/>
        </w:rPr>
        <w:t>and by using examples like this it brings his writing into question</w:t>
      </w:r>
      <w:r w:rsidR="00800B0C">
        <w:rPr>
          <w:rFonts w:ascii="Georgia" w:hAnsi="Georgia"/>
          <w:sz w:val="20"/>
          <w:szCs w:val="20"/>
        </w:rPr>
        <w:t>;</w:t>
      </w:r>
      <w:r w:rsidR="00A627E8">
        <w:rPr>
          <w:rFonts w:ascii="Georgia" w:hAnsi="Georgia"/>
          <w:sz w:val="20"/>
          <w:szCs w:val="20"/>
        </w:rPr>
        <w:t xml:space="preserve"> rather than </w:t>
      </w:r>
      <w:r w:rsidR="00800B0C">
        <w:rPr>
          <w:rFonts w:ascii="Georgia" w:hAnsi="Georgia"/>
          <w:sz w:val="20"/>
          <w:szCs w:val="20"/>
        </w:rPr>
        <w:t>backing a sound argument, it twists his view into something extreme</w:t>
      </w:r>
      <w:r w:rsidR="00A132D2">
        <w:rPr>
          <w:rFonts w:ascii="Georgia" w:hAnsi="Georgia"/>
          <w:sz w:val="20"/>
          <w:szCs w:val="20"/>
        </w:rPr>
        <w:t>.</w:t>
      </w:r>
    </w:p>
    <w:p w14:paraId="0FFA7F57" w14:textId="1350F30D" w:rsidR="00AE2239" w:rsidRDefault="0022215F" w:rsidP="007263AE">
      <w:pPr>
        <w:tabs>
          <w:tab w:val="left" w:pos="1872"/>
        </w:tabs>
        <w:jc w:val="both"/>
        <w:rPr>
          <w:rFonts w:ascii="Georgia" w:hAnsi="Georgia"/>
          <w:sz w:val="20"/>
          <w:szCs w:val="20"/>
        </w:rPr>
      </w:pPr>
      <w:r>
        <w:rPr>
          <w:rFonts w:ascii="Georgia" w:hAnsi="Georgia"/>
          <w:sz w:val="20"/>
          <w:szCs w:val="20"/>
        </w:rPr>
        <w:t xml:space="preserve">Stepping away from the morality of factory farming, </w:t>
      </w:r>
      <w:r w:rsidR="0063452C">
        <w:rPr>
          <w:rFonts w:ascii="Georgia" w:hAnsi="Georgia"/>
          <w:sz w:val="20"/>
          <w:szCs w:val="20"/>
        </w:rPr>
        <w:t>another issue I take with</w:t>
      </w:r>
      <w:r w:rsidR="00B42BED">
        <w:rPr>
          <w:rFonts w:ascii="Georgia" w:hAnsi="Georgia"/>
          <w:sz w:val="20"/>
          <w:szCs w:val="20"/>
        </w:rPr>
        <w:t xml:space="preserve"> Singer’s arguments, </w:t>
      </w:r>
      <w:r w:rsidR="0063452C">
        <w:rPr>
          <w:rFonts w:ascii="Georgia" w:hAnsi="Georgia"/>
          <w:sz w:val="20"/>
          <w:szCs w:val="20"/>
        </w:rPr>
        <w:t>is his suggestion that we stop farming livestock completely. A</w:t>
      </w:r>
      <w:r w:rsidR="00B42BED">
        <w:rPr>
          <w:rFonts w:ascii="Georgia" w:hAnsi="Georgia"/>
          <w:sz w:val="20"/>
          <w:szCs w:val="20"/>
        </w:rPr>
        <w:t xml:space="preserve"> complete ceasing of animal farming and </w:t>
      </w:r>
      <w:r w:rsidR="00B853F8">
        <w:rPr>
          <w:rFonts w:ascii="Georgia" w:hAnsi="Georgia"/>
          <w:sz w:val="20"/>
          <w:szCs w:val="20"/>
        </w:rPr>
        <w:t xml:space="preserve">meat production would deal a huge blow to any </w:t>
      </w:r>
      <w:r w:rsidR="0063452C">
        <w:rPr>
          <w:rFonts w:ascii="Georgia" w:hAnsi="Georgia"/>
          <w:sz w:val="20"/>
          <w:szCs w:val="20"/>
        </w:rPr>
        <w:t>country’s</w:t>
      </w:r>
      <w:r w:rsidR="00B853F8">
        <w:rPr>
          <w:rFonts w:ascii="Georgia" w:hAnsi="Georgia"/>
          <w:sz w:val="20"/>
          <w:szCs w:val="20"/>
        </w:rPr>
        <w:t xml:space="preserve"> economic situation, taking away a great </w:t>
      </w:r>
      <w:r w:rsidR="002777A6">
        <w:rPr>
          <w:rFonts w:ascii="Georgia" w:hAnsi="Georgia"/>
          <w:sz w:val="20"/>
          <w:szCs w:val="20"/>
        </w:rPr>
        <w:t xml:space="preserve">source of employment and revenue, especially for countries such as </w:t>
      </w:r>
      <w:r w:rsidR="00AE2239">
        <w:rPr>
          <w:rFonts w:ascii="Georgia" w:hAnsi="Georgia"/>
          <w:sz w:val="20"/>
          <w:szCs w:val="20"/>
        </w:rPr>
        <w:t>Wales, which</w:t>
      </w:r>
      <w:r w:rsidR="0084732B">
        <w:rPr>
          <w:rFonts w:ascii="Georgia" w:hAnsi="Georgia"/>
          <w:sz w:val="20"/>
          <w:szCs w:val="20"/>
        </w:rPr>
        <w:t>, i</w:t>
      </w:r>
      <w:r w:rsidR="00AE2239" w:rsidRPr="00AE2239">
        <w:rPr>
          <w:rFonts w:ascii="Georgia" w:hAnsi="Georgia"/>
          <w:sz w:val="20"/>
          <w:szCs w:val="20"/>
        </w:rPr>
        <w:t>n 2020</w:t>
      </w:r>
      <w:r w:rsidR="0084732B">
        <w:rPr>
          <w:rFonts w:ascii="Georgia" w:hAnsi="Georgia"/>
          <w:sz w:val="20"/>
          <w:szCs w:val="20"/>
        </w:rPr>
        <w:t xml:space="preserve"> </w:t>
      </w:r>
      <w:r w:rsidR="005B4EBD">
        <w:rPr>
          <w:rFonts w:ascii="Georgia" w:hAnsi="Georgia"/>
          <w:sz w:val="20"/>
          <w:szCs w:val="20"/>
        </w:rPr>
        <w:t xml:space="preserve">was </w:t>
      </w:r>
      <w:r w:rsidR="0096284A">
        <w:rPr>
          <w:rFonts w:ascii="Georgia" w:hAnsi="Georgia"/>
          <w:sz w:val="20"/>
          <w:szCs w:val="20"/>
        </w:rPr>
        <w:t>“</w:t>
      </w:r>
      <w:r w:rsidR="005B4EBD">
        <w:rPr>
          <w:rFonts w:ascii="Georgia" w:hAnsi="Georgia"/>
          <w:sz w:val="20"/>
          <w:szCs w:val="20"/>
        </w:rPr>
        <w:t>worth</w:t>
      </w:r>
      <w:r w:rsidR="00196BA9">
        <w:rPr>
          <w:rFonts w:ascii="Georgia" w:hAnsi="Georgia"/>
          <w:sz w:val="20"/>
          <w:szCs w:val="20"/>
        </w:rPr>
        <w:t xml:space="preserve"> </w:t>
      </w:r>
      <w:r w:rsidR="00196BA9" w:rsidRPr="00AE2239">
        <w:rPr>
          <w:rFonts w:ascii="Georgia" w:hAnsi="Georgia"/>
          <w:sz w:val="20"/>
          <w:szCs w:val="20"/>
        </w:rPr>
        <w:t>£1.7 billion</w:t>
      </w:r>
      <w:r w:rsidR="00196BA9">
        <w:rPr>
          <w:rFonts w:ascii="Georgia" w:hAnsi="Georgia"/>
          <w:sz w:val="20"/>
          <w:szCs w:val="20"/>
        </w:rPr>
        <w:t xml:space="preserve"> </w:t>
      </w:r>
      <w:r w:rsidR="005B4EBD">
        <w:rPr>
          <w:rFonts w:ascii="Georgia" w:hAnsi="Georgia"/>
          <w:sz w:val="20"/>
          <w:szCs w:val="20"/>
        </w:rPr>
        <w:t xml:space="preserve">to the economy </w:t>
      </w:r>
      <w:r w:rsidR="00AE2239" w:rsidRPr="00AE2239">
        <w:rPr>
          <w:rFonts w:ascii="Georgia" w:hAnsi="Georgia"/>
          <w:sz w:val="20"/>
          <w:szCs w:val="20"/>
        </w:rPr>
        <w:t>with agriculture representing a higher percentage of the Welsh economy compared to the UK as a whole</w:t>
      </w:r>
      <w:r w:rsidR="00F6652A">
        <w:rPr>
          <w:rStyle w:val="FootnoteReference"/>
          <w:rFonts w:ascii="Georgia" w:hAnsi="Georgia"/>
          <w:sz w:val="20"/>
          <w:szCs w:val="20"/>
        </w:rPr>
        <w:footnoteReference w:id="11"/>
      </w:r>
      <w:r w:rsidR="0096284A">
        <w:rPr>
          <w:rFonts w:ascii="Georgia" w:hAnsi="Georgia"/>
          <w:sz w:val="20"/>
          <w:szCs w:val="20"/>
        </w:rPr>
        <w:t>”</w:t>
      </w:r>
      <w:r w:rsidR="005B4EBD">
        <w:rPr>
          <w:rFonts w:ascii="Georgia" w:hAnsi="Georgia"/>
          <w:sz w:val="20"/>
          <w:szCs w:val="20"/>
        </w:rPr>
        <w:t xml:space="preserve">. Granted most of this income comes from small farming business, </w:t>
      </w:r>
      <w:r w:rsidR="005A1B25">
        <w:rPr>
          <w:rFonts w:ascii="Georgia" w:hAnsi="Georgia"/>
          <w:sz w:val="20"/>
          <w:szCs w:val="20"/>
        </w:rPr>
        <w:t>and traditional farming methods</w:t>
      </w:r>
      <w:r w:rsidR="001071C8">
        <w:rPr>
          <w:rFonts w:ascii="Georgia" w:hAnsi="Georgia"/>
          <w:sz w:val="20"/>
          <w:szCs w:val="20"/>
        </w:rPr>
        <w:t xml:space="preserve"> (such as free grazing, s</w:t>
      </w:r>
      <w:r w:rsidR="001071C8" w:rsidRPr="001071C8">
        <w:rPr>
          <w:rFonts w:ascii="Georgia" w:hAnsi="Georgia"/>
          <w:i/>
          <w:iCs/>
          <w:sz w:val="20"/>
          <w:szCs w:val="20"/>
        </w:rPr>
        <w:t xml:space="preserve">ee </w:t>
      </w:r>
      <w:r w:rsidR="001071C8">
        <w:rPr>
          <w:rFonts w:ascii="Georgia" w:hAnsi="Georgia"/>
          <w:i/>
          <w:iCs/>
          <w:sz w:val="20"/>
          <w:szCs w:val="20"/>
        </w:rPr>
        <w:t>f</w:t>
      </w:r>
      <w:r w:rsidR="001071C8" w:rsidRPr="001071C8">
        <w:rPr>
          <w:rFonts w:ascii="Georgia" w:hAnsi="Georgia"/>
          <w:i/>
          <w:iCs/>
          <w:sz w:val="20"/>
          <w:szCs w:val="20"/>
        </w:rPr>
        <w:t>igure 4</w:t>
      </w:r>
      <w:r w:rsidR="001071C8">
        <w:rPr>
          <w:rFonts w:ascii="Georgia" w:hAnsi="Georgia"/>
          <w:sz w:val="20"/>
          <w:szCs w:val="20"/>
        </w:rPr>
        <w:t>)</w:t>
      </w:r>
      <w:r w:rsidR="005A1B25">
        <w:rPr>
          <w:rFonts w:ascii="Georgia" w:hAnsi="Georgia"/>
          <w:sz w:val="20"/>
          <w:szCs w:val="20"/>
        </w:rPr>
        <w:t>, but it proves that production and consuming o</w:t>
      </w:r>
      <w:r w:rsidR="00AE442E">
        <w:rPr>
          <w:rFonts w:ascii="Georgia" w:hAnsi="Georgia"/>
          <w:sz w:val="20"/>
          <w:szCs w:val="20"/>
        </w:rPr>
        <w:t>f meat is a key part of many econom</w:t>
      </w:r>
      <w:r w:rsidR="00D66B6A">
        <w:rPr>
          <w:rFonts w:ascii="Georgia" w:hAnsi="Georgia"/>
          <w:sz w:val="20"/>
          <w:szCs w:val="20"/>
        </w:rPr>
        <w:t>ies</w:t>
      </w:r>
      <w:r w:rsidR="0096284A">
        <w:rPr>
          <w:rFonts w:ascii="Georgia" w:hAnsi="Georgia"/>
          <w:sz w:val="20"/>
          <w:szCs w:val="20"/>
        </w:rPr>
        <w:t xml:space="preserve">, and while </w:t>
      </w:r>
      <w:r w:rsidR="0013695B">
        <w:rPr>
          <w:rFonts w:ascii="Georgia" w:hAnsi="Georgia"/>
          <w:sz w:val="20"/>
          <w:szCs w:val="20"/>
        </w:rPr>
        <w:t xml:space="preserve">restrictions on factory farming might benefit </w:t>
      </w:r>
      <w:r w:rsidR="00855B4F">
        <w:rPr>
          <w:rFonts w:ascii="Georgia" w:hAnsi="Georgia"/>
          <w:sz w:val="20"/>
          <w:szCs w:val="20"/>
        </w:rPr>
        <w:t>the industry, taking farming off the board completely is not a feasible option</w:t>
      </w:r>
      <w:r w:rsidR="00805710">
        <w:rPr>
          <w:rFonts w:ascii="Georgia" w:hAnsi="Georgia"/>
          <w:sz w:val="20"/>
          <w:szCs w:val="20"/>
        </w:rPr>
        <w:t>,</w:t>
      </w:r>
      <w:r w:rsidR="00855B4F">
        <w:rPr>
          <w:rFonts w:ascii="Georgia" w:hAnsi="Georgia"/>
          <w:sz w:val="20"/>
          <w:szCs w:val="20"/>
        </w:rPr>
        <w:t xml:space="preserve"> poking another hole in Singer’s </w:t>
      </w:r>
      <w:r w:rsidR="00615379">
        <w:rPr>
          <w:rFonts w:ascii="Georgia" w:hAnsi="Georgia"/>
          <w:sz w:val="20"/>
          <w:szCs w:val="20"/>
        </w:rPr>
        <w:t xml:space="preserve">argument. </w:t>
      </w:r>
    </w:p>
    <w:p w14:paraId="7207CE39" w14:textId="74D8D4D8" w:rsidR="00174D0D" w:rsidRDefault="002B1250" w:rsidP="007263AE">
      <w:pPr>
        <w:tabs>
          <w:tab w:val="left" w:pos="1872"/>
        </w:tabs>
        <w:jc w:val="both"/>
        <w:rPr>
          <w:rFonts w:ascii="Georgia" w:hAnsi="Georgia"/>
          <w:noProof/>
          <w:sz w:val="20"/>
          <w:szCs w:val="20"/>
        </w:rPr>
      </w:pPr>
      <w:r w:rsidRPr="002B1250">
        <w:rPr>
          <w:rFonts w:ascii="Georgia" w:hAnsi="Georgia"/>
          <w:noProof/>
          <w:sz w:val="20"/>
          <w:szCs w:val="20"/>
        </w:rPr>
        <w:t>We must also evalutate factory farming’s impact upon the environment if we are to truly asess</w:t>
      </w:r>
      <w:r w:rsidR="00C958DF">
        <w:rPr>
          <w:rFonts w:ascii="Georgia" w:hAnsi="Georgia"/>
          <w:noProof/>
          <w:sz w:val="20"/>
          <w:szCs w:val="20"/>
        </w:rPr>
        <w:t xml:space="preserve"> the supposed justifications of the practice. In truth, though it might have it’s benefits to the economy, its impact on the </w:t>
      </w:r>
      <w:r w:rsidR="007151DA">
        <w:rPr>
          <w:rFonts w:ascii="Georgia" w:hAnsi="Georgia"/>
          <w:noProof/>
          <w:sz w:val="20"/>
          <w:szCs w:val="20"/>
        </w:rPr>
        <w:t>environment is detrimental, only adding to the climate crisis</w:t>
      </w:r>
      <w:r w:rsidR="00AA6C8F">
        <w:rPr>
          <w:rFonts w:ascii="Georgia" w:hAnsi="Georgia"/>
          <w:noProof/>
          <w:sz w:val="20"/>
          <w:szCs w:val="20"/>
        </w:rPr>
        <w:t>.</w:t>
      </w:r>
      <w:r w:rsidR="00673BF0">
        <w:rPr>
          <w:rFonts w:ascii="Georgia" w:hAnsi="Georgia"/>
          <w:noProof/>
          <w:sz w:val="20"/>
          <w:szCs w:val="20"/>
        </w:rPr>
        <w:t xml:space="preserve"> According to a 2006 FAO</w:t>
      </w:r>
      <w:r w:rsidR="008723CA">
        <w:rPr>
          <w:rFonts w:ascii="Georgia" w:hAnsi="Georgia"/>
          <w:noProof/>
          <w:sz w:val="20"/>
          <w:szCs w:val="20"/>
        </w:rPr>
        <w:t xml:space="preserve"> (</w:t>
      </w:r>
      <w:r w:rsidR="00341EBC">
        <w:rPr>
          <w:rFonts w:ascii="Georgia" w:hAnsi="Georgia"/>
          <w:noProof/>
          <w:sz w:val="20"/>
          <w:szCs w:val="20"/>
        </w:rPr>
        <w:t>the F</w:t>
      </w:r>
      <w:r w:rsidR="008723CA">
        <w:rPr>
          <w:rFonts w:ascii="Georgia" w:hAnsi="Georgia"/>
          <w:noProof/>
          <w:sz w:val="20"/>
          <w:szCs w:val="20"/>
        </w:rPr>
        <w:t xml:space="preserve">ood and </w:t>
      </w:r>
      <w:r w:rsidR="00341EBC">
        <w:rPr>
          <w:rFonts w:ascii="Georgia" w:hAnsi="Georgia"/>
          <w:noProof/>
          <w:sz w:val="20"/>
          <w:szCs w:val="20"/>
        </w:rPr>
        <w:t>A</w:t>
      </w:r>
      <w:r w:rsidR="008723CA">
        <w:rPr>
          <w:rFonts w:ascii="Georgia" w:hAnsi="Georgia"/>
          <w:noProof/>
          <w:sz w:val="20"/>
          <w:szCs w:val="20"/>
        </w:rPr>
        <w:t xml:space="preserve">griculture </w:t>
      </w:r>
      <w:r w:rsidR="00341EBC">
        <w:rPr>
          <w:rFonts w:ascii="Georgia" w:hAnsi="Georgia"/>
          <w:noProof/>
          <w:sz w:val="20"/>
          <w:szCs w:val="20"/>
        </w:rPr>
        <w:t>O</w:t>
      </w:r>
      <w:r w:rsidR="008723CA">
        <w:rPr>
          <w:rFonts w:ascii="Georgia" w:hAnsi="Georgia"/>
          <w:noProof/>
          <w:sz w:val="20"/>
          <w:szCs w:val="20"/>
        </w:rPr>
        <w:t>rganisation of the united states)</w:t>
      </w:r>
      <w:r w:rsidR="00673BF0">
        <w:rPr>
          <w:rFonts w:ascii="Georgia" w:hAnsi="Georgia"/>
          <w:noProof/>
          <w:sz w:val="20"/>
          <w:szCs w:val="20"/>
        </w:rPr>
        <w:t xml:space="preserve"> report, </w:t>
      </w:r>
      <w:r w:rsidR="001B4136">
        <w:rPr>
          <w:rFonts w:ascii="Georgia" w:hAnsi="Georgia"/>
          <w:noProof/>
          <w:sz w:val="20"/>
          <w:szCs w:val="20"/>
        </w:rPr>
        <w:t>“</w:t>
      </w:r>
      <w:r w:rsidR="00190A2C">
        <w:rPr>
          <w:rFonts w:ascii="Georgia" w:hAnsi="Georgia"/>
          <w:noProof/>
          <w:sz w:val="20"/>
          <w:szCs w:val="20"/>
        </w:rPr>
        <w:t>th</w:t>
      </w:r>
      <w:r w:rsidR="00190A2C" w:rsidRPr="00190A2C">
        <w:rPr>
          <w:rFonts w:ascii="Georgia" w:hAnsi="Georgia"/>
          <w:noProof/>
          <w:sz w:val="20"/>
          <w:szCs w:val="20"/>
        </w:rPr>
        <w:t>e livestock sector emerges as one of the top two or three most significant contributors to the most serious environmental problems, at every scale from local to global</w:t>
      </w:r>
      <w:r w:rsidR="00190A2C">
        <w:rPr>
          <w:rFonts w:ascii="Georgia" w:hAnsi="Georgia"/>
          <w:noProof/>
          <w:sz w:val="20"/>
          <w:szCs w:val="20"/>
        </w:rPr>
        <w:t xml:space="preserve">” </w:t>
      </w:r>
      <w:r w:rsidR="00190A2C">
        <w:rPr>
          <w:rStyle w:val="FootnoteReference"/>
          <w:rFonts w:ascii="Georgia" w:hAnsi="Georgia"/>
          <w:noProof/>
          <w:sz w:val="20"/>
          <w:szCs w:val="20"/>
        </w:rPr>
        <w:footnoteReference w:id="12"/>
      </w:r>
      <w:r w:rsidR="00341EBC">
        <w:rPr>
          <w:rFonts w:ascii="Georgia" w:hAnsi="Georgia"/>
          <w:noProof/>
          <w:sz w:val="20"/>
          <w:szCs w:val="20"/>
        </w:rPr>
        <w:t xml:space="preserve"> due to the amount of greenhouse gasses </w:t>
      </w:r>
      <w:r w:rsidR="00983B31">
        <w:rPr>
          <w:rFonts w:ascii="Georgia" w:hAnsi="Georgia"/>
          <w:noProof/>
          <w:sz w:val="20"/>
          <w:szCs w:val="20"/>
        </w:rPr>
        <w:t xml:space="preserve">emmitted throughout the </w:t>
      </w:r>
      <w:r w:rsidR="003801A8">
        <w:rPr>
          <w:rFonts w:ascii="Georgia" w:hAnsi="Georgia"/>
          <w:noProof/>
          <w:sz w:val="20"/>
          <w:szCs w:val="20"/>
        </w:rPr>
        <w:t>life-cycle of meat production</w:t>
      </w:r>
      <w:r w:rsidR="00983B31">
        <w:rPr>
          <w:rFonts w:ascii="Georgia" w:hAnsi="Georgia"/>
          <w:noProof/>
          <w:sz w:val="20"/>
          <w:szCs w:val="20"/>
        </w:rPr>
        <w:t>,</w:t>
      </w:r>
      <w:r w:rsidR="004A4E36">
        <w:rPr>
          <w:rFonts w:ascii="Georgia" w:hAnsi="Georgia"/>
          <w:noProof/>
          <w:sz w:val="20"/>
          <w:szCs w:val="20"/>
        </w:rPr>
        <w:t xml:space="preserve"> manufacturing and transport. These harmful gases</w:t>
      </w:r>
      <w:r w:rsidR="00354890">
        <w:rPr>
          <w:rFonts w:ascii="Georgia" w:hAnsi="Georgia"/>
          <w:noProof/>
          <w:sz w:val="20"/>
          <w:szCs w:val="20"/>
        </w:rPr>
        <w:t xml:space="preserve"> </w:t>
      </w:r>
      <w:r w:rsidR="004A4E36">
        <w:rPr>
          <w:rFonts w:ascii="Georgia" w:hAnsi="Georgia"/>
          <w:noProof/>
          <w:sz w:val="20"/>
          <w:szCs w:val="20"/>
        </w:rPr>
        <w:t xml:space="preserve">include Methane, Nitrous Oxide and Carbon Dioxide. </w:t>
      </w:r>
      <w:r w:rsidR="00897382">
        <w:rPr>
          <w:rFonts w:ascii="Georgia" w:hAnsi="Georgia"/>
          <w:noProof/>
          <w:sz w:val="20"/>
          <w:szCs w:val="20"/>
        </w:rPr>
        <w:t xml:space="preserve">What’s more, </w:t>
      </w:r>
      <w:r w:rsidR="00764CE2">
        <w:rPr>
          <w:rFonts w:ascii="Georgia" w:hAnsi="Georgia"/>
          <w:noProof/>
          <w:sz w:val="20"/>
          <w:szCs w:val="20"/>
        </w:rPr>
        <w:t>is the disproportionate usage of land for livestock (</w:t>
      </w:r>
      <w:r w:rsidR="00764CE2" w:rsidRPr="00764CE2">
        <w:rPr>
          <w:rFonts w:ascii="Georgia" w:hAnsi="Georgia"/>
          <w:i/>
          <w:iCs/>
          <w:noProof/>
          <w:sz w:val="20"/>
          <w:szCs w:val="20"/>
        </w:rPr>
        <w:t>see figure 5</w:t>
      </w:r>
      <w:r w:rsidR="00764CE2">
        <w:rPr>
          <w:rFonts w:ascii="Georgia" w:hAnsi="Georgia"/>
          <w:noProof/>
          <w:sz w:val="20"/>
          <w:szCs w:val="20"/>
        </w:rPr>
        <w:t>)</w:t>
      </w:r>
      <w:r w:rsidR="009B413F">
        <w:rPr>
          <w:rFonts w:ascii="Georgia" w:hAnsi="Georgia"/>
          <w:noProof/>
          <w:sz w:val="20"/>
          <w:szCs w:val="20"/>
        </w:rPr>
        <w:t xml:space="preserve"> means a </w:t>
      </w:r>
      <w:r w:rsidR="00FF3434">
        <w:rPr>
          <w:rFonts w:ascii="Georgia" w:hAnsi="Georgia"/>
          <w:noProof/>
          <w:sz w:val="20"/>
          <w:szCs w:val="20"/>
        </w:rPr>
        <w:t>“</w:t>
      </w:r>
      <w:r w:rsidR="009B413F">
        <w:rPr>
          <w:rFonts w:ascii="Georgia" w:hAnsi="Georgia"/>
          <w:noProof/>
          <w:sz w:val="20"/>
          <w:szCs w:val="20"/>
        </w:rPr>
        <w:t>loss of biodiversity, habits, water availability and soil health</w:t>
      </w:r>
      <w:r w:rsidR="00FF3434">
        <w:rPr>
          <w:rStyle w:val="FootnoteReference"/>
          <w:rFonts w:ascii="Georgia" w:hAnsi="Georgia"/>
          <w:noProof/>
          <w:sz w:val="20"/>
          <w:szCs w:val="20"/>
        </w:rPr>
        <w:footnoteReference w:id="13"/>
      </w:r>
      <w:r w:rsidR="00FF3434">
        <w:rPr>
          <w:rFonts w:ascii="Georgia" w:hAnsi="Georgia"/>
          <w:noProof/>
          <w:sz w:val="20"/>
          <w:szCs w:val="20"/>
        </w:rPr>
        <w:t>”</w:t>
      </w:r>
      <w:r w:rsidR="002B6C65">
        <w:rPr>
          <w:rFonts w:ascii="Georgia" w:hAnsi="Georgia"/>
          <w:noProof/>
          <w:sz w:val="20"/>
          <w:szCs w:val="20"/>
        </w:rPr>
        <w:t>. According to the Chatham house report</w:t>
      </w:r>
      <w:r w:rsidR="005F1B88">
        <w:rPr>
          <w:rFonts w:ascii="Georgia" w:hAnsi="Georgia"/>
          <w:noProof/>
          <w:sz w:val="20"/>
          <w:szCs w:val="20"/>
        </w:rPr>
        <w:t>, “</w:t>
      </w:r>
      <w:r w:rsidR="005F1B88" w:rsidRPr="005F1B88">
        <w:rPr>
          <w:rFonts w:ascii="Georgia" w:hAnsi="Georgia"/>
          <w:noProof/>
          <w:sz w:val="20"/>
          <w:szCs w:val="20"/>
        </w:rPr>
        <w:t>Our current food system is structured to drive demand, leading to biodiversity loss through (1) the continued conversion of natural or semi-natural ecosystems to managed ones, and (2) the use of unsustainable agricultural practices at farm level, landscape level and global level</w:t>
      </w:r>
      <w:r w:rsidR="00810494">
        <w:rPr>
          <w:rFonts w:ascii="Georgia" w:hAnsi="Georgia"/>
          <w:noProof/>
          <w:sz w:val="20"/>
          <w:szCs w:val="20"/>
        </w:rPr>
        <w:t>.”</w:t>
      </w:r>
      <w:r w:rsidR="00810494">
        <w:rPr>
          <w:rStyle w:val="FootnoteReference"/>
          <w:rFonts w:ascii="Georgia" w:hAnsi="Georgia"/>
          <w:noProof/>
          <w:sz w:val="20"/>
          <w:szCs w:val="20"/>
        </w:rPr>
        <w:footnoteReference w:id="14"/>
      </w:r>
      <w:r w:rsidR="00810494">
        <w:rPr>
          <w:rFonts w:ascii="Georgia" w:hAnsi="Georgia"/>
          <w:noProof/>
          <w:sz w:val="20"/>
          <w:szCs w:val="20"/>
        </w:rPr>
        <w:t xml:space="preserve"> As is clear from the evidence provided, factory farming poses an obvious threat to our planet and cannot be justified on</w:t>
      </w:r>
      <w:r w:rsidR="004C0082">
        <w:rPr>
          <w:rFonts w:ascii="Georgia" w:hAnsi="Georgia"/>
          <w:noProof/>
          <w:sz w:val="20"/>
          <w:szCs w:val="20"/>
        </w:rPr>
        <w:t xml:space="preserve"> the scale it is currently at, as it doesn’t seem it’s pros outweigh it’s cons.</w:t>
      </w:r>
      <w:r w:rsidR="000C47AD">
        <w:rPr>
          <w:rFonts w:ascii="Georgia" w:hAnsi="Georgia"/>
          <w:noProof/>
          <w:sz w:val="20"/>
          <w:szCs w:val="20"/>
        </w:rPr>
        <w:t xml:space="preserve"> </w:t>
      </w:r>
    </w:p>
    <w:p w14:paraId="298EAF88" w14:textId="18C39BAC" w:rsidR="001E0660" w:rsidRPr="00DA2467" w:rsidRDefault="00EE18A2" w:rsidP="009D0A60">
      <w:pPr>
        <w:tabs>
          <w:tab w:val="left" w:pos="1872"/>
        </w:tabs>
        <w:jc w:val="both"/>
        <w:rPr>
          <w:rFonts w:ascii="Georgia" w:hAnsi="Georgia"/>
          <w:sz w:val="20"/>
          <w:szCs w:val="20"/>
        </w:rPr>
      </w:pPr>
      <w:r>
        <w:rPr>
          <w:rFonts w:ascii="Georgia" w:hAnsi="Georgia"/>
          <w:noProof/>
          <w:sz w:val="20"/>
          <w:szCs w:val="20"/>
        </w:rPr>
        <w:t>The Philos</w:t>
      </w:r>
      <w:r w:rsidR="00EE7608">
        <w:rPr>
          <w:rFonts w:ascii="Georgia" w:hAnsi="Georgia"/>
          <w:noProof/>
          <w:sz w:val="20"/>
          <w:szCs w:val="20"/>
        </w:rPr>
        <w:t>opher, Tzachi Zamir</w:t>
      </w:r>
      <w:r w:rsidR="0076736A">
        <w:rPr>
          <w:rFonts w:ascii="Georgia" w:hAnsi="Georgia"/>
          <w:noProof/>
          <w:sz w:val="20"/>
          <w:szCs w:val="20"/>
        </w:rPr>
        <w:t>, focuses on movements against the practice of Factory Farming,</w:t>
      </w:r>
      <w:r w:rsidR="000F05E6">
        <w:rPr>
          <w:rFonts w:ascii="Georgia" w:hAnsi="Georgia"/>
          <w:noProof/>
          <w:sz w:val="20"/>
          <w:szCs w:val="20"/>
        </w:rPr>
        <w:t xml:space="preserve"> </w:t>
      </w:r>
      <w:r w:rsidR="00CD54FD">
        <w:rPr>
          <w:rFonts w:ascii="Georgia" w:hAnsi="Georgia"/>
          <w:noProof/>
          <w:sz w:val="20"/>
          <w:szCs w:val="20"/>
        </w:rPr>
        <w:t>in his</w:t>
      </w:r>
      <w:r w:rsidR="002B4115">
        <w:rPr>
          <w:rFonts w:ascii="Georgia" w:hAnsi="Georgia"/>
          <w:noProof/>
          <w:sz w:val="20"/>
          <w:szCs w:val="20"/>
        </w:rPr>
        <w:t xml:space="preserve"> book ‘Ethics and the Beast’</w:t>
      </w:r>
      <w:r w:rsidR="001E152C">
        <w:rPr>
          <w:rFonts w:ascii="Georgia" w:hAnsi="Georgia"/>
          <w:noProof/>
          <w:sz w:val="20"/>
          <w:szCs w:val="20"/>
        </w:rPr>
        <w:t>,</w:t>
      </w:r>
      <w:r w:rsidR="0099760E">
        <w:rPr>
          <w:rFonts w:ascii="Georgia" w:hAnsi="Georgia"/>
          <w:noProof/>
          <w:sz w:val="20"/>
          <w:szCs w:val="20"/>
        </w:rPr>
        <w:t xml:space="preserve"> </w:t>
      </w:r>
      <w:r w:rsidR="001F0289">
        <w:rPr>
          <w:rFonts w:ascii="Georgia" w:hAnsi="Georgia"/>
          <w:noProof/>
          <w:sz w:val="20"/>
          <w:szCs w:val="20"/>
        </w:rPr>
        <w:t xml:space="preserve">where he discusses the </w:t>
      </w:r>
      <w:r w:rsidR="00154795">
        <w:rPr>
          <w:rFonts w:ascii="Georgia" w:hAnsi="Georgia"/>
          <w:noProof/>
          <w:sz w:val="20"/>
          <w:szCs w:val="20"/>
        </w:rPr>
        <w:t xml:space="preserve">problematic matter of moral vegetarians, who in the </w:t>
      </w:r>
      <w:r w:rsidR="00E90ACC">
        <w:rPr>
          <w:rFonts w:ascii="Georgia" w:hAnsi="Georgia"/>
          <w:noProof/>
          <w:sz w:val="20"/>
          <w:szCs w:val="20"/>
        </w:rPr>
        <w:t xml:space="preserve">minds of Vegans, </w:t>
      </w:r>
      <w:r w:rsidR="004872A6">
        <w:rPr>
          <w:rFonts w:ascii="Georgia" w:hAnsi="Georgia"/>
          <w:noProof/>
          <w:sz w:val="20"/>
          <w:szCs w:val="20"/>
        </w:rPr>
        <w:t>“</w:t>
      </w:r>
      <w:r w:rsidR="004872A6" w:rsidRPr="004872A6">
        <w:rPr>
          <w:rFonts w:ascii="Georgia" w:hAnsi="Georgia"/>
          <w:noProof/>
          <w:sz w:val="20"/>
          <w:szCs w:val="20"/>
        </w:rPr>
        <w:t>disingenuously stop short of a full realization of what</w:t>
      </w:r>
      <w:r w:rsidR="004872A6">
        <w:rPr>
          <w:rFonts w:ascii="Georgia" w:hAnsi="Georgia"/>
          <w:noProof/>
          <w:sz w:val="20"/>
          <w:szCs w:val="20"/>
        </w:rPr>
        <w:t xml:space="preserve"> </w:t>
      </w:r>
      <w:r w:rsidR="004872A6" w:rsidRPr="004872A6">
        <w:rPr>
          <w:rFonts w:ascii="Georgia" w:hAnsi="Georgia"/>
          <w:noProof/>
          <w:sz w:val="20"/>
          <w:szCs w:val="20"/>
        </w:rPr>
        <w:t>speciesist culture involves and what living a moral life in such an environment requires</w:t>
      </w:r>
      <w:r w:rsidR="004872A6">
        <w:rPr>
          <w:rFonts w:ascii="Georgia" w:hAnsi="Georgia"/>
          <w:noProof/>
          <w:sz w:val="20"/>
          <w:szCs w:val="20"/>
        </w:rPr>
        <w:t>.”</w:t>
      </w:r>
      <w:r w:rsidR="001C6C18">
        <w:rPr>
          <w:rStyle w:val="FootnoteReference"/>
          <w:rFonts w:ascii="Georgia" w:hAnsi="Georgia"/>
          <w:noProof/>
          <w:sz w:val="20"/>
          <w:szCs w:val="20"/>
        </w:rPr>
        <w:footnoteReference w:id="15"/>
      </w:r>
      <w:r w:rsidR="00CF3593">
        <w:rPr>
          <w:rFonts w:ascii="Georgia" w:hAnsi="Georgia"/>
          <w:noProof/>
          <w:sz w:val="20"/>
          <w:szCs w:val="20"/>
        </w:rPr>
        <w:t xml:space="preserve"> </w:t>
      </w:r>
      <w:r w:rsidR="00773EF2">
        <w:rPr>
          <w:rFonts w:ascii="Georgia" w:hAnsi="Georgia"/>
          <w:noProof/>
          <w:sz w:val="20"/>
          <w:szCs w:val="20"/>
        </w:rPr>
        <w:t>He argues that for a person to truly be opposed to the exploitation of</w:t>
      </w:r>
      <w:r w:rsidR="0031655A">
        <w:rPr>
          <w:rFonts w:ascii="Georgia" w:hAnsi="Georgia"/>
          <w:noProof/>
          <w:sz w:val="20"/>
          <w:szCs w:val="20"/>
        </w:rPr>
        <w:t>,</w:t>
      </w:r>
      <w:r w:rsidR="00773EF2">
        <w:rPr>
          <w:rFonts w:ascii="Georgia" w:hAnsi="Georgia"/>
          <w:noProof/>
          <w:sz w:val="20"/>
          <w:szCs w:val="20"/>
        </w:rPr>
        <w:t xml:space="preserve"> and cruelty towards</w:t>
      </w:r>
      <w:r w:rsidR="0031655A">
        <w:rPr>
          <w:rFonts w:ascii="Georgia" w:hAnsi="Georgia"/>
          <w:noProof/>
          <w:sz w:val="20"/>
          <w:szCs w:val="20"/>
        </w:rPr>
        <w:t>,</w:t>
      </w:r>
      <w:r w:rsidR="00773EF2">
        <w:rPr>
          <w:rFonts w:ascii="Georgia" w:hAnsi="Georgia"/>
          <w:noProof/>
          <w:sz w:val="20"/>
          <w:szCs w:val="20"/>
        </w:rPr>
        <w:t xml:space="preserve"> animals</w:t>
      </w:r>
      <w:r w:rsidR="00DC1DFC">
        <w:rPr>
          <w:rFonts w:ascii="Georgia" w:hAnsi="Georgia"/>
          <w:noProof/>
          <w:sz w:val="20"/>
          <w:szCs w:val="20"/>
        </w:rPr>
        <w:t xml:space="preserve">, they must do more than just avoid eating meat, as the conditions of animals being kept for other products is just as unforgivable. </w:t>
      </w:r>
      <w:r w:rsidR="00DA1EEF" w:rsidRPr="00DA2467">
        <w:rPr>
          <w:rFonts w:ascii="Georgia" w:hAnsi="Georgia"/>
          <w:sz w:val="20"/>
          <w:szCs w:val="20"/>
        </w:rPr>
        <w:t>“</w:t>
      </w:r>
      <w:r w:rsidR="00DA1EEF" w:rsidRPr="00DA2467">
        <w:rPr>
          <w:rFonts w:ascii="Georgia" w:hAnsi="Georgia"/>
          <w:sz w:val="20"/>
          <w:szCs w:val="20"/>
        </w:rPr>
        <w:t xml:space="preserve">If it is wrong to kill an entity of a particular kind, it is probably wrong to exploit it. And if it is wrong to benefit from </w:t>
      </w:r>
      <w:r w:rsidR="00DA1EEF" w:rsidRPr="00DA2467">
        <w:rPr>
          <w:rFonts w:ascii="Georgia" w:hAnsi="Georgia"/>
          <w:sz w:val="20"/>
          <w:szCs w:val="20"/>
        </w:rPr>
        <w:lastRenderedPageBreak/>
        <w:t>the entity killed, it seems wrong to benefit from that entity being exploited. The moral logic of v</w:t>
      </w:r>
      <w:r w:rsidR="00DA1EEF" w:rsidRPr="00DA2467">
        <w:rPr>
          <w:rFonts w:ascii="Georgia" w:hAnsi="Georgia"/>
          <w:sz w:val="20"/>
          <w:szCs w:val="20"/>
        </w:rPr>
        <w:t>e</w:t>
      </w:r>
      <w:r w:rsidR="00DA1EEF" w:rsidRPr="00DA2467">
        <w:rPr>
          <w:rFonts w:ascii="Georgia" w:hAnsi="Georgia"/>
          <w:sz w:val="20"/>
          <w:szCs w:val="20"/>
        </w:rPr>
        <w:t>ganism appears sou</w:t>
      </w:r>
      <w:r w:rsidR="00DA1EEF" w:rsidRPr="00DA2467">
        <w:rPr>
          <w:rFonts w:ascii="Georgia" w:hAnsi="Georgia"/>
          <w:sz w:val="20"/>
          <w:szCs w:val="20"/>
        </w:rPr>
        <w:t>nd.”</w:t>
      </w:r>
      <w:r w:rsidR="002705EE">
        <w:rPr>
          <w:rFonts w:ascii="Georgia" w:hAnsi="Georgia"/>
          <w:sz w:val="20"/>
          <w:szCs w:val="20"/>
        </w:rPr>
        <w:t xml:space="preserve"> </w:t>
      </w:r>
      <w:r w:rsidR="00BA3F28">
        <w:rPr>
          <w:rFonts w:ascii="Georgia" w:hAnsi="Georgia"/>
          <w:sz w:val="20"/>
          <w:szCs w:val="20"/>
        </w:rPr>
        <w:t xml:space="preserve">The problem </w:t>
      </w:r>
      <w:r w:rsidR="006F7F56">
        <w:rPr>
          <w:rFonts w:ascii="Georgia" w:hAnsi="Georgia"/>
          <w:sz w:val="20"/>
          <w:szCs w:val="20"/>
        </w:rPr>
        <w:t>that most people find with vegans, is the</w:t>
      </w:r>
      <w:r w:rsidR="00D66101">
        <w:rPr>
          <w:rFonts w:ascii="Georgia" w:hAnsi="Georgia"/>
          <w:sz w:val="20"/>
          <w:szCs w:val="20"/>
        </w:rPr>
        <w:t xml:space="preserve"> way they often preach their moral high ground, </w:t>
      </w:r>
      <w:r w:rsidR="003F1F37">
        <w:rPr>
          <w:rFonts w:ascii="Georgia" w:hAnsi="Georgia"/>
          <w:sz w:val="20"/>
          <w:szCs w:val="20"/>
        </w:rPr>
        <w:t>attempting to convert everyone, or taking their opposition to the industry a step too far. Zamir seems to agree with this</w:t>
      </w:r>
      <w:r w:rsidR="009D0A60">
        <w:rPr>
          <w:rFonts w:ascii="Georgia" w:hAnsi="Georgia"/>
          <w:sz w:val="20"/>
          <w:szCs w:val="20"/>
        </w:rPr>
        <w:t xml:space="preserve">, saying that “some </w:t>
      </w:r>
      <w:r w:rsidR="009D0A60" w:rsidRPr="009D0A60">
        <w:rPr>
          <w:rFonts w:ascii="Georgia" w:hAnsi="Georgia"/>
          <w:sz w:val="20"/>
          <w:szCs w:val="20"/>
        </w:rPr>
        <w:t>types of pro-animal protest are moral overkills (not talking to meat</w:t>
      </w:r>
      <w:r w:rsidR="00273D70">
        <w:rPr>
          <w:rFonts w:ascii="Georgia" w:hAnsi="Georgia"/>
          <w:sz w:val="20"/>
          <w:szCs w:val="20"/>
        </w:rPr>
        <w:t xml:space="preserve"> </w:t>
      </w:r>
      <w:r w:rsidR="009D0A60" w:rsidRPr="009D0A60">
        <w:rPr>
          <w:rFonts w:ascii="Georgia" w:hAnsi="Georgia"/>
          <w:sz w:val="20"/>
          <w:szCs w:val="20"/>
        </w:rPr>
        <w:t>eaters; not letting one’s children play with the children of a farm owner;</w:t>
      </w:r>
      <w:r w:rsidR="009D0A60">
        <w:rPr>
          <w:rFonts w:ascii="Georgia" w:hAnsi="Georgia"/>
          <w:sz w:val="20"/>
          <w:szCs w:val="20"/>
        </w:rPr>
        <w:t xml:space="preserve"> </w:t>
      </w:r>
      <w:r w:rsidR="009D0A60" w:rsidRPr="009D0A60">
        <w:rPr>
          <w:rFonts w:ascii="Georgia" w:hAnsi="Georgia"/>
          <w:sz w:val="20"/>
          <w:szCs w:val="20"/>
        </w:rPr>
        <w:t>leaving one’s town because a new abattoir has opened)</w:t>
      </w:r>
      <w:r w:rsidR="00273D70">
        <w:rPr>
          <w:rFonts w:ascii="Georgia" w:hAnsi="Georgia"/>
          <w:sz w:val="20"/>
          <w:szCs w:val="20"/>
        </w:rPr>
        <w:t>”.</w:t>
      </w:r>
      <w:r w:rsidR="00273D70">
        <w:rPr>
          <w:rStyle w:val="FootnoteReference"/>
          <w:rFonts w:ascii="Georgia" w:hAnsi="Georgia"/>
          <w:sz w:val="20"/>
          <w:szCs w:val="20"/>
        </w:rPr>
        <w:footnoteReference w:id="16"/>
      </w:r>
      <w:r w:rsidR="00710D95">
        <w:rPr>
          <w:rFonts w:ascii="Georgia" w:hAnsi="Georgia"/>
          <w:sz w:val="20"/>
          <w:szCs w:val="20"/>
        </w:rPr>
        <w:t xml:space="preserve"> These kinds of open protest </w:t>
      </w:r>
      <w:r w:rsidR="003F22BC">
        <w:rPr>
          <w:rFonts w:ascii="Georgia" w:hAnsi="Georgia"/>
          <w:sz w:val="20"/>
          <w:szCs w:val="20"/>
        </w:rPr>
        <w:t>do,</w:t>
      </w:r>
      <w:r w:rsidR="00710D95">
        <w:rPr>
          <w:rFonts w:ascii="Georgia" w:hAnsi="Georgia"/>
          <w:sz w:val="20"/>
          <w:szCs w:val="20"/>
        </w:rPr>
        <w:t xml:space="preserve"> however, </w:t>
      </w:r>
      <w:r w:rsidR="00875531">
        <w:rPr>
          <w:rFonts w:ascii="Georgia" w:hAnsi="Georgia"/>
          <w:sz w:val="20"/>
          <w:szCs w:val="20"/>
        </w:rPr>
        <w:t xml:space="preserve">clearly show </w:t>
      </w:r>
      <w:r w:rsidR="000D172C">
        <w:rPr>
          <w:rFonts w:ascii="Georgia" w:hAnsi="Georgia"/>
          <w:sz w:val="20"/>
          <w:szCs w:val="20"/>
        </w:rPr>
        <w:t xml:space="preserve">an agreed upon consensus that </w:t>
      </w:r>
      <w:r w:rsidR="009E11B1">
        <w:rPr>
          <w:rFonts w:ascii="Georgia" w:hAnsi="Georgia"/>
          <w:sz w:val="20"/>
          <w:szCs w:val="20"/>
        </w:rPr>
        <w:t>f</w:t>
      </w:r>
      <w:r w:rsidR="000D172C">
        <w:rPr>
          <w:rFonts w:ascii="Georgia" w:hAnsi="Georgia"/>
          <w:sz w:val="20"/>
          <w:szCs w:val="20"/>
        </w:rPr>
        <w:t xml:space="preserve">actory farming </w:t>
      </w:r>
      <w:r w:rsidR="00A40300">
        <w:rPr>
          <w:rFonts w:ascii="Georgia" w:hAnsi="Georgia"/>
          <w:sz w:val="20"/>
          <w:szCs w:val="20"/>
        </w:rPr>
        <w:t>is not justified as a practice, and follows a questionable ethical structure.</w:t>
      </w:r>
    </w:p>
    <w:p w14:paraId="74B75FC1" w14:textId="45F2167A" w:rsidR="00EC3832" w:rsidRDefault="00850918" w:rsidP="007263AE">
      <w:pPr>
        <w:tabs>
          <w:tab w:val="left" w:pos="1872"/>
        </w:tabs>
        <w:jc w:val="both"/>
        <w:rPr>
          <w:rFonts w:ascii="Georgia" w:hAnsi="Georgia"/>
          <w:noProof/>
          <w:sz w:val="20"/>
          <w:szCs w:val="20"/>
        </w:rPr>
      </w:pPr>
      <w:r>
        <w:rPr>
          <w:rFonts w:ascii="Georgia" w:hAnsi="Georgia"/>
          <w:noProof/>
          <w:sz w:val="20"/>
          <w:szCs w:val="20"/>
        </w:rPr>
        <w:t xml:space="preserve">Having discussed </w:t>
      </w:r>
      <w:r w:rsidR="00986EF4">
        <w:rPr>
          <w:rFonts w:ascii="Georgia" w:hAnsi="Georgia"/>
          <w:noProof/>
          <w:sz w:val="20"/>
          <w:szCs w:val="20"/>
        </w:rPr>
        <w:t xml:space="preserve">both </w:t>
      </w:r>
      <w:r>
        <w:rPr>
          <w:rFonts w:ascii="Georgia" w:hAnsi="Georgia"/>
          <w:noProof/>
          <w:sz w:val="20"/>
          <w:szCs w:val="20"/>
        </w:rPr>
        <w:t>the supposed justifications</w:t>
      </w:r>
      <w:r w:rsidR="00986EF4">
        <w:rPr>
          <w:rFonts w:ascii="Georgia" w:hAnsi="Georgia"/>
          <w:noProof/>
          <w:sz w:val="20"/>
          <w:szCs w:val="20"/>
        </w:rPr>
        <w:t xml:space="preserve"> – the efficiency and economic benefits – and the </w:t>
      </w:r>
      <w:r w:rsidR="00772915">
        <w:rPr>
          <w:rFonts w:ascii="Georgia" w:hAnsi="Georgia"/>
          <w:noProof/>
          <w:sz w:val="20"/>
          <w:szCs w:val="20"/>
        </w:rPr>
        <w:t xml:space="preserve">ethical </w:t>
      </w:r>
      <w:r w:rsidR="00EA39FF">
        <w:rPr>
          <w:rFonts w:ascii="Georgia" w:hAnsi="Georgia"/>
          <w:noProof/>
          <w:sz w:val="20"/>
          <w:szCs w:val="20"/>
        </w:rPr>
        <w:t xml:space="preserve">and environmental </w:t>
      </w:r>
      <w:r w:rsidR="00671958">
        <w:rPr>
          <w:rFonts w:ascii="Georgia" w:hAnsi="Georgia"/>
          <w:noProof/>
          <w:sz w:val="20"/>
          <w:szCs w:val="20"/>
        </w:rPr>
        <w:t>drawbacks of using such factory farming</w:t>
      </w:r>
      <w:r w:rsidR="000D1361">
        <w:rPr>
          <w:rFonts w:ascii="Georgia" w:hAnsi="Georgia"/>
          <w:noProof/>
          <w:sz w:val="20"/>
          <w:szCs w:val="20"/>
        </w:rPr>
        <w:t xml:space="preserve">, </w:t>
      </w:r>
      <w:r w:rsidR="00EA39FF">
        <w:rPr>
          <w:rFonts w:ascii="Georgia" w:hAnsi="Georgia"/>
          <w:noProof/>
          <w:sz w:val="20"/>
          <w:szCs w:val="20"/>
        </w:rPr>
        <w:t xml:space="preserve">I think it’s clear that industrial farming as a practice is not </w:t>
      </w:r>
      <w:r w:rsidR="00E1216B">
        <w:rPr>
          <w:rFonts w:ascii="Georgia" w:hAnsi="Georgia"/>
          <w:noProof/>
          <w:sz w:val="20"/>
          <w:szCs w:val="20"/>
        </w:rPr>
        <w:t xml:space="preserve">easy to put in a box. It’s not as clear-cut as ‘right’ or ‘wrong’, it is a matter of </w:t>
      </w:r>
      <w:r w:rsidR="00F57576">
        <w:rPr>
          <w:rFonts w:ascii="Georgia" w:hAnsi="Georgia"/>
          <w:noProof/>
          <w:sz w:val="20"/>
          <w:szCs w:val="20"/>
        </w:rPr>
        <w:t xml:space="preserve">trying to get the balance right – farming cannot be off the table, it provides jobs and </w:t>
      </w:r>
      <w:r w:rsidR="00F0343F">
        <w:rPr>
          <w:rFonts w:ascii="Georgia" w:hAnsi="Georgia"/>
          <w:noProof/>
          <w:sz w:val="20"/>
          <w:szCs w:val="20"/>
        </w:rPr>
        <w:t xml:space="preserve">income, and meat can be a great source of protien for our diets, however we need to find a more sustainable and </w:t>
      </w:r>
      <w:r w:rsidR="00785156">
        <w:rPr>
          <w:rFonts w:ascii="Georgia" w:hAnsi="Georgia"/>
          <w:noProof/>
          <w:sz w:val="20"/>
          <w:szCs w:val="20"/>
        </w:rPr>
        <w:t xml:space="preserve">humane way of farming; we need to bring back traditional farming and put provisions in place </w:t>
      </w:r>
      <w:r w:rsidR="007F0F5A">
        <w:rPr>
          <w:rFonts w:ascii="Georgia" w:hAnsi="Georgia"/>
          <w:noProof/>
          <w:sz w:val="20"/>
          <w:szCs w:val="20"/>
        </w:rPr>
        <w:t xml:space="preserve">to stop animal welfare being dismissed. </w:t>
      </w:r>
    </w:p>
    <w:p w14:paraId="67A42594" w14:textId="77777777" w:rsidR="00BA6343" w:rsidRDefault="00BA6343" w:rsidP="007263AE">
      <w:pPr>
        <w:tabs>
          <w:tab w:val="left" w:pos="1872"/>
        </w:tabs>
        <w:jc w:val="both"/>
        <w:rPr>
          <w:rFonts w:ascii="Georgia" w:hAnsi="Georgia"/>
          <w:noProof/>
          <w:sz w:val="20"/>
          <w:szCs w:val="20"/>
        </w:rPr>
      </w:pPr>
    </w:p>
    <w:p w14:paraId="596946CF" w14:textId="77777777" w:rsidR="00BA6343" w:rsidRDefault="00BA6343" w:rsidP="007263AE">
      <w:pPr>
        <w:tabs>
          <w:tab w:val="left" w:pos="1872"/>
        </w:tabs>
        <w:jc w:val="both"/>
        <w:rPr>
          <w:rFonts w:ascii="Georgia" w:hAnsi="Georgia"/>
          <w:noProof/>
          <w:sz w:val="20"/>
          <w:szCs w:val="20"/>
        </w:rPr>
      </w:pPr>
    </w:p>
    <w:p w14:paraId="2473DE8A" w14:textId="77777777" w:rsidR="00BA6343" w:rsidRDefault="00BA6343" w:rsidP="007263AE">
      <w:pPr>
        <w:tabs>
          <w:tab w:val="left" w:pos="1872"/>
        </w:tabs>
        <w:jc w:val="both"/>
        <w:rPr>
          <w:noProof/>
        </w:rPr>
      </w:pPr>
    </w:p>
    <w:p w14:paraId="1478F637" w14:textId="7F8A5F43" w:rsidR="00EC3832" w:rsidRDefault="00EC3832" w:rsidP="007263AE">
      <w:pPr>
        <w:tabs>
          <w:tab w:val="left" w:pos="1872"/>
        </w:tabs>
        <w:jc w:val="both"/>
        <w:rPr>
          <w:noProof/>
        </w:rPr>
      </w:pPr>
    </w:p>
    <w:p w14:paraId="7A7591E2" w14:textId="0B6A97BF" w:rsidR="00EC3832" w:rsidRDefault="00EC3832" w:rsidP="007263AE">
      <w:pPr>
        <w:tabs>
          <w:tab w:val="left" w:pos="1872"/>
        </w:tabs>
        <w:jc w:val="both"/>
        <w:rPr>
          <w:noProof/>
        </w:rPr>
      </w:pPr>
    </w:p>
    <w:p w14:paraId="134C2B9E" w14:textId="6C320CD6" w:rsidR="00EC3832" w:rsidRDefault="00EC3832" w:rsidP="007263AE">
      <w:pPr>
        <w:tabs>
          <w:tab w:val="left" w:pos="1872"/>
        </w:tabs>
        <w:jc w:val="both"/>
        <w:rPr>
          <w:noProof/>
        </w:rPr>
      </w:pPr>
    </w:p>
    <w:p w14:paraId="786A571B" w14:textId="226F9EE6" w:rsidR="00FC28C0" w:rsidRDefault="00FC28C0" w:rsidP="00067B9F">
      <w:pPr>
        <w:tabs>
          <w:tab w:val="left" w:pos="1872"/>
        </w:tabs>
        <w:jc w:val="both"/>
        <w:rPr>
          <w:noProof/>
        </w:rPr>
      </w:pPr>
    </w:p>
    <w:p w14:paraId="6D727ED6" w14:textId="77777777" w:rsidR="00FC28C0" w:rsidRDefault="00FC28C0" w:rsidP="000A4091">
      <w:pPr>
        <w:keepNext/>
        <w:tabs>
          <w:tab w:val="left" w:pos="1872"/>
        </w:tabs>
        <w:jc w:val="both"/>
      </w:pPr>
    </w:p>
    <w:p w14:paraId="4EEA20C9" w14:textId="77777777" w:rsidR="00FC28C0" w:rsidRDefault="00FC28C0" w:rsidP="000A4091">
      <w:pPr>
        <w:keepNext/>
        <w:tabs>
          <w:tab w:val="left" w:pos="1872"/>
        </w:tabs>
        <w:jc w:val="both"/>
      </w:pPr>
    </w:p>
    <w:p w14:paraId="426D2A6C" w14:textId="77777777" w:rsidR="00C7054B" w:rsidRPr="00C7054B" w:rsidRDefault="00C7054B" w:rsidP="00C7054B">
      <w:pPr>
        <w:rPr>
          <w:rFonts w:ascii="Georgia" w:hAnsi="Georgia"/>
          <w:sz w:val="20"/>
          <w:szCs w:val="20"/>
        </w:rPr>
      </w:pPr>
    </w:p>
    <w:p w14:paraId="5B94037C" w14:textId="77777777" w:rsidR="00C7054B" w:rsidRPr="00C7054B" w:rsidRDefault="00C7054B" w:rsidP="00C7054B">
      <w:pPr>
        <w:rPr>
          <w:rFonts w:ascii="Georgia" w:hAnsi="Georgia"/>
          <w:sz w:val="20"/>
          <w:szCs w:val="20"/>
        </w:rPr>
      </w:pPr>
    </w:p>
    <w:p w14:paraId="0DB98058" w14:textId="732FE6A3" w:rsidR="00C7054B" w:rsidRPr="00C7054B" w:rsidRDefault="00C7054B" w:rsidP="00C7054B">
      <w:pPr>
        <w:rPr>
          <w:rFonts w:ascii="Georgia" w:hAnsi="Georgia"/>
          <w:sz w:val="20"/>
          <w:szCs w:val="20"/>
        </w:rPr>
      </w:pPr>
    </w:p>
    <w:p w14:paraId="03FE2DDE" w14:textId="77777777" w:rsidR="00C7054B" w:rsidRPr="00C7054B" w:rsidRDefault="00C7054B" w:rsidP="00C7054B">
      <w:pPr>
        <w:rPr>
          <w:rFonts w:ascii="Georgia" w:hAnsi="Georgia"/>
          <w:sz w:val="20"/>
          <w:szCs w:val="20"/>
        </w:rPr>
      </w:pPr>
    </w:p>
    <w:p w14:paraId="48B3BE9F" w14:textId="61BA5749" w:rsidR="00C7054B" w:rsidRPr="00C7054B" w:rsidRDefault="00C7054B" w:rsidP="00C7054B">
      <w:pPr>
        <w:rPr>
          <w:rFonts w:ascii="Georgia" w:hAnsi="Georgia"/>
          <w:sz w:val="20"/>
          <w:szCs w:val="20"/>
        </w:rPr>
      </w:pPr>
    </w:p>
    <w:p w14:paraId="0F38DAF6" w14:textId="27ED7F39" w:rsidR="00C7054B" w:rsidRDefault="00C7054B" w:rsidP="00C7054B">
      <w:pPr>
        <w:rPr>
          <w:rFonts w:ascii="Georgia" w:hAnsi="Georgia"/>
          <w:sz w:val="20"/>
          <w:szCs w:val="20"/>
        </w:rPr>
      </w:pPr>
    </w:p>
    <w:p w14:paraId="7DB797EF" w14:textId="77777777" w:rsidR="00955A9A" w:rsidRDefault="00955A9A" w:rsidP="00C7054B">
      <w:pPr>
        <w:tabs>
          <w:tab w:val="left" w:pos="2012"/>
        </w:tabs>
        <w:rPr>
          <w:rFonts w:ascii="Georgia" w:hAnsi="Georgia"/>
          <w:sz w:val="20"/>
          <w:szCs w:val="20"/>
        </w:rPr>
      </w:pPr>
    </w:p>
    <w:p w14:paraId="211D54FD" w14:textId="7C352056" w:rsidR="00955A9A" w:rsidRDefault="00955A9A" w:rsidP="00C7054B">
      <w:pPr>
        <w:tabs>
          <w:tab w:val="left" w:pos="2012"/>
        </w:tabs>
        <w:rPr>
          <w:rFonts w:ascii="Georgia" w:hAnsi="Georgia"/>
          <w:sz w:val="20"/>
          <w:szCs w:val="20"/>
        </w:rPr>
      </w:pPr>
    </w:p>
    <w:p w14:paraId="72602C84" w14:textId="043CF36A" w:rsidR="00D5055D" w:rsidRDefault="00D5055D" w:rsidP="00A12B54"/>
    <w:p w14:paraId="7581C616" w14:textId="21F72EFB" w:rsidR="00D5055D" w:rsidRDefault="00D5055D" w:rsidP="00A12B54"/>
    <w:p w14:paraId="257D3762" w14:textId="564AF075" w:rsidR="00D5055D" w:rsidRDefault="00D5055D" w:rsidP="00A12B54"/>
    <w:p w14:paraId="5A4D7304" w14:textId="68424228" w:rsidR="007A634D" w:rsidRDefault="007A634D" w:rsidP="00A12B54"/>
    <w:p w14:paraId="50F0F357" w14:textId="0FAFEDEF" w:rsidR="007A634D" w:rsidRDefault="00955A9A" w:rsidP="00A12B54">
      <w:r>
        <w:rPr>
          <w:noProof/>
        </w:rPr>
        <w:lastRenderedPageBreak/>
        <w:drawing>
          <wp:anchor distT="0" distB="0" distL="114300" distR="114300" simplePos="0" relativeHeight="251662336" behindDoc="0" locked="0" layoutInCell="1" allowOverlap="1" wp14:anchorId="2E932E20" wp14:editId="37C716AE">
            <wp:simplePos x="0" y="0"/>
            <wp:positionH relativeFrom="margin">
              <wp:align>left</wp:align>
            </wp:positionH>
            <wp:positionV relativeFrom="paragraph">
              <wp:posOffset>-266762</wp:posOffset>
            </wp:positionV>
            <wp:extent cx="2430966" cy="2430966"/>
            <wp:effectExtent l="0" t="0" r="7620" b="7620"/>
            <wp:wrapNone/>
            <wp:docPr id="3" name="Picture 3" descr="Meat Consumption by Countrie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at Consumption by Countries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30966" cy="243096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20DC5C" w14:textId="77777777" w:rsidR="007A634D" w:rsidRDefault="007A634D" w:rsidP="00A12B54"/>
    <w:p w14:paraId="542235C3" w14:textId="77777777" w:rsidR="00955A9A" w:rsidRPr="00955A9A" w:rsidRDefault="00955A9A" w:rsidP="00955A9A"/>
    <w:p w14:paraId="16C121BA" w14:textId="77777777" w:rsidR="00955A9A" w:rsidRPr="00955A9A" w:rsidRDefault="00955A9A" w:rsidP="00955A9A"/>
    <w:p w14:paraId="106FF01B" w14:textId="77777777" w:rsidR="00955A9A" w:rsidRPr="00955A9A" w:rsidRDefault="00955A9A" w:rsidP="00955A9A"/>
    <w:p w14:paraId="06EB6898" w14:textId="77777777" w:rsidR="00955A9A" w:rsidRPr="00955A9A" w:rsidRDefault="00955A9A" w:rsidP="00955A9A"/>
    <w:p w14:paraId="0E58F19D" w14:textId="77777777" w:rsidR="00955A9A" w:rsidRPr="00955A9A" w:rsidRDefault="00955A9A" w:rsidP="00955A9A"/>
    <w:p w14:paraId="16F7E3A0" w14:textId="77777777" w:rsidR="00955A9A" w:rsidRPr="00955A9A" w:rsidRDefault="00955A9A" w:rsidP="00955A9A"/>
    <w:p w14:paraId="73AACC81" w14:textId="377D6595" w:rsidR="00955A9A" w:rsidRPr="00955A9A" w:rsidRDefault="00646FBD" w:rsidP="00955A9A">
      <w:pPr>
        <w:tabs>
          <w:tab w:val="left" w:pos="2012"/>
        </w:tabs>
        <w:rPr>
          <w:rFonts w:ascii="Georgia" w:hAnsi="Georgia"/>
          <w:sz w:val="28"/>
          <w:szCs w:val="28"/>
        </w:rPr>
      </w:pPr>
      <w:r>
        <w:rPr>
          <w:noProof/>
        </w:rPr>
        <w:drawing>
          <wp:anchor distT="0" distB="0" distL="114300" distR="114300" simplePos="0" relativeHeight="251661312" behindDoc="0" locked="0" layoutInCell="1" allowOverlap="1" wp14:anchorId="5A9BA52B" wp14:editId="553F1EA1">
            <wp:simplePos x="0" y="0"/>
            <wp:positionH relativeFrom="margin">
              <wp:align>left</wp:align>
            </wp:positionH>
            <wp:positionV relativeFrom="paragraph">
              <wp:posOffset>503555</wp:posOffset>
            </wp:positionV>
            <wp:extent cx="2105488" cy="2319454"/>
            <wp:effectExtent l="0" t="0" r="9525" b="5080"/>
            <wp:wrapNone/>
            <wp:docPr id="4" name="Picture 4" descr="Peter Singer | Australian philosopher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ter Singer | Australian philosopher | Britannic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0461" cy="232493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55A9A">
        <w:rPr>
          <w:rFonts w:ascii="Georgia" w:hAnsi="Georgia"/>
          <w:noProof/>
          <w:sz w:val="32"/>
          <w:szCs w:val="32"/>
        </w:rPr>
        <w:t>Figure One</w:t>
      </w:r>
      <w:r>
        <w:rPr>
          <w:rFonts w:ascii="Georgia" w:hAnsi="Georgia"/>
          <w:noProof/>
          <w:sz w:val="32"/>
          <w:szCs w:val="32"/>
        </w:rPr>
        <w:t xml:space="preserve">- </w:t>
      </w:r>
      <w:r w:rsidR="00955A9A" w:rsidRPr="00955A9A">
        <w:rPr>
          <w:rFonts w:ascii="Georgia" w:hAnsi="Georgia"/>
          <w:noProof/>
          <w:sz w:val="32"/>
          <w:szCs w:val="32"/>
        </w:rPr>
        <w:t>https://www.mappr.co/thematic-maps/meat-consumption-by-countries/</w:t>
      </w:r>
    </w:p>
    <w:p w14:paraId="448A1193" w14:textId="658EEF40" w:rsidR="00955A9A" w:rsidRDefault="00955A9A" w:rsidP="00955A9A"/>
    <w:p w14:paraId="7EF24BC1" w14:textId="77777777" w:rsidR="00646FBD" w:rsidRPr="00646FBD" w:rsidRDefault="00646FBD" w:rsidP="00646FBD"/>
    <w:p w14:paraId="3605C804" w14:textId="77777777" w:rsidR="00646FBD" w:rsidRPr="00646FBD" w:rsidRDefault="00646FBD" w:rsidP="00646FBD"/>
    <w:p w14:paraId="55A93922" w14:textId="77777777" w:rsidR="00646FBD" w:rsidRPr="00646FBD" w:rsidRDefault="00646FBD" w:rsidP="00646FBD"/>
    <w:p w14:paraId="528BF391" w14:textId="77777777" w:rsidR="00646FBD" w:rsidRPr="00646FBD" w:rsidRDefault="00646FBD" w:rsidP="00646FBD"/>
    <w:p w14:paraId="094CF8FB" w14:textId="77777777" w:rsidR="00646FBD" w:rsidRPr="00646FBD" w:rsidRDefault="00646FBD" w:rsidP="00646FBD"/>
    <w:p w14:paraId="1CC58DB7" w14:textId="77777777" w:rsidR="00646FBD" w:rsidRPr="00646FBD" w:rsidRDefault="00646FBD" w:rsidP="00646FBD"/>
    <w:p w14:paraId="1398BDE4" w14:textId="6C96E95F" w:rsidR="00646FBD" w:rsidRPr="00646FBD" w:rsidRDefault="00646FBD" w:rsidP="00646FBD"/>
    <w:p w14:paraId="5EB8B681" w14:textId="5C1D13A2" w:rsidR="00646FBD" w:rsidRDefault="00646FBD" w:rsidP="00646FBD">
      <w:pPr>
        <w:tabs>
          <w:tab w:val="left" w:pos="2012"/>
        </w:tabs>
        <w:rPr>
          <w:rFonts w:ascii="Georgia" w:hAnsi="Georgia"/>
          <w:sz w:val="32"/>
          <w:szCs w:val="32"/>
        </w:rPr>
      </w:pPr>
      <w:r>
        <w:rPr>
          <w:noProof/>
        </w:rPr>
        <w:drawing>
          <wp:anchor distT="0" distB="0" distL="114300" distR="114300" simplePos="0" relativeHeight="251658240" behindDoc="0" locked="0" layoutInCell="1" allowOverlap="1" wp14:anchorId="31B9356C" wp14:editId="72053A0C">
            <wp:simplePos x="0" y="0"/>
            <wp:positionH relativeFrom="margin">
              <wp:align>left</wp:align>
            </wp:positionH>
            <wp:positionV relativeFrom="paragraph">
              <wp:posOffset>583859</wp:posOffset>
            </wp:positionV>
            <wp:extent cx="2921620" cy="1909340"/>
            <wp:effectExtent l="0" t="0" r="0" b="0"/>
            <wp:wrapNone/>
            <wp:docPr id="1" name="Picture 1" descr="UK Non-Compliance with EU Battery Cage Ban - Poultry &amp; Chicke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Non-Compliance with EU Battery Cage Ban - Poultry &amp; Chicken Blo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21620" cy="19093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Georgia" w:hAnsi="Georgia"/>
          <w:sz w:val="32"/>
          <w:szCs w:val="32"/>
        </w:rPr>
        <w:t xml:space="preserve">Figure Two- </w:t>
      </w:r>
      <w:hyperlink r:id="rId10" w:history="1">
        <w:r w:rsidRPr="00646FBD">
          <w:rPr>
            <w:rStyle w:val="Hyperlink"/>
            <w:rFonts w:ascii="Georgia" w:hAnsi="Georgia"/>
            <w:color w:val="000000" w:themeColor="text1"/>
            <w:sz w:val="32"/>
            <w:szCs w:val="32"/>
            <w:u w:val="none"/>
          </w:rPr>
          <w:t>https://www.britannica.com/biography/Peter-Singer</w:t>
        </w:r>
      </w:hyperlink>
    </w:p>
    <w:p w14:paraId="5945C8D1" w14:textId="0ACD367B" w:rsidR="00646FBD" w:rsidRDefault="00646FBD" w:rsidP="00646FBD">
      <w:pPr>
        <w:tabs>
          <w:tab w:val="left" w:pos="2012"/>
        </w:tabs>
        <w:rPr>
          <w:rFonts w:ascii="Georgia" w:hAnsi="Georgia"/>
          <w:sz w:val="32"/>
          <w:szCs w:val="32"/>
        </w:rPr>
      </w:pPr>
    </w:p>
    <w:p w14:paraId="722CB727" w14:textId="77777777" w:rsidR="00646FBD" w:rsidRPr="00646FBD" w:rsidRDefault="00646FBD" w:rsidP="00646FBD">
      <w:pPr>
        <w:rPr>
          <w:rFonts w:ascii="Georgia" w:hAnsi="Georgia"/>
          <w:sz w:val="32"/>
          <w:szCs w:val="32"/>
        </w:rPr>
      </w:pPr>
    </w:p>
    <w:p w14:paraId="6F3729E0" w14:textId="77777777" w:rsidR="00646FBD" w:rsidRPr="00646FBD" w:rsidRDefault="00646FBD" w:rsidP="00646FBD">
      <w:pPr>
        <w:rPr>
          <w:rFonts w:ascii="Georgia" w:hAnsi="Georgia"/>
          <w:sz w:val="32"/>
          <w:szCs w:val="32"/>
        </w:rPr>
      </w:pPr>
    </w:p>
    <w:p w14:paraId="05871058" w14:textId="77777777" w:rsidR="00646FBD" w:rsidRPr="00646FBD" w:rsidRDefault="00646FBD" w:rsidP="00646FBD">
      <w:pPr>
        <w:rPr>
          <w:rFonts w:ascii="Georgia" w:hAnsi="Georgia"/>
          <w:sz w:val="32"/>
          <w:szCs w:val="32"/>
        </w:rPr>
      </w:pPr>
    </w:p>
    <w:p w14:paraId="21402202" w14:textId="77777777" w:rsidR="00646FBD" w:rsidRDefault="00646FBD" w:rsidP="00646FBD">
      <w:pPr>
        <w:ind w:firstLine="720"/>
        <w:rPr>
          <w:rFonts w:ascii="Georgia" w:hAnsi="Georgia"/>
          <w:sz w:val="32"/>
          <w:szCs w:val="32"/>
        </w:rPr>
      </w:pPr>
    </w:p>
    <w:p w14:paraId="22673D72" w14:textId="77777777" w:rsidR="00646FBD" w:rsidRPr="00056E7D" w:rsidRDefault="00646FBD" w:rsidP="00646FBD">
      <w:pPr>
        <w:rPr>
          <w:rFonts w:ascii="Georgia" w:hAnsi="Georgia"/>
          <w:sz w:val="20"/>
          <w:szCs w:val="20"/>
        </w:rPr>
      </w:pPr>
    </w:p>
    <w:p w14:paraId="6DAD11A8" w14:textId="328AED07" w:rsidR="00646FBD" w:rsidRPr="00646FBD" w:rsidRDefault="00646FBD" w:rsidP="00646FBD">
      <w:pPr>
        <w:rPr>
          <w:rFonts w:ascii="Georgia" w:hAnsi="Georgia"/>
          <w:sz w:val="32"/>
          <w:szCs w:val="32"/>
        </w:rPr>
      </w:pPr>
      <w:r>
        <w:rPr>
          <w:rFonts w:ascii="Georgia" w:hAnsi="Georgia"/>
          <w:sz w:val="32"/>
          <w:szCs w:val="32"/>
        </w:rPr>
        <w:t xml:space="preserve">Figure Three- </w:t>
      </w:r>
      <w:r w:rsidR="00D91C5C" w:rsidRPr="00D91C5C">
        <w:rPr>
          <w:rFonts w:ascii="Georgia" w:hAnsi="Georgia"/>
          <w:sz w:val="32"/>
          <w:szCs w:val="32"/>
        </w:rPr>
        <w:t>http://www.chickens.allotment-garden.org</w:t>
      </w:r>
      <w:r w:rsidR="00D91C5C">
        <w:rPr>
          <w:rFonts w:ascii="Georgia" w:hAnsi="Georgia"/>
          <w:sz w:val="32"/>
          <w:szCs w:val="32"/>
        </w:rPr>
        <w:t xml:space="preserve"> </w:t>
      </w:r>
      <w:r w:rsidRPr="00646FBD">
        <w:rPr>
          <w:rFonts w:ascii="Georgia" w:hAnsi="Georgia"/>
          <w:sz w:val="32"/>
          <w:szCs w:val="32"/>
        </w:rPr>
        <w:t>/poultry-diary/wp-content/uploads/2012/01/26/uk-non-compliance-with-eu-battery-cage-ban/Conventional-Battery-Cage.jpg</w:t>
      </w:r>
    </w:p>
    <w:p w14:paraId="4029E5F2" w14:textId="2ACB8176" w:rsidR="00646FBD" w:rsidRDefault="00646FBD" w:rsidP="00646FBD">
      <w:pPr>
        <w:rPr>
          <w:rFonts w:ascii="Georgia" w:hAnsi="Georgia"/>
          <w:sz w:val="32"/>
          <w:szCs w:val="32"/>
        </w:rPr>
      </w:pPr>
      <w:r>
        <w:rPr>
          <w:noProof/>
        </w:rPr>
        <w:lastRenderedPageBreak/>
        <w:drawing>
          <wp:anchor distT="0" distB="0" distL="114300" distR="114300" simplePos="0" relativeHeight="251669504" behindDoc="0" locked="0" layoutInCell="1" allowOverlap="1" wp14:anchorId="4829271E" wp14:editId="1C116B92">
            <wp:simplePos x="0" y="0"/>
            <wp:positionH relativeFrom="margin">
              <wp:align>left</wp:align>
            </wp:positionH>
            <wp:positionV relativeFrom="paragraph">
              <wp:posOffset>-307634</wp:posOffset>
            </wp:positionV>
            <wp:extent cx="2682590" cy="2007220"/>
            <wp:effectExtent l="0" t="0" r="3810" b="0"/>
            <wp:wrapNone/>
            <wp:docPr id="2" name="Picture 2" descr="The Impact of Drought Conditions on Welsh Beef and Sheep Farm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pact of Drought Conditions on Welsh Beef and Sheep Farms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2590" cy="2007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1793CD" w14:textId="77777777" w:rsidR="00646FBD" w:rsidRPr="00646FBD" w:rsidRDefault="00646FBD" w:rsidP="00646FBD">
      <w:pPr>
        <w:rPr>
          <w:rFonts w:ascii="Georgia" w:hAnsi="Georgia"/>
          <w:sz w:val="32"/>
          <w:szCs w:val="32"/>
        </w:rPr>
      </w:pPr>
    </w:p>
    <w:p w14:paraId="5C9CDB03" w14:textId="77777777" w:rsidR="00646FBD" w:rsidRPr="00646FBD" w:rsidRDefault="00646FBD" w:rsidP="00646FBD">
      <w:pPr>
        <w:rPr>
          <w:rFonts w:ascii="Georgia" w:hAnsi="Georgia"/>
          <w:sz w:val="32"/>
          <w:szCs w:val="32"/>
        </w:rPr>
      </w:pPr>
    </w:p>
    <w:p w14:paraId="540135AA" w14:textId="77777777" w:rsidR="00646FBD" w:rsidRDefault="00646FBD" w:rsidP="00646FBD">
      <w:pPr>
        <w:rPr>
          <w:rFonts w:ascii="Georgia" w:hAnsi="Georgia"/>
          <w:sz w:val="32"/>
          <w:szCs w:val="32"/>
        </w:rPr>
      </w:pPr>
    </w:p>
    <w:p w14:paraId="09E93D4B" w14:textId="77777777" w:rsidR="00FA4058" w:rsidRDefault="00FA4058" w:rsidP="00646FBD">
      <w:pPr>
        <w:rPr>
          <w:rFonts w:ascii="Georgia" w:hAnsi="Georgia"/>
          <w:color w:val="000000" w:themeColor="text1"/>
          <w:sz w:val="32"/>
          <w:szCs w:val="32"/>
        </w:rPr>
      </w:pPr>
    </w:p>
    <w:p w14:paraId="0AEAE78C" w14:textId="53E11B2F" w:rsidR="00646FBD" w:rsidRPr="00646FBD" w:rsidRDefault="00646FBD" w:rsidP="00646FBD">
      <w:pPr>
        <w:rPr>
          <w:rFonts w:ascii="Georgia" w:hAnsi="Georgia"/>
          <w:color w:val="000000" w:themeColor="text1"/>
          <w:sz w:val="32"/>
          <w:szCs w:val="32"/>
        </w:rPr>
      </w:pPr>
      <w:r>
        <w:rPr>
          <w:rFonts w:ascii="Georgia" w:hAnsi="Georgia"/>
          <w:color w:val="000000" w:themeColor="text1"/>
          <w:sz w:val="32"/>
          <w:szCs w:val="32"/>
        </w:rPr>
        <w:t>Figure Four</w:t>
      </w:r>
      <w:r w:rsidR="003B5891">
        <w:rPr>
          <w:rFonts w:ascii="Georgia" w:hAnsi="Georgia"/>
          <w:color w:val="000000" w:themeColor="text1"/>
          <w:sz w:val="32"/>
          <w:szCs w:val="32"/>
        </w:rPr>
        <w:t xml:space="preserve">- </w:t>
      </w:r>
      <w:r w:rsidRPr="003B5891">
        <w:rPr>
          <w:rFonts w:ascii="Georgia" w:hAnsi="Georgia"/>
          <w:color w:val="000000" w:themeColor="text1"/>
          <w:sz w:val="32"/>
          <w:szCs w:val="32"/>
        </w:rPr>
        <w:t>https://businesswales.gov.wales/farming</w:t>
      </w:r>
      <w:r w:rsidR="00D91C5C">
        <w:rPr>
          <w:rFonts w:ascii="Georgia" w:hAnsi="Georgia"/>
          <w:color w:val="000000" w:themeColor="text1"/>
          <w:sz w:val="32"/>
          <w:szCs w:val="32"/>
        </w:rPr>
        <w:t xml:space="preserve"> </w:t>
      </w:r>
      <w:r w:rsidRPr="003B5891">
        <w:rPr>
          <w:rFonts w:ascii="Georgia" w:hAnsi="Georgia"/>
          <w:color w:val="000000" w:themeColor="text1"/>
          <w:sz w:val="32"/>
          <w:szCs w:val="32"/>
        </w:rPr>
        <w:t>connect/sites/farmingconnect/files/styles/wysiwyg_sm/public/glanmynys%203.jpg?itok=TjmFkHHE</w:t>
      </w:r>
    </w:p>
    <w:p w14:paraId="1B7FBAD0" w14:textId="799918C2" w:rsidR="00646FBD" w:rsidRDefault="00FA4058" w:rsidP="00646FBD">
      <w:pPr>
        <w:rPr>
          <w:rFonts w:ascii="Georgia" w:hAnsi="Georgia"/>
          <w:sz w:val="32"/>
          <w:szCs w:val="32"/>
        </w:rPr>
      </w:pPr>
      <w:r>
        <w:rPr>
          <w:noProof/>
        </w:rPr>
        <w:drawing>
          <wp:anchor distT="0" distB="0" distL="114300" distR="114300" simplePos="0" relativeHeight="251672576" behindDoc="0" locked="0" layoutInCell="1" allowOverlap="1" wp14:anchorId="5BC221CE" wp14:editId="444CFCBC">
            <wp:simplePos x="0" y="0"/>
            <wp:positionH relativeFrom="margin">
              <wp:align>left</wp:align>
            </wp:positionH>
            <wp:positionV relativeFrom="paragraph">
              <wp:posOffset>12468</wp:posOffset>
            </wp:positionV>
            <wp:extent cx="3172883" cy="2007219"/>
            <wp:effectExtent l="0" t="0" r="8890" b="0"/>
            <wp:wrapNone/>
            <wp:docPr id="9" name="Picture 9" descr="Global land use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al land use graphic"/>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72883" cy="200721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0EC1EC" w14:textId="77777777" w:rsidR="00FA4058" w:rsidRPr="00FA4058" w:rsidRDefault="00FA4058" w:rsidP="00FA4058">
      <w:pPr>
        <w:rPr>
          <w:rFonts w:ascii="Georgia" w:hAnsi="Georgia"/>
          <w:sz w:val="32"/>
          <w:szCs w:val="32"/>
        </w:rPr>
      </w:pPr>
    </w:p>
    <w:p w14:paraId="17DABD77" w14:textId="77777777" w:rsidR="00FA4058" w:rsidRPr="00FA4058" w:rsidRDefault="00FA4058" w:rsidP="00FA4058">
      <w:pPr>
        <w:rPr>
          <w:rFonts w:ascii="Georgia" w:hAnsi="Georgia"/>
          <w:sz w:val="32"/>
          <w:szCs w:val="32"/>
        </w:rPr>
      </w:pPr>
    </w:p>
    <w:p w14:paraId="3A7FC9DD" w14:textId="77777777" w:rsidR="00FA4058" w:rsidRPr="00FA4058" w:rsidRDefault="00FA4058" w:rsidP="00FA4058">
      <w:pPr>
        <w:rPr>
          <w:rFonts w:ascii="Georgia" w:hAnsi="Georgia"/>
          <w:sz w:val="32"/>
          <w:szCs w:val="32"/>
        </w:rPr>
      </w:pPr>
    </w:p>
    <w:p w14:paraId="58989C97" w14:textId="77777777" w:rsidR="00747B55" w:rsidRDefault="00747B55" w:rsidP="00FA4058">
      <w:pPr>
        <w:tabs>
          <w:tab w:val="left" w:pos="1053"/>
        </w:tabs>
        <w:rPr>
          <w:rFonts w:ascii="Georgia" w:hAnsi="Georgia"/>
          <w:sz w:val="32"/>
          <w:szCs w:val="32"/>
        </w:rPr>
      </w:pPr>
    </w:p>
    <w:p w14:paraId="5B811CB0" w14:textId="3F680398" w:rsidR="00747B55" w:rsidRDefault="00747B55" w:rsidP="00FA4058">
      <w:pPr>
        <w:tabs>
          <w:tab w:val="left" w:pos="1053"/>
        </w:tabs>
        <w:rPr>
          <w:rFonts w:ascii="Georgia" w:hAnsi="Georgia"/>
          <w:sz w:val="32"/>
          <w:szCs w:val="32"/>
        </w:rPr>
      </w:pPr>
    </w:p>
    <w:p w14:paraId="693394B4" w14:textId="0338AE3C" w:rsidR="00FA4058" w:rsidRPr="00747B55" w:rsidRDefault="00747B55" w:rsidP="00FA4058">
      <w:pPr>
        <w:tabs>
          <w:tab w:val="left" w:pos="1053"/>
        </w:tabs>
        <w:rPr>
          <w:rFonts w:ascii="Georgia" w:hAnsi="Georgia"/>
          <w:color w:val="000000" w:themeColor="text1"/>
          <w:sz w:val="32"/>
          <w:szCs w:val="32"/>
        </w:rPr>
      </w:pPr>
      <w:r w:rsidRPr="00747B55">
        <w:rPr>
          <w:rFonts w:ascii="Georgia" w:hAnsi="Georgia"/>
          <w:color w:val="000000" w:themeColor="text1"/>
          <w:sz w:val="32"/>
          <w:szCs w:val="32"/>
        </w:rPr>
        <w:t xml:space="preserve">Figure Five- </w:t>
      </w:r>
      <w:r w:rsidRPr="00747B55">
        <w:rPr>
          <w:rFonts w:ascii="Georgia" w:hAnsi="Georgia"/>
          <w:color w:val="000000" w:themeColor="text1"/>
          <w:sz w:val="32"/>
          <w:szCs w:val="32"/>
        </w:rPr>
        <w:t>https://ourworldindata.org/uploads/2020/01/Global-land-use-graphic-800x506.png</w:t>
      </w:r>
    </w:p>
    <w:p w14:paraId="2D1D62F5" w14:textId="3AE50BC5" w:rsidR="00FA4058" w:rsidRDefault="00747B55" w:rsidP="00FA4058">
      <w:pPr>
        <w:rPr>
          <w:rFonts w:ascii="Georgia" w:hAnsi="Georgia"/>
          <w:sz w:val="32"/>
          <w:szCs w:val="32"/>
        </w:rPr>
      </w:pPr>
      <w:r>
        <w:rPr>
          <w:noProof/>
        </w:rPr>
        <w:drawing>
          <wp:anchor distT="0" distB="0" distL="114300" distR="114300" simplePos="0" relativeHeight="251675648" behindDoc="0" locked="0" layoutInCell="1" allowOverlap="1" wp14:anchorId="78AD5289" wp14:editId="00014AEE">
            <wp:simplePos x="0" y="0"/>
            <wp:positionH relativeFrom="margin">
              <wp:align>left</wp:align>
            </wp:positionH>
            <wp:positionV relativeFrom="paragraph">
              <wp:posOffset>42498</wp:posOffset>
            </wp:positionV>
            <wp:extent cx="2846512" cy="2141034"/>
            <wp:effectExtent l="0" t="0" r="0" b="0"/>
            <wp:wrapNone/>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46512" cy="214103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33A144" w14:textId="77777777" w:rsidR="0032644D" w:rsidRPr="0032644D" w:rsidRDefault="0032644D" w:rsidP="0032644D">
      <w:pPr>
        <w:rPr>
          <w:rFonts w:ascii="Georgia" w:hAnsi="Georgia"/>
          <w:sz w:val="32"/>
          <w:szCs w:val="32"/>
        </w:rPr>
      </w:pPr>
    </w:p>
    <w:p w14:paraId="71B0D034" w14:textId="77777777" w:rsidR="0032644D" w:rsidRPr="0032644D" w:rsidRDefault="0032644D" w:rsidP="0032644D">
      <w:pPr>
        <w:rPr>
          <w:rFonts w:ascii="Georgia" w:hAnsi="Georgia"/>
          <w:sz w:val="32"/>
          <w:szCs w:val="32"/>
        </w:rPr>
      </w:pPr>
    </w:p>
    <w:p w14:paraId="03D048BB" w14:textId="77777777" w:rsidR="0032644D" w:rsidRPr="0032644D" w:rsidRDefault="0032644D" w:rsidP="0032644D">
      <w:pPr>
        <w:rPr>
          <w:rFonts w:ascii="Georgia" w:hAnsi="Georgia"/>
          <w:sz w:val="32"/>
          <w:szCs w:val="32"/>
        </w:rPr>
      </w:pPr>
    </w:p>
    <w:p w14:paraId="7F2B3508" w14:textId="77777777" w:rsidR="0032644D" w:rsidRPr="0032644D" w:rsidRDefault="0032644D" w:rsidP="0032644D">
      <w:pPr>
        <w:rPr>
          <w:rFonts w:ascii="Georgia" w:hAnsi="Georgia"/>
          <w:sz w:val="32"/>
          <w:szCs w:val="32"/>
        </w:rPr>
      </w:pPr>
    </w:p>
    <w:p w14:paraId="51D3EAC8" w14:textId="77777777" w:rsidR="0032644D" w:rsidRPr="0032644D" w:rsidRDefault="0032644D" w:rsidP="0032644D">
      <w:pPr>
        <w:rPr>
          <w:rFonts w:ascii="Georgia" w:hAnsi="Georgia"/>
          <w:sz w:val="32"/>
          <w:szCs w:val="32"/>
        </w:rPr>
      </w:pPr>
    </w:p>
    <w:p w14:paraId="392763D5" w14:textId="2761E394" w:rsidR="0032644D" w:rsidRPr="0032644D" w:rsidRDefault="0032644D" w:rsidP="0032644D">
      <w:pPr>
        <w:rPr>
          <w:rFonts w:ascii="Georgia" w:hAnsi="Georgia"/>
          <w:sz w:val="32"/>
          <w:szCs w:val="32"/>
        </w:rPr>
      </w:pPr>
      <w:r>
        <w:rPr>
          <w:rFonts w:ascii="Georgia" w:hAnsi="Georgia"/>
          <w:sz w:val="32"/>
          <w:szCs w:val="32"/>
        </w:rPr>
        <w:t xml:space="preserve">Figure 6- </w:t>
      </w:r>
      <w:r w:rsidRPr="0032644D">
        <w:rPr>
          <w:rFonts w:ascii="Georgia" w:hAnsi="Georgia"/>
          <w:sz w:val="32"/>
          <w:szCs w:val="32"/>
        </w:rPr>
        <w:t>https://www.chathamhouse.org/system/files/styles</w:t>
      </w:r>
      <w:r>
        <w:rPr>
          <w:rFonts w:ascii="Georgia" w:hAnsi="Georgia"/>
          <w:sz w:val="32"/>
          <w:szCs w:val="32"/>
        </w:rPr>
        <w:br/>
      </w:r>
      <w:r w:rsidRPr="00747B55">
        <w:rPr>
          <w:rFonts w:ascii="Georgia" w:hAnsi="Georgia"/>
          <w:sz w:val="32"/>
          <w:szCs w:val="32"/>
        </w:rPr>
        <w:t>/</w:t>
      </w:r>
      <w:proofErr w:type="spellStart"/>
      <w:r w:rsidRPr="00747B55">
        <w:rPr>
          <w:rFonts w:ascii="Georgia" w:hAnsi="Georgia"/>
          <w:sz w:val="32"/>
          <w:szCs w:val="32"/>
        </w:rPr>
        <w:t>reader_content_width_medium</w:t>
      </w:r>
      <w:proofErr w:type="spellEnd"/>
      <w:r w:rsidRPr="00747B55">
        <w:rPr>
          <w:rFonts w:ascii="Georgia" w:hAnsi="Georgia"/>
          <w:sz w:val="32"/>
          <w:szCs w:val="32"/>
        </w:rPr>
        <w:t>/private/reader-content</w:t>
      </w:r>
      <w:r>
        <w:rPr>
          <w:rFonts w:ascii="Georgia" w:hAnsi="Georgia"/>
          <w:sz w:val="32"/>
          <w:szCs w:val="32"/>
        </w:rPr>
        <w:br/>
      </w:r>
      <w:r w:rsidRPr="00747B55">
        <w:rPr>
          <w:rFonts w:ascii="Georgia" w:hAnsi="Georgia"/>
          <w:sz w:val="32"/>
          <w:szCs w:val="32"/>
        </w:rPr>
        <w:t>/publication-25042/file-49517/OEBPS/image/CHHJ8537-Fig3.png?itok=WjhVXJes</w:t>
      </w:r>
    </w:p>
    <w:sectPr w:rsidR="0032644D" w:rsidRPr="003264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6DA7E" w14:textId="77777777" w:rsidR="00EA13C2" w:rsidRDefault="00EA13C2" w:rsidP="00EA13C2">
      <w:pPr>
        <w:spacing w:after="0" w:line="240" w:lineRule="auto"/>
      </w:pPr>
      <w:r>
        <w:separator/>
      </w:r>
    </w:p>
  </w:endnote>
  <w:endnote w:type="continuationSeparator" w:id="0">
    <w:p w14:paraId="401831BB" w14:textId="77777777" w:rsidR="00EA13C2" w:rsidRDefault="00EA13C2" w:rsidP="00EA1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A2B0E" w14:textId="77777777" w:rsidR="00EA13C2" w:rsidRDefault="00EA13C2" w:rsidP="00EA13C2">
      <w:pPr>
        <w:spacing w:after="0" w:line="240" w:lineRule="auto"/>
      </w:pPr>
      <w:r>
        <w:separator/>
      </w:r>
    </w:p>
  </w:footnote>
  <w:footnote w:type="continuationSeparator" w:id="0">
    <w:p w14:paraId="5DE6FDED" w14:textId="77777777" w:rsidR="00EA13C2" w:rsidRDefault="00EA13C2" w:rsidP="00EA13C2">
      <w:pPr>
        <w:spacing w:after="0" w:line="240" w:lineRule="auto"/>
      </w:pPr>
      <w:r>
        <w:continuationSeparator/>
      </w:r>
    </w:p>
  </w:footnote>
  <w:footnote w:id="1">
    <w:p w14:paraId="10D6728B" w14:textId="5CB4F7A2" w:rsidR="005E1CC3" w:rsidRDefault="005E1CC3">
      <w:pPr>
        <w:pStyle w:val="FootnoteText"/>
      </w:pPr>
      <w:r>
        <w:rPr>
          <w:rStyle w:val="FootnoteReference"/>
        </w:rPr>
        <w:footnoteRef/>
      </w:r>
      <w:r>
        <w:t xml:space="preserve"> </w:t>
      </w:r>
      <w:r w:rsidRPr="007C0768">
        <w:t>https://www.worldanimalprotection.ca/news/what-factory-farming</w:t>
      </w:r>
    </w:p>
  </w:footnote>
  <w:footnote w:id="2">
    <w:p w14:paraId="348637EC" w14:textId="1A969F21" w:rsidR="003A71FE" w:rsidRDefault="003A71FE">
      <w:pPr>
        <w:pStyle w:val="FootnoteText"/>
      </w:pPr>
      <w:r>
        <w:rPr>
          <w:rStyle w:val="FootnoteReference"/>
        </w:rPr>
        <w:footnoteRef/>
      </w:r>
      <w:r>
        <w:t xml:space="preserve"> </w:t>
      </w:r>
      <w:r w:rsidR="005E1CC3">
        <w:t>ibid</w:t>
      </w:r>
    </w:p>
  </w:footnote>
  <w:footnote w:id="3">
    <w:p w14:paraId="424FF76C" w14:textId="613D1F0F" w:rsidR="00EA13C2" w:rsidRDefault="00EA13C2">
      <w:pPr>
        <w:pStyle w:val="FootnoteText"/>
      </w:pPr>
      <w:r>
        <w:rPr>
          <w:rStyle w:val="FootnoteReference"/>
        </w:rPr>
        <w:footnoteRef/>
      </w:r>
      <w:r>
        <w:t xml:space="preserve"> Singer, Liberation, Pg 96</w:t>
      </w:r>
    </w:p>
  </w:footnote>
  <w:footnote w:id="4">
    <w:p w14:paraId="2C0FB5F9" w14:textId="1E913C17" w:rsidR="00EA13C2" w:rsidRDefault="00EA13C2">
      <w:pPr>
        <w:pStyle w:val="FootnoteText"/>
      </w:pPr>
      <w:r>
        <w:rPr>
          <w:rStyle w:val="FootnoteReference"/>
        </w:rPr>
        <w:footnoteRef/>
      </w:r>
      <w:r>
        <w:t xml:space="preserve"> Ibid, </w:t>
      </w:r>
      <w:proofErr w:type="spellStart"/>
      <w:r>
        <w:t>pg</w:t>
      </w:r>
      <w:proofErr w:type="spellEnd"/>
      <w:r>
        <w:t xml:space="preserve"> 98</w:t>
      </w:r>
    </w:p>
  </w:footnote>
  <w:footnote w:id="5">
    <w:p w14:paraId="6599BA0A" w14:textId="3291EA5C" w:rsidR="00991F75" w:rsidRDefault="00991F75">
      <w:pPr>
        <w:pStyle w:val="FootnoteText"/>
      </w:pPr>
      <w:r>
        <w:rPr>
          <w:rStyle w:val="FootnoteReference"/>
        </w:rPr>
        <w:footnoteRef/>
      </w:r>
      <w:r>
        <w:t xml:space="preserve"> Ibid, </w:t>
      </w:r>
      <w:proofErr w:type="spellStart"/>
      <w:r>
        <w:t>pg</w:t>
      </w:r>
      <w:proofErr w:type="spellEnd"/>
      <w:r>
        <w:t xml:space="preserve"> 115</w:t>
      </w:r>
    </w:p>
  </w:footnote>
  <w:footnote w:id="6">
    <w:p w14:paraId="76757E5C" w14:textId="4ACF0B04" w:rsidR="00902BC2" w:rsidRDefault="00902BC2">
      <w:pPr>
        <w:pStyle w:val="FootnoteText"/>
      </w:pPr>
      <w:r>
        <w:rPr>
          <w:rStyle w:val="FootnoteReference"/>
        </w:rPr>
        <w:footnoteRef/>
      </w:r>
      <w:r>
        <w:t xml:space="preserve"> All animals are equal, applied ethics, singer</w:t>
      </w:r>
    </w:p>
  </w:footnote>
  <w:footnote w:id="7">
    <w:p w14:paraId="6BA968E2" w14:textId="41094EC0" w:rsidR="00991F75" w:rsidRDefault="00991F75">
      <w:pPr>
        <w:pStyle w:val="FootnoteText"/>
      </w:pPr>
      <w:r>
        <w:rPr>
          <w:rStyle w:val="FootnoteReference"/>
        </w:rPr>
        <w:footnoteRef/>
      </w:r>
      <w:r>
        <w:t xml:space="preserve"> </w:t>
      </w:r>
      <w:r w:rsidRPr="00991F75">
        <w:t>All animals are equal, applied ethics, singer</w:t>
      </w:r>
    </w:p>
  </w:footnote>
  <w:footnote w:id="8">
    <w:p w14:paraId="03912D6E" w14:textId="731ED466" w:rsidR="00991F75" w:rsidRDefault="00991F75">
      <w:pPr>
        <w:pStyle w:val="FootnoteText"/>
      </w:pPr>
      <w:r>
        <w:rPr>
          <w:rStyle w:val="FootnoteReference"/>
        </w:rPr>
        <w:footnoteRef/>
      </w:r>
      <w:r>
        <w:t xml:space="preserve"> ibid</w:t>
      </w:r>
    </w:p>
  </w:footnote>
  <w:footnote w:id="9">
    <w:p w14:paraId="72BCA3DC" w14:textId="213BFB8B" w:rsidR="00CB6771" w:rsidRDefault="00CB6771">
      <w:pPr>
        <w:pStyle w:val="FootnoteText"/>
      </w:pPr>
      <w:r>
        <w:rPr>
          <w:rStyle w:val="FootnoteReference"/>
        </w:rPr>
        <w:footnoteRef/>
      </w:r>
      <w:r>
        <w:t xml:space="preserve"> </w:t>
      </w:r>
      <w:r w:rsidR="00535E81">
        <w:t xml:space="preserve">Singer, liberation, </w:t>
      </w:r>
      <w:r>
        <w:t>Pg 173</w:t>
      </w:r>
    </w:p>
  </w:footnote>
  <w:footnote w:id="10">
    <w:p w14:paraId="747F21AD" w14:textId="4D34082D" w:rsidR="00991F75" w:rsidRDefault="00991F75">
      <w:pPr>
        <w:pStyle w:val="FootnoteText"/>
      </w:pPr>
      <w:r>
        <w:rPr>
          <w:rStyle w:val="FootnoteReference"/>
        </w:rPr>
        <w:footnoteRef/>
      </w:r>
      <w:r>
        <w:t xml:space="preserve"> ibid</w:t>
      </w:r>
    </w:p>
  </w:footnote>
  <w:footnote w:id="11">
    <w:p w14:paraId="55C94ACD" w14:textId="45DCBFBD" w:rsidR="00AA6C8F" w:rsidRDefault="00F6652A">
      <w:pPr>
        <w:pStyle w:val="FootnoteText"/>
      </w:pPr>
      <w:r>
        <w:rPr>
          <w:rStyle w:val="FootnoteReference"/>
        </w:rPr>
        <w:footnoteRef/>
      </w:r>
      <w:r>
        <w:t xml:space="preserve"> </w:t>
      </w:r>
      <w:r w:rsidR="008B5D34">
        <w:t>https:/</w:t>
      </w:r>
      <w:r w:rsidRPr="00F6652A">
        <w:t>/publications.parliament.uk/pa/cm5802/cmselect/cmwelaf/607/report.html</w:t>
      </w:r>
    </w:p>
  </w:footnote>
  <w:footnote w:id="12">
    <w:p w14:paraId="0AD2D708" w14:textId="4D75AD0C" w:rsidR="00190A2C" w:rsidRDefault="00190A2C">
      <w:pPr>
        <w:pStyle w:val="FootnoteText"/>
      </w:pPr>
      <w:r>
        <w:rPr>
          <w:rStyle w:val="FootnoteReference"/>
        </w:rPr>
        <w:footnoteRef/>
      </w:r>
      <w:r>
        <w:t xml:space="preserve"> </w:t>
      </w:r>
      <w:r w:rsidR="00EE7608">
        <w:t>Livestock’s</w:t>
      </w:r>
      <w:r w:rsidR="00BC1315">
        <w:t xml:space="preserve"> Long shadow- environmental issues and options, </w:t>
      </w:r>
      <w:r w:rsidR="005C0247">
        <w:t>LEAD</w:t>
      </w:r>
    </w:p>
  </w:footnote>
  <w:footnote w:id="13">
    <w:p w14:paraId="39882E5C" w14:textId="40D14AE5" w:rsidR="00FF3434" w:rsidRDefault="00FF3434">
      <w:pPr>
        <w:pStyle w:val="FootnoteText"/>
      </w:pPr>
      <w:r>
        <w:rPr>
          <w:rStyle w:val="FootnoteReference"/>
        </w:rPr>
        <w:footnoteRef/>
      </w:r>
      <w:r>
        <w:t xml:space="preserve"> </w:t>
      </w:r>
      <w:r w:rsidRPr="00FF3434">
        <w:t>https://sentientmedia.org/factory-farming-environmental-impact/</w:t>
      </w:r>
    </w:p>
  </w:footnote>
  <w:footnote w:id="14">
    <w:p w14:paraId="0963B26B" w14:textId="2801A10D" w:rsidR="00810494" w:rsidRDefault="00810494">
      <w:pPr>
        <w:pStyle w:val="FootnoteText"/>
      </w:pPr>
      <w:r>
        <w:rPr>
          <w:rStyle w:val="FootnoteReference"/>
        </w:rPr>
        <w:footnoteRef/>
      </w:r>
      <w:r>
        <w:t xml:space="preserve"> </w:t>
      </w:r>
      <w:r w:rsidRPr="00810494">
        <w:t>https://www.chathamhouse.org/2021/02/food-system-impacts-biodiversity-loss/02-how-todays-food-system-drives-biodiversity-loss</w:t>
      </w:r>
    </w:p>
  </w:footnote>
  <w:footnote w:id="15">
    <w:p w14:paraId="4DABC2D0" w14:textId="5DB68003" w:rsidR="001C6C18" w:rsidRDefault="001C6C18">
      <w:pPr>
        <w:pStyle w:val="FootnoteText"/>
      </w:pPr>
      <w:r>
        <w:rPr>
          <w:rStyle w:val="FootnoteReference"/>
        </w:rPr>
        <w:footnoteRef/>
      </w:r>
      <w:r>
        <w:t xml:space="preserve"> Ethics and the Beast, </w:t>
      </w:r>
      <w:proofErr w:type="spellStart"/>
      <w:r w:rsidR="00DB5419">
        <w:t>Tzachi</w:t>
      </w:r>
      <w:proofErr w:type="spellEnd"/>
      <w:r w:rsidR="00DB5419">
        <w:t xml:space="preserve"> Zamir, </w:t>
      </w:r>
      <w:proofErr w:type="spellStart"/>
      <w:r w:rsidR="00DB5419">
        <w:t>pg</w:t>
      </w:r>
      <w:proofErr w:type="spellEnd"/>
      <w:r w:rsidR="007B333D">
        <w:t xml:space="preserve"> 95</w:t>
      </w:r>
    </w:p>
  </w:footnote>
  <w:footnote w:id="16">
    <w:p w14:paraId="253FEB93" w14:textId="3892BB6C" w:rsidR="00273D70" w:rsidRDefault="00273D70">
      <w:pPr>
        <w:pStyle w:val="FootnoteText"/>
      </w:pPr>
      <w:r>
        <w:rPr>
          <w:rStyle w:val="FootnoteReference"/>
        </w:rPr>
        <w:footnoteRef/>
      </w:r>
      <w:r>
        <w:t xml:space="preserve"> </w:t>
      </w:r>
      <w:r>
        <w:t xml:space="preserve">Ethics and the Beast, </w:t>
      </w:r>
      <w:proofErr w:type="spellStart"/>
      <w:r>
        <w:t>Tzachi</w:t>
      </w:r>
      <w:proofErr w:type="spellEnd"/>
      <w:r>
        <w:t xml:space="preserve"> Zamir, </w:t>
      </w:r>
      <w:proofErr w:type="spellStart"/>
      <w:r>
        <w:t>pg</w:t>
      </w:r>
      <w:proofErr w:type="spellEnd"/>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D51"/>
    <w:rsid w:val="00000DBC"/>
    <w:rsid w:val="00015032"/>
    <w:rsid w:val="00032DA2"/>
    <w:rsid w:val="00056E7D"/>
    <w:rsid w:val="0006297A"/>
    <w:rsid w:val="00067B9F"/>
    <w:rsid w:val="000842BF"/>
    <w:rsid w:val="000A202F"/>
    <w:rsid w:val="000A4091"/>
    <w:rsid w:val="000B6916"/>
    <w:rsid w:val="000C47AD"/>
    <w:rsid w:val="000D1361"/>
    <w:rsid w:val="000D1652"/>
    <w:rsid w:val="000D172C"/>
    <w:rsid w:val="000D2986"/>
    <w:rsid w:val="000D65B4"/>
    <w:rsid w:val="000E04F7"/>
    <w:rsid w:val="000E0575"/>
    <w:rsid w:val="000E7752"/>
    <w:rsid w:val="000F05E6"/>
    <w:rsid w:val="00106BB7"/>
    <w:rsid w:val="001071C8"/>
    <w:rsid w:val="00125EB4"/>
    <w:rsid w:val="0013695B"/>
    <w:rsid w:val="00136AF4"/>
    <w:rsid w:val="0015024D"/>
    <w:rsid w:val="00152B1C"/>
    <w:rsid w:val="00154795"/>
    <w:rsid w:val="00174D0D"/>
    <w:rsid w:val="00185A15"/>
    <w:rsid w:val="00190A2C"/>
    <w:rsid w:val="00196BA9"/>
    <w:rsid w:val="001B4136"/>
    <w:rsid w:val="001B7E46"/>
    <w:rsid w:val="001C2B9A"/>
    <w:rsid w:val="001C6103"/>
    <w:rsid w:val="001C6C18"/>
    <w:rsid w:val="001E0660"/>
    <w:rsid w:val="001E152C"/>
    <w:rsid w:val="001F0289"/>
    <w:rsid w:val="0022215F"/>
    <w:rsid w:val="00242317"/>
    <w:rsid w:val="002705EE"/>
    <w:rsid w:val="00273D70"/>
    <w:rsid w:val="00276B37"/>
    <w:rsid w:val="002777A6"/>
    <w:rsid w:val="00286F9B"/>
    <w:rsid w:val="00287A8D"/>
    <w:rsid w:val="002B1250"/>
    <w:rsid w:val="002B4115"/>
    <w:rsid w:val="002B6C65"/>
    <w:rsid w:val="002D4875"/>
    <w:rsid w:val="002E32F0"/>
    <w:rsid w:val="002F10EF"/>
    <w:rsid w:val="002F19FC"/>
    <w:rsid w:val="00302D8B"/>
    <w:rsid w:val="003142B1"/>
    <w:rsid w:val="0031655A"/>
    <w:rsid w:val="0032644D"/>
    <w:rsid w:val="00327142"/>
    <w:rsid w:val="00335CE2"/>
    <w:rsid w:val="00341EBC"/>
    <w:rsid w:val="00354890"/>
    <w:rsid w:val="003801A8"/>
    <w:rsid w:val="00391BC8"/>
    <w:rsid w:val="003A2CE7"/>
    <w:rsid w:val="003A71FE"/>
    <w:rsid w:val="003B40F5"/>
    <w:rsid w:val="003B5891"/>
    <w:rsid w:val="003D280B"/>
    <w:rsid w:val="003E3F3E"/>
    <w:rsid w:val="003F151E"/>
    <w:rsid w:val="003F1F37"/>
    <w:rsid w:val="003F22BC"/>
    <w:rsid w:val="0040307E"/>
    <w:rsid w:val="00414F0D"/>
    <w:rsid w:val="004166F9"/>
    <w:rsid w:val="00422062"/>
    <w:rsid w:val="0043127E"/>
    <w:rsid w:val="004333B6"/>
    <w:rsid w:val="00477D84"/>
    <w:rsid w:val="004872A6"/>
    <w:rsid w:val="004A4E36"/>
    <w:rsid w:val="004C0082"/>
    <w:rsid w:val="004D5193"/>
    <w:rsid w:val="004D72BD"/>
    <w:rsid w:val="004E4F64"/>
    <w:rsid w:val="004F1050"/>
    <w:rsid w:val="004F5D21"/>
    <w:rsid w:val="00517C64"/>
    <w:rsid w:val="0053258B"/>
    <w:rsid w:val="00535E81"/>
    <w:rsid w:val="00552A7E"/>
    <w:rsid w:val="0056239A"/>
    <w:rsid w:val="00564535"/>
    <w:rsid w:val="005817F2"/>
    <w:rsid w:val="005A1B25"/>
    <w:rsid w:val="005A2D06"/>
    <w:rsid w:val="005B07BD"/>
    <w:rsid w:val="005B4EBD"/>
    <w:rsid w:val="005C0247"/>
    <w:rsid w:val="005C5ECD"/>
    <w:rsid w:val="005E1CC3"/>
    <w:rsid w:val="005E22E9"/>
    <w:rsid w:val="005F1B88"/>
    <w:rsid w:val="005F22F7"/>
    <w:rsid w:val="005F7253"/>
    <w:rsid w:val="00615379"/>
    <w:rsid w:val="006212C9"/>
    <w:rsid w:val="0063452C"/>
    <w:rsid w:val="00636145"/>
    <w:rsid w:val="00646FBD"/>
    <w:rsid w:val="0065310D"/>
    <w:rsid w:val="00660AEA"/>
    <w:rsid w:val="00671958"/>
    <w:rsid w:val="00673BF0"/>
    <w:rsid w:val="006A116F"/>
    <w:rsid w:val="006D5BAC"/>
    <w:rsid w:val="006F7F56"/>
    <w:rsid w:val="0070445C"/>
    <w:rsid w:val="007105A5"/>
    <w:rsid w:val="00710D95"/>
    <w:rsid w:val="007151DA"/>
    <w:rsid w:val="007263AE"/>
    <w:rsid w:val="00730228"/>
    <w:rsid w:val="00747B55"/>
    <w:rsid w:val="00764CE2"/>
    <w:rsid w:val="0076736A"/>
    <w:rsid w:val="00772915"/>
    <w:rsid w:val="00773EF2"/>
    <w:rsid w:val="00785156"/>
    <w:rsid w:val="007A634D"/>
    <w:rsid w:val="007B333D"/>
    <w:rsid w:val="007C0768"/>
    <w:rsid w:val="007C7F19"/>
    <w:rsid w:val="007D3010"/>
    <w:rsid w:val="007D5190"/>
    <w:rsid w:val="007E088A"/>
    <w:rsid w:val="007F0F5A"/>
    <w:rsid w:val="00800B0C"/>
    <w:rsid w:val="00802EF4"/>
    <w:rsid w:val="00803F76"/>
    <w:rsid w:val="00805710"/>
    <w:rsid w:val="00810494"/>
    <w:rsid w:val="00831CC2"/>
    <w:rsid w:val="00833030"/>
    <w:rsid w:val="00834E76"/>
    <w:rsid w:val="00846AFD"/>
    <w:rsid w:val="0084732B"/>
    <w:rsid w:val="00850918"/>
    <w:rsid w:val="00855B4F"/>
    <w:rsid w:val="008723CA"/>
    <w:rsid w:val="00875531"/>
    <w:rsid w:val="00890D37"/>
    <w:rsid w:val="0089653C"/>
    <w:rsid w:val="00897382"/>
    <w:rsid w:val="008B1839"/>
    <w:rsid w:val="008B5D34"/>
    <w:rsid w:val="008D6D51"/>
    <w:rsid w:val="008D6F39"/>
    <w:rsid w:val="008E284F"/>
    <w:rsid w:val="008F5B90"/>
    <w:rsid w:val="00902BC2"/>
    <w:rsid w:val="00955A9A"/>
    <w:rsid w:val="00957F63"/>
    <w:rsid w:val="00962708"/>
    <w:rsid w:val="0096284A"/>
    <w:rsid w:val="00976FB8"/>
    <w:rsid w:val="00983B31"/>
    <w:rsid w:val="00986EF4"/>
    <w:rsid w:val="00991F75"/>
    <w:rsid w:val="009935F8"/>
    <w:rsid w:val="0099760E"/>
    <w:rsid w:val="009B069B"/>
    <w:rsid w:val="009B413F"/>
    <w:rsid w:val="009B476B"/>
    <w:rsid w:val="009D0A60"/>
    <w:rsid w:val="009E11B1"/>
    <w:rsid w:val="00A12B54"/>
    <w:rsid w:val="00A132D2"/>
    <w:rsid w:val="00A40300"/>
    <w:rsid w:val="00A45032"/>
    <w:rsid w:val="00A466C6"/>
    <w:rsid w:val="00A627E8"/>
    <w:rsid w:val="00A65727"/>
    <w:rsid w:val="00A7005F"/>
    <w:rsid w:val="00AA6C8F"/>
    <w:rsid w:val="00AD573C"/>
    <w:rsid w:val="00AE2239"/>
    <w:rsid w:val="00AE442E"/>
    <w:rsid w:val="00B42BED"/>
    <w:rsid w:val="00B53642"/>
    <w:rsid w:val="00B56A0B"/>
    <w:rsid w:val="00B81CB3"/>
    <w:rsid w:val="00B852B3"/>
    <w:rsid w:val="00B853F8"/>
    <w:rsid w:val="00B867BF"/>
    <w:rsid w:val="00B960D1"/>
    <w:rsid w:val="00BA3F28"/>
    <w:rsid w:val="00BA6343"/>
    <w:rsid w:val="00BC1315"/>
    <w:rsid w:val="00BC335D"/>
    <w:rsid w:val="00BE0354"/>
    <w:rsid w:val="00BF0DF8"/>
    <w:rsid w:val="00BF0E0C"/>
    <w:rsid w:val="00C2780B"/>
    <w:rsid w:val="00C479C3"/>
    <w:rsid w:val="00C54025"/>
    <w:rsid w:val="00C66CDD"/>
    <w:rsid w:val="00C6714E"/>
    <w:rsid w:val="00C7054B"/>
    <w:rsid w:val="00C84ABE"/>
    <w:rsid w:val="00C91054"/>
    <w:rsid w:val="00C9284A"/>
    <w:rsid w:val="00C92DDC"/>
    <w:rsid w:val="00C958DF"/>
    <w:rsid w:val="00CB6771"/>
    <w:rsid w:val="00CD310F"/>
    <w:rsid w:val="00CD54FD"/>
    <w:rsid w:val="00CF3593"/>
    <w:rsid w:val="00D02E69"/>
    <w:rsid w:val="00D10B5A"/>
    <w:rsid w:val="00D162F2"/>
    <w:rsid w:val="00D5055D"/>
    <w:rsid w:val="00D506D9"/>
    <w:rsid w:val="00D65696"/>
    <w:rsid w:val="00D66101"/>
    <w:rsid w:val="00D66B6A"/>
    <w:rsid w:val="00D8367C"/>
    <w:rsid w:val="00D91C5C"/>
    <w:rsid w:val="00DA1EEF"/>
    <w:rsid w:val="00DA2016"/>
    <w:rsid w:val="00DA2467"/>
    <w:rsid w:val="00DB5419"/>
    <w:rsid w:val="00DC0211"/>
    <w:rsid w:val="00DC1DFC"/>
    <w:rsid w:val="00E1216B"/>
    <w:rsid w:val="00E15B2E"/>
    <w:rsid w:val="00E54F11"/>
    <w:rsid w:val="00E67CED"/>
    <w:rsid w:val="00E7306D"/>
    <w:rsid w:val="00E90ACC"/>
    <w:rsid w:val="00EA13C2"/>
    <w:rsid w:val="00EA39FF"/>
    <w:rsid w:val="00EC0BBE"/>
    <w:rsid w:val="00EC3832"/>
    <w:rsid w:val="00EC4397"/>
    <w:rsid w:val="00ED1E58"/>
    <w:rsid w:val="00EE18A2"/>
    <w:rsid w:val="00EE7608"/>
    <w:rsid w:val="00EF221C"/>
    <w:rsid w:val="00F0147C"/>
    <w:rsid w:val="00F0343F"/>
    <w:rsid w:val="00F068E1"/>
    <w:rsid w:val="00F57576"/>
    <w:rsid w:val="00F6652A"/>
    <w:rsid w:val="00F821B7"/>
    <w:rsid w:val="00F94BDF"/>
    <w:rsid w:val="00F973E3"/>
    <w:rsid w:val="00FA4058"/>
    <w:rsid w:val="00FB174B"/>
    <w:rsid w:val="00FC28C0"/>
    <w:rsid w:val="00FC3235"/>
    <w:rsid w:val="00FE6208"/>
    <w:rsid w:val="00FF3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C3284"/>
  <w15:chartTrackingRefBased/>
  <w15:docId w15:val="{BABDBA29-C43D-41CC-84F8-DC399B39C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run">
    <w:name w:val="textrun"/>
    <w:basedOn w:val="DefaultParagraphFont"/>
    <w:rsid w:val="00242317"/>
  </w:style>
  <w:style w:type="paragraph" w:styleId="FootnoteText">
    <w:name w:val="footnote text"/>
    <w:basedOn w:val="Normal"/>
    <w:link w:val="FootnoteTextChar"/>
    <w:uiPriority w:val="99"/>
    <w:semiHidden/>
    <w:unhideWhenUsed/>
    <w:rsid w:val="00EA13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13C2"/>
    <w:rPr>
      <w:sz w:val="20"/>
      <w:szCs w:val="20"/>
    </w:rPr>
  </w:style>
  <w:style w:type="character" w:styleId="FootnoteReference">
    <w:name w:val="footnote reference"/>
    <w:basedOn w:val="DefaultParagraphFont"/>
    <w:uiPriority w:val="99"/>
    <w:semiHidden/>
    <w:unhideWhenUsed/>
    <w:rsid w:val="00EA13C2"/>
    <w:rPr>
      <w:vertAlign w:val="superscript"/>
    </w:rPr>
  </w:style>
  <w:style w:type="character" w:styleId="Hyperlink">
    <w:name w:val="Hyperlink"/>
    <w:basedOn w:val="DefaultParagraphFont"/>
    <w:uiPriority w:val="99"/>
    <w:unhideWhenUsed/>
    <w:rsid w:val="000A4091"/>
    <w:rPr>
      <w:color w:val="0563C1" w:themeColor="hyperlink"/>
      <w:u w:val="single"/>
    </w:rPr>
  </w:style>
  <w:style w:type="character" w:styleId="UnresolvedMention">
    <w:name w:val="Unresolved Mention"/>
    <w:basedOn w:val="DefaultParagraphFont"/>
    <w:uiPriority w:val="99"/>
    <w:semiHidden/>
    <w:unhideWhenUsed/>
    <w:rsid w:val="000A4091"/>
    <w:rPr>
      <w:color w:val="605E5C"/>
      <w:shd w:val="clear" w:color="auto" w:fill="E1DFDD"/>
    </w:rPr>
  </w:style>
  <w:style w:type="paragraph" w:styleId="Caption">
    <w:name w:val="caption"/>
    <w:basedOn w:val="Normal"/>
    <w:next w:val="Normal"/>
    <w:uiPriority w:val="35"/>
    <w:unhideWhenUsed/>
    <w:qFormat/>
    <w:rsid w:val="000A4091"/>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8F5B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ritannica.com/biography/Peter-Singer"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E3EE65-9428-4240-AA14-80BEE488D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4885</TotalTime>
  <Pages>5</Pages>
  <Words>1575</Words>
  <Characters>8978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Emery Futer</dc:creator>
  <cp:keywords/>
  <dc:description/>
  <cp:lastModifiedBy>Emery Futer</cp:lastModifiedBy>
  <cp:revision>291</cp:revision>
  <dcterms:created xsi:type="dcterms:W3CDTF">2022-11-05T16:03:00Z</dcterms:created>
  <dcterms:modified xsi:type="dcterms:W3CDTF">2022-11-09T14:59:00Z</dcterms:modified>
</cp:coreProperties>
</file>