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42CE" w:rsidRPr="00501799" w:rsidRDefault="00B642CE" w:rsidP="00B642CE">
      <w:pPr>
        <w:spacing w:line="360" w:lineRule="auto"/>
        <w:jc w:val="both"/>
        <w:rPr>
          <w:rFonts w:ascii="Arial" w:hAnsi="Arial" w:cs="Arial"/>
          <w:sz w:val="24"/>
          <w:szCs w:val="24"/>
          <w:shd w:val="clear" w:color="auto" w:fill="FFFFFF"/>
        </w:rPr>
      </w:pP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In the UK full time education for children is compulsory and there is a legal duty to ensure that every child receives this, yet education remains a privilege to many. Data from the United Nations Educational, Scientific and Cultural Organization (UNESCO) shows that for the school year ending in 2018 “258 million children and youth were out of school” (World Vision 2022). Despite the United Nations Convention on The Rights of the Child recognising that education is a legal right for every child under Article 28 that states that “Primary education should be compulsory and free to all” (UNCRC 2022 p.8) there are clearly huge numbers that are not able to access this basic right. In majority world countries education is often a key factor to them gaining economic growth and political stability, as Bloom et al (2007 p.16) suggest “educational progress mitigates inequality both within and between nations and supports political stability and global security”. The importance of good education for all is evident and majority world countries would no doubt benefit economically, socially and politically from having generations of young people that have had access to a quality education. The focus of this essay will be on the developing country Sierra Leone and what the education system looks like there. It will attempt to explore some of the barriers to education for all in Sierra Leone but also how gender inequality is an overriding barrier for girls with them not having equal opportunities to education compared to their male counterparts. It will also explore what is being done both at national and international levels to overcome this. </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Sierra Leone is a country on the Southwest coast of Africa and was named by the Portuguese explorer Pedro de Sintra, its translation means lion mountains and is thought to refer to the hills that overlook and surround the harbour of Freetown the capital city. Historically the country played an important role in the slave trade. When the slave trade was outlawed in the early 1800’s by Great Britain, British ships transported slaves to Freetown and many that escaped captivity would find their way there for sanctuary. Yet whilst Freetown provided shelter for liberated slaves the island of Bunce, (a few miles North of Freetown) previous to the abolishment of the slave trade was home to one of the most lucrative slave trading operations in West Africa, according to Davies 2021 “thousands of Africans passed through Bunce Island’s doors on their way to a life of captivity in the Americans”. Highlighting the troubled history that his country has evolved from. Between the years of 1808 and 1961 the country </w:t>
      </w:r>
      <w:r w:rsidRPr="00501799">
        <w:rPr>
          <w:rFonts w:ascii="Arial" w:hAnsi="Arial" w:cs="Arial"/>
          <w:sz w:val="24"/>
          <w:szCs w:val="24"/>
          <w:shd w:val="clear" w:color="auto" w:fill="FFFFFF"/>
        </w:rPr>
        <w:lastRenderedPageBreak/>
        <w:t>was under colonial rule then, on April 27</w:t>
      </w:r>
      <w:r w:rsidRPr="00501799">
        <w:rPr>
          <w:rFonts w:ascii="Arial" w:hAnsi="Arial" w:cs="Arial"/>
          <w:sz w:val="24"/>
          <w:szCs w:val="24"/>
          <w:shd w:val="clear" w:color="auto" w:fill="FFFFFF"/>
          <w:vertAlign w:val="superscript"/>
        </w:rPr>
        <w:t>th</w:t>
      </w:r>
      <w:r w:rsidRPr="00501799">
        <w:rPr>
          <w:rFonts w:ascii="Arial" w:hAnsi="Arial" w:cs="Arial"/>
          <w:sz w:val="24"/>
          <w:szCs w:val="24"/>
          <w:shd w:val="clear" w:color="auto" w:fill="FFFFFF"/>
        </w:rPr>
        <w:t xml:space="preserve"> 1961 it achieved full independence from Britain. Sierra Leone’s first Prime Minister Sir Milton Margai, declared in his independence speech “I ask you to deal fairly and honestly with your fellow men, to discourage lawlessness, and to strive actively for peace, friendship, and unity in our country.” (New African 2011) but the country only had a brief period of democracy and peace. </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During the period of 1991 and 2002 the country was embroiled in a destructive civil war and, according to Bradley (2017) “children made up between 20 percent</w:t>
      </w:r>
      <w:r w:rsidRPr="00501799">
        <w:rPr>
          <w:rFonts w:ascii="Arial" w:hAnsi="Arial" w:cs="Arial"/>
          <w:sz w:val="24"/>
          <w:szCs w:val="24"/>
          <w:bdr w:val="none" w:sz="0" w:space="0" w:color="auto" w:frame="1"/>
          <w:shd w:val="clear" w:color="auto" w:fill="FFFFFF"/>
        </w:rPr>
        <w:t xml:space="preserve"> </w:t>
      </w:r>
      <w:r w:rsidRPr="00501799">
        <w:rPr>
          <w:rFonts w:ascii="Arial" w:hAnsi="Arial" w:cs="Arial"/>
          <w:sz w:val="24"/>
          <w:szCs w:val="24"/>
          <w:shd w:val="clear" w:color="auto" w:fill="FFFFFF"/>
        </w:rPr>
        <w:t xml:space="preserve">of the government’s military force and between 40 and 50 percent of the Revolutionary United Front Army”. It is thought that over 10,000 children were exploited as soldiers during this period and this atrocity gathered international attention from the worlds press. The United Nations Children’s Fund (UNICEF) 2022 report that “the recruitment and use of children by armed forces or armed groups is a grave violation of child rights and international humanitarian law” and yet during this civil war children were used (often under the influence of drugs) to commit horrific crimes. Unsurprisingly the long term effects on these children are far reaching and Betancourt </w:t>
      </w:r>
      <w:r w:rsidRPr="00501799">
        <w:rPr>
          <w:rFonts w:ascii="Arial" w:hAnsi="Arial" w:cs="Arial"/>
          <w:i/>
          <w:sz w:val="24"/>
          <w:szCs w:val="24"/>
          <w:shd w:val="clear" w:color="auto" w:fill="FFFFFF"/>
        </w:rPr>
        <w:t>et al</w:t>
      </w:r>
      <w:r w:rsidRPr="00501799">
        <w:rPr>
          <w:rFonts w:ascii="Arial" w:hAnsi="Arial" w:cs="Arial"/>
          <w:sz w:val="24"/>
          <w:szCs w:val="24"/>
          <w:shd w:val="clear" w:color="auto" w:fill="FFFFFF"/>
        </w:rPr>
        <w:t xml:space="preserve"> 2014 suggest that “former child soldiers may be at particularly high risk for both short and long term mental health problems and impairments in social functioning”. The Paris Principles are a set of guidelines that were written by UNICEF in response to the huge numbers of children involved with conflict around the world and addresses the violation of their rights with a specific focus on the right that children have to an education. It recommends that “education provides opportunities to learn and, when effective, gives children the skills and competence to meet their needs, protect themselves and build hope for the future” (UNICEF 2007, p.22) as children’s rights advocate Becker conveyed when she reported about the child soldiers in Sierra Leone “this use of child soldiers is a particularly horrific crime, These children should have been learning how to read, not how to shoot an AK-47” (Becker 2007).</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The civil war has left deep rooted and lingering challenges for children in Sierra Leone and despite committing to a number of policies in line with the Sustainable Development Goals 2015 progress for children to access quality consistent education is still limited. Statistics from the Sierra Leone Sustainable Development Report 2019 show that “only 37% of the population is literate, with even lower rates (25%) for women”. This is in spite of the government there also ratifying the Convention on the </w:t>
      </w:r>
      <w:r w:rsidRPr="00501799">
        <w:rPr>
          <w:rFonts w:ascii="Arial" w:hAnsi="Arial" w:cs="Arial"/>
          <w:sz w:val="24"/>
          <w:szCs w:val="24"/>
          <w:shd w:val="clear" w:color="auto" w:fill="FFFFFF"/>
        </w:rPr>
        <w:lastRenderedPageBreak/>
        <w:t xml:space="preserve">Elimination of All Forms of Discrimination </w:t>
      </w:r>
      <w:proofErr w:type="gramStart"/>
      <w:r w:rsidRPr="00501799">
        <w:rPr>
          <w:rFonts w:ascii="Arial" w:hAnsi="Arial" w:cs="Arial"/>
          <w:sz w:val="24"/>
          <w:szCs w:val="24"/>
          <w:shd w:val="clear" w:color="auto" w:fill="FFFFFF"/>
        </w:rPr>
        <w:t>Against</w:t>
      </w:r>
      <w:proofErr w:type="gramEnd"/>
      <w:r w:rsidRPr="00501799">
        <w:rPr>
          <w:rFonts w:ascii="Arial" w:hAnsi="Arial" w:cs="Arial"/>
          <w:sz w:val="24"/>
          <w:szCs w:val="24"/>
          <w:shd w:val="clear" w:color="auto" w:fill="FFFFFF"/>
        </w:rPr>
        <w:t xml:space="preserve"> Women (CEDAW) in 1998 as well as signing up to the Convention to the Rights of the Child in 1990. Culturally, gender inequality towards women and girls is still widespread, early marriage, teenage pregnancy and female genital mutilation (FGM) are all exasperating factors towards this marginalisation. According to the 2019 Demographic Health Survey “Sierra Leone has one of the highest FGM prevalence rates in Africa” similarly UNICEF 2018 found that “2 in 3 girls experienced the practice between the ages of 5 and 14”. An article written for BioMed Central (a UK scientific publisher) discovered that “women who had no formal education were more likely to intend to circumcise their daughters” (Ameyaw et al 2020 p.19) thus highlighting the importance of making sure that females are able to access education so that they are empowered to oppose not just the degrading violation of FGM but also the widespread acceptance of physical violence towards women in this country.</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 Sierra Leone was hit with another national crisis in 2014 when Ebola swept the country, at the time the World Health Organization (2015) said it was “the largest, most severe and most complex Ebola epidemic in history”. The country had more deaths than any other in Africa and once again there was a devastating knock on effect on the education of children. After suffering from years of lost schooling because of the civil war, schools were closed for over 8 months during the epidemic and the government recognised that there was a need to try to recover the loss of educational opportunities. In a report from the Borgen Project in 2016 it is described how the International Rescue Committee assisted the government to implement a shortened two year academic syllabus, a clear attempt to show a commitment towards education. However, the same report also found that “despite this progress towards recreating a stable education system gender inequality persists, creating educational discrimination and barring opportunities from pregnant females” (Son, 2016). During the Ebola crisis it is reported that “more than 14,000 teenage girls became pregnant” (UNICEF 2016) it is widely accepted that violence would have been used against a vast majority of these females. Whilst data on the rape of teenage girls in Sierra Leone is difficult to access because of under reporting several charities including World Vision, UNICEF and Save the Children all reported on a huge surge in teenage pregnancies during the Ebola crisis with a joint report stating in 2018 “only now are we </w:t>
      </w:r>
      <w:r w:rsidRPr="00501799">
        <w:rPr>
          <w:rFonts w:ascii="Arial" w:hAnsi="Arial" w:cs="Arial"/>
          <w:sz w:val="24"/>
          <w:szCs w:val="24"/>
          <w:shd w:val="clear" w:color="auto" w:fill="FFFFFF"/>
        </w:rPr>
        <w:lastRenderedPageBreak/>
        <w:t xml:space="preserve">learning that Sierra Leone saw a surge in teenage pregnancy likely caused by an increase in the incidence of rape during the epidemic” (Save the Children 2018, p. 13). </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Despite already having faced atrocities these girls then face further humiliation when in April 2015 the Minister of Education, Science and Technology released a statement that effectively banned pregnant girls from any school settings stating that “this is to namely protect “innocent girls” from negative influences” (Amnesty International 2015). Girls were subjected to humiliating physical checks often done by teachers to ensure that they were not pregnant and after losing out on education during the Ebola crisis many found that they were now barred from returning to school which was a clear violation of their rights to access of an education. During the following five years there was much campaigning by charities to overrule this decision and in 2019 the regional Economic Community of West African States Court of Justice “rejected the 2015 government of Sierra Leone’s ban on pregnant girls form sitting exams and attending mainstream school” (Amnesty International 2019) and the policy was ordered to be removed with immediate effect. In a report by Equality Now (2019) it stipulates that the court found that “the government was in breech of its commitments and responsibility under both local and international law particularly Articles 2, 3,17,18,25 of the African charter; Article 21 and 28a of the Convention on the Rights of the Child and Articles 1 and 3 of the Convention Against Discrimination in Education” (equality Now 2019). This was a landmark moment for females in Sierra Leone and a real victory in the fight for gender equality, the government was also ordered to work towards fighting the negative social attitudes towards teenage mothers. </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It would appear that Sierra Leone still has progress to make to become a stable country both politically and economically and many would argue that the long term answer to gaining this is education. Nishimuko writes that “the Theory of Modernisation requires the embracing of capitalism, the prioritisation of economic growth and an increase in political capability, which will lead to a developed country” (2019, p.82) and for Sierra Leone to have long term stability then these issues to need to be addressed. Modernisation theorists believe that to achieve this governments should strive for “a modern population, meaning modern values, beliefs and behaviour accrued through good education” (Fagerlind and Saha 1989, p.51). Indicating that the pathway for the country’s political and social success is through the quality of its education system as this is the catalyst for change. The modernisation of a country such as Sierra Leone </w:t>
      </w:r>
      <w:r w:rsidRPr="00501799">
        <w:rPr>
          <w:rFonts w:ascii="Arial" w:hAnsi="Arial" w:cs="Arial"/>
          <w:sz w:val="24"/>
          <w:szCs w:val="24"/>
          <w:shd w:val="clear" w:color="auto" w:fill="FFFFFF"/>
        </w:rPr>
        <w:lastRenderedPageBreak/>
        <w:t xml:space="preserve">requires investment of both national and foreign capital, and in turn an agreement that both national and international policies would be adhered to. In March 2021 the Sierra Leone government released the National Policy on Radial Inclusion in Schools and in it states that “education is viewed as the bedrock of long-term sustainable growth and socio–economic development of the country, helping to shift people out of poverty and create new opportunities to reduce inequitable income distribution and increase choices” (Ministry of Basic and Secondary Education Sierra Leone MBSE 2021, p.14). There appears to be a real commitment to improving the standard of living for the population as a whole and an understanding that education is the vehicle to which this can be achieved long term. </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Significantly this new policy highlights the country’s commitment with many international agreements, some for the first time including: UNCRC, 1989: Salamanca Statement, 1994; African Charter on the Rights and Welfare of the Child, 1999; United Nations Conventions on the Rights of Persons with Disabilities, 2006 and the Charter on Human and People’s Rights of Women in Africa 2020 (MBSE 2021 p.34).There is a clear recognition in the report that children have suffered for too long with not being able to access reliable education and there is also a responsibility to ensure that pregnant teenagers and teenage mothers have the same access to education as every other young person. There is still an overall distinct difference in the education of girls compared to boys in Sierra Leone especially when girls reach puberty, at this point the gap widens as many girls fail to continue schooling often leaving without being able to read. A UNICEF research study in 2016 found that “46% of females who are 15-24, are illiterate, while in contrast, 72% of males in the same age group can read and write” (UNICEF 2016). In an attempt to combat this the Canadian Organization for Development through Education (CODE) have funded a programme called Transforming Girls Education that aims to “improve reading and learning outcomes for vulnerable pre-teens and teenage girls in upper-primary grades” (CODE 2021). The programme also aims to address the shortage of quality teaching staff and has the fundamental belief that education can empower young people to make choices that improve the overall quality of their lives. </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Sierra Leone’s government also remains committed to working with the United Nations to achieve the Sustainable Development Goals (SDG) and have prioritised improving education. In the 2021 National Policy on Radical Inclusion for Schools </w:t>
      </w:r>
      <w:r w:rsidRPr="00501799">
        <w:rPr>
          <w:rFonts w:ascii="Arial" w:hAnsi="Arial" w:cs="Arial"/>
          <w:sz w:val="24"/>
          <w:szCs w:val="24"/>
          <w:shd w:val="clear" w:color="auto" w:fill="FFFFFF"/>
        </w:rPr>
        <w:lastRenderedPageBreak/>
        <w:t xml:space="preserve">Report  a named goal is to commit to SDG 4 that is to “ensure inclusive and equitable education and promote lifelong learning opportunities for all” ( MBSE 2021, p.17). This is further extended upon in the 2019 VNR Report on SDG’s in Sierra Leone where it states “our performance remains high on ensuring gender parity in school between boys and girls (VNR 2019 p.7). In the Medium Term National Development Plan, 2019-2023, Education for Development in describes “development of education as a cutting edge catalyst is at the heart of the development agenda of the government” (MTNDP 2019 p.38) and there is a clear emphasis on implementing free education to all, that will not only promote enrolment in school but also the retention of pupils to finish their education. However, despite the push for girls to have a more equal education particularly since 2015 an independent report commissioned by Every Adolescent Girl Empowered and Resilient (EAGER a UK funded charity) found that in 2020 “literacy and numeracy levels exhibited, including foundational skills are very low creating barriers for transition to formal education, skilled employment or vocational training” (EAGER 2020, p.8) indicating to there still being a long way to go before achieving equality for all. </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Evidently, as a country still recovering from a turbulent past Sierra Leone appears to be striving for a way forward and is placing high regard on their education system to achieve this. The pledge to not just national but international policies indicates towards a government that is trying to change the future of its younger generations. Social and cultural norms are having to be challenged, and infrastructure to ensure violence towards women is no longer acceptable will need strategic leadership to change. Unfortunately in a country that is still recovering from the after effects of civil war the global pandemic of Covid 19 brought dark reminders of the Ebola crisis of 2014. Although schools are back open the long term effects are yet to be seen and it is expected that a large number of children will not return to education according to a survey by Safe the Children (2021) the same survey found that “ 1 in 3 (30%) children reported violence in Sierra Leone during the Covid-19 pandemic” (Save the Children 2021) this could possibly be attributed to a rise tensions as more than half of the population also reported losing over forty percent of their household income during this period with no support from the government to support this loss. Also significant is the negative predication of the country’s economic climate post Covid. According to the new World Bank Sierra Leone Economic Update “the Covid-19 </w:t>
      </w:r>
      <w:r w:rsidRPr="00501799">
        <w:rPr>
          <w:rFonts w:ascii="Arial" w:hAnsi="Arial" w:cs="Arial"/>
          <w:sz w:val="24"/>
          <w:szCs w:val="24"/>
          <w:shd w:val="clear" w:color="auto" w:fill="FFFFFF"/>
        </w:rPr>
        <w:lastRenderedPageBreak/>
        <w:t xml:space="preserve">pandemic is having a significant impact on the country’s medium term growth prospect and the economy is projected to contract by 2.3 to 4.0” (World Bank 2020) and this is expected to have a direct impact on resources for education in particular for adolescent girls.    </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It would appear that despite the many government initiatives to transform the education of girls in particular in Sierra Leone there is still a failing of the system. Ingrained social and cultural values that are accepting of gender violence still remain and are a challenge to change. Early marriage, rape and abuse both in the family home and wider society, female genital mutilation and pregnancy are just a few of the barriers to learning that girls face and these cultural norms are contributing factors to gender inequality of education and indicate to more work needing to change attitudes. “Improvement of gender equality in access to education is widely seen as a crucial element of achievement of the sustainable development goal of ensuring inclusive and equitable education for all” said Andre and Hilgers (2015, p.133) however, in the majority world including Sierra Leone this remains a challenge. The United Nations is a leading body committed to aid Sierra Leone achieve its long term goal of a sustainable inclusive education. In partnership with citizens and government the United Nations aims to support inequality especially of the most vulnerable and hopes that with their support “girls and boys can realize their hopes and aspirations” (United Nations 2022).</w:t>
      </w:r>
    </w:p>
    <w:p w:rsidR="00B642CE" w:rsidRPr="00501799" w:rsidRDefault="00B642CE" w:rsidP="00B642CE">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The challenges are still significant, schools are mostly under resourced, teachers are not highly trained if trained at all and many families especially in more rural areas do not value education enough to make it a priority for their children. In 2019 President Nana Akufo-Addo of Ghana said “Africa’s huge population of young people will either be a major advantage or a heavy burden, depending on whether African governments can come up with a strategy to reap the demographic dividend” (Ranalli 2019) and the government of Sierra Leone have shown that they want to give their young population the skills to make their future brighter. The United Nations Populations Fund in Sierra Leone recognises the importance in youth involvement in the development of the country as a whole. They have trained over 300 young people in violence against women, FGM, sexual reproductive health and the importance of attending school in 2020, they report that “these young people led 300 follow up sensitization events in their communities to disseminate the messages widely” </w:t>
      </w:r>
      <w:r w:rsidRPr="00501799">
        <w:rPr>
          <w:rFonts w:ascii="Arial" w:hAnsi="Arial" w:cs="Arial"/>
          <w:sz w:val="24"/>
          <w:szCs w:val="24"/>
          <w:shd w:val="clear" w:color="auto" w:fill="FFFFFF"/>
        </w:rPr>
        <w:lastRenderedPageBreak/>
        <w:t>(UNPFA 2020). Curriculums in schools aim to equip their students with the skillsets that they need to be successful members of the societies that they live in, and Sierra Leone is no exception to this. The young population there have the opportunity to change the landscape of their country, to do this they need their government</w:t>
      </w:r>
      <w:r>
        <w:rPr>
          <w:rFonts w:ascii="Arial" w:hAnsi="Arial" w:cs="Arial"/>
          <w:sz w:val="24"/>
          <w:szCs w:val="24"/>
          <w:shd w:val="clear" w:color="auto" w:fill="FFFFFF"/>
        </w:rPr>
        <w:t xml:space="preserve"> to fulfil their promises </w:t>
      </w:r>
      <w:r w:rsidRPr="00501799">
        <w:rPr>
          <w:rFonts w:ascii="Arial" w:hAnsi="Arial" w:cs="Arial"/>
          <w:sz w:val="24"/>
          <w:szCs w:val="24"/>
          <w:shd w:val="clear" w:color="auto" w:fill="FFFFFF"/>
        </w:rPr>
        <w:t>to all the policies that it has committed to and to adequately resource and finance an inclusive education for all. Then hopefully as a country Sierra Leone will begin to reap the benefits of being a safer, more economically fair country because as Nelson Mandela famously quoted “education is the most powerful weapon which you can use to change the world” Mandela 2003.</w:t>
      </w:r>
    </w:p>
    <w:p w:rsidR="0015786B" w:rsidRDefault="0015786B">
      <w:bookmarkStart w:id="0" w:name="_GoBack"/>
      <w:bookmarkEnd w:id="0"/>
    </w:p>
    <w:sectPr w:rsidR="00157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2CE"/>
    <w:rsid w:val="0015786B"/>
    <w:rsid w:val="00B642CE"/>
    <w:rsid w:val="00C93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63073F-9204-4765-B7D8-3D836614F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42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2900</Words>
  <Characters>16536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Foley (Pengelli Primary School)</dc:creator>
  <cp:keywords/>
  <dc:description/>
  <cp:lastModifiedBy>L Foley (Pengelli Primary School)</cp:lastModifiedBy>
  <cp:revision>1</cp:revision>
  <dcterms:created xsi:type="dcterms:W3CDTF">2022-03-06T20:07:00Z</dcterms:created>
  <dcterms:modified xsi:type="dcterms:W3CDTF">2022-03-06T20:07:00Z</dcterms:modified>
</cp:coreProperties>
</file>