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284FF" w14:textId="77777777" w:rsidR="0061405D" w:rsidRPr="000F3A0E" w:rsidRDefault="0061405D" w:rsidP="0061405D">
      <w:pPr>
        <w:pStyle w:val="Heading1"/>
      </w:pPr>
      <w:bookmarkStart w:id="0" w:name="_Toc87963309"/>
      <w:r>
        <w:t>Methodology</w:t>
      </w:r>
      <w:bookmarkEnd w:id="0"/>
    </w:p>
    <w:p w14:paraId="4C74E7A1" w14:textId="19246F52" w:rsidR="0061405D" w:rsidRDefault="0061405D" w:rsidP="0061405D"/>
    <w:p w14:paraId="25CF6CD0" w14:textId="0BAEEC33" w:rsidR="006B451C" w:rsidRDefault="006B451C" w:rsidP="0061405D">
      <w:r>
        <w:t>The proposed study will utilise a qualitative research design involving the use of semi-structured interviews. The purpose of the research will be to explore the recent failures of masonry spillways and the reports of these failures, and t</w:t>
      </w:r>
      <w:r>
        <w:t>he target population will be supervising engineers, inspecting engineers, and grounds maintenance contractors</w:t>
      </w:r>
      <w:r>
        <w:t xml:space="preserve"> working within the dam safety industry in Wales. Participants will be targeted via the British Dam Society</w:t>
      </w:r>
      <w:r w:rsidR="00666D4E">
        <w:t xml:space="preserve"> (of which the researcher is a member)</w:t>
      </w:r>
      <w:r>
        <w:t xml:space="preserve"> and an email invitation to take part in the study will </w:t>
      </w:r>
      <w:r w:rsidR="00666D4E">
        <w:t>be sent to see whether any members would be willing to participate in the study.</w:t>
      </w:r>
    </w:p>
    <w:p w14:paraId="46767876" w14:textId="45697802" w:rsidR="006B451C" w:rsidRDefault="006B451C" w:rsidP="0061405D">
      <w:r>
        <w:t xml:space="preserve">Interviews will be conducted with consenting participants to explore and analyse whether </w:t>
      </w:r>
      <w:r w:rsidR="00606258">
        <w:t xml:space="preserve">poor </w:t>
      </w:r>
      <w:r>
        <w:t>vegetation management is perceived to adversely impact upon dams and contribute to any degradation of the spillway itself. Face to face interviews will last for approximately 30 to 45 minutes and will take place at a time and location suitable for both the participant and researcher.</w:t>
      </w:r>
    </w:p>
    <w:p w14:paraId="6B511E80" w14:textId="26BE07CE" w:rsidR="006B451C" w:rsidRDefault="00666D4E" w:rsidP="0061405D">
      <w:r>
        <w:t>A semi-structured interview schedule will be developed, and it is proposed that approximately 8-10 participants will be recruited to allow for an in-depth account of expert opinions on the implications of poor vegetation management on masonry spillways. Some of the key topic areas explored will include:</w:t>
      </w:r>
    </w:p>
    <w:p w14:paraId="69C3ADA4" w14:textId="43B53093" w:rsidR="006B451C" w:rsidRDefault="00606258" w:rsidP="00453C43">
      <w:pPr>
        <w:pStyle w:val="ListParagraph"/>
        <w:numPr>
          <w:ilvl w:val="0"/>
          <w:numId w:val="2"/>
        </w:numPr>
      </w:pPr>
      <w:r>
        <w:t>The importance of frequent grounds maintenance on Dams</w:t>
      </w:r>
    </w:p>
    <w:p w14:paraId="19153F56" w14:textId="1044440A" w:rsidR="00990FEA" w:rsidRDefault="00EA1502" w:rsidP="00453C43">
      <w:pPr>
        <w:pStyle w:val="ListParagraph"/>
        <w:numPr>
          <w:ilvl w:val="0"/>
          <w:numId w:val="2"/>
        </w:numPr>
      </w:pPr>
      <w:r>
        <w:t>Implications of poor grounds maintenance</w:t>
      </w:r>
    </w:p>
    <w:p w14:paraId="25F2FDAA" w14:textId="0FCCC7B1" w:rsidR="00EA1502" w:rsidRDefault="00EA1502" w:rsidP="00453C43">
      <w:pPr>
        <w:pStyle w:val="ListParagraph"/>
        <w:numPr>
          <w:ilvl w:val="0"/>
          <w:numId w:val="2"/>
        </w:numPr>
      </w:pPr>
      <w:r>
        <w:t>How poor vegetation management can lead to various dam failure methods</w:t>
      </w:r>
    </w:p>
    <w:p w14:paraId="699C55C5" w14:textId="62E5171B" w:rsidR="006B451C" w:rsidRDefault="006B451C" w:rsidP="0061405D"/>
    <w:p w14:paraId="09B440CD" w14:textId="161E5101" w:rsidR="00666D4E" w:rsidRDefault="00666D4E" w:rsidP="0061405D">
      <w:r>
        <w:t>Interviews will be audio recorded and transcribed before analysed using thematic analysis; this will allow for the identification of key themes and patterns within the data and will help the researcher to identify the opinions of these experts on the failures of masonry spillways and the impact of vegetation management (Braun and Clarke, 2013).</w:t>
      </w:r>
    </w:p>
    <w:p w14:paraId="6F0346C7" w14:textId="0A0DDCE3" w:rsidR="00666D4E" w:rsidRDefault="00666D4E" w:rsidP="0061405D"/>
    <w:p w14:paraId="5AD3D99E" w14:textId="2D694013" w:rsidR="00D307CB" w:rsidRDefault="00D307CB" w:rsidP="000672D6">
      <w:pPr>
        <w:pStyle w:val="Heading2"/>
      </w:pPr>
      <w:r>
        <w:t>Interview Questions</w:t>
      </w:r>
    </w:p>
    <w:p w14:paraId="05BAF620" w14:textId="4EF46992" w:rsidR="00D307CB" w:rsidRDefault="00D307CB" w:rsidP="0061405D">
      <w:r>
        <w:t xml:space="preserve">The interview will be made up of </w:t>
      </w:r>
      <w:r w:rsidR="008C4365">
        <w:t>7</w:t>
      </w:r>
      <w:r>
        <w:t xml:space="preserve"> open questions and all questions will be conducted in the same order.</w:t>
      </w:r>
    </w:p>
    <w:p w14:paraId="010B8DC0" w14:textId="3BF8A62F" w:rsidR="00D307CB" w:rsidRDefault="00D307CB" w:rsidP="0061405D">
      <w:r>
        <w:t xml:space="preserve">The questions </w:t>
      </w:r>
      <w:r w:rsidR="001D5CED">
        <w:t>will be</w:t>
      </w:r>
      <w:r>
        <w:t xml:space="preserve"> as follows</w:t>
      </w:r>
    </w:p>
    <w:p w14:paraId="541A3B81" w14:textId="7E1BAC31" w:rsidR="00D307CB" w:rsidRDefault="00547233" w:rsidP="00D307CB">
      <w:pPr>
        <w:pStyle w:val="ListParagraph"/>
        <w:numPr>
          <w:ilvl w:val="0"/>
          <w:numId w:val="4"/>
        </w:numPr>
      </w:pPr>
      <w:r>
        <w:t>Can you explain what role you have within the dam safety industry?</w:t>
      </w:r>
    </w:p>
    <w:p w14:paraId="097D5594" w14:textId="07BA8402" w:rsidR="00547233" w:rsidRDefault="00547233" w:rsidP="00547233">
      <w:pPr>
        <w:pStyle w:val="ListParagraph"/>
      </w:pPr>
      <w:r>
        <w:t>(</w:t>
      </w:r>
      <w:proofErr w:type="gramStart"/>
      <w:r>
        <w:t>prompts</w:t>
      </w:r>
      <w:proofErr w:type="gramEnd"/>
      <w:r>
        <w:t xml:space="preserve"> – are you a contractor / undertaker, main responsibilities / roles)</w:t>
      </w:r>
    </w:p>
    <w:p w14:paraId="189563D3" w14:textId="77777777" w:rsidR="008C4365" w:rsidRDefault="008C4365" w:rsidP="008C4365">
      <w:pPr>
        <w:pStyle w:val="ListParagraph"/>
        <w:numPr>
          <w:ilvl w:val="0"/>
          <w:numId w:val="4"/>
        </w:numPr>
      </w:pPr>
      <w:r>
        <w:t>How long have you worked within the dam safety industry?</w:t>
      </w:r>
    </w:p>
    <w:p w14:paraId="3973E519" w14:textId="43D6529B" w:rsidR="008C4365" w:rsidRDefault="008C4365" w:rsidP="00D307CB">
      <w:pPr>
        <w:pStyle w:val="ListParagraph"/>
        <w:numPr>
          <w:ilvl w:val="0"/>
          <w:numId w:val="4"/>
        </w:numPr>
      </w:pPr>
      <w:r>
        <w:t>Are you working on behalf of the undertaker or grounds maintenance contractor?</w:t>
      </w:r>
    </w:p>
    <w:p w14:paraId="22689A07" w14:textId="5C4BED33" w:rsidR="00547233" w:rsidRDefault="001D5CED" w:rsidP="00D307CB">
      <w:pPr>
        <w:pStyle w:val="ListParagraph"/>
        <w:numPr>
          <w:ilvl w:val="0"/>
          <w:numId w:val="4"/>
        </w:numPr>
      </w:pPr>
      <w:r>
        <w:t xml:space="preserve">Can you explain your involvement with </w:t>
      </w:r>
      <w:r w:rsidR="00547233">
        <w:t>vegetation management?</w:t>
      </w:r>
    </w:p>
    <w:p w14:paraId="477A2467" w14:textId="7CAAC6F8" w:rsidR="00666D4E" w:rsidRDefault="00C007B8" w:rsidP="0061405D">
      <w:pPr>
        <w:pStyle w:val="ListParagraph"/>
        <w:numPr>
          <w:ilvl w:val="0"/>
          <w:numId w:val="4"/>
        </w:numPr>
      </w:pPr>
      <w:r>
        <w:t xml:space="preserve">How important </w:t>
      </w:r>
      <w:r w:rsidR="001D5CED">
        <w:t>would you say</w:t>
      </w:r>
      <w:r>
        <w:t xml:space="preserve"> vegetation management</w:t>
      </w:r>
      <w:r w:rsidR="001D5CED">
        <w:t xml:space="preserve"> is</w:t>
      </w:r>
      <w:r>
        <w:t xml:space="preserve"> on spillways?</w:t>
      </w:r>
    </w:p>
    <w:p w14:paraId="43A81A15" w14:textId="325BA6C1" w:rsidR="00C007B8" w:rsidRDefault="00C007B8" w:rsidP="0061405D">
      <w:pPr>
        <w:pStyle w:val="ListParagraph"/>
        <w:numPr>
          <w:ilvl w:val="0"/>
          <w:numId w:val="4"/>
        </w:numPr>
      </w:pPr>
      <w:r>
        <w:t>What would you consider best practice to be in relation to grounds maintenance on dams?</w:t>
      </w:r>
    </w:p>
    <w:p w14:paraId="01190472" w14:textId="3EA021E3" w:rsidR="005756EB" w:rsidRDefault="008C4365" w:rsidP="0061405D">
      <w:pPr>
        <w:pStyle w:val="ListParagraph"/>
        <w:numPr>
          <w:ilvl w:val="0"/>
          <w:numId w:val="4"/>
        </w:numPr>
      </w:pPr>
      <w:r>
        <w:t>What are your main concerns with vegetation management on the dams you visit?</w:t>
      </w:r>
    </w:p>
    <w:p w14:paraId="2040DCCE" w14:textId="3EACB25E" w:rsidR="001D5CED" w:rsidRDefault="000672D6" w:rsidP="0061405D">
      <w:pPr>
        <w:pStyle w:val="ListParagraph"/>
        <w:numPr>
          <w:ilvl w:val="0"/>
          <w:numId w:val="4"/>
        </w:numPr>
      </w:pPr>
      <w:r>
        <w:t xml:space="preserve">Do you have an opinion on the best way to reduce dam failures </w:t>
      </w:r>
      <w:proofErr w:type="gramStart"/>
      <w:r>
        <w:t>as a result of</w:t>
      </w:r>
      <w:proofErr w:type="gramEnd"/>
      <w:r>
        <w:t xml:space="preserve"> poor vegetation management?</w:t>
      </w:r>
    </w:p>
    <w:p w14:paraId="46659BED" w14:textId="1182F396" w:rsidR="008C4365" w:rsidRDefault="008C4365" w:rsidP="008C4365">
      <w:pPr>
        <w:pStyle w:val="ListParagraph"/>
      </w:pPr>
    </w:p>
    <w:p w14:paraId="1326D4BD" w14:textId="77777777" w:rsidR="001D5CED" w:rsidRDefault="001D5CED" w:rsidP="001D5CED">
      <w:r>
        <w:t>Thematic analysis of the interview responses will be undertaken, and once the interview transcripts have been reviewed and the researcher has made themselves familiar with these, there will be a set of codes developed to identify patterns and common themes.</w:t>
      </w:r>
    </w:p>
    <w:p w14:paraId="53BC1DD7" w14:textId="77777777" w:rsidR="001D5CED" w:rsidRDefault="001D5CED" w:rsidP="001D5CED">
      <w:r>
        <w:t xml:space="preserve">These codes will be </w:t>
      </w:r>
      <w:proofErr w:type="gramStart"/>
      <w:r>
        <w:t>developed</w:t>
      </w:r>
      <w:proofErr w:type="gramEnd"/>
      <w:r>
        <w:t xml:space="preserve"> and a code book created to store these.</w:t>
      </w:r>
    </w:p>
    <w:p w14:paraId="72D1B05F" w14:textId="77777777" w:rsidR="001D5CED" w:rsidRDefault="001D5CED" w:rsidP="001D5CED">
      <w:r>
        <w:t xml:space="preserve">Once the codes have been allocated to common themes, the transcripts can be </w:t>
      </w:r>
      <w:proofErr w:type="gramStart"/>
      <w:r>
        <w:t>dissected</w:t>
      </w:r>
      <w:proofErr w:type="gramEnd"/>
      <w:r>
        <w:t xml:space="preserve"> and each common theme will be matched up to the corresponding code.</w:t>
      </w:r>
    </w:p>
    <w:p w14:paraId="67C78A65" w14:textId="111698A3" w:rsidR="008C4365" w:rsidRDefault="001D5CED" w:rsidP="001D5CED">
      <w:r>
        <w:t>These will then be sorted into common themes and a narrative written based on these to describe and interpret the data forming an argument for or against the original research proposal question (BPS.org.uk, 2021).</w:t>
      </w:r>
    </w:p>
    <w:p w14:paraId="7B47BBCB" w14:textId="3090408F" w:rsidR="00EA1502" w:rsidRDefault="001625C5" w:rsidP="001625C5">
      <w:pPr>
        <w:pStyle w:val="Heading1"/>
      </w:pPr>
      <w:r>
        <w:t>Data analysis plan</w:t>
      </w:r>
    </w:p>
    <w:p w14:paraId="2909797B" w14:textId="77777777" w:rsidR="001625C5" w:rsidRPr="001625C5" w:rsidRDefault="001625C5" w:rsidP="001625C5"/>
    <w:p w14:paraId="7F54AEE5" w14:textId="61A660F6" w:rsidR="001D5CED" w:rsidRPr="001625C5" w:rsidRDefault="000672D6">
      <w:r>
        <w:t>Following transcription of the individual interviews, thematic analysis of the data will commence whereby the researcher will work through the six stages of analysis as outlined by Braun and Clarke (2006). First the researcher will read and re-read through the transcripts to become familiar with the data. Initial comments and potential coding will then occur based upon the general interpretations being made of the interview data. Once the transcripts have been read multiple times each and codes and notes have been made, the transcript itself will be negated and the codes will be sorted into possible themes. Following a ‘cutting and pasting’ of relevant quotes across all participants data, themes will be reviewed and finally defined and named, with emerging themes and sub-themes being presented in a table with appropriate quotations and identifiers. The narrative results section will then be constructed, introducing each main theme in turn followed by an indication of the development of the selected sub-themes. The results section will end with an overall summary of the findings</w:t>
      </w:r>
      <w:r w:rsidR="001625C5">
        <w:t>, with the data being interpreted to present an argument for or against the original proposed research question (Braun and Clarke, 2013).</w:t>
      </w:r>
    </w:p>
    <w:p w14:paraId="31035068" w14:textId="2AEA63B5" w:rsidR="00EA1502" w:rsidRDefault="00EA1502"/>
    <w:p w14:paraId="0CC04CDE" w14:textId="7993014C" w:rsidR="001D5CED" w:rsidRPr="001625C5" w:rsidRDefault="000672D6">
      <w:r>
        <w:t xml:space="preserve">Braun, </w:t>
      </w:r>
      <w:proofErr w:type="gramStart"/>
      <w:r>
        <w:t>V.</w:t>
      </w:r>
      <w:proofErr w:type="gramEnd"/>
      <w:r>
        <w:t xml:space="preserve"> and Clarke. V.</w:t>
      </w:r>
      <w:r>
        <w:t xml:space="preserve"> (2006) </w:t>
      </w:r>
      <w:r w:rsidR="001625C5">
        <w:t>‘</w:t>
      </w:r>
      <w:r w:rsidRPr="001625C5">
        <w:t>Using thematic analysis in psychology</w:t>
      </w:r>
      <w:r w:rsidR="001625C5">
        <w:t>’,</w:t>
      </w:r>
      <w:r>
        <w:rPr>
          <w:i/>
          <w:iCs/>
        </w:rPr>
        <w:t xml:space="preserve"> Qualitative Research in Psychol</w:t>
      </w:r>
      <w:r w:rsidR="001625C5">
        <w:rPr>
          <w:i/>
          <w:iCs/>
        </w:rPr>
        <w:t xml:space="preserve">ogy, </w:t>
      </w:r>
      <w:r w:rsidR="001625C5">
        <w:t>3(2), pp. 77-101.</w:t>
      </w:r>
    </w:p>
    <w:p w14:paraId="6C63F36C" w14:textId="77777777" w:rsidR="00EA1502" w:rsidRDefault="00EA1502" w:rsidP="00EA1502">
      <w:r>
        <w:t xml:space="preserve">Braun, </w:t>
      </w:r>
      <w:proofErr w:type="gramStart"/>
      <w:r>
        <w:t>V.</w:t>
      </w:r>
      <w:proofErr w:type="gramEnd"/>
      <w:r>
        <w:t xml:space="preserve"> and Clarke. V. (2013) </w:t>
      </w:r>
      <w:r w:rsidRPr="00453C43">
        <w:rPr>
          <w:i/>
          <w:iCs/>
        </w:rPr>
        <w:t>Successful qualitative research: A practical guide for beginners</w:t>
      </w:r>
      <w:r>
        <w:t>. London: Sage.</w:t>
      </w:r>
    </w:p>
    <w:p w14:paraId="615FA748" w14:textId="4D1D37C8" w:rsidR="001138CE" w:rsidRDefault="001138CE"/>
    <w:p w14:paraId="74F1C2C7" w14:textId="79CA454D" w:rsidR="0081499E" w:rsidRDefault="0081499E"/>
    <w:sectPr w:rsidR="00814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9274C"/>
    <w:multiLevelType w:val="hybridMultilevel"/>
    <w:tmpl w:val="8B1AD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440FFA"/>
    <w:multiLevelType w:val="hybridMultilevel"/>
    <w:tmpl w:val="4F328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21385A"/>
    <w:multiLevelType w:val="hybridMultilevel"/>
    <w:tmpl w:val="10A84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3025CE"/>
    <w:multiLevelType w:val="hybridMultilevel"/>
    <w:tmpl w:val="166A2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05D"/>
    <w:rsid w:val="000672D6"/>
    <w:rsid w:val="001138CE"/>
    <w:rsid w:val="001625C5"/>
    <w:rsid w:val="001D5CED"/>
    <w:rsid w:val="002E036B"/>
    <w:rsid w:val="00453C43"/>
    <w:rsid w:val="00547233"/>
    <w:rsid w:val="005756EB"/>
    <w:rsid w:val="00606258"/>
    <w:rsid w:val="0061405D"/>
    <w:rsid w:val="00666D4E"/>
    <w:rsid w:val="006B451C"/>
    <w:rsid w:val="0081499E"/>
    <w:rsid w:val="008C4365"/>
    <w:rsid w:val="00990FEA"/>
    <w:rsid w:val="00C007B8"/>
    <w:rsid w:val="00D307CB"/>
    <w:rsid w:val="00EA1502"/>
    <w:rsid w:val="00F52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2CBA9"/>
  <w15:chartTrackingRefBased/>
  <w15:docId w15:val="{01D66B14-9067-4CAF-8A4D-A6C5394E3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05D"/>
  </w:style>
  <w:style w:type="paragraph" w:styleId="Heading1">
    <w:name w:val="heading 1"/>
    <w:basedOn w:val="Normal"/>
    <w:next w:val="Normal"/>
    <w:link w:val="Heading1Char"/>
    <w:uiPriority w:val="9"/>
    <w:qFormat/>
    <w:rsid w:val="006140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0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05D"/>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6B451C"/>
    <w:pPr>
      <w:spacing w:after="0" w:line="240" w:lineRule="auto"/>
    </w:pPr>
  </w:style>
  <w:style w:type="paragraph" w:styleId="ListParagraph">
    <w:name w:val="List Paragraph"/>
    <w:basedOn w:val="Normal"/>
    <w:uiPriority w:val="34"/>
    <w:qFormat/>
    <w:rsid w:val="00666D4E"/>
    <w:pPr>
      <w:ind w:left="720"/>
      <w:contextualSpacing/>
    </w:pPr>
  </w:style>
  <w:style w:type="character" w:customStyle="1" w:styleId="Heading2Char">
    <w:name w:val="Heading 2 Char"/>
    <w:basedOn w:val="DefaultParagraphFont"/>
    <w:link w:val="Heading2"/>
    <w:uiPriority w:val="9"/>
    <w:rsid w:val="00D307C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1</Pages>
  <Words>762</Words>
  <Characters>4109</Characters>
  <Application>Microsoft Office Word</Application>
  <DocSecurity>0</DocSecurity>
  <Lines>72</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J Morris</dc:creator>
  <cp:keywords/>
  <dc:description/>
  <cp:lastModifiedBy>Nathan J Morris</cp:lastModifiedBy>
  <cp:revision>7</cp:revision>
  <dcterms:created xsi:type="dcterms:W3CDTF">2022-03-01T09:04:00Z</dcterms:created>
  <dcterms:modified xsi:type="dcterms:W3CDTF">2022-03-01T13:21:00Z</dcterms:modified>
</cp:coreProperties>
</file>