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1263384"/>
        <w:docPartObj>
          <w:docPartGallery w:val="Cover Pages"/>
          <w:docPartUnique/>
        </w:docPartObj>
      </w:sdtPr>
      <w:sdtEndPr/>
      <w:sdtContent>
        <w:p w14:paraId="7335B0ED" w14:textId="671DDF4B" w:rsidR="00F571A2" w:rsidRDefault="002D2399">
          <w:r>
            <w:rPr>
              <w:noProof/>
            </w:rPr>
            <mc:AlternateContent>
              <mc:Choice Requires="wps">
                <w:drawing>
                  <wp:anchor distT="0" distB="0" distL="114300" distR="114300" simplePos="0" relativeHeight="251660288" behindDoc="0" locked="0" layoutInCell="1" allowOverlap="1" wp14:anchorId="76ACFB23" wp14:editId="037D7A07">
                    <wp:simplePos x="0" y="0"/>
                    <wp:positionH relativeFrom="margin">
                      <wp:posOffset>6880860</wp:posOffset>
                    </wp:positionH>
                    <wp:positionV relativeFrom="page">
                      <wp:posOffset>152400</wp:posOffset>
                    </wp:positionV>
                    <wp:extent cx="2590800" cy="9655810"/>
                    <wp:effectExtent l="0" t="0" r="0"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eastAsiaTheme="minorHAnsi" w:cstheme="minorBidi"/>
                                    <w:color w:val="auto"/>
                                    <w:spacing w:val="0"/>
                                    <w:lang w:val="en-GB"/>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sdt>
                                    <w:sdtPr>
                                      <w:rPr>
                                        <w:rFonts w:eastAsiaTheme="minorHAnsi" w:cstheme="minorBidi"/>
                                        <w:color w:val="auto"/>
                                        <w:spacing w:val="0"/>
                                        <w:lang w:val="en-GB"/>
                                      </w:rPr>
                                      <w:alias w:val="Abstract"/>
                                      <w:id w:val="875054594"/>
                                      <w:dataBinding w:prefixMappings="xmlns:ns0='http://schemas.microsoft.com/office/2006/coverPageProps'" w:xpath="/ns0:CoverPageProperties[1]/ns0:Abstract[1]" w:storeItemID="{55AF091B-3C7A-41E3-B477-F2FDAA23CFDA}"/>
                                      <w:text/>
                                    </w:sdtPr>
                                    <w:sdtContent>
                                      <w:p w14:paraId="71D4F4E7" w14:textId="5C1110E6" w:rsidR="00F571A2" w:rsidRDefault="002D2399" w:rsidP="002D2399">
                                        <w:pPr>
                                          <w:pStyle w:val="Subtitle"/>
                                          <w:rPr>
                                            <w:rFonts w:cstheme="minorBidi"/>
                                            <w:color w:val="FFFFFF" w:themeColor="background1"/>
                                          </w:rPr>
                                        </w:pPr>
                                        <w:r>
                                          <w:rPr>
                                            <w:rFonts w:eastAsiaTheme="minorHAnsi" w:cstheme="minorBidi"/>
                                            <w:color w:val="auto"/>
                                            <w:spacing w:val="0"/>
                                            <w:lang w:val="en-GB"/>
                                          </w:rPr>
                                          <w:t xml:space="preserve">Name: </w:t>
                                        </w:r>
                                        <w:r w:rsidRPr="002D2399">
                                          <w:rPr>
                                            <w:rFonts w:eastAsiaTheme="minorHAnsi" w:cstheme="minorBidi"/>
                                            <w:color w:val="auto"/>
                                            <w:spacing w:val="0"/>
                                            <w:lang w:val="en-GB"/>
                                          </w:rPr>
                                          <w:t>Josh Archer</w:t>
                                        </w:r>
                                        <w:r>
                                          <w:rPr>
                                            <w:rFonts w:eastAsiaTheme="minorHAnsi" w:cstheme="minorBidi"/>
                                            <w:color w:val="auto"/>
                                            <w:spacing w:val="0"/>
                                            <w:lang w:val="en-GB"/>
                                          </w:rPr>
                                          <w:t xml:space="preserve">                       </w:t>
                                        </w:r>
                                        <w:r w:rsidRPr="002D2399">
                                          <w:rPr>
                                            <w:rFonts w:eastAsiaTheme="minorHAnsi" w:cstheme="minorBidi"/>
                                            <w:color w:val="auto"/>
                                            <w:spacing w:val="0"/>
                                            <w:lang w:val="en-GB"/>
                                          </w:rPr>
                                          <w:t>Student No: 2011907</w:t>
                                        </w:r>
                                        <w:r>
                                          <w:rPr>
                                            <w:rFonts w:eastAsiaTheme="minorHAnsi" w:cstheme="minorBidi"/>
                                            <w:color w:val="auto"/>
                                            <w:spacing w:val="0"/>
                                            <w:lang w:val="en-GB"/>
                                          </w:rPr>
                                          <w:t xml:space="preserve">                   </w:t>
                                        </w:r>
                                        <w:r w:rsidRPr="002D2399">
                                          <w:rPr>
                                            <w:rFonts w:eastAsiaTheme="minorHAnsi" w:cstheme="minorBidi"/>
                                            <w:color w:val="auto"/>
                                            <w:spacing w:val="0"/>
                                            <w:lang w:val="en-GB"/>
                                          </w:rPr>
                                          <w:t>Module No: ACCA4025</w:t>
                                        </w:r>
                                      </w:p>
                                    </w:sdtContent>
                                  </w:sdt>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6ACFB23" id="Rectangle 472" o:spid="_x0000_s1026" style="position:absolute;margin-left:541.8pt;margin-top:12pt;width:204pt;height:760.3pt;z-index:251660288;visibility:visible;mso-wrap-style:square;mso-width-percent:0;mso-height-percent:960;mso-wrap-distance-left:9pt;mso-wrap-distance-top:0;mso-wrap-distance-right:9pt;mso-wrap-distance-bottom:0;mso-position-horizontal:absolute;mso-position-horizontal-relative:margin;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0WVqQIAAK8FAAAOAAAAZHJzL2Uyb0RvYy54bWysVEtv2zAMvg/YfxB0X+0ETZsadYqgRYcB&#10;QVs0HXpWZDkxJouapMTOfv1I+dHHih2G+WCI4sePD5G8vGprzQ7K+QpMzicnKWfKSCgqs83596fb&#10;L3POfBCmEBqMyvlReX61+PzpsrGZmsIOdKEcQxLjs8bmfBeCzZLEy52qhT8BqwwqS3C1CCi6bVI4&#10;0SB7rZNpmp4lDbjCOpDKe7y96ZR8EfnLUslwX5ZeBaZzjrGF+Hfxv6F/srgU2dYJu6tkH4b4hyhq&#10;URl0OlLdiCDY3lV/UNWVdOChDCcS6gTKspIq5oDZTNJ32ax3wqqYCxbH27FM/v/RyrvDg2NVkfPT&#10;8ylnRtT4SI9YNmG2WjG6xBI11meIXNsHR0l6uwL5w6MieaMhwfeYtnQ1YTFF1sZ6H8d6qzYwiZfT&#10;2UU6T/FZJOouzmaz+SS+SCKywdw6H74qqBkdcu4wslhncVj5QAGIbIDEyEBXxW2ldRSoidS1duwg&#10;8PlDG3NBC/8apQ1hDZBVR0g3MbEul5hVOGpFOG0eVYn1ouhjILFTX5wIKZUJk061E4XqfM9S/KiS&#10;5H0IK0qRkJhL9D9y9wQDsiMZuDuaHk+mKjb6aJz+LbDOeLSInsGE0biuDLiPCDRm1Xvu8EORutJQ&#10;lUK7aRFCxw0UR2wsB93EeStvK3zBlfDhQTgcMXx1XBvhHn+lhibn0J8424H79dE94bHzUctZgyOb&#10;c/9zL5ziTH8zOBOT+XQ+pyGP0unsfIqCe6PavFaZfX0N2BgTXFFWxiMZBD0cSwf1M+6XJflFlTAS&#10;vedcBjcI16FbJrihpFouIwwn24qwMmsriZxKTD361D4LZ/tGDjgDdzAMuMje9XOHJUsDy32AsorN&#10;/lLZvvi4FWIX9RuM1s5rOaJe9uziNwAAAP//AwBQSwMEFAAGAAgAAAAhAPtxQNvjAAAADQEAAA8A&#10;AABkcnMvZG93bnJldi54bWxMj0FPg0AQhe8m/ofNmHgxdikCVmRptIkHD9rYcvE2ZVcgsrOEXVr8&#10;905Peps38/Lme8V6tr04mtF3jhQsFxEIQ7XTHTUKqv3L7QqED0gae0dGwY/xsC4vLwrMtTvRhznu&#10;QiM4hHyOCtoQhlxKX7fGol+4wRDfvtxoMbAcG6lHPHG47WUcRZm02BF/aHEwm9bU37vJKpi66vP5&#10;NY1vqmF/n26377h5mzKlrq/mp0cQwczhzwxnfEaHkpkObiLtRc86Wt1l7FUQJ1zq7Egelrw58JQm&#10;SQayLOT/FuUvAAAA//8DAFBLAQItABQABgAIAAAAIQC2gziS/gAAAOEBAAATAAAAAAAAAAAAAAAA&#10;AAAAAABbQ29udGVudF9UeXBlc10ueG1sUEsBAi0AFAAGAAgAAAAhADj9If/WAAAAlAEAAAsAAAAA&#10;AAAAAAAAAAAALwEAAF9yZWxzLy5yZWxzUEsBAi0AFAAGAAgAAAAhAGUzRZWpAgAArwUAAA4AAAAA&#10;AAAAAAAAAAAALgIAAGRycy9lMm9Eb2MueG1sUEsBAi0AFAAGAAgAAAAhAPtxQNvjAAAADQEAAA8A&#10;AAAAAAAAAAAAAAAAAwUAAGRycy9kb3ducmV2LnhtbFBLBQYAAAAABAAEAPMAAAATBgAAAAA=&#10;" fillcolor="#44546a [3215]" stroked="f" strokeweight="1pt">
                    <v:textbox inset="14.4pt,,14.4pt">
                      <w:txbxContent>
                        <w:sdt>
                          <w:sdtPr>
                            <w:rPr>
                              <w:rFonts w:eastAsiaTheme="minorHAnsi" w:cstheme="minorBidi"/>
                              <w:color w:val="auto"/>
                              <w:spacing w:val="0"/>
                              <w:lang w:val="en-GB"/>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sdt>
                              <w:sdtPr>
                                <w:rPr>
                                  <w:rFonts w:eastAsiaTheme="minorHAnsi" w:cstheme="minorBidi"/>
                                  <w:color w:val="auto"/>
                                  <w:spacing w:val="0"/>
                                  <w:lang w:val="en-GB"/>
                                </w:rPr>
                                <w:alias w:val="Abstract"/>
                                <w:id w:val="875054594"/>
                                <w:dataBinding w:prefixMappings="xmlns:ns0='http://schemas.microsoft.com/office/2006/coverPageProps'" w:xpath="/ns0:CoverPageProperties[1]/ns0:Abstract[1]" w:storeItemID="{55AF091B-3C7A-41E3-B477-F2FDAA23CFDA}"/>
                                <w:text/>
                              </w:sdtPr>
                              <w:sdtContent>
                                <w:p w14:paraId="71D4F4E7" w14:textId="5C1110E6" w:rsidR="00F571A2" w:rsidRDefault="002D2399" w:rsidP="002D2399">
                                  <w:pPr>
                                    <w:pStyle w:val="Subtitle"/>
                                    <w:rPr>
                                      <w:rFonts w:cstheme="minorBidi"/>
                                      <w:color w:val="FFFFFF" w:themeColor="background1"/>
                                    </w:rPr>
                                  </w:pPr>
                                  <w:r>
                                    <w:rPr>
                                      <w:rFonts w:eastAsiaTheme="minorHAnsi" w:cstheme="minorBidi"/>
                                      <w:color w:val="auto"/>
                                      <w:spacing w:val="0"/>
                                      <w:lang w:val="en-GB"/>
                                    </w:rPr>
                                    <w:t xml:space="preserve">Name: </w:t>
                                  </w:r>
                                  <w:r w:rsidRPr="002D2399">
                                    <w:rPr>
                                      <w:rFonts w:eastAsiaTheme="minorHAnsi" w:cstheme="minorBidi"/>
                                      <w:color w:val="auto"/>
                                      <w:spacing w:val="0"/>
                                      <w:lang w:val="en-GB"/>
                                    </w:rPr>
                                    <w:t>Josh Archer</w:t>
                                  </w:r>
                                  <w:r>
                                    <w:rPr>
                                      <w:rFonts w:eastAsiaTheme="minorHAnsi" w:cstheme="minorBidi"/>
                                      <w:color w:val="auto"/>
                                      <w:spacing w:val="0"/>
                                      <w:lang w:val="en-GB"/>
                                    </w:rPr>
                                    <w:t xml:space="preserve">                       </w:t>
                                  </w:r>
                                  <w:r w:rsidRPr="002D2399">
                                    <w:rPr>
                                      <w:rFonts w:eastAsiaTheme="minorHAnsi" w:cstheme="minorBidi"/>
                                      <w:color w:val="auto"/>
                                      <w:spacing w:val="0"/>
                                      <w:lang w:val="en-GB"/>
                                    </w:rPr>
                                    <w:t>Student No: 2011907</w:t>
                                  </w:r>
                                  <w:r>
                                    <w:rPr>
                                      <w:rFonts w:eastAsiaTheme="minorHAnsi" w:cstheme="minorBidi"/>
                                      <w:color w:val="auto"/>
                                      <w:spacing w:val="0"/>
                                      <w:lang w:val="en-GB"/>
                                    </w:rPr>
                                    <w:t xml:space="preserve">                   </w:t>
                                  </w:r>
                                  <w:r w:rsidRPr="002D2399">
                                    <w:rPr>
                                      <w:rFonts w:eastAsiaTheme="minorHAnsi" w:cstheme="minorBidi"/>
                                      <w:color w:val="auto"/>
                                      <w:spacing w:val="0"/>
                                      <w:lang w:val="en-GB"/>
                                    </w:rPr>
                                    <w:t>Module No: ACCA4025</w:t>
                                  </w:r>
                                </w:p>
                              </w:sdtContent>
                            </w:sdt>
                          </w:sdtContent>
                        </w:sdt>
                      </w:txbxContent>
                    </v:textbox>
                    <w10:wrap anchorx="margin" anchory="page"/>
                  </v:rect>
                </w:pict>
              </mc:Fallback>
            </mc:AlternateContent>
          </w:r>
          <w:r w:rsidR="00F571A2">
            <w:rPr>
              <w:noProof/>
            </w:rPr>
            <mc:AlternateContent>
              <mc:Choice Requires="wps">
                <w:drawing>
                  <wp:anchor distT="0" distB="0" distL="114300" distR="114300" simplePos="0" relativeHeight="251659264" behindDoc="0" locked="0" layoutInCell="1" allowOverlap="1" wp14:anchorId="6C12F39A" wp14:editId="39513BCC">
                    <wp:simplePos x="0" y="0"/>
                    <mc:AlternateContent>
                      <mc:Choice Requires="wp14">
                        <wp:positionH relativeFrom="page">
                          <wp14:pctPosHOffset>2000</wp14:pctPosHOffset>
                        </wp:positionH>
                      </mc:Choice>
                      <mc:Fallback>
                        <wp:positionH relativeFrom="page">
                          <wp:posOffset>213360</wp:posOffset>
                        </wp:positionH>
                      </mc:Fallback>
                    </mc:AlternateContent>
                    <mc:AlternateContent>
                      <mc:Choice Requires="wp14">
                        <wp:positionV relativeFrom="page">
                          <wp14:pctPosVOffset>2000</wp14:pctPosVOffset>
                        </wp:positionV>
                      </mc:Choice>
                      <mc:Fallback>
                        <wp:positionV relativeFrom="page">
                          <wp:posOffset>151130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cs="Arial"/>
                                    <w:b/>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7605B99" w14:textId="681C6CC0" w:rsidR="00F571A2" w:rsidRDefault="00583DF3">
                                    <w:pPr>
                                      <w:pStyle w:val="Title"/>
                                      <w:jc w:val="right"/>
                                      <w:rPr>
                                        <w:caps/>
                                        <w:color w:val="FFFFFF" w:themeColor="background1"/>
                                        <w:sz w:val="80"/>
                                        <w:szCs w:val="80"/>
                                      </w:rPr>
                                    </w:pPr>
                                    <w:r w:rsidRPr="00583DF3">
                                      <w:rPr>
                                        <w:rFonts w:cs="Arial"/>
                                        <w:b/>
                                      </w:rPr>
                                      <w:t>Assignment 2: Personal Development Plan (PDP)</w:t>
                                    </w:r>
                                  </w:p>
                                </w:sdtContent>
                              </w:sdt>
                              <w:p w14:paraId="66A6B06E" w14:textId="77777777" w:rsidR="00F571A2" w:rsidRDefault="00F571A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23CB607A" w14:textId="5761E501" w:rsidR="00F571A2" w:rsidRDefault="002D2399">
                                    <w:pPr>
                                      <w:spacing w:before="240"/>
                                      <w:ind w:left="1008"/>
                                      <w:jc w:val="right"/>
                                      <w:rPr>
                                        <w:color w:val="FFFFFF" w:themeColor="background1"/>
                                      </w:rPr>
                                    </w:pPr>
                                    <w:r>
                                      <w:rPr>
                                        <w:color w:val="FFFFFF" w:themeColor="background1"/>
                                        <w:sz w:val="21"/>
                                        <w:szCs w:val="21"/>
                                      </w:rPr>
                                      <w:t>Name: Josh Archer                       Student No: 2011907                   Module No: ACCA4025</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C12F39A"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BdsAAIAAOI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Y5ItQUTmG2gOxB3h6DH6E7TpAH9xNpC/&#10;au5/7gQqzswnSwMsl7NpGR2ZoqtiNsspwle5TYpm82UsFFYSWs1lwHNwE45O3jnU246eK5IcFj6Q&#10;8K1Okjy3duJARkqcT6aPTn0Zp6rnr7n+DQAA//8DAFBLAwQUAAYACAAAACEACFvKTdoAAAAGAQAA&#10;DwAAAGRycy9kb3ducmV2LnhtbEyPwU7DMBBE70j8g7VIXCrqNISoSuNUCJE7LXyAE2+TqPY6xE4b&#10;/p6FC1xGWs1o5m25X5wVF5zC4EnBZp2AQGq9GahT8PFeP2xBhKjJaOsJFXxhgH11e1PqwvgrHfBy&#10;jJ3gEgqFVtDHOBZShrZHp8Paj0jsnfzkdORz6qSZ9JXLnZVpkuTS6YF4odcjvvTYno+zU/BoP7PV&#10;Si9193Y6vDbB1jGfN0rd3y3POxARl/gXhh98RoeKmRo/kwnCKuBH4q+yt82yHETDoac0SUFWpfyP&#10;X30DAAD//wMAUEsBAi0AFAAGAAgAAAAhALaDOJL+AAAA4QEAABMAAAAAAAAAAAAAAAAAAAAAAFtD&#10;b250ZW50X1R5cGVzXS54bWxQSwECLQAUAAYACAAAACEAOP0h/9YAAACUAQAACwAAAAAAAAAAAAAA&#10;AAAvAQAAX3JlbHMvLnJlbHNQSwECLQAUAAYACAAAACEA1AgXbAACAADiAwAADgAAAAAAAAAAAAAA&#10;AAAuAgAAZHJzL2Uyb0RvYy54bWxQSwECLQAUAAYACAAAACEACFvKTdoAAAAGAQAADwAAAAAAAAAA&#10;AAAAAABaBAAAZHJzL2Rvd25yZXYueG1sUEsFBgAAAAAEAAQA8wAAAGEFAAAAAA==&#10;" fillcolor="#4472c4 [3204]" stroked="f">
                    <v:textbox inset="21.6pt,1in,21.6pt">
                      <w:txbxContent>
                        <w:sdt>
                          <w:sdtPr>
                            <w:rPr>
                              <w:rFonts w:cs="Arial"/>
                              <w:b/>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7605B99" w14:textId="681C6CC0" w:rsidR="00F571A2" w:rsidRDefault="00583DF3">
                              <w:pPr>
                                <w:pStyle w:val="Title"/>
                                <w:jc w:val="right"/>
                                <w:rPr>
                                  <w:caps/>
                                  <w:color w:val="FFFFFF" w:themeColor="background1"/>
                                  <w:sz w:val="80"/>
                                  <w:szCs w:val="80"/>
                                </w:rPr>
                              </w:pPr>
                              <w:r w:rsidRPr="00583DF3">
                                <w:rPr>
                                  <w:rFonts w:cs="Arial"/>
                                  <w:b/>
                                </w:rPr>
                                <w:t>Assignment 2: Personal Development Plan (PDP)</w:t>
                              </w:r>
                            </w:p>
                          </w:sdtContent>
                        </w:sdt>
                        <w:p w14:paraId="66A6B06E" w14:textId="77777777" w:rsidR="00F571A2" w:rsidRDefault="00F571A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23CB607A" w14:textId="5761E501" w:rsidR="00F571A2" w:rsidRDefault="002D2399">
                              <w:pPr>
                                <w:spacing w:before="240"/>
                                <w:ind w:left="1008"/>
                                <w:jc w:val="right"/>
                                <w:rPr>
                                  <w:color w:val="FFFFFF" w:themeColor="background1"/>
                                </w:rPr>
                              </w:pPr>
                              <w:r>
                                <w:rPr>
                                  <w:color w:val="FFFFFF" w:themeColor="background1"/>
                                  <w:sz w:val="21"/>
                                  <w:szCs w:val="21"/>
                                </w:rPr>
                                <w:t>Name: Josh Archer                       Student No: 2011907                   Module No: ACCA4025</w:t>
                              </w:r>
                            </w:p>
                          </w:sdtContent>
                        </w:sdt>
                      </w:txbxContent>
                    </v:textbox>
                    <w10:wrap anchorx="page" anchory="page"/>
                  </v:rect>
                </w:pict>
              </mc:Fallback>
            </mc:AlternateContent>
          </w:r>
        </w:p>
        <w:p w14:paraId="6DD1781E" w14:textId="77777777" w:rsidR="00F571A2" w:rsidRDefault="00F571A2"/>
        <w:p w14:paraId="17FA1934" w14:textId="77777777" w:rsidR="00F571A2" w:rsidRDefault="00F571A2">
          <w: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1406565253"/>
        <w:docPartObj>
          <w:docPartGallery w:val="Table of Contents"/>
          <w:docPartUnique/>
        </w:docPartObj>
      </w:sdtPr>
      <w:sdtEndPr>
        <w:rPr>
          <w:b/>
          <w:bCs/>
          <w:noProof/>
        </w:rPr>
      </w:sdtEndPr>
      <w:sdtContent>
        <w:p w14:paraId="70A58E91" w14:textId="77777777" w:rsidR="00F571A2" w:rsidRDefault="00F571A2">
          <w:pPr>
            <w:pStyle w:val="TOCHeading"/>
          </w:pPr>
          <w:r>
            <w:t>Contents</w:t>
          </w:r>
        </w:p>
        <w:p w14:paraId="347CFC18" w14:textId="3A9BC088" w:rsidR="008234C3" w:rsidRDefault="00F571A2">
          <w:pPr>
            <w:pStyle w:val="TOC1"/>
            <w:tabs>
              <w:tab w:val="right" w:leader="dot" w:pos="13948"/>
            </w:tabs>
            <w:rPr>
              <w:rFonts w:eastAsiaTheme="minorEastAsia"/>
              <w:noProof/>
              <w:lang w:eastAsia="en-GB"/>
            </w:rPr>
          </w:pPr>
          <w:r>
            <w:fldChar w:fldCharType="begin"/>
          </w:r>
          <w:r>
            <w:instrText xml:space="preserve"> TOC \o "1-3" \h \z \u </w:instrText>
          </w:r>
          <w:r>
            <w:fldChar w:fldCharType="separate"/>
          </w:r>
          <w:hyperlink w:anchor="_Toc60865615" w:history="1">
            <w:r w:rsidR="008234C3" w:rsidRPr="00755584">
              <w:rPr>
                <w:rStyle w:val="Hyperlink"/>
                <w:noProof/>
              </w:rPr>
              <w:t>Introduction</w:t>
            </w:r>
            <w:r w:rsidR="008234C3">
              <w:rPr>
                <w:noProof/>
                <w:webHidden/>
              </w:rPr>
              <w:tab/>
            </w:r>
            <w:r w:rsidR="008234C3">
              <w:rPr>
                <w:noProof/>
                <w:webHidden/>
              </w:rPr>
              <w:fldChar w:fldCharType="begin"/>
            </w:r>
            <w:r w:rsidR="008234C3">
              <w:rPr>
                <w:noProof/>
                <w:webHidden/>
              </w:rPr>
              <w:instrText xml:space="preserve"> PAGEREF _Toc60865615 \h </w:instrText>
            </w:r>
            <w:r w:rsidR="008234C3">
              <w:rPr>
                <w:noProof/>
                <w:webHidden/>
              </w:rPr>
            </w:r>
            <w:r w:rsidR="008234C3">
              <w:rPr>
                <w:noProof/>
                <w:webHidden/>
              </w:rPr>
              <w:fldChar w:fldCharType="separate"/>
            </w:r>
            <w:r w:rsidR="008234C3">
              <w:rPr>
                <w:noProof/>
                <w:webHidden/>
              </w:rPr>
              <w:t>2</w:t>
            </w:r>
            <w:r w:rsidR="008234C3">
              <w:rPr>
                <w:noProof/>
                <w:webHidden/>
              </w:rPr>
              <w:fldChar w:fldCharType="end"/>
            </w:r>
          </w:hyperlink>
        </w:p>
        <w:p w14:paraId="39DFF3CE" w14:textId="2E4A541F" w:rsidR="008234C3" w:rsidRDefault="00307CAA">
          <w:pPr>
            <w:pStyle w:val="TOC1"/>
            <w:tabs>
              <w:tab w:val="right" w:leader="dot" w:pos="13948"/>
            </w:tabs>
            <w:rPr>
              <w:rFonts w:eastAsiaTheme="minorEastAsia"/>
              <w:noProof/>
              <w:lang w:eastAsia="en-GB"/>
            </w:rPr>
          </w:pPr>
          <w:hyperlink w:anchor="_Toc60865616" w:history="1">
            <w:r w:rsidR="008234C3" w:rsidRPr="00755584">
              <w:rPr>
                <w:rStyle w:val="Hyperlink"/>
                <w:noProof/>
              </w:rPr>
              <w:t>Self-Evaluation</w:t>
            </w:r>
            <w:r w:rsidR="008234C3">
              <w:rPr>
                <w:noProof/>
                <w:webHidden/>
              </w:rPr>
              <w:tab/>
            </w:r>
            <w:r w:rsidR="008234C3">
              <w:rPr>
                <w:noProof/>
                <w:webHidden/>
              </w:rPr>
              <w:fldChar w:fldCharType="begin"/>
            </w:r>
            <w:r w:rsidR="008234C3">
              <w:rPr>
                <w:noProof/>
                <w:webHidden/>
              </w:rPr>
              <w:instrText xml:space="preserve"> PAGEREF _Toc60865616 \h </w:instrText>
            </w:r>
            <w:r w:rsidR="008234C3">
              <w:rPr>
                <w:noProof/>
                <w:webHidden/>
              </w:rPr>
            </w:r>
            <w:r w:rsidR="008234C3">
              <w:rPr>
                <w:noProof/>
                <w:webHidden/>
              </w:rPr>
              <w:fldChar w:fldCharType="separate"/>
            </w:r>
            <w:r w:rsidR="008234C3">
              <w:rPr>
                <w:noProof/>
                <w:webHidden/>
              </w:rPr>
              <w:t>3</w:t>
            </w:r>
            <w:r w:rsidR="008234C3">
              <w:rPr>
                <w:noProof/>
                <w:webHidden/>
              </w:rPr>
              <w:fldChar w:fldCharType="end"/>
            </w:r>
          </w:hyperlink>
        </w:p>
        <w:p w14:paraId="5F99082D" w14:textId="508DF36C" w:rsidR="008234C3" w:rsidRDefault="00307CAA">
          <w:pPr>
            <w:pStyle w:val="TOC1"/>
            <w:tabs>
              <w:tab w:val="right" w:leader="dot" w:pos="13948"/>
            </w:tabs>
            <w:rPr>
              <w:rFonts w:eastAsiaTheme="minorEastAsia"/>
              <w:noProof/>
              <w:lang w:eastAsia="en-GB"/>
            </w:rPr>
          </w:pPr>
          <w:hyperlink w:anchor="_Toc60865617" w:history="1">
            <w:r w:rsidR="008234C3" w:rsidRPr="00755584">
              <w:rPr>
                <w:rStyle w:val="Hyperlink"/>
                <w:noProof/>
              </w:rPr>
              <w:t>PDP</w:t>
            </w:r>
            <w:r w:rsidR="008234C3">
              <w:rPr>
                <w:noProof/>
                <w:webHidden/>
              </w:rPr>
              <w:tab/>
            </w:r>
            <w:r w:rsidR="008234C3">
              <w:rPr>
                <w:noProof/>
                <w:webHidden/>
              </w:rPr>
              <w:fldChar w:fldCharType="begin"/>
            </w:r>
            <w:r w:rsidR="008234C3">
              <w:rPr>
                <w:noProof/>
                <w:webHidden/>
              </w:rPr>
              <w:instrText xml:space="preserve"> PAGEREF _Toc60865617 \h </w:instrText>
            </w:r>
            <w:r w:rsidR="008234C3">
              <w:rPr>
                <w:noProof/>
                <w:webHidden/>
              </w:rPr>
            </w:r>
            <w:r w:rsidR="008234C3">
              <w:rPr>
                <w:noProof/>
                <w:webHidden/>
              </w:rPr>
              <w:fldChar w:fldCharType="separate"/>
            </w:r>
            <w:r w:rsidR="008234C3">
              <w:rPr>
                <w:noProof/>
                <w:webHidden/>
              </w:rPr>
              <w:t>4</w:t>
            </w:r>
            <w:r w:rsidR="008234C3">
              <w:rPr>
                <w:noProof/>
                <w:webHidden/>
              </w:rPr>
              <w:fldChar w:fldCharType="end"/>
            </w:r>
          </w:hyperlink>
        </w:p>
        <w:p w14:paraId="0CDBA2E2" w14:textId="7FD1C547" w:rsidR="008234C3" w:rsidRDefault="00307CAA">
          <w:pPr>
            <w:pStyle w:val="TOC1"/>
            <w:tabs>
              <w:tab w:val="right" w:leader="dot" w:pos="13948"/>
            </w:tabs>
            <w:rPr>
              <w:rFonts w:eastAsiaTheme="minorEastAsia"/>
              <w:noProof/>
              <w:lang w:eastAsia="en-GB"/>
            </w:rPr>
          </w:pPr>
          <w:hyperlink w:anchor="_Toc60865618" w:history="1">
            <w:r w:rsidR="008234C3" w:rsidRPr="00755584">
              <w:rPr>
                <w:rStyle w:val="Hyperlink"/>
                <w:noProof/>
              </w:rPr>
              <w:t>Development Plan</w:t>
            </w:r>
            <w:r w:rsidR="008234C3">
              <w:rPr>
                <w:noProof/>
                <w:webHidden/>
              </w:rPr>
              <w:tab/>
            </w:r>
            <w:r w:rsidR="008234C3">
              <w:rPr>
                <w:noProof/>
                <w:webHidden/>
              </w:rPr>
              <w:fldChar w:fldCharType="begin"/>
            </w:r>
            <w:r w:rsidR="008234C3">
              <w:rPr>
                <w:noProof/>
                <w:webHidden/>
              </w:rPr>
              <w:instrText xml:space="preserve"> PAGEREF _Toc60865618 \h </w:instrText>
            </w:r>
            <w:r w:rsidR="008234C3">
              <w:rPr>
                <w:noProof/>
                <w:webHidden/>
              </w:rPr>
            </w:r>
            <w:r w:rsidR="008234C3">
              <w:rPr>
                <w:noProof/>
                <w:webHidden/>
              </w:rPr>
              <w:fldChar w:fldCharType="separate"/>
            </w:r>
            <w:r w:rsidR="008234C3">
              <w:rPr>
                <w:noProof/>
                <w:webHidden/>
              </w:rPr>
              <w:t>4</w:t>
            </w:r>
            <w:r w:rsidR="008234C3">
              <w:rPr>
                <w:noProof/>
                <w:webHidden/>
              </w:rPr>
              <w:fldChar w:fldCharType="end"/>
            </w:r>
          </w:hyperlink>
        </w:p>
        <w:p w14:paraId="6104673B" w14:textId="028AB8FC" w:rsidR="008234C3" w:rsidRDefault="00307CAA">
          <w:pPr>
            <w:pStyle w:val="TOC1"/>
            <w:tabs>
              <w:tab w:val="right" w:leader="dot" w:pos="13948"/>
            </w:tabs>
            <w:rPr>
              <w:rFonts w:eastAsiaTheme="minorEastAsia"/>
              <w:noProof/>
              <w:lang w:eastAsia="en-GB"/>
            </w:rPr>
          </w:pPr>
          <w:hyperlink w:anchor="_Toc60865619" w:history="1">
            <w:r w:rsidR="008234C3" w:rsidRPr="00755584">
              <w:rPr>
                <w:rStyle w:val="Hyperlink"/>
                <w:noProof/>
              </w:rPr>
              <w:t>References</w:t>
            </w:r>
            <w:r w:rsidR="008234C3">
              <w:rPr>
                <w:noProof/>
                <w:webHidden/>
              </w:rPr>
              <w:tab/>
            </w:r>
            <w:r w:rsidR="008234C3">
              <w:rPr>
                <w:noProof/>
                <w:webHidden/>
              </w:rPr>
              <w:fldChar w:fldCharType="begin"/>
            </w:r>
            <w:r w:rsidR="008234C3">
              <w:rPr>
                <w:noProof/>
                <w:webHidden/>
              </w:rPr>
              <w:instrText xml:space="preserve"> PAGEREF _Toc60865619 \h </w:instrText>
            </w:r>
            <w:r w:rsidR="008234C3">
              <w:rPr>
                <w:noProof/>
                <w:webHidden/>
              </w:rPr>
            </w:r>
            <w:r w:rsidR="008234C3">
              <w:rPr>
                <w:noProof/>
                <w:webHidden/>
              </w:rPr>
              <w:fldChar w:fldCharType="separate"/>
            </w:r>
            <w:r w:rsidR="008234C3">
              <w:rPr>
                <w:noProof/>
                <w:webHidden/>
              </w:rPr>
              <w:t>7</w:t>
            </w:r>
            <w:r w:rsidR="008234C3">
              <w:rPr>
                <w:noProof/>
                <w:webHidden/>
              </w:rPr>
              <w:fldChar w:fldCharType="end"/>
            </w:r>
          </w:hyperlink>
        </w:p>
        <w:p w14:paraId="1A5B571A" w14:textId="16DCED01" w:rsidR="00F571A2" w:rsidRDefault="00F571A2">
          <w:r>
            <w:rPr>
              <w:b/>
              <w:bCs/>
              <w:noProof/>
            </w:rPr>
            <w:fldChar w:fldCharType="end"/>
          </w:r>
        </w:p>
      </w:sdtContent>
    </w:sdt>
    <w:p w14:paraId="3D292ED4" w14:textId="77777777" w:rsidR="00F571A2" w:rsidRDefault="00F571A2"/>
    <w:p w14:paraId="6FF63F33" w14:textId="77777777" w:rsidR="00F571A2" w:rsidRDefault="00F571A2">
      <w:r>
        <w:br w:type="page"/>
      </w:r>
    </w:p>
    <w:p w14:paraId="54E36C9B" w14:textId="77777777" w:rsidR="008273A7" w:rsidRDefault="00F571A2" w:rsidP="00F571A2">
      <w:pPr>
        <w:pStyle w:val="Heading1"/>
      </w:pPr>
      <w:bookmarkStart w:id="1" w:name="_Toc60865615"/>
      <w:r>
        <w:lastRenderedPageBreak/>
        <w:t>Introduction</w:t>
      </w:r>
      <w:bookmarkEnd w:id="1"/>
    </w:p>
    <w:p w14:paraId="33CA517F" w14:textId="77777777" w:rsidR="00F571A2" w:rsidRDefault="00F571A2" w:rsidP="00F571A2"/>
    <w:p w14:paraId="73A55125" w14:textId="77777777" w:rsidR="00F571A2" w:rsidRDefault="00F571A2" w:rsidP="00F571A2">
      <w:r>
        <w:t xml:space="preserve">Within the course work I will be assessing and providing an overview of my personality. This will include things such as my strengths, weaknesses and traits. I have taken numerous personality tests to help me with these including, </w:t>
      </w:r>
      <w:r w:rsidRPr="00F571A2">
        <w:t>Belbin Team Role</w:t>
      </w:r>
      <w:r>
        <w:t xml:space="preserve"> test, </w:t>
      </w:r>
      <w:r w:rsidRPr="00F571A2">
        <w:t>Myers-Briggs Type Indicator (MBTI)</w:t>
      </w:r>
      <w:r>
        <w:t xml:space="preserve"> and the </w:t>
      </w:r>
      <w:r w:rsidRPr="00F571A2">
        <w:t xml:space="preserve">Multiple Intelligence </w:t>
      </w:r>
      <w:r>
        <w:t>test. There will also be a Professional Development Plan (PDP) detailing my developments for the future and developments I have achieved.</w:t>
      </w:r>
    </w:p>
    <w:p w14:paraId="2826FABE" w14:textId="77777777" w:rsidR="00F571A2" w:rsidRDefault="00F571A2">
      <w:r>
        <w:br w:type="page"/>
      </w:r>
    </w:p>
    <w:p w14:paraId="7A6E2010" w14:textId="77777777" w:rsidR="00F571A2" w:rsidRDefault="00F571A2" w:rsidP="00F571A2">
      <w:pPr>
        <w:pStyle w:val="Heading1"/>
      </w:pPr>
      <w:bookmarkStart w:id="2" w:name="_Toc60865616"/>
      <w:r>
        <w:lastRenderedPageBreak/>
        <w:t>Self-Evaluation</w:t>
      </w:r>
      <w:bookmarkEnd w:id="2"/>
      <w:r>
        <w:t xml:space="preserve"> </w:t>
      </w:r>
    </w:p>
    <w:p w14:paraId="6DD10C3B" w14:textId="77777777" w:rsidR="00F571A2" w:rsidRDefault="00F571A2" w:rsidP="00F571A2">
      <w:pPr>
        <w:jc w:val="both"/>
      </w:pPr>
    </w:p>
    <w:p w14:paraId="07CF2E8B" w14:textId="77777777" w:rsidR="00A93D62" w:rsidRDefault="00F571A2" w:rsidP="00F571A2">
      <w:pPr>
        <w:jc w:val="both"/>
      </w:pPr>
      <w:r>
        <w:t xml:space="preserve">One of the first tests I took </w:t>
      </w:r>
      <w:r w:rsidR="00A93D62">
        <w:t xml:space="preserve">was the </w:t>
      </w:r>
      <w:r w:rsidR="00A93D62" w:rsidRPr="00A93D62">
        <w:t>Belbin Team Role</w:t>
      </w:r>
      <w:r w:rsidR="00A93D62">
        <w:t xml:space="preserve"> test. Dr Belbin believed that for a team to be successful, they must have a diverse group of people with certain personality traits and behaviours to become successful. They believe that each individual has several of these behaviours making up their team roles (1). My top 3 team roles based on my personality traits are </w:t>
      </w:r>
    </w:p>
    <w:p w14:paraId="32394EC2" w14:textId="77777777" w:rsidR="00A93D62" w:rsidRDefault="00A93D62" w:rsidP="00A93D62">
      <w:pPr>
        <w:pStyle w:val="ListParagraph"/>
        <w:numPr>
          <w:ilvl w:val="0"/>
          <w:numId w:val="2"/>
        </w:numPr>
        <w:jc w:val="both"/>
      </w:pPr>
      <w:r>
        <w:t>Executive – This allows me to bring discipline and a drive to finish the job to the team. It also shows I am diligent and listen to my team (</w:t>
      </w:r>
      <w:r w:rsidR="00CF5858">
        <w:t>2</w:t>
      </w:r>
      <w:r>
        <w:t>). I would say this is fairly accurate as I believe I have developed some of these traits during my team in the Army.</w:t>
      </w:r>
      <w:r w:rsidR="007F2DF4">
        <w:t xml:space="preserve"> However, some of my weaknesses that come with this are that I sometimes grow aggravated and agitated when I am trying to complete tasks at hand. This can lead to me sometimes offending people. </w:t>
      </w:r>
    </w:p>
    <w:p w14:paraId="5B8F2E29" w14:textId="77777777" w:rsidR="007F2DF4" w:rsidRDefault="007F2DF4" w:rsidP="007F2DF4">
      <w:pPr>
        <w:pStyle w:val="ListParagraph"/>
        <w:jc w:val="both"/>
      </w:pPr>
    </w:p>
    <w:p w14:paraId="1EEAB1E3" w14:textId="77777777" w:rsidR="00A93D62" w:rsidRDefault="00A93D62" w:rsidP="00A93D62">
      <w:pPr>
        <w:pStyle w:val="ListParagraph"/>
        <w:numPr>
          <w:ilvl w:val="0"/>
          <w:numId w:val="2"/>
        </w:numPr>
        <w:jc w:val="both"/>
      </w:pPr>
      <w:r>
        <w:t>Innovator</w:t>
      </w:r>
      <w:r w:rsidR="007F2DF4">
        <w:t xml:space="preserve"> – This behaviour will bring creativity and imagination to my team.  I enjoy being innovative with my ideas and solutions</w:t>
      </w:r>
      <w:r w:rsidR="00CF5858">
        <w:t xml:space="preserve"> to problems. I would tend to agree with this, I am really keen on bringing new ideas to my company (2). I also learn new innovative ways of working especially when it comes to my role in my company. However, one of the weaknesses that comes with this is that I get preoccupied with these ideas rather than actually solving the problems. This can also mean that my communication skills are sometimes lacking when trying to converse to my team effectively (1). </w:t>
      </w:r>
      <w:r w:rsidR="007F2DF4">
        <w:t xml:space="preserve"> </w:t>
      </w:r>
      <w:r>
        <w:t xml:space="preserve"> </w:t>
      </w:r>
    </w:p>
    <w:p w14:paraId="2CB726E2" w14:textId="77777777" w:rsidR="00CF5858" w:rsidRDefault="00CF5858" w:rsidP="00CF5858">
      <w:pPr>
        <w:pStyle w:val="ListParagraph"/>
        <w:jc w:val="both"/>
      </w:pPr>
    </w:p>
    <w:p w14:paraId="095B88A4" w14:textId="77777777" w:rsidR="00A93D62" w:rsidRDefault="00A93D62" w:rsidP="00A93D62">
      <w:pPr>
        <w:pStyle w:val="ListParagraph"/>
        <w:numPr>
          <w:ilvl w:val="0"/>
          <w:numId w:val="2"/>
        </w:numPr>
        <w:jc w:val="both"/>
      </w:pPr>
      <w:r>
        <w:t>Explorer</w:t>
      </w:r>
      <w:r w:rsidR="00CF5858">
        <w:t xml:space="preserve"> </w:t>
      </w:r>
      <w:r w:rsidR="00167CA3">
        <w:t xml:space="preserve">- This team role will bring curiosity to the team. This could go hand in hand with the innovator role as my curiosity will lead to investigations which will then lead to innovation. (2) This role also allows me to do well at presenting my ideas which will become key in getting my ideas across to my team. In my workplace I enjoy presenting newfound innovations to my team especially innovations in sustainability. One of the weaknesses I have found with this is that I tend to lose interest and enthusiasm once the initial stages of investigating new ideas has passed (1)   </w:t>
      </w:r>
    </w:p>
    <w:p w14:paraId="70709EB4" w14:textId="77777777" w:rsidR="00C75DA1" w:rsidRDefault="00167CA3" w:rsidP="00167CA3">
      <w:pPr>
        <w:jc w:val="both"/>
      </w:pPr>
      <w:r>
        <w:t xml:space="preserve">I also took the </w:t>
      </w:r>
      <w:r w:rsidRPr="00167CA3">
        <w:t>Myers-Briggs Type Indicator</w:t>
      </w:r>
      <w:r>
        <w:t xml:space="preserve"> which lead me to find </w:t>
      </w:r>
      <w:r w:rsidR="007A376F">
        <w:t>that I prefer thinking to feeling. I prefer to think logically which sometimes leads to my team members feeling that I am unemotional. I also find it hard to recognise people’s feelings (3). I also enjoy being competitive, this may also be a trait that I developed in the armed forces.</w:t>
      </w:r>
    </w:p>
    <w:p w14:paraId="32A36ABA" w14:textId="77777777" w:rsidR="00C75DA1" w:rsidRDefault="00C75DA1">
      <w:r>
        <w:br w:type="page"/>
      </w:r>
    </w:p>
    <w:p w14:paraId="4242406E" w14:textId="3A93FA9B" w:rsidR="00C75DA1" w:rsidRDefault="00EE0E52" w:rsidP="00EE0E52">
      <w:pPr>
        <w:pStyle w:val="Heading1"/>
      </w:pPr>
      <w:bookmarkStart w:id="3" w:name="_Toc60865617"/>
      <w:r>
        <w:lastRenderedPageBreak/>
        <w:t>PDP</w:t>
      </w:r>
      <w:bookmarkEnd w:id="3"/>
    </w:p>
    <w:p w14:paraId="5A01E47F" w14:textId="15A7D453" w:rsidR="00EE0E52" w:rsidRDefault="00EE0E52" w:rsidP="00EE0E52"/>
    <w:tbl>
      <w:tblPr>
        <w:tblpPr w:leftFromText="180" w:rightFromText="180" w:vertAnchor="text" w:horzAnchor="margin" w:tblpY="342"/>
        <w:tblW w:w="1488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884"/>
      </w:tblGrid>
      <w:tr w:rsidR="00B240C2" w14:paraId="637908E1" w14:textId="77777777" w:rsidTr="00B240C2">
        <w:tc>
          <w:tcPr>
            <w:tcW w:w="14884" w:type="dxa"/>
            <w:shd w:val="clear" w:color="auto" w:fill="000000"/>
          </w:tcPr>
          <w:p w14:paraId="1ADD9848" w14:textId="77777777" w:rsidR="00B240C2" w:rsidRDefault="00B240C2" w:rsidP="00B240C2"/>
          <w:p w14:paraId="4227B721" w14:textId="77777777" w:rsidR="00B240C2" w:rsidRDefault="00B240C2" w:rsidP="00B240C2">
            <w:pPr>
              <w:pStyle w:val="Heading1"/>
              <w:rPr>
                <w:color w:val="FFFFFF"/>
              </w:rPr>
            </w:pPr>
            <w:bookmarkStart w:id="4" w:name="_Toc60865618"/>
            <w:r>
              <w:rPr>
                <w:color w:val="FFFFFF"/>
              </w:rPr>
              <w:t>Development Plan</w:t>
            </w:r>
            <w:bookmarkEnd w:id="4"/>
          </w:p>
          <w:p w14:paraId="08A956F1" w14:textId="77777777" w:rsidR="00B240C2" w:rsidRDefault="00B240C2" w:rsidP="00B240C2"/>
        </w:tc>
      </w:tr>
    </w:tbl>
    <w:p w14:paraId="6289351D" w14:textId="44C785E2" w:rsidR="00EE0E52" w:rsidRDefault="00EE0E52" w:rsidP="00EE0E52"/>
    <w:tbl>
      <w:tblPr>
        <w:tblpPr w:leftFromText="180" w:rightFromText="180" w:vertAnchor="text" w:horzAnchor="margin" w:tblpY="147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528"/>
      </w:tblGrid>
      <w:tr w:rsidR="00B240C2" w14:paraId="386D3728" w14:textId="77777777" w:rsidTr="00B240C2">
        <w:tc>
          <w:tcPr>
            <w:tcW w:w="1951" w:type="dxa"/>
          </w:tcPr>
          <w:p w14:paraId="5C889606" w14:textId="77777777" w:rsidR="00B240C2" w:rsidRDefault="00B240C2" w:rsidP="00B240C2">
            <w:pPr>
              <w:rPr>
                <w:rFonts w:ascii="Arial" w:hAnsi="Arial"/>
                <w:b/>
                <w:sz w:val="20"/>
              </w:rPr>
            </w:pPr>
            <w:r>
              <w:rPr>
                <w:rFonts w:ascii="Arial" w:hAnsi="Arial"/>
                <w:b/>
                <w:sz w:val="20"/>
              </w:rPr>
              <w:t>NAME:</w:t>
            </w:r>
          </w:p>
        </w:tc>
        <w:tc>
          <w:tcPr>
            <w:tcW w:w="5528" w:type="dxa"/>
          </w:tcPr>
          <w:p w14:paraId="7EF04309" w14:textId="77777777" w:rsidR="00B240C2" w:rsidRDefault="00B240C2" w:rsidP="00B240C2">
            <w:pPr>
              <w:rPr>
                <w:rFonts w:ascii="Arial" w:hAnsi="Arial"/>
                <w:sz w:val="20"/>
              </w:rPr>
            </w:pPr>
            <w:r>
              <w:rPr>
                <w:rFonts w:ascii="Arial" w:hAnsi="Arial"/>
                <w:sz w:val="20"/>
              </w:rPr>
              <w:t>Josh Archer</w:t>
            </w:r>
          </w:p>
        </w:tc>
        <w:tc>
          <w:tcPr>
            <w:tcW w:w="1843" w:type="dxa"/>
          </w:tcPr>
          <w:p w14:paraId="6248AED2" w14:textId="77777777" w:rsidR="00B240C2" w:rsidRDefault="00B240C2" w:rsidP="00B240C2">
            <w:pPr>
              <w:rPr>
                <w:rFonts w:ascii="Arial" w:hAnsi="Arial"/>
                <w:b/>
                <w:sz w:val="20"/>
              </w:rPr>
            </w:pPr>
            <w:r>
              <w:rPr>
                <w:rFonts w:ascii="Arial" w:hAnsi="Arial"/>
                <w:b/>
                <w:sz w:val="20"/>
              </w:rPr>
              <w:t xml:space="preserve">STUDENT NUMBER:       </w:t>
            </w:r>
          </w:p>
        </w:tc>
        <w:tc>
          <w:tcPr>
            <w:tcW w:w="5528" w:type="dxa"/>
          </w:tcPr>
          <w:p w14:paraId="1967A68D" w14:textId="77777777" w:rsidR="00B240C2" w:rsidRDefault="00B240C2" w:rsidP="00B240C2">
            <w:pPr>
              <w:rPr>
                <w:rFonts w:ascii="Arial" w:hAnsi="Arial"/>
                <w:sz w:val="20"/>
              </w:rPr>
            </w:pPr>
            <w:r>
              <w:rPr>
                <w:rFonts w:ascii="Arial" w:hAnsi="Arial"/>
                <w:sz w:val="20"/>
              </w:rPr>
              <w:t>2011907</w:t>
            </w:r>
          </w:p>
        </w:tc>
      </w:tr>
      <w:tr w:rsidR="00B240C2" w14:paraId="7D97E22D" w14:textId="77777777" w:rsidTr="00B240C2">
        <w:tc>
          <w:tcPr>
            <w:tcW w:w="1951" w:type="dxa"/>
          </w:tcPr>
          <w:p w14:paraId="50E9BB64" w14:textId="77777777" w:rsidR="00B240C2" w:rsidRDefault="00B240C2" w:rsidP="00B240C2">
            <w:pPr>
              <w:rPr>
                <w:rFonts w:ascii="Arial" w:hAnsi="Arial"/>
                <w:sz w:val="20"/>
              </w:rPr>
            </w:pPr>
            <w:r>
              <w:rPr>
                <w:rFonts w:ascii="Arial" w:hAnsi="Arial"/>
                <w:sz w:val="20"/>
              </w:rPr>
              <w:t>COVERING THE PERIOD FROM:</w:t>
            </w:r>
          </w:p>
        </w:tc>
        <w:tc>
          <w:tcPr>
            <w:tcW w:w="5528" w:type="dxa"/>
          </w:tcPr>
          <w:p w14:paraId="31C6DE92" w14:textId="77777777" w:rsidR="00B240C2" w:rsidRDefault="00B240C2" w:rsidP="00B240C2">
            <w:pPr>
              <w:rPr>
                <w:rFonts w:ascii="Arial" w:hAnsi="Arial"/>
                <w:sz w:val="20"/>
              </w:rPr>
            </w:pPr>
            <w:r>
              <w:rPr>
                <w:rFonts w:ascii="Arial" w:hAnsi="Arial"/>
                <w:sz w:val="20"/>
              </w:rPr>
              <w:t>01/01/2021</w:t>
            </w:r>
          </w:p>
        </w:tc>
        <w:tc>
          <w:tcPr>
            <w:tcW w:w="1843" w:type="dxa"/>
          </w:tcPr>
          <w:p w14:paraId="35554874" w14:textId="77777777" w:rsidR="00B240C2" w:rsidRDefault="00B240C2" w:rsidP="00B240C2">
            <w:pPr>
              <w:rPr>
                <w:rFonts w:ascii="Arial" w:hAnsi="Arial"/>
                <w:sz w:val="20"/>
              </w:rPr>
            </w:pPr>
            <w:r>
              <w:rPr>
                <w:rFonts w:ascii="Arial" w:hAnsi="Arial"/>
                <w:sz w:val="20"/>
              </w:rPr>
              <w:t>TO:</w:t>
            </w:r>
          </w:p>
        </w:tc>
        <w:tc>
          <w:tcPr>
            <w:tcW w:w="5528" w:type="dxa"/>
          </w:tcPr>
          <w:p w14:paraId="23C95393" w14:textId="77777777" w:rsidR="00B240C2" w:rsidRDefault="00B240C2" w:rsidP="00B240C2">
            <w:pPr>
              <w:rPr>
                <w:rFonts w:ascii="Arial" w:hAnsi="Arial"/>
                <w:sz w:val="20"/>
              </w:rPr>
            </w:pPr>
            <w:r>
              <w:rPr>
                <w:rFonts w:ascii="Arial" w:hAnsi="Arial"/>
                <w:sz w:val="20"/>
              </w:rPr>
              <w:t>01/01/2022</w:t>
            </w:r>
          </w:p>
        </w:tc>
      </w:tr>
    </w:tbl>
    <w:p w14:paraId="0DAD29C2" w14:textId="77777777" w:rsidR="00C75DA1" w:rsidRDefault="00C75DA1" w:rsidP="00C75DA1">
      <w:pPr>
        <w:rPr>
          <w:rFonts w:ascii="Arial" w:hAnsi="Arial"/>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C75DA1" w:rsidRPr="00DC588E" w14:paraId="67020F24" w14:textId="77777777" w:rsidTr="00A0694A">
        <w:tc>
          <w:tcPr>
            <w:tcW w:w="2970" w:type="dxa"/>
            <w:shd w:val="clear" w:color="auto" w:fill="000000"/>
          </w:tcPr>
          <w:p w14:paraId="4727A6AE" w14:textId="77777777" w:rsidR="00C75DA1" w:rsidRPr="00DC588E" w:rsidRDefault="00C75DA1" w:rsidP="00A0694A">
            <w:pPr>
              <w:jc w:val="center"/>
              <w:rPr>
                <w:rFonts w:ascii="Arial" w:hAnsi="Arial"/>
                <w:b/>
                <w:sz w:val="20"/>
              </w:rPr>
            </w:pPr>
            <w:r w:rsidRPr="00DC588E">
              <w:rPr>
                <w:rFonts w:ascii="Arial" w:hAnsi="Arial"/>
                <w:b/>
                <w:sz w:val="20"/>
              </w:rPr>
              <w:t>What do I want/need to learn</w:t>
            </w:r>
            <w:r>
              <w:rPr>
                <w:rFonts w:ascii="Arial" w:hAnsi="Arial"/>
                <w:b/>
                <w:sz w:val="20"/>
              </w:rPr>
              <w:t xml:space="preserve"> or develop</w:t>
            </w:r>
            <w:r w:rsidRPr="00DC588E">
              <w:rPr>
                <w:rFonts w:ascii="Arial" w:hAnsi="Arial"/>
                <w:b/>
                <w:sz w:val="20"/>
              </w:rPr>
              <w:t>?</w:t>
            </w:r>
          </w:p>
          <w:p w14:paraId="57324BAF" w14:textId="77777777" w:rsidR="00C75DA1" w:rsidRPr="00DC588E" w:rsidRDefault="00C75DA1" w:rsidP="00A0694A">
            <w:pPr>
              <w:jc w:val="center"/>
              <w:rPr>
                <w:rFonts w:ascii="Arial" w:hAnsi="Arial"/>
                <w:b/>
                <w:sz w:val="20"/>
              </w:rPr>
            </w:pPr>
          </w:p>
          <w:p w14:paraId="3F8E56AF" w14:textId="77777777" w:rsidR="00C75DA1" w:rsidRPr="00DC588E" w:rsidRDefault="00C75DA1" w:rsidP="00A0694A">
            <w:pPr>
              <w:jc w:val="center"/>
              <w:rPr>
                <w:rFonts w:ascii="Arial" w:hAnsi="Arial"/>
                <w:b/>
                <w:sz w:val="20"/>
              </w:rPr>
            </w:pPr>
            <w:r w:rsidRPr="00DC588E">
              <w:rPr>
                <w:rFonts w:ascii="Arial" w:hAnsi="Arial"/>
                <w:b/>
                <w:sz w:val="20"/>
              </w:rPr>
              <w:t>(Specific &amp; Relevant)</w:t>
            </w:r>
          </w:p>
        </w:tc>
        <w:tc>
          <w:tcPr>
            <w:tcW w:w="2970" w:type="dxa"/>
            <w:shd w:val="clear" w:color="auto" w:fill="000000"/>
          </w:tcPr>
          <w:p w14:paraId="52A056CF" w14:textId="77777777" w:rsidR="00C75DA1" w:rsidRPr="00DC588E" w:rsidRDefault="00C75DA1" w:rsidP="00A0694A">
            <w:pPr>
              <w:jc w:val="center"/>
              <w:rPr>
                <w:rFonts w:ascii="Arial" w:hAnsi="Arial"/>
                <w:b/>
                <w:sz w:val="20"/>
              </w:rPr>
            </w:pPr>
            <w:r w:rsidRPr="00DC588E">
              <w:rPr>
                <w:rFonts w:ascii="Arial" w:hAnsi="Arial"/>
                <w:b/>
                <w:sz w:val="20"/>
              </w:rPr>
              <w:t>What will I do to achieve this?</w:t>
            </w:r>
          </w:p>
          <w:p w14:paraId="6C2F17DE" w14:textId="77777777" w:rsidR="00C75DA1" w:rsidRPr="00DC588E" w:rsidRDefault="00C75DA1" w:rsidP="00A0694A">
            <w:pPr>
              <w:jc w:val="center"/>
              <w:rPr>
                <w:rFonts w:ascii="Arial" w:hAnsi="Arial"/>
                <w:b/>
                <w:sz w:val="20"/>
              </w:rPr>
            </w:pPr>
          </w:p>
          <w:p w14:paraId="65B3833A" w14:textId="77777777" w:rsidR="00C75DA1" w:rsidRPr="00DC588E" w:rsidRDefault="00C75DA1" w:rsidP="00A0694A">
            <w:pPr>
              <w:jc w:val="center"/>
              <w:rPr>
                <w:rFonts w:ascii="Arial" w:hAnsi="Arial"/>
                <w:b/>
                <w:sz w:val="20"/>
              </w:rPr>
            </w:pPr>
            <w:r w:rsidRPr="00DC588E">
              <w:rPr>
                <w:rFonts w:ascii="Arial" w:hAnsi="Arial"/>
                <w:b/>
                <w:sz w:val="20"/>
              </w:rPr>
              <w:t>(Specific)</w:t>
            </w:r>
          </w:p>
        </w:tc>
        <w:tc>
          <w:tcPr>
            <w:tcW w:w="2970" w:type="dxa"/>
            <w:shd w:val="clear" w:color="auto" w:fill="000000"/>
          </w:tcPr>
          <w:p w14:paraId="32BE3158" w14:textId="77777777" w:rsidR="00C75DA1" w:rsidRPr="00DC588E" w:rsidRDefault="00C75DA1" w:rsidP="00A0694A">
            <w:pPr>
              <w:jc w:val="center"/>
              <w:rPr>
                <w:rFonts w:ascii="Arial" w:hAnsi="Arial"/>
                <w:b/>
                <w:sz w:val="20"/>
              </w:rPr>
            </w:pPr>
            <w:r w:rsidRPr="00DC588E">
              <w:rPr>
                <w:rFonts w:ascii="Arial" w:hAnsi="Arial"/>
                <w:b/>
                <w:sz w:val="20"/>
              </w:rPr>
              <w:t>What resources or support will I need?</w:t>
            </w:r>
          </w:p>
          <w:p w14:paraId="4577DEAD" w14:textId="77777777" w:rsidR="00C75DA1" w:rsidRPr="00DC588E" w:rsidRDefault="00C75DA1" w:rsidP="00A0694A">
            <w:pPr>
              <w:jc w:val="center"/>
              <w:rPr>
                <w:rFonts w:ascii="Arial" w:hAnsi="Arial"/>
                <w:b/>
                <w:sz w:val="20"/>
              </w:rPr>
            </w:pPr>
          </w:p>
          <w:p w14:paraId="22A6674B" w14:textId="77777777" w:rsidR="00C75DA1" w:rsidRPr="00DC588E" w:rsidRDefault="00C75DA1" w:rsidP="00A0694A">
            <w:pPr>
              <w:jc w:val="center"/>
              <w:rPr>
                <w:rFonts w:ascii="Arial" w:hAnsi="Arial"/>
                <w:b/>
                <w:sz w:val="20"/>
              </w:rPr>
            </w:pPr>
            <w:r w:rsidRPr="00DC588E">
              <w:rPr>
                <w:rFonts w:ascii="Arial" w:hAnsi="Arial"/>
                <w:b/>
                <w:sz w:val="20"/>
              </w:rPr>
              <w:t>(Achievable)</w:t>
            </w:r>
          </w:p>
        </w:tc>
        <w:tc>
          <w:tcPr>
            <w:tcW w:w="2970" w:type="dxa"/>
            <w:shd w:val="clear" w:color="auto" w:fill="000000"/>
          </w:tcPr>
          <w:p w14:paraId="64D576EB" w14:textId="77777777" w:rsidR="00C75DA1" w:rsidRPr="00DC588E" w:rsidRDefault="00C75DA1" w:rsidP="00A0694A">
            <w:pPr>
              <w:jc w:val="center"/>
              <w:rPr>
                <w:rFonts w:ascii="Arial" w:hAnsi="Arial"/>
                <w:b/>
                <w:sz w:val="20"/>
              </w:rPr>
            </w:pPr>
            <w:r w:rsidRPr="00DC588E">
              <w:rPr>
                <w:rFonts w:ascii="Arial" w:hAnsi="Arial"/>
                <w:b/>
                <w:sz w:val="20"/>
              </w:rPr>
              <w:t>What will my success criteria be?</w:t>
            </w:r>
          </w:p>
          <w:p w14:paraId="6C400AEE" w14:textId="77777777" w:rsidR="00C75DA1" w:rsidRPr="00DC588E" w:rsidRDefault="00C75DA1" w:rsidP="00A0694A">
            <w:pPr>
              <w:jc w:val="center"/>
              <w:rPr>
                <w:rFonts w:ascii="Arial" w:hAnsi="Arial"/>
                <w:b/>
                <w:sz w:val="20"/>
              </w:rPr>
            </w:pPr>
          </w:p>
          <w:p w14:paraId="6FF04C70" w14:textId="77777777" w:rsidR="00C75DA1" w:rsidRPr="00DC588E" w:rsidRDefault="00C75DA1" w:rsidP="00A0694A">
            <w:pPr>
              <w:jc w:val="center"/>
              <w:rPr>
                <w:rFonts w:ascii="Arial" w:hAnsi="Arial"/>
                <w:b/>
                <w:sz w:val="20"/>
              </w:rPr>
            </w:pPr>
            <w:r w:rsidRPr="00DC588E">
              <w:rPr>
                <w:rFonts w:ascii="Arial" w:hAnsi="Arial"/>
                <w:b/>
                <w:sz w:val="20"/>
              </w:rPr>
              <w:t>(Measurable)</w:t>
            </w:r>
          </w:p>
        </w:tc>
        <w:tc>
          <w:tcPr>
            <w:tcW w:w="2970" w:type="dxa"/>
            <w:shd w:val="clear" w:color="auto" w:fill="000000"/>
          </w:tcPr>
          <w:p w14:paraId="70B147D1" w14:textId="77777777" w:rsidR="00C75DA1" w:rsidRPr="00DC588E" w:rsidRDefault="00C75DA1" w:rsidP="00A0694A">
            <w:pPr>
              <w:jc w:val="center"/>
              <w:rPr>
                <w:rFonts w:ascii="Arial" w:hAnsi="Arial"/>
                <w:b/>
                <w:sz w:val="20"/>
              </w:rPr>
            </w:pPr>
            <w:r w:rsidRPr="00DC588E">
              <w:rPr>
                <w:rFonts w:ascii="Arial" w:hAnsi="Arial"/>
                <w:b/>
                <w:sz w:val="20"/>
              </w:rPr>
              <w:t>Target dates for review and completion</w:t>
            </w:r>
          </w:p>
          <w:p w14:paraId="5C1D02C0" w14:textId="77777777" w:rsidR="00C75DA1" w:rsidRPr="00DC588E" w:rsidRDefault="00C75DA1" w:rsidP="00A0694A">
            <w:pPr>
              <w:jc w:val="center"/>
              <w:rPr>
                <w:rFonts w:ascii="Arial" w:hAnsi="Arial"/>
                <w:b/>
                <w:sz w:val="20"/>
              </w:rPr>
            </w:pPr>
          </w:p>
          <w:p w14:paraId="5FFF7A42" w14:textId="77777777" w:rsidR="00C75DA1" w:rsidRPr="00DC588E" w:rsidRDefault="00C75DA1" w:rsidP="00A0694A">
            <w:pPr>
              <w:jc w:val="center"/>
              <w:rPr>
                <w:rFonts w:ascii="Arial" w:hAnsi="Arial"/>
                <w:b/>
                <w:sz w:val="20"/>
              </w:rPr>
            </w:pPr>
            <w:r w:rsidRPr="00DC588E">
              <w:rPr>
                <w:rFonts w:ascii="Arial" w:hAnsi="Arial"/>
                <w:b/>
                <w:sz w:val="20"/>
              </w:rPr>
              <w:t>(Timebound)</w:t>
            </w:r>
          </w:p>
        </w:tc>
      </w:tr>
      <w:tr w:rsidR="00C75DA1" w:rsidRPr="00DC588E" w14:paraId="7BC90980" w14:textId="77777777" w:rsidTr="00A0694A">
        <w:tc>
          <w:tcPr>
            <w:tcW w:w="2970" w:type="dxa"/>
          </w:tcPr>
          <w:p w14:paraId="550BB7C3" w14:textId="77777777" w:rsidR="00C75DA1" w:rsidRPr="00DC588E" w:rsidRDefault="00C75DA1" w:rsidP="00A0694A">
            <w:pPr>
              <w:rPr>
                <w:rFonts w:ascii="Arial" w:hAnsi="Arial"/>
                <w:sz w:val="20"/>
              </w:rPr>
            </w:pPr>
          </w:p>
          <w:p w14:paraId="3D958BF5" w14:textId="7DB5C350" w:rsidR="00C75DA1" w:rsidRPr="00DC588E" w:rsidRDefault="00C75DA1" w:rsidP="00A0694A">
            <w:pPr>
              <w:rPr>
                <w:rFonts w:ascii="Arial" w:hAnsi="Arial"/>
                <w:sz w:val="20"/>
              </w:rPr>
            </w:pPr>
            <w:r>
              <w:rPr>
                <w:rFonts w:ascii="Arial" w:hAnsi="Arial"/>
                <w:sz w:val="20"/>
              </w:rPr>
              <w:t xml:space="preserve">After I completed the </w:t>
            </w:r>
            <w:r w:rsidRPr="00FA6843">
              <w:rPr>
                <w:rFonts w:ascii="Arial" w:hAnsi="Arial"/>
                <w:sz w:val="20"/>
              </w:rPr>
              <w:t>Myers-Briggs Type Indicator</w:t>
            </w:r>
            <w:r>
              <w:rPr>
                <w:rFonts w:ascii="Arial" w:hAnsi="Arial"/>
                <w:sz w:val="20"/>
              </w:rPr>
              <w:t xml:space="preserve"> test, I found that I can be unemotional and unable to recognise how people are feeling (</w:t>
            </w:r>
            <w:r w:rsidR="00A13230">
              <w:rPr>
                <w:rFonts w:ascii="Arial" w:hAnsi="Arial"/>
                <w:sz w:val="20"/>
              </w:rPr>
              <w:t>3</w:t>
            </w:r>
            <w:r>
              <w:rPr>
                <w:rFonts w:ascii="Arial" w:hAnsi="Arial"/>
                <w:sz w:val="20"/>
              </w:rPr>
              <w:t xml:space="preserve">). I would like to learn how to become more sensitive to people’s feelings. </w:t>
            </w:r>
          </w:p>
          <w:p w14:paraId="2D2700DC" w14:textId="77777777" w:rsidR="00C75DA1" w:rsidRPr="00DC588E" w:rsidRDefault="00C75DA1" w:rsidP="00A0694A">
            <w:pPr>
              <w:rPr>
                <w:rFonts w:ascii="Arial" w:hAnsi="Arial"/>
                <w:sz w:val="20"/>
              </w:rPr>
            </w:pPr>
          </w:p>
          <w:p w14:paraId="4C58BD01" w14:textId="77777777" w:rsidR="00C75DA1" w:rsidRPr="00DC588E" w:rsidRDefault="00C75DA1" w:rsidP="00A0694A">
            <w:pPr>
              <w:rPr>
                <w:rFonts w:ascii="Arial" w:hAnsi="Arial"/>
                <w:sz w:val="20"/>
              </w:rPr>
            </w:pPr>
          </w:p>
          <w:p w14:paraId="0357BB57" w14:textId="77777777" w:rsidR="00C75DA1" w:rsidRPr="00DC588E" w:rsidRDefault="00C75DA1" w:rsidP="00A0694A">
            <w:pPr>
              <w:rPr>
                <w:rFonts w:ascii="Arial" w:hAnsi="Arial"/>
                <w:sz w:val="20"/>
              </w:rPr>
            </w:pPr>
          </w:p>
        </w:tc>
        <w:tc>
          <w:tcPr>
            <w:tcW w:w="2970" w:type="dxa"/>
          </w:tcPr>
          <w:p w14:paraId="57BAA244" w14:textId="446FE516" w:rsidR="00C75DA1" w:rsidRPr="00DC588E" w:rsidRDefault="00C75DA1" w:rsidP="00A0694A">
            <w:pPr>
              <w:rPr>
                <w:rFonts w:ascii="Arial" w:hAnsi="Arial"/>
                <w:sz w:val="20"/>
              </w:rPr>
            </w:pPr>
            <w:r>
              <w:rPr>
                <w:rFonts w:ascii="Arial" w:hAnsi="Arial"/>
                <w:sz w:val="20"/>
              </w:rPr>
              <w:lastRenderedPageBreak/>
              <w:t>On the Life Hacks website, I have learned to in order for me to accomplish this, I must first understand how I portray myself in regard to my body language and confidence. Pausing when feeling certain emotions and seeing the way my body is portraying these (</w:t>
            </w:r>
            <w:r w:rsidR="00F661C7">
              <w:rPr>
                <w:rFonts w:ascii="Arial" w:hAnsi="Arial"/>
                <w:sz w:val="20"/>
              </w:rPr>
              <w:t>6</w:t>
            </w:r>
            <w:r>
              <w:rPr>
                <w:rFonts w:ascii="Arial" w:hAnsi="Arial"/>
                <w:sz w:val="20"/>
              </w:rPr>
              <w:t>).</w:t>
            </w:r>
          </w:p>
        </w:tc>
        <w:tc>
          <w:tcPr>
            <w:tcW w:w="2970" w:type="dxa"/>
          </w:tcPr>
          <w:p w14:paraId="2DEFE43E" w14:textId="77777777" w:rsidR="00C75DA1" w:rsidRPr="00DC588E" w:rsidRDefault="00C75DA1" w:rsidP="00A0694A">
            <w:pPr>
              <w:rPr>
                <w:rFonts w:ascii="Arial" w:hAnsi="Arial"/>
                <w:sz w:val="20"/>
              </w:rPr>
            </w:pPr>
            <w:r>
              <w:rPr>
                <w:rFonts w:ascii="Arial" w:hAnsi="Arial"/>
                <w:sz w:val="20"/>
              </w:rPr>
              <w:t>To be able to do this I will need time in order to complete this exercise. It would be something that I would have to learn organically in order to properly understand my body language.</w:t>
            </w:r>
          </w:p>
        </w:tc>
        <w:tc>
          <w:tcPr>
            <w:tcW w:w="2970" w:type="dxa"/>
          </w:tcPr>
          <w:p w14:paraId="6713FAAF" w14:textId="77777777" w:rsidR="00C75DA1" w:rsidRPr="00DC588E" w:rsidRDefault="00C75DA1" w:rsidP="00A0694A">
            <w:pPr>
              <w:rPr>
                <w:rFonts w:ascii="Arial" w:hAnsi="Arial"/>
                <w:sz w:val="20"/>
              </w:rPr>
            </w:pPr>
            <w:r>
              <w:rPr>
                <w:rFonts w:ascii="Arial" w:hAnsi="Arial"/>
                <w:sz w:val="20"/>
              </w:rPr>
              <w:t>My success will be measured when I can fully understand the way I am portraying myself to other people. I can then properly understand how I am making others feel.</w:t>
            </w:r>
          </w:p>
        </w:tc>
        <w:tc>
          <w:tcPr>
            <w:tcW w:w="2970" w:type="dxa"/>
          </w:tcPr>
          <w:p w14:paraId="0484F574" w14:textId="77777777" w:rsidR="00C75DA1" w:rsidRPr="00DC588E" w:rsidRDefault="00C75DA1" w:rsidP="00A0694A">
            <w:pPr>
              <w:rPr>
                <w:rFonts w:ascii="Arial" w:hAnsi="Arial"/>
                <w:sz w:val="20"/>
              </w:rPr>
            </w:pPr>
            <w:r>
              <w:rPr>
                <w:rFonts w:ascii="Arial" w:hAnsi="Arial"/>
                <w:sz w:val="20"/>
              </w:rPr>
              <w:t>I would like to have this completed by June/July 2021.</w:t>
            </w:r>
          </w:p>
        </w:tc>
      </w:tr>
      <w:tr w:rsidR="00C75DA1" w:rsidRPr="00DC588E" w14:paraId="15106825" w14:textId="77777777" w:rsidTr="00A0694A">
        <w:tc>
          <w:tcPr>
            <w:tcW w:w="2970" w:type="dxa"/>
          </w:tcPr>
          <w:p w14:paraId="6A7E73B3" w14:textId="77777777" w:rsidR="00C75DA1" w:rsidRPr="00DC588E" w:rsidRDefault="00C75DA1" w:rsidP="00A0694A">
            <w:pPr>
              <w:rPr>
                <w:rFonts w:ascii="Arial" w:hAnsi="Arial"/>
                <w:sz w:val="20"/>
              </w:rPr>
            </w:pPr>
          </w:p>
          <w:p w14:paraId="10299224" w14:textId="0FDB8B16" w:rsidR="00C75DA1" w:rsidRPr="00DC588E" w:rsidRDefault="00C75DA1" w:rsidP="00A0694A">
            <w:pPr>
              <w:rPr>
                <w:rFonts w:ascii="Arial" w:hAnsi="Arial"/>
                <w:sz w:val="20"/>
              </w:rPr>
            </w:pPr>
            <w:r>
              <w:rPr>
                <w:rFonts w:ascii="Arial" w:hAnsi="Arial"/>
                <w:sz w:val="20"/>
              </w:rPr>
              <w:t>After I completed the colour personality test, I found that can procrastinate (</w:t>
            </w:r>
            <w:r w:rsidR="00F661C7">
              <w:rPr>
                <w:rFonts w:ascii="Arial" w:hAnsi="Arial"/>
                <w:sz w:val="20"/>
              </w:rPr>
              <w:t>7</w:t>
            </w:r>
            <w:r>
              <w:rPr>
                <w:rFonts w:ascii="Arial" w:hAnsi="Arial"/>
                <w:sz w:val="20"/>
              </w:rPr>
              <w:t>). I would like to learn to be more productive.</w:t>
            </w:r>
          </w:p>
          <w:p w14:paraId="25D82913" w14:textId="77777777" w:rsidR="00C75DA1" w:rsidRPr="00DC588E" w:rsidRDefault="00C75DA1" w:rsidP="00A0694A">
            <w:pPr>
              <w:rPr>
                <w:rFonts w:ascii="Arial" w:hAnsi="Arial"/>
                <w:sz w:val="20"/>
              </w:rPr>
            </w:pPr>
          </w:p>
          <w:p w14:paraId="70AC8801" w14:textId="77777777" w:rsidR="00C75DA1" w:rsidRPr="00DC588E" w:rsidRDefault="00C75DA1" w:rsidP="00A0694A">
            <w:pPr>
              <w:rPr>
                <w:rFonts w:ascii="Arial" w:hAnsi="Arial"/>
                <w:sz w:val="20"/>
              </w:rPr>
            </w:pPr>
          </w:p>
          <w:p w14:paraId="25EA80DB" w14:textId="77777777" w:rsidR="00C75DA1" w:rsidRPr="00DC588E" w:rsidRDefault="00C75DA1" w:rsidP="00A0694A">
            <w:pPr>
              <w:rPr>
                <w:rFonts w:ascii="Arial" w:hAnsi="Arial"/>
                <w:sz w:val="20"/>
              </w:rPr>
            </w:pPr>
          </w:p>
          <w:p w14:paraId="305E1A04" w14:textId="77777777" w:rsidR="00C75DA1" w:rsidRPr="00DC588E" w:rsidRDefault="00C75DA1" w:rsidP="00A0694A">
            <w:pPr>
              <w:rPr>
                <w:rFonts w:ascii="Arial" w:hAnsi="Arial"/>
                <w:sz w:val="20"/>
              </w:rPr>
            </w:pPr>
          </w:p>
        </w:tc>
        <w:tc>
          <w:tcPr>
            <w:tcW w:w="2970" w:type="dxa"/>
          </w:tcPr>
          <w:p w14:paraId="2518D7BB" w14:textId="243E92D4" w:rsidR="00C75DA1" w:rsidRPr="00DC588E" w:rsidRDefault="00C75DA1" w:rsidP="00A0694A">
            <w:pPr>
              <w:rPr>
                <w:rFonts w:ascii="Arial" w:hAnsi="Arial"/>
                <w:sz w:val="20"/>
              </w:rPr>
            </w:pPr>
            <w:r>
              <w:rPr>
                <w:rFonts w:ascii="Arial" w:hAnsi="Arial"/>
                <w:sz w:val="20"/>
              </w:rPr>
              <w:t>The Forbes website, explains that I should develop a system where I can remove distractions such as phones, and organise a time of the day in which I can check these distractions (</w:t>
            </w:r>
            <w:r w:rsidR="008A047F">
              <w:rPr>
                <w:rFonts w:ascii="Arial" w:hAnsi="Arial"/>
                <w:sz w:val="20"/>
              </w:rPr>
              <w:t>8</w:t>
            </w:r>
            <w:r>
              <w:rPr>
                <w:rFonts w:ascii="Arial" w:hAnsi="Arial"/>
                <w:sz w:val="20"/>
              </w:rPr>
              <w:t>).</w:t>
            </w:r>
          </w:p>
        </w:tc>
        <w:tc>
          <w:tcPr>
            <w:tcW w:w="2970" w:type="dxa"/>
          </w:tcPr>
          <w:p w14:paraId="4518F753" w14:textId="77777777" w:rsidR="00C75DA1" w:rsidRPr="00DC588E" w:rsidRDefault="00C75DA1" w:rsidP="00A0694A">
            <w:pPr>
              <w:rPr>
                <w:rFonts w:ascii="Arial" w:hAnsi="Arial"/>
                <w:sz w:val="20"/>
              </w:rPr>
            </w:pPr>
            <w:r>
              <w:rPr>
                <w:rFonts w:ascii="Arial" w:hAnsi="Arial"/>
                <w:sz w:val="20"/>
              </w:rPr>
              <w:t xml:space="preserve">To be able to do this I will need software’s such as outlook in which I can set times within my calendar and organise my time properly.  </w:t>
            </w:r>
          </w:p>
        </w:tc>
        <w:tc>
          <w:tcPr>
            <w:tcW w:w="2970" w:type="dxa"/>
          </w:tcPr>
          <w:p w14:paraId="69D5158C" w14:textId="77777777" w:rsidR="00C75DA1" w:rsidRPr="00DC588E" w:rsidRDefault="00C75DA1" w:rsidP="00A0694A">
            <w:pPr>
              <w:rPr>
                <w:rFonts w:ascii="Arial" w:hAnsi="Arial"/>
                <w:sz w:val="20"/>
              </w:rPr>
            </w:pPr>
            <w:r>
              <w:rPr>
                <w:rFonts w:ascii="Arial" w:hAnsi="Arial"/>
                <w:sz w:val="20"/>
              </w:rPr>
              <w:t>Success will be measured when I can be productive without being distracted.</w:t>
            </w:r>
          </w:p>
        </w:tc>
        <w:tc>
          <w:tcPr>
            <w:tcW w:w="2970" w:type="dxa"/>
          </w:tcPr>
          <w:p w14:paraId="2EA8995E" w14:textId="77777777" w:rsidR="00C75DA1" w:rsidRPr="00DC588E" w:rsidRDefault="00C75DA1" w:rsidP="00A0694A">
            <w:pPr>
              <w:rPr>
                <w:rFonts w:ascii="Arial" w:hAnsi="Arial"/>
                <w:sz w:val="20"/>
              </w:rPr>
            </w:pPr>
            <w:r>
              <w:rPr>
                <w:rFonts w:ascii="Arial" w:hAnsi="Arial"/>
                <w:sz w:val="20"/>
              </w:rPr>
              <w:t>I would like to have this completed by Feb/March 2021</w:t>
            </w:r>
          </w:p>
        </w:tc>
      </w:tr>
      <w:tr w:rsidR="00C75DA1" w:rsidRPr="00DC588E" w14:paraId="0BA5223F" w14:textId="77777777" w:rsidTr="00A0694A">
        <w:tc>
          <w:tcPr>
            <w:tcW w:w="2970" w:type="dxa"/>
          </w:tcPr>
          <w:p w14:paraId="31780160" w14:textId="5F66AC45" w:rsidR="00C75DA1" w:rsidRPr="00DC588E" w:rsidRDefault="00C75DA1" w:rsidP="00A0694A">
            <w:pPr>
              <w:rPr>
                <w:rFonts w:ascii="Arial" w:hAnsi="Arial"/>
                <w:sz w:val="20"/>
              </w:rPr>
            </w:pPr>
            <w:r>
              <w:rPr>
                <w:rFonts w:ascii="Arial" w:hAnsi="Arial"/>
                <w:sz w:val="20"/>
              </w:rPr>
              <w:t xml:space="preserve">I conducted the </w:t>
            </w:r>
            <w:r w:rsidRPr="00D66A27">
              <w:rPr>
                <w:rFonts w:ascii="Arial" w:hAnsi="Arial"/>
                <w:sz w:val="20"/>
              </w:rPr>
              <w:t>Belbin Team Role test</w:t>
            </w:r>
            <w:r>
              <w:rPr>
                <w:rFonts w:ascii="Arial" w:hAnsi="Arial"/>
                <w:sz w:val="20"/>
              </w:rPr>
              <w:t xml:space="preserve"> and found that one of the things I may be lacking is communication skills (</w:t>
            </w:r>
            <w:r w:rsidR="002E23B3">
              <w:rPr>
                <w:rFonts w:ascii="Arial" w:hAnsi="Arial"/>
                <w:sz w:val="20"/>
              </w:rPr>
              <w:t>2</w:t>
            </w:r>
            <w:r>
              <w:rPr>
                <w:rFonts w:ascii="Arial" w:hAnsi="Arial"/>
                <w:sz w:val="20"/>
              </w:rPr>
              <w:t>). I would like to learn how to communicate to my team effectively.</w:t>
            </w:r>
          </w:p>
          <w:p w14:paraId="63D9809C" w14:textId="77777777" w:rsidR="00C75DA1" w:rsidRPr="00DC588E" w:rsidRDefault="00C75DA1" w:rsidP="00A0694A">
            <w:pPr>
              <w:rPr>
                <w:rFonts w:ascii="Arial" w:hAnsi="Arial"/>
                <w:sz w:val="20"/>
              </w:rPr>
            </w:pPr>
          </w:p>
          <w:p w14:paraId="2A27DE7A" w14:textId="77777777" w:rsidR="00C75DA1" w:rsidRPr="00DC588E" w:rsidRDefault="00C75DA1" w:rsidP="00A0694A">
            <w:pPr>
              <w:rPr>
                <w:rFonts w:ascii="Arial" w:hAnsi="Arial"/>
                <w:sz w:val="20"/>
              </w:rPr>
            </w:pPr>
          </w:p>
          <w:p w14:paraId="568EC72F" w14:textId="77777777" w:rsidR="00C75DA1" w:rsidRPr="00DC588E" w:rsidRDefault="00C75DA1" w:rsidP="00A0694A">
            <w:pPr>
              <w:rPr>
                <w:rFonts w:ascii="Arial" w:hAnsi="Arial"/>
                <w:sz w:val="20"/>
              </w:rPr>
            </w:pPr>
          </w:p>
          <w:p w14:paraId="3E7C403F" w14:textId="77777777" w:rsidR="00C75DA1" w:rsidRPr="00DC588E" w:rsidRDefault="00C75DA1" w:rsidP="00A0694A">
            <w:pPr>
              <w:rPr>
                <w:rFonts w:ascii="Arial" w:hAnsi="Arial"/>
                <w:sz w:val="20"/>
              </w:rPr>
            </w:pPr>
          </w:p>
        </w:tc>
        <w:tc>
          <w:tcPr>
            <w:tcW w:w="2970" w:type="dxa"/>
          </w:tcPr>
          <w:p w14:paraId="3FB9997D" w14:textId="77C12FDF" w:rsidR="00C75DA1" w:rsidRPr="00DC588E" w:rsidRDefault="00C75DA1" w:rsidP="00A0694A">
            <w:pPr>
              <w:rPr>
                <w:rFonts w:ascii="Arial" w:hAnsi="Arial"/>
                <w:sz w:val="20"/>
              </w:rPr>
            </w:pPr>
            <w:r>
              <w:rPr>
                <w:rFonts w:ascii="Arial" w:hAnsi="Arial"/>
                <w:sz w:val="20"/>
              </w:rPr>
              <w:t>Upon reading how to communicate effectively on the Small business website, I found that being receptive to my team is a great way to communicate effectively (</w:t>
            </w:r>
            <w:r w:rsidR="002E23B3">
              <w:rPr>
                <w:rFonts w:ascii="Arial" w:hAnsi="Arial"/>
                <w:sz w:val="20"/>
              </w:rPr>
              <w:t>9</w:t>
            </w:r>
            <w:r>
              <w:rPr>
                <w:rFonts w:ascii="Arial" w:hAnsi="Arial"/>
                <w:sz w:val="20"/>
              </w:rPr>
              <w:t>). It will allow me to respond correctly to what they are saying.</w:t>
            </w:r>
          </w:p>
        </w:tc>
        <w:tc>
          <w:tcPr>
            <w:tcW w:w="2970" w:type="dxa"/>
          </w:tcPr>
          <w:p w14:paraId="4E4219C4" w14:textId="77777777" w:rsidR="00C75DA1" w:rsidRPr="00DC588E" w:rsidRDefault="00C75DA1" w:rsidP="00A0694A">
            <w:pPr>
              <w:rPr>
                <w:rFonts w:ascii="Arial" w:hAnsi="Arial"/>
                <w:sz w:val="20"/>
              </w:rPr>
            </w:pPr>
            <w:r>
              <w:rPr>
                <w:rFonts w:ascii="Arial" w:hAnsi="Arial"/>
                <w:sz w:val="20"/>
              </w:rPr>
              <w:t>I would need time and patience from my team in order to complete this.</w:t>
            </w:r>
          </w:p>
        </w:tc>
        <w:tc>
          <w:tcPr>
            <w:tcW w:w="2970" w:type="dxa"/>
          </w:tcPr>
          <w:p w14:paraId="58E3475F" w14:textId="77777777" w:rsidR="00C75DA1" w:rsidRPr="00DC588E" w:rsidRDefault="00C75DA1" w:rsidP="00A0694A">
            <w:pPr>
              <w:rPr>
                <w:rFonts w:ascii="Arial" w:hAnsi="Arial"/>
                <w:sz w:val="20"/>
              </w:rPr>
            </w:pPr>
            <w:r>
              <w:rPr>
                <w:rFonts w:ascii="Arial" w:hAnsi="Arial"/>
                <w:sz w:val="20"/>
              </w:rPr>
              <w:t>I will measure this success by finding that my message I am trying to communicate has been received effectively and correctly.</w:t>
            </w:r>
          </w:p>
        </w:tc>
        <w:tc>
          <w:tcPr>
            <w:tcW w:w="2970" w:type="dxa"/>
          </w:tcPr>
          <w:p w14:paraId="2235F92E" w14:textId="77777777" w:rsidR="00C75DA1" w:rsidRPr="00DC588E" w:rsidRDefault="00C75DA1" w:rsidP="00A0694A">
            <w:pPr>
              <w:rPr>
                <w:rFonts w:ascii="Arial" w:hAnsi="Arial"/>
                <w:sz w:val="20"/>
              </w:rPr>
            </w:pPr>
            <w:r>
              <w:rPr>
                <w:rFonts w:ascii="Arial" w:hAnsi="Arial"/>
                <w:sz w:val="20"/>
              </w:rPr>
              <w:t>I would like to have this completed by April/May 2021</w:t>
            </w:r>
          </w:p>
        </w:tc>
      </w:tr>
      <w:tr w:rsidR="009F6D4F" w:rsidRPr="00DC588E" w14:paraId="218120DC" w14:textId="77777777" w:rsidTr="009F6D4F">
        <w:tc>
          <w:tcPr>
            <w:tcW w:w="2970" w:type="dxa"/>
            <w:tcBorders>
              <w:top w:val="single" w:sz="4" w:space="0" w:color="auto"/>
              <w:left w:val="single" w:sz="4" w:space="0" w:color="auto"/>
              <w:bottom w:val="single" w:sz="4" w:space="0" w:color="auto"/>
              <w:right w:val="single" w:sz="4" w:space="0" w:color="auto"/>
            </w:tcBorders>
            <w:shd w:val="clear" w:color="auto" w:fill="000000"/>
          </w:tcPr>
          <w:p w14:paraId="6005B8E8" w14:textId="77777777" w:rsidR="009F6D4F" w:rsidRPr="009F6D4F" w:rsidRDefault="009F6D4F" w:rsidP="009F6D4F">
            <w:pPr>
              <w:rPr>
                <w:rFonts w:ascii="Arial" w:hAnsi="Arial"/>
                <w:sz w:val="20"/>
              </w:rPr>
            </w:pPr>
          </w:p>
        </w:tc>
        <w:tc>
          <w:tcPr>
            <w:tcW w:w="2970" w:type="dxa"/>
            <w:tcBorders>
              <w:top w:val="single" w:sz="4" w:space="0" w:color="auto"/>
              <w:left w:val="single" w:sz="4" w:space="0" w:color="auto"/>
              <w:bottom w:val="single" w:sz="4" w:space="0" w:color="auto"/>
              <w:right w:val="single" w:sz="4" w:space="0" w:color="auto"/>
            </w:tcBorders>
            <w:shd w:val="clear" w:color="auto" w:fill="000000"/>
          </w:tcPr>
          <w:p w14:paraId="5693925E" w14:textId="77777777" w:rsidR="009F6D4F" w:rsidRPr="009F6D4F" w:rsidRDefault="009F6D4F" w:rsidP="009F6D4F">
            <w:pPr>
              <w:rPr>
                <w:rFonts w:ascii="Arial" w:hAnsi="Arial"/>
                <w:sz w:val="20"/>
              </w:rPr>
            </w:pPr>
          </w:p>
        </w:tc>
        <w:tc>
          <w:tcPr>
            <w:tcW w:w="2970" w:type="dxa"/>
            <w:tcBorders>
              <w:top w:val="single" w:sz="4" w:space="0" w:color="auto"/>
              <w:left w:val="single" w:sz="4" w:space="0" w:color="auto"/>
              <w:bottom w:val="single" w:sz="4" w:space="0" w:color="auto"/>
              <w:right w:val="single" w:sz="4" w:space="0" w:color="auto"/>
            </w:tcBorders>
            <w:shd w:val="clear" w:color="auto" w:fill="000000"/>
          </w:tcPr>
          <w:p w14:paraId="7663042D" w14:textId="77777777" w:rsidR="009F6D4F" w:rsidRPr="009F6D4F" w:rsidRDefault="009F6D4F" w:rsidP="009F6D4F">
            <w:pPr>
              <w:rPr>
                <w:rFonts w:ascii="Arial" w:hAnsi="Arial"/>
                <w:sz w:val="20"/>
              </w:rPr>
            </w:pPr>
          </w:p>
        </w:tc>
        <w:tc>
          <w:tcPr>
            <w:tcW w:w="2970" w:type="dxa"/>
            <w:tcBorders>
              <w:top w:val="single" w:sz="4" w:space="0" w:color="auto"/>
              <w:left w:val="single" w:sz="4" w:space="0" w:color="auto"/>
              <w:bottom w:val="single" w:sz="4" w:space="0" w:color="auto"/>
              <w:right w:val="single" w:sz="4" w:space="0" w:color="auto"/>
            </w:tcBorders>
            <w:shd w:val="clear" w:color="auto" w:fill="000000"/>
          </w:tcPr>
          <w:p w14:paraId="4FA41EFE" w14:textId="77777777" w:rsidR="009F6D4F" w:rsidRPr="009F6D4F" w:rsidRDefault="009F6D4F" w:rsidP="009F6D4F">
            <w:pPr>
              <w:rPr>
                <w:rFonts w:ascii="Arial" w:hAnsi="Arial"/>
                <w:sz w:val="20"/>
              </w:rPr>
            </w:pPr>
          </w:p>
        </w:tc>
        <w:tc>
          <w:tcPr>
            <w:tcW w:w="2970" w:type="dxa"/>
            <w:tcBorders>
              <w:top w:val="single" w:sz="4" w:space="0" w:color="auto"/>
              <w:left w:val="single" w:sz="4" w:space="0" w:color="auto"/>
              <w:bottom w:val="single" w:sz="4" w:space="0" w:color="auto"/>
              <w:right w:val="single" w:sz="4" w:space="0" w:color="auto"/>
            </w:tcBorders>
            <w:shd w:val="clear" w:color="auto" w:fill="000000"/>
          </w:tcPr>
          <w:p w14:paraId="6645DECC" w14:textId="77777777" w:rsidR="009F6D4F" w:rsidRPr="009F6D4F" w:rsidRDefault="009F6D4F" w:rsidP="009F6D4F">
            <w:pPr>
              <w:rPr>
                <w:rFonts w:ascii="Arial" w:hAnsi="Arial"/>
                <w:sz w:val="20"/>
              </w:rPr>
            </w:pPr>
          </w:p>
        </w:tc>
      </w:tr>
    </w:tbl>
    <w:p w14:paraId="70F80E34" w14:textId="77777777" w:rsidR="009F6D4F" w:rsidRDefault="009F6D4F">
      <w:r>
        <w:br w:type="page"/>
      </w:r>
    </w:p>
    <w:p w14:paraId="4EED46A2" w14:textId="3D873697" w:rsidR="009F6D4F" w:rsidRDefault="00A93D62" w:rsidP="00A93D62">
      <w:pPr>
        <w:pStyle w:val="Heading1"/>
      </w:pPr>
      <w:r>
        <w:lastRenderedPageBreak/>
        <w:t xml:space="preserve">  </w:t>
      </w:r>
      <w:bookmarkStart w:id="5" w:name="_Toc60865619"/>
      <w:r w:rsidR="001269ED">
        <w:t>Video</w:t>
      </w:r>
    </w:p>
    <w:p w14:paraId="074618A0" w14:textId="23424BC7" w:rsidR="001269ED" w:rsidRDefault="001269ED" w:rsidP="001269ED"/>
    <w:p w14:paraId="07271138" w14:textId="531FE5FC" w:rsidR="001269ED" w:rsidRDefault="001269ED" w:rsidP="001269ED">
      <w:r w:rsidRPr="001269ED">
        <w:drawing>
          <wp:anchor distT="0" distB="0" distL="114300" distR="114300" simplePos="0" relativeHeight="251661312" behindDoc="1" locked="0" layoutInCell="1" allowOverlap="1" wp14:anchorId="11B58E87" wp14:editId="34FAF356">
            <wp:simplePos x="0" y="0"/>
            <wp:positionH relativeFrom="column">
              <wp:posOffset>106680</wp:posOffset>
            </wp:positionH>
            <wp:positionV relativeFrom="paragraph">
              <wp:posOffset>1077595</wp:posOffset>
            </wp:positionV>
            <wp:extent cx="4919508" cy="3041650"/>
            <wp:effectExtent l="0" t="0" r="0" b="6350"/>
            <wp:wrapTight wrapText="bothSides">
              <wp:wrapPolygon edited="0">
                <wp:start x="0" y="0"/>
                <wp:lineTo x="0" y="21510"/>
                <wp:lineTo x="21497" y="21510"/>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19508" cy="3041650"/>
                    </a:xfrm>
                    <a:prstGeom prst="rect">
                      <a:avLst/>
                    </a:prstGeom>
                  </pic:spPr>
                </pic:pic>
              </a:graphicData>
            </a:graphic>
          </wp:anchor>
        </w:drawing>
      </w:r>
      <w:r>
        <w:t xml:space="preserve">Line to Video: </w:t>
      </w:r>
      <w:hyperlink r:id="rId13" w:history="1">
        <w:r w:rsidR="002957EE" w:rsidRPr="007E3ED6">
          <w:rPr>
            <w:rStyle w:val="Hyperlink"/>
          </w:rPr>
          <w:t>https://www.youtube.com/watch?v=I_ZLTcfH8lM&amp;feature=youtu.be</w:t>
        </w:r>
      </w:hyperlink>
    </w:p>
    <w:p w14:paraId="3F49B515" w14:textId="77777777" w:rsidR="002957EE" w:rsidRPr="001269ED" w:rsidRDefault="002957EE" w:rsidP="001269ED"/>
    <w:p w14:paraId="5CD34624" w14:textId="77777777" w:rsidR="009F6D4F" w:rsidRDefault="009F6D4F" w:rsidP="00A93D62">
      <w:pPr>
        <w:pStyle w:val="Heading1"/>
      </w:pPr>
    </w:p>
    <w:p w14:paraId="3C0A8B40" w14:textId="77777777" w:rsidR="009F6D4F" w:rsidRDefault="009F6D4F" w:rsidP="00A93D62">
      <w:pPr>
        <w:pStyle w:val="Heading1"/>
      </w:pPr>
    </w:p>
    <w:p w14:paraId="4684130E" w14:textId="77777777" w:rsidR="009F6D4F" w:rsidRDefault="009F6D4F" w:rsidP="00A93D62">
      <w:pPr>
        <w:pStyle w:val="Heading1"/>
      </w:pPr>
    </w:p>
    <w:p w14:paraId="33587560" w14:textId="77777777" w:rsidR="009F6D4F" w:rsidRDefault="009F6D4F" w:rsidP="00A93D62">
      <w:pPr>
        <w:pStyle w:val="Heading1"/>
      </w:pPr>
    </w:p>
    <w:p w14:paraId="679EF49A" w14:textId="77777777" w:rsidR="009F6D4F" w:rsidRDefault="009F6D4F" w:rsidP="00A93D62">
      <w:pPr>
        <w:pStyle w:val="Heading1"/>
      </w:pPr>
    </w:p>
    <w:p w14:paraId="4A755BE9" w14:textId="77777777" w:rsidR="009F6D4F" w:rsidRDefault="009F6D4F" w:rsidP="00A93D62">
      <w:pPr>
        <w:pStyle w:val="Heading1"/>
      </w:pPr>
    </w:p>
    <w:p w14:paraId="0FD42585" w14:textId="77777777" w:rsidR="009F6D4F" w:rsidRDefault="009F6D4F" w:rsidP="00A93D62">
      <w:pPr>
        <w:pStyle w:val="Heading1"/>
      </w:pPr>
    </w:p>
    <w:p w14:paraId="309CCBCE" w14:textId="77777777" w:rsidR="002957EE" w:rsidRDefault="002957EE" w:rsidP="00A93D62">
      <w:pPr>
        <w:pStyle w:val="Heading1"/>
      </w:pPr>
    </w:p>
    <w:p w14:paraId="1BDA2352" w14:textId="77777777" w:rsidR="002957EE" w:rsidRDefault="002957EE" w:rsidP="00A93D62">
      <w:pPr>
        <w:pStyle w:val="Heading1"/>
      </w:pPr>
    </w:p>
    <w:bookmarkEnd w:id="5"/>
    <w:p w14:paraId="2DF9689C" w14:textId="77777777" w:rsidR="00A93D62" w:rsidRDefault="00A93D62" w:rsidP="00A93D62"/>
    <w:p w14:paraId="3D0FC7DC" w14:textId="77777777" w:rsidR="002957EE" w:rsidRDefault="002957EE" w:rsidP="002957EE">
      <w:pPr>
        <w:ind w:left="360"/>
      </w:pPr>
    </w:p>
    <w:p w14:paraId="557CD508" w14:textId="77777777" w:rsidR="002957EE" w:rsidRDefault="002957EE" w:rsidP="002957EE">
      <w:pPr>
        <w:ind w:left="360"/>
      </w:pPr>
    </w:p>
    <w:p w14:paraId="3A44338E" w14:textId="77777777" w:rsidR="002957EE" w:rsidRDefault="002957EE" w:rsidP="002957EE">
      <w:pPr>
        <w:ind w:left="360"/>
      </w:pPr>
    </w:p>
    <w:sdt>
      <w:sdtPr>
        <w:id w:val="311680507"/>
        <w:docPartObj>
          <w:docPartGallery w:val="Bibliographies"/>
          <w:docPartUnique/>
        </w:docPartObj>
      </w:sdtPr>
      <w:sdtEndPr>
        <w:rPr>
          <w:rFonts w:asciiTheme="minorHAnsi" w:eastAsiaTheme="minorHAnsi" w:hAnsiTheme="minorHAnsi" w:cstheme="minorBidi"/>
          <w:color w:val="auto"/>
          <w:sz w:val="22"/>
          <w:szCs w:val="22"/>
        </w:rPr>
      </w:sdtEndPr>
      <w:sdtContent>
        <w:p w14:paraId="1D5065A6" w14:textId="592F5E84" w:rsidR="00F95110" w:rsidRDefault="00F95110">
          <w:pPr>
            <w:pStyle w:val="Heading1"/>
          </w:pPr>
          <w:r>
            <w:t>References</w:t>
          </w:r>
        </w:p>
        <w:sdt>
          <w:sdtPr>
            <w:id w:val="-573587230"/>
            <w:bibliography/>
          </w:sdtPr>
          <w:sdtContent>
            <w:p w14:paraId="22BAC9AD" w14:textId="77777777" w:rsidR="00F95110" w:rsidRDefault="00F9511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3636"/>
              </w:tblGrid>
              <w:tr w:rsidR="00F95110" w14:paraId="670997C4" w14:textId="77777777">
                <w:trPr>
                  <w:divId w:val="1909923951"/>
                  <w:tblCellSpacing w:w="15" w:type="dxa"/>
                </w:trPr>
                <w:tc>
                  <w:tcPr>
                    <w:tcW w:w="50" w:type="pct"/>
                    <w:hideMark/>
                  </w:tcPr>
                  <w:p w14:paraId="56D127C3" w14:textId="54D5A228" w:rsidR="00F95110" w:rsidRDefault="00F95110">
                    <w:pPr>
                      <w:pStyle w:val="Bibliography"/>
                      <w:rPr>
                        <w:noProof/>
                        <w:sz w:val="24"/>
                        <w:szCs w:val="24"/>
                      </w:rPr>
                    </w:pPr>
                    <w:r>
                      <w:rPr>
                        <w:noProof/>
                      </w:rPr>
                      <w:t xml:space="preserve">[1] </w:t>
                    </w:r>
                  </w:p>
                </w:tc>
                <w:tc>
                  <w:tcPr>
                    <w:tcW w:w="0" w:type="auto"/>
                    <w:hideMark/>
                  </w:tcPr>
                  <w:p w14:paraId="30EF4A7E" w14:textId="77777777" w:rsidR="00F95110" w:rsidRDefault="00F95110">
                    <w:pPr>
                      <w:pStyle w:val="Bibliography"/>
                      <w:rPr>
                        <w:noProof/>
                      </w:rPr>
                    </w:pPr>
                    <w:r>
                      <w:rPr>
                        <w:noProof/>
                      </w:rPr>
                      <w:t>Belbin Associates, “The Nine Belbin Team Roles,” Belbin Associates, 2021. [Online]. Available: https://www.belbin.com/about/belbin-team-roles/. [Accessed 02 01 2021].</w:t>
                    </w:r>
                  </w:p>
                </w:tc>
              </w:tr>
              <w:tr w:rsidR="00F95110" w14:paraId="1FA687EE" w14:textId="77777777">
                <w:trPr>
                  <w:divId w:val="1909923951"/>
                  <w:tblCellSpacing w:w="15" w:type="dxa"/>
                </w:trPr>
                <w:tc>
                  <w:tcPr>
                    <w:tcW w:w="50" w:type="pct"/>
                    <w:hideMark/>
                  </w:tcPr>
                  <w:p w14:paraId="76102BCB" w14:textId="77777777" w:rsidR="00F95110" w:rsidRDefault="00F95110">
                    <w:pPr>
                      <w:pStyle w:val="Bibliography"/>
                      <w:rPr>
                        <w:noProof/>
                      </w:rPr>
                    </w:pPr>
                    <w:r>
                      <w:rPr>
                        <w:noProof/>
                      </w:rPr>
                      <w:t xml:space="preserve">[2] </w:t>
                    </w:r>
                  </w:p>
                </w:tc>
                <w:tc>
                  <w:tcPr>
                    <w:tcW w:w="0" w:type="auto"/>
                    <w:hideMark/>
                  </w:tcPr>
                  <w:p w14:paraId="656CF2AB" w14:textId="77777777" w:rsidR="00F95110" w:rsidRDefault="00F95110">
                    <w:pPr>
                      <w:pStyle w:val="Bibliography"/>
                      <w:rPr>
                        <w:noProof/>
                      </w:rPr>
                    </w:pPr>
                    <w:r>
                      <w:rPr>
                        <w:noProof/>
                      </w:rPr>
                      <w:t>123 Test, “Your team roles,” 123 Test, 2021. [Online]. Available: https://www.123test.com/team-roles-test/id=KEN20VL2VHMA&amp;version=. [Accessed 02 01 2021].</w:t>
                    </w:r>
                  </w:p>
                </w:tc>
              </w:tr>
              <w:tr w:rsidR="00F95110" w14:paraId="0D5DC0BC" w14:textId="77777777">
                <w:trPr>
                  <w:divId w:val="1909923951"/>
                  <w:tblCellSpacing w:w="15" w:type="dxa"/>
                </w:trPr>
                <w:tc>
                  <w:tcPr>
                    <w:tcW w:w="50" w:type="pct"/>
                    <w:hideMark/>
                  </w:tcPr>
                  <w:p w14:paraId="52B967F6" w14:textId="77777777" w:rsidR="00F95110" w:rsidRDefault="00F95110">
                    <w:pPr>
                      <w:pStyle w:val="Bibliography"/>
                      <w:rPr>
                        <w:noProof/>
                      </w:rPr>
                    </w:pPr>
                    <w:r>
                      <w:rPr>
                        <w:noProof/>
                      </w:rPr>
                      <w:t xml:space="preserve">[3] </w:t>
                    </w:r>
                  </w:p>
                </w:tc>
                <w:tc>
                  <w:tcPr>
                    <w:tcW w:w="0" w:type="auto"/>
                    <w:hideMark/>
                  </w:tcPr>
                  <w:p w14:paraId="2DD6328B" w14:textId="77777777" w:rsidR="00F95110" w:rsidRDefault="00F95110">
                    <w:pPr>
                      <w:pStyle w:val="Bibliography"/>
                      <w:rPr>
                        <w:noProof/>
                      </w:rPr>
                    </w:pPr>
                    <w:r>
                      <w:rPr>
                        <w:noProof/>
                      </w:rPr>
                      <w:t>Truity, “The TypeFinder Personality Test,” Truity, 2021. [Online]. Available: https://www.truity.com/personality-test/17621/test-results/31346526. [Accessed 02 01 2021].</w:t>
                    </w:r>
                  </w:p>
                </w:tc>
              </w:tr>
              <w:tr w:rsidR="00F95110" w14:paraId="3200F569" w14:textId="77777777">
                <w:trPr>
                  <w:divId w:val="1909923951"/>
                  <w:tblCellSpacing w:w="15" w:type="dxa"/>
                </w:trPr>
                <w:tc>
                  <w:tcPr>
                    <w:tcW w:w="50" w:type="pct"/>
                    <w:hideMark/>
                  </w:tcPr>
                  <w:p w14:paraId="60B7B5A6" w14:textId="77777777" w:rsidR="00F95110" w:rsidRDefault="00F95110">
                    <w:pPr>
                      <w:pStyle w:val="Bibliography"/>
                      <w:rPr>
                        <w:noProof/>
                      </w:rPr>
                    </w:pPr>
                    <w:r>
                      <w:rPr>
                        <w:noProof/>
                      </w:rPr>
                      <w:t xml:space="preserve">[4] </w:t>
                    </w:r>
                  </w:p>
                </w:tc>
                <w:tc>
                  <w:tcPr>
                    <w:tcW w:w="0" w:type="auto"/>
                    <w:hideMark/>
                  </w:tcPr>
                  <w:p w14:paraId="02C09AD8" w14:textId="77777777" w:rsidR="00F95110" w:rsidRDefault="00F95110">
                    <w:pPr>
                      <w:pStyle w:val="Bibliography"/>
                      <w:rPr>
                        <w:noProof/>
                      </w:rPr>
                    </w:pPr>
                    <w:r>
                      <w:rPr>
                        <w:noProof/>
                      </w:rPr>
                      <w:t>MindTools, “Personal Goal Setting,” Mindtools, 2020. [Online]. Available: https://www.mindtools.com/page6.html. [Accessed 02 01 2021].</w:t>
                    </w:r>
                  </w:p>
                </w:tc>
              </w:tr>
              <w:tr w:rsidR="00F95110" w14:paraId="375B104A" w14:textId="77777777">
                <w:trPr>
                  <w:divId w:val="1909923951"/>
                  <w:tblCellSpacing w:w="15" w:type="dxa"/>
                </w:trPr>
                <w:tc>
                  <w:tcPr>
                    <w:tcW w:w="50" w:type="pct"/>
                    <w:hideMark/>
                  </w:tcPr>
                  <w:p w14:paraId="69D385AD" w14:textId="77777777" w:rsidR="00F95110" w:rsidRDefault="00F95110">
                    <w:pPr>
                      <w:pStyle w:val="Bibliography"/>
                      <w:rPr>
                        <w:noProof/>
                      </w:rPr>
                    </w:pPr>
                    <w:r>
                      <w:rPr>
                        <w:noProof/>
                      </w:rPr>
                      <w:t xml:space="preserve">[5] </w:t>
                    </w:r>
                  </w:p>
                </w:tc>
                <w:tc>
                  <w:tcPr>
                    <w:tcW w:w="0" w:type="auto"/>
                    <w:hideMark/>
                  </w:tcPr>
                  <w:p w14:paraId="72BC2818" w14:textId="77777777" w:rsidR="00F95110" w:rsidRDefault="00F95110">
                    <w:pPr>
                      <w:pStyle w:val="Bibliography"/>
                      <w:rPr>
                        <w:noProof/>
                      </w:rPr>
                    </w:pPr>
                    <w:r>
                      <w:rPr>
                        <w:noProof/>
                      </w:rPr>
                      <w:t>University of Edinburgh, “Gibbs' Reflective Cycle,” University of Edinburgh, 11 11 2020. [Online]. Available: https://www.ed.ac.uk/reflection/reflectors-toolkit/reflecting-on-experience/gibbs-reflective-cycle. [Accessed 02 01 2021].</w:t>
                    </w:r>
                  </w:p>
                </w:tc>
              </w:tr>
              <w:tr w:rsidR="00F95110" w14:paraId="614A1D16" w14:textId="77777777">
                <w:trPr>
                  <w:divId w:val="1909923951"/>
                  <w:tblCellSpacing w:w="15" w:type="dxa"/>
                </w:trPr>
                <w:tc>
                  <w:tcPr>
                    <w:tcW w:w="50" w:type="pct"/>
                    <w:hideMark/>
                  </w:tcPr>
                  <w:p w14:paraId="3B8CAC31" w14:textId="77777777" w:rsidR="00F95110" w:rsidRDefault="00F95110">
                    <w:pPr>
                      <w:pStyle w:val="Bibliography"/>
                      <w:rPr>
                        <w:noProof/>
                      </w:rPr>
                    </w:pPr>
                    <w:r>
                      <w:rPr>
                        <w:noProof/>
                      </w:rPr>
                      <w:t xml:space="preserve">[6] </w:t>
                    </w:r>
                  </w:p>
                </w:tc>
                <w:tc>
                  <w:tcPr>
                    <w:tcW w:w="0" w:type="auto"/>
                    <w:hideMark/>
                  </w:tcPr>
                  <w:p w14:paraId="1EB6AE51" w14:textId="77777777" w:rsidR="00F95110" w:rsidRDefault="00F95110">
                    <w:pPr>
                      <w:pStyle w:val="Bibliography"/>
                      <w:rPr>
                        <w:noProof/>
                      </w:rPr>
                    </w:pPr>
                    <w:r>
                      <w:rPr>
                        <w:noProof/>
                      </w:rPr>
                      <w:t>E. Baller, “How to Be More Sensitive for an Emotionally Insensitive Person,” Life Hack, 2020. [Online]. Available: https://www.lifehack.org/627055/how-to-be-more-sensitive-for-an-emotionally-insensitive-person. [Accessed 02 01 2021].</w:t>
                    </w:r>
                  </w:p>
                </w:tc>
              </w:tr>
              <w:tr w:rsidR="00F95110" w14:paraId="557C9FFC" w14:textId="77777777">
                <w:trPr>
                  <w:divId w:val="1909923951"/>
                  <w:tblCellSpacing w:w="15" w:type="dxa"/>
                </w:trPr>
                <w:tc>
                  <w:tcPr>
                    <w:tcW w:w="50" w:type="pct"/>
                    <w:hideMark/>
                  </w:tcPr>
                  <w:p w14:paraId="734AAFA7" w14:textId="77777777" w:rsidR="00F95110" w:rsidRDefault="00F95110">
                    <w:pPr>
                      <w:pStyle w:val="Bibliography"/>
                      <w:rPr>
                        <w:noProof/>
                      </w:rPr>
                    </w:pPr>
                    <w:r>
                      <w:rPr>
                        <w:noProof/>
                      </w:rPr>
                      <w:t xml:space="preserve">[7] </w:t>
                    </w:r>
                  </w:p>
                </w:tc>
                <w:tc>
                  <w:tcPr>
                    <w:tcW w:w="0" w:type="auto"/>
                    <w:hideMark/>
                  </w:tcPr>
                  <w:p w14:paraId="134191A2" w14:textId="77777777" w:rsidR="00F95110" w:rsidRDefault="00F95110">
                    <w:pPr>
                      <w:pStyle w:val="Bibliography"/>
                      <w:rPr>
                        <w:noProof/>
                      </w:rPr>
                    </w:pPr>
                    <w:r>
                      <w:rPr>
                        <w:noProof/>
                      </w:rPr>
                      <w:t>365tests, 365 Tests, 2021. [Online]. Available: https://365tests.com/personality-tests/free-color-personality-test/. [Accessed 02 01 2021].</w:t>
                    </w:r>
                  </w:p>
                </w:tc>
              </w:tr>
              <w:tr w:rsidR="00F95110" w14:paraId="7B5B6C5E" w14:textId="77777777">
                <w:trPr>
                  <w:divId w:val="1909923951"/>
                  <w:tblCellSpacing w:w="15" w:type="dxa"/>
                </w:trPr>
                <w:tc>
                  <w:tcPr>
                    <w:tcW w:w="50" w:type="pct"/>
                    <w:hideMark/>
                  </w:tcPr>
                  <w:p w14:paraId="29125FDD" w14:textId="77777777" w:rsidR="00F95110" w:rsidRDefault="00F95110">
                    <w:pPr>
                      <w:pStyle w:val="Bibliography"/>
                      <w:rPr>
                        <w:noProof/>
                      </w:rPr>
                    </w:pPr>
                    <w:r>
                      <w:rPr>
                        <w:noProof/>
                      </w:rPr>
                      <w:t xml:space="preserve">[8] </w:t>
                    </w:r>
                  </w:p>
                </w:tc>
                <w:tc>
                  <w:tcPr>
                    <w:tcW w:w="0" w:type="auto"/>
                    <w:hideMark/>
                  </w:tcPr>
                  <w:p w14:paraId="40F4688B" w14:textId="77777777" w:rsidR="00F95110" w:rsidRDefault="00F95110">
                    <w:pPr>
                      <w:pStyle w:val="Bibliography"/>
                      <w:rPr>
                        <w:noProof/>
                      </w:rPr>
                    </w:pPr>
                    <w:r>
                      <w:rPr>
                        <w:noProof/>
                      </w:rPr>
                      <w:t>I. Pozin, “9 Habits of Productive People,” Forbes, 2020. [Online]. Available: https://www.forbes.com/sites/ilyapozin/2013/08/14/9-habits-of-productive-people/?sh=364bf3772d3f. [Accessed 02 01 2021].</w:t>
                    </w:r>
                  </w:p>
                </w:tc>
              </w:tr>
              <w:tr w:rsidR="00F95110" w14:paraId="0DA8F043" w14:textId="77777777">
                <w:trPr>
                  <w:divId w:val="1909923951"/>
                  <w:tblCellSpacing w:w="15" w:type="dxa"/>
                </w:trPr>
                <w:tc>
                  <w:tcPr>
                    <w:tcW w:w="50" w:type="pct"/>
                    <w:hideMark/>
                  </w:tcPr>
                  <w:p w14:paraId="7D59441C" w14:textId="77777777" w:rsidR="00F95110" w:rsidRDefault="00F95110">
                    <w:pPr>
                      <w:pStyle w:val="Bibliography"/>
                      <w:rPr>
                        <w:noProof/>
                      </w:rPr>
                    </w:pPr>
                    <w:r>
                      <w:rPr>
                        <w:noProof/>
                      </w:rPr>
                      <w:t xml:space="preserve">[9] </w:t>
                    </w:r>
                  </w:p>
                </w:tc>
                <w:tc>
                  <w:tcPr>
                    <w:tcW w:w="0" w:type="auto"/>
                    <w:hideMark/>
                  </w:tcPr>
                  <w:p w14:paraId="6496F103" w14:textId="77777777" w:rsidR="00F95110" w:rsidRDefault="00F95110">
                    <w:pPr>
                      <w:pStyle w:val="Bibliography"/>
                      <w:rPr>
                        <w:noProof/>
                      </w:rPr>
                    </w:pPr>
                    <w:r>
                      <w:rPr>
                        <w:noProof/>
                      </w:rPr>
                      <w:t>V. Belonwu, “20 Ways to Communicate Effectively With Your Team,” Small Business Trends, 30 04 2020. [Online]. Available: https://smallbiztrends.com/2013/11/20-ways-to-communicate-effectively-in-the-workplace.html. [Accessed 02 01 2021].</w:t>
                    </w:r>
                  </w:p>
                </w:tc>
              </w:tr>
            </w:tbl>
            <w:p w14:paraId="2515EA98" w14:textId="77777777" w:rsidR="00F95110" w:rsidRDefault="00F95110">
              <w:pPr>
                <w:divId w:val="1909923951"/>
                <w:rPr>
                  <w:rFonts w:eastAsia="Times New Roman"/>
                  <w:noProof/>
                </w:rPr>
              </w:pPr>
            </w:p>
            <w:p w14:paraId="30584FA5" w14:textId="57866075" w:rsidR="00F95110" w:rsidRDefault="00F95110">
              <w:r>
                <w:rPr>
                  <w:b/>
                  <w:bCs/>
                  <w:noProof/>
                </w:rPr>
                <w:fldChar w:fldCharType="end"/>
              </w:r>
            </w:p>
          </w:sdtContent>
        </w:sdt>
      </w:sdtContent>
    </w:sdt>
    <w:p w14:paraId="0BBF5D0F" w14:textId="77777777" w:rsidR="007E3069" w:rsidRPr="00A93D62" w:rsidRDefault="007E3069" w:rsidP="00F95110">
      <w:pPr>
        <w:ind w:left="360"/>
      </w:pPr>
    </w:p>
    <w:sectPr w:rsidR="007E3069" w:rsidRPr="00A93D62" w:rsidSect="00C75DA1">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BD705" w14:textId="77777777" w:rsidR="00307CAA" w:rsidRDefault="00307CAA" w:rsidP="00E25C4B">
      <w:pPr>
        <w:spacing w:after="0" w:line="240" w:lineRule="auto"/>
      </w:pPr>
      <w:r>
        <w:separator/>
      </w:r>
    </w:p>
  </w:endnote>
  <w:endnote w:type="continuationSeparator" w:id="0">
    <w:p w14:paraId="2AE7F3C7" w14:textId="77777777" w:rsidR="00307CAA" w:rsidRDefault="00307CAA" w:rsidP="00E2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3E199" w14:textId="77777777" w:rsidR="00307CAA" w:rsidRDefault="00307CAA" w:rsidP="00E25C4B">
      <w:pPr>
        <w:spacing w:after="0" w:line="240" w:lineRule="auto"/>
      </w:pPr>
      <w:r>
        <w:separator/>
      </w:r>
    </w:p>
  </w:footnote>
  <w:footnote w:type="continuationSeparator" w:id="0">
    <w:p w14:paraId="1BBFDD1D" w14:textId="77777777" w:rsidR="00307CAA" w:rsidRDefault="00307CAA" w:rsidP="00E25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75D7E"/>
    <w:multiLevelType w:val="hybridMultilevel"/>
    <w:tmpl w:val="B81C7EFE"/>
    <w:lvl w:ilvl="0" w:tplc="FAF419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F11B0C"/>
    <w:multiLevelType w:val="hybridMultilevel"/>
    <w:tmpl w:val="E3525A34"/>
    <w:lvl w:ilvl="0" w:tplc="9210E3D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5A3B63C8"/>
    <w:multiLevelType w:val="hybridMultilevel"/>
    <w:tmpl w:val="55D8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1A2"/>
    <w:rsid w:val="00013A50"/>
    <w:rsid w:val="001269ED"/>
    <w:rsid w:val="00167CA3"/>
    <w:rsid w:val="00174F44"/>
    <w:rsid w:val="002957EE"/>
    <w:rsid w:val="002D2399"/>
    <w:rsid w:val="002E23B3"/>
    <w:rsid w:val="00307CAA"/>
    <w:rsid w:val="00501F28"/>
    <w:rsid w:val="005527DE"/>
    <w:rsid w:val="0057222C"/>
    <w:rsid w:val="00583DF3"/>
    <w:rsid w:val="005C65EC"/>
    <w:rsid w:val="00686F86"/>
    <w:rsid w:val="006E6BC7"/>
    <w:rsid w:val="007A376F"/>
    <w:rsid w:val="007E3069"/>
    <w:rsid w:val="007F2DF4"/>
    <w:rsid w:val="008234C3"/>
    <w:rsid w:val="00873EA2"/>
    <w:rsid w:val="008A047F"/>
    <w:rsid w:val="008A185C"/>
    <w:rsid w:val="009A3602"/>
    <w:rsid w:val="009A70B6"/>
    <w:rsid w:val="009F6D4F"/>
    <w:rsid w:val="00A13230"/>
    <w:rsid w:val="00A93D62"/>
    <w:rsid w:val="00B240C2"/>
    <w:rsid w:val="00B501C7"/>
    <w:rsid w:val="00C75DA1"/>
    <w:rsid w:val="00CE0708"/>
    <w:rsid w:val="00CF5858"/>
    <w:rsid w:val="00DB7C7B"/>
    <w:rsid w:val="00E211D8"/>
    <w:rsid w:val="00E25C4B"/>
    <w:rsid w:val="00EE0E52"/>
    <w:rsid w:val="00F571A2"/>
    <w:rsid w:val="00F661C7"/>
    <w:rsid w:val="00F95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8EF74"/>
  <w15:chartTrackingRefBased/>
  <w15:docId w15:val="{1046A6C0-BAA5-40EB-95E4-3268E33F0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1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3D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71A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571A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571A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571A2"/>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F571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71A2"/>
    <w:pPr>
      <w:outlineLvl w:val="9"/>
    </w:pPr>
    <w:rPr>
      <w:lang w:val="en-US"/>
    </w:rPr>
  </w:style>
  <w:style w:type="paragraph" w:styleId="ListParagraph">
    <w:name w:val="List Paragraph"/>
    <w:basedOn w:val="Normal"/>
    <w:uiPriority w:val="34"/>
    <w:qFormat/>
    <w:rsid w:val="00A93D62"/>
    <w:pPr>
      <w:ind w:left="720"/>
      <w:contextualSpacing/>
    </w:pPr>
  </w:style>
  <w:style w:type="character" w:styleId="Hyperlink">
    <w:name w:val="Hyperlink"/>
    <w:basedOn w:val="DefaultParagraphFont"/>
    <w:uiPriority w:val="99"/>
    <w:unhideWhenUsed/>
    <w:rsid w:val="00A93D62"/>
    <w:rPr>
      <w:color w:val="0563C1" w:themeColor="hyperlink"/>
      <w:u w:val="single"/>
    </w:rPr>
  </w:style>
  <w:style w:type="character" w:styleId="UnresolvedMention">
    <w:name w:val="Unresolved Mention"/>
    <w:basedOn w:val="DefaultParagraphFont"/>
    <w:uiPriority w:val="99"/>
    <w:semiHidden/>
    <w:unhideWhenUsed/>
    <w:rsid w:val="00A93D62"/>
    <w:rPr>
      <w:color w:val="605E5C"/>
      <w:shd w:val="clear" w:color="auto" w:fill="E1DFDD"/>
    </w:rPr>
  </w:style>
  <w:style w:type="character" w:customStyle="1" w:styleId="Heading2Char">
    <w:name w:val="Heading 2 Char"/>
    <w:basedOn w:val="DefaultParagraphFont"/>
    <w:link w:val="Heading2"/>
    <w:uiPriority w:val="9"/>
    <w:semiHidden/>
    <w:rsid w:val="00A93D62"/>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67CA3"/>
    <w:rPr>
      <w:color w:val="954F72" w:themeColor="followedHyperlink"/>
      <w:u w:val="single"/>
    </w:rPr>
  </w:style>
  <w:style w:type="paragraph" w:styleId="TOC1">
    <w:name w:val="toc 1"/>
    <w:basedOn w:val="Normal"/>
    <w:next w:val="Normal"/>
    <w:autoRedefine/>
    <w:uiPriority w:val="39"/>
    <w:unhideWhenUsed/>
    <w:rsid w:val="006E6BC7"/>
    <w:pPr>
      <w:spacing w:after="100"/>
    </w:pPr>
  </w:style>
  <w:style w:type="paragraph" w:styleId="TOC2">
    <w:name w:val="toc 2"/>
    <w:basedOn w:val="Normal"/>
    <w:next w:val="Normal"/>
    <w:autoRedefine/>
    <w:uiPriority w:val="39"/>
    <w:unhideWhenUsed/>
    <w:rsid w:val="006E6BC7"/>
    <w:pPr>
      <w:spacing w:after="100"/>
      <w:ind w:left="220"/>
    </w:pPr>
  </w:style>
  <w:style w:type="paragraph" w:styleId="Bibliography">
    <w:name w:val="Bibliography"/>
    <w:basedOn w:val="Normal"/>
    <w:next w:val="Normal"/>
    <w:uiPriority w:val="37"/>
    <w:unhideWhenUsed/>
    <w:rsid w:val="00F95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320050">
      <w:bodyDiv w:val="1"/>
      <w:marLeft w:val="0"/>
      <w:marRight w:val="0"/>
      <w:marTop w:val="0"/>
      <w:marBottom w:val="0"/>
      <w:divBdr>
        <w:top w:val="none" w:sz="0" w:space="0" w:color="auto"/>
        <w:left w:val="none" w:sz="0" w:space="0" w:color="auto"/>
        <w:bottom w:val="none" w:sz="0" w:space="0" w:color="auto"/>
        <w:right w:val="none" w:sz="0" w:space="0" w:color="auto"/>
      </w:divBdr>
    </w:div>
    <w:div w:id="1141069600">
      <w:bodyDiv w:val="1"/>
      <w:marLeft w:val="0"/>
      <w:marRight w:val="0"/>
      <w:marTop w:val="0"/>
      <w:marBottom w:val="0"/>
      <w:divBdr>
        <w:top w:val="none" w:sz="0" w:space="0" w:color="auto"/>
        <w:left w:val="none" w:sz="0" w:space="0" w:color="auto"/>
        <w:bottom w:val="none" w:sz="0" w:space="0" w:color="auto"/>
        <w:right w:val="none" w:sz="0" w:space="0" w:color="auto"/>
      </w:divBdr>
    </w:div>
    <w:div w:id="190992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youtube.com/watch?v=I_ZLTcfH8lM&amp;feature=youtu.b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Name: Josh Archer                       Student No: 2011907                   Module No: ACCA4025</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B1827954401E4283140E6AA2C6F04C" ma:contentTypeVersion="12" ma:contentTypeDescription="Create a new document." ma:contentTypeScope="" ma:versionID="e6dca33363041c74df62345b79a25a8c">
  <xsd:schema xmlns:xsd="http://www.w3.org/2001/XMLSchema" xmlns:xs="http://www.w3.org/2001/XMLSchema" xmlns:p="http://schemas.microsoft.com/office/2006/metadata/properties" xmlns:ns3="9218a2e3-8e79-440b-9eab-d7bf14c8fd3e" xmlns:ns4="b23f48d7-3ff4-4091-bf87-95d8d21ad6a6" targetNamespace="http://schemas.microsoft.com/office/2006/metadata/properties" ma:root="true" ma:fieldsID="e9f42f10404b2eefe64a613170bbf146" ns3:_="" ns4:_="">
    <xsd:import namespace="9218a2e3-8e79-440b-9eab-d7bf14c8fd3e"/>
    <xsd:import namespace="b23f48d7-3ff4-4091-bf87-95d8d21ad6a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8a2e3-8e79-440b-9eab-d7bf14c8fd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3f48d7-3ff4-4091-bf87-95d8d21ad6a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Bel21</b:Tag>
    <b:SourceType>InternetSite</b:SourceType>
    <b:Guid>{5E2615DC-897D-4A01-995F-6AA37FB7652D}</b:Guid>
    <b:Author>
      <b:Author>
        <b:Corporate>Belbin Associates</b:Corporate>
      </b:Author>
    </b:Author>
    <b:Title>The Nine Belbin Team Roles</b:Title>
    <b:ProductionCompany>Belbin Associates</b:ProductionCompany>
    <b:Year>2021</b:Year>
    <b:YearAccessed>2021</b:YearAccessed>
    <b:MonthAccessed>01</b:MonthAccessed>
    <b:DayAccessed>02</b:DayAccessed>
    <b:URL>https://www.belbin.com/about/belbin-team-roles/</b:URL>
    <b:RefOrder>1</b:RefOrder>
  </b:Source>
  <b:Source>
    <b:Tag>12321</b:Tag>
    <b:SourceType>InternetSite</b:SourceType>
    <b:Guid>{5DFA75D7-EF6F-4639-B070-A7E17CD96ACE}</b:Guid>
    <b:Author>
      <b:Author>
        <b:Corporate>123 Test</b:Corporate>
      </b:Author>
    </b:Author>
    <b:Title>Your team roles</b:Title>
    <b:ProductionCompany>123 Test</b:ProductionCompany>
    <b:Year>2021</b:Year>
    <b:YearAccessed>2021</b:YearAccessed>
    <b:MonthAccessed>01</b:MonthAccessed>
    <b:DayAccessed>02</b:DayAccessed>
    <b:URL>https://www.123test.com/team-roles-test/id=KEN20VL2VHMA&amp;version=</b:URL>
    <b:RefOrder>2</b:RefOrder>
  </b:Source>
  <b:Source>
    <b:Tag>Tru21</b:Tag>
    <b:SourceType>InternetSite</b:SourceType>
    <b:Guid>{E5347C78-6511-4BBE-BCD7-E43BCB6ACFBB}</b:Guid>
    <b:Author>
      <b:Author>
        <b:Corporate>Truity</b:Corporate>
      </b:Author>
    </b:Author>
    <b:Title>The TypeFinder Personality Test</b:Title>
    <b:ProductionCompany>Truity</b:ProductionCompany>
    <b:Year>2021</b:Year>
    <b:YearAccessed>2021</b:YearAccessed>
    <b:MonthAccessed>01</b:MonthAccessed>
    <b:DayAccessed>02</b:DayAccessed>
    <b:URL>https://www.truity.com/personality-test/17621/test-results/31346526</b:URL>
    <b:RefOrder>3</b:RefOrder>
  </b:Source>
  <b:Source>
    <b:Tag>Min20</b:Tag>
    <b:SourceType>InternetSite</b:SourceType>
    <b:Guid>{082F314B-7B73-4DD0-BB82-CC794A5EAEFE}</b:Guid>
    <b:Author>
      <b:Author>
        <b:Corporate>MindTools</b:Corporate>
      </b:Author>
    </b:Author>
    <b:Title>Personal Goal Setting</b:Title>
    <b:ProductionCompany>Mindtools</b:ProductionCompany>
    <b:Year>2020</b:Year>
    <b:YearAccessed>2021</b:YearAccessed>
    <b:MonthAccessed>01</b:MonthAccessed>
    <b:DayAccessed>02</b:DayAccessed>
    <b:URL>https://www.mindtools.com/page6.html</b:URL>
    <b:RefOrder>4</b:RefOrder>
  </b:Source>
  <b:Source>
    <b:Tag>Uni20</b:Tag>
    <b:SourceType>InternetSite</b:SourceType>
    <b:Guid>{21FEAC0D-2E39-40E5-9843-E363AB98B696}</b:Guid>
    <b:Author>
      <b:Author>
        <b:Corporate>University of Edinburgh</b:Corporate>
      </b:Author>
    </b:Author>
    <b:Title>Gibbs' Reflective Cycle</b:Title>
    <b:ProductionCompany>University of Edinburgh</b:ProductionCompany>
    <b:Year>2020</b:Year>
    <b:Month>11</b:Month>
    <b:Day>11</b:Day>
    <b:YearAccessed>2021</b:YearAccessed>
    <b:MonthAccessed>01</b:MonthAccessed>
    <b:DayAccessed>02</b:DayAccessed>
    <b:URL>https://www.ed.ac.uk/reflection/reflectors-toolkit/reflecting-on-experience/gibbs-reflective-cycle</b:URL>
    <b:RefOrder>5</b:RefOrder>
  </b:Source>
  <b:Source>
    <b:Tag>Edd20</b:Tag>
    <b:SourceType>InternetSite</b:SourceType>
    <b:Guid>{45CC4805-DF6D-4277-B520-4F2429418EBB}</b:Guid>
    <b:Author>
      <b:Author>
        <b:NameList>
          <b:Person>
            <b:Last>Baller</b:Last>
            <b:First>Eddy</b:First>
          </b:Person>
        </b:NameList>
      </b:Author>
    </b:Author>
    <b:Title>How to Be More Sensitive for an Emotionally Insensitive Person</b:Title>
    <b:ProductionCompany>Life Hack</b:ProductionCompany>
    <b:Year>2020</b:Year>
    <b:YearAccessed>2021</b:YearAccessed>
    <b:MonthAccessed>01</b:MonthAccessed>
    <b:DayAccessed>02</b:DayAccessed>
    <b:URL>https://www.lifehack.org/627055/how-to-be-more-sensitive-for-an-emotionally-insensitive-person</b:URL>
    <b:RefOrder>6</b:RefOrder>
  </b:Source>
  <b:Source>
    <b:Tag>36521</b:Tag>
    <b:SourceType>InternetSite</b:SourceType>
    <b:Guid>{84166F54-6BD4-42AA-86E2-4D0D5DE35B98}</b:Guid>
    <b:Author>
      <b:Author>
        <b:Corporate>365tests</b:Corporate>
      </b:Author>
    </b:Author>
    <b:ProductionCompany>365 Tests</b:ProductionCompany>
    <b:Year>2021</b:Year>
    <b:YearAccessed>2021</b:YearAccessed>
    <b:MonthAccessed>01</b:MonthAccessed>
    <b:DayAccessed>02</b:DayAccessed>
    <b:URL>https://365tests.com/personality-tests/free-color-personality-test/</b:URL>
    <b:RefOrder>7</b:RefOrder>
  </b:Source>
  <b:Source>
    <b:Tag>Ila20</b:Tag>
    <b:SourceType>InternetSite</b:SourceType>
    <b:Guid>{7B66066A-903E-4A07-A941-DA1B08FD09EA}</b:Guid>
    <b:Author>
      <b:Author>
        <b:NameList>
          <b:Person>
            <b:Last>Pozin</b:Last>
            <b:First>Ilay</b:First>
          </b:Person>
        </b:NameList>
      </b:Author>
    </b:Author>
    <b:Title>9 Habits of Productive People</b:Title>
    <b:ProductionCompany>Forbes</b:ProductionCompany>
    <b:Year>2020</b:Year>
    <b:YearAccessed>2021</b:YearAccessed>
    <b:MonthAccessed>01</b:MonthAccessed>
    <b:DayAccessed>02</b:DayAccessed>
    <b:URL>https://www.forbes.com/sites/ilyapozin/2013/08/14/9-habits-of-productive-people/?sh=364bf3772d3f</b:URL>
    <b:RefOrder>8</b:RefOrder>
  </b:Source>
  <b:Source>
    <b:Tag>Val20</b:Tag>
    <b:SourceType>InternetSite</b:SourceType>
    <b:Guid>{9A813EA4-4867-4631-973C-05D72A90CC00}</b:Guid>
    <b:Author>
      <b:Author>
        <b:NameList>
          <b:Person>
            <b:Last>Belonwu</b:Last>
            <b:First>Valentine</b:First>
          </b:Person>
        </b:NameList>
      </b:Author>
    </b:Author>
    <b:Title>20 Ways to Communicate Effectively With Your Team</b:Title>
    <b:ProductionCompany>Small Business Trends</b:ProductionCompany>
    <b:Year>2020</b:Year>
    <b:Month>04</b:Month>
    <b:Day>30</b:Day>
    <b:YearAccessed>2021</b:YearAccessed>
    <b:MonthAccessed>01</b:MonthAccessed>
    <b:DayAccessed>02</b:DayAccessed>
    <b:URL>https://smallbiztrends.com/2013/11/20-ways-to-communicate-effectively-in-the-workplace.html</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F3B318-9260-41FB-A48C-1721603C2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8a2e3-8e79-440b-9eab-d7bf14c8fd3e"/>
    <ds:schemaRef ds:uri="b23f48d7-3ff4-4091-bf87-95d8d21ad6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690224-82B5-4EE2-8317-EF481CEE1B95}">
  <ds:schemaRefs>
    <ds:schemaRef ds:uri="http://schemas.microsoft.com/sharepoint/v3/contenttype/forms"/>
  </ds:schemaRefs>
</ds:datastoreItem>
</file>

<file path=customXml/itemProps4.xml><?xml version="1.0" encoding="utf-8"?>
<ds:datastoreItem xmlns:ds="http://schemas.openxmlformats.org/officeDocument/2006/customXml" ds:itemID="{32DE2950-8682-488B-9602-B78AFBD1AB7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04EA0E7-CF12-4060-B708-30479D314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9</Pages>
  <Words>1157</Words>
  <Characters>6600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Arup</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Personal Development Plan (PDP)</dc:title>
  <dc:subject>Name: Josh Archer                       Student No: 2011907                   Module No: ACCA4025</dc:subject>
  <dc:creator>Josh Archer</dc:creator>
  <cp:keywords/>
  <dc:description/>
  <cp:lastModifiedBy>Josh Archer</cp:lastModifiedBy>
  <cp:revision>29</cp:revision>
  <dcterms:created xsi:type="dcterms:W3CDTF">2021-01-06T19:40:00Z</dcterms:created>
  <dcterms:modified xsi:type="dcterms:W3CDTF">2021-01-07T15:07:00Z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2fa3fd3-029b-403d-91b4-1dc930cb0e60_Enabled">
    <vt:lpwstr>true</vt:lpwstr>
  </property>
  <property fmtid="{D5CDD505-2E9C-101B-9397-08002B2CF9AE}" pid="3" name="MSIP_Label_82fa3fd3-029b-403d-91b4-1dc930cb0e60_SetDate">
    <vt:lpwstr>2021-01-06T22:20:24Z</vt:lpwstr>
  </property>
  <property fmtid="{D5CDD505-2E9C-101B-9397-08002B2CF9AE}" pid="4" name="MSIP_Label_82fa3fd3-029b-403d-91b4-1dc930cb0e60_Method">
    <vt:lpwstr>Standard</vt:lpwstr>
  </property>
  <property fmtid="{D5CDD505-2E9C-101B-9397-08002B2CF9AE}" pid="5" name="MSIP_Label_82fa3fd3-029b-403d-91b4-1dc930cb0e60_Name">
    <vt:lpwstr>82fa3fd3-029b-403d-91b4-1dc930cb0e60</vt:lpwstr>
  </property>
  <property fmtid="{D5CDD505-2E9C-101B-9397-08002B2CF9AE}" pid="6" name="MSIP_Label_82fa3fd3-029b-403d-91b4-1dc930cb0e60_SiteId">
    <vt:lpwstr>4ae48b41-0137-4599-8661-fc641fe77bea</vt:lpwstr>
  </property>
  <property fmtid="{D5CDD505-2E9C-101B-9397-08002B2CF9AE}" pid="7" name="MSIP_Label_82fa3fd3-029b-403d-91b4-1dc930cb0e60_ActionId">
    <vt:lpwstr>6352749f-043f-4d5c-8770-29f60b97f2a2</vt:lpwstr>
  </property>
  <property fmtid="{D5CDD505-2E9C-101B-9397-08002B2CF9AE}" pid="8" name="MSIP_Label_82fa3fd3-029b-403d-91b4-1dc930cb0e60_ContentBits">
    <vt:lpwstr>0</vt:lpwstr>
  </property>
  <property fmtid="{D5CDD505-2E9C-101B-9397-08002B2CF9AE}" pid="9" name="ContentTypeId">
    <vt:lpwstr>0x01010068B1827954401E4283140E6AA2C6F04C</vt:lpwstr>
  </property>
</Properties>
</file>